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4BF2" w14:textId="61DF4CF6" w:rsidR="003E4D47" w:rsidRPr="003F4434" w:rsidRDefault="003E4D47" w:rsidP="00CB7DF3">
      <w:pPr>
        <w:pStyle w:val="Corptext"/>
        <w:spacing w:line="276" w:lineRule="auto"/>
        <w:ind w:left="0" w:firstLine="0"/>
        <w:jc w:val="right"/>
        <w:rPr>
          <w:b/>
          <w:i/>
          <w:color w:val="000000" w:themeColor="text1"/>
          <w:sz w:val="24"/>
          <w:szCs w:val="24"/>
        </w:rPr>
      </w:pPr>
      <w:r w:rsidRPr="003F4434">
        <w:rPr>
          <w:b/>
          <w:i/>
          <w:color w:val="000000" w:themeColor="text1"/>
          <w:sz w:val="24"/>
          <w:szCs w:val="24"/>
        </w:rPr>
        <w:t>Proiect</w:t>
      </w:r>
    </w:p>
    <w:p w14:paraId="45ED9C38" w14:textId="77777777" w:rsidR="003E4D47" w:rsidRPr="003F4434" w:rsidRDefault="003E4D47" w:rsidP="00CB7DF3">
      <w:pPr>
        <w:pStyle w:val="Corptext"/>
        <w:spacing w:line="276" w:lineRule="auto"/>
        <w:ind w:left="0" w:firstLine="0"/>
        <w:jc w:val="center"/>
        <w:rPr>
          <w:b/>
          <w:color w:val="000000" w:themeColor="text1"/>
          <w:sz w:val="24"/>
          <w:szCs w:val="24"/>
        </w:rPr>
      </w:pPr>
    </w:p>
    <w:p w14:paraId="50AD47D9" w14:textId="77777777" w:rsidR="003E4D47" w:rsidRPr="003F4434" w:rsidRDefault="003E4D47" w:rsidP="003E4D47">
      <w:pPr>
        <w:pStyle w:val="Titlu1"/>
        <w:spacing w:line="360" w:lineRule="auto"/>
        <w:ind w:right="5"/>
        <w:contextualSpacing/>
        <w:rPr>
          <w:color w:val="000000" w:themeColor="text1"/>
          <w:sz w:val="24"/>
          <w:szCs w:val="24"/>
        </w:rPr>
      </w:pPr>
      <w:r w:rsidRPr="003F4434">
        <w:rPr>
          <w:noProof/>
          <w:color w:val="000000" w:themeColor="text1"/>
          <w:sz w:val="24"/>
          <w:szCs w:val="24"/>
          <w:lang w:eastAsia="ro-RO"/>
        </w:rPr>
        <w:drawing>
          <wp:inline distT="0" distB="0" distL="0" distR="0" wp14:anchorId="4594E7DC" wp14:editId="7C8FCF0A">
            <wp:extent cx="593678" cy="634365"/>
            <wp:effectExtent l="0" t="0" r="0" b="0"/>
            <wp:docPr id="1" name="Picture 1" descr="https://www.legis.md/d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md/doc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563" cy="656681"/>
                    </a:xfrm>
                    <a:prstGeom prst="rect">
                      <a:avLst/>
                    </a:prstGeom>
                    <a:noFill/>
                    <a:ln>
                      <a:noFill/>
                    </a:ln>
                  </pic:spPr>
                </pic:pic>
              </a:graphicData>
            </a:graphic>
          </wp:inline>
        </w:drawing>
      </w:r>
    </w:p>
    <w:p w14:paraId="22AA276D" w14:textId="77777777" w:rsidR="003E4D47" w:rsidRPr="003F4434" w:rsidRDefault="003E4D47" w:rsidP="003E4D47">
      <w:pPr>
        <w:pStyle w:val="Titlu1"/>
        <w:spacing w:line="360" w:lineRule="auto"/>
        <w:ind w:right="5"/>
        <w:contextualSpacing/>
        <w:rPr>
          <w:b w:val="0"/>
          <w:color w:val="000000" w:themeColor="text1"/>
          <w:sz w:val="24"/>
          <w:szCs w:val="24"/>
        </w:rPr>
      </w:pPr>
      <w:r w:rsidRPr="003F4434">
        <w:rPr>
          <w:b w:val="0"/>
          <w:color w:val="000000" w:themeColor="text1"/>
          <w:sz w:val="24"/>
          <w:szCs w:val="24"/>
        </w:rPr>
        <w:t>REPUBLICA MOLDOVA</w:t>
      </w:r>
    </w:p>
    <w:p w14:paraId="74B74C7F" w14:textId="77777777" w:rsidR="003E4D47" w:rsidRPr="003F4434" w:rsidRDefault="003E4D47" w:rsidP="003E4D47">
      <w:pPr>
        <w:pStyle w:val="Titlu1"/>
        <w:spacing w:line="360" w:lineRule="auto"/>
        <w:ind w:right="5"/>
        <w:contextualSpacing/>
        <w:rPr>
          <w:b w:val="0"/>
          <w:color w:val="000000" w:themeColor="text1"/>
          <w:sz w:val="24"/>
          <w:szCs w:val="24"/>
        </w:rPr>
      </w:pPr>
      <w:r w:rsidRPr="003F4434">
        <w:rPr>
          <w:color w:val="000000" w:themeColor="text1"/>
          <w:sz w:val="24"/>
          <w:szCs w:val="24"/>
        </w:rPr>
        <w:t>GUVERNUL</w:t>
      </w:r>
    </w:p>
    <w:p w14:paraId="36FEA46A" w14:textId="77777777" w:rsidR="003E4D47" w:rsidRPr="003F4434" w:rsidRDefault="003E4D47" w:rsidP="003E4D47">
      <w:pPr>
        <w:tabs>
          <w:tab w:val="left" w:pos="3509"/>
        </w:tabs>
        <w:spacing w:line="360" w:lineRule="auto"/>
        <w:ind w:right="7"/>
        <w:contextualSpacing/>
        <w:jc w:val="center"/>
        <w:rPr>
          <w:rFonts w:ascii="Times New Roman" w:hAnsi="Times New Roman" w:cs="Times New Roman"/>
          <w:b/>
          <w:color w:val="000000" w:themeColor="text1"/>
          <w:sz w:val="24"/>
          <w:szCs w:val="24"/>
          <w:lang w:val="ro-RO"/>
        </w:rPr>
      </w:pPr>
      <w:r w:rsidRPr="003F4434">
        <w:rPr>
          <w:rFonts w:ascii="Times New Roman" w:hAnsi="Times New Roman" w:cs="Times New Roman"/>
          <w:b/>
          <w:color w:val="000000" w:themeColor="text1"/>
          <w:sz w:val="24"/>
          <w:szCs w:val="24"/>
          <w:lang w:val="ro-RO"/>
        </w:rPr>
        <w:t>HOTĂRÂRE</w:t>
      </w:r>
      <w:r w:rsidRPr="003F4434">
        <w:rPr>
          <w:rFonts w:ascii="Times New Roman" w:hAnsi="Times New Roman" w:cs="Times New Roman"/>
          <w:b/>
          <w:color w:val="000000" w:themeColor="text1"/>
          <w:spacing w:val="-3"/>
          <w:sz w:val="24"/>
          <w:szCs w:val="24"/>
          <w:lang w:val="ro-RO"/>
        </w:rPr>
        <w:t xml:space="preserve"> </w:t>
      </w:r>
      <w:r w:rsidRPr="003F4434">
        <w:rPr>
          <w:rFonts w:ascii="Times New Roman" w:hAnsi="Times New Roman" w:cs="Times New Roman"/>
          <w:color w:val="000000" w:themeColor="text1"/>
          <w:sz w:val="24"/>
          <w:szCs w:val="24"/>
          <w:lang w:val="ro-RO"/>
        </w:rPr>
        <w:t>Nr. _______________</w:t>
      </w:r>
    </w:p>
    <w:p w14:paraId="61F64F25" w14:textId="77777777" w:rsidR="003E4D47" w:rsidRPr="003F4434" w:rsidRDefault="003E4D47" w:rsidP="003E4D47">
      <w:pPr>
        <w:tabs>
          <w:tab w:val="left" w:pos="3612"/>
        </w:tabs>
        <w:spacing w:line="360" w:lineRule="auto"/>
        <w:ind w:right="5"/>
        <w:contextualSpacing/>
        <w:jc w:val="center"/>
        <w:rPr>
          <w:rFonts w:ascii="Times New Roman" w:hAnsi="Times New Roman" w:cs="Times New Roman"/>
          <w:color w:val="000000" w:themeColor="text1"/>
          <w:sz w:val="24"/>
          <w:szCs w:val="24"/>
          <w:lang w:val="ro-RO"/>
        </w:rPr>
      </w:pPr>
      <w:r w:rsidRPr="003F4434">
        <w:rPr>
          <w:rFonts w:ascii="Times New Roman" w:hAnsi="Times New Roman" w:cs="Times New Roman"/>
          <w:color w:val="000000" w:themeColor="text1"/>
          <w:sz w:val="24"/>
          <w:szCs w:val="24"/>
          <w:lang w:val="ro-RO"/>
        </w:rPr>
        <w:t>din ____________________________</w:t>
      </w:r>
    </w:p>
    <w:p w14:paraId="46361CC2" w14:textId="06FD7709" w:rsidR="002E7FED" w:rsidRPr="003F4434" w:rsidRDefault="003E4D47" w:rsidP="003E4D47">
      <w:pPr>
        <w:spacing w:line="360" w:lineRule="auto"/>
        <w:ind w:right="14"/>
        <w:contextualSpacing/>
        <w:jc w:val="center"/>
        <w:rPr>
          <w:rFonts w:ascii="Times New Roman" w:hAnsi="Times New Roman" w:cs="Times New Roman"/>
          <w:b/>
          <w:color w:val="000000" w:themeColor="text1"/>
          <w:sz w:val="24"/>
          <w:szCs w:val="24"/>
          <w:lang w:val="ro-RO"/>
        </w:rPr>
      </w:pPr>
      <w:r w:rsidRPr="003F4434">
        <w:rPr>
          <w:rFonts w:ascii="Times New Roman" w:hAnsi="Times New Roman" w:cs="Times New Roman"/>
          <w:b/>
          <w:color w:val="000000" w:themeColor="text1"/>
          <w:sz w:val="24"/>
          <w:szCs w:val="24"/>
          <w:lang w:val="ro-RO"/>
        </w:rPr>
        <w:t>cu privire la aprobarea Regulam</w:t>
      </w:r>
      <w:r w:rsidR="00A94EDF">
        <w:rPr>
          <w:rFonts w:ascii="Times New Roman" w:hAnsi="Times New Roman" w:cs="Times New Roman"/>
          <w:b/>
          <w:color w:val="000000" w:themeColor="text1"/>
          <w:sz w:val="24"/>
          <w:szCs w:val="24"/>
          <w:lang w:val="ro-RO"/>
        </w:rPr>
        <w:t>entului resursei informaționale</w:t>
      </w:r>
    </w:p>
    <w:p w14:paraId="41473A13" w14:textId="6D055DAC" w:rsidR="003E4D47" w:rsidRPr="003F4434" w:rsidRDefault="006B0A4D" w:rsidP="003E4D47">
      <w:pPr>
        <w:spacing w:line="360" w:lineRule="auto"/>
        <w:ind w:right="14"/>
        <w:contextualSpacing/>
        <w:jc w:val="center"/>
        <w:rPr>
          <w:rFonts w:ascii="Times New Roman" w:hAnsi="Times New Roman" w:cs="Times New Roman"/>
          <w:b/>
          <w:color w:val="000000" w:themeColor="text1"/>
          <w:sz w:val="24"/>
          <w:szCs w:val="24"/>
          <w:lang w:val="ro-RO"/>
        </w:rPr>
      </w:pPr>
      <w:r w:rsidRPr="003F4434">
        <w:rPr>
          <w:rFonts w:ascii="Times New Roman" w:hAnsi="Times New Roman" w:cs="Times New Roman"/>
          <w:b/>
          <w:color w:val="000000" w:themeColor="text1"/>
          <w:sz w:val="24"/>
          <w:szCs w:val="24"/>
          <w:lang w:val="ro-RO"/>
        </w:rPr>
        <w:t xml:space="preserve">„Trezoreria” </w:t>
      </w:r>
      <w:r w:rsidR="003E4D47" w:rsidRPr="003F4434">
        <w:rPr>
          <w:rFonts w:ascii="Times New Roman" w:hAnsi="Times New Roman" w:cs="Times New Roman"/>
          <w:b/>
          <w:color w:val="000000" w:themeColor="text1"/>
          <w:sz w:val="24"/>
          <w:szCs w:val="24"/>
          <w:lang w:val="ro-RO"/>
        </w:rPr>
        <w:t xml:space="preserve">formată de Sistemul </w:t>
      </w:r>
      <w:r w:rsidR="00D45259" w:rsidRPr="003F4434">
        <w:rPr>
          <w:rFonts w:ascii="Times New Roman" w:hAnsi="Times New Roman" w:cs="Times New Roman"/>
          <w:b/>
          <w:color w:val="000000" w:themeColor="text1"/>
          <w:sz w:val="24"/>
          <w:szCs w:val="24"/>
          <w:lang w:val="ro-RO"/>
        </w:rPr>
        <w:t>i</w:t>
      </w:r>
      <w:r w:rsidR="003E4D47" w:rsidRPr="003F4434">
        <w:rPr>
          <w:rFonts w:ascii="Times New Roman" w:hAnsi="Times New Roman" w:cs="Times New Roman"/>
          <w:b/>
          <w:color w:val="000000" w:themeColor="text1"/>
          <w:sz w:val="24"/>
          <w:szCs w:val="24"/>
          <w:lang w:val="ro-RO"/>
        </w:rPr>
        <w:t xml:space="preserve">nformațional </w:t>
      </w:r>
      <w:r w:rsidR="00CC4EA1" w:rsidRPr="003F4434">
        <w:rPr>
          <w:rFonts w:ascii="Times New Roman" w:hAnsi="Times New Roman" w:cs="Times New Roman"/>
          <w:b/>
          <w:color w:val="000000" w:themeColor="text1"/>
          <w:sz w:val="24"/>
          <w:szCs w:val="24"/>
          <w:lang w:val="ro-RO"/>
        </w:rPr>
        <w:t>integrat al finanțelor publice</w:t>
      </w:r>
    </w:p>
    <w:p w14:paraId="648BB980" w14:textId="77777777" w:rsidR="003E4D47" w:rsidRPr="003F4434" w:rsidRDefault="003E4D47" w:rsidP="003E4D47">
      <w:pPr>
        <w:spacing w:line="360" w:lineRule="auto"/>
        <w:ind w:right="14"/>
        <w:contextualSpacing/>
        <w:jc w:val="center"/>
        <w:rPr>
          <w:rFonts w:ascii="Times New Roman" w:hAnsi="Times New Roman" w:cs="Times New Roman"/>
          <w:b/>
          <w:color w:val="000000" w:themeColor="text1"/>
          <w:sz w:val="24"/>
          <w:szCs w:val="24"/>
          <w:lang w:val="ro-RO"/>
        </w:rPr>
      </w:pPr>
    </w:p>
    <w:p w14:paraId="0C89F6AF" w14:textId="6B314455" w:rsidR="006C2AD1" w:rsidRPr="003F4434" w:rsidRDefault="003E4D47" w:rsidP="003E4D47">
      <w:pPr>
        <w:pStyle w:val="Corptext"/>
        <w:spacing w:line="360" w:lineRule="auto"/>
        <w:ind w:left="0" w:right="14" w:firstLine="720"/>
        <w:contextualSpacing/>
        <w:rPr>
          <w:color w:val="000000" w:themeColor="text1"/>
          <w:sz w:val="24"/>
          <w:szCs w:val="24"/>
        </w:rPr>
      </w:pPr>
      <w:r w:rsidRPr="003F4434">
        <w:rPr>
          <w:color w:val="000000" w:themeColor="text1"/>
          <w:sz w:val="24"/>
          <w:szCs w:val="24"/>
        </w:rPr>
        <w:t>În temeiul art. 22 lit. d) din Legea nr. 467/2003 cu privire la informatizare şi la resursele informaţionale de stat (Monitorul Oficial al Republicii Moldova, 2004, nr. 6-12, art. 44), cu mo</w:t>
      </w:r>
      <w:r w:rsidR="00A94EDF">
        <w:rPr>
          <w:color w:val="000000" w:themeColor="text1"/>
          <w:sz w:val="24"/>
          <w:szCs w:val="24"/>
        </w:rPr>
        <w:t>dificările ulterioare, Guvernul</w:t>
      </w:r>
    </w:p>
    <w:p w14:paraId="5F585218" w14:textId="7A5CD9E5" w:rsidR="003E4D47" w:rsidRPr="003F4434" w:rsidRDefault="006C2AD1" w:rsidP="006C2AD1">
      <w:pPr>
        <w:pStyle w:val="Corptext"/>
        <w:spacing w:line="360" w:lineRule="auto"/>
        <w:ind w:left="0" w:right="14" w:firstLine="720"/>
        <w:contextualSpacing/>
        <w:jc w:val="center"/>
        <w:rPr>
          <w:b/>
          <w:bCs/>
          <w:color w:val="000000" w:themeColor="text1"/>
          <w:sz w:val="24"/>
          <w:szCs w:val="24"/>
        </w:rPr>
      </w:pPr>
      <w:r w:rsidRPr="003F4434">
        <w:rPr>
          <w:b/>
          <w:bCs/>
          <w:color w:val="000000" w:themeColor="text1"/>
          <w:sz w:val="24"/>
          <w:szCs w:val="24"/>
        </w:rPr>
        <w:t>HOTĂRĂȘTE</w:t>
      </w:r>
      <w:r w:rsidR="003E4D47" w:rsidRPr="003F4434">
        <w:rPr>
          <w:b/>
          <w:bCs/>
          <w:color w:val="000000" w:themeColor="text1"/>
          <w:sz w:val="24"/>
          <w:szCs w:val="24"/>
        </w:rPr>
        <w:t>:</w:t>
      </w:r>
    </w:p>
    <w:p w14:paraId="348F8BF8" w14:textId="683F0390" w:rsidR="008F7A5F" w:rsidRPr="003F4434" w:rsidRDefault="008F7A5F" w:rsidP="00450E7C">
      <w:pPr>
        <w:pStyle w:val="Corptext"/>
        <w:numPr>
          <w:ilvl w:val="0"/>
          <w:numId w:val="3"/>
        </w:numPr>
        <w:tabs>
          <w:tab w:val="left" w:pos="851"/>
        </w:tabs>
        <w:spacing w:line="360" w:lineRule="auto"/>
        <w:ind w:left="0" w:right="14" w:firstLine="567"/>
        <w:contextualSpacing/>
        <w:rPr>
          <w:color w:val="000000" w:themeColor="text1"/>
          <w:sz w:val="24"/>
          <w:szCs w:val="24"/>
        </w:rPr>
      </w:pPr>
      <w:r w:rsidRPr="003F4434">
        <w:rPr>
          <w:color w:val="000000" w:themeColor="text1"/>
          <w:sz w:val="24"/>
          <w:szCs w:val="24"/>
        </w:rPr>
        <w:t xml:space="preserve">Se instituie resursa informațională </w:t>
      </w:r>
      <w:r w:rsidR="00497673" w:rsidRPr="003F4434">
        <w:rPr>
          <w:color w:val="000000" w:themeColor="text1"/>
          <w:sz w:val="24"/>
          <w:szCs w:val="24"/>
        </w:rPr>
        <w:t>„</w:t>
      </w:r>
      <w:r w:rsidRPr="003F4434">
        <w:rPr>
          <w:sz w:val="24"/>
          <w:szCs w:val="24"/>
        </w:rPr>
        <w:t>Trezoreria</w:t>
      </w:r>
      <w:r w:rsidRPr="003F4434">
        <w:rPr>
          <w:color w:val="000000" w:themeColor="text1"/>
          <w:sz w:val="24"/>
          <w:szCs w:val="24"/>
        </w:rPr>
        <w:t xml:space="preserve">” </w:t>
      </w:r>
      <w:r w:rsidRPr="003F4434">
        <w:rPr>
          <w:sz w:val="24"/>
          <w:szCs w:val="24"/>
        </w:rPr>
        <w:t>formată de Sistemul informațional integrat al finanțelor publice.</w:t>
      </w:r>
    </w:p>
    <w:p w14:paraId="5A524074" w14:textId="58439A9E" w:rsidR="003E4D47" w:rsidRDefault="003E4D47" w:rsidP="00450E7C">
      <w:pPr>
        <w:pStyle w:val="Corptext"/>
        <w:numPr>
          <w:ilvl w:val="0"/>
          <w:numId w:val="3"/>
        </w:numPr>
        <w:tabs>
          <w:tab w:val="left" w:pos="851"/>
        </w:tabs>
        <w:spacing w:line="360" w:lineRule="auto"/>
        <w:ind w:left="0" w:right="14" w:firstLine="567"/>
        <w:contextualSpacing/>
        <w:rPr>
          <w:color w:val="000000" w:themeColor="text1"/>
          <w:sz w:val="24"/>
          <w:szCs w:val="24"/>
        </w:rPr>
      </w:pPr>
      <w:r w:rsidRPr="003F4434">
        <w:rPr>
          <w:color w:val="000000" w:themeColor="text1"/>
          <w:sz w:val="24"/>
          <w:szCs w:val="24"/>
        </w:rPr>
        <w:t xml:space="preserve">Se aprobă </w:t>
      </w:r>
      <w:r w:rsidRPr="003F4434">
        <w:rPr>
          <w:sz w:val="24"/>
          <w:szCs w:val="24"/>
        </w:rPr>
        <w:t xml:space="preserve">Regulamentul resursei informaționale </w:t>
      </w:r>
      <w:r w:rsidR="006C2AD1" w:rsidRPr="003F4434">
        <w:rPr>
          <w:sz w:val="24"/>
          <w:szCs w:val="24"/>
        </w:rPr>
        <w:t>„Trezoreria</w:t>
      </w:r>
      <w:r w:rsidR="006C2AD1" w:rsidRPr="003F4434">
        <w:rPr>
          <w:color w:val="000000" w:themeColor="text1"/>
          <w:sz w:val="24"/>
          <w:szCs w:val="24"/>
        </w:rPr>
        <w:t xml:space="preserve">” </w:t>
      </w:r>
      <w:r w:rsidRPr="003F4434">
        <w:rPr>
          <w:sz w:val="24"/>
          <w:szCs w:val="24"/>
        </w:rPr>
        <w:t xml:space="preserve">formată de Sistemul </w:t>
      </w:r>
      <w:r w:rsidR="00954FD1" w:rsidRPr="003F4434">
        <w:rPr>
          <w:sz w:val="24"/>
          <w:szCs w:val="24"/>
        </w:rPr>
        <w:t>i</w:t>
      </w:r>
      <w:r w:rsidRPr="003F4434">
        <w:rPr>
          <w:sz w:val="24"/>
          <w:szCs w:val="24"/>
        </w:rPr>
        <w:t xml:space="preserve">nformațional </w:t>
      </w:r>
      <w:r w:rsidR="006C2AD1" w:rsidRPr="003F4434">
        <w:rPr>
          <w:sz w:val="24"/>
          <w:szCs w:val="24"/>
        </w:rPr>
        <w:t>integrat al finanțelor publice</w:t>
      </w:r>
      <w:r w:rsidRPr="003F4434">
        <w:rPr>
          <w:color w:val="000000" w:themeColor="text1"/>
          <w:sz w:val="24"/>
          <w:szCs w:val="24"/>
        </w:rPr>
        <w:t xml:space="preserve"> (se anexează).</w:t>
      </w:r>
    </w:p>
    <w:p w14:paraId="51AB621E" w14:textId="7EBE030E" w:rsidR="00571E34" w:rsidRPr="003F4434" w:rsidRDefault="006E657E" w:rsidP="00450E7C">
      <w:pPr>
        <w:pStyle w:val="Corptext"/>
        <w:numPr>
          <w:ilvl w:val="0"/>
          <w:numId w:val="3"/>
        </w:numPr>
        <w:tabs>
          <w:tab w:val="left" w:pos="851"/>
        </w:tabs>
        <w:spacing w:line="360" w:lineRule="auto"/>
        <w:ind w:left="0" w:right="14" w:firstLine="567"/>
        <w:contextualSpacing/>
        <w:rPr>
          <w:color w:val="000000" w:themeColor="text1"/>
          <w:sz w:val="24"/>
          <w:szCs w:val="24"/>
        </w:rPr>
      </w:pPr>
      <w:r>
        <w:rPr>
          <w:color w:val="000000" w:themeColor="text1"/>
          <w:sz w:val="24"/>
          <w:szCs w:val="24"/>
        </w:rPr>
        <w:t xml:space="preserve">Prezenta hotărâre intră în vigoare </w:t>
      </w:r>
      <w:r w:rsidR="00745D78">
        <w:rPr>
          <w:color w:val="000000" w:themeColor="text1"/>
          <w:sz w:val="24"/>
          <w:szCs w:val="24"/>
        </w:rPr>
        <w:t xml:space="preserve">la expirarea termenului </w:t>
      </w:r>
      <w:r>
        <w:rPr>
          <w:color w:val="000000" w:themeColor="text1"/>
          <w:sz w:val="24"/>
          <w:szCs w:val="24"/>
        </w:rPr>
        <w:t xml:space="preserve">de </w:t>
      </w:r>
      <w:r w:rsidR="00745D78">
        <w:rPr>
          <w:color w:val="000000" w:themeColor="text1"/>
          <w:sz w:val="24"/>
          <w:szCs w:val="24"/>
        </w:rPr>
        <w:t>o</w:t>
      </w:r>
      <w:r>
        <w:rPr>
          <w:color w:val="000000" w:themeColor="text1"/>
          <w:sz w:val="24"/>
          <w:szCs w:val="24"/>
        </w:rPr>
        <w:t xml:space="preserve"> lună de la data publicării în Monitorul Oficial al Republicii Moldova</w:t>
      </w:r>
      <w:r w:rsidR="00745D78">
        <w:rPr>
          <w:color w:val="000000" w:themeColor="text1"/>
          <w:sz w:val="24"/>
          <w:szCs w:val="24"/>
        </w:rPr>
        <w:t>.</w:t>
      </w:r>
    </w:p>
    <w:p w14:paraId="22756CF0" w14:textId="77777777" w:rsidR="003E4D47" w:rsidRPr="003F4434" w:rsidRDefault="003E4D47" w:rsidP="003E4D47">
      <w:pPr>
        <w:pStyle w:val="Corptext"/>
        <w:spacing w:line="360" w:lineRule="auto"/>
        <w:ind w:left="0" w:right="14" w:firstLine="0"/>
        <w:contextualSpacing/>
        <w:rPr>
          <w:color w:val="000000" w:themeColor="text1"/>
          <w:sz w:val="24"/>
          <w:szCs w:val="24"/>
        </w:rPr>
      </w:pPr>
    </w:p>
    <w:p w14:paraId="0DE107A3" w14:textId="6CC2E904" w:rsidR="003E4D47" w:rsidRPr="003F4434" w:rsidRDefault="003E4D47" w:rsidP="003E4D47">
      <w:pPr>
        <w:pStyle w:val="Corptext"/>
        <w:spacing w:line="360" w:lineRule="auto"/>
        <w:ind w:left="0" w:right="14" w:firstLine="720"/>
        <w:contextualSpacing/>
        <w:rPr>
          <w:b/>
          <w:color w:val="000000" w:themeColor="text1"/>
          <w:sz w:val="24"/>
          <w:szCs w:val="24"/>
        </w:rPr>
      </w:pPr>
      <w:r w:rsidRPr="003F4434">
        <w:rPr>
          <w:b/>
          <w:color w:val="000000" w:themeColor="text1"/>
          <w:sz w:val="24"/>
          <w:szCs w:val="24"/>
        </w:rPr>
        <w:t>PRIM-MINISTRU</w:t>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002E7FED" w:rsidRPr="003F4434">
        <w:rPr>
          <w:b/>
          <w:color w:val="000000" w:themeColor="text1"/>
          <w:sz w:val="24"/>
          <w:szCs w:val="24"/>
        </w:rPr>
        <w:t>Alexandru MUNTEAN</w:t>
      </w:r>
      <w:r w:rsidR="00FB065C" w:rsidRPr="003F4434">
        <w:rPr>
          <w:b/>
          <w:color w:val="000000" w:themeColor="text1"/>
          <w:sz w:val="24"/>
          <w:szCs w:val="24"/>
        </w:rPr>
        <w:t>U</w:t>
      </w:r>
    </w:p>
    <w:p w14:paraId="69DA4A81" w14:textId="77777777" w:rsidR="003E4D47" w:rsidRPr="003F4434" w:rsidRDefault="003E4D47" w:rsidP="003E4D47">
      <w:pPr>
        <w:pStyle w:val="Corptext"/>
        <w:spacing w:line="360" w:lineRule="auto"/>
        <w:ind w:left="0" w:right="14" w:firstLine="720"/>
        <w:contextualSpacing/>
        <w:rPr>
          <w:b/>
          <w:color w:val="000000" w:themeColor="text1"/>
          <w:sz w:val="24"/>
          <w:szCs w:val="24"/>
        </w:rPr>
      </w:pPr>
    </w:p>
    <w:p w14:paraId="0CEEA088" w14:textId="735047AA" w:rsidR="003E4D47" w:rsidRPr="003F4434" w:rsidRDefault="003E4D47" w:rsidP="003E4D47">
      <w:pPr>
        <w:pStyle w:val="Corptext"/>
        <w:spacing w:line="360" w:lineRule="auto"/>
        <w:ind w:left="0" w:right="14" w:firstLine="720"/>
        <w:contextualSpacing/>
        <w:rPr>
          <w:b/>
          <w:color w:val="000000" w:themeColor="text1"/>
          <w:sz w:val="24"/>
          <w:szCs w:val="24"/>
        </w:rPr>
      </w:pPr>
      <w:r w:rsidRPr="003F4434">
        <w:rPr>
          <w:b/>
          <w:color w:val="000000" w:themeColor="text1"/>
          <w:sz w:val="24"/>
          <w:szCs w:val="24"/>
        </w:rPr>
        <w:t>Contrasemnează</w:t>
      </w:r>
    </w:p>
    <w:p w14:paraId="39912A3E" w14:textId="0C7227CE" w:rsidR="003E4D47" w:rsidRPr="003F4434" w:rsidRDefault="003E4D47" w:rsidP="003E4D47">
      <w:pPr>
        <w:pStyle w:val="Corptext"/>
        <w:spacing w:line="360" w:lineRule="auto"/>
        <w:ind w:left="0" w:right="14" w:firstLine="720"/>
        <w:contextualSpacing/>
        <w:rPr>
          <w:b/>
          <w:color w:val="000000" w:themeColor="text1"/>
          <w:sz w:val="24"/>
          <w:szCs w:val="24"/>
        </w:rPr>
      </w:pPr>
      <w:r w:rsidRPr="003F4434">
        <w:rPr>
          <w:b/>
          <w:color w:val="000000" w:themeColor="text1"/>
          <w:sz w:val="24"/>
          <w:szCs w:val="24"/>
        </w:rPr>
        <w:t>Ministrul Finanțelor</w:t>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Pr="003F4434">
        <w:rPr>
          <w:b/>
          <w:color w:val="000000" w:themeColor="text1"/>
          <w:sz w:val="24"/>
          <w:szCs w:val="24"/>
        </w:rPr>
        <w:tab/>
      </w:r>
      <w:r w:rsidR="00BA6FDF" w:rsidRPr="003F4434">
        <w:rPr>
          <w:b/>
          <w:color w:val="000000" w:themeColor="text1"/>
          <w:sz w:val="24"/>
          <w:szCs w:val="24"/>
        </w:rPr>
        <w:t>Andrian GAVRILIȚĂ</w:t>
      </w:r>
    </w:p>
    <w:p w14:paraId="110E6624" w14:textId="77777777" w:rsidR="003E4D47" w:rsidRPr="003F4434" w:rsidRDefault="003E4D47" w:rsidP="003E4D47">
      <w:pPr>
        <w:pStyle w:val="Corptext"/>
        <w:spacing w:line="360" w:lineRule="auto"/>
        <w:ind w:left="0" w:right="14" w:firstLine="0"/>
        <w:contextualSpacing/>
        <w:rPr>
          <w:b/>
          <w:color w:val="000000" w:themeColor="text1"/>
          <w:sz w:val="24"/>
          <w:szCs w:val="24"/>
        </w:rPr>
      </w:pPr>
    </w:p>
    <w:p w14:paraId="70712FD8" w14:textId="77777777" w:rsidR="003E4D47" w:rsidRPr="003F4434" w:rsidRDefault="003E4D47" w:rsidP="003E4D47">
      <w:pPr>
        <w:pStyle w:val="Corptext"/>
        <w:spacing w:line="360" w:lineRule="auto"/>
        <w:ind w:left="0" w:right="14" w:firstLine="0"/>
        <w:contextualSpacing/>
        <w:rPr>
          <w:b/>
          <w:color w:val="000000" w:themeColor="text1"/>
          <w:sz w:val="24"/>
          <w:szCs w:val="24"/>
        </w:rPr>
      </w:pPr>
    </w:p>
    <w:p w14:paraId="41455739" w14:textId="77777777" w:rsidR="003E4D47" w:rsidRPr="003F4434" w:rsidRDefault="003E4D47" w:rsidP="003E4D47">
      <w:pPr>
        <w:pStyle w:val="Corptext"/>
        <w:spacing w:line="360" w:lineRule="auto"/>
        <w:ind w:left="0" w:right="14" w:firstLine="0"/>
        <w:contextualSpacing/>
        <w:rPr>
          <w:b/>
          <w:color w:val="000000" w:themeColor="text1"/>
          <w:sz w:val="24"/>
          <w:szCs w:val="24"/>
        </w:rPr>
      </w:pPr>
    </w:p>
    <w:p w14:paraId="454FC43D" w14:textId="77777777" w:rsidR="003E4D47" w:rsidRPr="003F4434" w:rsidRDefault="003E4D47" w:rsidP="003E4D47">
      <w:pPr>
        <w:pStyle w:val="Corptext"/>
        <w:spacing w:line="360" w:lineRule="auto"/>
        <w:ind w:left="0" w:firstLine="0"/>
        <w:contextualSpacing/>
        <w:jc w:val="right"/>
        <w:rPr>
          <w:color w:val="000000" w:themeColor="text1"/>
          <w:sz w:val="24"/>
          <w:szCs w:val="24"/>
        </w:rPr>
      </w:pPr>
    </w:p>
    <w:p w14:paraId="26B0ABC9" w14:textId="77777777" w:rsidR="00C851AF" w:rsidRPr="003F4434" w:rsidRDefault="00C851AF" w:rsidP="003E4D47">
      <w:pPr>
        <w:pStyle w:val="Corptext"/>
        <w:spacing w:line="360" w:lineRule="auto"/>
        <w:ind w:left="0" w:firstLine="0"/>
        <w:contextualSpacing/>
        <w:jc w:val="right"/>
        <w:rPr>
          <w:color w:val="000000" w:themeColor="text1"/>
          <w:sz w:val="24"/>
          <w:szCs w:val="24"/>
        </w:rPr>
      </w:pPr>
    </w:p>
    <w:p w14:paraId="49100B62" w14:textId="77777777" w:rsidR="006C2AD1" w:rsidRPr="003F4434" w:rsidRDefault="006C2AD1" w:rsidP="003E4D47">
      <w:pPr>
        <w:pStyle w:val="Corptext"/>
        <w:spacing w:line="360" w:lineRule="auto"/>
        <w:ind w:left="0" w:firstLine="0"/>
        <w:contextualSpacing/>
        <w:jc w:val="right"/>
        <w:rPr>
          <w:color w:val="000000" w:themeColor="text1"/>
          <w:sz w:val="24"/>
          <w:szCs w:val="24"/>
        </w:rPr>
      </w:pPr>
    </w:p>
    <w:p w14:paraId="2D40EED2" w14:textId="77777777" w:rsidR="006C2AD1" w:rsidRPr="003F4434" w:rsidRDefault="006C2AD1" w:rsidP="003E4D47">
      <w:pPr>
        <w:pStyle w:val="Corptext"/>
        <w:spacing w:line="360" w:lineRule="auto"/>
        <w:ind w:left="0" w:firstLine="0"/>
        <w:contextualSpacing/>
        <w:jc w:val="right"/>
        <w:rPr>
          <w:color w:val="000000" w:themeColor="text1"/>
          <w:sz w:val="24"/>
          <w:szCs w:val="24"/>
        </w:rPr>
      </w:pPr>
    </w:p>
    <w:p w14:paraId="5DCBBB18" w14:textId="3F64A5FE" w:rsidR="003E4D47" w:rsidRPr="003F4434" w:rsidRDefault="003E4D47" w:rsidP="003E4D47">
      <w:pPr>
        <w:pStyle w:val="Corptext"/>
        <w:spacing w:line="360" w:lineRule="auto"/>
        <w:ind w:left="0" w:firstLine="0"/>
        <w:contextualSpacing/>
        <w:jc w:val="right"/>
        <w:rPr>
          <w:color w:val="000000" w:themeColor="text1"/>
          <w:sz w:val="24"/>
          <w:szCs w:val="24"/>
        </w:rPr>
      </w:pPr>
      <w:r w:rsidRPr="003F4434">
        <w:rPr>
          <w:color w:val="000000" w:themeColor="text1"/>
          <w:sz w:val="24"/>
          <w:szCs w:val="24"/>
        </w:rPr>
        <w:lastRenderedPageBreak/>
        <w:t>Aprobat</w:t>
      </w:r>
    </w:p>
    <w:p w14:paraId="6BD55D0F" w14:textId="77777777" w:rsidR="003E4D47" w:rsidRPr="003F4434" w:rsidRDefault="003E4D47" w:rsidP="003E4D47">
      <w:pPr>
        <w:pStyle w:val="Corptext"/>
        <w:spacing w:line="360" w:lineRule="auto"/>
        <w:ind w:firstLine="562"/>
        <w:contextualSpacing/>
        <w:jc w:val="right"/>
        <w:rPr>
          <w:color w:val="000000" w:themeColor="text1"/>
          <w:sz w:val="24"/>
          <w:szCs w:val="24"/>
        </w:rPr>
      </w:pPr>
      <w:r w:rsidRPr="003F4434">
        <w:rPr>
          <w:color w:val="000000" w:themeColor="text1"/>
          <w:sz w:val="24"/>
          <w:szCs w:val="24"/>
        </w:rPr>
        <w:t>prin Hotărârea Guvernului</w:t>
      </w:r>
    </w:p>
    <w:p w14:paraId="73600461" w14:textId="0E838583" w:rsidR="003E4D47" w:rsidRPr="003F4434" w:rsidRDefault="003E4D47" w:rsidP="003E4D47">
      <w:pPr>
        <w:pStyle w:val="Corptext"/>
        <w:spacing w:line="360" w:lineRule="auto"/>
        <w:ind w:firstLine="562"/>
        <w:contextualSpacing/>
        <w:jc w:val="right"/>
        <w:rPr>
          <w:color w:val="000000" w:themeColor="text1"/>
          <w:sz w:val="24"/>
          <w:szCs w:val="24"/>
        </w:rPr>
      </w:pPr>
      <w:r w:rsidRPr="003F4434">
        <w:rPr>
          <w:color w:val="000000" w:themeColor="text1"/>
          <w:sz w:val="24"/>
          <w:szCs w:val="24"/>
        </w:rPr>
        <w:t>nr. ___/20</w:t>
      </w:r>
      <w:r w:rsidR="002E7FED" w:rsidRPr="003F4434">
        <w:rPr>
          <w:color w:val="000000" w:themeColor="text1"/>
          <w:sz w:val="24"/>
          <w:szCs w:val="24"/>
        </w:rPr>
        <w:t>___</w:t>
      </w:r>
    </w:p>
    <w:p w14:paraId="00A5A675" w14:textId="77777777" w:rsidR="003E4D47" w:rsidRPr="003F4434" w:rsidRDefault="003E4D47" w:rsidP="005300F4">
      <w:pPr>
        <w:pStyle w:val="Corptext"/>
        <w:spacing w:line="276" w:lineRule="auto"/>
        <w:jc w:val="center"/>
        <w:rPr>
          <w:b/>
          <w:color w:val="000000" w:themeColor="text1"/>
          <w:sz w:val="24"/>
          <w:szCs w:val="24"/>
        </w:rPr>
      </w:pPr>
    </w:p>
    <w:p w14:paraId="36A91B8F" w14:textId="3406B6F5" w:rsidR="00584DC2" w:rsidRPr="003F4434" w:rsidRDefault="00584DC2" w:rsidP="00CE1F24">
      <w:pPr>
        <w:pStyle w:val="Corptext"/>
        <w:spacing w:line="276" w:lineRule="auto"/>
        <w:ind w:left="0" w:firstLine="0"/>
        <w:jc w:val="center"/>
        <w:rPr>
          <w:b/>
          <w:color w:val="000000" w:themeColor="text1"/>
          <w:sz w:val="24"/>
          <w:szCs w:val="24"/>
        </w:rPr>
      </w:pPr>
      <w:r w:rsidRPr="003F4434">
        <w:rPr>
          <w:b/>
          <w:color w:val="000000" w:themeColor="text1"/>
          <w:sz w:val="24"/>
          <w:szCs w:val="24"/>
        </w:rPr>
        <w:t>REGULAMENT</w:t>
      </w:r>
      <w:r w:rsidR="00A950D3" w:rsidRPr="003F4434">
        <w:rPr>
          <w:b/>
          <w:color w:val="000000" w:themeColor="text1"/>
          <w:sz w:val="24"/>
          <w:szCs w:val="24"/>
        </w:rPr>
        <w:t>UL</w:t>
      </w:r>
    </w:p>
    <w:p w14:paraId="47490250" w14:textId="0990CD6F" w:rsidR="006C2AD1" w:rsidRPr="003F4434" w:rsidRDefault="00F708C0" w:rsidP="006C2AD1">
      <w:pPr>
        <w:pStyle w:val="Corptext"/>
        <w:spacing w:line="276" w:lineRule="auto"/>
        <w:ind w:left="0" w:firstLine="0"/>
        <w:jc w:val="center"/>
        <w:rPr>
          <w:b/>
          <w:color w:val="000000" w:themeColor="text1"/>
          <w:sz w:val="24"/>
          <w:szCs w:val="24"/>
        </w:rPr>
      </w:pPr>
      <w:r w:rsidRPr="003F4434">
        <w:rPr>
          <w:b/>
          <w:color w:val="000000" w:themeColor="text1"/>
          <w:sz w:val="24"/>
          <w:szCs w:val="24"/>
        </w:rPr>
        <w:t>resursei informa</w:t>
      </w:r>
      <w:r w:rsidR="003E4D47" w:rsidRPr="003F4434">
        <w:rPr>
          <w:b/>
          <w:color w:val="000000" w:themeColor="text1"/>
          <w:sz w:val="24"/>
          <w:szCs w:val="24"/>
        </w:rPr>
        <w:t xml:space="preserve">ționale </w:t>
      </w:r>
      <w:r w:rsidR="006C2AD1" w:rsidRPr="003F4434">
        <w:rPr>
          <w:b/>
          <w:color w:val="000000" w:themeColor="text1"/>
          <w:sz w:val="24"/>
          <w:szCs w:val="24"/>
        </w:rPr>
        <w:t xml:space="preserve">,,Trezoreria” </w:t>
      </w:r>
      <w:r w:rsidR="003E4D47" w:rsidRPr="003F4434">
        <w:rPr>
          <w:b/>
          <w:color w:val="000000" w:themeColor="text1"/>
          <w:sz w:val="24"/>
          <w:szCs w:val="24"/>
        </w:rPr>
        <w:t>formată</w:t>
      </w:r>
      <w:r w:rsidR="00A94EDF">
        <w:rPr>
          <w:b/>
          <w:color w:val="000000" w:themeColor="text1"/>
          <w:sz w:val="24"/>
          <w:szCs w:val="24"/>
        </w:rPr>
        <w:t xml:space="preserve"> de</w:t>
      </w:r>
    </w:p>
    <w:p w14:paraId="2DA35669" w14:textId="1A5B9AA9" w:rsidR="003E4D47" w:rsidRPr="003F4434" w:rsidRDefault="00F708C0" w:rsidP="003F4434">
      <w:pPr>
        <w:pStyle w:val="Corptext"/>
        <w:spacing w:line="276" w:lineRule="auto"/>
        <w:ind w:left="0" w:firstLine="0"/>
        <w:jc w:val="center"/>
        <w:rPr>
          <w:b/>
          <w:color w:val="000000" w:themeColor="text1"/>
          <w:sz w:val="24"/>
          <w:szCs w:val="24"/>
        </w:rPr>
      </w:pPr>
      <w:r w:rsidRPr="003F4434">
        <w:rPr>
          <w:b/>
          <w:color w:val="000000" w:themeColor="text1"/>
          <w:sz w:val="24"/>
          <w:szCs w:val="24"/>
        </w:rPr>
        <w:t>Sistemul</w:t>
      </w:r>
      <w:r w:rsidR="00584DC2" w:rsidRPr="003F4434">
        <w:rPr>
          <w:b/>
          <w:color w:val="000000" w:themeColor="text1"/>
          <w:sz w:val="24"/>
          <w:szCs w:val="24"/>
        </w:rPr>
        <w:t xml:space="preserve"> </w:t>
      </w:r>
      <w:r w:rsidRPr="003F4434">
        <w:rPr>
          <w:b/>
          <w:color w:val="000000" w:themeColor="text1"/>
          <w:sz w:val="24"/>
          <w:szCs w:val="24"/>
        </w:rPr>
        <w:t>informațional</w:t>
      </w:r>
      <w:r w:rsidR="00584DC2" w:rsidRPr="003F4434">
        <w:rPr>
          <w:b/>
          <w:color w:val="000000" w:themeColor="text1"/>
          <w:sz w:val="24"/>
          <w:szCs w:val="24"/>
        </w:rPr>
        <w:t xml:space="preserve"> </w:t>
      </w:r>
      <w:r w:rsidR="006C2AD1" w:rsidRPr="003F4434">
        <w:rPr>
          <w:b/>
          <w:color w:val="000000" w:themeColor="text1"/>
          <w:sz w:val="24"/>
          <w:szCs w:val="24"/>
        </w:rPr>
        <w:t>integrat al finanțelor publice</w:t>
      </w:r>
    </w:p>
    <w:p w14:paraId="72D5F7F8" w14:textId="77777777" w:rsidR="00584DC2" w:rsidRPr="003F4434" w:rsidRDefault="00584DC2" w:rsidP="005300F4">
      <w:pPr>
        <w:pStyle w:val="Corptext"/>
        <w:spacing w:line="276" w:lineRule="auto"/>
        <w:ind w:left="0" w:firstLine="0"/>
        <w:jc w:val="center"/>
        <w:rPr>
          <w:b/>
          <w:color w:val="000000" w:themeColor="text1"/>
          <w:sz w:val="24"/>
          <w:szCs w:val="24"/>
        </w:rPr>
      </w:pPr>
    </w:p>
    <w:p w14:paraId="1596E500" w14:textId="126DCC4D" w:rsidR="00584DC2" w:rsidRPr="003F4434" w:rsidRDefault="00584DC2" w:rsidP="00C04AE5">
      <w:pPr>
        <w:pStyle w:val="Corptext"/>
        <w:spacing w:line="360" w:lineRule="auto"/>
        <w:ind w:left="0" w:firstLine="0"/>
        <w:jc w:val="center"/>
        <w:rPr>
          <w:b/>
          <w:color w:val="000000" w:themeColor="text1"/>
          <w:sz w:val="24"/>
          <w:szCs w:val="24"/>
        </w:rPr>
      </w:pPr>
      <w:r w:rsidRPr="003F4434">
        <w:rPr>
          <w:b/>
          <w:color w:val="000000" w:themeColor="text1"/>
          <w:sz w:val="24"/>
          <w:szCs w:val="24"/>
        </w:rPr>
        <w:t>Capitolul I</w:t>
      </w:r>
    </w:p>
    <w:p w14:paraId="58DBE6DF" w14:textId="77777777" w:rsidR="00584DC2" w:rsidRPr="003F4434" w:rsidRDefault="00584DC2" w:rsidP="00C04AE5">
      <w:pPr>
        <w:pStyle w:val="Corptext"/>
        <w:spacing w:line="360" w:lineRule="auto"/>
        <w:ind w:left="0" w:firstLine="0"/>
        <w:jc w:val="center"/>
        <w:rPr>
          <w:b/>
          <w:color w:val="000000" w:themeColor="text1"/>
          <w:sz w:val="24"/>
          <w:szCs w:val="24"/>
        </w:rPr>
      </w:pPr>
      <w:r w:rsidRPr="003F4434">
        <w:rPr>
          <w:b/>
          <w:color w:val="000000" w:themeColor="text1"/>
          <w:sz w:val="24"/>
          <w:szCs w:val="24"/>
        </w:rPr>
        <w:t>DISPOZIŢII GENERALE</w:t>
      </w:r>
    </w:p>
    <w:p w14:paraId="0734E9DC" w14:textId="1F1A23C5" w:rsidR="00DF04A0" w:rsidRPr="003F4434" w:rsidRDefault="00584DC2" w:rsidP="00C04AE5">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Regulamentul </w:t>
      </w:r>
      <w:r w:rsidR="00F708C0" w:rsidRPr="003F4434">
        <w:rPr>
          <w:color w:val="000000" w:themeColor="text1"/>
          <w:sz w:val="24"/>
          <w:szCs w:val="24"/>
        </w:rPr>
        <w:t xml:space="preserve">resursei informaționale </w:t>
      </w:r>
      <w:r w:rsidR="006C2AD1" w:rsidRPr="003F4434">
        <w:rPr>
          <w:color w:val="000000" w:themeColor="text1"/>
          <w:sz w:val="24"/>
          <w:szCs w:val="24"/>
        </w:rPr>
        <w:t>,,</w:t>
      </w:r>
      <w:r w:rsidR="006C2AD1" w:rsidRPr="003F4434">
        <w:rPr>
          <w:sz w:val="24"/>
          <w:szCs w:val="24"/>
        </w:rPr>
        <w:t>Trezoreria</w:t>
      </w:r>
      <w:r w:rsidR="006C2AD1" w:rsidRPr="003F4434">
        <w:rPr>
          <w:color w:val="000000" w:themeColor="text1"/>
          <w:sz w:val="24"/>
          <w:szCs w:val="24"/>
        </w:rPr>
        <w:t xml:space="preserve">” </w:t>
      </w:r>
      <w:r w:rsidR="00F708C0" w:rsidRPr="003F4434">
        <w:rPr>
          <w:color w:val="000000" w:themeColor="text1"/>
          <w:sz w:val="24"/>
          <w:szCs w:val="24"/>
        </w:rPr>
        <w:t>format</w:t>
      </w:r>
      <w:r w:rsidR="008D0A5F" w:rsidRPr="003F4434">
        <w:rPr>
          <w:color w:val="000000" w:themeColor="text1"/>
          <w:sz w:val="24"/>
          <w:szCs w:val="24"/>
        </w:rPr>
        <w:t>ă</w:t>
      </w:r>
      <w:r w:rsidR="00F708C0" w:rsidRPr="003F4434">
        <w:rPr>
          <w:color w:val="000000" w:themeColor="text1"/>
          <w:sz w:val="24"/>
          <w:szCs w:val="24"/>
        </w:rPr>
        <w:t xml:space="preserve"> de Sistemul informațional </w:t>
      </w:r>
      <w:r w:rsidR="006C2AD1" w:rsidRPr="003F4434">
        <w:rPr>
          <w:color w:val="000000" w:themeColor="text1"/>
          <w:sz w:val="24"/>
          <w:szCs w:val="24"/>
        </w:rPr>
        <w:t xml:space="preserve">integrat al finanțelor publice </w:t>
      </w:r>
      <w:r w:rsidRPr="003F4434">
        <w:rPr>
          <w:color w:val="000000" w:themeColor="text1"/>
          <w:sz w:val="24"/>
          <w:szCs w:val="24"/>
        </w:rPr>
        <w:t xml:space="preserve">(în continuare - </w:t>
      </w:r>
      <w:r w:rsidRPr="003F4434">
        <w:rPr>
          <w:i/>
          <w:color w:val="000000" w:themeColor="text1"/>
          <w:sz w:val="24"/>
          <w:szCs w:val="24"/>
        </w:rPr>
        <w:t>Regulament</w:t>
      </w:r>
      <w:r w:rsidRPr="003F4434">
        <w:rPr>
          <w:color w:val="000000" w:themeColor="text1"/>
          <w:sz w:val="24"/>
          <w:szCs w:val="24"/>
        </w:rPr>
        <w:t xml:space="preserve">) </w:t>
      </w:r>
      <w:r w:rsidR="006C2AD1" w:rsidRPr="003F4434">
        <w:rPr>
          <w:color w:val="000000" w:themeColor="text1"/>
          <w:sz w:val="24"/>
          <w:szCs w:val="24"/>
        </w:rPr>
        <w:t>cuprinde reglementări</w:t>
      </w:r>
      <w:r w:rsidR="006227BD" w:rsidRPr="003F4434">
        <w:rPr>
          <w:color w:val="000000" w:themeColor="text1"/>
          <w:sz w:val="24"/>
          <w:szCs w:val="24"/>
        </w:rPr>
        <w:t xml:space="preserve"> privind drepturile și obligațiile subiecților raporturilor juridice aferente creării și ținerii resursei informaționale, modalitatea de ținere a resursei informaționale, procedura de înregistrare, de modificare, de completare și de radiere a datelor, procedura de interacțiune cu furnizorii de date, precum și măsurile privind asigurarea securității resursei informaționale</w:t>
      </w:r>
      <w:r w:rsidRPr="003F4434">
        <w:rPr>
          <w:color w:val="000000" w:themeColor="text1"/>
          <w:sz w:val="24"/>
          <w:szCs w:val="24"/>
        </w:rPr>
        <w:t>.</w:t>
      </w:r>
    </w:p>
    <w:p w14:paraId="13FC3F2B" w14:textId="3E8A3865" w:rsidR="00DF04A0" w:rsidRPr="003F4434" w:rsidRDefault="006227BD" w:rsidP="006754D2">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Resursa informațională</w:t>
      </w:r>
      <w:r w:rsidR="004A2566" w:rsidRPr="003F4434">
        <w:rPr>
          <w:color w:val="000000" w:themeColor="text1"/>
          <w:sz w:val="24"/>
          <w:szCs w:val="24"/>
        </w:rPr>
        <w:t xml:space="preserve"> </w:t>
      </w:r>
      <w:r w:rsidR="009D0A27" w:rsidRPr="003F4434">
        <w:rPr>
          <w:color w:val="000000" w:themeColor="text1"/>
          <w:sz w:val="24"/>
          <w:szCs w:val="24"/>
        </w:rPr>
        <w:t>„</w:t>
      </w:r>
      <w:r w:rsidR="006754D2" w:rsidRPr="003F4434">
        <w:rPr>
          <w:color w:val="000000" w:themeColor="text1"/>
          <w:sz w:val="24"/>
          <w:szCs w:val="24"/>
        </w:rPr>
        <w:t>Trezoreria</w:t>
      </w:r>
      <w:r w:rsidR="009D0A27" w:rsidRPr="003F4434">
        <w:rPr>
          <w:color w:val="000000" w:themeColor="text1"/>
          <w:sz w:val="24"/>
          <w:szCs w:val="24"/>
        </w:rPr>
        <w:t>”</w:t>
      </w:r>
      <w:r w:rsidR="006754D2" w:rsidRPr="003F4434">
        <w:rPr>
          <w:color w:val="000000" w:themeColor="text1"/>
          <w:sz w:val="24"/>
          <w:szCs w:val="24"/>
        </w:rPr>
        <w:t xml:space="preserve"> </w:t>
      </w:r>
      <w:r w:rsidRPr="003F4434">
        <w:rPr>
          <w:color w:val="000000" w:themeColor="text1"/>
          <w:sz w:val="24"/>
          <w:szCs w:val="24"/>
        </w:rPr>
        <w:t xml:space="preserve">formată de Sistemul informațional integrat al finanțelor publice (în continuare – </w:t>
      </w:r>
      <w:r w:rsidR="00CF6D03" w:rsidRPr="003F4434">
        <w:rPr>
          <w:i/>
          <w:color w:val="000000" w:themeColor="text1"/>
          <w:sz w:val="24"/>
          <w:szCs w:val="24"/>
        </w:rPr>
        <w:t>RI Trezoreria</w:t>
      </w:r>
      <w:r w:rsidRPr="003F4434">
        <w:rPr>
          <w:color w:val="000000" w:themeColor="text1"/>
          <w:sz w:val="24"/>
          <w:szCs w:val="24"/>
        </w:rPr>
        <w:t xml:space="preserve">) </w:t>
      </w:r>
      <w:r w:rsidR="006E5C26" w:rsidRPr="003F4434">
        <w:rPr>
          <w:color w:val="000000" w:themeColor="text1"/>
          <w:sz w:val="24"/>
          <w:szCs w:val="24"/>
        </w:rPr>
        <w:t>este un registru departamental de stat și constituie unica sursă oficială de date despre</w:t>
      </w:r>
      <w:r w:rsidR="00A50DF1" w:rsidRPr="003F4434">
        <w:rPr>
          <w:color w:val="000000" w:themeColor="text1"/>
          <w:sz w:val="24"/>
          <w:szCs w:val="24"/>
        </w:rPr>
        <w:t xml:space="preserve"> operațiunil</w:t>
      </w:r>
      <w:r w:rsidR="006E5C26" w:rsidRPr="003F4434">
        <w:rPr>
          <w:color w:val="000000" w:themeColor="text1"/>
          <w:sz w:val="24"/>
          <w:szCs w:val="24"/>
        </w:rPr>
        <w:t xml:space="preserve">e </w:t>
      </w:r>
      <w:r w:rsidR="00A50DF1" w:rsidRPr="003F4434">
        <w:rPr>
          <w:color w:val="000000" w:themeColor="text1"/>
          <w:sz w:val="24"/>
          <w:szCs w:val="24"/>
        </w:rPr>
        <w:t>trezoreriale privind executarea de casă a încasărilor bugetelor componente ale bugetului public național, a plăților bugetului de stat și a bugetelor locale, în baza clasificației bugetare și a planului de conturi contabile</w:t>
      </w:r>
      <w:r w:rsidR="00A07825" w:rsidRPr="003F4434">
        <w:rPr>
          <w:color w:val="000000" w:themeColor="text1"/>
          <w:sz w:val="24"/>
          <w:szCs w:val="24"/>
        </w:rPr>
        <w:t xml:space="preserve">, </w:t>
      </w:r>
      <w:r w:rsidR="00E7336B" w:rsidRPr="003F4434">
        <w:rPr>
          <w:color w:val="000000" w:themeColor="text1"/>
          <w:sz w:val="24"/>
          <w:szCs w:val="24"/>
        </w:rPr>
        <w:t xml:space="preserve">precum și </w:t>
      </w:r>
      <w:r w:rsidR="0079343D" w:rsidRPr="003F4434">
        <w:rPr>
          <w:color w:val="000000" w:themeColor="text1"/>
          <w:sz w:val="24"/>
          <w:szCs w:val="24"/>
        </w:rPr>
        <w:t>p</w:t>
      </w:r>
      <w:r w:rsidR="00E7336B" w:rsidRPr="003F4434">
        <w:rPr>
          <w:color w:val="000000" w:themeColor="text1"/>
          <w:sz w:val="24"/>
          <w:szCs w:val="24"/>
        </w:rPr>
        <w:t>rezentarea documentelor de plată la executare trezoreriilor regionale.</w:t>
      </w:r>
    </w:p>
    <w:p w14:paraId="38765BFB" w14:textId="4BB0B1E4" w:rsidR="003E4D47" w:rsidRPr="003F4434" w:rsidRDefault="00E7336B" w:rsidP="00AB5AB7">
      <w:pPr>
        <w:pStyle w:val="Corptext"/>
        <w:numPr>
          <w:ilvl w:val="0"/>
          <w:numId w:val="1"/>
        </w:numPr>
        <w:tabs>
          <w:tab w:val="left" w:pos="851"/>
          <w:tab w:val="left" w:pos="1134"/>
        </w:tabs>
        <w:spacing w:line="360" w:lineRule="auto"/>
        <w:ind w:left="0" w:firstLine="567"/>
        <w:rPr>
          <w:strike/>
          <w:color w:val="000000" w:themeColor="text1"/>
          <w:sz w:val="24"/>
          <w:szCs w:val="24"/>
        </w:rPr>
      </w:pPr>
      <w:r w:rsidRPr="003F4434">
        <w:rPr>
          <w:color w:val="000000" w:themeColor="text1"/>
          <w:sz w:val="24"/>
          <w:szCs w:val="24"/>
        </w:rPr>
        <w:t xml:space="preserve">Obiectivul principal al </w:t>
      </w:r>
      <w:r w:rsidR="006E5C26" w:rsidRPr="003F4434">
        <w:rPr>
          <w:color w:val="000000" w:themeColor="text1"/>
          <w:sz w:val="24"/>
          <w:szCs w:val="24"/>
        </w:rPr>
        <w:t>R</w:t>
      </w:r>
      <w:r w:rsidR="00375727" w:rsidRPr="003F4434">
        <w:rPr>
          <w:color w:val="000000" w:themeColor="text1"/>
          <w:sz w:val="24"/>
          <w:szCs w:val="24"/>
        </w:rPr>
        <w:t>I</w:t>
      </w:r>
      <w:r w:rsidR="004A2566" w:rsidRPr="003F4434">
        <w:rPr>
          <w:color w:val="000000" w:themeColor="text1"/>
          <w:sz w:val="24"/>
          <w:szCs w:val="24"/>
        </w:rPr>
        <w:t xml:space="preserve"> </w:t>
      </w:r>
      <w:r w:rsidR="00696E29" w:rsidRPr="003F4434">
        <w:rPr>
          <w:color w:val="000000" w:themeColor="text1"/>
          <w:sz w:val="24"/>
          <w:szCs w:val="24"/>
        </w:rPr>
        <w:t>Trezoreria</w:t>
      </w:r>
      <w:r w:rsidRPr="003F4434">
        <w:rPr>
          <w:color w:val="000000" w:themeColor="text1"/>
          <w:sz w:val="24"/>
          <w:szCs w:val="24"/>
        </w:rPr>
        <w:t xml:space="preserve"> este de a </w:t>
      </w:r>
      <w:r w:rsidR="0039786D" w:rsidRPr="003F4434">
        <w:rPr>
          <w:color w:val="000000" w:themeColor="text1"/>
          <w:sz w:val="24"/>
          <w:szCs w:val="24"/>
        </w:rPr>
        <w:t>optimiza</w:t>
      </w:r>
      <w:r w:rsidRPr="003F4434">
        <w:rPr>
          <w:color w:val="000000" w:themeColor="text1"/>
          <w:sz w:val="24"/>
          <w:szCs w:val="24"/>
        </w:rPr>
        <w:t xml:space="preserve"> procesele existente de executare a bugetului, prin furnizarea unei soluții </w:t>
      </w:r>
      <w:r w:rsidR="00530048" w:rsidRPr="003F4434">
        <w:rPr>
          <w:color w:val="000000" w:themeColor="text1"/>
          <w:sz w:val="24"/>
          <w:szCs w:val="24"/>
        </w:rPr>
        <w:t>informatice care va oferi utilizatorilor un mediu unificat pentru realizarea următoarelor procese:</w:t>
      </w:r>
    </w:p>
    <w:p w14:paraId="7B78E4A3" w14:textId="54A560A7"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g</w:t>
      </w:r>
      <w:r w:rsidR="00530048" w:rsidRPr="003F4434">
        <w:rPr>
          <w:color w:val="000000" w:themeColor="text1"/>
          <w:sz w:val="24"/>
          <w:szCs w:val="24"/>
        </w:rPr>
        <w:t>estionarea documentelor de plată;</w:t>
      </w:r>
    </w:p>
    <w:p w14:paraId="78A94E62" w14:textId="6779C4ED"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m</w:t>
      </w:r>
      <w:r w:rsidR="00530048" w:rsidRPr="003F4434">
        <w:rPr>
          <w:color w:val="000000" w:themeColor="text1"/>
          <w:sz w:val="24"/>
          <w:szCs w:val="24"/>
        </w:rPr>
        <w:t>anagementul încasărilor în moneda națională și valută străină;</w:t>
      </w:r>
    </w:p>
    <w:p w14:paraId="6AE8621D" w14:textId="4584A545"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m</w:t>
      </w:r>
      <w:r w:rsidR="00530048" w:rsidRPr="003F4434">
        <w:rPr>
          <w:color w:val="000000" w:themeColor="text1"/>
          <w:sz w:val="24"/>
          <w:szCs w:val="24"/>
        </w:rPr>
        <w:t>anagementul angajamentelor în moneda națională și valută străină;</w:t>
      </w:r>
    </w:p>
    <w:p w14:paraId="73D8AA2E" w14:textId="0CC5147F"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m</w:t>
      </w:r>
      <w:r w:rsidR="00530048" w:rsidRPr="003F4434">
        <w:rPr>
          <w:color w:val="000000" w:themeColor="text1"/>
          <w:sz w:val="24"/>
          <w:szCs w:val="24"/>
        </w:rPr>
        <w:t>anagementul plăților în moneda națională și valută străină;</w:t>
      </w:r>
    </w:p>
    <w:p w14:paraId="017A2373" w14:textId="7FB00A19"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m</w:t>
      </w:r>
      <w:r w:rsidR="00530048" w:rsidRPr="003F4434">
        <w:rPr>
          <w:color w:val="000000" w:themeColor="text1"/>
          <w:sz w:val="24"/>
          <w:szCs w:val="24"/>
        </w:rPr>
        <w:t>anagementul lichidităților;</w:t>
      </w:r>
    </w:p>
    <w:p w14:paraId="03223495" w14:textId="1F80699B"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r</w:t>
      </w:r>
      <w:r w:rsidR="00530048" w:rsidRPr="003F4434">
        <w:rPr>
          <w:color w:val="000000" w:themeColor="text1"/>
          <w:sz w:val="24"/>
          <w:szCs w:val="24"/>
        </w:rPr>
        <w:t>aportarea operativă și periodică, analitică și bugetară;</w:t>
      </w:r>
    </w:p>
    <w:p w14:paraId="752EAE58" w14:textId="1C6010FD" w:rsidR="00530048" w:rsidRPr="003F4434" w:rsidRDefault="006E5C26" w:rsidP="00450E7C">
      <w:pPr>
        <w:pStyle w:val="Corptext"/>
        <w:numPr>
          <w:ilvl w:val="1"/>
          <w:numId w:val="4"/>
        </w:numPr>
        <w:tabs>
          <w:tab w:val="left" w:pos="709"/>
          <w:tab w:val="left" w:pos="851"/>
          <w:tab w:val="left" w:pos="993"/>
        </w:tabs>
        <w:spacing w:line="360" w:lineRule="auto"/>
        <w:ind w:left="0" w:firstLine="567"/>
        <w:rPr>
          <w:color w:val="000000" w:themeColor="text1"/>
          <w:sz w:val="24"/>
          <w:szCs w:val="24"/>
        </w:rPr>
      </w:pPr>
      <w:r w:rsidRPr="003F4434">
        <w:rPr>
          <w:color w:val="000000" w:themeColor="text1"/>
          <w:sz w:val="24"/>
          <w:szCs w:val="24"/>
        </w:rPr>
        <w:t>g</w:t>
      </w:r>
      <w:r w:rsidR="00530048" w:rsidRPr="003F4434">
        <w:rPr>
          <w:color w:val="000000" w:themeColor="text1"/>
          <w:sz w:val="24"/>
          <w:szCs w:val="24"/>
        </w:rPr>
        <w:t>enerarea opțiunilor de alocare a valorilor mobiliare de stat pe piața internă.</w:t>
      </w:r>
    </w:p>
    <w:p w14:paraId="6446AA89" w14:textId="39F9E4DE" w:rsidR="00C323CA" w:rsidRPr="003F4434" w:rsidRDefault="00C323CA" w:rsidP="00AB5AB7">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Noțiunile utilizate în prezentul Regulament au semnificațiile prevăzute în Legea nr.467/2003 cu privire la informatizare și la resursele informaționale de stat</w:t>
      </w:r>
      <w:r w:rsidR="006B0A4D" w:rsidRPr="003F4434">
        <w:rPr>
          <w:color w:val="000000" w:themeColor="text1"/>
          <w:sz w:val="24"/>
          <w:szCs w:val="24"/>
        </w:rPr>
        <w:t>, Legea nr.71/2007 cu privire la registre</w:t>
      </w:r>
      <w:r w:rsidR="00100761" w:rsidRPr="003F4434">
        <w:rPr>
          <w:color w:val="000000" w:themeColor="text1"/>
          <w:sz w:val="24"/>
          <w:szCs w:val="24"/>
        </w:rPr>
        <w:t>, Legea nr.133/2011 privind protecția datelor cu caracter personal</w:t>
      </w:r>
      <w:r w:rsidRPr="003F4434">
        <w:rPr>
          <w:color w:val="000000" w:themeColor="text1"/>
          <w:sz w:val="24"/>
          <w:szCs w:val="24"/>
        </w:rPr>
        <w:t xml:space="preserve"> și Hotărârea Guvernului nr.278/2023 </w:t>
      </w:r>
      <w:r w:rsidRPr="003F4434">
        <w:rPr>
          <w:color w:val="000000" w:themeColor="text1"/>
          <w:sz w:val="24"/>
          <w:szCs w:val="24"/>
        </w:rPr>
        <w:lastRenderedPageBreak/>
        <w:t>cu privire la aprobarea Conceptului Sistemului informațional integrat al finanțelor publice.</w:t>
      </w:r>
    </w:p>
    <w:p w14:paraId="4932E0DF" w14:textId="2C787DCC" w:rsidR="00AB5AB7" w:rsidRPr="003F4434" w:rsidRDefault="00CF6D03" w:rsidP="00AB5AB7">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RI Trezoreria</w:t>
      </w:r>
      <w:r w:rsidR="006B0A4D" w:rsidRPr="003F4434">
        <w:rPr>
          <w:color w:val="000000" w:themeColor="text1"/>
          <w:sz w:val="24"/>
          <w:szCs w:val="24"/>
        </w:rPr>
        <w:t xml:space="preserve"> se ține în format electronic în limba română.</w:t>
      </w:r>
    </w:p>
    <w:p w14:paraId="403C7C4A" w14:textId="77777777" w:rsidR="00F3253B" w:rsidRPr="003F4434" w:rsidRDefault="00F3253B" w:rsidP="004A2566">
      <w:pPr>
        <w:pStyle w:val="Corptext"/>
        <w:spacing w:line="276" w:lineRule="auto"/>
        <w:ind w:left="0" w:firstLine="0"/>
        <w:rPr>
          <w:color w:val="000000" w:themeColor="text1"/>
          <w:sz w:val="24"/>
          <w:szCs w:val="24"/>
        </w:rPr>
      </w:pPr>
    </w:p>
    <w:p w14:paraId="6B78FAD9" w14:textId="3C090856" w:rsidR="00F06804" w:rsidRPr="003F4434" w:rsidRDefault="00F06804" w:rsidP="008207CB">
      <w:pPr>
        <w:pStyle w:val="Titlu1"/>
        <w:spacing w:line="276" w:lineRule="auto"/>
        <w:rPr>
          <w:color w:val="000000" w:themeColor="text1"/>
          <w:sz w:val="24"/>
          <w:szCs w:val="24"/>
        </w:rPr>
      </w:pPr>
      <w:r w:rsidRPr="003F4434">
        <w:rPr>
          <w:color w:val="000000" w:themeColor="text1"/>
          <w:sz w:val="24"/>
          <w:szCs w:val="24"/>
        </w:rPr>
        <w:t>Capitolul II</w:t>
      </w:r>
    </w:p>
    <w:p w14:paraId="0BECC300" w14:textId="5DF6AD69" w:rsidR="00A07825" w:rsidRPr="003F4434" w:rsidRDefault="00A07825" w:rsidP="00A07825">
      <w:pPr>
        <w:pStyle w:val="Corptext"/>
        <w:tabs>
          <w:tab w:val="left" w:pos="851"/>
          <w:tab w:val="left" w:pos="1134"/>
        </w:tabs>
        <w:spacing w:line="360" w:lineRule="auto"/>
        <w:ind w:left="0" w:firstLine="0"/>
        <w:jc w:val="center"/>
        <w:rPr>
          <w:b/>
          <w:bCs/>
          <w:color w:val="000000" w:themeColor="text1"/>
          <w:sz w:val="24"/>
          <w:szCs w:val="24"/>
        </w:rPr>
      </w:pPr>
      <w:r w:rsidRPr="003F4434">
        <w:rPr>
          <w:b/>
          <w:bCs/>
          <w:color w:val="000000" w:themeColor="text1"/>
          <w:sz w:val="24"/>
          <w:szCs w:val="24"/>
        </w:rPr>
        <w:t xml:space="preserve">SUBIECŢII RAPORTURILOR JURIDICE </w:t>
      </w:r>
      <w:r w:rsidR="00100761" w:rsidRPr="003F4434">
        <w:rPr>
          <w:b/>
          <w:bCs/>
          <w:color w:val="000000" w:themeColor="text1"/>
          <w:sz w:val="24"/>
          <w:szCs w:val="24"/>
        </w:rPr>
        <w:t>AFERENTE</w:t>
      </w:r>
      <w:r w:rsidRPr="003F4434">
        <w:rPr>
          <w:b/>
          <w:bCs/>
          <w:color w:val="000000" w:themeColor="text1"/>
          <w:sz w:val="24"/>
          <w:szCs w:val="24"/>
        </w:rPr>
        <w:t xml:space="preserve"> CREĂRII</w:t>
      </w:r>
      <w:r w:rsidR="00100761" w:rsidRPr="003F4434">
        <w:rPr>
          <w:b/>
          <w:bCs/>
          <w:color w:val="000000" w:themeColor="text1"/>
          <w:sz w:val="24"/>
          <w:szCs w:val="24"/>
        </w:rPr>
        <w:t xml:space="preserve"> ȘI ȚINERII</w:t>
      </w:r>
    </w:p>
    <w:p w14:paraId="1501A0E2" w14:textId="7E9252AA" w:rsidR="00A07825" w:rsidRPr="003F4434" w:rsidRDefault="00A07825" w:rsidP="00A07825">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Subiecţii din domeniul creării</w:t>
      </w:r>
      <w:r w:rsidR="00100761" w:rsidRPr="003F4434">
        <w:rPr>
          <w:color w:val="000000" w:themeColor="text1"/>
          <w:sz w:val="24"/>
          <w:szCs w:val="24"/>
        </w:rPr>
        <w:t xml:space="preserve"> și ținerii</w:t>
      </w:r>
      <w:r w:rsidRPr="003F4434">
        <w:rPr>
          <w:color w:val="000000" w:themeColor="text1"/>
          <w:sz w:val="24"/>
          <w:szCs w:val="24"/>
        </w:rPr>
        <w:t xml:space="preserve"> </w:t>
      </w:r>
      <w:r w:rsidR="00CF6D03" w:rsidRPr="003F4434">
        <w:rPr>
          <w:color w:val="000000" w:themeColor="text1"/>
          <w:sz w:val="24"/>
          <w:szCs w:val="24"/>
        </w:rPr>
        <w:t>RI Trezoreria</w:t>
      </w:r>
      <w:r w:rsidR="00696E29" w:rsidRPr="003F4434">
        <w:rPr>
          <w:color w:val="000000" w:themeColor="text1"/>
          <w:sz w:val="24"/>
          <w:szCs w:val="24"/>
        </w:rPr>
        <w:t xml:space="preserve"> </w:t>
      </w:r>
      <w:r w:rsidRPr="003F4434">
        <w:rPr>
          <w:color w:val="000000" w:themeColor="text1"/>
          <w:sz w:val="24"/>
          <w:szCs w:val="24"/>
        </w:rPr>
        <w:t>sunt:</w:t>
      </w:r>
    </w:p>
    <w:p w14:paraId="7A85B552" w14:textId="77777777" w:rsidR="00A07825" w:rsidRPr="003F4434" w:rsidRDefault="00A07825" w:rsidP="00B3640C">
      <w:pPr>
        <w:pStyle w:val="Corptext"/>
        <w:numPr>
          <w:ilvl w:val="0"/>
          <w:numId w:val="2"/>
        </w:numPr>
        <w:tabs>
          <w:tab w:val="left" w:pos="851"/>
          <w:tab w:val="left" w:pos="1134"/>
        </w:tabs>
        <w:spacing w:line="360" w:lineRule="auto"/>
        <w:rPr>
          <w:color w:val="000000" w:themeColor="text1"/>
          <w:sz w:val="24"/>
          <w:szCs w:val="24"/>
        </w:rPr>
      </w:pPr>
      <w:r w:rsidRPr="003F4434">
        <w:rPr>
          <w:color w:val="000000" w:themeColor="text1"/>
          <w:sz w:val="24"/>
          <w:szCs w:val="24"/>
        </w:rPr>
        <w:t>proprietarul;</w:t>
      </w:r>
    </w:p>
    <w:p w14:paraId="768A05F8" w14:textId="77777777" w:rsidR="00A07825" w:rsidRPr="003F4434" w:rsidRDefault="00A07825" w:rsidP="00B3640C">
      <w:pPr>
        <w:pStyle w:val="Corptext"/>
        <w:numPr>
          <w:ilvl w:val="0"/>
          <w:numId w:val="2"/>
        </w:numPr>
        <w:tabs>
          <w:tab w:val="left" w:pos="851"/>
          <w:tab w:val="left" w:pos="1134"/>
        </w:tabs>
        <w:spacing w:line="360" w:lineRule="auto"/>
        <w:rPr>
          <w:color w:val="000000" w:themeColor="text1"/>
          <w:sz w:val="24"/>
          <w:szCs w:val="24"/>
        </w:rPr>
      </w:pPr>
      <w:r w:rsidRPr="003F4434">
        <w:rPr>
          <w:color w:val="000000" w:themeColor="text1"/>
          <w:sz w:val="24"/>
          <w:szCs w:val="24"/>
        </w:rPr>
        <w:t>posesorul;</w:t>
      </w:r>
    </w:p>
    <w:p w14:paraId="2813EC9D" w14:textId="4396A5CD" w:rsidR="00A07825" w:rsidRPr="003F4434" w:rsidRDefault="00FD1244" w:rsidP="00B3640C">
      <w:pPr>
        <w:pStyle w:val="Corptext"/>
        <w:numPr>
          <w:ilvl w:val="0"/>
          <w:numId w:val="2"/>
        </w:numPr>
        <w:tabs>
          <w:tab w:val="left" w:pos="851"/>
          <w:tab w:val="left" w:pos="1134"/>
        </w:tabs>
        <w:spacing w:line="360" w:lineRule="auto"/>
        <w:rPr>
          <w:color w:val="000000" w:themeColor="text1"/>
          <w:sz w:val="24"/>
          <w:szCs w:val="24"/>
        </w:rPr>
      </w:pPr>
      <w:r w:rsidRPr="003F4434">
        <w:rPr>
          <w:color w:val="000000" w:themeColor="text1"/>
          <w:sz w:val="24"/>
          <w:szCs w:val="24"/>
        </w:rPr>
        <w:t>deținătorul</w:t>
      </w:r>
      <w:r w:rsidR="00A07825" w:rsidRPr="003F4434">
        <w:rPr>
          <w:color w:val="000000" w:themeColor="text1"/>
          <w:sz w:val="24"/>
          <w:szCs w:val="24"/>
        </w:rPr>
        <w:t>;</w:t>
      </w:r>
    </w:p>
    <w:p w14:paraId="07C3C4A6" w14:textId="24DB6932" w:rsidR="00FD1244" w:rsidRPr="003F4434" w:rsidRDefault="00FD1244" w:rsidP="00B3640C">
      <w:pPr>
        <w:pStyle w:val="Corptext"/>
        <w:numPr>
          <w:ilvl w:val="0"/>
          <w:numId w:val="2"/>
        </w:numPr>
        <w:tabs>
          <w:tab w:val="left" w:pos="851"/>
          <w:tab w:val="left" w:pos="1134"/>
        </w:tabs>
        <w:spacing w:line="360" w:lineRule="auto"/>
        <w:rPr>
          <w:color w:val="000000" w:themeColor="text1"/>
          <w:sz w:val="24"/>
          <w:szCs w:val="24"/>
        </w:rPr>
      </w:pPr>
      <w:r w:rsidRPr="003F4434">
        <w:rPr>
          <w:color w:val="000000" w:themeColor="text1"/>
          <w:sz w:val="24"/>
          <w:szCs w:val="24"/>
        </w:rPr>
        <w:t>registratorul;</w:t>
      </w:r>
    </w:p>
    <w:p w14:paraId="1F68FDB5" w14:textId="103F3D5C" w:rsidR="00A07825" w:rsidRPr="003F4434" w:rsidRDefault="00FD1244" w:rsidP="00B3640C">
      <w:pPr>
        <w:pStyle w:val="Corptext"/>
        <w:numPr>
          <w:ilvl w:val="0"/>
          <w:numId w:val="2"/>
        </w:numPr>
        <w:tabs>
          <w:tab w:val="left" w:pos="851"/>
          <w:tab w:val="left" w:pos="1134"/>
        </w:tabs>
        <w:spacing w:line="360" w:lineRule="auto"/>
        <w:rPr>
          <w:color w:val="000000" w:themeColor="text1"/>
          <w:sz w:val="24"/>
          <w:szCs w:val="24"/>
        </w:rPr>
      </w:pPr>
      <w:r w:rsidRPr="003F4434">
        <w:rPr>
          <w:color w:val="000000" w:themeColor="text1"/>
          <w:sz w:val="24"/>
          <w:szCs w:val="24"/>
        </w:rPr>
        <w:t>furnizorul de date</w:t>
      </w:r>
      <w:r w:rsidR="00A07825" w:rsidRPr="003F4434">
        <w:rPr>
          <w:color w:val="000000" w:themeColor="text1"/>
          <w:sz w:val="24"/>
          <w:szCs w:val="24"/>
        </w:rPr>
        <w:t>;</w:t>
      </w:r>
    </w:p>
    <w:p w14:paraId="19D9C4D9" w14:textId="05638471" w:rsidR="00A07825" w:rsidRPr="003F4434" w:rsidRDefault="00A07825" w:rsidP="00B3640C">
      <w:pPr>
        <w:pStyle w:val="Corptext"/>
        <w:numPr>
          <w:ilvl w:val="0"/>
          <w:numId w:val="2"/>
        </w:numPr>
        <w:tabs>
          <w:tab w:val="left" w:pos="851"/>
          <w:tab w:val="left" w:pos="1134"/>
        </w:tabs>
        <w:spacing w:line="360" w:lineRule="auto"/>
        <w:rPr>
          <w:color w:val="000000" w:themeColor="text1"/>
          <w:sz w:val="24"/>
          <w:szCs w:val="24"/>
        </w:rPr>
      </w:pPr>
      <w:r w:rsidRPr="003F4434">
        <w:rPr>
          <w:color w:val="000000" w:themeColor="text1"/>
          <w:sz w:val="24"/>
          <w:szCs w:val="24"/>
        </w:rPr>
        <w:t>destinatar</w:t>
      </w:r>
      <w:r w:rsidR="00100761" w:rsidRPr="003F4434">
        <w:rPr>
          <w:color w:val="000000" w:themeColor="text1"/>
          <w:sz w:val="24"/>
          <w:szCs w:val="24"/>
        </w:rPr>
        <w:t>ii</w:t>
      </w:r>
      <w:r w:rsidRPr="003F4434">
        <w:rPr>
          <w:color w:val="000000" w:themeColor="text1"/>
          <w:sz w:val="24"/>
          <w:szCs w:val="24"/>
        </w:rPr>
        <w:t>.</w:t>
      </w:r>
    </w:p>
    <w:p w14:paraId="53A08A92" w14:textId="2A28C804" w:rsidR="00100761" w:rsidRPr="003F4434" w:rsidRDefault="00100761" w:rsidP="00100761">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Proprietarul </w:t>
      </w:r>
      <w:r w:rsidR="00CF6D03" w:rsidRPr="003F4434">
        <w:rPr>
          <w:color w:val="000000" w:themeColor="text1"/>
          <w:sz w:val="24"/>
          <w:szCs w:val="24"/>
        </w:rPr>
        <w:t>RI Trezoreria</w:t>
      </w:r>
      <w:r w:rsidRPr="003F4434">
        <w:rPr>
          <w:color w:val="000000" w:themeColor="text1"/>
          <w:sz w:val="24"/>
          <w:szCs w:val="24"/>
        </w:rPr>
        <w:t xml:space="preserve"> este statul, care realizează dreptul său de posesie, folosință și dispoziție asupra </w:t>
      </w:r>
      <w:r w:rsidR="00CF6D03" w:rsidRPr="003F4434">
        <w:rPr>
          <w:color w:val="000000" w:themeColor="text1"/>
          <w:sz w:val="24"/>
          <w:szCs w:val="24"/>
        </w:rPr>
        <w:t>RI Trezoreria</w:t>
      </w:r>
      <w:r w:rsidRPr="003F4434">
        <w:rPr>
          <w:color w:val="000000" w:themeColor="text1"/>
          <w:sz w:val="24"/>
          <w:szCs w:val="24"/>
        </w:rPr>
        <w:t xml:space="preserve">. Resursele financiare pentru asigurarea instituirii și administrării </w:t>
      </w:r>
      <w:r w:rsidR="00CF6D03" w:rsidRPr="003F4434">
        <w:rPr>
          <w:color w:val="000000" w:themeColor="text1"/>
          <w:sz w:val="24"/>
          <w:szCs w:val="24"/>
        </w:rPr>
        <w:t>RI Trezoreria</w:t>
      </w:r>
      <w:r w:rsidRPr="003F4434">
        <w:rPr>
          <w:color w:val="000000" w:themeColor="text1"/>
          <w:sz w:val="24"/>
          <w:szCs w:val="24"/>
        </w:rPr>
        <w:t xml:space="preserve"> sunt asigurate </w:t>
      </w:r>
      <w:r w:rsidR="00A0011E" w:rsidRPr="003F4434">
        <w:rPr>
          <w:color w:val="000000" w:themeColor="text1"/>
          <w:sz w:val="24"/>
          <w:szCs w:val="24"/>
        </w:rPr>
        <w:t xml:space="preserve">din </w:t>
      </w:r>
      <w:r w:rsidRPr="003F4434">
        <w:rPr>
          <w:color w:val="000000" w:themeColor="text1"/>
          <w:sz w:val="24"/>
          <w:szCs w:val="24"/>
        </w:rPr>
        <w:t>contul alocațiilor bugetare ale Ministerului Finanțelor.</w:t>
      </w:r>
    </w:p>
    <w:p w14:paraId="1BF993AE" w14:textId="56E5EF53" w:rsidR="00100761" w:rsidRPr="003F4434" w:rsidRDefault="00100761" w:rsidP="00100761">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Posesorul și deținătorul </w:t>
      </w:r>
      <w:r w:rsidR="00CF6D03" w:rsidRPr="003F4434">
        <w:rPr>
          <w:color w:val="000000" w:themeColor="text1"/>
          <w:sz w:val="24"/>
          <w:szCs w:val="24"/>
        </w:rPr>
        <w:t>RI Trezoreria</w:t>
      </w:r>
      <w:r w:rsidRPr="003F4434">
        <w:rPr>
          <w:color w:val="000000" w:themeColor="text1"/>
          <w:sz w:val="24"/>
          <w:szCs w:val="24"/>
        </w:rPr>
        <w:t xml:space="preserve"> este Ministerul Finanțelor, care are următoarele atribuții:</w:t>
      </w:r>
    </w:p>
    <w:p w14:paraId="50A33DDF" w14:textId="035ED4FD" w:rsidR="00100761" w:rsidRPr="003F4434" w:rsidRDefault="00100761" w:rsidP="00450E7C">
      <w:pPr>
        <w:pStyle w:val="Listparagraf"/>
        <w:numPr>
          <w:ilvl w:val="1"/>
          <w:numId w:val="5"/>
        </w:numPr>
        <w:tabs>
          <w:tab w:val="left" w:pos="993"/>
          <w:tab w:val="left" w:pos="1985"/>
        </w:tabs>
        <w:spacing w:line="360" w:lineRule="auto"/>
        <w:ind w:left="0" w:firstLine="567"/>
        <w:jc w:val="both"/>
        <w:rPr>
          <w:color w:val="000000" w:themeColor="text1"/>
          <w:sz w:val="24"/>
          <w:szCs w:val="24"/>
        </w:rPr>
      </w:pPr>
      <w:r w:rsidRPr="003F4434">
        <w:rPr>
          <w:color w:val="000000" w:themeColor="text1"/>
          <w:sz w:val="24"/>
          <w:szCs w:val="24"/>
        </w:rPr>
        <w:t xml:space="preserve">asigură condițiile juridice, organizatorice şi financiare pentru crearea, ținerea și dezvoltarea </w:t>
      </w:r>
      <w:r w:rsidR="00CF6D03" w:rsidRPr="003F4434">
        <w:rPr>
          <w:color w:val="000000" w:themeColor="text1"/>
          <w:sz w:val="24"/>
          <w:szCs w:val="24"/>
        </w:rPr>
        <w:t>RI Trezoreria</w:t>
      </w:r>
      <w:r w:rsidRPr="003F4434">
        <w:rPr>
          <w:color w:val="000000" w:themeColor="text1"/>
          <w:sz w:val="24"/>
          <w:szCs w:val="24"/>
        </w:rPr>
        <w:t>;</w:t>
      </w:r>
    </w:p>
    <w:p w14:paraId="21896EAD" w14:textId="553DB3B2" w:rsidR="00100761" w:rsidRPr="003F4434" w:rsidRDefault="00100761" w:rsidP="00450E7C">
      <w:pPr>
        <w:pStyle w:val="Listparagraf"/>
        <w:numPr>
          <w:ilvl w:val="1"/>
          <w:numId w:val="5"/>
        </w:numPr>
        <w:tabs>
          <w:tab w:val="left" w:pos="993"/>
          <w:tab w:val="left" w:pos="1985"/>
        </w:tabs>
        <w:spacing w:line="360" w:lineRule="auto"/>
        <w:ind w:left="0" w:firstLine="567"/>
        <w:jc w:val="both"/>
        <w:rPr>
          <w:color w:val="000000" w:themeColor="text1"/>
          <w:sz w:val="24"/>
          <w:szCs w:val="24"/>
        </w:rPr>
      </w:pPr>
      <w:r w:rsidRPr="003F4434">
        <w:rPr>
          <w:color w:val="000000" w:themeColor="text1"/>
          <w:sz w:val="24"/>
          <w:szCs w:val="24"/>
        </w:rPr>
        <w:t xml:space="preserve">exercită dreptul de posesie și folosință a </w:t>
      </w:r>
      <w:r w:rsidR="00CF6D03" w:rsidRPr="003F4434">
        <w:rPr>
          <w:color w:val="000000" w:themeColor="text1"/>
          <w:sz w:val="24"/>
          <w:szCs w:val="24"/>
        </w:rPr>
        <w:t>RI Trezoreria</w:t>
      </w:r>
      <w:r w:rsidRPr="003F4434">
        <w:rPr>
          <w:color w:val="000000" w:themeColor="text1"/>
          <w:sz w:val="24"/>
          <w:szCs w:val="24"/>
        </w:rPr>
        <w:t>;</w:t>
      </w:r>
    </w:p>
    <w:p w14:paraId="3067B472" w14:textId="5D7CC518" w:rsidR="00100761" w:rsidRPr="003F4434" w:rsidRDefault="00100761" w:rsidP="00450E7C">
      <w:pPr>
        <w:pStyle w:val="Listparagraf"/>
        <w:numPr>
          <w:ilvl w:val="1"/>
          <w:numId w:val="5"/>
        </w:numPr>
        <w:tabs>
          <w:tab w:val="left" w:pos="993"/>
          <w:tab w:val="left" w:pos="1985"/>
        </w:tabs>
        <w:spacing w:line="360" w:lineRule="auto"/>
        <w:ind w:left="0" w:firstLine="567"/>
        <w:jc w:val="both"/>
        <w:rPr>
          <w:color w:val="000000" w:themeColor="text1"/>
          <w:sz w:val="24"/>
          <w:szCs w:val="24"/>
        </w:rPr>
      </w:pPr>
      <w:r w:rsidRPr="003F4434">
        <w:rPr>
          <w:color w:val="000000" w:themeColor="text1"/>
          <w:sz w:val="24"/>
          <w:szCs w:val="24"/>
        </w:rPr>
        <w:t xml:space="preserve">exercită atribuții de ținere a </w:t>
      </w:r>
      <w:r w:rsidR="00CF6D03" w:rsidRPr="003F4434">
        <w:rPr>
          <w:color w:val="000000" w:themeColor="text1"/>
          <w:sz w:val="24"/>
          <w:szCs w:val="24"/>
        </w:rPr>
        <w:t>RI Trezoreria</w:t>
      </w:r>
      <w:r w:rsidRPr="003F4434">
        <w:rPr>
          <w:color w:val="000000" w:themeColor="text1"/>
          <w:sz w:val="24"/>
          <w:szCs w:val="24"/>
        </w:rPr>
        <w:t xml:space="preserve"> care nu sunt legate de înregistrarea obiectelor, dacă legea nu prevede altfel.</w:t>
      </w:r>
    </w:p>
    <w:p w14:paraId="1847818B" w14:textId="24ACE999" w:rsidR="003E1F09" w:rsidRPr="003F4434" w:rsidRDefault="003E1F09" w:rsidP="00CB7DF3">
      <w:pPr>
        <w:pStyle w:val="Corptext"/>
        <w:numPr>
          <w:ilvl w:val="0"/>
          <w:numId w:val="1"/>
        </w:numPr>
        <w:tabs>
          <w:tab w:val="left" w:pos="851"/>
          <w:tab w:val="left" w:pos="1134"/>
        </w:tabs>
        <w:spacing w:line="360" w:lineRule="auto"/>
        <w:ind w:left="0" w:firstLine="567"/>
        <w:rPr>
          <w:sz w:val="24"/>
          <w:szCs w:val="24"/>
        </w:rPr>
      </w:pPr>
      <w:r w:rsidRPr="003F4434">
        <w:rPr>
          <w:color w:val="000000" w:themeColor="text1"/>
          <w:sz w:val="24"/>
          <w:szCs w:val="24"/>
        </w:rPr>
        <w:t xml:space="preserve">Registratorul </w:t>
      </w:r>
      <w:r w:rsidR="00CF6D03" w:rsidRPr="003F4434">
        <w:rPr>
          <w:color w:val="000000" w:themeColor="text1"/>
          <w:sz w:val="24"/>
          <w:szCs w:val="24"/>
        </w:rPr>
        <w:t>RI Trezoreria</w:t>
      </w:r>
      <w:r w:rsidR="00FD1244" w:rsidRPr="003F4434">
        <w:rPr>
          <w:color w:val="000000" w:themeColor="text1"/>
          <w:sz w:val="24"/>
          <w:szCs w:val="24"/>
        </w:rPr>
        <w:t xml:space="preserve"> </w:t>
      </w:r>
      <w:r w:rsidRPr="003F4434">
        <w:rPr>
          <w:color w:val="000000" w:themeColor="text1"/>
          <w:sz w:val="24"/>
          <w:szCs w:val="24"/>
        </w:rPr>
        <w:t xml:space="preserve">este Ministerul Finanţelor, </w:t>
      </w:r>
      <w:r w:rsidR="0022383D" w:rsidRPr="003F4434">
        <w:rPr>
          <w:color w:val="000000" w:themeColor="text1"/>
          <w:sz w:val="24"/>
          <w:szCs w:val="24"/>
        </w:rPr>
        <w:t xml:space="preserve">care este delegat cu atribuțiile de înregistrare, completare sau modificare a datelor obiectului </w:t>
      </w:r>
      <w:r w:rsidR="00CF6D03" w:rsidRPr="003F4434">
        <w:rPr>
          <w:color w:val="000000" w:themeColor="text1"/>
          <w:sz w:val="24"/>
          <w:szCs w:val="24"/>
        </w:rPr>
        <w:t>RI Trezoreria</w:t>
      </w:r>
      <w:r w:rsidRPr="003F4434">
        <w:rPr>
          <w:color w:val="000000" w:themeColor="text1"/>
          <w:sz w:val="24"/>
          <w:szCs w:val="24"/>
        </w:rPr>
        <w:t>.</w:t>
      </w:r>
    </w:p>
    <w:p w14:paraId="7C024F76" w14:textId="2AB254B5" w:rsidR="004625A5" w:rsidRPr="003F4434" w:rsidRDefault="00FD1244" w:rsidP="00CB7DF3">
      <w:pPr>
        <w:pStyle w:val="Corptext"/>
        <w:numPr>
          <w:ilvl w:val="0"/>
          <w:numId w:val="1"/>
        </w:numPr>
        <w:tabs>
          <w:tab w:val="left" w:pos="851"/>
          <w:tab w:val="left" w:pos="1134"/>
        </w:tabs>
        <w:spacing w:line="360" w:lineRule="auto"/>
        <w:ind w:left="0" w:firstLine="567"/>
        <w:rPr>
          <w:sz w:val="24"/>
          <w:szCs w:val="24"/>
        </w:rPr>
      </w:pPr>
      <w:r w:rsidRPr="003F4434">
        <w:rPr>
          <w:color w:val="000000" w:themeColor="text1"/>
          <w:sz w:val="24"/>
          <w:szCs w:val="24"/>
        </w:rPr>
        <w:t>Furnizorul de date</w:t>
      </w:r>
      <w:r w:rsidR="00A07825" w:rsidRPr="003F4434">
        <w:rPr>
          <w:color w:val="000000" w:themeColor="text1"/>
          <w:sz w:val="24"/>
          <w:szCs w:val="24"/>
        </w:rPr>
        <w:t xml:space="preserve"> este </w:t>
      </w:r>
      <w:r w:rsidR="00A07825" w:rsidRPr="003F4434">
        <w:rPr>
          <w:iCs/>
          <w:sz w:val="24"/>
          <w:szCs w:val="24"/>
        </w:rPr>
        <w:t>persoana juridică de drept public</w:t>
      </w:r>
      <w:r w:rsidR="004625A5" w:rsidRPr="003F4434">
        <w:rPr>
          <w:iCs/>
          <w:sz w:val="24"/>
          <w:szCs w:val="24"/>
        </w:rPr>
        <w:t xml:space="preserve"> (autoritatea/instituția bugetară și autoritatea/instituția publică la autogestiune)</w:t>
      </w:r>
      <w:r w:rsidR="00A07825" w:rsidRPr="003F4434">
        <w:rPr>
          <w:iCs/>
          <w:sz w:val="24"/>
          <w:szCs w:val="24"/>
        </w:rPr>
        <w:t>, care are obligaţia</w:t>
      </w:r>
      <w:r w:rsidR="0022383D" w:rsidRPr="003F4434">
        <w:rPr>
          <w:iCs/>
          <w:sz w:val="24"/>
          <w:szCs w:val="24"/>
        </w:rPr>
        <w:t>, conform prevederilor cadrului normativ,</w:t>
      </w:r>
      <w:r w:rsidR="00A07825" w:rsidRPr="003F4434">
        <w:rPr>
          <w:iCs/>
          <w:sz w:val="24"/>
          <w:szCs w:val="24"/>
        </w:rPr>
        <w:t xml:space="preserve"> să utilizeze </w:t>
      </w:r>
      <w:r w:rsidR="00CF6D03" w:rsidRPr="003F4434">
        <w:rPr>
          <w:color w:val="000000" w:themeColor="text1"/>
          <w:sz w:val="24"/>
          <w:szCs w:val="24"/>
        </w:rPr>
        <w:t>RI Trezoreria</w:t>
      </w:r>
      <w:r w:rsidR="00696E29" w:rsidRPr="003F4434">
        <w:rPr>
          <w:color w:val="000000" w:themeColor="text1"/>
          <w:sz w:val="24"/>
          <w:szCs w:val="24"/>
        </w:rPr>
        <w:t xml:space="preserve"> </w:t>
      </w:r>
      <w:r w:rsidR="00A07825" w:rsidRPr="003F4434">
        <w:rPr>
          <w:iCs/>
          <w:sz w:val="24"/>
          <w:szCs w:val="24"/>
        </w:rPr>
        <w:t xml:space="preserve">pentru a prezenta </w:t>
      </w:r>
      <w:r w:rsidR="0018661D" w:rsidRPr="003F4434">
        <w:rPr>
          <w:iCs/>
          <w:sz w:val="24"/>
          <w:szCs w:val="24"/>
        </w:rPr>
        <w:t>documentele de plată</w:t>
      </w:r>
      <w:r w:rsidR="00A07825" w:rsidRPr="003F4434">
        <w:rPr>
          <w:iCs/>
          <w:sz w:val="24"/>
          <w:szCs w:val="24"/>
        </w:rPr>
        <w:t xml:space="preserve"> în adresa </w:t>
      </w:r>
      <w:r w:rsidR="0018661D" w:rsidRPr="003F4434">
        <w:rPr>
          <w:iCs/>
          <w:sz w:val="24"/>
          <w:szCs w:val="24"/>
        </w:rPr>
        <w:t>Trezoreriilor Regionale ale Ministerului Finanțelor</w:t>
      </w:r>
      <w:r w:rsidR="00931649" w:rsidRPr="003F4434">
        <w:rPr>
          <w:iCs/>
          <w:sz w:val="24"/>
          <w:szCs w:val="24"/>
        </w:rPr>
        <w:t>.</w:t>
      </w:r>
    </w:p>
    <w:p w14:paraId="6262B817" w14:textId="4CE7EF3C" w:rsidR="00A07825" w:rsidRPr="003F4434" w:rsidRDefault="00FD1244" w:rsidP="001D73C4">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Furnizorul de date</w:t>
      </w:r>
      <w:r w:rsidR="00A07825" w:rsidRPr="003F4434">
        <w:rPr>
          <w:color w:val="000000" w:themeColor="text1"/>
          <w:sz w:val="24"/>
          <w:szCs w:val="24"/>
        </w:rPr>
        <w:t xml:space="preserve"> </w:t>
      </w:r>
      <w:r w:rsidR="0018661D" w:rsidRPr="003F4434">
        <w:rPr>
          <w:color w:val="000000" w:themeColor="text1"/>
          <w:sz w:val="24"/>
          <w:szCs w:val="24"/>
        </w:rPr>
        <w:t>– autoritate/instituție bugetară (executorii primari de buget) a</w:t>
      </w:r>
      <w:r w:rsidR="00A07825" w:rsidRPr="003F4434">
        <w:rPr>
          <w:color w:val="000000" w:themeColor="text1"/>
          <w:sz w:val="24"/>
          <w:szCs w:val="24"/>
        </w:rPr>
        <w:t>re următoarele atribuţii:</w:t>
      </w:r>
    </w:p>
    <w:p w14:paraId="003D2E2A" w14:textId="1389DFED" w:rsidR="00A07825" w:rsidRPr="003F4434" w:rsidRDefault="0018661D"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perfectea</w:t>
      </w:r>
      <w:r w:rsidR="00A07825" w:rsidRPr="003F4434">
        <w:rPr>
          <w:color w:val="000000" w:themeColor="text1"/>
          <w:sz w:val="24"/>
          <w:szCs w:val="24"/>
        </w:rPr>
        <w:t xml:space="preserve">ză </w:t>
      </w:r>
      <w:r w:rsidRPr="003F4434">
        <w:rPr>
          <w:color w:val="000000" w:themeColor="text1"/>
          <w:sz w:val="24"/>
          <w:szCs w:val="24"/>
        </w:rPr>
        <w:t xml:space="preserve">documentele de plată în </w:t>
      </w:r>
      <w:r w:rsidR="00CF6D03" w:rsidRPr="003F4434">
        <w:rPr>
          <w:color w:val="000000" w:themeColor="text1"/>
          <w:sz w:val="24"/>
          <w:szCs w:val="24"/>
        </w:rPr>
        <w:t>RI Trezoreria</w:t>
      </w:r>
      <w:r w:rsidRPr="003F4434">
        <w:rPr>
          <w:color w:val="000000" w:themeColor="text1"/>
          <w:sz w:val="24"/>
          <w:szCs w:val="24"/>
        </w:rPr>
        <w:t>, care, după autorizarea acestora prin semnătură electronică de către persoanele cu dreptul la semnătură, se expediază Trezoreriilor Regionale ale Ministerului Finanțelor</w:t>
      </w:r>
      <w:r w:rsidR="00A07825" w:rsidRPr="003F4434">
        <w:rPr>
          <w:color w:val="000000" w:themeColor="text1"/>
          <w:sz w:val="24"/>
          <w:szCs w:val="24"/>
        </w:rPr>
        <w:t>;</w:t>
      </w:r>
    </w:p>
    <w:p w14:paraId="4620B2A3" w14:textId="616278A2" w:rsidR="00A07825" w:rsidRPr="003F4434" w:rsidRDefault="0018661D"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creează documentele justificative</w:t>
      </w:r>
      <w:r w:rsidR="00A07825" w:rsidRPr="003F4434">
        <w:rPr>
          <w:color w:val="000000" w:themeColor="text1"/>
          <w:sz w:val="24"/>
          <w:szCs w:val="24"/>
        </w:rPr>
        <w:t>;</w:t>
      </w:r>
    </w:p>
    <w:p w14:paraId="3E9244F6" w14:textId="77777777" w:rsidR="0018661D" w:rsidRPr="003F4434" w:rsidRDefault="0018661D"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lastRenderedPageBreak/>
        <w:t>înregistrează și ține evidența contractelor încheiate;</w:t>
      </w:r>
    </w:p>
    <w:p w14:paraId="79F22B8B" w14:textId="77777777" w:rsidR="0018661D" w:rsidRPr="003F4434" w:rsidRDefault="0018661D"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depune rapoartele privind executarea bugetului în afara sistemului trezorerial;</w:t>
      </w:r>
    </w:p>
    <w:p w14:paraId="7EF9D6D0" w14:textId="77777777" w:rsidR="0018661D" w:rsidRPr="003F4434" w:rsidRDefault="0018661D"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generează și vizualizează rapoartele aferente autorităților/instituțiilor bugetare (Raportul FD-040);</w:t>
      </w:r>
    </w:p>
    <w:p w14:paraId="7114B8FB" w14:textId="77777777" w:rsidR="0018661D" w:rsidRPr="003F4434" w:rsidRDefault="0018661D"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generează și vizualizează rapoartele;</w:t>
      </w:r>
    </w:p>
    <w:p w14:paraId="6F71E597" w14:textId="2AD3EDD6" w:rsidR="00A07825" w:rsidRPr="003F4434" w:rsidRDefault="00A07825" w:rsidP="00450E7C">
      <w:pPr>
        <w:pStyle w:val="Listparagraf"/>
        <w:numPr>
          <w:ilvl w:val="1"/>
          <w:numId w:val="6"/>
        </w:numPr>
        <w:tabs>
          <w:tab w:val="left" w:pos="709"/>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se conformează regulilor de utilizare stabilite de posesor.</w:t>
      </w:r>
    </w:p>
    <w:p w14:paraId="6F4576C1" w14:textId="0A538C3E" w:rsidR="007B24AB" w:rsidRPr="003F4434" w:rsidRDefault="00FD1244"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Furnizorul de date </w:t>
      </w:r>
      <w:r w:rsidR="007B24AB" w:rsidRPr="003F4434">
        <w:rPr>
          <w:color w:val="000000" w:themeColor="text1"/>
          <w:sz w:val="24"/>
          <w:szCs w:val="24"/>
        </w:rPr>
        <w:t xml:space="preserve"> – autoritate/instituție publică la autogestiune (entități nonbugetare) are următoarele atribuţii:</w:t>
      </w:r>
    </w:p>
    <w:p w14:paraId="2D88391F" w14:textId="0E906C1D" w:rsidR="007B24AB" w:rsidRPr="003F4434" w:rsidRDefault="007B24AB" w:rsidP="00450E7C">
      <w:pPr>
        <w:pStyle w:val="Corptext"/>
        <w:numPr>
          <w:ilvl w:val="1"/>
          <w:numId w:val="7"/>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creează, semnează și transmite către Trezoreriile Region</w:t>
      </w:r>
      <w:r w:rsidR="003B32B6" w:rsidRPr="003F4434">
        <w:rPr>
          <w:color w:val="000000" w:themeColor="text1"/>
          <w:sz w:val="24"/>
          <w:szCs w:val="24"/>
        </w:rPr>
        <w:t>ale deservente pentru executare documentele</w:t>
      </w:r>
      <w:r w:rsidRPr="003F4434">
        <w:rPr>
          <w:color w:val="000000" w:themeColor="text1"/>
          <w:sz w:val="24"/>
          <w:szCs w:val="24"/>
        </w:rPr>
        <w:t xml:space="preserve"> de plată;</w:t>
      </w:r>
    </w:p>
    <w:p w14:paraId="7D0ABEA1" w14:textId="541A29BF" w:rsidR="007B24AB" w:rsidRPr="003F4434" w:rsidRDefault="007B24AB" w:rsidP="00450E7C">
      <w:pPr>
        <w:pStyle w:val="Corptext"/>
        <w:numPr>
          <w:ilvl w:val="1"/>
          <w:numId w:val="7"/>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creează documentele justificative;</w:t>
      </w:r>
    </w:p>
    <w:p w14:paraId="1E6FCF47" w14:textId="1F444F8B" w:rsidR="007B24AB" w:rsidRPr="003F4434" w:rsidRDefault="007B24AB" w:rsidP="00450E7C">
      <w:pPr>
        <w:pStyle w:val="Corptext"/>
        <w:numPr>
          <w:ilvl w:val="1"/>
          <w:numId w:val="7"/>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depune rapoartele privind executarea bugetului în afara sistemului trezorerial (Raportul FD-040);</w:t>
      </w:r>
    </w:p>
    <w:p w14:paraId="1AAC3BE0" w14:textId="739E25E8" w:rsidR="007B24AB" w:rsidRPr="003F4434" w:rsidRDefault="007B24AB" w:rsidP="00450E7C">
      <w:pPr>
        <w:pStyle w:val="Corptext"/>
        <w:numPr>
          <w:ilvl w:val="1"/>
          <w:numId w:val="7"/>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generează și vizualizează rapoartele aferente entităților nonbugetare.</w:t>
      </w:r>
    </w:p>
    <w:p w14:paraId="33ACBC18" w14:textId="4EDD7F88" w:rsidR="00E1609A" w:rsidRPr="003F4434" w:rsidRDefault="00784D4C"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Destinatar</w:t>
      </w:r>
      <w:r w:rsidR="007B24AB" w:rsidRPr="003F4434">
        <w:rPr>
          <w:color w:val="000000" w:themeColor="text1"/>
          <w:sz w:val="24"/>
          <w:szCs w:val="24"/>
        </w:rPr>
        <w:t>ii</w:t>
      </w:r>
      <w:r w:rsidRPr="003F4434">
        <w:rPr>
          <w:color w:val="000000" w:themeColor="text1"/>
          <w:sz w:val="24"/>
          <w:szCs w:val="24"/>
        </w:rPr>
        <w:t xml:space="preserve"> </w:t>
      </w:r>
      <w:r w:rsidR="00CF6D03" w:rsidRPr="003F4434">
        <w:rPr>
          <w:color w:val="000000" w:themeColor="text1"/>
          <w:sz w:val="24"/>
          <w:szCs w:val="24"/>
        </w:rPr>
        <w:t>RI Trezoreria</w:t>
      </w:r>
      <w:r w:rsidR="006A68D9" w:rsidRPr="003F4434">
        <w:rPr>
          <w:color w:val="000000" w:themeColor="text1"/>
          <w:sz w:val="24"/>
          <w:szCs w:val="24"/>
        </w:rPr>
        <w:t xml:space="preserve"> </w:t>
      </w:r>
      <w:r w:rsidR="007B24AB" w:rsidRPr="003F4434">
        <w:rPr>
          <w:color w:val="000000" w:themeColor="text1"/>
          <w:sz w:val="24"/>
          <w:szCs w:val="24"/>
        </w:rPr>
        <w:t>sunt</w:t>
      </w:r>
      <w:r w:rsidR="00E1609A" w:rsidRPr="003F4434">
        <w:rPr>
          <w:color w:val="000000" w:themeColor="text1"/>
          <w:sz w:val="24"/>
          <w:szCs w:val="24"/>
        </w:rPr>
        <w:t>:</w:t>
      </w:r>
    </w:p>
    <w:p w14:paraId="380A3474" w14:textId="227256D4" w:rsidR="00E1609A" w:rsidRPr="003F4434" w:rsidRDefault="008E5C52" w:rsidP="00450E7C">
      <w:pPr>
        <w:pStyle w:val="Corptext"/>
        <w:numPr>
          <w:ilvl w:val="1"/>
          <w:numId w:val="8"/>
        </w:numPr>
        <w:tabs>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Trezoreria de Stat</w:t>
      </w:r>
      <w:r w:rsidR="00E1609A" w:rsidRPr="003F4434">
        <w:rPr>
          <w:color w:val="000000" w:themeColor="text1"/>
          <w:sz w:val="24"/>
          <w:szCs w:val="24"/>
        </w:rPr>
        <w:t>;</w:t>
      </w:r>
    </w:p>
    <w:p w14:paraId="34996424" w14:textId="37FB1C2A" w:rsidR="00E1609A" w:rsidRPr="003F4434" w:rsidRDefault="008E5C52" w:rsidP="00450E7C">
      <w:pPr>
        <w:pStyle w:val="Corptext"/>
        <w:numPr>
          <w:ilvl w:val="1"/>
          <w:numId w:val="8"/>
        </w:numPr>
        <w:tabs>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Trezoreriile Regionale ale Ministerului Finanțelor</w:t>
      </w:r>
      <w:r w:rsidR="00E1609A" w:rsidRPr="003F4434">
        <w:rPr>
          <w:color w:val="000000" w:themeColor="text1"/>
          <w:sz w:val="24"/>
          <w:szCs w:val="24"/>
        </w:rPr>
        <w:t>;</w:t>
      </w:r>
    </w:p>
    <w:p w14:paraId="2FD52DE3" w14:textId="77777777" w:rsidR="00E1609A" w:rsidRPr="003F4434" w:rsidRDefault="007B24AB" w:rsidP="00450E7C">
      <w:pPr>
        <w:pStyle w:val="Corptext"/>
        <w:numPr>
          <w:ilvl w:val="1"/>
          <w:numId w:val="8"/>
        </w:numPr>
        <w:tabs>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Direcțiile G</w:t>
      </w:r>
      <w:r w:rsidR="008E5C52" w:rsidRPr="003F4434">
        <w:rPr>
          <w:color w:val="000000" w:themeColor="text1"/>
          <w:sz w:val="24"/>
          <w:szCs w:val="24"/>
        </w:rPr>
        <w:t>e</w:t>
      </w:r>
      <w:r w:rsidRPr="003F4434">
        <w:rPr>
          <w:color w:val="000000" w:themeColor="text1"/>
          <w:sz w:val="24"/>
          <w:szCs w:val="24"/>
        </w:rPr>
        <w:t>nerale Finanțe ale unităților administrativ-teritoriale</w:t>
      </w:r>
      <w:r w:rsidR="00E1609A" w:rsidRPr="003F4434">
        <w:rPr>
          <w:color w:val="000000" w:themeColor="text1"/>
          <w:sz w:val="24"/>
          <w:szCs w:val="24"/>
        </w:rPr>
        <w:t>;</w:t>
      </w:r>
    </w:p>
    <w:p w14:paraId="2C236486" w14:textId="377446C2" w:rsidR="007B24AB" w:rsidRPr="003F4434" w:rsidRDefault="00E1609A" w:rsidP="00450E7C">
      <w:pPr>
        <w:pStyle w:val="Corptext"/>
        <w:numPr>
          <w:ilvl w:val="1"/>
          <w:numId w:val="8"/>
        </w:numPr>
        <w:tabs>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 xml:space="preserve">auditorul, angajat al Curții de Conturi sau al subdiviziunii de audit intern care, în scopul desfășurării auditului conform mandatului acordat, are acces de vizualizare a documentelor de plată din cadrul RI </w:t>
      </w:r>
      <w:r w:rsidR="005170EE" w:rsidRPr="003F4434">
        <w:rPr>
          <w:color w:val="000000" w:themeColor="text1"/>
          <w:sz w:val="24"/>
          <w:szCs w:val="24"/>
        </w:rPr>
        <w:t>Trezoreria</w:t>
      </w:r>
      <w:r w:rsidRPr="003F4434">
        <w:rPr>
          <w:color w:val="000000" w:themeColor="text1"/>
          <w:sz w:val="24"/>
          <w:szCs w:val="24"/>
        </w:rPr>
        <w:t>, fără drept de modificare a acestora</w:t>
      </w:r>
      <w:r w:rsidR="007B24AB" w:rsidRPr="003F4434">
        <w:rPr>
          <w:color w:val="000000" w:themeColor="text1"/>
          <w:sz w:val="24"/>
          <w:szCs w:val="24"/>
        </w:rPr>
        <w:t>.</w:t>
      </w:r>
    </w:p>
    <w:p w14:paraId="0A6B9016" w14:textId="0DDE4CEA" w:rsidR="008E5C52" w:rsidRPr="003F4434" w:rsidRDefault="008E5C52"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Trezoreria de Stat are următoarele atribuții:</w:t>
      </w:r>
    </w:p>
    <w:p w14:paraId="2439734B" w14:textId="2767D970" w:rsidR="008E5C52" w:rsidRPr="003F4434" w:rsidRDefault="00E032D3" w:rsidP="00450E7C">
      <w:pPr>
        <w:pStyle w:val="Corptext"/>
        <w:numPr>
          <w:ilvl w:val="1"/>
          <w:numId w:val="9"/>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p</w:t>
      </w:r>
      <w:r w:rsidR="008E5C52" w:rsidRPr="003F4434">
        <w:rPr>
          <w:color w:val="000000" w:themeColor="text1"/>
          <w:sz w:val="24"/>
          <w:szCs w:val="24"/>
        </w:rPr>
        <w:t>erfectează documentele de plată în sistem, acceptă și execută</w:t>
      </w:r>
      <w:r w:rsidRPr="003F4434">
        <w:rPr>
          <w:color w:val="000000" w:themeColor="text1"/>
          <w:sz w:val="24"/>
          <w:szCs w:val="24"/>
        </w:rPr>
        <w:t xml:space="preserve"> documentele de plată;</w:t>
      </w:r>
    </w:p>
    <w:p w14:paraId="261E2097" w14:textId="43F56026" w:rsidR="00E032D3" w:rsidRPr="003F4434" w:rsidRDefault="00E032D3"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întocmește informația privind necesitățile autorităților/instituțiilor bugetare finanțate de la bugetul de stat;</w:t>
      </w:r>
    </w:p>
    <w:p w14:paraId="37767DA1" w14:textId="2F15C990" w:rsidR="00E032D3" w:rsidRPr="003F4434" w:rsidRDefault="00E032D3"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asigură evidența raportului privind executarea bugetului în afara sistemului trezorerial depus de către autoritățile/instituțiile bugetare (ambasadele, consulatele, reprezentanțele, alte instituții, etc.), care se deservesc în afara sistemului trezorerial;</w:t>
      </w:r>
    </w:p>
    <w:p w14:paraId="1D2591C9" w14:textId="02CB4F9B" w:rsidR="00E032D3" w:rsidRPr="003F4434" w:rsidRDefault="00E032D3"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asigură evidența impozitelor, taxelor și altor plăți încasate la bugetele de toate nivelele, în conformitate cu legislația R</w:t>
      </w:r>
      <w:r w:rsidR="001D01A0" w:rsidRPr="003F4434">
        <w:rPr>
          <w:color w:val="000000" w:themeColor="text1"/>
          <w:sz w:val="24"/>
          <w:szCs w:val="24"/>
        </w:rPr>
        <w:t>epublicii Moldova</w:t>
      </w:r>
      <w:r w:rsidRPr="003F4434">
        <w:rPr>
          <w:color w:val="000000" w:themeColor="text1"/>
          <w:sz w:val="24"/>
          <w:szCs w:val="24"/>
        </w:rPr>
        <w:t>;</w:t>
      </w:r>
    </w:p>
    <w:p w14:paraId="495BFFDC" w14:textId="1E1BCF11" w:rsidR="00E032D3" w:rsidRPr="003F4434" w:rsidRDefault="00E032D3"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efectuează, în baza normativelor stabilite, delimit</w:t>
      </w:r>
      <w:r w:rsidR="00781591" w:rsidRPr="003F4434">
        <w:rPr>
          <w:color w:val="000000" w:themeColor="text1"/>
          <w:sz w:val="24"/>
          <w:szCs w:val="24"/>
        </w:rPr>
        <w:t>area</w:t>
      </w:r>
      <w:r w:rsidRPr="003F4434">
        <w:rPr>
          <w:color w:val="000000" w:themeColor="text1"/>
          <w:sz w:val="24"/>
          <w:szCs w:val="24"/>
        </w:rPr>
        <w:t xml:space="preserve"> și transfer</w:t>
      </w:r>
      <w:r w:rsidR="00781591" w:rsidRPr="003F4434">
        <w:rPr>
          <w:color w:val="000000" w:themeColor="text1"/>
          <w:sz w:val="24"/>
          <w:szCs w:val="24"/>
        </w:rPr>
        <w:t>ul</w:t>
      </w:r>
      <w:r w:rsidRPr="003F4434">
        <w:rPr>
          <w:color w:val="000000" w:themeColor="text1"/>
          <w:sz w:val="24"/>
          <w:szCs w:val="24"/>
        </w:rPr>
        <w:t xml:space="preserve"> zilnic a</w:t>
      </w:r>
      <w:r w:rsidR="00781591" w:rsidRPr="003F4434">
        <w:rPr>
          <w:color w:val="000000" w:themeColor="text1"/>
          <w:sz w:val="24"/>
          <w:szCs w:val="24"/>
        </w:rPr>
        <w:t>l</w:t>
      </w:r>
      <w:r w:rsidRPr="003F4434">
        <w:rPr>
          <w:color w:val="000000" w:themeColor="text1"/>
          <w:sz w:val="24"/>
          <w:szCs w:val="24"/>
        </w:rPr>
        <w:t xml:space="preserve"> veniturilor generale de stat, cu înscrierea lor în conturile trezoreriale ale bugetelor respective;</w:t>
      </w:r>
    </w:p>
    <w:p w14:paraId="51ADAF67" w14:textId="3E59FB1D" w:rsidR="00E032D3" w:rsidRPr="003F4434" w:rsidRDefault="00E032D3"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restituie/trece în contul altor plăți sumel</w:t>
      </w:r>
      <w:r w:rsidR="00781591" w:rsidRPr="003F4434">
        <w:rPr>
          <w:color w:val="000000" w:themeColor="text1"/>
          <w:sz w:val="24"/>
          <w:szCs w:val="24"/>
        </w:rPr>
        <w:t>e</w:t>
      </w:r>
      <w:r w:rsidRPr="003F4434">
        <w:rPr>
          <w:color w:val="000000" w:themeColor="text1"/>
          <w:sz w:val="24"/>
          <w:szCs w:val="24"/>
        </w:rPr>
        <w:t xml:space="preserve"> achitate în plus sau incorect de către</w:t>
      </w:r>
      <w:r w:rsidR="00632566" w:rsidRPr="003F4434">
        <w:rPr>
          <w:color w:val="000000" w:themeColor="text1"/>
          <w:sz w:val="24"/>
          <w:szCs w:val="24"/>
        </w:rPr>
        <w:t xml:space="preserve"> contribuabili la bugetul de stat, bugetele locale, bugetul asigurărilor sociale de stat, fondurile asigurării </w:t>
      </w:r>
      <w:r w:rsidR="00632566" w:rsidRPr="003F4434">
        <w:rPr>
          <w:color w:val="000000" w:themeColor="text1"/>
          <w:sz w:val="24"/>
          <w:szCs w:val="24"/>
        </w:rPr>
        <w:lastRenderedPageBreak/>
        <w:t>obligatorii de asistență medicală;</w:t>
      </w:r>
    </w:p>
    <w:p w14:paraId="518137E5" w14:textId="54CAF334"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efectuează plățile, în funcție de gradele de prioritate și a informației din prognoza lunară a lichidităților;</w:t>
      </w:r>
    </w:p>
    <w:p w14:paraId="6707EC7E" w14:textId="24D88EED"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formează necesitățile pentru administratorii de buget (Ministerul Finanțelor, CNAS, CNAM, Consiliile Regionale);</w:t>
      </w:r>
    </w:p>
    <w:p w14:paraId="22EFE9E6" w14:textId="78826687"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evaluează necesarul și asigură disponibilul de mijloace bănești la conturile bancare ale Trezoreriilor Regionale pentru efectuarea cheltuielilor bugetului de stat;</w:t>
      </w:r>
    </w:p>
    <w:p w14:paraId="3DA442A7" w14:textId="3E7880B1"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monitorizează, verifică și execută încasările neidentificate;</w:t>
      </w:r>
    </w:p>
    <w:p w14:paraId="2FEDEA8E" w14:textId="5E2D10CB"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închide anul bugetar de execuție;</w:t>
      </w:r>
    </w:p>
    <w:p w14:paraId="01EA2972" w14:textId="79E452E9"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generează și vizualizează rapoartele;</w:t>
      </w:r>
    </w:p>
    <w:p w14:paraId="474DA3C4" w14:textId="6C7B075D"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generează coduri IBAN (realizarea produselor alimentare, realizarea combustibilului, realizarea terenurilor, etc.);</w:t>
      </w:r>
    </w:p>
    <w:p w14:paraId="46D66EA0" w14:textId="6EB651AC"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asigură evidența contabilă a executării de casă a bugetului de stat, bugetelor locale și mijloacelor extrabugetare;</w:t>
      </w:r>
    </w:p>
    <w:p w14:paraId="0B931D44" w14:textId="1C0EE0A3" w:rsidR="00632566" w:rsidRPr="003F4434" w:rsidRDefault="00632566" w:rsidP="00450E7C">
      <w:pPr>
        <w:pStyle w:val="Corptext"/>
        <w:numPr>
          <w:ilvl w:val="1"/>
          <w:numId w:val="9"/>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prelucrează extrasele din conturile deschise în lei și valută străină și eliberează extrase din conturile curente, conform prevederilor contractului încheiat între părți și a fișelor executării conturilor curente ale autorit</w:t>
      </w:r>
      <w:r w:rsidR="0041240B" w:rsidRPr="003F4434">
        <w:rPr>
          <w:color w:val="000000" w:themeColor="text1"/>
          <w:sz w:val="24"/>
          <w:szCs w:val="24"/>
        </w:rPr>
        <w:t>ăților/instituțiilor deservente.</w:t>
      </w:r>
    </w:p>
    <w:p w14:paraId="414C7849" w14:textId="7A939296" w:rsidR="008E5C52" w:rsidRPr="003F4434" w:rsidRDefault="008E5C52"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Trezoreriile Regionale ale Ministerului Finanțelor au următoarele atribuții:</w:t>
      </w:r>
    </w:p>
    <w:p w14:paraId="2CD54901" w14:textId="4CFB12F4" w:rsidR="008E5C52"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deservesc autoritățile/instituțiile prin sistemul trezorerial al Ministerului Finanțelor;</w:t>
      </w:r>
    </w:p>
    <w:p w14:paraId="65D2B869" w14:textId="5775F95A" w:rsidR="0041240B"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generează codurile IBAN autorităților/instituțiilor deservente (realizarea produselor alimentare, realizarea combustibilului, realizarea terenurilor, etc.);</w:t>
      </w:r>
    </w:p>
    <w:p w14:paraId="75AD7347" w14:textId="46247280" w:rsidR="0041240B"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înregistrează și asigură evidența contractelor încheiate și prezentate de către autoritățile/instituțiile bugetare la Trezoreria Regională deserventă;</w:t>
      </w:r>
    </w:p>
    <w:p w14:paraId="41DEE787" w14:textId="0C07A14A" w:rsidR="0041240B"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execută documentele de plată pentru efectuarea plăților autorităților</w:t>
      </w:r>
      <w:r w:rsidR="006F0A60" w:rsidRPr="003F4434">
        <w:rPr>
          <w:color w:val="000000" w:themeColor="text1"/>
          <w:sz w:val="24"/>
          <w:szCs w:val="24"/>
        </w:rPr>
        <w:t xml:space="preserve"> deservente și a documentelor ex</w:t>
      </w:r>
      <w:r w:rsidRPr="003F4434">
        <w:rPr>
          <w:color w:val="000000" w:themeColor="text1"/>
          <w:sz w:val="24"/>
          <w:szCs w:val="24"/>
        </w:rPr>
        <w:t>ecutorii;</w:t>
      </w:r>
    </w:p>
    <w:p w14:paraId="0D0097A2" w14:textId="77777777" w:rsidR="0041240B"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întocmesc Informația privind necesitățile autorităților/instituțiilor bugetare finanțate de la bugetul de stat/bugetul local;</w:t>
      </w:r>
    </w:p>
    <w:p w14:paraId="72AB07CD" w14:textId="77777777" w:rsidR="0041240B"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evidența contabilă a executării de casă a bugetului de stat, bugetelor locale și mijloacelor extrabugetare;</w:t>
      </w:r>
    </w:p>
    <w:p w14:paraId="66D4D2CA" w14:textId="4CB99997" w:rsidR="006529BC" w:rsidRPr="003F4434" w:rsidRDefault="0041240B"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asigură evidența impozitelor, taxelor și altor încasări prevăzute de cadrul normativ </w:t>
      </w:r>
      <w:r w:rsidR="006529BC" w:rsidRPr="003F4434">
        <w:rPr>
          <w:color w:val="000000" w:themeColor="text1"/>
          <w:sz w:val="24"/>
          <w:szCs w:val="24"/>
        </w:rPr>
        <w:t>al R</w:t>
      </w:r>
      <w:r w:rsidR="007A058D" w:rsidRPr="003F4434">
        <w:rPr>
          <w:color w:val="000000" w:themeColor="text1"/>
          <w:sz w:val="24"/>
          <w:szCs w:val="24"/>
        </w:rPr>
        <w:t>epublicii Moldova</w:t>
      </w:r>
      <w:r w:rsidR="006529BC" w:rsidRPr="003F4434">
        <w:rPr>
          <w:color w:val="000000" w:themeColor="text1"/>
          <w:sz w:val="24"/>
          <w:szCs w:val="24"/>
        </w:rPr>
        <w:t>;</w:t>
      </w:r>
    </w:p>
    <w:p w14:paraId="0CBF0D4C" w14:textId="77777777" w:rsidR="006529BC" w:rsidRPr="003F4434" w:rsidRDefault="006529BC"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asigură evidența raportului privind executarea bugetului local în afara sistemului trezorerial depus de către autoritățile/instituțiile bugetare care se deservesc în afara sistemului trezorerial;</w:t>
      </w:r>
    </w:p>
    <w:p w14:paraId="41E60F4D" w14:textId="4237D581" w:rsidR="0041240B" w:rsidRPr="003F4434" w:rsidRDefault="006529BC" w:rsidP="00450E7C">
      <w:pPr>
        <w:pStyle w:val="Corptext"/>
        <w:numPr>
          <w:ilvl w:val="1"/>
          <w:numId w:val="10"/>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lastRenderedPageBreak/>
        <w:t>organizează și asigură reflectarea exactă, transparentă și în termen în evidența contabilă a operațiunilor efectuate prin Trezoreriile Regionale, întocmirea rapoartelor periodice privind executarea de casă a bugetului de stat, bugetelor locale și mijloacelor extrabugetare;</w:t>
      </w:r>
    </w:p>
    <w:p w14:paraId="6C8182A6" w14:textId="71F85B0D" w:rsidR="006529BC" w:rsidRPr="003F4434" w:rsidRDefault="006529BC" w:rsidP="00450E7C">
      <w:pPr>
        <w:pStyle w:val="Corptext"/>
        <w:numPr>
          <w:ilvl w:val="1"/>
          <w:numId w:val="10"/>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monitorizează, verifică și execută încasările neidentificate;</w:t>
      </w:r>
    </w:p>
    <w:p w14:paraId="5FC9E7A0" w14:textId="2EBA346A" w:rsidR="006529BC" w:rsidRPr="003F4434" w:rsidRDefault="006529BC" w:rsidP="00450E7C">
      <w:pPr>
        <w:pStyle w:val="Corptext"/>
        <w:numPr>
          <w:ilvl w:val="1"/>
          <w:numId w:val="10"/>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închide anul bugetar;</w:t>
      </w:r>
    </w:p>
    <w:p w14:paraId="38798659" w14:textId="631CB8EA" w:rsidR="006529BC" w:rsidRPr="003F4434" w:rsidRDefault="006529BC" w:rsidP="00450E7C">
      <w:pPr>
        <w:pStyle w:val="Corptext"/>
        <w:numPr>
          <w:ilvl w:val="1"/>
          <w:numId w:val="10"/>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închide soldurile codurilor din planul de conturi contabile la rezultat și postarea acestora în Cartea Mare;</w:t>
      </w:r>
    </w:p>
    <w:p w14:paraId="35C50EA2" w14:textId="77777777" w:rsidR="006529BC" w:rsidRPr="003F4434" w:rsidRDefault="006529BC" w:rsidP="00450E7C">
      <w:pPr>
        <w:pStyle w:val="Corptext"/>
        <w:numPr>
          <w:ilvl w:val="1"/>
          <w:numId w:val="10"/>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prelucrează extrasele din conturile deschise în lei și valută străină și eliberează extrasele din conturile curente, conform prevederilor contractului încheiat între părți și a fișelor executării conturilor curente ale autorităților/instituțiilor deservente;</w:t>
      </w:r>
    </w:p>
    <w:p w14:paraId="5FEEDD98" w14:textId="73068B6E" w:rsidR="006529BC" w:rsidRPr="003F4434" w:rsidRDefault="006529BC" w:rsidP="00450E7C">
      <w:pPr>
        <w:pStyle w:val="Corptext"/>
        <w:numPr>
          <w:ilvl w:val="1"/>
          <w:numId w:val="10"/>
        </w:numPr>
        <w:tabs>
          <w:tab w:val="left" w:pos="851"/>
          <w:tab w:val="left" w:pos="1134"/>
          <w:tab w:val="left" w:pos="1276"/>
        </w:tabs>
        <w:spacing w:line="360" w:lineRule="auto"/>
        <w:ind w:left="0" w:firstLine="567"/>
        <w:rPr>
          <w:color w:val="000000" w:themeColor="text1"/>
          <w:sz w:val="24"/>
          <w:szCs w:val="24"/>
        </w:rPr>
      </w:pPr>
      <w:r w:rsidRPr="003F4434">
        <w:rPr>
          <w:color w:val="000000" w:themeColor="text1"/>
          <w:sz w:val="24"/>
          <w:szCs w:val="24"/>
        </w:rPr>
        <w:t>generează și vizualizează rapoartele.</w:t>
      </w:r>
    </w:p>
    <w:p w14:paraId="03D47468" w14:textId="22ACEB42" w:rsidR="007B24AB" w:rsidRPr="003F4434" w:rsidRDefault="008E5C52"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Direcțiile Generale Finanțe ale unităților administrativ-teritoriale</w:t>
      </w:r>
      <w:r w:rsidR="007B24AB" w:rsidRPr="003F4434">
        <w:rPr>
          <w:color w:val="000000" w:themeColor="text1"/>
          <w:sz w:val="24"/>
          <w:szCs w:val="24"/>
        </w:rPr>
        <w:t xml:space="preserve"> au următoarele atribuții:</w:t>
      </w:r>
    </w:p>
    <w:p w14:paraId="399850AE" w14:textId="39E76E6D" w:rsidR="007B24AB" w:rsidRPr="003F4434" w:rsidRDefault="008E5C52" w:rsidP="00450E7C">
      <w:pPr>
        <w:pStyle w:val="Corptext"/>
        <w:numPr>
          <w:ilvl w:val="1"/>
          <w:numId w:val="1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a</w:t>
      </w:r>
      <w:r w:rsidR="007B24AB" w:rsidRPr="003F4434">
        <w:rPr>
          <w:color w:val="000000" w:themeColor="text1"/>
          <w:sz w:val="24"/>
          <w:szCs w:val="24"/>
        </w:rPr>
        <w:t>dministrează categoriile de finanțare;</w:t>
      </w:r>
    </w:p>
    <w:p w14:paraId="687E4CC7" w14:textId="664DAB4B" w:rsidR="008E5C52" w:rsidRPr="003F4434" w:rsidRDefault="008E5C52" w:rsidP="00450E7C">
      <w:pPr>
        <w:pStyle w:val="Corptext"/>
        <w:numPr>
          <w:ilvl w:val="1"/>
          <w:numId w:val="1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a</w:t>
      </w:r>
      <w:r w:rsidR="007B24AB" w:rsidRPr="003F4434">
        <w:rPr>
          <w:color w:val="000000" w:themeColor="text1"/>
          <w:sz w:val="24"/>
          <w:szCs w:val="24"/>
        </w:rPr>
        <w:t xml:space="preserve">probă </w:t>
      </w:r>
      <w:r w:rsidRPr="003F4434">
        <w:rPr>
          <w:color w:val="000000" w:themeColor="text1"/>
          <w:sz w:val="24"/>
          <w:szCs w:val="24"/>
        </w:rPr>
        <w:t>necesitățile, generează ordinele de plată pentru transferul mijloacelor bănești;</w:t>
      </w:r>
    </w:p>
    <w:p w14:paraId="7F81B9ED" w14:textId="4D46F9F0" w:rsidR="00A07825" w:rsidRPr="003F4434" w:rsidRDefault="008E5C52" w:rsidP="00450E7C">
      <w:pPr>
        <w:pStyle w:val="Corptext"/>
        <w:numPr>
          <w:ilvl w:val="1"/>
          <w:numId w:val="1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generează și vizualizează rapoartele</w:t>
      </w:r>
      <w:r w:rsidR="00A07825" w:rsidRPr="003F4434">
        <w:rPr>
          <w:color w:val="000000" w:themeColor="text1"/>
          <w:sz w:val="24"/>
          <w:szCs w:val="24"/>
        </w:rPr>
        <w:t>.</w:t>
      </w:r>
    </w:p>
    <w:p w14:paraId="159C5950" w14:textId="77777777" w:rsidR="0045076C" w:rsidRPr="003F4434" w:rsidRDefault="0045076C" w:rsidP="0045076C">
      <w:pPr>
        <w:pStyle w:val="Corptext"/>
        <w:tabs>
          <w:tab w:val="left" w:pos="851"/>
          <w:tab w:val="left" w:pos="1134"/>
        </w:tabs>
        <w:spacing w:line="360" w:lineRule="auto"/>
        <w:ind w:left="1387" w:firstLine="0"/>
        <w:rPr>
          <w:color w:val="000000" w:themeColor="text1"/>
          <w:sz w:val="24"/>
          <w:szCs w:val="24"/>
        </w:rPr>
      </w:pPr>
    </w:p>
    <w:p w14:paraId="2A1B0610" w14:textId="412B02A0" w:rsidR="0045076C" w:rsidRPr="003F4434" w:rsidRDefault="0045076C" w:rsidP="0045076C">
      <w:pPr>
        <w:pStyle w:val="Corptext"/>
        <w:tabs>
          <w:tab w:val="left" w:pos="851"/>
          <w:tab w:val="left" w:pos="1134"/>
        </w:tabs>
        <w:spacing w:line="360" w:lineRule="auto"/>
        <w:ind w:left="0" w:firstLine="0"/>
        <w:jc w:val="center"/>
        <w:rPr>
          <w:b/>
          <w:color w:val="000000" w:themeColor="text1"/>
          <w:sz w:val="24"/>
          <w:szCs w:val="24"/>
        </w:rPr>
      </w:pPr>
      <w:r w:rsidRPr="003F4434">
        <w:rPr>
          <w:b/>
          <w:color w:val="000000" w:themeColor="text1"/>
          <w:sz w:val="24"/>
          <w:szCs w:val="24"/>
        </w:rPr>
        <w:t>Capitolul III</w:t>
      </w:r>
    </w:p>
    <w:p w14:paraId="56AD5F37" w14:textId="0B51AACF" w:rsidR="000D7D73" w:rsidRPr="003F4434" w:rsidRDefault="000D7D73" w:rsidP="000D7D73">
      <w:pPr>
        <w:pStyle w:val="Corptext"/>
        <w:tabs>
          <w:tab w:val="left" w:pos="851"/>
          <w:tab w:val="left" w:pos="1134"/>
        </w:tabs>
        <w:spacing w:line="360" w:lineRule="auto"/>
        <w:ind w:left="0" w:firstLine="0"/>
        <w:jc w:val="center"/>
        <w:rPr>
          <w:b/>
          <w:color w:val="000000" w:themeColor="text1"/>
          <w:sz w:val="24"/>
          <w:szCs w:val="24"/>
        </w:rPr>
      </w:pPr>
      <w:r w:rsidRPr="003F4434">
        <w:rPr>
          <w:b/>
          <w:color w:val="000000" w:themeColor="text1"/>
          <w:sz w:val="24"/>
          <w:szCs w:val="24"/>
        </w:rPr>
        <w:t>DREPTURILE ŞI OBLIGAŢIILE SUBIECŢILOR</w:t>
      </w:r>
      <w:r w:rsidRPr="003F4434">
        <w:rPr>
          <w:color w:val="000000" w:themeColor="text1"/>
          <w:sz w:val="24"/>
          <w:szCs w:val="24"/>
        </w:rPr>
        <w:t xml:space="preserve"> </w:t>
      </w:r>
      <w:r w:rsidR="00CF6D03" w:rsidRPr="003F4434">
        <w:rPr>
          <w:b/>
          <w:color w:val="000000" w:themeColor="text1"/>
          <w:sz w:val="24"/>
          <w:szCs w:val="24"/>
        </w:rPr>
        <w:t>RI TREZORERIA</w:t>
      </w:r>
    </w:p>
    <w:p w14:paraId="32D367BD" w14:textId="428B6E5B" w:rsidR="00407AF1" w:rsidRPr="003F4434" w:rsidRDefault="00407AF1" w:rsidP="000D7D73">
      <w:pPr>
        <w:pStyle w:val="Corptext"/>
        <w:tabs>
          <w:tab w:val="left" w:pos="851"/>
          <w:tab w:val="left" w:pos="1134"/>
        </w:tabs>
        <w:spacing w:line="360" w:lineRule="auto"/>
        <w:ind w:left="0" w:firstLine="0"/>
        <w:jc w:val="center"/>
        <w:rPr>
          <w:b/>
          <w:color w:val="000000" w:themeColor="text1"/>
          <w:sz w:val="24"/>
          <w:szCs w:val="24"/>
        </w:rPr>
      </w:pPr>
      <w:r w:rsidRPr="003F4434">
        <w:rPr>
          <w:b/>
          <w:color w:val="000000" w:themeColor="text1"/>
          <w:sz w:val="24"/>
          <w:szCs w:val="24"/>
        </w:rPr>
        <w:t>Secțiunea 1</w:t>
      </w:r>
    </w:p>
    <w:p w14:paraId="70B54BFA" w14:textId="479DA802" w:rsidR="00407AF1" w:rsidRPr="003F4434" w:rsidRDefault="00407AF1" w:rsidP="000D7D73">
      <w:pPr>
        <w:pStyle w:val="Corptext"/>
        <w:tabs>
          <w:tab w:val="left" w:pos="851"/>
          <w:tab w:val="left" w:pos="1134"/>
        </w:tabs>
        <w:spacing w:line="360" w:lineRule="auto"/>
        <w:ind w:left="0" w:firstLine="0"/>
        <w:jc w:val="center"/>
        <w:rPr>
          <w:b/>
          <w:color w:val="000000" w:themeColor="text1"/>
          <w:sz w:val="24"/>
          <w:szCs w:val="24"/>
        </w:rPr>
      </w:pPr>
      <w:r w:rsidRPr="003F4434">
        <w:rPr>
          <w:b/>
          <w:color w:val="000000" w:themeColor="text1"/>
          <w:sz w:val="24"/>
          <w:szCs w:val="24"/>
        </w:rPr>
        <w:t>Drepturile și obligațiile posesorului și deținătorului</w:t>
      </w:r>
    </w:p>
    <w:p w14:paraId="542A9905" w14:textId="2DFEC072" w:rsidR="000D7D73" w:rsidRPr="003F4434" w:rsidRDefault="000D7D73" w:rsidP="003F4434">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 xml:space="preserve">Posesorul </w:t>
      </w:r>
      <w:r w:rsidR="00407AF1" w:rsidRPr="003F4434">
        <w:rPr>
          <w:color w:val="000000" w:themeColor="text1"/>
          <w:sz w:val="24"/>
          <w:szCs w:val="24"/>
        </w:rPr>
        <w:t xml:space="preserve">și deținătorul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are dreptul:</w:t>
      </w:r>
    </w:p>
    <w:p w14:paraId="35094D0A" w14:textId="420B9D5D"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utilizeze informația disponibilă în cadrul </w:t>
      </w:r>
      <w:r w:rsidR="00CF6D03" w:rsidRPr="003F4434">
        <w:rPr>
          <w:color w:val="000000" w:themeColor="text1"/>
          <w:sz w:val="24"/>
          <w:szCs w:val="24"/>
        </w:rPr>
        <w:t>RI Trezoreria</w:t>
      </w:r>
      <w:r w:rsidRPr="003F4434">
        <w:rPr>
          <w:color w:val="000000" w:themeColor="text1"/>
          <w:sz w:val="24"/>
          <w:szCs w:val="24"/>
        </w:rPr>
        <w:t xml:space="preserve"> pentr</w:t>
      </w:r>
      <w:r w:rsidR="00A94EDF">
        <w:rPr>
          <w:color w:val="000000" w:themeColor="text1"/>
          <w:sz w:val="24"/>
          <w:szCs w:val="24"/>
        </w:rPr>
        <w:t>u executarea atribuțiilor sale;</w:t>
      </w:r>
    </w:p>
    <w:p w14:paraId="40DD44D6" w14:textId="006B1AF0"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propună soluții privind perfecționarea și eficientizarea procesului de funcționare a                </w:t>
      </w:r>
      <w:r w:rsidR="00CF6D03" w:rsidRPr="003F4434">
        <w:rPr>
          <w:color w:val="000000" w:themeColor="text1"/>
          <w:sz w:val="24"/>
          <w:szCs w:val="24"/>
        </w:rPr>
        <w:t>RI Trezoreria</w:t>
      </w:r>
      <w:r w:rsidRPr="003F4434">
        <w:rPr>
          <w:color w:val="000000" w:themeColor="text1"/>
          <w:sz w:val="24"/>
          <w:szCs w:val="24"/>
        </w:rPr>
        <w:t>;</w:t>
      </w:r>
    </w:p>
    <w:p w14:paraId="03A6952C" w14:textId="02ACA82D"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solicite îmbunătățirea funcționalităților </w:t>
      </w:r>
      <w:r w:rsidR="00CF6D03" w:rsidRPr="003F4434">
        <w:rPr>
          <w:color w:val="000000" w:themeColor="text1"/>
          <w:sz w:val="24"/>
          <w:szCs w:val="24"/>
        </w:rPr>
        <w:t>RI Trezoreria</w:t>
      </w:r>
      <w:r w:rsidRPr="003F4434">
        <w:rPr>
          <w:color w:val="000000" w:themeColor="text1"/>
          <w:sz w:val="24"/>
          <w:szCs w:val="24"/>
        </w:rPr>
        <w:t xml:space="preserve"> în bază de contract;</w:t>
      </w:r>
    </w:p>
    <w:p w14:paraId="28B55AC7" w14:textId="1EB7BCBC"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inițieze procedura de suspendare a drepturilor de acces la </w:t>
      </w:r>
      <w:r w:rsidR="00CF6D03" w:rsidRPr="003F4434">
        <w:rPr>
          <w:color w:val="000000" w:themeColor="text1"/>
          <w:sz w:val="24"/>
          <w:szCs w:val="24"/>
        </w:rPr>
        <w:t>RI Trezoreria</w:t>
      </w:r>
      <w:r w:rsidRPr="003F4434">
        <w:rPr>
          <w:color w:val="000000" w:themeColor="text1"/>
          <w:sz w:val="24"/>
          <w:szCs w:val="24"/>
        </w:rPr>
        <w:t xml:space="preserve"> pentru utilizatorii care nu respectă regulile de utilizare a </w:t>
      </w:r>
      <w:r w:rsidR="00CF6D03" w:rsidRPr="003F4434">
        <w:rPr>
          <w:color w:val="000000" w:themeColor="text1"/>
          <w:sz w:val="24"/>
          <w:szCs w:val="24"/>
        </w:rPr>
        <w:t>RI Trezoreria</w:t>
      </w:r>
      <w:r w:rsidRPr="003F4434">
        <w:rPr>
          <w:color w:val="000000" w:themeColor="text1"/>
          <w:sz w:val="24"/>
          <w:szCs w:val="24"/>
        </w:rPr>
        <w:t>, stabilite conform prezentului Regulament;</w:t>
      </w:r>
    </w:p>
    <w:p w14:paraId="50685B0F" w14:textId="000D66AC"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identifice și să propună integrarea noilor tipuri de documente de plată și funcționalități în cadrul </w:t>
      </w:r>
      <w:r w:rsidR="00CF6D03" w:rsidRPr="003F4434">
        <w:rPr>
          <w:color w:val="000000" w:themeColor="text1"/>
          <w:sz w:val="24"/>
          <w:szCs w:val="24"/>
        </w:rPr>
        <w:t>RI Trezoreria</w:t>
      </w:r>
      <w:r w:rsidR="00A94EDF">
        <w:rPr>
          <w:color w:val="000000" w:themeColor="text1"/>
          <w:sz w:val="24"/>
          <w:szCs w:val="24"/>
        </w:rPr>
        <w:t>;</w:t>
      </w:r>
    </w:p>
    <w:p w14:paraId="4E7A3553" w14:textId="67288412"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verifice autenticitatea şi veridicitatea datelor transmise de către utilizatorii                          </w:t>
      </w:r>
      <w:r w:rsidR="00CF6D03" w:rsidRPr="003F4434">
        <w:rPr>
          <w:color w:val="000000" w:themeColor="text1"/>
          <w:sz w:val="24"/>
          <w:szCs w:val="24"/>
        </w:rPr>
        <w:t>RI Trezoreria</w:t>
      </w:r>
      <w:r w:rsidRPr="003F4434">
        <w:rPr>
          <w:color w:val="000000" w:themeColor="text1"/>
          <w:sz w:val="24"/>
          <w:szCs w:val="24"/>
        </w:rPr>
        <w:t>, după caz;</w:t>
      </w:r>
    </w:p>
    <w:p w14:paraId="415C9A0D" w14:textId="24200BA7" w:rsidR="00407AF1" w:rsidRPr="003F4434" w:rsidRDefault="00407AF1" w:rsidP="00450E7C">
      <w:pPr>
        <w:pStyle w:val="Listparagraf"/>
        <w:numPr>
          <w:ilvl w:val="1"/>
          <w:numId w:val="12"/>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solicite oficial suspendarea funcționării </w:t>
      </w:r>
      <w:r w:rsidR="00CF6D03" w:rsidRPr="003F4434">
        <w:rPr>
          <w:color w:val="000000" w:themeColor="text1"/>
          <w:sz w:val="24"/>
          <w:szCs w:val="24"/>
        </w:rPr>
        <w:t>RI Trezoreria</w:t>
      </w:r>
      <w:r w:rsidRPr="003F4434">
        <w:rPr>
          <w:color w:val="000000" w:themeColor="text1"/>
          <w:sz w:val="24"/>
          <w:szCs w:val="24"/>
        </w:rPr>
        <w:t>.</w:t>
      </w:r>
    </w:p>
    <w:p w14:paraId="575E77D9" w14:textId="3BB11B6F" w:rsidR="000D7D73" w:rsidRPr="003F4434" w:rsidRDefault="000D7D73"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lastRenderedPageBreak/>
        <w:t xml:space="preserve"> Posesorul </w:t>
      </w:r>
      <w:r w:rsidR="00407AF1" w:rsidRPr="003F4434">
        <w:rPr>
          <w:color w:val="000000" w:themeColor="text1"/>
          <w:sz w:val="24"/>
          <w:szCs w:val="24"/>
        </w:rPr>
        <w:t xml:space="preserve">și deținătorul </w:t>
      </w:r>
      <w:r w:rsidR="00CF6D03" w:rsidRPr="003F4434">
        <w:rPr>
          <w:color w:val="000000" w:themeColor="text1"/>
          <w:sz w:val="24"/>
          <w:szCs w:val="24"/>
        </w:rPr>
        <w:t>RI Trezoreria</w:t>
      </w:r>
      <w:r w:rsidR="006A68D9" w:rsidRPr="003F4434">
        <w:rPr>
          <w:color w:val="000000" w:themeColor="text1"/>
          <w:sz w:val="24"/>
          <w:szCs w:val="24"/>
        </w:rPr>
        <w:t xml:space="preserve"> </w:t>
      </w:r>
      <w:r w:rsidR="00407AF1" w:rsidRPr="003F4434">
        <w:rPr>
          <w:color w:val="000000" w:themeColor="text1"/>
          <w:sz w:val="24"/>
          <w:szCs w:val="24"/>
        </w:rPr>
        <w:t>are</w:t>
      </w:r>
      <w:r w:rsidRPr="003F4434">
        <w:rPr>
          <w:color w:val="000000" w:themeColor="text1"/>
          <w:sz w:val="24"/>
          <w:szCs w:val="24"/>
        </w:rPr>
        <w:t xml:space="preserve"> obliga</w:t>
      </w:r>
      <w:r w:rsidR="00407AF1" w:rsidRPr="003F4434">
        <w:rPr>
          <w:color w:val="000000" w:themeColor="text1"/>
          <w:sz w:val="24"/>
          <w:szCs w:val="24"/>
        </w:rPr>
        <w:t>ția</w:t>
      </w:r>
      <w:r w:rsidRPr="003F4434">
        <w:rPr>
          <w:color w:val="000000" w:themeColor="text1"/>
          <w:sz w:val="24"/>
          <w:szCs w:val="24"/>
        </w:rPr>
        <w:t>:</w:t>
      </w:r>
    </w:p>
    <w:p w14:paraId="512A1ABA" w14:textId="16AD58C6"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asigure condițiile juridice, organizatorice și financiare pentru crearea și ținerea RI </w:t>
      </w:r>
      <w:r w:rsidR="005170EE" w:rsidRPr="003F4434">
        <w:rPr>
          <w:color w:val="000000" w:themeColor="text1"/>
          <w:sz w:val="24"/>
          <w:szCs w:val="24"/>
        </w:rPr>
        <w:t>Trezoreria</w:t>
      </w:r>
      <w:r w:rsidRPr="003F4434">
        <w:rPr>
          <w:color w:val="000000" w:themeColor="text1"/>
          <w:sz w:val="24"/>
          <w:szCs w:val="24"/>
        </w:rPr>
        <w:t>;</w:t>
      </w:r>
    </w:p>
    <w:p w14:paraId="57504316" w14:textId="1333553C"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organizeze crearea sistemelor informaționale automatizate destinate ținerii RI </w:t>
      </w:r>
      <w:r w:rsidR="005170EE" w:rsidRPr="003F4434">
        <w:rPr>
          <w:color w:val="000000" w:themeColor="text1"/>
          <w:sz w:val="24"/>
          <w:szCs w:val="24"/>
        </w:rPr>
        <w:t>Trezoreria</w:t>
      </w:r>
      <w:r w:rsidRPr="003F4434">
        <w:rPr>
          <w:color w:val="000000" w:themeColor="text1"/>
          <w:sz w:val="24"/>
          <w:szCs w:val="24"/>
        </w:rPr>
        <w:t>;</w:t>
      </w:r>
    </w:p>
    <w:p w14:paraId="3D2A83F3" w14:textId="3359A634"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asigure ținerea RI </w:t>
      </w:r>
      <w:r w:rsidR="005170EE" w:rsidRPr="003F4434">
        <w:rPr>
          <w:color w:val="000000" w:themeColor="text1"/>
          <w:sz w:val="24"/>
          <w:szCs w:val="24"/>
        </w:rPr>
        <w:t>Trezoreria</w:t>
      </w:r>
      <w:r w:rsidRPr="003F4434">
        <w:rPr>
          <w:color w:val="000000" w:themeColor="text1"/>
          <w:sz w:val="24"/>
          <w:szCs w:val="24"/>
        </w:rPr>
        <w:t xml:space="preserve"> în conformitate cu prevederile Legii nr.71/2007 cu privire la registre și ale prezentului Regulament;</w:t>
      </w:r>
    </w:p>
    <w:p w14:paraId="2314DCC4" w14:textId="77777777"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să asigure înregistrarea obiectelor supuse înregistrării;</w:t>
      </w:r>
    </w:p>
    <w:p w14:paraId="72661CB9" w14:textId="1149F6B4"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asigure autenticitatea, plenitudinea și integritatea datelor în RI </w:t>
      </w:r>
      <w:r w:rsidR="005170EE" w:rsidRPr="003F4434">
        <w:rPr>
          <w:color w:val="000000" w:themeColor="text1"/>
          <w:sz w:val="24"/>
          <w:szCs w:val="24"/>
        </w:rPr>
        <w:t>Trezoreria</w:t>
      </w:r>
      <w:r w:rsidRPr="003F4434">
        <w:rPr>
          <w:color w:val="000000" w:themeColor="text1"/>
          <w:sz w:val="24"/>
          <w:szCs w:val="24"/>
        </w:rPr>
        <w:t>;</w:t>
      </w:r>
    </w:p>
    <w:p w14:paraId="5268D706" w14:textId="5D8A1AC0"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asigure securitatea și protecția datelor din RI </w:t>
      </w:r>
      <w:r w:rsidR="005170EE" w:rsidRPr="003F4434">
        <w:rPr>
          <w:color w:val="000000" w:themeColor="text1"/>
          <w:sz w:val="24"/>
          <w:szCs w:val="24"/>
        </w:rPr>
        <w:t>Trezoreria</w:t>
      </w:r>
      <w:r w:rsidRPr="003F4434">
        <w:rPr>
          <w:color w:val="000000" w:themeColor="text1"/>
          <w:sz w:val="24"/>
          <w:szCs w:val="24"/>
        </w:rPr>
        <w:t>;</w:t>
      </w:r>
    </w:p>
    <w:p w14:paraId="1B0DD7B9" w14:textId="77777777"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să asigure tuturor destinatarilor acces la datele din registru în conformitate cu legea și cu regulile de ținere a registrelor;</w:t>
      </w:r>
    </w:p>
    <w:p w14:paraId="7D19A62D" w14:textId="16311CE8"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asigure funcționarea, administrarea, dezvoltarea și promovarea continuă a RI </w:t>
      </w:r>
      <w:r w:rsidR="005170EE" w:rsidRPr="003F4434">
        <w:rPr>
          <w:color w:val="000000" w:themeColor="text1"/>
          <w:sz w:val="24"/>
          <w:szCs w:val="24"/>
        </w:rPr>
        <w:t>Trezoreria</w:t>
      </w:r>
      <w:r w:rsidRPr="003F4434">
        <w:rPr>
          <w:color w:val="000000" w:themeColor="text1"/>
          <w:sz w:val="24"/>
          <w:szCs w:val="24"/>
        </w:rPr>
        <w:t xml:space="preserve"> în conformitate cu nivelul agreat de servicii și în limita bugetului alocat;</w:t>
      </w:r>
    </w:p>
    <w:p w14:paraId="5C09019C" w14:textId="752EABFF" w:rsidR="00407AF1" w:rsidRPr="003F4434" w:rsidRDefault="00407AF1" w:rsidP="00450E7C">
      <w:pPr>
        <w:pStyle w:val="Listparagraf"/>
        <w:numPr>
          <w:ilvl w:val="1"/>
          <w:numId w:val="1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elaboreze și/sau să aprobe, conform competenței, cadrul normativ cu privire la utilizarea RI </w:t>
      </w:r>
      <w:r w:rsidR="005170EE" w:rsidRPr="003F4434">
        <w:rPr>
          <w:color w:val="000000" w:themeColor="text1"/>
          <w:sz w:val="24"/>
          <w:szCs w:val="24"/>
        </w:rPr>
        <w:t>Trezoreria</w:t>
      </w:r>
      <w:r w:rsidRPr="003F4434">
        <w:rPr>
          <w:color w:val="000000" w:themeColor="text1"/>
          <w:sz w:val="24"/>
          <w:szCs w:val="24"/>
        </w:rPr>
        <w:t>;</w:t>
      </w:r>
    </w:p>
    <w:p w14:paraId="608FA1D9" w14:textId="1A894CED" w:rsidR="00407AF1" w:rsidRPr="003F4434" w:rsidRDefault="00407AF1" w:rsidP="00450E7C">
      <w:pPr>
        <w:pStyle w:val="Listparagraf"/>
        <w:numPr>
          <w:ilvl w:val="1"/>
          <w:numId w:val="13"/>
        </w:numPr>
        <w:tabs>
          <w:tab w:val="left" w:pos="851"/>
          <w:tab w:val="left" w:pos="1134"/>
          <w:tab w:val="left" w:pos="1276"/>
        </w:tabs>
        <w:spacing w:line="360" w:lineRule="auto"/>
        <w:ind w:left="0" w:firstLine="567"/>
        <w:jc w:val="both"/>
        <w:rPr>
          <w:color w:val="000000" w:themeColor="text1"/>
          <w:sz w:val="24"/>
          <w:szCs w:val="24"/>
        </w:rPr>
      </w:pPr>
      <w:r w:rsidRPr="003F4434">
        <w:rPr>
          <w:color w:val="000000" w:themeColor="text1"/>
          <w:sz w:val="24"/>
          <w:szCs w:val="24"/>
        </w:rPr>
        <w:t xml:space="preserve">să asigure planificarea mijloacelor financiare pentru mentenanța anuală și dezvoltările suplimentare necesare pentru RI </w:t>
      </w:r>
      <w:r w:rsidR="005170EE" w:rsidRPr="003F4434">
        <w:rPr>
          <w:color w:val="000000" w:themeColor="text1"/>
          <w:sz w:val="24"/>
          <w:szCs w:val="24"/>
        </w:rPr>
        <w:t>Trezoreria</w:t>
      </w:r>
      <w:r w:rsidRPr="003F4434">
        <w:rPr>
          <w:color w:val="000000" w:themeColor="text1"/>
          <w:sz w:val="24"/>
          <w:szCs w:val="24"/>
        </w:rPr>
        <w:t>.</w:t>
      </w:r>
    </w:p>
    <w:p w14:paraId="743CF031" w14:textId="3591EFAC" w:rsidR="00445810" w:rsidRPr="003F4434" w:rsidRDefault="00445810" w:rsidP="003F4434">
      <w:pPr>
        <w:pStyle w:val="Listparagraf"/>
        <w:tabs>
          <w:tab w:val="left" w:pos="851"/>
          <w:tab w:val="left" w:pos="1134"/>
          <w:tab w:val="left" w:pos="1276"/>
        </w:tabs>
        <w:spacing w:line="360" w:lineRule="auto"/>
        <w:ind w:left="567"/>
        <w:jc w:val="center"/>
        <w:rPr>
          <w:b/>
          <w:bCs/>
          <w:color w:val="000000" w:themeColor="text1"/>
          <w:sz w:val="24"/>
          <w:szCs w:val="24"/>
        </w:rPr>
      </w:pPr>
      <w:r w:rsidRPr="003F4434">
        <w:rPr>
          <w:b/>
          <w:bCs/>
          <w:color w:val="000000" w:themeColor="text1"/>
          <w:sz w:val="24"/>
          <w:szCs w:val="24"/>
        </w:rPr>
        <w:t>Secțiunea a 2-a</w:t>
      </w:r>
    </w:p>
    <w:p w14:paraId="6538B4F9" w14:textId="48F6794F" w:rsidR="00445810" w:rsidRPr="003F4434" w:rsidRDefault="00445810" w:rsidP="003F4434">
      <w:pPr>
        <w:pStyle w:val="Listparagraf"/>
        <w:tabs>
          <w:tab w:val="left" w:pos="851"/>
          <w:tab w:val="left" w:pos="1134"/>
          <w:tab w:val="left" w:pos="1276"/>
        </w:tabs>
        <w:spacing w:line="360" w:lineRule="auto"/>
        <w:ind w:left="567"/>
        <w:jc w:val="center"/>
        <w:rPr>
          <w:b/>
          <w:bCs/>
          <w:color w:val="000000" w:themeColor="text1"/>
          <w:sz w:val="24"/>
          <w:szCs w:val="24"/>
        </w:rPr>
      </w:pPr>
      <w:r w:rsidRPr="003F4434">
        <w:rPr>
          <w:b/>
          <w:bCs/>
          <w:color w:val="000000" w:themeColor="text1"/>
          <w:sz w:val="24"/>
          <w:szCs w:val="24"/>
        </w:rPr>
        <w:t>Drepturile și obligațiile furnizorului de date</w:t>
      </w:r>
    </w:p>
    <w:p w14:paraId="2727A846" w14:textId="4DFE1A6F" w:rsidR="000D7D73" w:rsidRPr="003F4434" w:rsidRDefault="00E771B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Furnizorul de date</w:t>
      </w:r>
      <w:r w:rsidR="000D7D73" w:rsidRPr="003F4434">
        <w:rPr>
          <w:color w:val="000000" w:themeColor="text1"/>
          <w:sz w:val="24"/>
          <w:szCs w:val="24"/>
        </w:rPr>
        <w:t xml:space="preserve"> </w:t>
      </w:r>
      <w:r w:rsidR="00CF6D03" w:rsidRPr="003F4434">
        <w:rPr>
          <w:color w:val="000000" w:themeColor="text1"/>
          <w:sz w:val="24"/>
          <w:szCs w:val="24"/>
        </w:rPr>
        <w:t>RI Trezoreria</w:t>
      </w:r>
      <w:r w:rsidR="006A68D9" w:rsidRPr="003F4434">
        <w:rPr>
          <w:color w:val="000000" w:themeColor="text1"/>
          <w:sz w:val="24"/>
          <w:szCs w:val="24"/>
        </w:rPr>
        <w:t xml:space="preserve"> </w:t>
      </w:r>
      <w:r w:rsidR="000D7D73" w:rsidRPr="003F4434">
        <w:rPr>
          <w:color w:val="000000" w:themeColor="text1"/>
          <w:sz w:val="24"/>
          <w:szCs w:val="24"/>
        </w:rPr>
        <w:t>are dreptul:</w:t>
      </w:r>
    </w:p>
    <w:p w14:paraId="376F5082" w14:textId="0C49DC99" w:rsidR="000D7D73" w:rsidRPr="003F4434" w:rsidRDefault="000D7D73" w:rsidP="00450E7C">
      <w:pPr>
        <w:pStyle w:val="Listparagraf"/>
        <w:numPr>
          <w:ilvl w:val="1"/>
          <w:numId w:val="14"/>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să utilizeze funcționalitățil</w:t>
      </w:r>
      <w:r w:rsidR="008D48E6" w:rsidRPr="003F4434">
        <w:rPr>
          <w:color w:val="000000" w:themeColor="text1"/>
          <w:sz w:val="24"/>
          <w:szCs w:val="24"/>
        </w:rPr>
        <w:t>e</w:t>
      </w:r>
      <w:r w:rsidRPr="003F4434">
        <w:rPr>
          <w:color w:val="000000" w:themeColor="text1"/>
          <w:sz w:val="24"/>
          <w:szCs w:val="24"/>
        </w:rPr>
        <w:t xml:space="preserve"> </w:t>
      </w:r>
      <w:r w:rsidR="00CF6D03" w:rsidRPr="003F4434">
        <w:rPr>
          <w:color w:val="000000" w:themeColor="text1"/>
          <w:sz w:val="24"/>
          <w:szCs w:val="24"/>
        </w:rPr>
        <w:t>RI Trezoreria</w:t>
      </w:r>
      <w:r w:rsidRPr="003F4434">
        <w:rPr>
          <w:color w:val="000000" w:themeColor="text1"/>
          <w:sz w:val="24"/>
          <w:szCs w:val="24"/>
        </w:rPr>
        <w:t>;</w:t>
      </w:r>
    </w:p>
    <w:p w14:paraId="4EBA67F1" w14:textId="7AF0B2C9" w:rsidR="00CE1F24" w:rsidRPr="003F4434" w:rsidRDefault="007D7BC7" w:rsidP="00450E7C">
      <w:pPr>
        <w:pStyle w:val="Listparagraf"/>
        <w:numPr>
          <w:ilvl w:val="1"/>
          <w:numId w:val="14"/>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w:t>
      </w:r>
      <w:r w:rsidR="000D7D73" w:rsidRPr="003F4434">
        <w:rPr>
          <w:color w:val="000000" w:themeColor="text1"/>
          <w:sz w:val="24"/>
          <w:szCs w:val="24"/>
        </w:rPr>
        <w:t xml:space="preserve">solicite de la </w:t>
      </w:r>
      <w:r w:rsidR="007E0031" w:rsidRPr="003F4434">
        <w:rPr>
          <w:color w:val="000000" w:themeColor="text1"/>
          <w:sz w:val="24"/>
          <w:szCs w:val="24"/>
        </w:rPr>
        <w:t>posesor</w:t>
      </w:r>
      <w:r w:rsidR="000D7D73" w:rsidRPr="003F4434">
        <w:rPr>
          <w:color w:val="000000" w:themeColor="text1"/>
          <w:sz w:val="24"/>
          <w:szCs w:val="24"/>
        </w:rPr>
        <w:t xml:space="preserve"> suport</w:t>
      </w:r>
      <w:r w:rsidR="008D48E6" w:rsidRPr="003F4434">
        <w:rPr>
          <w:color w:val="000000" w:themeColor="text1"/>
          <w:sz w:val="24"/>
          <w:szCs w:val="24"/>
        </w:rPr>
        <w:t xml:space="preserve"> consultativ pentru utilizarea </w:t>
      </w:r>
      <w:r w:rsidR="00CF6D03" w:rsidRPr="003F4434">
        <w:rPr>
          <w:color w:val="000000" w:themeColor="text1"/>
          <w:sz w:val="24"/>
          <w:szCs w:val="24"/>
        </w:rPr>
        <w:t>RI Trezoreria</w:t>
      </w:r>
      <w:r w:rsidR="000D7D73" w:rsidRPr="003F4434">
        <w:rPr>
          <w:color w:val="000000" w:themeColor="text1"/>
          <w:sz w:val="24"/>
          <w:szCs w:val="24"/>
        </w:rPr>
        <w:t>;</w:t>
      </w:r>
    </w:p>
    <w:p w14:paraId="2D52AF7F" w14:textId="5BF9C329" w:rsidR="008D48E6" w:rsidRPr="003F4434" w:rsidRDefault="000D7D73" w:rsidP="00450E7C">
      <w:pPr>
        <w:pStyle w:val="Listparagraf"/>
        <w:numPr>
          <w:ilvl w:val="1"/>
          <w:numId w:val="14"/>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solicite de la destinatar suport consultativ la completarea corectă, din punct de vedere metodologic </w:t>
      </w:r>
      <w:r w:rsidR="001F360A" w:rsidRPr="003F4434">
        <w:rPr>
          <w:color w:val="000000" w:themeColor="text1"/>
          <w:sz w:val="24"/>
          <w:szCs w:val="24"/>
        </w:rPr>
        <w:t>și tehnic</w:t>
      </w:r>
      <w:r w:rsidRPr="003F4434">
        <w:rPr>
          <w:color w:val="000000" w:themeColor="text1"/>
          <w:sz w:val="24"/>
          <w:szCs w:val="24"/>
        </w:rPr>
        <w:t xml:space="preserve">, a </w:t>
      </w:r>
      <w:r w:rsidR="00B062A6" w:rsidRPr="003F4434">
        <w:rPr>
          <w:color w:val="000000" w:themeColor="text1"/>
          <w:sz w:val="24"/>
          <w:szCs w:val="24"/>
        </w:rPr>
        <w:t>documentelor de plată</w:t>
      </w:r>
      <w:r w:rsidRPr="003F4434">
        <w:rPr>
          <w:color w:val="000000" w:themeColor="text1"/>
          <w:sz w:val="24"/>
          <w:szCs w:val="24"/>
        </w:rPr>
        <w:t xml:space="preserve"> din cadrul </w:t>
      </w:r>
      <w:r w:rsidR="00CF6D03" w:rsidRPr="003F4434">
        <w:rPr>
          <w:color w:val="000000" w:themeColor="text1"/>
          <w:sz w:val="24"/>
          <w:szCs w:val="24"/>
        </w:rPr>
        <w:t>RI Trezoreria</w:t>
      </w:r>
      <w:r w:rsidR="008D48E6" w:rsidRPr="003F4434">
        <w:rPr>
          <w:color w:val="000000" w:themeColor="text1"/>
          <w:sz w:val="24"/>
          <w:szCs w:val="24"/>
        </w:rPr>
        <w:t>;</w:t>
      </w:r>
    </w:p>
    <w:p w14:paraId="45268D79" w14:textId="261F8A99" w:rsidR="008D48E6" w:rsidRPr="003F4434" w:rsidRDefault="008D48E6" w:rsidP="00450E7C">
      <w:pPr>
        <w:pStyle w:val="Listparagraf"/>
        <w:numPr>
          <w:ilvl w:val="1"/>
          <w:numId w:val="14"/>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înainteze posesorului propuneri privind modificarea actelor normative care reglementează </w:t>
      </w:r>
      <w:r w:rsidR="001F360A" w:rsidRPr="003F4434">
        <w:rPr>
          <w:color w:val="000000" w:themeColor="text1"/>
          <w:sz w:val="24"/>
          <w:szCs w:val="24"/>
        </w:rPr>
        <w:t>ținerea</w:t>
      </w:r>
      <w:r w:rsidRPr="003F4434">
        <w:rPr>
          <w:color w:val="000000" w:themeColor="text1"/>
          <w:sz w:val="24"/>
          <w:szCs w:val="24"/>
        </w:rPr>
        <w:t xml:space="preserve"> </w:t>
      </w:r>
      <w:r w:rsidR="00CF6D03" w:rsidRPr="003F4434">
        <w:rPr>
          <w:color w:val="000000" w:themeColor="text1"/>
          <w:sz w:val="24"/>
          <w:szCs w:val="24"/>
        </w:rPr>
        <w:t>RI Trezoreria</w:t>
      </w:r>
      <w:r w:rsidRPr="003F4434">
        <w:rPr>
          <w:color w:val="000000" w:themeColor="text1"/>
          <w:sz w:val="24"/>
          <w:szCs w:val="24"/>
        </w:rPr>
        <w:t>;</w:t>
      </w:r>
    </w:p>
    <w:p w14:paraId="26E7CE97" w14:textId="44D0CA49" w:rsidR="000D7D73" w:rsidRPr="003F4434" w:rsidRDefault="008D48E6" w:rsidP="00450E7C">
      <w:pPr>
        <w:pStyle w:val="Listparagraf"/>
        <w:numPr>
          <w:ilvl w:val="1"/>
          <w:numId w:val="14"/>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înainteze posesorului propuneri cu privire la îmbunătățirea și sporirea eficacității funcționării </w:t>
      </w:r>
      <w:r w:rsidR="00CF6D03" w:rsidRPr="003F4434">
        <w:rPr>
          <w:color w:val="000000" w:themeColor="text1"/>
          <w:sz w:val="24"/>
          <w:szCs w:val="24"/>
        </w:rPr>
        <w:t>RI Trezoreria</w:t>
      </w:r>
      <w:r w:rsidR="000D7D73" w:rsidRPr="003F4434">
        <w:rPr>
          <w:color w:val="000000" w:themeColor="text1"/>
          <w:sz w:val="24"/>
          <w:szCs w:val="24"/>
        </w:rPr>
        <w:t>.</w:t>
      </w:r>
    </w:p>
    <w:p w14:paraId="25ED4801" w14:textId="70B9F07E" w:rsidR="000D7D73" w:rsidRPr="003F4434" w:rsidRDefault="00E771B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Furnizorul de date</w:t>
      </w:r>
      <w:r w:rsidR="000D7D73" w:rsidRPr="003F4434">
        <w:rPr>
          <w:color w:val="000000" w:themeColor="text1"/>
          <w:sz w:val="24"/>
          <w:szCs w:val="24"/>
        </w:rPr>
        <w:t xml:space="preserve"> </w:t>
      </w:r>
      <w:r w:rsidR="00CF6D03" w:rsidRPr="003F4434">
        <w:rPr>
          <w:color w:val="000000" w:themeColor="text1"/>
          <w:sz w:val="24"/>
          <w:szCs w:val="24"/>
        </w:rPr>
        <w:t>RI Trezoreria</w:t>
      </w:r>
      <w:r w:rsidR="006A68D9" w:rsidRPr="003F4434">
        <w:rPr>
          <w:color w:val="000000" w:themeColor="text1"/>
          <w:sz w:val="24"/>
          <w:szCs w:val="24"/>
        </w:rPr>
        <w:t xml:space="preserve"> </w:t>
      </w:r>
      <w:r w:rsidR="000D7D73" w:rsidRPr="003F4434">
        <w:rPr>
          <w:color w:val="000000" w:themeColor="text1"/>
          <w:sz w:val="24"/>
          <w:szCs w:val="24"/>
        </w:rPr>
        <w:t>este obligat:</w:t>
      </w:r>
    </w:p>
    <w:p w14:paraId="1AF01D57" w14:textId="273DDCDB" w:rsidR="000D7D73"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să respecte regul</w:t>
      </w:r>
      <w:r w:rsidR="001F360A" w:rsidRPr="003F4434">
        <w:rPr>
          <w:color w:val="000000" w:themeColor="text1"/>
          <w:sz w:val="24"/>
          <w:szCs w:val="24"/>
        </w:rPr>
        <w:t>ile</w:t>
      </w:r>
      <w:r w:rsidRPr="003F4434">
        <w:rPr>
          <w:color w:val="000000" w:themeColor="text1"/>
          <w:sz w:val="24"/>
          <w:szCs w:val="24"/>
        </w:rPr>
        <w:t xml:space="preserve"> de utilizare a </w:t>
      </w:r>
      <w:r w:rsidR="00CF6D03" w:rsidRPr="003F4434">
        <w:rPr>
          <w:color w:val="000000" w:themeColor="text1"/>
          <w:sz w:val="24"/>
          <w:szCs w:val="24"/>
        </w:rPr>
        <w:t>RI Trezoreria</w:t>
      </w:r>
      <w:r w:rsidRPr="003F4434">
        <w:rPr>
          <w:color w:val="000000" w:themeColor="text1"/>
          <w:sz w:val="24"/>
          <w:szCs w:val="24"/>
        </w:rPr>
        <w:t>;</w:t>
      </w:r>
    </w:p>
    <w:p w14:paraId="4062A7F7" w14:textId="64CD04C4" w:rsidR="00037B16" w:rsidRPr="003F4434" w:rsidRDefault="00037B16"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să asigure corectitudinea, autenticitatea, veridicitatea și integritatea datelor furnizate și respectarea termenelor de prezentare a acestora;</w:t>
      </w:r>
    </w:p>
    <w:p w14:paraId="08A25752" w14:textId="5BCC47BA" w:rsidR="000D7D73"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colaboreze cu </w:t>
      </w:r>
      <w:r w:rsidR="007E0031" w:rsidRPr="003F4434">
        <w:rPr>
          <w:color w:val="000000" w:themeColor="text1"/>
          <w:sz w:val="24"/>
          <w:szCs w:val="24"/>
        </w:rPr>
        <w:t>posesorul</w:t>
      </w:r>
      <w:r w:rsidRPr="003F4434">
        <w:rPr>
          <w:color w:val="000000" w:themeColor="text1"/>
          <w:sz w:val="24"/>
          <w:szCs w:val="24"/>
        </w:rPr>
        <w:t xml:space="preserve">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 xml:space="preserve">pentru asigurarea securităţii accesului la servicii </w:t>
      </w:r>
      <w:r w:rsidRPr="003F4434">
        <w:rPr>
          <w:color w:val="000000" w:themeColor="text1"/>
          <w:sz w:val="24"/>
          <w:szCs w:val="24"/>
        </w:rPr>
        <w:lastRenderedPageBreak/>
        <w:t>şi să informeze despre orice acţiune suspicioasă de care are cunoştinţă şi care ar putea să reprezinte un atentat la serviciile respective;</w:t>
      </w:r>
    </w:p>
    <w:p w14:paraId="3A829946" w14:textId="26C1C1FA" w:rsidR="008D48E6" w:rsidRPr="003F4434" w:rsidRDefault="008D48E6"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verifice procesul </w:t>
      </w:r>
      <w:r w:rsidR="001F360A" w:rsidRPr="003F4434">
        <w:rPr>
          <w:color w:val="000000" w:themeColor="text1"/>
          <w:sz w:val="24"/>
          <w:szCs w:val="24"/>
        </w:rPr>
        <w:t xml:space="preserve">de </w:t>
      </w:r>
      <w:r w:rsidRPr="003F4434">
        <w:rPr>
          <w:color w:val="000000" w:themeColor="text1"/>
          <w:sz w:val="24"/>
          <w:szCs w:val="24"/>
        </w:rPr>
        <w:t>plas</w:t>
      </w:r>
      <w:r w:rsidR="001F360A" w:rsidRPr="003F4434">
        <w:rPr>
          <w:color w:val="000000" w:themeColor="text1"/>
          <w:sz w:val="24"/>
          <w:szCs w:val="24"/>
        </w:rPr>
        <w:t>a</w:t>
      </w:r>
      <w:r w:rsidRPr="003F4434">
        <w:rPr>
          <w:color w:val="000000" w:themeColor="text1"/>
          <w:sz w:val="24"/>
          <w:szCs w:val="24"/>
        </w:rPr>
        <w:t>r</w:t>
      </w:r>
      <w:r w:rsidR="001F360A" w:rsidRPr="003F4434">
        <w:rPr>
          <w:color w:val="000000" w:themeColor="text1"/>
          <w:sz w:val="24"/>
          <w:szCs w:val="24"/>
        </w:rPr>
        <w:t>e a</w:t>
      </w:r>
      <w:r w:rsidRPr="003F4434">
        <w:rPr>
          <w:color w:val="000000" w:themeColor="text1"/>
          <w:sz w:val="24"/>
          <w:szCs w:val="24"/>
        </w:rPr>
        <w:t xml:space="preserve"> informației în </w:t>
      </w:r>
      <w:r w:rsidR="00CF6D03" w:rsidRPr="003F4434">
        <w:rPr>
          <w:color w:val="000000" w:themeColor="text1"/>
          <w:sz w:val="24"/>
          <w:szCs w:val="24"/>
        </w:rPr>
        <w:t>RI Trezoreria</w:t>
      </w:r>
      <w:r w:rsidRPr="003F4434">
        <w:rPr>
          <w:color w:val="000000" w:themeColor="text1"/>
          <w:sz w:val="24"/>
          <w:szCs w:val="24"/>
        </w:rPr>
        <w:t>;</w:t>
      </w:r>
    </w:p>
    <w:p w14:paraId="7DF810A5" w14:textId="6C2746DC" w:rsidR="000D7D73"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nu </w:t>
      </w:r>
      <w:r w:rsidR="00FA0F2E" w:rsidRPr="003F4434">
        <w:rPr>
          <w:color w:val="000000" w:themeColor="text1"/>
          <w:sz w:val="24"/>
          <w:szCs w:val="24"/>
        </w:rPr>
        <w:t xml:space="preserve">plaseze în </w:t>
      </w:r>
      <w:r w:rsidR="00CF6D03" w:rsidRPr="003F4434">
        <w:rPr>
          <w:color w:val="000000" w:themeColor="text1"/>
          <w:sz w:val="24"/>
          <w:szCs w:val="24"/>
        </w:rPr>
        <w:t>RI Trezoreria</w:t>
      </w:r>
      <w:r w:rsidR="00FA0F2E" w:rsidRPr="003F4434">
        <w:rPr>
          <w:color w:val="000000" w:themeColor="text1"/>
          <w:sz w:val="24"/>
          <w:szCs w:val="24"/>
        </w:rPr>
        <w:t xml:space="preserve"> informații care pot fi obscene</w:t>
      </w:r>
      <w:r w:rsidRPr="003F4434">
        <w:rPr>
          <w:color w:val="000000" w:themeColor="text1"/>
          <w:sz w:val="24"/>
          <w:szCs w:val="24"/>
        </w:rPr>
        <w:t>, defăimătoare sau ilegale;</w:t>
      </w:r>
    </w:p>
    <w:p w14:paraId="30A377B6" w14:textId="78F7959C" w:rsidR="000D7D73"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nu utilizeze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 xml:space="preserve">într-un mod care poate duce la încălcarea drepturilor </w:t>
      </w:r>
      <w:r w:rsidR="00FA0F2E" w:rsidRPr="003F4434">
        <w:rPr>
          <w:color w:val="000000" w:themeColor="text1"/>
          <w:sz w:val="24"/>
          <w:szCs w:val="24"/>
        </w:rPr>
        <w:t>de proprietate/utilizare sau a cerințelor de securitate ale altor sisteme</w:t>
      </w:r>
      <w:r w:rsidRPr="003F4434">
        <w:rPr>
          <w:color w:val="000000" w:themeColor="text1"/>
          <w:sz w:val="24"/>
          <w:szCs w:val="24"/>
        </w:rPr>
        <w:t xml:space="preserve"> informaționale;</w:t>
      </w:r>
    </w:p>
    <w:p w14:paraId="0A345F02" w14:textId="4CAEB04A" w:rsidR="000D7D73"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să nu folosească nici</w:t>
      </w:r>
      <w:r w:rsidR="003075C1" w:rsidRPr="003F4434">
        <w:rPr>
          <w:color w:val="000000" w:themeColor="text1"/>
          <w:sz w:val="24"/>
          <w:szCs w:val="24"/>
        </w:rPr>
        <w:t>o aplicație software și nici</w:t>
      </w:r>
      <w:r w:rsidRPr="003F4434">
        <w:rPr>
          <w:color w:val="000000" w:themeColor="text1"/>
          <w:sz w:val="24"/>
          <w:szCs w:val="24"/>
        </w:rPr>
        <w:t xml:space="preserve">un dispozitiv care să bruieze </w:t>
      </w:r>
      <w:r w:rsidR="00FA0F2E" w:rsidRPr="003F4434">
        <w:rPr>
          <w:color w:val="000000" w:themeColor="text1"/>
          <w:sz w:val="24"/>
          <w:szCs w:val="24"/>
        </w:rPr>
        <w:t xml:space="preserve">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 xml:space="preserve">şi să </w:t>
      </w:r>
      <w:r w:rsidR="00FA0F2E" w:rsidRPr="003F4434">
        <w:rPr>
          <w:color w:val="000000" w:themeColor="text1"/>
          <w:sz w:val="24"/>
          <w:szCs w:val="24"/>
        </w:rPr>
        <w:t xml:space="preserve">nu </w:t>
      </w:r>
      <w:r w:rsidRPr="003F4434">
        <w:rPr>
          <w:color w:val="000000" w:themeColor="text1"/>
          <w:sz w:val="24"/>
          <w:szCs w:val="24"/>
        </w:rPr>
        <w:t>încarce sau să pună la dispoziţie fişiere conţinând date eronate sau viruşi, prin niciun fel de metodă;</w:t>
      </w:r>
    </w:p>
    <w:p w14:paraId="162D73B2" w14:textId="0FBB458A" w:rsidR="000D7D73"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să nu obţină sau să nu încerce să obţină acces neautorizat la informații, indiferent de metodă;</w:t>
      </w:r>
    </w:p>
    <w:p w14:paraId="09ABD8F7" w14:textId="267AF901" w:rsidR="008D48E6" w:rsidRPr="003F4434" w:rsidRDefault="000D7D73"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nu utilizeze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 xml:space="preserve">în scop publicitar sau pentru orice fel de cerere/ofertă </w:t>
      </w:r>
      <w:r w:rsidR="00FA0F2E" w:rsidRPr="003F4434">
        <w:rPr>
          <w:color w:val="000000" w:themeColor="text1"/>
          <w:sz w:val="24"/>
          <w:szCs w:val="24"/>
        </w:rPr>
        <w:t>cu</w:t>
      </w:r>
      <w:r w:rsidRPr="003F4434">
        <w:rPr>
          <w:color w:val="000000" w:themeColor="text1"/>
          <w:sz w:val="24"/>
          <w:szCs w:val="24"/>
        </w:rPr>
        <w:t xml:space="preserve"> caracter comercial</w:t>
      </w:r>
      <w:r w:rsidR="008D48E6" w:rsidRPr="003F4434">
        <w:rPr>
          <w:color w:val="000000" w:themeColor="text1"/>
          <w:sz w:val="24"/>
          <w:szCs w:val="24"/>
        </w:rPr>
        <w:t>;</w:t>
      </w:r>
    </w:p>
    <w:p w14:paraId="68BC2E55" w14:textId="20F722AE" w:rsidR="000D7D73" w:rsidRPr="003F4434" w:rsidRDefault="008D48E6" w:rsidP="00450E7C">
      <w:pPr>
        <w:pStyle w:val="Listparagraf"/>
        <w:numPr>
          <w:ilvl w:val="1"/>
          <w:numId w:val="15"/>
        </w:numPr>
        <w:tabs>
          <w:tab w:val="left" w:pos="851"/>
          <w:tab w:val="left" w:pos="993"/>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efectueze acțiuni </w:t>
      </w:r>
      <w:r w:rsidR="00FA0F2E" w:rsidRPr="003F4434">
        <w:rPr>
          <w:color w:val="000000" w:themeColor="text1"/>
          <w:sz w:val="24"/>
          <w:szCs w:val="24"/>
        </w:rPr>
        <w:t>pentru</w:t>
      </w:r>
      <w:r w:rsidRPr="003F4434">
        <w:rPr>
          <w:color w:val="000000" w:themeColor="text1"/>
          <w:sz w:val="24"/>
          <w:szCs w:val="24"/>
        </w:rPr>
        <w:t xml:space="preserve"> asigurarea securității informației, să documenteze cazurile și tentativele de încălcare a acesteia, precum și să întreprindă măsurile ce se impun pentru prevenirea și lichidarea consecințelor</w:t>
      </w:r>
      <w:r w:rsidR="000D7D73" w:rsidRPr="003F4434">
        <w:rPr>
          <w:color w:val="000000" w:themeColor="text1"/>
          <w:sz w:val="24"/>
          <w:szCs w:val="24"/>
        </w:rPr>
        <w:t>.</w:t>
      </w:r>
    </w:p>
    <w:p w14:paraId="34631DEA" w14:textId="690FC6C6" w:rsidR="00FA0F2E" w:rsidRPr="003F4434" w:rsidRDefault="00FA0F2E" w:rsidP="003F4434">
      <w:pPr>
        <w:pStyle w:val="Listparagraf"/>
        <w:tabs>
          <w:tab w:val="left" w:pos="851"/>
          <w:tab w:val="left" w:pos="993"/>
          <w:tab w:val="left" w:pos="1134"/>
        </w:tabs>
        <w:spacing w:line="360" w:lineRule="auto"/>
        <w:ind w:left="567"/>
        <w:jc w:val="center"/>
        <w:rPr>
          <w:b/>
          <w:bCs/>
          <w:color w:val="000000" w:themeColor="text1"/>
          <w:sz w:val="24"/>
          <w:szCs w:val="24"/>
        </w:rPr>
      </w:pPr>
      <w:r w:rsidRPr="003F4434">
        <w:rPr>
          <w:b/>
          <w:bCs/>
          <w:color w:val="000000" w:themeColor="text1"/>
          <w:sz w:val="24"/>
          <w:szCs w:val="24"/>
        </w:rPr>
        <w:t>Secțiunea a 3-a</w:t>
      </w:r>
    </w:p>
    <w:p w14:paraId="777DC1C1" w14:textId="572806D4" w:rsidR="00FA0F2E" w:rsidRPr="003F4434" w:rsidRDefault="00FA0F2E" w:rsidP="003F4434">
      <w:pPr>
        <w:pStyle w:val="Listparagraf"/>
        <w:tabs>
          <w:tab w:val="left" w:pos="851"/>
          <w:tab w:val="left" w:pos="993"/>
          <w:tab w:val="left" w:pos="1134"/>
        </w:tabs>
        <w:spacing w:line="360" w:lineRule="auto"/>
        <w:ind w:left="567"/>
        <w:jc w:val="center"/>
        <w:rPr>
          <w:b/>
          <w:bCs/>
          <w:color w:val="000000" w:themeColor="text1"/>
          <w:sz w:val="24"/>
          <w:szCs w:val="24"/>
        </w:rPr>
      </w:pPr>
      <w:r w:rsidRPr="003F4434">
        <w:rPr>
          <w:b/>
          <w:bCs/>
          <w:color w:val="000000" w:themeColor="text1"/>
          <w:sz w:val="24"/>
          <w:szCs w:val="24"/>
        </w:rPr>
        <w:t>Drepturile și obligațiile registratorului și ale destinatarului</w:t>
      </w:r>
    </w:p>
    <w:p w14:paraId="2BEE07F7" w14:textId="66818D1E" w:rsidR="00FA0F2E" w:rsidRPr="003F4434" w:rsidRDefault="00FA0F2E" w:rsidP="00FA0F2E">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 xml:space="preserve">Registratorul și destinatarul </w:t>
      </w:r>
      <w:r w:rsidR="00CF6D03" w:rsidRPr="003F4434">
        <w:rPr>
          <w:color w:val="000000" w:themeColor="text1"/>
          <w:sz w:val="24"/>
          <w:szCs w:val="24"/>
        </w:rPr>
        <w:t>RI Trezoreria</w:t>
      </w:r>
      <w:r w:rsidR="00A32B71" w:rsidRPr="003F4434">
        <w:rPr>
          <w:color w:val="000000" w:themeColor="text1"/>
          <w:sz w:val="24"/>
          <w:szCs w:val="24"/>
        </w:rPr>
        <w:t xml:space="preserve"> au dreptul:</w:t>
      </w:r>
    </w:p>
    <w:p w14:paraId="231ADF96" w14:textId="677C8916" w:rsidR="00A32B71" w:rsidRPr="003F4434" w:rsidRDefault="00A32B71" w:rsidP="00450E7C">
      <w:pPr>
        <w:pStyle w:val="Listparagraf"/>
        <w:numPr>
          <w:ilvl w:val="1"/>
          <w:numId w:val="17"/>
        </w:numPr>
        <w:tabs>
          <w:tab w:val="left" w:pos="1134"/>
        </w:tabs>
        <w:spacing w:line="360" w:lineRule="auto"/>
        <w:ind w:left="0" w:firstLine="567"/>
        <w:rPr>
          <w:color w:val="000000" w:themeColor="text1"/>
          <w:sz w:val="24"/>
          <w:szCs w:val="24"/>
        </w:rPr>
      </w:pPr>
      <w:r w:rsidRPr="003F4434">
        <w:rPr>
          <w:color w:val="000000" w:themeColor="text1"/>
          <w:sz w:val="24"/>
          <w:szCs w:val="24"/>
        </w:rPr>
        <w:t xml:space="preserve">să solicite, în baza unei cereri aprobate în scris, și să recepționeze de la posesorul RI </w:t>
      </w:r>
      <w:r w:rsidR="005170EE" w:rsidRPr="003F4434">
        <w:rPr>
          <w:color w:val="000000" w:themeColor="text1"/>
          <w:sz w:val="24"/>
          <w:szCs w:val="24"/>
        </w:rPr>
        <w:t>Trezoreria</w:t>
      </w:r>
      <w:r w:rsidRPr="003F4434">
        <w:rPr>
          <w:color w:val="000000" w:themeColor="text1"/>
          <w:sz w:val="24"/>
          <w:szCs w:val="24"/>
        </w:rPr>
        <w:t xml:space="preserve"> accesul la date/informații în conformitate cu scopul prelucrării și atribuțiile deținute;</w:t>
      </w:r>
    </w:p>
    <w:p w14:paraId="59003B4F" w14:textId="2FA3FD6A" w:rsidR="00A32B71" w:rsidRPr="003F4434" w:rsidRDefault="00A32B71" w:rsidP="00450E7C">
      <w:pPr>
        <w:pStyle w:val="Listparagraf"/>
        <w:numPr>
          <w:ilvl w:val="1"/>
          <w:numId w:val="16"/>
        </w:numPr>
        <w:tabs>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să vizualizeze datele, informațiile și documentele din RI </w:t>
      </w:r>
      <w:r w:rsidR="005170EE" w:rsidRPr="003F4434">
        <w:rPr>
          <w:color w:val="000000" w:themeColor="text1"/>
          <w:sz w:val="24"/>
          <w:szCs w:val="24"/>
        </w:rPr>
        <w:t>Trezoreria</w:t>
      </w:r>
      <w:r w:rsidRPr="003F4434">
        <w:rPr>
          <w:color w:val="000000" w:themeColor="text1"/>
          <w:sz w:val="24"/>
          <w:szCs w:val="24"/>
        </w:rPr>
        <w:t xml:space="preserve"> în conformitate cu drepturile de acces stabilite, fără dreptul de a modifica aceste date, informații și documente.</w:t>
      </w:r>
    </w:p>
    <w:p w14:paraId="4B632CC3" w14:textId="028A0427" w:rsidR="00F2498C" w:rsidRPr="003F4434" w:rsidRDefault="008472CA" w:rsidP="003F4434">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Registratorul și d</w:t>
      </w:r>
      <w:r w:rsidR="00F2498C" w:rsidRPr="003F4434">
        <w:rPr>
          <w:color w:val="000000" w:themeColor="text1"/>
          <w:sz w:val="24"/>
          <w:szCs w:val="24"/>
        </w:rPr>
        <w:t xml:space="preserve">estinatarul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au</w:t>
      </w:r>
      <w:r w:rsidR="00F2498C" w:rsidRPr="003F4434">
        <w:rPr>
          <w:color w:val="000000" w:themeColor="text1"/>
          <w:sz w:val="24"/>
          <w:szCs w:val="24"/>
        </w:rPr>
        <w:t xml:space="preserve"> obliga</w:t>
      </w:r>
      <w:r w:rsidRPr="003F4434">
        <w:rPr>
          <w:color w:val="000000" w:themeColor="text1"/>
          <w:sz w:val="24"/>
          <w:szCs w:val="24"/>
        </w:rPr>
        <w:t>ția</w:t>
      </w:r>
      <w:r w:rsidR="00F2498C" w:rsidRPr="003F4434">
        <w:rPr>
          <w:color w:val="000000" w:themeColor="text1"/>
          <w:sz w:val="24"/>
          <w:szCs w:val="24"/>
        </w:rPr>
        <w:t>:</w:t>
      </w:r>
    </w:p>
    <w:p w14:paraId="1D8BDA78" w14:textId="71A8ECF4" w:rsidR="00B331E9" w:rsidRPr="003F4434" w:rsidRDefault="00B331E9" w:rsidP="00450E7C">
      <w:pPr>
        <w:pStyle w:val="Corptext"/>
        <w:numPr>
          <w:ilvl w:val="1"/>
          <w:numId w:val="18"/>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 xml:space="preserve">să asigure respectarea cerințelor privind protecția datelor cu caracter personal utilizate în cadrul </w:t>
      </w:r>
      <w:r w:rsidR="00CF6D03" w:rsidRPr="003F4434">
        <w:rPr>
          <w:color w:val="000000" w:themeColor="text1"/>
          <w:sz w:val="24"/>
          <w:szCs w:val="24"/>
        </w:rPr>
        <w:t>RI Trezoreria</w:t>
      </w:r>
      <w:r w:rsidRPr="003F4434">
        <w:rPr>
          <w:color w:val="000000" w:themeColor="text1"/>
          <w:sz w:val="24"/>
          <w:szCs w:val="24"/>
        </w:rPr>
        <w:t>, în conformitate cu prevederile actelor normative;</w:t>
      </w:r>
    </w:p>
    <w:p w14:paraId="3BCD0149" w14:textId="4D6101B8" w:rsidR="00F2498C" w:rsidRPr="003F4434" w:rsidRDefault="00F2498C" w:rsidP="00450E7C">
      <w:pPr>
        <w:pStyle w:val="Corptext"/>
        <w:numPr>
          <w:ilvl w:val="1"/>
          <w:numId w:val="18"/>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să întreprindă măsuri pentru evitarea accesului neautorizat al persoanelor terțe;</w:t>
      </w:r>
    </w:p>
    <w:p w14:paraId="404F612B" w14:textId="13E8E17D" w:rsidR="00B331E9" w:rsidRPr="003F4434" w:rsidRDefault="00F2498C" w:rsidP="00450E7C">
      <w:pPr>
        <w:pStyle w:val="Corptext"/>
        <w:numPr>
          <w:ilvl w:val="1"/>
          <w:numId w:val="18"/>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 xml:space="preserve">să utilizeze funcționalitățile </w:t>
      </w:r>
      <w:r w:rsidR="00CF6D03" w:rsidRPr="003F4434">
        <w:rPr>
          <w:color w:val="000000" w:themeColor="text1"/>
          <w:sz w:val="24"/>
          <w:szCs w:val="24"/>
        </w:rPr>
        <w:t>RI Trezoreria</w:t>
      </w:r>
      <w:r w:rsidR="006A68D9" w:rsidRPr="003F4434">
        <w:rPr>
          <w:color w:val="000000" w:themeColor="text1"/>
          <w:sz w:val="24"/>
          <w:szCs w:val="24"/>
        </w:rPr>
        <w:t xml:space="preserve"> </w:t>
      </w:r>
      <w:r w:rsidRPr="003F4434">
        <w:rPr>
          <w:color w:val="000000" w:themeColor="text1"/>
          <w:sz w:val="24"/>
          <w:szCs w:val="24"/>
        </w:rPr>
        <w:t>exclusiv conform destinației acestora și în strictă conformitate cu legislația</w:t>
      </w:r>
      <w:r w:rsidR="00B331E9" w:rsidRPr="003F4434">
        <w:rPr>
          <w:color w:val="000000" w:themeColor="text1"/>
          <w:sz w:val="24"/>
          <w:szCs w:val="24"/>
        </w:rPr>
        <w:t>;</w:t>
      </w:r>
    </w:p>
    <w:p w14:paraId="066A1572" w14:textId="681F224B" w:rsidR="00C323CA" w:rsidRPr="003F4434" w:rsidRDefault="00B331E9" w:rsidP="00450E7C">
      <w:pPr>
        <w:pStyle w:val="Corptext"/>
        <w:numPr>
          <w:ilvl w:val="1"/>
          <w:numId w:val="18"/>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 xml:space="preserve">să asigure protecția, securitatea și confidențialitatea datelor, a informațiilor și a documentelor vizualizate sau prelucrate în RI </w:t>
      </w:r>
      <w:r w:rsidR="005170EE" w:rsidRPr="003F4434">
        <w:rPr>
          <w:color w:val="000000" w:themeColor="text1"/>
          <w:sz w:val="24"/>
          <w:szCs w:val="24"/>
        </w:rPr>
        <w:t>Trezoreria</w:t>
      </w:r>
      <w:r w:rsidR="00F2498C" w:rsidRPr="003F4434">
        <w:rPr>
          <w:color w:val="000000" w:themeColor="text1"/>
          <w:sz w:val="24"/>
          <w:szCs w:val="24"/>
        </w:rPr>
        <w:t>.</w:t>
      </w:r>
    </w:p>
    <w:p w14:paraId="5DBD7D91" w14:textId="498700F6" w:rsidR="00C323CA" w:rsidRPr="003F4434" w:rsidRDefault="00C323CA" w:rsidP="00CB7DF3">
      <w:pPr>
        <w:pStyle w:val="Corptext"/>
        <w:tabs>
          <w:tab w:val="left" w:pos="567"/>
          <w:tab w:val="left" w:pos="851"/>
          <w:tab w:val="left" w:pos="993"/>
        </w:tabs>
        <w:spacing w:line="360" w:lineRule="auto"/>
        <w:rPr>
          <w:color w:val="000000" w:themeColor="text1"/>
          <w:sz w:val="24"/>
          <w:szCs w:val="24"/>
        </w:rPr>
      </w:pPr>
    </w:p>
    <w:p w14:paraId="3D61DEF5" w14:textId="77777777" w:rsidR="00450E7C" w:rsidRDefault="00450E7C" w:rsidP="00C323CA">
      <w:pPr>
        <w:pStyle w:val="Corptext"/>
        <w:spacing w:before="2" w:line="360" w:lineRule="auto"/>
        <w:ind w:left="0" w:firstLine="0"/>
        <w:jc w:val="center"/>
        <w:rPr>
          <w:b/>
          <w:color w:val="000000" w:themeColor="text1"/>
          <w:sz w:val="24"/>
          <w:szCs w:val="24"/>
        </w:rPr>
      </w:pPr>
    </w:p>
    <w:p w14:paraId="6C48EE44" w14:textId="77777777" w:rsidR="00450E7C" w:rsidRDefault="00450E7C" w:rsidP="00C323CA">
      <w:pPr>
        <w:pStyle w:val="Corptext"/>
        <w:spacing w:before="2" w:line="360" w:lineRule="auto"/>
        <w:ind w:left="0" w:firstLine="0"/>
        <w:jc w:val="center"/>
        <w:rPr>
          <w:b/>
          <w:color w:val="000000" w:themeColor="text1"/>
          <w:sz w:val="24"/>
          <w:szCs w:val="24"/>
        </w:rPr>
      </w:pPr>
    </w:p>
    <w:p w14:paraId="441F147C" w14:textId="6EB336C4" w:rsidR="00C323CA" w:rsidRPr="003F4434" w:rsidRDefault="00C323CA" w:rsidP="00C323CA">
      <w:pPr>
        <w:pStyle w:val="Corptext"/>
        <w:spacing w:before="2" w:line="360" w:lineRule="auto"/>
        <w:ind w:left="0" w:firstLine="0"/>
        <w:jc w:val="center"/>
        <w:rPr>
          <w:b/>
          <w:color w:val="000000" w:themeColor="text1"/>
          <w:sz w:val="24"/>
          <w:szCs w:val="24"/>
        </w:rPr>
      </w:pPr>
      <w:r w:rsidRPr="003F4434">
        <w:rPr>
          <w:b/>
          <w:color w:val="000000" w:themeColor="text1"/>
          <w:sz w:val="24"/>
          <w:szCs w:val="24"/>
        </w:rPr>
        <w:lastRenderedPageBreak/>
        <w:t>Capitolul IV</w:t>
      </w:r>
    </w:p>
    <w:p w14:paraId="5B3CBCAD" w14:textId="5115ADA4" w:rsidR="00C323CA" w:rsidRPr="003F4434" w:rsidRDefault="00C323CA" w:rsidP="00CB7DF3">
      <w:pPr>
        <w:pStyle w:val="Corptext"/>
        <w:spacing w:before="2" w:line="360" w:lineRule="auto"/>
        <w:ind w:left="0" w:firstLine="0"/>
        <w:jc w:val="center"/>
        <w:rPr>
          <w:b/>
          <w:color w:val="000000" w:themeColor="text1"/>
          <w:sz w:val="24"/>
          <w:szCs w:val="24"/>
        </w:rPr>
      </w:pPr>
      <w:r w:rsidRPr="003F4434">
        <w:rPr>
          <w:b/>
          <w:color w:val="000000" w:themeColor="text1"/>
          <w:sz w:val="24"/>
          <w:szCs w:val="24"/>
        </w:rPr>
        <w:t xml:space="preserve">ȚINEREA </w:t>
      </w:r>
      <w:r w:rsidR="00D9772C" w:rsidRPr="003F4434">
        <w:rPr>
          <w:b/>
          <w:color w:val="000000" w:themeColor="text1"/>
          <w:sz w:val="24"/>
          <w:szCs w:val="24"/>
        </w:rPr>
        <w:t xml:space="preserve">ȘI FUNCȚIONAREA </w:t>
      </w:r>
      <w:r w:rsidR="00CF6D03" w:rsidRPr="003F4434">
        <w:rPr>
          <w:b/>
          <w:color w:val="000000" w:themeColor="text1"/>
          <w:sz w:val="24"/>
          <w:szCs w:val="24"/>
        </w:rPr>
        <w:t>RI TREZORERIA</w:t>
      </w:r>
    </w:p>
    <w:p w14:paraId="3986F58E" w14:textId="72CF67A6" w:rsidR="00D9772C" w:rsidRPr="003F4434" w:rsidRDefault="00CF6D03" w:rsidP="00D9772C">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RI Trezoreria</w:t>
      </w:r>
      <w:r w:rsidR="00203891" w:rsidRPr="003F4434">
        <w:rPr>
          <w:color w:val="000000" w:themeColor="text1"/>
          <w:sz w:val="24"/>
          <w:szCs w:val="24"/>
        </w:rPr>
        <w:t xml:space="preserve"> </w:t>
      </w:r>
      <w:r w:rsidR="00D9772C" w:rsidRPr="003F4434">
        <w:rPr>
          <w:color w:val="000000" w:themeColor="text1"/>
          <w:sz w:val="24"/>
          <w:szCs w:val="24"/>
        </w:rPr>
        <w:t>con</w:t>
      </w:r>
      <w:r w:rsidR="00203891" w:rsidRPr="003F4434">
        <w:rPr>
          <w:color w:val="000000" w:themeColor="text1"/>
          <w:sz w:val="24"/>
          <w:szCs w:val="24"/>
        </w:rPr>
        <w:t xml:space="preserve">ține </w:t>
      </w:r>
      <w:r w:rsidR="00D9772C" w:rsidRPr="003F4434">
        <w:rPr>
          <w:color w:val="000000" w:themeColor="text1"/>
          <w:sz w:val="24"/>
          <w:szCs w:val="24"/>
        </w:rPr>
        <w:t>date despre documentele de plată; încasările în moneda națională; angajamentele în moneda națională și valută străină, plățile în moneda națională și valută străină; lichidități; raportarea operativă și periodică, analitică și bugetară; opțiunile de alocare a valorilor mobiliare de stat pe piața internă.</w:t>
      </w:r>
    </w:p>
    <w:p w14:paraId="73A467F2" w14:textId="3056B665" w:rsidR="00D9772C" w:rsidRPr="003F4434" w:rsidRDefault="00CF6D03" w:rsidP="003F4434">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RI Trezoreria</w:t>
      </w:r>
      <w:r w:rsidR="00174591" w:rsidRPr="003F4434">
        <w:rPr>
          <w:color w:val="000000" w:themeColor="text1"/>
          <w:sz w:val="24"/>
          <w:szCs w:val="24"/>
        </w:rPr>
        <w:t xml:space="preserve"> </w:t>
      </w:r>
      <w:r w:rsidR="0078570F" w:rsidRPr="003F4434">
        <w:rPr>
          <w:color w:val="000000" w:themeColor="text1"/>
          <w:sz w:val="24"/>
          <w:szCs w:val="24"/>
        </w:rPr>
        <w:t xml:space="preserve">se accesează prin Sistemul informațional „Cabinetul electronic al autorității/instituției bugetare”. Pentru a accesa </w:t>
      </w:r>
      <w:r w:rsidRPr="003F4434">
        <w:rPr>
          <w:color w:val="000000" w:themeColor="text1"/>
          <w:sz w:val="24"/>
          <w:szCs w:val="24"/>
        </w:rPr>
        <w:t>RI Trezoreria</w:t>
      </w:r>
      <w:r w:rsidR="00174591" w:rsidRPr="003F4434">
        <w:rPr>
          <w:color w:val="000000" w:themeColor="text1"/>
          <w:sz w:val="24"/>
          <w:szCs w:val="24"/>
        </w:rPr>
        <w:t xml:space="preserve">, utilizatorii (persoane juridice) vor folosi exclusiv serviciul electronic guvernamental de autentificare și control al accesului (MPass). Accesul la datele și funcționalitățile </w:t>
      </w:r>
      <w:r w:rsidRPr="003F4434">
        <w:rPr>
          <w:color w:val="000000" w:themeColor="text1"/>
          <w:sz w:val="24"/>
          <w:szCs w:val="24"/>
        </w:rPr>
        <w:t>RI Trezoreria</w:t>
      </w:r>
      <w:r w:rsidR="00174591" w:rsidRPr="003F4434">
        <w:rPr>
          <w:color w:val="000000" w:themeColor="text1"/>
          <w:sz w:val="24"/>
          <w:szCs w:val="24"/>
        </w:rPr>
        <w:t xml:space="preserve"> este condiționat de rolurile alocate utilizatorilor acest</w:t>
      </w:r>
      <w:r w:rsidR="007E0031" w:rsidRPr="003F4434">
        <w:rPr>
          <w:color w:val="000000" w:themeColor="text1"/>
          <w:sz w:val="24"/>
          <w:szCs w:val="24"/>
        </w:rPr>
        <w:t>e</w:t>
      </w:r>
      <w:r w:rsidR="00174591" w:rsidRPr="003F4434">
        <w:rPr>
          <w:color w:val="000000" w:themeColor="text1"/>
          <w:sz w:val="24"/>
          <w:szCs w:val="24"/>
        </w:rPr>
        <w:t>ia.</w:t>
      </w:r>
    </w:p>
    <w:p w14:paraId="23EEC156" w14:textId="62BFF183" w:rsidR="00550C91" w:rsidRPr="003F4434" w:rsidRDefault="00CF6D03" w:rsidP="003F4434">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RI Trezoreria</w:t>
      </w:r>
      <w:r w:rsidR="00550C91" w:rsidRPr="003F4434">
        <w:rPr>
          <w:color w:val="000000" w:themeColor="text1"/>
          <w:sz w:val="24"/>
          <w:szCs w:val="24"/>
        </w:rPr>
        <w:t xml:space="preserve"> oferă</w:t>
      </w:r>
      <w:r w:rsidR="008D2B70" w:rsidRPr="003F4434">
        <w:rPr>
          <w:color w:val="000000" w:themeColor="text1"/>
          <w:sz w:val="24"/>
          <w:szCs w:val="24"/>
        </w:rPr>
        <w:t xml:space="preserve"> următoarele funcționalități de bază:</w:t>
      </w:r>
    </w:p>
    <w:p w14:paraId="6879595F" w14:textId="7D4CE280" w:rsidR="00D9772C" w:rsidRPr="003F4434" w:rsidRDefault="008D2B70" w:rsidP="00450E7C">
      <w:pPr>
        <w:pStyle w:val="Corptext"/>
        <w:numPr>
          <w:ilvl w:val="1"/>
          <w:numId w:val="19"/>
        </w:numPr>
        <w:tabs>
          <w:tab w:val="left" w:pos="567"/>
          <w:tab w:val="left" w:pos="851"/>
          <w:tab w:val="left" w:pos="1134"/>
          <w:tab w:val="left" w:pos="1843"/>
        </w:tabs>
        <w:spacing w:line="360" w:lineRule="auto"/>
        <w:ind w:left="0" w:firstLine="567"/>
        <w:rPr>
          <w:color w:val="000000" w:themeColor="text1"/>
          <w:sz w:val="24"/>
          <w:szCs w:val="24"/>
        </w:rPr>
      </w:pPr>
      <w:r w:rsidRPr="003F4434">
        <w:rPr>
          <w:color w:val="000000" w:themeColor="text1"/>
          <w:sz w:val="24"/>
          <w:szCs w:val="24"/>
        </w:rPr>
        <w:t>înregistrarea și autentificarea utilizatorilor de sistem;</w:t>
      </w:r>
    </w:p>
    <w:p w14:paraId="34138C8F" w14:textId="403EEE5A" w:rsidR="008D2B70" w:rsidRPr="003F4434" w:rsidRDefault="008D2B70" w:rsidP="00450E7C">
      <w:pPr>
        <w:pStyle w:val="Corptext"/>
        <w:numPr>
          <w:ilvl w:val="1"/>
          <w:numId w:val="19"/>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gestionarea drepturilor de acces ale utilizatorilor;</w:t>
      </w:r>
    </w:p>
    <w:p w14:paraId="39D5620A" w14:textId="33696826" w:rsidR="008D2B70" w:rsidRPr="003F4434" w:rsidRDefault="008D2B70" w:rsidP="00450E7C">
      <w:pPr>
        <w:pStyle w:val="Corptext"/>
        <w:numPr>
          <w:ilvl w:val="1"/>
          <w:numId w:val="19"/>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crearea, completarea, validarea/semnarea și expedierea documentelor de plată;</w:t>
      </w:r>
    </w:p>
    <w:p w14:paraId="5AF8565F" w14:textId="4905625D" w:rsidR="008D2B70" w:rsidRPr="003F4434" w:rsidRDefault="008D2B70" w:rsidP="00450E7C">
      <w:pPr>
        <w:pStyle w:val="Corptext"/>
        <w:numPr>
          <w:ilvl w:val="1"/>
          <w:numId w:val="19"/>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generarea datelor statistice și a rapoartelor specifice;</w:t>
      </w:r>
    </w:p>
    <w:p w14:paraId="2CDD9898" w14:textId="098D59D6" w:rsidR="008D2B70" w:rsidRPr="003F4434" w:rsidRDefault="008D2B70" w:rsidP="00450E7C">
      <w:pPr>
        <w:pStyle w:val="Corptext"/>
        <w:numPr>
          <w:ilvl w:val="1"/>
          <w:numId w:val="19"/>
        </w:numPr>
        <w:tabs>
          <w:tab w:val="left" w:pos="567"/>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expedierea și recepționarea notificărilor privind recepția, acceptarea, respingerea și corectarea înregistrărilor.</w:t>
      </w:r>
    </w:p>
    <w:p w14:paraId="31073C63" w14:textId="66C87B73" w:rsidR="0078570F" w:rsidRPr="003F4434" w:rsidRDefault="0078570F" w:rsidP="003F4434">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 xml:space="preserve">Funcționarea </w:t>
      </w:r>
      <w:r w:rsidR="00CF6D03" w:rsidRPr="003F4434">
        <w:rPr>
          <w:color w:val="000000" w:themeColor="text1"/>
          <w:sz w:val="24"/>
          <w:szCs w:val="24"/>
        </w:rPr>
        <w:t>RI Trezoreria</w:t>
      </w:r>
      <w:r w:rsidRPr="003F4434">
        <w:rPr>
          <w:color w:val="000000" w:themeColor="text1"/>
          <w:sz w:val="24"/>
          <w:szCs w:val="24"/>
        </w:rPr>
        <w:t xml:space="preserve"> este asigurată de posesor până la luarea unei decizii de scoatere din exploatare. În cazul scoaterii din exploatare, datele și documentele generate în cadrul </w:t>
      </w:r>
      <w:r w:rsidR="00CF6D03" w:rsidRPr="003F4434">
        <w:rPr>
          <w:color w:val="000000" w:themeColor="text1"/>
          <w:sz w:val="24"/>
          <w:szCs w:val="24"/>
        </w:rPr>
        <w:t>RI Trezoreria</w:t>
      </w:r>
      <w:r w:rsidRPr="003F4434">
        <w:rPr>
          <w:color w:val="000000" w:themeColor="text1"/>
          <w:sz w:val="24"/>
          <w:szCs w:val="24"/>
        </w:rPr>
        <w:t xml:space="preserve"> se arhivează în condițiile cadrului normativ aplicabil.</w:t>
      </w:r>
    </w:p>
    <w:p w14:paraId="6FEC1BE9" w14:textId="77777777" w:rsidR="00203891" w:rsidRPr="003F4434" w:rsidRDefault="00203891" w:rsidP="00CB7DF3">
      <w:pPr>
        <w:pStyle w:val="Corptext"/>
        <w:tabs>
          <w:tab w:val="left" w:pos="851"/>
          <w:tab w:val="left" w:pos="1134"/>
        </w:tabs>
        <w:spacing w:line="360" w:lineRule="auto"/>
        <w:ind w:left="567" w:firstLine="0"/>
        <w:rPr>
          <w:b/>
          <w:color w:val="000000" w:themeColor="text1"/>
          <w:sz w:val="24"/>
          <w:szCs w:val="24"/>
        </w:rPr>
      </w:pPr>
    </w:p>
    <w:p w14:paraId="08C7B0AA" w14:textId="131CE635" w:rsidR="00F3253B" w:rsidRPr="003F4434" w:rsidRDefault="00F3253B" w:rsidP="00F3253B">
      <w:pPr>
        <w:pStyle w:val="Corptext"/>
        <w:spacing w:before="2" w:line="360" w:lineRule="auto"/>
        <w:ind w:left="0" w:firstLine="0"/>
        <w:jc w:val="center"/>
        <w:rPr>
          <w:b/>
          <w:color w:val="000000" w:themeColor="text1"/>
          <w:sz w:val="24"/>
          <w:szCs w:val="24"/>
        </w:rPr>
      </w:pPr>
      <w:r w:rsidRPr="003F4434">
        <w:rPr>
          <w:b/>
          <w:color w:val="000000" w:themeColor="text1"/>
          <w:sz w:val="24"/>
          <w:szCs w:val="24"/>
        </w:rPr>
        <w:t>Capitolul V</w:t>
      </w:r>
    </w:p>
    <w:p w14:paraId="6993EFA4" w14:textId="339F0074" w:rsidR="0078570F" w:rsidRPr="003F4434" w:rsidRDefault="0078570F" w:rsidP="000D7D73">
      <w:pPr>
        <w:pStyle w:val="Titlu1"/>
        <w:spacing w:line="276" w:lineRule="auto"/>
        <w:rPr>
          <w:color w:val="000000" w:themeColor="text1"/>
          <w:sz w:val="24"/>
          <w:szCs w:val="24"/>
        </w:rPr>
      </w:pPr>
      <w:r w:rsidRPr="003F4434">
        <w:rPr>
          <w:color w:val="000000" w:themeColor="text1"/>
          <w:sz w:val="24"/>
          <w:szCs w:val="24"/>
        </w:rPr>
        <w:t>ÎNREGISTRAREA, MODIFICAREA, COMPL</w:t>
      </w:r>
      <w:r w:rsidR="00A94EDF">
        <w:rPr>
          <w:color w:val="000000" w:themeColor="text1"/>
          <w:sz w:val="24"/>
          <w:szCs w:val="24"/>
        </w:rPr>
        <w:t>ETAREA</w:t>
      </w:r>
    </w:p>
    <w:p w14:paraId="492F9070" w14:textId="38AD9F8D" w:rsidR="000D7D73" w:rsidRPr="003F4434" w:rsidRDefault="0078570F" w:rsidP="000D7D73">
      <w:pPr>
        <w:pStyle w:val="Titlu1"/>
        <w:spacing w:line="276" w:lineRule="auto"/>
        <w:rPr>
          <w:color w:val="000000" w:themeColor="text1"/>
          <w:sz w:val="24"/>
          <w:szCs w:val="24"/>
        </w:rPr>
      </w:pPr>
      <w:r w:rsidRPr="003F4434">
        <w:rPr>
          <w:color w:val="000000" w:themeColor="text1"/>
          <w:sz w:val="24"/>
          <w:szCs w:val="24"/>
        </w:rPr>
        <w:t>ȘI RADIEREA DATELOR ÎN</w:t>
      </w:r>
      <w:r w:rsidR="000D7D73" w:rsidRPr="003F4434">
        <w:rPr>
          <w:color w:val="000000" w:themeColor="text1"/>
          <w:sz w:val="24"/>
          <w:szCs w:val="24"/>
        </w:rPr>
        <w:t xml:space="preserve"> </w:t>
      </w:r>
      <w:r w:rsidR="00CF6D03" w:rsidRPr="003F4434">
        <w:rPr>
          <w:color w:val="000000" w:themeColor="text1"/>
          <w:sz w:val="24"/>
          <w:szCs w:val="24"/>
        </w:rPr>
        <w:t>RI TREZORERIA</w:t>
      </w:r>
    </w:p>
    <w:p w14:paraId="7BEC5CE8" w14:textId="19FCFC95" w:rsidR="007A5B51" w:rsidRPr="003F4434" w:rsidRDefault="00000CFC" w:rsidP="007A5B51">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 xml:space="preserve">Înregistrarea, modificarea și/sau completarea, precum și radierea datelor din cadrul </w:t>
      </w:r>
      <w:r w:rsidR="00CF0AD7" w:rsidRPr="003F4434">
        <w:rPr>
          <w:color w:val="000000" w:themeColor="text1"/>
          <w:sz w:val="24"/>
          <w:szCs w:val="24"/>
        </w:rPr>
        <w:t xml:space="preserve">               </w:t>
      </w:r>
      <w:r w:rsidR="007A5B51" w:rsidRPr="003F4434">
        <w:rPr>
          <w:color w:val="000000" w:themeColor="text1"/>
          <w:sz w:val="24"/>
          <w:szCs w:val="24"/>
        </w:rPr>
        <w:t xml:space="preserve">RI </w:t>
      </w:r>
      <w:r w:rsidR="00CF0AD7" w:rsidRPr="003F4434">
        <w:rPr>
          <w:color w:val="000000" w:themeColor="text1"/>
          <w:sz w:val="24"/>
          <w:szCs w:val="24"/>
        </w:rPr>
        <w:t>Trezoreria</w:t>
      </w:r>
      <w:r w:rsidR="007A5B51" w:rsidRPr="003F4434">
        <w:rPr>
          <w:color w:val="000000" w:themeColor="text1"/>
          <w:sz w:val="24"/>
          <w:szCs w:val="24"/>
        </w:rPr>
        <w:t xml:space="preserve"> se efectuează de către posesorul acest</w:t>
      </w:r>
      <w:r w:rsidR="007E0031" w:rsidRPr="003F4434">
        <w:rPr>
          <w:color w:val="000000" w:themeColor="text1"/>
          <w:sz w:val="24"/>
          <w:szCs w:val="24"/>
        </w:rPr>
        <w:t>e</w:t>
      </w:r>
      <w:r w:rsidR="007A5B51" w:rsidRPr="003F4434">
        <w:rPr>
          <w:color w:val="000000" w:themeColor="text1"/>
          <w:sz w:val="24"/>
          <w:szCs w:val="24"/>
        </w:rPr>
        <w:t xml:space="preserve">ia, prin intermediul registratorului de date desemnat, </w:t>
      </w:r>
      <w:r w:rsidR="007A5B51" w:rsidRPr="00ED1E61">
        <w:rPr>
          <w:color w:val="000000" w:themeColor="text1"/>
          <w:sz w:val="24"/>
          <w:szCs w:val="24"/>
        </w:rPr>
        <w:t>conform procedurilor aprobate.</w:t>
      </w:r>
    </w:p>
    <w:p w14:paraId="6925E92D" w14:textId="7A40A52C" w:rsidR="007A5B51" w:rsidRPr="003F4434" w:rsidRDefault="00CF6D03" w:rsidP="007A5B51">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RI Trezoreria</w:t>
      </w:r>
      <w:r w:rsidR="000C7275" w:rsidRPr="003F4434">
        <w:rPr>
          <w:color w:val="000000" w:themeColor="text1"/>
          <w:sz w:val="24"/>
          <w:szCs w:val="24"/>
        </w:rPr>
        <w:t xml:space="preserve"> asigură accesarea și vizualizarea informației la orice etapă de înregistrare, modificare și/sau completare și radiere a datelor, precum și evidența tuturor modificărilor și completărilor. Toate modificările efectuate în </w:t>
      </w:r>
      <w:r w:rsidRPr="003F4434">
        <w:rPr>
          <w:color w:val="000000" w:themeColor="text1"/>
          <w:sz w:val="24"/>
          <w:szCs w:val="24"/>
        </w:rPr>
        <w:t>RI Trezoreria</w:t>
      </w:r>
      <w:r w:rsidR="000C7275" w:rsidRPr="003F4434">
        <w:rPr>
          <w:color w:val="000000" w:themeColor="text1"/>
          <w:sz w:val="24"/>
          <w:szCs w:val="24"/>
        </w:rPr>
        <w:t xml:space="preserve"> sunt jurnalizate și păstrate automat în ordine cronologică.</w:t>
      </w:r>
    </w:p>
    <w:p w14:paraId="04063E5C" w14:textId="283B6BE1" w:rsidR="000C7275" w:rsidRPr="003F4434" w:rsidRDefault="000C7275" w:rsidP="007A5B51">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 xml:space="preserve">Rapoartele și declarațiile depuse în </w:t>
      </w:r>
      <w:r w:rsidR="00CF6D03" w:rsidRPr="003F4434">
        <w:rPr>
          <w:color w:val="000000" w:themeColor="text1"/>
          <w:sz w:val="24"/>
          <w:szCs w:val="24"/>
        </w:rPr>
        <w:t>RI Trezoreria</w:t>
      </w:r>
      <w:r w:rsidRPr="003F4434">
        <w:rPr>
          <w:color w:val="000000" w:themeColor="text1"/>
          <w:sz w:val="24"/>
          <w:szCs w:val="24"/>
        </w:rPr>
        <w:t xml:space="preserve"> se semnează cu semnătură electronică calificată, în conformitate cu legislația privind semnătura electronică și documentul electronic.</w:t>
      </w:r>
    </w:p>
    <w:p w14:paraId="7E4E1A59" w14:textId="2D2E5B77" w:rsidR="000C7275" w:rsidRPr="003F4434" w:rsidRDefault="00CF6D03" w:rsidP="007A5B51">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RI Trezoreria</w:t>
      </w:r>
      <w:r w:rsidR="007616FA" w:rsidRPr="003F4434">
        <w:rPr>
          <w:color w:val="000000" w:themeColor="text1"/>
          <w:sz w:val="24"/>
          <w:szCs w:val="24"/>
        </w:rPr>
        <w:t xml:space="preserve"> efectuează validări automate ale datelor, precum și prezența semnăturii </w:t>
      </w:r>
      <w:r w:rsidR="007616FA" w:rsidRPr="003F4434">
        <w:rPr>
          <w:color w:val="000000" w:themeColor="text1"/>
          <w:sz w:val="24"/>
          <w:szCs w:val="24"/>
        </w:rPr>
        <w:lastRenderedPageBreak/>
        <w:t>electronice, completitudinea câmpurilor obligatorii, conformitatea tipului de raport și consecvențe între indicatori, care se publică în Ghidul utilizatorului.</w:t>
      </w:r>
    </w:p>
    <w:p w14:paraId="32DE7749" w14:textId="3F908FB9" w:rsidR="007616FA" w:rsidRPr="003F4434" w:rsidRDefault="007616FA" w:rsidP="003F4434">
      <w:pPr>
        <w:pStyle w:val="Corptext"/>
        <w:numPr>
          <w:ilvl w:val="0"/>
          <w:numId w:val="1"/>
        </w:numPr>
        <w:tabs>
          <w:tab w:val="left" w:pos="851"/>
          <w:tab w:val="left" w:pos="993"/>
        </w:tabs>
        <w:spacing w:line="360" w:lineRule="auto"/>
        <w:ind w:left="0" w:firstLine="567"/>
        <w:rPr>
          <w:color w:val="000000" w:themeColor="text1"/>
          <w:sz w:val="24"/>
          <w:szCs w:val="24"/>
        </w:rPr>
      </w:pPr>
      <w:r w:rsidRPr="003F4434">
        <w:rPr>
          <w:color w:val="000000" w:themeColor="text1"/>
          <w:sz w:val="24"/>
          <w:szCs w:val="24"/>
        </w:rPr>
        <w:t xml:space="preserve">Utilizatorii </w:t>
      </w:r>
      <w:r w:rsidR="00CF6D03" w:rsidRPr="003F4434">
        <w:rPr>
          <w:color w:val="000000" w:themeColor="text1"/>
          <w:sz w:val="24"/>
          <w:szCs w:val="24"/>
        </w:rPr>
        <w:t>RI Trezoreria</w:t>
      </w:r>
      <w:r w:rsidRPr="003F4434">
        <w:rPr>
          <w:color w:val="000000" w:themeColor="text1"/>
          <w:sz w:val="24"/>
          <w:szCs w:val="24"/>
        </w:rPr>
        <w:t xml:space="preserve"> au obligația de a consulta și a respecta condițiile de utilizare a datelor și serviciilor, publicate în </w:t>
      </w:r>
      <w:r w:rsidR="00CF6D03" w:rsidRPr="003F4434">
        <w:rPr>
          <w:color w:val="000000" w:themeColor="text1"/>
          <w:sz w:val="24"/>
          <w:szCs w:val="24"/>
        </w:rPr>
        <w:t>RI Trezoreria</w:t>
      </w:r>
      <w:r w:rsidRPr="003F4434">
        <w:rPr>
          <w:color w:val="000000" w:themeColor="text1"/>
          <w:sz w:val="24"/>
          <w:szCs w:val="24"/>
        </w:rPr>
        <w:t xml:space="preserve"> și Ghidul utilizatorului.</w:t>
      </w:r>
    </w:p>
    <w:p w14:paraId="39288670" w14:textId="77777777" w:rsidR="00FD1244" w:rsidRPr="003F4434" w:rsidRDefault="00FD1244" w:rsidP="00F3253B">
      <w:pPr>
        <w:pStyle w:val="Corptext"/>
        <w:spacing w:before="2" w:line="360" w:lineRule="auto"/>
        <w:ind w:left="0" w:firstLine="0"/>
        <w:jc w:val="center"/>
        <w:rPr>
          <w:b/>
          <w:color w:val="000000" w:themeColor="text1"/>
          <w:sz w:val="24"/>
          <w:szCs w:val="24"/>
        </w:rPr>
      </w:pPr>
    </w:p>
    <w:p w14:paraId="325757EF" w14:textId="1FCCF09F" w:rsidR="003E1F09" w:rsidRPr="003F4434" w:rsidRDefault="003E1F09" w:rsidP="003E1F09">
      <w:pPr>
        <w:pStyle w:val="Corptext"/>
        <w:tabs>
          <w:tab w:val="left" w:pos="567"/>
        </w:tabs>
        <w:spacing w:before="2" w:line="360" w:lineRule="auto"/>
        <w:ind w:left="0" w:firstLine="0"/>
        <w:jc w:val="center"/>
        <w:rPr>
          <w:b/>
          <w:color w:val="000000" w:themeColor="text1"/>
          <w:sz w:val="24"/>
          <w:szCs w:val="24"/>
        </w:rPr>
      </w:pPr>
      <w:r w:rsidRPr="003F4434">
        <w:rPr>
          <w:b/>
          <w:color w:val="000000" w:themeColor="text1"/>
          <w:sz w:val="24"/>
          <w:szCs w:val="24"/>
        </w:rPr>
        <w:t>Capitolul VI</w:t>
      </w:r>
    </w:p>
    <w:p w14:paraId="2B782F5F" w14:textId="34E70D35" w:rsidR="0045076C" w:rsidRPr="003F4434" w:rsidRDefault="00D80B2B" w:rsidP="000D7D73">
      <w:pPr>
        <w:pStyle w:val="Corptext"/>
        <w:tabs>
          <w:tab w:val="left" w:pos="567"/>
          <w:tab w:val="left" w:pos="2127"/>
        </w:tabs>
        <w:spacing w:before="2" w:line="360" w:lineRule="auto"/>
        <w:ind w:left="0" w:firstLine="0"/>
        <w:jc w:val="center"/>
        <w:rPr>
          <w:b/>
          <w:color w:val="000000" w:themeColor="text1"/>
          <w:sz w:val="24"/>
          <w:szCs w:val="24"/>
        </w:rPr>
      </w:pPr>
      <w:r w:rsidRPr="003F4434">
        <w:rPr>
          <w:b/>
          <w:color w:val="000000" w:themeColor="text1"/>
          <w:sz w:val="24"/>
          <w:szCs w:val="24"/>
        </w:rPr>
        <w:t xml:space="preserve">INTERACŢIUNEA CU </w:t>
      </w:r>
      <w:r w:rsidR="000C7275" w:rsidRPr="003F4434">
        <w:rPr>
          <w:b/>
          <w:color w:val="000000" w:themeColor="text1"/>
          <w:sz w:val="24"/>
          <w:szCs w:val="24"/>
        </w:rPr>
        <w:t>FURNIZORII DE DATE</w:t>
      </w:r>
    </w:p>
    <w:p w14:paraId="63D52D0C" w14:textId="767CEA75" w:rsidR="009647A2" w:rsidRPr="003F4434" w:rsidRDefault="007616FA" w:rsidP="007616FA">
      <w:pPr>
        <w:pStyle w:val="Corptext"/>
        <w:numPr>
          <w:ilvl w:val="0"/>
          <w:numId w:val="1"/>
        </w:numPr>
        <w:tabs>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 xml:space="preserve">Furnizorii de date ai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 xml:space="preserve">sunt persoane juridice de drept public, care au obligația, conform prevederilor cadrului normativ, </w:t>
      </w:r>
      <w:r w:rsidR="009647A2" w:rsidRPr="003F4434">
        <w:rPr>
          <w:color w:val="000000" w:themeColor="text1"/>
          <w:sz w:val="24"/>
          <w:szCs w:val="24"/>
        </w:rPr>
        <w:t xml:space="preserve">să utilizeze </w:t>
      </w:r>
      <w:r w:rsidR="00CF6D03" w:rsidRPr="003F4434">
        <w:rPr>
          <w:color w:val="000000" w:themeColor="text1"/>
          <w:sz w:val="24"/>
          <w:szCs w:val="24"/>
        </w:rPr>
        <w:t>RI Trezoreria</w:t>
      </w:r>
      <w:r w:rsidR="009647A2" w:rsidRPr="003F4434">
        <w:rPr>
          <w:color w:val="000000" w:themeColor="text1"/>
          <w:sz w:val="24"/>
          <w:szCs w:val="24"/>
        </w:rPr>
        <w:t xml:space="preserve"> pentru a prezenta documentele de plată </w:t>
      </w:r>
      <w:r w:rsidR="00E55FF5" w:rsidRPr="003F4434">
        <w:rPr>
          <w:color w:val="000000" w:themeColor="text1"/>
          <w:sz w:val="24"/>
          <w:szCs w:val="24"/>
        </w:rPr>
        <w:t>în</w:t>
      </w:r>
      <w:r w:rsidR="009647A2" w:rsidRPr="003F4434">
        <w:rPr>
          <w:color w:val="000000" w:themeColor="text1"/>
          <w:sz w:val="24"/>
          <w:szCs w:val="24"/>
        </w:rPr>
        <w:t xml:space="preserve"> adresa autoritățil</w:t>
      </w:r>
      <w:r w:rsidR="00E55FF5" w:rsidRPr="003F4434">
        <w:rPr>
          <w:color w:val="000000" w:themeColor="text1"/>
          <w:sz w:val="24"/>
          <w:szCs w:val="24"/>
        </w:rPr>
        <w:t xml:space="preserve">or </w:t>
      </w:r>
      <w:r w:rsidR="009647A2" w:rsidRPr="003F4434">
        <w:rPr>
          <w:color w:val="000000" w:themeColor="text1"/>
          <w:sz w:val="24"/>
          <w:szCs w:val="24"/>
        </w:rPr>
        <w:t>publice destinatare.</w:t>
      </w:r>
    </w:p>
    <w:p w14:paraId="6071144C" w14:textId="313B93C6" w:rsidR="005162E4" w:rsidRPr="003F4434" w:rsidRDefault="00CF6D03" w:rsidP="007616FA">
      <w:pPr>
        <w:pStyle w:val="Corptext"/>
        <w:numPr>
          <w:ilvl w:val="0"/>
          <w:numId w:val="1"/>
        </w:numPr>
        <w:tabs>
          <w:tab w:val="left" w:pos="851"/>
          <w:tab w:val="left" w:pos="993"/>
          <w:tab w:val="left" w:pos="1134"/>
        </w:tabs>
        <w:spacing w:line="360" w:lineRule="auto"/>
        <w:ind w:left="0" w:firstLine="567"/>
        <w:rPr>
          <w:color w:val="000000" w:themeColor="text1"/>
          <w:sz w:val="24"/>
          <w:szCs w:val="24"/>
        </w:rPr>
      </w:pPr>
      <w:r w:rsidRPr="003F4434">
        <w:rPr>
          <w:color w:val="000000" w:themeColor="text1"/>
          <w:sz w:val="24"/>
          <w:szCs w:val="24"/>
        </w:rPr>
        <w:t>RI Trezoreria</w:t>
      </w:r>
      <w:r w:rsidR="009647A2" w:rsidRPr="003F4434">
        <w:rPr>
          <w:color w:val="000000" w:themeColor="text1"/>
          <w:sz w:val="24"/>
          <w:szCs w:val="24"/>
        </w:rPr>
        <w:t xml:space="preserve"> interac</w:t>
      </w:r>
      <w:r w:rsidR="008407C5" w:rsidRPr="003F4434">
        <w:rPr>
          <w:color w:val="000000" w:themeColor="text1"/>
          <w:sz w:val="24"/>
          <w:szCs w:val="24"/>
        </w:rPr>
        <w:t>țion</w:t>
      </w:r>
      <w:r w:rsidR="009647A2" w:rsidRPr="003F4434">
        <w:rPr>
          <w:color w:val="000000" w:themeColor="text1"/>
          <w:sz w:val="24"/>
          <w:szCs w:val="24"/>
        </w:rPr>
        <w:t>e</w:t>
      </w:r>
      <w:r w:rsidR="008407C5" w:rsidRPr="003F4434">
        <w:rPr>
          <w:color w:val="000000" w:themeColor="text1"/>
          <w:sz w:val="24"/>
          <w:szCs w:val="24"/>
        </w:rPr>
        <w:t>a</w:t>
      </w:r>
      <w:r w:rsidR="009647A2" w:rsidRPr="003F4434">
        <w:rPr>
          <w:color w:val="000000" w:themeColor="text1"/>
          <w:sz w:val="24"/>
          <w:szCs w:val="24"/>
        </w:rPr>
        <w:t>ză și realizează schimbul de date cu sistemele și resursele informaționale de stat stabilite la</w:t>
      </w:r>
      <w:r w:rsidR="006E1D1D" w:rsidRPr="003F4434">
        <w:rPr>
          <w:color w:val="000000" w:themeColor="text1"/>
          <w:sz w:val="24"/>
          <w:szCs w:val="24"/>
        </w:rPr>
        <w:t xml:space="preserve"> </w:t>
      </w:r>
      <w:r w:rsidR="009647A2" w:rsidRPr="003F4434">
        <w:rPr>
          <w:color w:val="000000" w:themeColor="text1"/>
          <w:sz w:val="24"/>
          <w:szCs w:val="24"/>
        </w:rPr>
        <w:t>pct.12 din Conceptul Sistemului informațional integrat al finanțelor publice, aprobat prin Hotărârea Guvernului</w:t>
      </w:r>
      <w:r w:rsidR="005162E4" w:rsidRPr="003F4434">
        <w:rPr>
          <w:color w:val="000000" w:themeColor="text1"/>
          <w:sz w:val="24"/>
          <w:szCs w:val="24"/>
        </w:rPr>
        <w:t xml:space="preserve"> nr.278/2023, necesare pentru realizarea funcționalităților sistemului.</w:t>
      </w:r>
    </w:p>
    <w:p w14:paraId="53449D90" w14:textId="77777777" w:rsidR="00450E7C" w:rsidRDefault="00450E7C" w:rsidP="000D7D73">
      <w:pPr>
        <w:pStyle w:val="Corptext"/>
        <w:tabs>
          <w:tab w:val="left" w:pos="851"/>
          <w:tab w:val="left" w:pos="993"/>
        </w:tabs>
        <w:spacing w:line="360" w:lineRule="auto"/>
        <w:ind w:left="0" w:firstLine="0"/>
        <w:jc w:val="center"/>
        <w:rPr>
          <w:b/>
          <w:color w:val="000000" w:themeColor="text1"/>
          <w:sz w:val="24"/>
          <w:szCs w:val="24"/>
        </w:rPr>
      </w:pPr>
    </w:p>
    <w:p w14:paraId="01E286D5" w14:textId="44E9AAA7" w:rsidR="00FC4FC5" w:rsidRPr="003F4434" w:rsidRDefault="00FC4FC5" w:rsidP="000D7D73">
      <w:pPr>
        <w:pStyle w:val="Corptext"/>
        <w:tabs>
          <w:tab w:val="left" w:pos="851"/>
          <w:tab w:val="left" w:pos="993"/>
        </w:tabs>
        <w:spacing w:line="360" w:lineRule="auto"/>
        <w:ind w:left="0" w:firstLine="0"/>
        <w:jc w:val="center"/>
        <w:rPr>
          <w:b/>
          <w:color w:val="000000" w:themeColor="text1"/>
          <w:sz w:val="24"/>
          <w:szCs w:val="24"/>
        </w:rPr>
      </w:pPr>
      <w:r w:rsidRPr="003F4434">
        <w:rPr>
          <w:b/>
          <w:color w:val="000000" w:themeColor="text1"/>
          <w:sz w:val="24"/>
          <w:szCs w:val="24"/>
        </w:rPr>
        <w:t>Capitolul VI</w:t>
      </w:r>
      <w:r w:rsidR="00C323CA" w:rsidRPr="003F4434">
        <w:rPr>
          <w:b/>
          <w:color w:val="000000" w:themeColor="text1"/>
          <w:sz w:val="24"/>
          <w:szCs w:val="24"/>
        </w:rPr>
        <w:t>I</w:t>
      </w:r>
    </w:p>
    <w:p w14:paraId="6A5B4A88" w14:textId="70C95BF3" w:rsidR="00FC4FC5" w:rsidRPr="003F4434" w:rsidRDefault="00FC4FC5" w:rsidP="000D7D73">
      <w:pPr>
        <w:pStyle w:val="Corptext"/>
        <w:tabs>
          <w:tab w:val="left" w:pos="851"/>
          <w:tab w:val="left" w:pos="993"/>
        </w:tabs>
        <w:spacing w:line="360" w:lineRule="auto"/>
        <w:ind w:left="0" w:firstLine="0"/>
        <w:jc w:val="center"/>
        <w:rPr>
          <w:b/>
          <w:color w:val="000000" w:themeColor="text1"/>
          <w:sz w:val="24"/>
          <w:szCs w:val="24"/>
        </w:rPr>
      </w:pPr>
      <w:r w:rsidRPr="003F4434">
        <w:rPr>
          <w:b/>
          <w:color w:val="000000" w:themeColor="text1"/>
          <w:sz w:val="24"/>
          <w:szCs w:val="24"/>
        </w:rPr>
        <w:t xml:space="preserve">ASIGURAREA SECURITĂŢII </w:t>
      </w:r>
      <w:r w:rsidR="00CF6D03" w:rsidRPr="003F4434">
        <w:rPr>
          <w:b/>
          <w:color w:val="000000" w:themeColor="text1"/>
          <w:sz w:val="24"/>
          <w:szCs w:val="24"/>
        </w:rPr>
        <w:t>RI TREZORERIA</w:t>
      </w:r>
    </w:p>
    <w:p w14:paraId="4B47233E" w14:textId="5BAB566A" w:rsidR="00FC4FC5" w:rsidRPr="003F4434" w:rsidRDefault="00FC4FC5" w:rsidP="00CB7DF3">
      <w:pPr>
        <w:pStyle w:val="Corptext"/>
        <w:numPr>
          <w:ilvl w:val="0"/>
          <w:numId w:val="1"/>
        </w:numPr>
        <w:tabs>
          <w:tab w:val="left" w:pos="851"/>
          <w:tab w:val="left" w:pos="1134"/>
        </w:tabs>
        <w:spacing w:line="360" w:lineRule="auto"/>
        <w:ind w:left="0" w:firstLine="567"/>
        <w:rPr>
          <w:b/>
          <w:color w:val="000000" w:themeColor="text1"/>
          <w:sz w:val="24"/>
          <w:szCs w:val="24"/>
        </w:rPr>
      </w:pPr>
      <w:r w:rsidRPr="003F4434">
        <w:rPr>
          <w:color w:val="000000" w:themeColor="text1"/>
          <w:sz w:val="24"/>
          <w:szCs w:val="24"/>
        </w:rPr>
        <w:t xml:space="preserve">Datele din </w:t>
      </w:r>
      <w:r w:rsidR="00CF6D03" w:rsidRPr="003F4434">
        <w:rPr>
          <w:color w:val="000000" w:themeColor="text1"/>
          <w:sz w:val="24"/>
          <w:szCs w:val="24"/>
        </w:rPr>
        <w:t>RI Trezoreria</w:t>
      </w:r>
      <w:r w:rsidR="003B32B6" w:rsidRPr="003F4434">
        <w:rPr>
          <w:color w:val="000000" w:themeColor="text1"/>
          <w:sz w:val="24"/>
          <w:szCs w:val="24"/>
        </w:rPr>
        <w:t xml:space="preserve"> </w:t>
      </w:r>
      <w:r w:rsidRPr="003F4434">
        <w:rPr>
          <w:color w:val="000000" w:themeColor="text1"/>
          <w:sz w:val="24"/>
          <w:szCs w:val="24"/>
        </w:rPr>
        <w:t xml:space="preserve">fac parte din categoria datelor care necesită a fi protejate. Asigurarea </w:t>
      </w:r>
      <w:r w:rsidR="008B7CAD" w:rsidRPr="003F4434">
        <w:rPr>
          <w:color w:val="000000" w:themeColor="text1"/>
          <w:sz w:val="24"/>
          <w:szCs w:val="24"/>
        </w:rPr>
        <w:t>securității</w:t>
      </w:r>
      <w:r w:rsidRPr="003F4434">
        <w:rPr>
          <w:color w:val="000000" w:themeColor="text1"/>
          <w:sz w:val="24"/>
          <w:szCs w:val="24"/>
        </w:rPr>
        <w:t xml:space="preserve">, </w:t>
      </w:r>
      <w:r w:rsidR="008B7CAD" w:rsidRPr="003F4434">
        <w:rPr>
          <w:color w:val="000000" w:themeColor="text1"/>
          <w:sz w:val="24"/>
          <w:szCs w:val="24"/>
        </w:rPr>
        <w:t>confidențialității</w:t>
      </w:r>
      <w:r w:rsidRPr="003F4434">
        <w:rPr>
          <w:color w:val="000000" w:themeColor="text1"/>
          <w:sz w:val="24"/>
          <w:szCs w:val="24"/>
        </w:rPr>
        <w:t xml:space="preserve"> şi a </w:t>
      </w:r>
      <w:r w:rsidR="008B7CAD" w:rsidRPr="003F4434">
        <w:rPr>
          <w:color w:val="000000" w:themeColor="text1"/>
          <w:sz w:val="24"/>
          <w:szCs w:val="24"/>
        </w:rPr>
        <w:t>integrității</w:t>
      </w:r>
      <w:r w:rsidRPr="003F4434">
        <w:rPr>
          <w:color w:val="000000" w:themeColor="text1"/>
          <w:sz w:val="24"/>
          <w:szCs w:val="24"/>
        </w:rPr>
        <w:t xml:space="preserve"> datelor prelucrate în cadrul </w:t>
      </w:r>
      <w:r w:rsidR="00CF6D03" w:rsidRPr="003F4434">
        <w:rPr>
          <w:color w:val="000000" w:themeColor="text1"/>
          <w:sz w:val="24"/>
          <w:szCs w:val="24"/>
        </w:rPr>
        <w:t>RI Trezoreria</w:t>
      </w:r>
      <w:r w:rsidR="003B32B6" w:rsidRPr="003F4434">
        <w:rPr>
          <w:color w:val="000000" w:themeColor="text1"/>
          <w:sz w:val="24"/>
          <w:szCs w:val="24"/>
        </w:rPr>
        <w:t xml:space="preserve"> </w:t>
      </w:r>
      <w:r w:rsidR="009D7521" w:rsidRPr="003F4434">
        <w:rPr>
          <w:color w:val="000000" w:themeColor="text1"/>
          <w:sz w:val="24"/>
          <w:szCs w:val="24"/>
        </w:rPr>
        <w:t>se</w:t>
      </w:r>
      <w:r w:rsidRPr="003F4434">
        <w:rPr>
          <w:color w:val="000000" w:themeColor="text1"/>
          <w:sz w:val="24"/>
          <w:szCs w:val="24"/>
        </w:rPr>
        <w:t xml:space="preserve"> efectuează de către </w:t>
      </w:r>
      <w:r w:rsidR="008B7CAD" w:rsidRPr="003F4434">
        <w:rPr>
          <w:color w:val="000000" w:themeColor="text1"/>
          <w:sz w:val="24"/>
          <w:szCs w:val="24"/>
        </w:rPr>
        <w:t>subiecții</w:t>
      </w:r>
      <w:r w:rsidRPr="003F4434">
        <w:rPr>
          <w:color w:val="000000" w:themeColor="text1"/>
          <w:sz w:val="24"/>
          <w:szCs w:val="24"/>
        </w:rPr>
        <w:t xml:space="preserve"> cu drepturi de acces la sistem cu respectarea strictă a </w:t>
      </w:r>
      <w:r w:rsidR="008B7CAD" w:rsidRPr="003F4434">
        <w:rPr>
          <w:color w:val="000000" w:themeColor="text1"/>
          <w:sz w:val="24"/>
          <w:szCs w:val="24"/>
        </w:rPr>
        <w:t>cerințelor</w:t>
      </w:r>
      <w:r w:rsidRPr="003F4434">
        <w:rPr>
          <w:color w:val="000000" w:themeColor="text1"/>
          <w:sz w:val="24"/>
          <w:szCs w:val="24"/>
        </w:rPr>
        <w:t xml:space="preserve"> </w:t>
      </w:r>
      <w:r w:rsidR="008B7CAD" w:rsidRPr="003F4434">
        <w:rPr>
          <w:color w:val="000000" w:themeColor="text1"/>
          <w:sz w:val="24"/>
          <w:szCs w:val="24"/>
        </w:rPr>
        <w:t>față</w:t>
      </w:r>
      <w:r w:rsidRPr="003F4434">
        <w:rPr>
          <w:color w:val="000000" w:themeColor="text1"/>
          <w:sz w:val="24"/>
          <w:szCs w:val="24"/>
        </w:rPr>
        <w:t xml:space="preserve"> de asigurarea securităţii datelor cu caracter personal la prelucrarea acestora</w:t>
      </w:r>
      <w:r w:rsidR="00FF0C46" w:rsidRPr="003F4434">
        <w:rPr>
          <w:color w:val="000000" w:themeColor="text1"/>
          <w:sz w:val="24"/>
          <w:szCs w:val="24"/>
        </w:rPr>
        <w:t>.</w:t>
      </w:r>
    </w:p>
    <w:p w14:paraId="031FD838" w14:textId="3A94462D"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Măsurile de </w:t>
      </w:r>
      <w:r w:rsidR="008B7CAD" w:rsidRPr="003F4434">
        <w:rPr>
          <w:color w:val="000000" w:themeColor="text1"/>
          <w:sz w:val="24"/>
          <w:szCs w:val="24"/>
        </w:rPr>
        <w:t>protecție</w:t>
      </w:r>
      <w:r w:rsidR="009D7521" w:rsidRPr="003F4434">
        <w:rPr>
          <w:color w:val="000000" w:themeColor="text1"/>
          <w:sz w:val="24"/>
          <w:szCs w:val="24"/>
        </w:rPr>
        <w:t xml:space="preserve"> şi securitate a datelor din </w:t>
      </w:r>
      <w:r w:rsidR="00CF6D03" w:rsidRPr="003F4434">
        <w:rPr>
          <w:color w:val="000000" w:themeColor="text1"/>
          <w:sz w:val="24"/>
          <w:szCs w:val="24"/>
        </w:rPr>
        <w:t>RI Trezoreria</w:t>
      </w:r>
      <w:r w:rsidR="003B32B6" w:rsidRPr="003F4434">
        <w:rPr>
          <w:color w:val="000000" w:themeColor="text1"/>
          <w:sz w:val="24"/>
          <w:szCs w:val="24"/>
        </w:rPr>
        <w:t xml:space="preserve"> </w:t>
      </w:r>
      <w:r w:rsidRPr="003F4434">
        <w:rPr>
          <w:color w:val="000000" w:themeColor="text1"/>
          <w:sz w:val="24"/>
          <w:szCs w:val="24"/>
        </w:rPr>
        <w:t xml:space="preserve">reprezintă o parte componentă a lucrărilor de creare, dezvoltare şi exploatare a </w:t>
      </w:r>
      <w:r w:rsidR="00CF6D03" w:rsidRPr="003F4434">
        <w:rPr>
          <w:color w:val="000000" w:themeColor="text1"/>
          <w:sz w:val="24"/>
          <w:szCs w:val="24"/>
        </w:rPr>
        <w:t>RI Trezoreria</w:t>
      </w:r>
      <w:r w:rsidR="003B32B6" w:rsidRPr="003F4434">
        <w:rPr>
          <w:color w:val="000000" w:themeColor="text1"/>
          <w:sz w:val="24"/>
          <w:szCs w:val="24"/>
        </w:rPr>
        <w:t xml:space="preserve"> </w:t>
      </w:r>
      <w:r w:rsidRPr="003F4434">
        <w:rPr>
          <w:color w:val="000000" w:themeColor="text1"/>
          <w:sz w:val="24"/>
          <w:szCs w:val="24"/>
        </w:rPr>
        <w:t xml:space="preserve">şi se </w:t>
      </w:r>
      <w:r w:rsidR="00443811" w:rsidRPr="003F4434">
        <w:rPr>
          <w:color w:val="000000" w:themeColor="text1"/>
          <w:sz w:val="24"/>
          <w:szCs w:val="24"/>
        </w:rPr>
        <w:t>respectă</w:t>
      </w:r>
      <w:r w:rsidRPr="003F4434">
        <w:rPr>
          <w:color w:val="000000" w:themeColor="text1"/>
          <w:sz w:val="24"/>
          <w:szCs w:val="24"/>
        </w:rPr>
        <w:t xml:space="preserve"> de către toţi </w:t>
      </w:r>
      <w:r w:rsidR="008B7CAD" w:rsidRPr="003F4434">
        <w:rPr>
          <w:color w:val="000000" w:themeColor="text1"/>
          <w:sz w:val="24"/>
          <w:szCs w:val="24"/>
        </w:rPr>
        <w:t>subiecții</w:t>
      </w:r>
      <w:r w:rsidRPr="003F4434">
        <w:rPr>
          <w:color w:val="000000" w:themeColor="text1"/>
          <w:sz w:val="24"/>
          <w:szCs w:val="24"/>
        </w:rPr>
        <w:t xml:space="preserve"> </w:t>
      </w:r>
      <w:r w:rsidR="00CF6D03" w:rsidRPr="003F4434">
        <w:rPr>
          <w:color w:val="000000" w:themeColor="text1"/>
          <w:sz w:val="24"/>
          <w:szCs w:val="24"/>
        </w:rPr>
        <w:t>RI Trezoreria</w:t>
      </w:r>
      <w:r w:rsidR="00FF0C46" w:rsidRPr="003F4434">
        <w:rPr>
          <w:color w:val="000000" w:themeColor="text1"/>
          <w:sz w:val="24"/>
          <w:szCs w:val="24"/>
        </w:rPr>
        <w:t>.</w:t>
      </w:r>
    </w:p>
    <w:p w14:paraId="77B695E3" w14:textId="6554EFDB"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Schimbul </w:t>
      </w:r>
      <w:r w:rsidR="008B7CAD" w:rsidRPr="003F4434">
        <w:rPr>
          <w:color w:val="000000" w:themeColor="text1"/>
          <w:sz w:val="24"/>
          <w:szCs w:val="24"/>
        </w:rPr>
        <w:t>informațional</w:t>
      </w:r>
      <w:r w:rsidRPr="003F4434">
        <w:rPr>
          <w:color w:val="000000" w:themeColor="text1"/>
          <w:sz w:val="24"/>
          <w:szCs w:val="24"/>
        </w:rPr>
        <w:t xml:space="preserve"> se efectuează cu utilizarea mijloacelor software şi hardware, doar prin canale securizate, asigurând integritatea şi securitatea datelor.</w:t>
      </w:r>
    </w:p>
    <w:p w14:paraId="5AF22085" w14:textId="34BD3642" w:rsidR="00443811" w:rsidRPr="003F4434" w:rsidRDefault="00443811"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Prelucrarea datelor cu caracter personal în cadrul </w:t>
      </w:r>
      <w:r w:rsidR="00CF6D03" w:rsidRPr="003F4434">
        <w:rPr>
          <w:color w:val="000000" w:themeColor="text1"/>
          <w:sz w:val="24"/>
          <w:szCs w:val="24"/>
        </w:rPr>
        <w:t>RI Trezoreria</w:t>
      </w:r>
      <w:r w:rsidRPr="003F4434">
        <w:rPr>
          <w:color w:val="000000" w:themeColor="text1"/>
          <w:sz w:val="24"/>
          <w:szCs w:val="24"/>
        </w:rPr>
        <w:t xml:space="preserve"> se efectuează în conformitate cu prevederile </w:t>
      </w:r>
      <w:r w:rsidR="008D1AC1" w:rsidRPr="003F4434">
        <w:rPr>
          <w:color w:val="000000" w:themeColor="text1"/>
          <w:sz w:val="24"/>
          <w:szCs w:val="24"/>
        </w:rPr>
        <w:t>legislației</w:t>
      </w:r>
      <w:r w:rsidRPr="003F4434">
        <w:rPr>
          <w:color w:val="000000" w:themeColor="text1"/>
          <w:sz w:val="24"/>
          <w:szCs w:val="24"/>
        </w:rPr>
        <w:t xml:space="preserve"> privind protecția datelor cu caracter personal.</w:t>
      </w:r>
    </w:p>
    <w:p w14:paraId="13C2AFA8" w14:textId="4E726C94" w:rsidR="00443811" w:rsidRPr="003F4434" w:rsidRDefault="00443811" w:rsidP="003F4434">
      <w:pPr>
        <w:pStyle w:val="NormalWeb"/>
        <w:numPr>
          <w:ilvl w:val="0"/>
          <w:numId w:val="1"/>
        </w:numPr>
        <w:shd w:val="clear" w:color="auto" w:fill="FFFFFF"/>
        <w:tabs>
          <w:tab w:val="left" w:pos="993"/>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În condiţiile prezentului Regulament, datele cu caracter personal se referă la următoarele categorii/tipuri: nume, prenume, IDNP şi date de contact (adresa de e-mail). Datele cu caracter personal se prelucrează exclusiv în măsura în care sunt necesare scopului şi obiectivelor stabilite, conform competenţelor atribuite subiecţilor din raporturile juridice aferente creării şi ţinerii                    </w:t>
      </w:r>
      <w:r w:rsidR="00CF6D03" w:rsidRPr="003F4434">
        <w:rPr>
          <w:color w:val="000000" w:themeColor="text1"/>
          <w:lang w:val="ro-RO" w:eastAsia="en-US"/>
        </w:rPr>
        <w:t>RI Trezoreria</w:t>
      </w:r>
      <w:r w:rsidRPr="003F4434">
        <w:rPr>
          <w:color w:val="000000" w:themeColor="text1"/>
          <w:lang w:val="ro-RO" w:eastAsia="en-US"/>
        </w:rPr>
        <w:t xml:space="preserve">. Prelucrarea acestora se realizează cu măsuri adecvate de securitate şi </w:t>
      </w:r>
      <w:r w:rsidR="00CF6D03" w:rsidRPr="003F4434">
        <w:rPr>
          <w:color w:val="000000" w:themeColor="text1"/>
          <w:lang w:val="ro-RO" w:eastAsia="en-US"/>
        </w:rPr>
        <w:t>confidențialitate</w:t>
      </w:r>
      <w:r w:rsidRPr="003F4434">
        <w:rPr>
          <w:color w:val="000000" w:themeColor="text1"/>
          <w:lang w:val="ro-RO" w:eastAsia="en-US"/>
        </w:rPr>
        <w:t xml:space="preserve">, </w:t>
      </w:r>
      <w:r w:rsidRPr="003F4434">
        <w:rPr>
          <w:color w:val="000000" w:themeColor="text1"/>
          <w:lang w:val="ro-RO" w:eastAsia="en-US"/>
        </w:rPr>
        <w:lastRenderedPageBreak/>
        <w:t>ţinând cont de riscurile asociate procesării şi caracterul datelor, conform principiilor stabilite de </w:t>
      </w:r>
      <w:hyperlink r:id="rId9" w:tgtFrame="_blank" w:history="1">
        <w:r w:rsidRPr="003F4434">
          <w:rPr>
            <w:color w:val="000000" w:themeColor="text1"/>
            <w:lang w:val="ro-RO" w:eastAsia="en-US"/>
          </w:rPr>
          <w:t>legislaţia privind protecţia datelor cu caracter personal</w:t>
        </w:r>
      </w:hyperlink>
      <w:r w:rsidRPr="003F4434">
        <w:rPr>
          <w:color w:val="000000" w:themeColor="text1"/>
          <w:lang w:val="ro-RO" w:eastAsia="en-US"/>
        </w:rPr>
        <w:t>.</w:t>
      </w:r>
    </w:p>
    <w:p w14:paraId="2ED978D4" w14:textId="6294927A" w:rsidR="00443811" w:rsidRPr="003F4434" w:rsidRDefault="00443811" w:rsidP="003F4434">
      <w:pPr>
        <w:pStyle w:val="NormalWeb"/>
        <w:numPr>
          <w:ilvl w:val="0"/>
          <w:numId w:val="1"/>
        </w:numPr>
        <w:shd w:val="clear" w:color="auto" w:fill="FFFFFF"/>
        <w:tabs>
          <w:tab w:val="left" w:pos="993"/>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Obiecte ale asigurării </w:t>
      </w:r>
      <w:r w:rsidR="00617CB9" w:rsidRPr="003F4434">
        <w:rPr>
          <w:color w:val="000000" w:themeColor="text1"/>
          <w:lang w:val="ro-RO" w:eastAsia="en-US"/>
        </w:rPr>
        <w:t>protecției</w:t>
      </w:r>
      <w:r w:rsidRPr="003F4434">
        <w:rPr>
          <w:color w:val="000000" w:themeColor="text1"/>
          <w:lang w:val="ro-RO" w:eastAsia="en-US"/>
        </w:rPr>
        <w:t xml:space="preserve"> şi securităţii informaţiei din cadrul </w:t>
      </w:r>
      <w:r w:rsidR="00CF6D03" w:rsidRPr="003F4434">
        <w:rPr>
          <w:color w:val="000000" w:themeColor="text1"/>
          <w:lang w:val="ro-RO" w:eastAsia="en-US"/>
        </w:rPr>
        <w:t xml:space="preserve">RI Trezoreria </w:t>
      </w:r>
      <w:r w:rsidRPr="003F4434">
        <w:rPr>
          <w:color w:val="000000" w:themeColor="text1"/>
          <w:lang w:val="ro-RO" w:eastAsia="en-US"/>
        </w:rPr>
        <w:t>se consideră tot complexul de mijloace software şi hardware care asigură realizarea proceselor informaţionale:</w:t>
      </w:r>
    </w:p>
    <w:p w14:paraId="67FD2AB7" w14:textId="30CBD72A" w:rsidR="00443811" w:rsidRPr="003F4434" w:rsidRDefault="00443811" w:rsidP="00450E7C">
      <w:pPr>
        <w:pStyle w:val="NormalWeb"/>
        <w:numPr>
          <w:ilvl w:val="1"/>
          <w:numId w:val="20"/>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bazele de date, suporturile materiale care conţin informaţii privind date cu caracter personal;</w:t>
      </w:r>
    </w:p>
    <w:p w14:paraId="765C962E" w14:textId="0A8D8A4F" w:rsidR="00443811" w:rsidRPr="003F4434" w:rsidRDefault="00443811" w:rsidP="00450E7C">
      <w:pPr>
        <w:pStyle w:val="NormalWeb"/>
        <w:numPr>
          <w:ilvl w:val="1"/>
          <w:numId w:val="20"/>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sistemele informaţionale, sistemele operaţionale, sistemele de gestionare a bazelor de date şi alte aplicaţii care asigură activitatea </w:t>
      </w:r>
      <w:r w:rsidR="00CF6D03" w:rsidRPr="003F4434">
        <w:rPr>
          <w:color w:val="000000" w:themeColor="text1"/>
          <w:lang w:val="ro-RO" w:eastAsia="en-US"/>
        </w:rPr>
        <w:t>RI Trezoreria</w:t>
      </w:r>
      <w:r w:rsidRPr="003F4434">
        <w:rPr>
          <w:color w:val="000000" w:themeColor="text1"/>
          <w:lang w:val="ro-RO" w:eastAsia="en-US"/>
        </w:rPr>
        <w:t>;</w:t>
      </w:r>
    </w:p>
    <w:p w14:paraId="58FA4B89" w14:textId="1848E9AD" w:rsidR="00443811" w:rsidRPr="003F4434" w:rsidRDefault="00443811" w:rsidP="00450E7C">
      <w:pPr>
        <w:pStyle w:val="NormalWeb"/>
        <w:numPr>
          <w:ilvl w:val="1"/>
          <w:numId w:val="20"/>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sistemele de comunicaţii electronice, reţelele, serverele, calculatoarele şi alte echipamente şi mijloace tehnice de captare şi prelucrare a informaţiei.</w:t>
      </w:r>
    </w:p>
    <w:p w14:paraId="1530A51B" w14:textId="5661879F" w:rsidR="00443811" w:rsidRPr="003F4434" w:rsidRDefault="00443811" w:rsidP="003F4434">
      <w:pPr>
        <w:pStyle w:val="NormalWeb"/>
        <w:numPr>
          <w:ilvl w:val="0"/>
          <w:numId w:val="1"/>
        </w:numPr>
        <w:shd w:val="clear" w:color="auto" w:fill="FFFFFF"/>
        <w:tabs>
          <w:tab w:val="left" w:pos="993"/>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Protecţia datelor se efectuează prin următoarele metode:</w:t>
      </w:r>
    </w:p>
    <w:p w14:paraId="063ACA97" w14:textId="04C03BA9" w:rsidR="00443811" w:rsidRPr="003F4434" w:rsidRDefault="00443811" w:rsidP="00450E7C">
      <w:pPr>
        <w:pStyle w:val="NormalWeb"/>
        <w:numPr>
          <w:ilvl w:val="1"/>
          <w:numId w:val="21"/>
        </w:numPr>
        <w:shd w:val="clear" w:color="auto" w:fill="FFFFFF"/>
        <w:tabs>
          <w:tab w:val="left" w:pos="851"/>
          <w:tab w:val="left" w:pos="1134"/>
          <w:tab w:val="left" w:pos="1985"/>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asigurarea măsurilor de protecţie a datelor prin folosirea metodelor criptografice pentru transmiterea informaţiei prin reţelele de transport de date guvernamentale;</w:t>
      </w:r>
    </w:p>
    <w:p w14:paraId="187AA4CD" w14:textId="0E6C8DBB" w:rsidR="00443811" w:rsidRPr="003F4434" w:rsidRDefault="00443811" w:rsidP="00450E7C">
      <w:pPr>
        <w:pStyle w:val="NormalWeb"/>
        <w:numPr>
          <w:ilvl w:val="1"/>
          <w:numId w:val="21"/>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excluderea accesului neautorizat la date din </w:t>
      </w:r>
      <w:r w:rsidR="00CF6D03" w:rsidRPr="003F4434">
        <w:rPr>
          <w:color w:val="000000" w:themeColor="text1"/>
          <w:lang w:val="ro-RO" w:eastAsia="en-US"/>
        </w:rPr>
        <w:t xml:space="preserve">RI Trezoreria </w:t>
      </w:r>
      <w:r w:rsidRPr="003F4434">
        <w:rPr>
          <w:color w:val="000000" w:themeColor="text1"/>
          <w:lang w:val="ro-RO" w:eastAsia="en-US"/>
        </w:rPr>
        <w:t>prin utilizarea funcţionalităţilor de autentificare ale serviciului guvernamental de autentificare şi control al accesului (MPass);</w:t>
      </w:r>
    </w:p>
    <w:p w14:paraId="34110AD0" w14:textId="127C6F1B" w:rsidR="00443811" w:rsidRPr="003F4434" w:rsidRDefault="00443811" w:rsidP="00450E7C">
      <w:pPr>
        <w:pStyle w:val="NormalWeb"/>
        <w:numPr>
          <w:ilvl w:val="1"/>
          <w:numId w:val="21"/>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prevenirea acţiunilor intenţionate şi/sau neintenţionate ale utilizatorilor care pot duce la distrugerea sau denaturarea datelor;</w:t>
      </w:r>
    </w:p>
    <w:p w14:paraId="0CD8AC33" w14:textId="33BFADC7" w:rsidR="00443811" w:rsidRPr="003F4434" w:rsidRDefault="00443811" w:rsidP="00450E7C">
      <w:pPr>
        <w:pStyle w:val="NormalWeb"/>
        <w:numPr>
          <w:ilvl w:val="1"/>
          <w:numId w:val="21"/>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utilizarea obligatorie a produselor de program licenţiate şi aprobate;</w:t>
      </w:r>
    </w:p>
    <w:p w14:paraId="6F52E3CF" w14:textId="1DA781CB" w:rsidR="00443811" w:rsidRPr="003F4434" w:rsidRDefault="00443811" w:rsidP="00450E7C">
      <w:pPr>
        <w:pStyle w:val="NormalWeb"/>
        <w:numPr>
          <w:ilvl w:val="1"/>
          <w:numId w:val="21"/>
        </w:numPr>
        <w:shd w:val="clear" w:color="auto" w:fill="FFFFFF"/>
        <w:tabs>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coordonarea solicitării de instalare a unui produs de program cu posesorul acest</w:t>
      </w:r>
      <w:r w:rsidR="007E0031" w:rsidRPr="003F4434">
        <w:rPr>
          <w:color w:val="000000" w:themeColor="text1"/>
          <w:lang w:val="ro-RO" w:eastAsia="en-US"/>
        </w:rPr>
        <w:t>e</w:t>
      </w:r>
      <w:r w:rsidRPr="003F4434">
        <w:rPr>
          <w:color w:val="000000" w:themeColor="text1"/>
          <w:lang w:val="ro-RO" w:eastAsia="en-US"/>
        </w:rPr>
        <w:t>ia;</w:t>
      </w:r>
    </w:p>
    <w:p w14:paraId="59FA80BF" w14:textId="7502FECB" w:rsidR="00443811" w:rsidRPr="003F4434" w:rsidRDefault="00443811" w:rsidP="00450E7C">
      <w:pPr>
        <w:pStyle w:val="NormalWeb"/>
        <w:numPr>
          <w:ilvl w:val="1"/>
          <w:numId w:val="21"/>
        </w:numPr>
        <w:shd w:val="clear" w:color="auto" w:fill="FFFFFF"/>
        <w:tabs>
          <w:tab w:val="left" w:pos="993"/>
          <w:tab w:val="left" w:pos="1134"/>
          <w:tab w:val="left" w:pos="1276"/>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monitorizarea procesului de exploatare al </w:t>
      </w:r>
      <w:r w:rsidR="00CF6D03" w:rsidRPr="003F4434">
        <w:rPr>
          <w:color w:val="000000" w:themeColor="text1"/>
          <w:lang w:val="ro-RO" w:eastAsia="en-US"/>
        </w:rPr>
        <w:t xml:space="preserve">RI Trezoreria </w:t>
      </w:r>
      <w:r w:rsidRPr="003F4434">
        <w:rPr>
          <w:color w:val="000000" w:themeColor="text1"/>
          <w:lang w:val="ro-RO" w:eastAsia="en-US"/>
        </w:rPr>
        <w:t>prin intermediul mecanismului de jurnalizare;</w:t>
      </w:r>
    </w:p>
    <w:p w14:paraId="7A2A05A9" w14:textId="0E67672C" w:rsidR="00443811" w:rsidRPr="003F4434" w:rsidRDefault="00443811" w:rsidP="00450E7C">
      <w:pPr>
        <w:pStyle w:val="NormalWeb"/>
        <w:numPr>
          <w:ilvl w:val="1"/>
          <w:numId w:val="21"/>
        </w:numPr>
        <w:shd w:val="clear" w:color="auto" w:fill="FFFFFF"/>
        <w:tabs>
          <w:tab w:val="left" w:pos="993"/>
          <w:tab w:val="left" w:pos="1134"/>
          <w:tab w:val="left" w:pos="1276"/>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păstrarea şi actualizarea registrelor importante de securitate necesare pentru </w:t>
      </w:r>
      <w:r w:rsidR="00CC0D02" w:rsidRPr="003F4434">
        <w:rPr>
          <w:color w:val="000000" w:themeColor="text1"/>
          <w:lang w:val="ro-RO" w:eastAsia="en-US"/>
        </w:rPr>
        <w:t>menținerea</w:t>
      </w:r>
      <w:r w:rsidRPr="003F4434">
        <w:rPr>
          <w:color w:val="000000" w:themeColor="text1"/>
          <w:lang w:val="ro-RO" w:eastAsia="en-US"/>
        </w:rPr>
        <w:t xml:space="preserve"> înregistrărilor de audit şi analiza </w:t>
      </w:r>
      <w:r w:rsidR="00CC0D02" w:rsidRPr="003F4434">
        <w:rPr>
          <w:color w:val="000000" w:themeColor="text1"/>
          <w:lang w:val="ro-RO" w:eastAsia="en-US"/>
        </w:rPr>
        <w:t>integrității</w:t>
      </w:r>
      <w:r w:rsidRPr="003F4434">
        <w:rPr>
          <w:color w:val="000000" w:themeColor="text1"/>
          <w:lang w:val="ro-RO" w:eastAsia="en-US"/>
        </w:rPr>
        <w:t xml:space="preserve"> sistemului, precum şi pentru monitorizarea </w:t>
      </w:r>
      <w:r w:rsidR="00CC0D02" w:rsidRPr="003F4434">
        <w:rPr>
          <w:color w:val="000000" w:themeColor="text1"/>
          <w:lang w:val="ro-RO" w:eastAsia="en-US"/>
        </w:rPr>
        <w:t>activității</w:t>
      </w:r>
      <w:r w:rsidRPr="003F4434">
        <w:rPr>
          <w:color w:val="000000" w:themeColor="text1"/>
          <w:lang w:val="ro-RO" w:eastAsia="en-US"/>
        </w:rPr>
        <w:t xml:space="preserve"> utilizatorilor.</w:t>
      </w:r>
    </w:p>
    <w:p w14:paraId="39282246" w14:textId="35CB94B5" w:rsidR="00443811" w:rsidRPr="003F4434" w:rsidRDefault="007E0031" w:rsidP="003F4434">
      <w:pPr>
        <w:pStyle w:val="NormalWeb"/>
        <w:numPr>
          <w:ilvl w:val="0"/>
          <w:numId w:val="1"/>
        </w:numPr>
        <w:shd w:val="clear" w:color="auto" w:fill="FFFFFF"/>
        <w:tabs>
          <w:tab w:val="left" w:pos="993"/>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Posesorul</w:t>
      </w:r>
      <w:r w:rsidR="00443811" w:rsidRPr="003F4434">
        <w:rPr>
          <w:color w:val="000000" w:themeColor="text1"/>
          <w:lang w:val="ro-RO" w:eastAsia="en-US"/>
        </w:rPr>
        <w:t xml:space="preserve"> </w:t>
      </w:r>
      <w:r w:rsidR="00CF6D03" w:rsidRPr="003F4434">
        <w:rPr>
          <w:color w:val="000000" w:themeColor="text1"/>
          <w:lang w:val="ro-RO" w:eastAsia="en-US"/>
        </w:rPr>
        <w:t xml:space="preserve">RI Trezoreria </w:t>
      </w:r>
      <w:r w:rsidR="00443811" w:rsidRPr="003F4434">
        <w:rPr>
          <w:color w:val="000000" w:themeColor="text1"/>
          <w:lang w:val="ro-RO" w:eastAsia="en-US"/>
        </w:rPr>
        <w:t xml:space="preserve">elaborează şi implementează politica de securitate </w:t>
      </w:r>
      <w:r w:rsidR="0029623A" w:rsidRPr="003F4434">
        <w:rPr>
          <w:color w:val="000000" w:themeColor="text1"/>
          <w:lang w:val="ro-RO" w:eastAsia="en-US"/>
        </w:rPr>
        <w:t>informațională</w:t>
      </w:r>
      <w:r w:rsidR="00443811" w:rsidRPr="003F4434">
        <w:rPr>
          <w:color w:val="000000" w:themeColor="text1"/>
          <w:lang w:val="ro-RO" w:eastAsia="en-US"/>
        </w:rPr>
        <w:t xml:space="preserve"> pentru a asigura respectarea regulilor, standardelor şi normelor acceptate în domeniul </w:t>
      </w:r>
      <w:r w:rsidR="0029623A" w:rsidRPr="003F4434">
        <w:rPr>
          <w:color w:val="000000" w:themeColor="text1"/>
          <w:lang w:val="ro-RO" w:eastAsia="en-US"/>
        </w:rPr>
        <w:t>securității</w:t>
      </w:r>
      <w:r w:rsidR="00443811" w:rsidRPr="003F4434">
        <w:rPr>
          <w:color w:val="000000" w:themeColor="text1"/>
          <w:lang w:val="ro-RO" w:eastAsia="en-US"/>
        </w:rPr>
        <w:t xml:space="preserve"> </w:t>
      </w:r>
      <w:r w:rsidR="0029623A" w:rsidRPr="003F4434">
        <w:rPr>
          <w:color w:val="000000" w:themeColor="text1"/>
          <w:lang w:val="ro-RO" w:eastAsia="en-US"/>
        </w:rPr>
        <w:t>informaționale</w:t>
      </w:r>
      <w:r w:rsidR="00443811" w:rsidRPr="003F4434">
        <w:rPr>
          <w:color w:val="000000" w:themeColor="text1"/>
          <w:lang w:val="ro-RO" w:eastAsia="en-US"/>
        </w:rPr>
        <w:t xml:space="preserve">, conform </w:t>
      </w:r>
      <w:r w:rsidR="0029623A" w:rsidRPr="003F4434">
        <w:rPr>
          <w:color w:val="000000" w:themeColor="text1"/>
          <w:lang w:val="ro-RO" w:eastAsia="en-US"/>
        </w:rPr>
        <w:t xml:space="preserve">prevederilor </w:t>
      </w:r>
      <w:hyperlink r:id="rId10" w:tgtFrame="_blank" w:history="1">
        <w:r w:rsidR="00443811" w:rsidRPr="003F4434">
          <w:rPr>
            <w:color w:val="000000" w:themeColor="text1"/>
            <w:lang w:val="ro-RO" w:eastAsia="en-US"/>
          </w:rPr>
          <w:t>Hotărâr</w:t>
        </w:r>
        <w:r w:rsidR="0029623A" w:rsidRPr="003F4434">
          <w:rPr>
            <w:color w:val="000000" w:themeColor="text1"/>
            <w:lang w:val="ro-RO" w:eastAsia="en-US"/>
          </w:rPr>
          <w:t>ii</w:t>
        </w:r>
        <w:r w:rsidR="00443811" w:rsidRPr="003F4434">
          <w:rPr>
            <w:color w:val="000000" w:themeColor="text1"/>
            <w:lang w:val="ro-RO" w:eastAsia="en-US"/>
          </w:rPr>
          <w:t xml:space="preserve"> Guvernului nr.</w:t>
        </w:r>
        <w:r w:rsidR="0029623A" w:rsidRPr="003F4434">
          <w:rPr>
            <w:color w:val="000000" w:themeColor="text1"/>
            <w:lang w:val="ro-RO" w:eastAsia="en-US"/>
          </w:rPr>
          <w:t>562</w:t>
        </w:r>
        <w:r w:rsidR="00443811" w:rsidRPr="003F4434">
          <w:rPr>
            <w:color w:val="000000" w:themeColor="text1"/>
            <w:lang w:val="ro-RO" w:eastAsia="en-US"/>
          </w:rPr>
          <w:t>/20</w:t>
        </w:r>
      </w:hyperlink>
      <w:r w:rsidR="0029623A" w:rsidRPr="003F4434">
        <w:rPr>
          <w:color w:val="000000" w:themeColor="text1"/>
          <w:lang w:val="ro-RO" w:eastAsia="en-US"/>
        </w:rPr>
        <w:t>25 cu privire la modul de realizare a obligațiilor de asigurare a securității cibernetice de către furnizorii de servicii în sectoarele critice, incluzând:</w:t>
      </w:r>
    </w:p>
    <w:p w14:paraId="53B7B743" w14:textId="38E855BB" w:rsidR="00443811" w:rsidRPr="003F4434" w:rsidRDefault="00443811" w:rsidP="00450E7C">
      <w:pPr>
        <w:pStyle w:val="NormalWeb"/>
        <w:numPr>
          <w:ilvl w:val="1"/>
          <w:numId w:val="22"/>
        </w:numPr>
        <w:shd w:val="clear" w:color="auto" w:fill="FFFFFF"/>
        <w:tabs>
          <w:tab w:val="left" w:pos="709"/>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identitatea persoanei responsabile de politica de securitate;</w:t>
      </w:r>
    </w:p>
    <w:p w14:paraId="49FE6B64" w14:textId="77685190" w:rsidR="00443811" w:rsidRPr="003F4434" w:rsidRDefault="00443811" w:rsidP="00450E7C">
      <w:pPr>
        <w:pStyle w:val="NormalWeb"/>
        <w:numPr>
          <w:ilvl w:val="1"/>
          <w:numId w:val="22"/>
        </w:numPr>
        <w:shd w:val="clear" w:color="auto" w:fill="FFFFFF"/>
        <w:tabs>
          <w:tab w:val="left" w:pos="709"/>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măsurile tehnico-organizatorice principale necesare pentru asigurarea funcţionării </w:t>
      </w:r>
      <w:r w:rsidR="00CF6D03" w:rsidRPr="003F4434">
        <w:rPr>
          <w:color w:val="000000" w:themeColor="text1"/>
          <w:lang w:val="ro-RO" w:eastAsia="en-US"/>
        </w:rPr>
        <w:t xml:space="preserve">             RI Trezoreria</w:t>
      </w:r>
      <w:r w:rsidRPr="003F4434">
        <w:rPr>
          <w:color w:val="000000" w:themeColor="text1"/>
          <w:lang w:val="ro-RO" w:eastAsia="en-US"/>
        </w:rPr>
        <w:t>;</w:t>
      </w:r>
    </w:p>
    <w:p w14:paraId="406AC44E" w14:textId="5D553A9D" w:rsidR="00443811" w:rsidRPr="003F4434" w:rsidRDefault="00443811" w:rsidP="00450E7C">
      <w:pPr>
        <w:pStyle w:val="NormalWeb"/>
        <w:numPr>
          <w:ilvl w:val="1"/>
          <w:numId w:val="22"/>
        </w:numPr>
        <w:shd w:val="clear" w:color="auto" w:fill="FFFFFF"/>
        <w:tabs>
          <w:tab w:val="left" w:pos="709"/>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lastRenderedPageBreak/>
        <w:t xml:space="preserve">procedurile interne care previn cazurile de modificare nesancţionată a mijloacelor software şi/sau a informaţiei din cadrul </w:t>
      </w:r>
      <w:r w:rsidR="00CF6D03" w:rsidRPr="003F4434">
        <w:rPr>
          <w:color w:val="000000" w:themeColor="text1"/>
          <w:lang w:val="ro-RO" w:eastAsia="en-US"/>
        </w:rPr>
        <w:t>RI Trezoreria</w:t>
      </w:r>
      <w:r w:rsidRPr="003F4434">
        <w:rPr>
          <w:color w:val="000000" w:themeColor="text1"/>
          <w:lang w:val="ro-RO" w:eastAsia="en-US"/>
        </w:rPr>
        <w:t>;</w:t>
      </w:r>
    </w:p>
    <w:p w14:paraId="5AF9AA2B" w14:textId="46D491A9" w:rsidR="00443811" w:rsidRPr="003F4434" w:rsidRDefault="00443811" w:rsidP="00450E7C">
      <w:pPr>
        <w:pStyle w:val="NormalWeb"/>
        <w:numPr>
          <w:ilvl w:val="1"/>
          <w:numId w:val="22"/>
        </w:numPr>
        <w:shd w:val="clear" w:color="auto" w:fill="FFFFFF"/>
        <w:tabs>
          <w:tab w:val="left" w:pos="709"/>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responsabilităţile personalului cu privire la asigurarea securităţii informaţionale;</w:t>
      </w:r>
    </w:p>
    <w:p w14:paraId="3702188D" w14:textId="5AD45EDE" w:rsidR="00443811" w:rsidRPr="003F4434" w:rsidRDefault="00443811" w:rsidP="00450E7C">
      <w:pPr>
        <w:pStyle w:val="NormalWeb"/>
        <w:numPr>
          <w:ilvl w:val="1"/>
          <w:numId w:val="22"/>
        </w:numPr>
        <w:shd w:val="clear" w:color="auto" w:fill="FFFFFF"/>
        <w:tabs>
          <w:tab w:val="left" w:pos="709"/>
          <w:tab w:val="left" w:pos="993"/>
          <w:tab w:val="left" w:pos="1134"/>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procedurile de control intern pentru subiecţii implicaţi în operarea </w:t>
      </w:r>
      <w:r w:rsidR="00CF6D03" w:rsidRPr="003F4434">
        <w:rPr>
          <w:color w:val="000000" w:themeColor="text1"/>
          <w:lang w:val="ro-RO" w:eastAsia="en-US"/>
        </w:rPr>
        <w:t>RI Trezoreria</w:t>
      </w:r>
      <w:r w:rsidRPr="003F4434">
        <w:rPr>
          <w:color w:val="000000" w:themeColor="text1"/>
          <w:lang w:val="ro-RO" w:eastAsia="en-US"/>
        </w:rPr>
        <w:t>, privind respectarea condiţiilor de securitate informaţională.</w:t>
      </w:r>
    </w:p>
    <w:p w14:paraId="6674A666" w14:textId="49C126B2" w:rsidR="00443811" w:rsidRPr="003F4434" w:rsidRDefault="00443811" w:rsidP="003F4434">
      <w:pPr>
        <w:pStyle w:val="NormalWeb"/>
        <w:numPr>
          <w:ilvl w:val="0"/>
          <w:numId w:val="1"/>
        </w:numPr>
        <w:shd w:val="clear" w:color="auto" w:fill="FFFFFF"/>
        <w:tabs>
          <w:tab w:val="left" w:pos="993"/>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Politica de securitate se aduce la cunoştinţa fiecărui utilizator, care trebuie să cunoască obligaţiile de serviciu privind respectarea securităţii informaţionale şi totalitatea procedurilor formale pe care trebuie să le respecte în strictă conformitate cu politica de securitate.</w:t>
      </w:r>
    </w:p>
    <w:p w14:paraId="24207458" w14:textId="7CC7DDCD" w:rsidR="00443811" w:rsidRPr="003F4434" w:rsidRDefault="00443811" w:rsidP="003F4434">
      <w:pPr>
        <w:pStyle w:val="NormalWeb"/>
        <w:numPr>
          <w:ilvl w:val="0"/>
          <w:numId w:val="1"/>
        </w:numPr>
        <w:shd w:val="clear" w:color="auto" w:fill="FFFFFF"/>
        <w:tabs>
          <w:tab w:val="left" w:pos="993"/>
        </w:tabs>
        <w:spacing w:before="0" w:beforeAutospacing="0" w:after="0" w:afterAutospacing="0" w:line="360" w:lineRule="auto"/>
        <w:ind w:left="0" w:firstLine="567"/>
        <w:jc w:val="both"/>
        <w:rPr>
          <w:color w:val="000000" w:themeColor="text1"/>
          <w:lang w:val="ro-RO" w:eastAsia="en-US"/>
        </w:rPr>
      </w:pPr>
      <w:r w:rsidRPr="003F4434">
        <w:rPr>
          <w:color w:val="000000" w:themeColor="text1"/>
          <w:lang w:val="ro-RO" w:eastAsia="en-US"/>
        </w:rPr>
        <w:t xml:space="preserve">În cadrul </w:t>
      </w:r>
      <w:r w:rsidR="00CF6D03" w:rsidRPr="003F4434">
        <w:rPr>
          <w:color w:val="000000" w:themeColor="text1"/>
          <w:lang w:val="ro-RO" w:eastAsia="en-US"/>
        </w:rPr>
        <w:t xml:space="preserve">RI Trezoreria </w:t>
      </w:r>
      <w:r w:rsidRPr="003F4434">
        <w:rPr>
          <w:color w:val="000000" w:themeColor="text1"/>
          <w:lang w:val="ro-RO" w:eastAsia="en-US"/>
        </w:rPr>
        <w:t xml:space="preserve">se prelucrează datele cu caracter personal strict necesare scopului prestabilit, asigurându-se un nivel de securitate şi </w:t>
      </w:r>
      <w:r w:rsidR="007E25B1" w:rsidRPr="003F4434">
        <w:rPr>
          <w:color w:val="000000" w:themeColor="text1"/>
          <w:lang w:val="ro-RO" w:eastAsia="en-US"/>
        </w:rPr>
        <w:t>confidențialitate</w:t>
      </w:r>
      <w:r w:rsidRPr="003F4434">
        <w:rPr>
          <w:color w:val="000000" w:themeColor="text1"/>
          <w:lang w:val="ro-RO" w:eastAsia="en-US"/>
        </w:rPr>
        <w:t xml:space="preserve"> adecvat privind riscurile asociate prelucrării şi caracterului datelor.</w:t>
      </w:r>
    </w:p>
    <w:p w14:paraId="7878091E" w14:textId="751DD29E" w:rsidR="00443811" w:rsidRPr="003F4434" w:rsidRDefault="00443811" w:rsidP="003F4434">
      <w:pPr>
        <w:pStyle w:val="Corptext"/>
        <w:tabs>
          <w:tab w:val="left" w:pos="851"/>
          <w:tab w:val="left" w:pos="1134"/>
        </w:tabs>
        <w:spacing w:line="360" w:lineRule="auto"/>
        <w:ind w:left="567" w:firstLine="0"/>
        <w:rPr>
          <w:color w:val="000000" w:themeColor="text1"/>
          <w:sz w:val="24"/>
          <w:szCs w:val="24"/>
        </w:rPr>
      </w:pPr>
    </w:p>
    <w:p w14:paraId="684F1AE7" w14:textId="068297A7" w:rsidR="00FC4FC5" w:rsidRPr="003F4434" w:rsidRDefault="00FC4FC5" w:rsidP="00FC4FC5">
      <w:pPr>
        <w:pStyle w:val="Corptext"/>
        <w:tabs>
          <w:tab w:val="left" w:pos="851"/>
          <w:tab w:val="left" w:pos="993"/>
        </w:tabs>
        <w:spacing w:line="360" w:lineRule="auto"/>
        <w:ind w:left="0" w:firstLine="0"/>
        <w:jc w:val="center"/>
        <w:rPr>
          <w:b/>
          <w:color w:val="000000" w:themeColor="text1"/>
          <w:sz w:val="24"/>
          <w:szCs w:val="24"/>
        </w:rPr>
      </w:pPr>
      <w:r w:rsidRPr="003F4434">
        <w:rPr>
          <w:b/>
          <w:color w:val="000000" w:themeColor="text1"/>
          <w:sz w:val="24"/>
          <w:szCs w:val="24"/>
        </w:rPr>
        <w:t xml:space="preserve">Capitolul </w:t>
      </w:r>
      <w:r w:rsidR="00CC0D02" w:rsidRPr="003F4434">
        <w:rPr>
          <w:b/>
          <w:color w:val="000000" w:themeColor="text1"/>
          <w:sz w:val="24"/>
          <w:szCs w:val="24"/>
        </w:rPr>
        <w:t>V</w:t>
      </w:r>
      <w:r w:rsidR="002E7FED" w:rsidRPr="003F4434">
        <w:rPr>
          <w:b/>
          <w:color w:val="000000" w:themeColor="text1"/>
          <w:sz w:val="24"/>
          <w:szCs w:val="24"/>
        </w:rPr>
        <w:t>I</w:t>
      </w:r>
      <w:r w:rsidR="00CC0D02" w:rsidRPr="003F4434">
        <w:rPr>
          <w:b/>
          <w:color w:val="000000" w:themeColor="text1"/>
          <w:sz w:val="24"/>
          <w:szCs w:val="24"/>
        </w:rPr>
        <w:t>II</w:t>
      </w:r>
    </w:p>
    <w:p w14:paraId="3DC7F36C" w14:textId="77777777" w:rsidR="00FC4FC5" w:rsidRPr="003F4434" w:rsidRDefault="00FC4FC5" w:rsidP="00FC4FC5">
      <w:pPr>
        <w:pStyle w:val="Corptext"/>
        <w:tabs>
          <w:tab w:val="left" w:pos="851"/>
          <w:tab w:val="left" w:pos="993"/>
        </w:tabs>
        <w:spacing w:line="360" w:lineRule="auto"/>
        <w:ind w:left="0" w:firstLine="0"/>
        <w:jc w:val="center"/>
        <w:rPr>
          <w:b/>
          <w:color w:val="000000" w:themeColor="text1"/>
          <w:sz w:val="24"/>
          <w:szCs w:val="24"/>
        </w:rPr>
      </w:pPr>
      <w:r w:rsidRPr="003F4434">
        <w:rPr>
          <w:b/>
          <w:color w:val="000000" w:themeColor="text1"/>
          <w:sz w:val="24"/>
          <w:szCs w:val="24"/>
        </w:rPr>
        <w:t>CONTROLUL ȘI RĂSPUNDEREA</w:t>
      </w:r>
    </w:p>
    <w:p w14:paraId="3AD25877" w14:textId="774C2E33"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Crearea, organizarea şi funcţionarea </w:t>
      </w:r>
      <w:r w:rsidR="00CF6D03" w:rsidRPr="003F4434">
        <w:rPr>
          <w:color w:val="000000" w:themeColor="text1"/>
          <w:sz w:val="24"/>
          <w:szCs w:val="24"/>
        </w:rPr>
        <w:t>RI Trezoreria</w:t>
      </w:r>
      <w:r w:rsidRPr="003F4434">
        <w:rPr>
          <w:color w:val="000000" w:themeColor="text1"/>
          <w:sz w:val="24"/>
          <w:szCs w:val="24"/>
        </w:rPr>
        <w:t xml:space="preserve"> este supusă controlului intern. Controlul intern privi</w:t>
      </w:r>
      <w:r w:rsidR="009D7521" w:rsidRPr="003F4434">
        <w:rPr>
          <w:color w:val="000000" w:themeColor="text1"/>
          <w:sz w:val="24"/>
          <w:szCs w:val="24"/>
        </w:rPr>
        <w:t xml:space="preserve">nd organizarea şi funcţionarea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se efectuează de către posesor.</w:t>
      </w:r>
    </w:p>
    <w:p w14:paraId="3298AC17" w14:textId="0FC85C60"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Responsabilitatea pentru organizarea funcţionării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aparţine posesorului acest</w:t>
      </w:r>
      <w:r w:rsidR="00EA3336" w:rsidRPr="003F4434">
        <w:rPr>
          <w:color w:val="000000" w:themeColor="text1"/>
          <w:sz w:val="24"/>
          <w:szCs w:val="24"/>
        </w:rPr>
        <w:t>e</w:t>
      </w:r>
      <w:r w:rsidRPr="003F4434">
        <w:rPr>
          <w:color w:val="000000" w:themeColor="text1"/>
          <w:sz w:val="24"/>
          <w:szCs w:val="24"/>
        </w:rPr>
        <w:t>ia.</w:t>
      </w:r>
    </w:p>
    <w:p w14:paraId="260EC68C" w14:textId="114322A8"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Utilizatorii în atribuţiile cărora intră administrarea </w:t>
      </w:r>
      <w:r w:rsidR="00CF6D03" w:rsidRPr="003F4434">
        <w:rPr>
          <w:color w:val="000000" w:themeColor="text1"/>
          <w:sz w:val="24"/>
          <w:szCs w:val="24"/>
        </w:rPr>
        <w:t>RI Trezoreria</w:t>
      </w:r>
      <w:r w:rsidRPr="003F4434">
        <w:rPr>
          <w:color w:val="000000" w:themeColor="text1"/>
          <w:sz w:val="24"/>
          <w:szCs w:val="24"/>
        </w:rPr>
        <w:t xml:space="preserve">, introducerea datelor, furnizarea/recepționarea informaţiilor şi asigurarea funcţionării </w:t>
      </w:r>
      <w:r w:rsidR="00CF6D03" w:rsidRPr="003F4434">
        <w:rPr>
          <w:color w:val="000000" w:themeColor="text1"/>
          <w:sz w:val="24"/>
          <w:szCs w:val="24"/>
        </w:rPr>
        <w:t>RI Trezoreria</w:t>
      </w:r>
      <w:r w:rsidRPr="003F4434">
        <w:rPr>
          <w:color w:val="000000" w:themeColor="text1"/>
          <w:sz w:val="24"/>
          <w:szCs w:val="24"/>
        </w:rPr>
        <w:t xml:space="preserve">, poartă răspundere personală în conformitate cu legislaţia </w:t>
      </w:r>
      <w:r w:rsidR="00077AA8" w:rsidRPr="003F4434">
        <w:rPr>
          <w:color w:val="000000" w:themeColor="text1"/>
          <w:sz w:val="24"/>
          <w:szCs w:val="24"/>
        </w:rPr>
        <w:t>Republicii Moldova</w:t>
      </w:r>
      <w:r w:rsidRPr="003F4434">
        <w:rPr>
          <w:color w:val="000000" w:themeColor="text1"/>
          <w:sz w:val="24"/>
          <w:szCs w:val="24"/>
        </w:rPr>
        <w:t>, pentru completitudinea, autenticitatea, veridicitatea, integritatea informaţiei, precum şi pentru păstrarea şi utilizarea ei.</w:t>
      </w:r>
    </w:p>
    <w:p w14:paraId="1FE3BAAF" w14:textId="0841AFEA"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Toţi subiecţii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poartă răspundere conform legislaţiei pentru prelucrarea, divulgarea şi transmiterea informaţiei din sistem ce conţine date cu caracter personal</w:t>
      </w:r>
      <w:r w:rsidR="00FC28C6" w:rsidRPr="003F4434">
        <w:rPr>
          <w:color w:val="000000" w:themeColor="text1"/>
          <w:sz w:val="24"/>
          <w:szCs w:val="24"/>
        </w:rPr>
        <w:t xml:space="preserve"> către</w:t>
      </w:r>
      <w:r w:rsidRPr="003F4434">
        <w:rPr>
          <w:color w:val="000000" w:themeColor="text1"/>
          <w:sz w:val="24"/>
          <w:szCs w:val="24"/>
        </w:rPr>
        <w:t xml:space="preserve"> persoane terţe, c</w:t>
      </w:r>
      <w:r w:rsidR="00EE1B16" w:rsidRPr="003F4434">
        <w:rPr>
          <w:color w:val="000000" w:themeColor="text1"/>
          <w:sz w:val="24"/>
          <w:szCs w:val="24"/>
        </w:rPr>
        <w:t>ontrar prevederilor legislaţiei.</w:t>
      </w:r>
    </w:p>
    <w:p w14:paraId="7E7D8C89" w14:textId="7363F540"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Pentru asigurarea funcţionalităţii eficiente a </w:t>
      </w:r>
      <w:r w:rsidR="00CF6D03" w:rsidRPr="003F4434">
        <w:rPr>
          <w:color w:val="000000" w:themeColor="text1"/>
          <w:sz w:val="24"/>
          <w:szCs w:val="24"/>
        </w:rPr>
        <w:t>RI Trezoreria</w:t>
      </w:r>
      <w:r w:rsidRPr="003F4434">
        <w:rPr>
          <w:color w:val="000000" w:themeColor="text1"/>
          <w:sz w:val="24"/>
          <w:szCs w:val="24"/>
        </w:rPr>
        <w:t xml:space="preserve">, </w:t>
      </w:r>
      <w:r w:rsidR="007E0031" w:rsidRPr="003F4434">
        <w:rPr>
          <w:color w:val="000000" w:themeColor="text1"/>
          <w:sz w:val="24"/>
          <w:szCs w:val="24"/>
        </w:rPr>
        <w:t>posesorul</w:t>
      </w:r>
      <w:r w:rsidRPr="003F4434">
        <w:rPr>
          <w:color w:val="000000" w:themeColor="text1"/>
          <w:sz w:val="24"/>
          <w:szCs w:val="24"/>
        </w:rPr>
        <w:t xml:space="preserve"> poate întrerupe funcționalitatea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 xml:space="preserve">pentru efectuarea </w:t>
      </w:r>
      <w:r w:rsidR="00FC28C6" w:rsidRPr="003F4434">
        <w:rPr>
          <w:color w:val="000000" w:themeColor="text1"/>
          <w:sz w:val="24"/>
          <w:szCs w:val="24"/>
        </w:rPr>
        <w:t>lucrărilor</w:t>
      </w:r>
      <w:r w:rsidRPr="003F4434">
        <w:rPr>
          <w:color w:val="000000" w:themeColor="text1"/>
          <w:sz w:val="24"/>
          <w:szCs w:val="24"/>
        </w:rPr>
        <w:t xml:space="preserve"> de întreţinere. Prin urmare, nu se garantează disponibilitatea permanentă sau faptul că va putea fi accesat întotdeauna cu o anumită viteză sau cu o anumită funcţionalitate.</w:t>
      </w:r>
    </w:p>
    <w:p w14:paraId="1C1874C3" w14:textId="58742FA5" w:rsidR="0089145D"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Posesorul nu îşi asumă nicio răspundere în cazul în care anumite i</w:t>
      </w:r>
      <w:r w:rsidR="00F4437D" w:rsidRPr="003F4434">
        <w:rPr>
          <w:color w:val="000000" w:themeColor="text1"/>
          <w:sz w:val="24"/>
          <w:szCs w:val="24"/>
        </w:rPr>
        <w:t>nformaţii sunt furnizate cu întâ</w:t>
      </w:r>
      <w:r w:rsidRPr="003F4434">
        <w:rPr>
          <w:color w:val="000000" w:themeColor="text1"/>
          <w:sz w:val="24"/>
          <w:szCs w:val="24"/>
        </w:rPr>
        <w:t xml:space="preserve">rziere, sunt pierdute, şterse sau nu pot fi stocate pe serverele </w:t>
      </w:r>
      <w:r w:rsidRPr="003F4434">
        <w:rPr>
          <w:color w:val="000000" w:themeColor="text1"/>
          <w:sz w:val="24"/>
          <w:szCs w:val="24"/>
        </w:rPr>
        <w:br/>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 xml:space="preserve">din orice motive care au survenit fără vina lor și nu </w:t>
      </w:r>
      <w:r w:rsidR="0026367F" w:rsidRPr="003F4434">
        <w:rPr>
          <w:color w:val="000000" w:themeColor="text1"/>
          <w:sz w:val="24"/>
          <w:szCs w:val="24"/>
        </w:rPr>
        <w:t>este</w:t>
      </w:r>
      <w:r w:rsidRPr="003F4434">
        <w:rPr>
          <w:color w:val="000000" w:themeColor="text1"/>
          <w:sz w:val="24"/>
          <w:szCs w:val="24"/>
        </w:rPr>
        <w:t xml:space="preserve"> responsabil pentru folosirea incorectă de către utilizator a funcționalităților acest</w:t>
      </w:r>
      <w:r w:rsidR="00EA3336" w:rsidRPr="003F4434">
        <w:rPr>
          <w:color w:val="000000" w:themeColor="text1"/>
          <w:sz w:val="24"/>
          <w:szCs w:val="24"/>
        </w:rPr>
        <w:t>e</w:t>
      </w:r>
      <w:r w:rsidR="00A94EDF">
        <w:rPr>
          <w:color w:val="000000" w:themeColor="text1"/>
          <w:sz w:val="24"/>
          <w:szCs w:val="24"/>
        </w:rPr>
        <w:t>ia.</w:t>
      </w:r>
    </w:p>
    <w:p w14:paraId="3B1A550D" w14:textId="588EC14F" w:rsidR="0089145D"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Posesorul nu poartă răspundere pentru datele transmise în </w:t>
      </w:r>
      <w:r w:rsidR="00CF6D03" w:rsidRPr="003F4434">
        <w:rPr>
          <w:color w:val="000000" w:themeColor="text1"/>
          <w:sz w:val="24"/>
          <w:szCs w:val="24"/>
        </w:rPr>
        <w:t>RI Trezoreria</w:t>
      </w:r>
      <w:r w:rsidRPr="003F4434">
        <w:rPr>
          <w:color w:val="000000" w:themeColor="text1"/>
          <w:sz w:val="24"/>
          <w:szCs w:val="24"/>
        </w:rPr>
        <w:t xml:space="preserve">, pentru erorile, </w:t>
      </w:r>
      <w:r w:rsidRPr="003F4434">
        <w:rPr>
          <w:color w:val="000000" w:themeColor="text1"/>
          <w:sz w:val="24"/>
          <w:szCs w:val="24"/>
        </w:rPr>
        <w:lastRenderedPageBreak/>
        <w:t xml:space="preserve">lacunele, ştergerea datelor, schimbarea funcţiilor, reţinerile şi defectele ce au loc în timpul transmiterii datelor, </w:t>
      </w:r>
      <w:r w:rsidR="00A94EDF">
        <w:rPr>
          <w:color w:val="000000" w:themeColor="text1"/>
          <w:sz w:val="24"/>
          <w:szCs w:val="24"/>
        </w:rPr>
        <w:t>care au survenit fără vina lor.</w:t>
      </w:r>
    </w:p>
    <w:p w14:paraId="625F5B8C" w14:textId="7C4F5CA4" w:rsidR="00FC4FC5" w:rsidRPr="003F4434" w:rsidRDefault="00FC4FC5" w:rsidP="00CB7DF3">
      <w:pPr>
        <w:pStyle w:val="Corptext"/>
        <w:numPr>
          <w:ilvl w:val="0"/>
          <w:numId w:val="1"/>
        </w:numPr>
        <w:tabs>
          <w:tab w:val="left" w:pos="851"/>
          <w:tab w:val="left" w:pos="1134"/>
        </w:tabs>
        <w:spacing w:line="360" w:lineRule="auto"/>
        <w:ind w:left="0" w:firstLine="567"/>
        <w:rPr>
          <w:color w:val="000000" w:themeColor="text1"/>
          <w:sz w:val="24"/>
          <w:szCs w:val="24"/>
        </w:rPr>
      </w:pPr>
      <w:r w:rsidRPr="003F4434">
        <w:rPr>
          <w:color w:val="000000" w:themeColor="text1"/>
          <w:sz w:val="24"/>
          <w:szCs w:val="24"/>
        </w:rPr>
        <w:t xml:space="preserve">Funcţionarea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 xml:space="preserve">se suspendă de către </w:t>
      </w:r>
      <w:r w:rsidR="007E0031" w:rsidRPr="003F4434">
        <w:rPr>
          <w:color w:val="000000" w:themeColor="text1"/>
          <w:sz w:val="24"/>
          <w:szCs w:val="24"/>
        </w:rPr>
        <w:t>posesor</w:t>
      </w:r>
      <w:r w:rsidRPr="003F4434">
        <w:rPr>
          <w:color w:val="000000" w:themeColor="text1"/>
          <w:sz w:val="24"/>
          <w:szCs w:val="24"/>
        </w:rPr>
        <w:t>, în caz de apariţie a uneia dintre următoarele situaţii:</w:t>
      </w:r>
    </w:p>
    <w:p w14:paraId="7F480317" w14:textId="17EDCFC5" w:rsidR="00FC4FC5" w:rsidRPr="003F4434" w:rsidRDefault="00FC4FC5" w:rsidP="00450E7C">
      <w:pPr>
        <w:pStyle w:val="Listparagraf"/>
        <w:numPr>
          <w:ilvl w:val="1"/>
          <w:numId w:val="2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în timpul efectuării lucrărilor profilactice ale complexului de mijloace software şi hardware al </w:t>
      </w:r>
      <w:r w:rsidR="00CF6D03" w:rsidRPr="003F4434">
        <w:rPr>
          <w:color w:val="000000" w:themeColor="text1"/>
          <w:sz w:val="24"/>
          <w:szCs w:val="24"/>
        </w:rPr>
        <w:t>RI Trezoreria</w:t>
      </w:r>
      <w:r w:rsidR="00946994" w:rsidRPr="003F4434">
        <w:rPr>
          <w:color w:val="000000" w:themeColor="text1"/>
          <w:sz w:val="24"/>
          <w:szCs w:val="24"/>
        </w:rPr>
        <w:t>;</w:t>
      </w:r>
    </w:p>
    <w:p w14:paraId="08AB8584" w14:textId="35601EF9" w:rsidR="00FC4FC5" w:rsidRPr="003F4434" w:rsidRDefault="00FC4FC5" w:rsidP="00450E7C">
      <w:pPr>
        <w:pStyle w:val="Listparagraf"/>
        <w:numPr>
          <w:ilvl w:val="1"/>
          <w:numId w:val="2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la apariţia impedimentelor justificatoare</w:t>
      </w:r>
      <w:r w:rsidR="002B72E0" w:rsidRPr="003F4434">
        <w:rPr>
          <w:color w:val="000000" w:themeColor="text1"/>
          <w:sz w:val="24"/>
          <w:szCs w:val="24"/>
        </w:rPr>
        <w:t>, cum ar fi: atacuri cibernetice, defecțiuni în rețelele de comunicații, întreruperi de energie sau alte evenimente neprevăzute care împiedică temporar funcționarea RI Trezoreria</w:t>
      </w:r>
      <w:r w:rsidRPr="003F4434">
        <w:rPr>
          <w:color w:val="000000" w:themeColor="text1"/>
          <w:sz w:val="24"/>
          <w:szCs w:val="24"/>
        </w:rPr>
        <w:t>;</w:t>
      </w:r>
    </w:p>
    <w:p w14:paraId="372DCBAE" w14:textId="7FA9A080" w:rsidR="00FC4FC5" w:rsidRPr="003F4434" w:rsidRDefault="00FC4FC5" w:rsidP="00450E7C">
      <w:pPr>
        <w:pStyle w:val="Listparagraf"/>
        <w:numPr>
          <w:ilvl w:val="1"/>
          <w:numId w:val="2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la încălcarea cerinţelor sistemului </w:t>
      </w:r>
      <w:r w:rsidR="002B72E0" w:rsidRPr="003F4434">
        <w:rPr>
          <w:color w:val="000000" w:themeColor="text1"/>
          <w:sz w:val="24"/>
          <w:szCs w:val="24"/>
        </w:rPr>
        <w:t xml:space="preserve">de </w:t>
      </w:r>
      <w:r w:rsidRPr="003F4434">
        <w:rPr>
          <w:color w:val="000000" w:themeColor="text1"/>
          <w:sz w:val="24"/>
          <w:szCs w:val="24"/>
        </w:rPr>
        <w:t>securit</w:t>
      </w:r>
      <w:r w:rsidR="002B72E0" w:rsidRPr="003F4434">
        <w:rPr>
          <w:color w:val="000000" w:themeColor="text1"/>
          <w:sz w:val="24"/>
          <w:szCs w:val="24"/>
        </w:rPr>
        <w:t>ate a</w:t>
      </w:r>
      <w:r w:rsidRPr="003F4434">
        <w:rPr>
          <w:color w:val="000000" w:themeColor="text1"/>
          <w:sz w:val="24"/>
          <w:szCs w:val="24"/>
        </w:rPr>
        <w:t xml:space="preserve"> informaţiei, dacă aceasta prezintă pericol pentru </w:t>
      </w:r>
      <w:r w:rsidR="002B72E0" w:rsidRPr="003F4434">
        <w:rPr>
          <w:color w:val="000000" w:themeColor="text1"/>
          <w:sz w:val="24"/>
          <w:szCs w:val="24"/>
        </w:rPr>
        <w:t>ține</w:t>
      </w:r>
      <w:r w:rsidRPr="003F4434">
        <w:rPr>
          <w:color w:val="000000" w:themeColor="text1"/>
          <w:sz w:val="24"/>
          <w:szCs w:val="24"/>
        </w:rPr>
        <w:t xml:space="preserve">rea </w:t>
      </w:r>
      <w:r w:rsidR="00CF6D03" w:rsidRPr="003F4434">
        <w:rPr>
          <w:color w:val="000000" w:themeColor="text1"/>
          <w:sz w:val="24"/>
          <w:szCs w:val="24"/>
        </w:rPr>
        <w:t>RI Trezoreria</w:t>
      </w:r>
      <w:r w:rsidRPr="003F4434">
        <w:rPr>
          <w:color w:val="000000" w:themeColor="text1"/>
          <w:sz w:val="24"/>
          <w:szCs w:val="24"/>
        </w:rPr>
        <w:t>;</w:t>
      </w:r>
    </w:p>
    <w:p w14:paraId="72EBAAEC" w14:textId="641DA15A" w:rsidR="00FC4FC5" w:rsidRPr="003F4434" w:rsidRDefault="00FC4FC5" w:rsidP="00450E7C">
      <w:pPr>
        <w:pStyle w:val="Listparagraf"/>
        <w:numPr>
          <w:ilvl w:val="1"/>
          <w:numId w:val="23"/>
        </w:numPr>
        <w:tabs>
          <w:tab w:val="left" w:pos="851"/>
          <w:tab w:val="left" w:pos="1134"/>
        </w:tabs>
        <w:spacing w:line="360" w:lineRule="auto"/>
        <w:ind w:left="0" w:firstLine="567"/>
        <w:jc w:val="both"/>
        <w:rPr>
          <w:color w:val="000000" w:themeColor="text1"/>
          <w:sz w:val="24"/>
          <w:szCs w:val="24"/>
        </w:rPr>
      </w:pPr>
      <w:r w:rsidRPr="003F4434">
        <w:rPr>
          <w:color w:val="000000" w:themeColor="text1"/>
          <w:sz w:val="24"/>
          <w:szCs w:val="24"/>
        </w:rPr>
        <w:t xml:space="preserve">în cazul apariţiei dificultăţilor tehnice în funcţionarea complexului de mijloace software şi hardware al </w:t>
      </w:r>
      <w:r w:rsidR="00CF6D03" w:rsidRPr="003F4434">
        <w:rPr>
          <w:color w:val="000000" w:themeColor="text1"/>
          <w:sz w:val="24"/>
          <w:szCs w:val="24"/>
        </w:rPr>
        <w:t>RI Trezoreria</w:t>
      </w:r>
      <w:r w:rsidRPr="003F4434">
        <w:rPr>
          <w:color w:val="000000" w:themeColor="text1"/>
          <w:sz w:val="24"/>
          <w:szCs w:val="24"/>
        </w:rPr>
        <w:t>;</w:t>
      </w:r>
    </w:p>
    <w:p w14:paraId="6C72ECAE" w14:textId="4C5EF92E" w:rsidR="00DF04A0" w:rsidRPr="003F4434" w:rsidRDefault="00FC4FC5" w:rsidP="00CB7DF3">
      <w:pPr>
        <w:pStyle w:val="Corptext"/>
        <w:numPr>
          <w:ilvl w:val="0"/>
          <w:numId w:val="1"/>
        </w:numPr>
        <w:tabs>
          <w:tab w:val="left" w:pos="851"/>
          <w:tab w:val="left" w:pos="1134"/>
        </w:tabs>
        <w:spacing w:line="360" w:lineRule="auto"/>
        <w:ind w:left="0" w:firstLine="567"/>
        <w:rPr>
          <w:sz w:val="24"/>
          <w:szCs w:val="24"/>
        </w:rPr>
      </w:pPr>
      <w:r w:rsidRPr="003F4434">
        <w:rPr>
          <w:color w:val="000000" w:themeColor="text1"/>
          <w:sz w:val="24"/>
          <w:szCs w:val="24"/>
        </w:rPr>
        <w:t xml:space="preserve">În cazul apariţiei impedimentelor justificatoare şi a dificultăţilor tehnice în funcţionarea complexului de mijloace software şi hardware al </w:t>
      </w:r>
      <w:r w:rsidR="00CF6D03" w:rsidRPr="003F4434">
        <w:rPr>
          <w:color w:val="000000" w:themeColor="text1"/>
          <w:sz w:val="24"/>
          <w:szCs w:val="24"/>
        </w:rPr>
        <w:t>RI Trezoreria</w:t>
      </w:r>
      <w:r w:rsidR="00781591" w:rsidRPr="003F4434">
        <w:rPr>
          <w:color w:val="000000" w:themeColor="text1"/>
          <w:sz w:val="24"/>
          <w:szCs w:val="24"/>
        </w:rPr>
        <w:t xml:space="preserve"> </w:t>
      </w:r>
      <w:r w:rsidRPr="003F4434">
        <w:rPr>
          <w:color w:val="000000" w:themeColor="text1"/>
          <w:sz w:val="24"/>
          <w:szCs w:val="24"/>
        </w:rPr>
        <w:t xml:space="preserve">din vina terţelor persoane, este posibilă suspendarea funcţionării </w:t>
      </w:r>
      <w:r w:rsidR="00CF6D03" w:rsidRPr="003F4434">
        <w:rPr>
          <w:color w:val="000000" w:themeColor="text1"/>
          <w:sz w:val="24"/>
          <w:szCs w:val="24"/>
        </w:rPr>
        <w:t>RI Trezoreria</w:t>
      </w:r>
      <w:r w:rsidR="00FF0C46" w:rsidRPr="003F4434">
        <w:rPr>
          <w:color w:val="000000" w:themeColor="text1"/>
          <w:sz w:val="24"/>
          <w:szCs w:val="24"/>
        </w:rPr>
        <w:t>,</w:t>
      </w:r>
      <w:r w:rsidR="00946994" w:rsidRPr="003F4434">
        <w:rPr>
          <w:color w:val="000000" w:themeColor="text1"/>
          <w:sz w:val="24"/>
          <w:szCs w:val="24"/>
        </w:rPr>
        <w:t xml:space="preserve"> </w:t>
      </w:r>
      <w:r w:rsidRPr="003F4434">
        <w:rPr>
          <w:color w:val="000000" w:themeColor="text1"/>
          <w:sz w:val="24"/>
          <w:szCs w:val="24"/>
        </w:rPr>
        <w:t>cu informarea subiecţilor prin mijloace tehnice disponibile.</w:t>
      </w:r>
    </w:p>
    <w:sectPr w:rsidR="00DF04A0" w:rsidRPr="003F4434" w:rsidSect="003075C1">
      <w:pgSz w:w="12240" w:h="15840"/>
      <w:pgMar w:top="851" w:right="850"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F59" w14:textId="77777777" w:rsidR="00CA6E2D" w:rsidRDefault="00CA6E2D" w:rsidP="00745D78">
      <w:pPr>
        <w:spacing w:after="0" w:line="240" w:lineRule="auto"/>
      </w:pPr>
      <w:r>
        <w:separator/>
      </w:r>
    </w:p>
  </w:endnote>
  <w:endnote w:type="continuationSeparator" w:id="0">
    <w:p w14:paraId="7123DF1A" w14:textId="77777777" w:rsidR="00CA6E2D" w:rsidRDefault="00CA6E2D" w:rsidP="0074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EC84" w14:textId="77777777" w:rsidR="00CA6E2D" w:rsidRDefault="00CA6E2D" w:rsidP="00745D78">
      <w:pPr>
        <w:spacing w:after="0" w:line="240" w:lineRule="auto"/>
      </w:pPr>
      <w:r>
        <w:separator/>
      </w:r>
    </w:p>
  </w:footnote>
  <w:footnote w:type="continuationSeparator" w:id="0">
    <w:p w14:paraId="61333F52" w14:textId="77777777" w:rsidR="00CA6E2D" w:rsidRDefault="00CA6E2D" w:rsidP="00745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6A7"/>
    <w:multiLevelType w:val="multilevel"/>
    <w:tmpl w:val="AC4C82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E6D310C"/>
    <w:multiLevelType w:val="multilevel"/>
    <w:tmpl w:val="AF282D76"/>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3A0BC7"/>
    <w:multiLevelType w:val="multilevel"/>
    <w:tmpl w:val="05422740"/>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49D6203"/>
    <w:multiLevelType w:val="multilevel"/>
    <w:tmpl w:val="CF5A3B5A"/>
    <w:lvl w:ilvl="0">
      <w:start w:val="40"/>
      <w:numFmt w:val="decimal"/>
      <w:lvlText w:val="%1."/>
      <w:lvlJc w:val="left"/>
      <w:pPr>
        <w:ind w:left="480" w:hanging="480"/>
      </w:pPr>
      <w:rPr>
        <w:rFonts w:hint="default"/>
      </w:rPr>
    </w:lvl>
    <w:lvl w:ilvl="1">
      <w:start w:val="1"/>
      <w:numFmt w:val="decimal"/>
      <w:lvlText w:val="%1.%2."/>
      <w:lvlJc w:val="left"/>
      <w:pPr>
        <w:ind w:left="1147" w:hanging="48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2721" w:hanging="72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415" w:hanging="108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109" w:hanging="1440"/>
      </w:pPr>
      <w:rPr>
        <w:rFonts w:hint="default"/>
      </w:rPr>
    </w:lvl>
    <w:lvl w:ilvl="8">
      <w:start w:val="1"/>
      <w:numFmt w:val="decimal"/>
      <w:lvlText w:val="%1.%2.%3.%4.%5.%6.%7.%8.%9."/>
      <w:lvlJc w:val="left"/>
      <w:pPr>
        <w:ind w:left="7136" w:hanging="1800"/>
      </w:pPr>
      <w:rPr>
        <w:rFonts w:hint="default"/>
      </w:rPr>
    </w:lvl>
  </w:abstractNum>
  <w:abstractNum w:abstractNumId="4" w15:restartNumberingAfterBreak="0">
    <w:nsid w:val="28D40648"/>
    <w:multiLevelType w:val="multilevel"/>
    <w:tmpl w:val="3B0C9D90"/>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1D343D"/>
    <w:multiLevelType w:val="hybridMultilevel"/>
    <w:tmpl w:val="A184BD54"/>
    <w:lvl w:ilvl="0" w:tplc="040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6A4C9A"/>
    <w:multiLevelType w:val="multilevel"/>
    <w:tmpl w:val="ED627232"/>
    <w:lvl w:ilvl="0">
      <w:start w:val="12"/>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2D23634B"/>
    <w:multiLevelType w:val="multilevel"/>
    <w:tmpl w:val="EE8405D2"/>
    <w:lvl w:ilvl="0">
      <w:start w:val="14"/>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2DC87F3F"/>
    <w:multiLevelType w:val="multilevel"/>
    <w:tmpl w:val="C40CAD90"/>
    <w:lvl w:ilvl="0">
      <w:start w:val="1"/>
      <w:numFmt w:val="decimal"/>
      <w:lvlText w:val="%1."/>
      <w:lvlJc w:val="left"/>
      <w:pPr>
        <w:ind w:left="720" w:hanging="360"/>
      </w:pPr>
      <w:rPr>
        <w:rFonts w:hint="default"/>
        <w:b/>
      </w:rPr>
    </w:lvl>
    <w:lvl w:ilvl="1">
      <w:start w:val="1"/>
      <w:numFmt w:val="decimal"/>
      <w:isLgl/>
      <w:lvlText w:val="%1.%2."/>
      <w:lvlJc w:val="left"/>
      <w:pPr>
        <w:ind w:left="1027" w:hanging="360"/>
      </w:pPr>
      <w:rPr>
        <w:rFonts w:hint="default"/>
      </w:rPr>
    </w:lvl>
    <w:lvl w:ilvl="2">
      <w:start w:val="1"/>
      <w:numFmt w:val="decimal"/>
      <w:isLgl/>
      <w:lvlText w:val="%1.%2.%3."/>
      <w:lvlJc w:val="left"/>
      <w:pPr>
        <w:ind w:left="1694" w:hanging="720"/>
      </w:pPr>
      <w:rPr>
        <w:rFonts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2975"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949" w:hanging="1440"/>
      </w:pPr>
      <w:rPr>
        <w:rFonts w:hint="default"/>
      </w:rPr>
    </w:lvl>
    <w:lvl w:ilvl="8">
      <w:start w:val="1"/>
      <w:numFmt w:val="decimal"/>
      <w:isLgl/>
      <w:lvlText w:val="%1.%2.%3.%4.%5.%6.%7.%8.%9."/>
      <w:lvlJc w:val="left"/>
      <w:pPr>
        <w:ind w:left="4616" w:hanging="1800"/>
      </w:pPr>
      <w:rPr>
        <w:rFonts w:hint="default"/>
      </w:rPr>
    </w:lvl>
  </w:abstractNum>
  <w:abstractNum w:abstractNumId="9" w15:restartNumberingAfterBreak="0">
    <w:nsid w:val="2E093F79"/>
    <w:multiLevelType w:val="multilevel"/>
    <w:tmpl w:val="ABD20A9E"/>
    <w:lvl w:ilvl="0">
      <w:start w:val="18"/>
      <w:numFmt w:val="decimal"/>
      <w:lvlText w:val="%1."/>
      <w:lvlJc w:val="left"/>
      <w:pPr>
        <w:ind w:left="480" w:hanging="480"/>
      </w:pPr>
      <w:rPr>
        <w:rFonts w:hint="default"/>
      </w:rPr>
    </w:lvl>
    <w:lvl w:ilvl="1">
      <w:start w:val="1"/>
      <w:numFmt w:val="decimal"/>
      <w:lvlText w:val="%1.%2."/>
      <w:lvlJc w:val="left"/>
      <w:pPr>
        <w:ind w:left="1867" w:hanging="480"/>
      </w:pPr>
      <w:rPr>
        <w:rFonts w:hint="default"/>
      </w:rPr>
    </w:lvl>
    <w:lvl w:ilvl="2">
      <w:start w:val="1"/>
      <w:numFmt w:val="decimal"/>
      <w:lvlText w:val="%1.%2.%3."/>
      <w:lvlJc w:val="left"/>
      <w:pPr>
        <w:ind w:left="3494" w:hanging="720"/>
      </w:pPr>
      <w:rPr>
        <w:rFonts w:hint="default"/>
      </w:rPr>
    </w:lvl>
    <w:lvl w:ilvl="3">
      <w:start w:val="1"/>
      <w:numFmt w:val="decimal"/>
      <w:lvlText w:val="%1.%2.%3.%4."/>
      <w:lvlJc w:val="left"/>
      <w:pPr>
        <w:ind w:left="4881" w:hanging="720"/>
      </w:pPr>
      <w:rPr>
        <w:rFonts w:hint="default"/>
      </w:rPr>
    </w:lvl>
    <w:lvl w:ilvl="4">
      <w:start w:val="1"/>
      <w:numFmt w:val="decimal"/>
      <w:lvlText w:val="%1.%2.%3.%4.%5."/>
      <w:lvlJc w:val="left"/>
      <w:pPr>
        <w:ind w:left="6628" w:hanging="1080"/>
      </w:pPr>
      <w:rPr>
        <w:rFonts w:hint="default"/>
      </w:rPr>
    </w:lvl>
    <w:lvl w:ilvl="5">
      <w:start w:val="1"/>
      <w:numFmt w:val="decimal"/>
      <w:lvlText w:val="%1.%2.%3.%4.%5.%6."/>
      <w:lvlJc w:val="left"/>
      <w:pPr>
        <w:ind w:left="8015" w:hanging="1080"/>
      </w:pPr>
      <w:rPr>
        <w:rFonts w:hint="default"/>
      </w:rPr>
    </w:lvl>
    <w:lvl w:ilvl="6">
      <w:start w:val="1"/>
      <w:numFmt w:val="decimal"/>
      <w:lvlText w:val="%1.%2.%3.%4.%5.%6.%7."/>
      <w:lvlJc w:val="left"/>
      <w:pPr>
        <w:ind w:left="9762" w:hanging="1440"/>
      </w:pPr>
      <w:rPr>
        <w:rFonts w:hint="default"/>
      </w:rPr>
    </w:lvl>
    <w:lvl w:ilvl="7">
      <w:start w:val="1"/>
      <w:numFmt w:val="decimal"/>
      <w:lvlText w:val="%1.%2.%3.%4.%5.%6.%7.%8."/>
      <w:lvlJc w:val="left"/>
      <w:pPr>
        <w:ind w:left="11149" w:hanging="1440"/>
      </w:pPr>
      <w:rPr>
        <w:rFonts w:hint="default"/>
      </w:rPr>
    </w:lvl>
    <w:lvl w:ilvl="8">
      <w:start w:val="1"/>
      <w:numFmt w:val="decimal"/>
      <w:lvlText w:val="%1.%2.%3.%4.%5.%6.%7.%8.%9."/>
      <w:lvlJc w:val="left"/>
      <w:pPr>
        <w:ind w:left="12896" w:hanging="1800"/>
      </w:pPr>
      <w:rPr>
        <w:rFonts w:hint="default"/>
      </w:rPr>
    </w:lvl>
  </w:abstractNum>
  <w:abstractNum w:abstractNumId="10" w15:restartNumberingAfterBreak="0">
    <w:nsid w:val="309631CA"/>
    <w:multiLevelType w:val="multilevel"/>
    <w:tmpl w:val="9DB48600"/>
    <w:lvl w:ilvl="0">
      <w:start w:val="39"/>
      <w:numFmt w:val="decimal"/>
      <w:lvlText w:val="%1."/>
      <w:lvlJc w:val="left"/>
      <w:pPr>
        <w:ind w:left="480" w:hanging="480"/>
      </w:pPr>
      <w:rPr>
        <w:rFonts w:hint="default"/>
      </w:rPr>
    </w:lvl>
    <w:lvl w:ilvl="1">
      <w:start w:val="1"/>
      <w:numFmt w:val="decimal"/>
      <w:lvlText w:val="%1.%2."/>
      <w:lvlJc w:val="left"/>
      <w:pPr>
        <w:ind w:left="1147" w:hanging="48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2721" w:hanging="72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415" w:hanging="108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109" w:hanging="1440"/>
      </w:pPr>
      <w:rPr>
        <w:rFonts w:hint="default"/>
      </w:rPr>
    </w:lvl>
    <w:lvl w:ilvl="8">
      <w:start w:val="1"/>
      <w:numFmt w:val="decimal"/>
      <w:lvlText w:val="%1.%2.%3.%4.%5.%6.%7.%8.%9."/>
      <w:lvlJc w:val="left"/>
      <w:pPr>
        <w:ind w:left="7136" w:hanging="1800"/>
      </w:pPr>
      <w:rPr>
        <w:rFonts w:hint="default"/>
      </w:rPr>
    </w:lvl>
  </w:abstractNum>
  <w:abstractNum w:abstractNumId="11" w15:restartNumberingAfterBreak="0">
    <w:nsid w:val="3C5727A6"/>
    <w:multiLevelType w:val="multilevel"/>
    <w:tmpl w:val="A836C834"/>
    <w:lvl w:ilvl="0">
      <w:start w:val="15"/>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2" w15:restartNumberingAfterBreak="0">
    <w:nsid w:val="5C2C4289"/>
    <w:multiLevelType w:val="multilevel"/>
    <w:tmpl w:val="653874A6"/>
    <w:lvl w:ilvl="0">
      <w:start w:val="5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C8360E9"/>
    <w:multiLevelType w:val="multilevel"/>
    <w:tmpl w:val="0EA8C6C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69562B"/>
    <w:multiLevelType w:val="multilevel"/>
    <w:tmpl w:val="1076FCC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FD947D1"/>
    <w:multiLevelType w:val="multilevel"/>
    <w:tmpl w:val="A6B4D18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E35A5C"/>
    <w:multiLevelType w:val="multilevel"/>
    <w:tmpl w:val="A560E600"/>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7835B83"/>
    <w:multiLevelType w:val="multilevel"/>
    <w:tmpl w:val="19901DF6"/>
    <w:lvl w:ilvl="0">
      <w:start w:val="17"/>
      <w:numFmt w:val="decimal"/>
      <w:lvlText w:val="%1."/>
      <w:lvlJc w:val="left"/>
      <w:pPr>
        <w:ind w:left="480" w:hanging="480"/>
      </w:pPr>
      <w:rPr>
        <w:rFonts w:hint="default"/>
      </w:rPr>
    </w:lvl>
    <w:lvl w:ilvl="1">
      <w:start w:val="1"/>
      <w:numFmt w:val="decimal"/>
      <w:lvlText w:val="%1.%2."/>
      <w:lvlJc w:val="left"/>
      <w:pPr>
        <w:ind w:left="1867" w:hanging="480"/>
      </w:pPr>
      <w:rPr>
        <w:rFonts w:hint="default"/>
      </w:rPr>
    </w:lvl>
    <w:lvl w:ilvl="2">
      <w:start w:val="1"/>
      <w:numFmt w:val="decimal"/>
      <w:lvlText w:val="%1.%2.%3."/>
      <w:lvlJc w:val="left"/>
      <w:pPr>
        <w:ind w:left="3494" w:hanging="720"/>
      </w:pPr>
      <w:rPr>
        <w:rFonts w:hint="default"/>
      </w:rPr>
    </w:lvl>
    <w:lvl w:ilvl="3">
      <w:start w:val="1"/>
      <w:numFmt w:val="decimal"/>
      <w:lvlText w:val="%1.%2.%3.%4."/>
      <w:lvlJc w:val="left"/>
      <w:pPr>
        <w:ind w:left="4881" w:hanging="720"/>
      </w:pPr>
      <w:rPr>
        <w:rFonts w:hint="default"/>
      </w:rPr>
    </w:lvl>
    <w:lvl w:ilvl="4">
      <w:start w:val="1"/>
      <w:numFmt w:val="decimal"/>
      <w:lvlText w:val="%1.%2.%3.%4.%5."/>
      <w:lvlJc w:val="left"/>
      <w:pPr>
        <w:ind w:left="6628" w:hanging="1080"/>
      </w:pPr>
      <w:rPr>
        <w:rFonts w:hint="default"/>
      </w:rPr>
    </w:lvl>
    <w:lvl w:ilvl="5">
      <w:start w:val="1"/>
      <w:numFmt w:val="decimal"/>
      <w:lvlText w:val="%1.%2.%3.%4.%5.%6."/>
      <w:lvlJc w:val="left"/>
      <w:pPr>
        <w:ind w:left="8015" w:hanging="1080"/>
      </w:pPr>
      <w:rPr>
        <w:rFonts w:hint="default"/>
      </w:rPr>
    </w:lvl>
    <w:lvl w:ilvl="6">
      <w:start w:val="1"/>
      <w:numFmt w:val="decimal"/>
      <w:lvlText w:val="%1.%2.%3.%4.%5.%6.%7."/>
      <w:lvlJc w:val="left"/>
      <w:pPr>
        <w:ind w:left="9762" w:hanging="1440"/>
      </w:pPr>
      <w:rPr>
        <w:rFonts w:hint="default"/>
      </w:rPr>
    </w:lvl>
    <w:lvl w:ilvl="7">
      <w:start w:val="1"/>
      <w:numFmt w:val="decimal"/>
      <w:lvlText w:val="%1.%2.%3.%4.%5.%6.%7.%8."/>
      <w:lvlJc w:val="left"/>
      <w:pPr>
        <w:ind w:left="11149" w:hanging="1440"/>
      </w:pPr>
      <w:rPr>
        <w:rFonts w:hint="default"/>
      </w:rPr>
    </w:lvl>
    <w:lvl w:ilvl="8">
      <w:start w:val="1"/>
      <w:numFmt w:val="decimal"/>
      <w:lvlText w:val="%1.%2.%3.%4.%5.%6.%7.%8.%9."/>
      <w:lvlJc w:val="left"/>
      <w:pPr>
        <w:ind w:left="12896" w:hanging="1800"/>
      </w:pPr>
      <w:rPr>
        <w:rFonts w:hint="default"/>
      </w:rPr>
    </w:lvl>
  </w:abstractNum>
  <w:abstractNum w:abstractNumId="18" w15:restartNumberingAfterBreak="0">
    <w:nsid w:val="698430F7"/>
    <w:multiLevelType w:val="hybridMultilevel"/>
    <w:tmpl w:val="7FD205A6"/>
    <w:lvl w:ilvl="0" w:tplc="F11EB220">
      <w:start w:val="1"/>
      <w:numFmt w:val="decimal"/>
      <w:lvlText w:val="%1."/>
      <w:lvlJc w:val="left"/>
      <w:pPr>
        <w:ind w:left="1027" w:hanging="360"/>
      </w:pPr>
      <w:rPr>
        <w:rFonts w:hint="default"/>
        <w:b/>
        <w:strike w:val="0"/>
        <w:sz w:val="24"/>
        <w:szCs w:val="24"/>
      </w:rPr>
    </w:lvl>
    <w:lvl w:ilvl="1" w:tplc="04090011">
      <w:start w:val="1"/>
      <w:numFmt w:val="decimal"/>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19" w15:restartNumberingAfterBreak="0">
    <w:nsid w:val="70594FB5"/>
    <w:multiLevelType w:val="multilevel"/>
    <w:tmpl w:val="36D4C7C0"/>
    <w:lvl w:ilvl="0">
      <w:start w:val="16"/>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70AC51D1"/>
    <w:multiLevelType w:val="multilevel"/>
    <w:tmpl w:val="E56C0B0C"/>
    <w:lvl w:ilvl="0">
      <w:start w:val="41"/>
      <w:numFmt w:val="decimal"/>
      <w:lvlText w:val="%1."/>
      <w:lvlJc w:val="left"/>
      <w:pPr>
        <w:ind w:left="480" w:hanging="480"/>
      </w:pPr>
      <w:rPr>
        <w:rFonts w:hint="default"/>
      </w:rPr>
    </w:lvl>
    <w:lvl w:ilvl="1">
      <w:start w:val="1"/>
      <w:numFmt w:val="decimal"/>
      <w:lvlText w:val="%1.%2."/>
      <w:lvlJc w:val="left"/>
      <w:pPr>
        <w:ind w:left="1147" w:hanging="48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2721" w:hanging="72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415" w:hanging="108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109" w:hanging="1440"/>
      </w:pPr>
      <w:rPr>
        <w:rFonts w:hint="default"/>
      </w:rPr>
    </w:lvl>
    <w:lvl w:ilvl="8">
      <w:start w:val="1"/>
      <w:numFmt w:val="decimal"/>
      <w:lvlText w:val="%1.%2.%3.%4.%5.%6.%7.%8.%9."/>
      <w:lvlJc w:val="left"/>
      <w:pPr>
        <w:ind w:left="7136" w:hanging="1800"/>
      </w:pPr>
      <w:rPr>
        <w:rFonts w:hint="default"/>
      </w:rPr>
    </w:lvl>
  </w:abstractNum>
  <w:abstractNum w:abstractNumId="21" w15:restartNumberingAfterBreak="0">
    <w:nsid w:val="72E330FE"/>
    <w:multiLevelType w:val="multilevel"/>
    <w:tmpl w:val="83C6A6A8"/>
    <w:lvl w:ilvl="0">
      <w:start w:val="3"/>
      <w:numFmt w:val="decimal"/>
      <w:lvlText w:val="%1."/>
      <w:lvlJc w:val="left"/>
      <w:pPr>
        <w:ind w:left="360" w:hanging="360"/>
      </w:pPr>
      <w:rPr>
        <w:rFonts w:hint="default"/>
      </w:rPr>
    </w:lvl>
    <w:lvl w:ilvl="1">
      <w:start w:val="1"/>
      <w:numFmt w:val="decimal"/>
      <w:lvlText w:val="%1.%2."/>
      <w:lvlJc w:val="left"/>
      <w:pPr>
        <w:ind w:left="1027" w:hanging="36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2721" w:hanging="72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415" w:hanging="108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109" w:hanging="1440"/>
      </w:pPr>
      <w:rPr>
        <w:rFonts w:hint="default"/>
      </w:rPr>
    </w:lvl>
    <w:lvl w:ilvl="8">
      <w:start w:val="1"/>
      <w:numFmt w:val="decimal"/>
      <w:lvlText w:val="%1.%2.%3.%4.%5.%6.%7.%8.%9."/>
      <w:lvlJc w:val="left"/>
      <w:pPr>
        <w:ind w:left="7136" w:hanging="1800"/>
      </w:pPr>
      <w:rPr>
        <w:rFonts w:hint="default"/>
      </w:rPr>
    </w:lvl>
  </w:abstractNum>
  <w:abstractNum w:abstractNumId="22" w15:restartNumberingAfterBreak="0">
    <w:nsid w:val="79806B0B"/>
    <w:multiLevelType w:val="multilevel"/>
    <w:tmpl w:val="9E6057A0"/>
    <w:lvl w:ilvl="0">
      <w:start w:val="13"/>
      <w:numFmt w:val="decimal"/>
      <w:lvlText w:val="%1."/>
      <w:lvlJc w:val="left"/>
      <w:pPr>
        <w:ind w:left="480" w:hanging="480"/>
      </w:pPr>
      <w:rPr>
        <w:rFonts w:hint="default"/>
      </w:rPr>
    </w:lvl>
    <w:lvl w:ilvl="1">
      <w:start w:val="1"/>
      <w:numFmt w:val="decimal"/>
      <w:lvlText w:val="%1.%2."/>
      <w:lvlJc w:val="left"/>
      <w:pPr>
        <w:ind w:left="1147" w:hanging="48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2721" w:hanging="72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415" w:hanging="108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109" w:hanging="1440"/>
      </w:pPr>
      <w:rPr>
        <w:rFonts w:hint="default"/>
      </w:rPr>
    </w:lvl>
    <w:lvl w:ilvl="8">
      <w:start w:val="1"/>
      <w:numFmt w:val="decimal"/>
      <w:lvlText w:val="%1.%2.%3.%4.%5.%6.%7.%8.%9."/>
      <w:lvlJc w:val="left"/>
      <w:pPr>
        <w:ind w:left="7136" w:hanging="1800"/>
      </w:pPr>
      <w:rPr>
        <w:rFonts w:hint="default"/>
      </w:rPr>
    </w:lvl>
  </w:abstractNum>
  <w:num w:numId="1" w16cid:durableId="579603350">
    <w:abstractNumId w:val="18"/>
  </w:num>
  <w:num w:numId="2" w16cid:durableId="1967616763">
    <w:abstractNumId w:val="5"/>
  </w:num>
  <w:num w:numId="3" w16cid:durableId="37359025">
    <w:abstractNumId w:val="8"/>
  </w:num>
  <w:num w:numId="4" w16cid:durableId="792288012">
    <w:abstractNumId w:val="21"/>
  </w:num>
  <w:num w:numId="5" w16cid:durableId="402727524">
    <w:abstractNumId w:val="0"/>
  </w:num>
  <w:num w:numId="6" w16cid:durableId="1815946620">
    <w:abstractNumId w:val="14"/>
  </w:num>
  <w:num w:numId="7" w16cid:durableId="618151513">
    <w:abstractNumId w:val="6"/>
  </w:num>
  <w:num w:numId="8" w16cid:durableId="1242838457">
    <w:abstractNumId w:val="22"/>
  </w:num>
  <w:num w:numId="9" w16cid:durableId="1894345474">
    <w:abstractNumId w:val="7"/>
  </w:num>
  <w:num w:numId="10" w16cid:durableId="771050464">
    <w:abstractNumId w:val="11"/>
  </w:num>
  <w:num w:numId="11" w16cid:durableId="1691487159">
    <w:abstractNumId w:val="19"/>
  </w:num>
  <w:num w:numId="12" w16cid:durableId="1395936008">
    <w:abstractNumId w:val="17"/>
  </w:num>
  <w:num w:numId="13" w16cid:durableId="490680063">
    <w:abstractNumId w:val="9"/>
  </w:num>
  <w:num w:numId="14" w16cid:durableId="1232622990">
    <w:abstractNumId w:val="4"/>
  </w:num>
  <w:num w:numId="15" w16cid:durableId="747310074">
    <w:abstractNumId w:val="16"/>
  </w:num>
  <w:num w:numId="16" w16cid:durableId="1769232089">
    <w:abstractNumId w:val="15"/>
  </w:num>
  <w:num w:numId="17" w16cid:durableId="474185139">
    <w:abstractNumId w:val="13"/>
  </w:num>
  <w:num w:numId="18" w16cid:durableId="503135335">
    <w:abstractNumId w:val="2"/>
  </w:num>
  <w:num w:numId="19" w16cid:durableId="9572248">
    <w:abstractNumId w:val="1"/>
  </w:num>
  <w:num w:numId="20" w16cid:durableId="235937983">
    <w:abstractNumId w:val="10"/>
  </w:num>
  <w:num w:numId="21" w16cid:durableId="1837115447">
    <w:abstractNumId w:val="3"/>
  </w:num>
  <w:num w:numId="22" w16cid:durableId="344674419">
    <w:abstractNumId w:val="20"/>
  </w:num>
  <w:num w:numId="23" w16cid:durableId="189585130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59"/>
    <w:rsid w:val="00000CFC"/>
    <w:rsid w:val="00001A22"/>
    <w:rsid w:val="000161B0"/>
    <w:rsid w:val="00016282"/>
    <w:rsid w:val="000314D5"/>
    <w:rsid w:val="00037B16"/>
    <w:rsid w:val="00043B9E"/>
    <w:rsid w:val="00067084"/>
    <w:rsid w:val="000716E9"/>
    <w:rsid w:val="00073CD3"/>
    <w:rsid w:val="00077AA8"/>
    <w:rsid w:val="00091BBA"/>
    <w:rsid w:val="000A31E6"/>
    <w:rsid w:val="000C7275"/>
    <w:rsid w:val="000D7D73"/>
    <w:rsid w:val="000F103F"/>
    <w:rsid w:val="000F25D3"/>
    <w:rsid w:val="000F4A20"/>
    <w:rsid w:val="00100761"/>
    <w:rsid w:val="00104223"/>
    <w:rsid w:val="001463FE"/>
    <w:rsid w:val="00174591"/>
    <w:rsid w:val="0018661D"/>
    <w:rsid w:val="00187301"/>
    <w:rsid w:val="00194DF5"/>
    <w:rsid w:val="001A18CD"/>
    <w:rsid w:val="001A50C5"/>
    <w:rsid w:val="001D01A0"/>
    <w:rsid w:val="001D5045"/>
    <w:rsid w:val="001D73C4"/>
    <w:rsid w:val="001F360A"/>
    <w:rsid w:val="001F4C45"/>
    <w:rsid w:val="00203891"/>
    <w:rsid w:val="002050DE"/>
    <w:rsid w:val="0022383D"/>
    <w:rsid w:val="00227C45"/>
    <w:rsid w:val="00255D0D"/>
    <w:rsid w:val="0025655F"/>
    <w:rsid w:val="0026367F"/>
    <w:rsid w:val="0029623A"/>
    <w:rsid w:val="00297F62"/>
    <w:rsid w:val="002A477F"/>
    <w:rsid w:val="002B13C6"/>
    <w:rsid w:val="002B72E0"/>
    <w:rsid w:val="002B79F8"/>
    <w:rsid w:val="002E7FED"/>
    <w:rsid w:val="003075C1"/>
    <w:rsid w:val="00313BB6"/>
    <w:rsid w:val="00323287"/>
    <w:rsid w:val="00371723"/>
    <w:rsid w:val="00375727"/>
    <w:rsid w:val="00391EF8"/>
    <w:rsid w:val="0039786D"/>
    <w:rsid w:val="003B32B6"/>
    <w:rsid w:val="003B753E"/>
    <w:rsid w:val="003C375B"/>
    <w:rsid w:val="003D52A8"/>
    <w:rsid w:val="003D7331"/>
    <w:rsid w:val="003D7C97"/>
    <w:rsid w:val="003E1F09"/>
    <w:rsid w:val="003E4D47"/>
    <w:rsid w:val="003E6216"/>
    <w:rsid w:val="003E6C04"/>
    <w:rsid w:val="003F4434"/>
    <w:rsid w:val="00407AF1"/>
    <w:rsid w:val="004100E0"/>
    <w:rsid w:val="0041240B"/>
    <w:rsid w:val="004168D5"/>
    <w:rsid w:val="00443811"/>
    <w:rsid w:val="00443D7D"/>
    <w:rsid w:val="00445810"/>
    <w:rsid w:val="0045076C"/>
    <w:rsid w:val="00450E7C"/>
    <w:rsid w:val="004625A5"/>
    <w:rsid w:val="00465014"/>
    <w:rsid w:val="00467284"/>
    <w:rsid w:val="004740A8"/>
    <w:rsid w:val="004749AB"/>
    <w:rsid w:val="00497673"/>
    <w:rsid w:val="004A2566"/>
    <w:rsid w:val="004C7FE5"/>
    <w:rsid w:val="004D3569"/>
    <w:rsid w:val="004E4D00"/>
    <w:rsid w:val="00503089"/>
    <w:rsid w:val="00504DF2"/>
    <w:rsid w:val="00507ADC"/>
    <w:rsid w:val="005162E4"/>
    <w:rsid w:val="005170EE"/>
    <w:rsid w:val="00530048"/>
    <w:rsid w:val="005300F4"/>
    <w:rsid w:val="005471DD"/>
    <w:rsid w:val="00550C91"/>
    <w:rsid w:val="00560A70"/>
    <w:rsid w:val="00567814"/>
    <w:rsid w:val="00570E0E"/>
    <w:rsid w:val="00571E34"/>
    <w:rsid w:val="00584DC2"/>
    <w:rsid w:val="00586510"/>
    <w:rsid w:val="005B541B"/>
    <w:rsid w:val="005D39A4"/>
    <w:rsid w:val="005E02F0"/>
    <w:rsid w:val="005F3077"/>
    <w:rsid w:val="00616ADE"/>
    <w:rsid w:val="00617CB9"/>
    <w:rsid w:val="006227BD"/>
    <w:rsid w:val="00632566"/>
    <w:rsid w:val="006529BC"/>
    <w:rsid w:val="00674FF1"/>
    <w:rsid w:val="006754D2"/>
    <w:rsid w:val="00676305"/>
    <w:rsid w:val="00696E29"/>
    <w:rsid w:val="006A68D9"/>
    <w:rsid w:val="006B0A4D"/>
    <w:rsid w:val="006B5CCC"/>
    <w:rsid w:val="006C2AD1"/>
    <w:rsid w:val="006E1D1D"/>
    <w:rsid w:val="006E4A9F"/>
    <w:rsid w:val="006E5C26"/>
    <w:rsid w:val="006E657E"/>
    <w:rsid w:val="006F0A60"/>
    <w:rsid w:val="0071530A"/>
    <w:rsid w:val="00745D78"/>
    <w:rsid w:val="00752A57"/>
    <w:rsid w:val="007569F8"/>
    <w:rsid w:val="007616FA"/>
    <w:rsid w:val="00765659"/>
    <w:rsid w:val="00767BF2"/>
    <w:rsid w:val="0077678A"/>
    <w:rsid w:val="00781591"/>
    <w:rsid w:val="00782EB3"/>
    <w:rsid w:val="00784D4C"/>
    <w:rsid w:val="0078570F"/>
    <w:rsid w:val="0079185E"/>
    <w:rsid w:val="0079193B"/>
    <w:rsid w:val="0079343D"/>
    <w:rsid w:val="007A058D"/>
    <w:rsid w:val="007A1D39"/>
    <w:rsid w:val="007A5B51"/>
    <w:rsid w:val="007B24AB"/>
    <w:rsid w:val="007B46BC"/>
    <w:rsid w:val="007B5B37"/>
    <w:rsid w:val="007B7CDB"/>
    <w:rsid w:val="007C3E5B"/>
    <w:rsid w:val="007C4BAA"/>
    <w:rsid w:val="007D32DC"/>
    <w:rsid w:val="007D7BC7"/>
    <w:rsid w:val="007E0031"/>
    <w:rsid w:val="007E25B1"/>
    <w:rsid w:val="008179CE"/>
    <w:rsid w:val="008207CB"/>
    <w:rsid w:val="008407C5"/>
    <w:rsid w:val="008472CA"/>
    <w:rsid w:val="0084788E"/>
    <w:rsid w:val="00851475"/>
    <w:rsid w:val="008743AE"/>
    <w:rsid w:val="00881704"/>
    <w:rsid w:val="008877D4"/>
    <w:rsid w:val="0089145D"/>
    <w:rsid w:val="008960E5"/>
    <w:rsid w:val="008A6469"/>
    <w:rsid w:val="008B70FA"/>
    <w:rsid w:val="008B7CAD"/>
    <w:rsid w:val="008D0A5F"/>
    <w:rsid w:val="008D1AC1"/>
    <w:rsid w:val="008D2B70"/>
    <w:rsid w:val="008D48E6"/>
    <w:rsid w:val="008D6D47"/>
    <w:rsid w:val="008D7FB6"/>
    <w:rsid w:val="008E33A9"/>
    <w:rsid w:val="008E5C52"/>
    <w:rsid w:val="008E69EB"/>
    <w:rsid w:val="008F660A"/>
    <w:rsid w:val="008F7A5F"/>
    <w:rsid w:val="009128B1"/>
    <w:rsid w:val="00925862"/>
    <w:rsid w:val="00926518"/>
    <w:rsid w:val="009265B8"/>
    <w:rsid w:val="00931649"/>
    <w:rsid w:val="00946917"/>
    <w:rsid w:val="00946994"/>
    <w:rsid w:val="009519EB"/>
    <w:rsid w:val="00954FD1"/>
    <w:rsid w:val="009607AF"/>
    <w:rsid w:val="009608D4"/>
    <w:rsid w:val="009634DE"/>
    <w:rsid w:val="009647A2"/>
    <w:rsid w:val="009754E7"/>
    <w:rsid w:val="009822A5"/>
    <w:rsid w:val="00996408"/>
    <w:rsid w:val="009B2417"/>
    <w:rsid w:val="009C6647"/>
    <w:rsid w:val="009D0A27"/>
    <w:rsid w:val="009D6242"/>
    <w:rsid w:val="009D7521"/>
    <w:rsid w:val="009D7567"/>
    <w:rsid w:val="00A0011E"/>
    <w:rsid w:val="00A00154"/>
    <w:rsid w:val="00A01759"/>
    <w:rsid w:val="00A07825"/>
    <w:rsid w:val="00A17B29"/>
    <w:rsid w:val="00A23CC8"/>
    <w:rsid w:val="00A26075"/>
    <w:rsid w:val="00A26F69"/>
    <w:rsid w:val="00A32B71"/>
    <w:rsid w:val="00A3477F"/>
    <w:rsid w:val="00A50DF1"/>
    <w:rsid w:val="00A53B8F"/>
    <w:rsid w:val="00A82AA4"/>
    <w:rsid w:val="00A94EDF"/>
    <w:rsid w:val="00A950D3"/>
    <w:rsid w:val="00A97338"/>
    <w:rsid w:val="00AA72DF"/>
    <w:rsid w:val="00AA7B73"/>
    <w:rsid w:val="00AB5AB7"/>
    <w:rsid w:val="00AC1605"/>
    <w:rsid w:val="00AE1DF9"/>
    <w:rsid w:val="00AF3CC6"/>
    <w:rsid w:val="00B03C9C"/>
    <w:rsid w:val="00B062A6"/>
    <w:rsid w:val="00B1635C"/>
    <w:rsid w:val="00B331E9"/>
    <w:rsid w:val="00B34D9D"/>
    <w:rsid w:val="00B3640C"/>
    <w:rsid w:val="00B364B1"/>
    <w:rsid w:val="00B373CA"/>
    <w:rsid w:val="00B40C29"/>
    <w:rsid w:val="00B62CCC"/>
    <w:rsid w:val="00BA128E"/>
    <w:rsid w:val="00BA6FDF"/>
    <w:rsid w:val="00BD03B3"/>
    <w:rsid w:val="00BD099B"/>
    <w:rsid w:val="00BF749D"/>
    <w:rsid w:val="00C04AE5"/>
    <w:rsid w:val="00C323CA"/>
    <w:rsid w:val="00C75A66"/>
    <w:rsid w:val="00C824AA"/>
    <w:rsid w:val="00C82CC2"/>
    <w:rsid w:val="00C83681"/>
    <w:rsid w:val="00C851AF"/>
    <w:rsid w:val="00CA6E2D"/>
    <w:rsid w:val="00CB7DF3"/>
    <w:rsid w:val="00CC0D02"/>
    <w:rsid w:val="00CC4EA1"/>
    <w:rsid w:val="00CE1F24"/>
    <w:rsid w:val="00CF0AD7"/>
    <w:rsid w:val="00CF6D03"/>
    <w:rsid w:val="00D00882"/>
    <w:rsid w:val="00D45259"/>
    <w:rsid w:val="00D51A28"/>
    <w:rsid w:val="00D7520C"/>
    <w:rsid w:val="00D76AAB"/>
    <w:rsid w:val="00D80B2B"/>
    <w:rsid w:val="00D861E8"/>
    <w:rsid w:val="00D90C50"/>
    <w:rsid w:val="00D95DB3"/>
    <w:rsid w:val="00D9772C"/>
    <w:rsid w:val="00DA4085"/>
    <w:rsid w:val="00DA757D"/>
    <w:rsid w:val="00DB4008"/>
    <w:rsid w:val="00DD6FFB"/>
    <w:rsid w:val="00DE4E5D"/>
    <w:rsid w:val="00DF04A0"/>
    <w:rsid w:val="00DF33EE"/>
    <w:rsid w:val="00E032D3"/>
    <w:rsid w:val="00E1609A"/>
    <w:rsid w:val="00E23437"/>
    <w:rsid w:val="00E26439"/>
    <w:rsid w:val="00E3108F"/>
    <w:rsid w:val="00E315E3"/>
    <w:rsid w:val="00E47BA0"/>
    <w:rsid w:val="00E5002C"/>
    <w:rsid w:val="00E521A2"/>
    <w:rsid w:val="00E55FF5"/>
    <w:rsid w:val="00E7336B"/>
    <w:rsid w:val="00E771B5"/>
    <w:rsid w:val="00E84003"/>
    <w:rsid w:val="00E9586C"/>
    <w:rsid w:val="00EA3336"/>
    <w:rsid w:val="00ED1E61"/>
    <w:rsid w:val="00ED65B0"/>
    <w:rsid w:val="00EE1B16"/>
    <w:rsid w:val="00EE1E16"/>
    <w:rsid w:val="00EE5B49"/>
    <w:rsid w:val="00F06804"/>
    <w:rsid w:val="00F103FD"/>
    <w:rsid w:val="00F1103C"/>
    <w:rsid w:val="00F20841"/>
    <w:rsid w:val="00F2498C"/>
    <w:rsid w:val="00F2602D"/>
    <w:rsid w:val="00F3253B"/>
    <w:rsid w:val="00F4437D"/>
    <w:rsid w:val="00F518F7"/>
    <w:rsid w:val="00F570CC"/>
    <w:rsid w:val="00F6399E"/>
    <w:rsid w:val="00F7062E"/>
    <w:rsid w:val="00F708C0"/>
    <w:rsid w:val="00F70ED0"/>
    <w:rsid w:val="00F85A36"/>
    <w:rsid w:val="00F93B2F"/>
    <w:rsid w:val="00FA0F2E"/>
    <w:rsid w:val="00FA2841"/>
    <w:rsid w:val="00FB065C"/>
    <w:rsid w:val="00FB466C"/>
    <w:rsid w:val="00FC28C6"/>
    <w:rsid w:val="00FC440A"/>
    <w:rsid w:val="00FC4FC5"/>
    <w:rsid w:val="00FD09AD"/>
    <w:rsid w:val="00FD1244"/>
    <w:rsid w:val="00FD795E"/>
    <w:rsid w:val="00FF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D4B1"/>
  <w15:chartTrackingRefBased/>
  <w15:docId w15:val="{B77814FB-50FE-4440-8549-426CBA6E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1"/>
    <w:qFormat/>
    <w:rsid w:val="00F06804"/>
    <w:pPr>
      <w:widowControl w:val="0"/>
      <w:autoSpaceDE w:val="0"/>
      <w:autoSpaceDN w:val="0"/>
      <w:spacing w:after="0" w:line="240" w:lineRule="auto"/>
      <w:jc w:val="center"/>
      <w:outlineLvl w:val="0"/>
    </w:pPr>
    <w:rPr>
      <w:rFonts w:ascii="Times New Roman" w:eastAsia="Times New Roman" w:hAnsi="Times New Roman" w:cs="Times New Roman"/>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584DC2"/>
    <w:pPr>
      <w:widowControl w:val="0"/>
      <w:autoSpaceDE w:val="0"/>
      <w:autoSpaceDN w:val="0"/>
      <w:spacing w:after="0" w:line="240" w:lineRule="auto"/>
      <w:ind w:left="101" w:firstLine="566"/>
      <w:jc w:val="both"/>
    </w:pPr>
    <w:rPr>
      <w:rFonts w:ascii="Times New Roman" w:eastAsia="Times New Roman" w:hAnsi="Times New Roman" w:cs="Times New Roman"/>
      <w:sz w:val="28"/>
      <w:szCs w:val="28"/>
      <w:lang w:val="ro-RO"/>
    </w:rPr>
  </w:style>
  <w:style w:type="character" w:customStyle="1" w:styleId="CorptextCaracter">
    <w:name w:val="Corp text Caracter"/>
    <w:basedOn w:val="Fontdeparagrafimplicit"/>
    <w:link w:val="Corptext"/>
    <w:uiPriority w:val="1"/>
    <w:rsid w:val="00584DC2"/>
    <w:rPr>
      <w:rFonts w:ascii="Times New Roman" w:eastAsia="Times New Roman" w:hAnsi="Times New Roman" w:cs="Times New Roman"/>
      <w:sz w:val="28"/>
      <w:szCs w:val="28"/>
      <w:lang w:val="ro-RO"/>
    </w:rPr>
  </w:style>
  <w:style w:type="character" w:styleId="Accentuat">
    <w:name w:val="Emphasis"/>
    <w:basedOn w:val="Fontdeparagrafimplicit"/>
    <w:uiPriority w:val="20"/>
    <w:qFormat/>
    <w:rsid w:val="00DF04A0"/>
    <w:rPr>
      <w:i/>
      <w:iCs/>
    </w:rPr>
  </w:style>
  <w:style w:type="character" w:customStyle="1" w:styleId="Titlu1Caracter">
    <w:name w:val="Titlu 1 Caracter"/>
    <w:basedOn w:val="Fontdeparagrafimplicit"/>
    <w:link w:val="Titlu1"/>
    <w:uiPriority w:val="1"/>
    <w:rsid w:val="00F06804"/>
    <w:rPr>
      <w:rFonts w:ascii="Times New Roman" w:eastAsia="Times New Roman" w:hAnsi="Times New Roman" w:cs="Times New Roman"/>
      <w:b/>
      <w:bCs/>
      <w:sz w:val="28"/>
      <w:szCs w:val="28"/>
      <w:lang w:val="ro-RO"/>
    </w:rPr>
  </w:style>
  <w:style w:type="paragraph" w:styleId="Listparagraf">
    <w:name w:val="List Paragraph"/>
    <w:basedOn w:val="Normal"/>
    <w:uiPriority w:val="34"/>
    <w:qFormat/>
    <w:rsid w:val="00AF3CC6"/>
    <w:pPr>
      <w:widowControl w:val="0"/>
      <w:autoSpaceDE w:val="0"/>
      <w:autoSpaceDN w:val="0"/>
      <w:spacing w:after="0" w:line="240" w:lineRule="auto"/>
      <w:ind w:left="720"/>
      <w:contextualSpacing/>
    </w:pPr>
    <w:rPr>
      <w:rFonts w:ascii="Times New Roman" w:eastAsia="Times New Roman" w:hAnsi="Times New Roman" w:cs="Times New Roman"/>
      <w:lang w:val="ro-RO"/>
    </w:rPr>
  </w:style>
  <w:style w:type="character" w:styleId="Hyperlink">
    <w:name w:val="Hyperlink"/>
    <w:basedOn w:val="Fontdeparagrafimplicit"/>
    <w:uiPriority w:val="99"/>
    <w:unhideWhenUsed/>
    <w:rsid w:val="009519EB"/>
    <w:rPr>
      <w:color w:val="0563C1" w:themeColor="hyperlink"/>
      <w:u w:val="single"/>
    </w:rPr>
  </w:style>
  <w:style w:type="character" w:styleId="Referincomentariu">
    <w:name w:val="annotation reference"/>
    <w:basedOn w:val="Fontdeparagrafimplicit"/>
    <w:uiPriority w:val="99"/>
    <w:semiHidden/>
    <w:unhideWhenUsed/>
    <w:rsid w:val="00A950D3"/>
    <w:rPr>
      <w:sz w:val="16"/>
      <w:szCs w:val="16"/>
    </w:rPr>
  </w:style>
  <w:style w:type="paragraph" w:styleId="Textcomentariu">
    <w:name w:val="annotation text"/>
    <w:basedOn w:val="Normal"/>
    <w:link w:val="TextcomentariuCaracter"/>
    <w:uiPriority w:val="99"/>
    <w:unhideWhenUsed/>
    <w:rsid w:val="00A950D3"/>
    <w:pPr>
      <w:spacing w:line="240" w:lineRule="auto"/>
    </w:pPr>
    <w:rPr>
      <w:sz w:val="20"/>
      <w:szCs w:val="20"/>
    </w:rPr>
  </w:style>
  <w:style w:type="character" w:customStyle="1" w:styleId="TextcomentariuCaracter">
    <w:name w:val="Text comentariu Caracter"/>
    <w:basedOn w:val="Fontdeparagrafimplicit"/>
    <w:link w:val="Textcomentariu"/>
    <w:uiPriority w:val="99"/>
    <w:rsid w:val="00A950D3"/>
    <w:rPr>
      <w:sz w:val="20"/>
      <w:szCs w:val="20"/>
    </w:rPr>
  </w:style>
  <w:style w:type="paragraph" w:styleId="SubiectComentariu">
    <w:name w:val="annotation subject"/>
    <w:basedOn w:val="Textcomentariu"/>
    <w:next w:val="Textcomentariu"/>
    <w:link w:val="SubiectComentariuCaracter"/>
    <w:uiPriority w:val="99"/>
    <w:semiHidden/>
    <w:unhideWhenUsed/>
    <w:rsid w:val="00A950D3"/>
    <w:rPr>
      <w:b/>
      <w:bCs/>
    </w:rPr>
  </w:style>
  <w:style w:type="character" w:customStyle="1" w:styleId="SubiectComentariuCaracter">
    <w:name w:val="Subiect Comentariu Caracter"/>
    <w:basedOn w:val="TextcomentariuCaracter"/>
    <w:link w:val="SubiectComentariu"/>
    <w:uiPriority w:val="99"/>
    <w:semiHidden/>
    <w:rsid w:val="00A950D3"/>
    <w:rPr>
      <w:b/>
      <w:bCs/>
      <w:sz w:val="20"/>
      <w:szCs w:val="20"/>
    </w:rPr>
  </w:style>
  <w:style w:type="paragraph" w:styleId="TextnBalon">
    <w:name w:val="Balloon Text"/>
    <w:basedOn w:val="Normal"/>
    <w:link w:val="TextnBalonCaracter"/>
    <w:uiPriority w:val="99"/>
    <w:semiHidden/>
    <w:unhideWhenUsed/>
    <w:rsid w:val="00A950D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950D3"/>
    <w:rPr>
      <w:rFonts w:ascii="Segoe UI" w:hAnsi="Segoe UI" w:cs="Segoe UI"/>
      <w:sz w:val="18"/>
      <w:szCs w:val="18"/>
    </w:rPr>
  </w:style>
  <w:style w:type="paragraph" w:customStyle="1" w:styleId="cp">
    <w:name w:val="cp"/>
    <w:basedOn w:val="Normal"/>
    <w:rsid w:val="003E1F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3E1F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zuire">
    <w:name w:val="Revision"/>
    <w:hidden/>
    <w:uiPriority w:val="99"/>
    <w:semiHidden/>
    <w:rsid w:val="00CB7DF3"/>
    <w:pPr>
      <w:spacing w:after="0" w:line="240" w:lineRule="auto"/>
    </w:pPr>
  </w:style>
  <w:style w:type="character" w:customStyle="1" w:styleId="MeniuneNerezolvat1">
    <w:name w:val="Mențiune Nerezolvat1"/>
    <w:basedOn w:val="Fontdeparagrafimplicit"/>
    <w:uiPriority w:val="99"/>
    <w:semiHidden/>
    <w:unhideWhenUsed/>
    <w:rsid w:val="00443811"/>
    <w:rPr>
      <w:color w:val="605E5C"/>
      <w:shd w:val="clear" w:color="auto" w:fill="E1DFDD"/>
    </w:rPr>
  </w:style>
  <w:style w:type="paragraph" w:styleId="Antet">
    <w:name w:val="header"/>
    <w:basedOn w:val="Normal"/>
    <w:link w:val="AntetCaracter"/>
    <w:uiPriority w:val="99"/>
    <w:unhideWhenUsed/>
    <w:rsid w:val="00745D7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45D78"/>
  </w:style>
  <w:style w:type="paragraph" w:styleId="Subsol">
    <w:name w:val="footer"/>
    <w:basedOn w:val="Normal"/>
    <w:link w:val="SubsolCaracter"/>
    <w:uiPriority w:val="99"/>
    <w:unhideWhenUsed/>
    <w:rsid w:val="00745D7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4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188">
      <w:bodyDiv w:val="1"/>
      <w:marLeft w:val="0"/>
      <w:marRight w:val="0"/>
      <w:marTop w:val="0"/>
      <w:marBottom w:val="0"/>
      <w:divBdr>
        <w:top w:val="none" w:sz="0" w:space="0" w:color="auto"/>
        <w:left w:val="none" w:sz="0" w:space="0" w:color="auto"/>
        <w:bottom w:val="none" w:sz="0" w:space="0" w:color="auto"/>
        <w:right w:val="none" w:sz="0" w:space="0" w:color="auto"/>
      </w:divBdr>
      <w:divsChild>
        <w:div w:id="1739934068">
          <w:marLeft w:val="0"/>
          <w:marRight w:val="0"/>
          <w:marTop w:val="0"/>
          <w:marBottom w:val="0"/>
          <w:divBdr>
            <w:top w:val="none" w:sz="0" w:space="0" w:color="auto"/>
            <w:left w:val="none" w:sz="0" w:space="0" w:color="auto"/>
            <w:bottom w:val="none" w:sz="0" w:space="0" w:color="auto"/>
            <w:right w:val="none" w:sz="0" w:space="0" w:color="auto"/>
          </w:divBdr>
        </w:div>
      </w:divsChild>
    </w:div>
    <w:div w:id="1092773280">
      <w:bodyDiv w:val="1"/>
      <w:marLeft w:val="0"/>
      <w:marRight w:val="0"/>
      <w:marTop w:val="0"/>
      <w:marBottom w:val="0"/>
      <w:divBdr>
        <w:top w:val="none" w:sz="0" w:space="0" w:color="auto"/>
        <w:left w:val="none" w:sz="0" w:space="0" w:color="auto"/>
        <w:bottom w:val="none" w:sz="0" w:space="0" w:color="auto"/>
        <w:right w:val="none" w:sz="0" w:space="0" w:color="auto"/>
      </w:divBdr>
      <w:divsChild>
        <w:div w:id="505247867">
          <w:marLeft w:val="0"/>
          <w:marRight w:val="0"/>
          <w:marTop w:val="0"/>
          <w:marBottom w:val="0"/>
          <w:divBdr>
            <w:top w:val="none" w:sz="0" w:space="0" w:color="auto"/>
            <w:left w:val="none" w:sz="0" w:space="0" w:color="auto"/>
            <w:bottom w:val="none" w:sz="0" w:space="0" w:color="auto"/>
            <w:right w:val="none" w:sz="0" w:space="0" w:color="auto"/>
          </w:divBdr>
        </w:div>
      </w:divsChild>
    </w:div>
    <w:div w:id="1318073896">
      <w:bodyDiv w:val="1"/>
      <w:marLeft w:val="0"/>
      <w:marRight w:val="0"/>
      <w:marTop w:val="0"/>
      <w:marBottom w:val="0"/>
      <w:divBdr>
        <w:top w:val="none" w:sz="0" w:space="0" w:color="auto"/>
        <w:left w:val="none" w:sz="0" w:space="0" w:color="auto"/>
        <w:bottom w:val="none" w:sz="0" w:space="0" w:color="auto"/>
        <w:right w:val="none" w:sz="0" w:space="0" w:color="auto"/>
      </w:divBdr>
      <w:divsChild>
        <w:div w:id="199802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lex.md/item/view/id/475759437412a5e4be6896bfbfe48025" TargetMode="External"/><Relationship Id="rId4" Type="http://schemas.openxmlformats.org/officeDocument/2006/relationships/settings" Target="settings.xml"/><Relationship Id="rId9" Type="http://schemas.openxmlformats.org/officeDocument/2006/relationships/hyperlink" Target="https://weblex.md/item/view/id/4b9a0230ae35691cf4a55a43ed94ce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099D-54EF-471A-A9C5-010BB4CB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13</Pages>
  <Words>4000</Words>
  <Characters>22803</Characters>
  <Application>Microsoft Office Word</Application>
  <DocSecurity>0</DocSecurity>
  <Lines>190</Lines>
  <Paragraphs>53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Iaromenco</dc:creator>
  <cp:keywords/>
  <dc:description/>
  <cp:lastModifiedBy>Mirela Gutu-Serban</cp:lastModifiedBy>
  <cp:revision>176</cp:revision>
  <cp:lastPrinted>2026-04-24T05:53:00Z</cp:lastPrinted>
  <dcterms:created xsi:type="dcterms:W3CDTF">2023-01-20T11:34:00Z</dcterms:created>
  <dcterms:modified xsi:type="dcterms:W3CDTF">2026-04-27T08:09:00Z</dcterms:modified>
</cp:coreProperties>
</file>