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01A2" w14:textId="54317225" w:rsidR="00601A47" w:rsidRPr="00601A47" w:rsidRDefault="00AF376C" w:rsidP="00601A47">
      <w:pPr>
        <w:shd w:val="clear" w:color="auto" w:fill="FFFFFF"/>
        <w:spacing w:after="0" w:line="240" w:lineRule="auto"/>
        <w:ind w:left="5672"/>
        <w:jc w:val="right"/>
        <w:rPr>
          <w:rFonts w:ascii="Times New Roman" w:hAnsi="Times New Roman" w:cs="Times New Roman"/>
          <w:sz w:val="24"/>
          <w:szCs w:val="24"/>
        </w:rPr>
      </w:pPr>
      <w:r>
        <w:rPr>
          <w:rFonts w:ascii="Times New Roman" w:hAnsi="Times New Roman" w:cs="Times New Roman"/>
          <w:sz w:val="24"/>
          <w:szCs w:val="24"/>
        </w:rPr>
        <w:t xml:space="preserve"> </w:t>
      </w:r>
      <w:r w:rsidR="00601A47" w:rsidRPr="00601A47">
        <w:rPr>
          <w:rFonts w:ascii="Times New Roman" w:hAnsi="Times New Roman" w:cs="Times New Roman"/>
          <w:sz w:val="24"/>
          <w:szCs w:val="24"/>
        </w:rPr>
        <w:t xml:space="preserve">Anexa nr. </w:t>
      </w:r>
      <w:r w:rsidR="0097779C">
        <w:rPr>
          <w:rFonts w:ascii="Times New Roman" w:hAnsi="Times New Roman" w:cs="Times New Roman"/>
          <w:sz w:val="24"/>
          <w:szCs w:val="24"/>
        </w:rPr>
        <w:t>22</w:t>
      </w:r>
    </w:p>
    <w:p w14:paraId="6A7073EB" w14:textId="574B0B67" w:rsidR="0097779C" w:rsidRPr="00C565BD" w:rsidRDefault="00601A47" w:rsidP="00C565BD">
      <w:pPr>
        <w:shd w:val="clear" w:color="auto" w:fill="FFFFFF"/>
        <w:spacing w:after="0" w:line="240" w:lineRule="auto"/>
        <w:ind w:left="4963"/>
        <w:jc w:val="right"/>
        <w:rPr>
          <w:rFonts w:ascii="Times New Roman" w:hAnsi="Times New Roman" w:cs="Times New Roman"/>
          <w:sz w:val="24"/>
          <w:szCs w:val="24"/>
        </w:rPr>
      </w:pPr>
      <w:r w:rsidRPr="00601A47">
        <w:rPr>
          <w:rFonts w:ascii="Times New Roman" w:hAnsi="Times New Roman" w:cs="Times New Roman"/>
          <w:sz w:val="24"/>
          <w:szCs w:val="24"/>
        </w:rPr>
        <w:t>la Hotăr</w:t>
      </w:r>
      <w:r w:rsidR="0097779C">
        <w:rPr>
          <w:rFonts w:ascii="Times New Roman" w:hAnsi="Times New Roman" w:cs="Times New Roman"/>
          <w:sz w:val="24"/>
          <w:szCs w:val="24"/>
        </w:rPr>
        <w:t>â</w:t>
      </w:r>
      <w:r w:rsidRPr="00601A47">
        <w:rPr>
          <w:rFonts w:ascii="Times New Roman" w:hAnsi="Times New Roman" w:cs="Times New Roman"/>
          <w:sz w:val="24"/>
          <w:szCs w:val="24"/>
        </w:rPr>
        <w:t xml:space="preserve">rea Guvernului </w:t>
      </w:r>
      <w:r w:rsidR="0097779C" w:rsidRPr="0097779C">
        <w:rPr>
          <w:rFonts w:ascii="Times New Roman" w:hAnsi="Times New Roman" w:cs="Times New Roman"/>
          <w:sz w:val="24"/>
          <w:szCs w:val="24"/>
          <w:lang w:val="fr-FR"/>
        </w:rPr>
        <w:t>nr.1003</w:t>
      </w:r>
      <w:r w:rsidR="00C565BD">
        <w:rPr>
          <w:rFonts w:ascii="Times New Roman" w:hAnsi="Times New Roman" w:cs="Times New Roman"/>
          <w:sz w:val="24"/>
          <w:szCs w:val="24"/>
          <w:lang w:val="it-IT"/>
        </w:rPr>
        <w:t>/</w:t>
      </w:r>
      <w:r w:rsidR="0097779C" w:rsidRPr="0097779C">
        <w:rPr>
          <w:rFonts w:ascii="Times New Roman" w:hAnsi="Times New Roman" w:cs="Times New Roman"/>
          <w:sz w:val="24"/>
          <w:szCs w:val="24"/>
          <w:lang w:val="it-IT"/>
        </w:rPr>
        <w:t>2014</w:t>
      </w:r>
    </w:p>
    <w:p w14:paraId="45E41901" w14:textId="77777777" w:rsidR="00601A47" w:rsidRPr="00601A47" w:rsidRDefault="00601A47" w:rsidP="00601A47">
      <w:pPr>
        <w:shd w:val="clear" w:color="auto" w:fill="FFFFFF"/>
        <w:ind w:firstLine="720"/>
        <w:jc w:val="both"/>
        <w:rPr>
          <w:rFonts w:ascii="Times New Roman" w:hAnsi="Times New Roman" w:cs="Times New Roman"/>
          <w:b/>
          <w:bCs/>
          <w:sz w:val="24"/>
          <w:szCs w:val="24"/>
          <w:lang w:eastAsia="ru-RU"/>
        </w:rPr>
      </w:pPr>
    </w:p>
    <w:p w14:paraId="5AA00C5C" w14:textId="77777777" w:rsidR="00601A47" w:rsidRPr="00601A47" w:rsidRDefault="00601A47" w:rsidP="00601A47">
      <w:pPr>
        <w:shd w:val="clear" w:color="auto" w:fill="FFFFFF"/>
        <w:tabs>
          <w:tab w:val="left" w:pos="284"/>
        </w:tabs>
        <w:jc w:val="center"/>
        <w:textAlignment w:val="baseline"/>
        <w:rPr>
          <w:rFonts w:ascii="Times New Roman" w:hAnsi="Times New Roman" w:cs="Times New Roman"/>
          <w:b/>
          <w:bCs/>
          <w:color w:val="000000"/>
          <w:sz w:val="24"/>
          <w:szCs w:val="24"/>
          <w:lang w:eastAsia="ru-RU"/>
        </w:rPr>
      </w:pPr>
      <w:r w:rsidRPr="00601A47">
        <w:rPr>
          <w:rFonts w:ascii="Times New Roman" w:hAnsi="Times New Roman" w:cs="Times New Roman"/>
          <w:b/>
          <w:bCs/>
          <w:color w:val="000000"/>
          <w:sz w:val="24"/>
          <w:szCs w:val="24"/>
          <w:lang w:eastAsia="ru-RU"/>
        </w:rPr>
        <w:t>REGULAMENT</w:t>
      </w:r>
    </w:p>
    <w:p w14:paraId="49070CD3" w14:textId="47DD6F68" w:rsidR="00601A47" w:rsidRPr="00873CE2" w:rsidRDefault="00601A47" w:rsidP="00601A47">
      <w:pPr>
        <w:jc w:val="center"/>
        <w:rPr>
          <w:rFonts w:ascii="Times New Roman" w:hAnsi="Times New Roman" w:cs="Times New Roman"/>
          <w:b/>
          <w:bCs/>
          <w:color w:val="000000"/>
          <w:sz w:val="24"/>
          <w:szCs w:val="24"/>
          <w:shd w:val="clear" w:color="auto" w:fill="FFFFFF"/>
        </w:rPr>
      </w:pPr>
      <w:r w:rsidRPr="00031D83">
        <w:rPr>
          <w:rFonts w:ascii="Times New Roman" w:hAnsi="Times New Roman" w:cs="Times New Roman"/>
          <w:b/>
          <w:color w:val="000000"/>
          <w:sz w:val="24"/>
          <w:szCs w:val="24"/>
        </w:rPr>
        <w:t xml:space="preserve">cu privire la </w:t>
      </w:r>
      <w:r w:rsidR="00873CE2" w:rsidRPr="00873CE2">
        <w:rPr>
          <w:rFonts w:ascii="Times New Roman" w:hAnsi="Times New Roman" w:cs="Times New Roman"/>
          <w:b/>
          <w:bCs/>
          <w:color w:val="000000" w:themeColor="text1"/>
          <w:sz w:val="24"/>
          <w:szCs w:val="24"/>
          <w:shd w:val="clear" w:color="auto" w:fill="FFFFFF"/>
        </w:rPr>
        <w:t>etichetarea energetică a uscătoarelor de rufe de uz casnic cu tambur</w:t>
      </w:r>
    </w:p>
    <w:p w14:paraId="1490CA54" w14:textId="205896C8" w:rsidR="00873CE2" w:rsidRPr="00873CE2" w:rsidRDefault="00873CE2" w:rsidP="00601A47">
      <w:pPr>
        <w:ind w:firstLine="540"/>
        <w:jc w:val="both"/>
        <w:rPr>
          <w:rFonts w:ascii="Times New Roman" w:hAnsi="Times New Roman" w:cs="Times New Roman"/>
          <w:color w:val="000000" w:themeColor="text1"/>
          <w:sz w:val="24"/>
          <w:szCs w:val="24"/>
        </w:rPr>
      </w:pPr>
      <w:r w:rsidRPr="00873CE2">
        <w:rPr>
          <w:rFonts w:ascii="Times New Roman" w:hAnsi="Times New Roman" w:cs="Times New Roman"/>
          <w:color w:val="000000" w:themeColor="text1"/>
          <w:sz w:val="24"/>
          <w:szCs w:val="24"/>
          <w:shd w:val="clear" w:color="auto" w:fill="FFFFFF"/>
        </w:rPr>
        <w:t xml:space="preserve">Regulamentul delegat (UE) 2023/2534 al Comisiei din 13 iulie 2023 de completare a Regulamentului (UE) 2017/1369 al Parlamentului European și al Consiliului în ceea ce privește etichetarea energetică a uscătoarelor de rufe de uz casnic cu tambur și de abrogare a Regulamentului delegat (UE) nr. 392/2012 al Comisiei, </w:t>
      </w:r>
      <w:r w:rsidRPr="00873CE2">
        <w:rPr>
          <w:rFonts w:ascii="Times New Roman" w:hAnsi="Times New Roman" w:cs="Times New Roman"/>
          <w:color w:val="000000" w:themeColor="text1"/>
          <w:sz w:val="24"/>
          <w:szCs w:val="24"/>
        </w:rPr>
        <w:t>CELEX:</w:t>
      </w:r>
      <w:r w:rsidRPr="00873CE2">
        <w:rPr>
          <w:rFonts w:ascii="Times New Roman" w:hAnsi="Times New Roman" w:cs="Times New Roman"/>
          <w:color w:val="000000" w:themeColor="text1"/>
          <w:sz w:val="24"/>
          <w:szCs w:val="24"/>
          <w:shd w:val="clear" w:color="auto" w:fill="FFFFFF"/>
        </w:rPr>
        <w:t xml:space="preserve">32023R2534, </w:t>
      </w:r>
      <w:r w:rsidRPr="00873CE2">
        <w:rPr>
          <w:rFonts w:ascii="Times New Roman" w:hAnsi="Times New Roman" w:cs="Times New Roman"/>
          <w:color w:val="000000" w:themeColor="text1"/>
          <w:sz w:val="24"/>
          <w:szCs w:val="24"/>
        </w:rPr>
        <w:t xml:space="preserve">publicat în Jurnalul Oficial al Uniunii Europene L </w:t>
      </w:r>
      <w:r w:rsidRPr="00873CE2">
        <w:rPr>
          <w:rFonts w:ascii="Times New Roman" w:hAnsi="Times New Roman" w:cs="Times New Roman"/>
          <w:color w:val="000000" w:themeColor="text1"/>
          <w:sz w:val="24"/>
          <w:szCs w:val="24"/>
          <w:shd w:val="clear" w:color="auto" w:fill="FFFFFF"/>
        </w:rPr>
        <w:t xml:space="preserve">2023/4741 </w:t>
      </w:r>
      <w:r w:rsidRPr="00873CE2">
        <w:rPr>
          <w:rFonts w:ascii="Times New Roman" w:hAnsi="Times New Roman" w:cs="Times New Roman"/>
          <w:color w:val="000000" w:themeColor="text1"/>
          <w:sz w:val="24"/>
          <w:szCs w:val="24"/>
        </w:rPr>
        <w:t xml:space="preserve">din </w:t>
      </w:r>
      <w:r w:rsidRPr="00096A90">
        <w:rPr>
          <w:rFonts w:ascii="Times New Roman" w:hAnsi="Times New Roman" w:cs="Times New Roman"/>
          <w:color w:val="000000" w:themeColor="text1"/>
          <w:sz w:val="24"/>
          <w:szCs w:val="24"/>
          <w:lang w:val="pt-BR"/>
        </w:rPr>
        <w:t>22</w:t>
      </w:r>
      <w:r w:rsidRPr="00873CE2">
        <w:rPr>
          <w:rFonts w:ascii="Times New Roman" w:hAnsi="Times New Roman" w:cs="Times New Roman"/>
          <w:color w:val="000000" w:themeColor="text1"/>
          <w:sz w:val="24"/>
          <w:szCs w:val="24"/>
        </w:rPr>
        <w:t xml:space="preserve"> no</w:t>
      </w:r>
      <w:r w:rsidR="00807623">
        <w:rPr>
          <w:rFonts w:ascii="Times New Roman" w:hAnsi="Times New Roman" w:cs="Times New Roman"/>
          <w:color w:val="000000" w:themeColor="text1"/>
          <w:sz w:val="24"/>
          <w:szCs w:val="24"/>
        </w:rPr>
        <w:t>i</w:t>
      </w:r>
      <w:r w:rsidRPr="00873CE2">
        <w:rPr>
          <w:rFonts w:ascii="Times New Roman" w:hAnsi="Times New Roman" w:cs="Times New Roman"/>
          <w:color w:val="000000" w:themeColor="text1"/>
          <w:sz w:val="24"/>
          <w:szCs w:val="24"/>
        </w:rPr>
        <w:t>embrie 2023</w:t>
      </w:r>
      <w:r w:rsidR="00096A90">
        <w:rPr>
          <w:rFonts w:ascii="Times New Roman" w:hAnsi="Times New Roman" w:cs="Times New Roman"/>
          <w:color w:val="000000" w:themeColor="text1"/>
          <w:sz w:val="24"/>
          <w:szCs w:val="24"/>
          <w:shd w:val="clear" w:color="auto" w:fill="FFFFFF"/>
        </w:rPr>
        <w:t>.</w:t>
      </w:r>
    </w:p>
    <w:p w14:paraId="17EA449D" w14:textId="77777777" w:rsidR="00601A47" w:rsidRPr="00601A47" w:rsidRDefault="00601A47" w:rsidP="00601A47">
      <w:pPr>
        <w:ind w:firstLine="540"/>
        <w:jc w:val="center"/>
        <w:rPr>
          <w:rFonts w:ascii="Times New Roman" w:hAnsi="Times New Roman" w:cs="Times New Roman"/>
          <w:b/>
          <w:color w:val="000000" w:themeColor="text1"/>
          <w:sz w:val="24"/>
          <w:szCs w:val="24"/>
          <w:lang w:val="it-IT"/>
        </w:rPr>
      </w:pPr>
      <w:r w:rsidRPr="00601A47">
        <w:rPr>
          <w:rFonts w:ascii="Times New Roman" w:hAnsi="Times New Roman" w:cs="Times New Roman"/>
          <w:b/>
          <w:color w:val="000000" w:themeColor="text1"/>
          <w:sz w:val="24"/>
          <w:szCs w:val="24"/>
          <w:lang w:val="it-IT"/>
        </w:rPr>
        <w:t>I. DISPOZIȚII GENERALE ȘI DOMENIUL DE APLICARE</w:t>
      </w:r>
    </w:p>
    <w:p w14:paraId="293224E2" w14:textId="0A42D407" w:rsidR="007222D7" w:rsidRPr="00424C71" w:rsidRDefault="00601A47">
      <w:pPr>
        <w:pStyle w:val="ListParagraph"/>
        <w:numPr>
          <w:ilvl w:val="0"/>
          <w:numId w:val="5"/>
        </w:numPr>
        <w:tabs>
          <w:tab w:val="left" w:pos="851"/>
          <w:tab w:val="left" w:pos="993"/>
        </w:tabs>
        <w:spacing w:after="0" w:line="240" w:lineRule="auto"/>
        <w:ind w:left="0" w:firstLine="539"/>
        <w:jc w:val="both"/>
        <w:rPr>
          <w:rFonts w:ascii="Times New Roman" w:eastAsia="Arial Unicode MS" w:hAnsi="Times New Roman" w:cs="Times New Roman"/>
          <w:color w:val="000000" w:themeColor="text1"/>
          <w:sz w:val="24"/>
          <w:szCs w:val="24"/>
          <w:shd w:val="clear" w:color="auto" w:fill="FFFFFF"/>
          <w:lang w:val="ro-RO"/>
        </w:rPr>
      </w:pPr>
      <w:r w:rsidRPr="00424C71">
        <w:rPr>
          <w:rFonts w:ascii="Times New Roman" w:hAnsi="Times New Roman" w:cs="Times New Roman"/>
          <w:color w:val="000000" w:themeColor="text1"/>
          <w:sz w:val="24"/>
          <w:szCs w:val="24"/>
          <w:lang w:val="ro-RO"/>
        </w:rPr>
        <w:t xml:space="preserve">Regulamentul cu privire la </w:t>
      </w:r>
      <w:r w:rsidR="007222D7" w:rsidRPr="00424C71">
        <w:rPr>
          <w:rFonts w:ascii="Times New Roman" w:hAnsi="Times New Roman" w:cs="Times New Roman"/>
          <w:color w:val="000000" w:themeColor="text1"/>
          <w:sz w:val="24"/>
          <w:szCs w:val="24"/>
          <w:shd w:val="clear" w:color="auto" w:fill="FFFFFF"/>
          <w:lang w:val="ro-RO"/>
        </w:rPr>
        <w:t xml:space="preserve">etichetarea energetică a uscătoarelor de rufe de uz casnic cu tambur </w:t>
      </w:r>
      <w:r w:rsidR="007222D7" w:rsidRPr="00424C71">
        <w:rPr>
          <w:rFonts w:ascii="Times New Roman" w:hAnsi="Times New Roman" w:cs="Times New Roman"/>
          <w:color w:val="000000"/>
          <w:sz w:val="24"/>
          <w:szCs w:val="24"/>
          <w:lang w:val="ro-RO"/>
        </w:rPr>
        <w:t xml:space="preserve">(în continuare - Regulament) </w:t>
      </w:r>
      <w:proofErr w:type="spellStart"/>
      <w:r w:rsidR="007222D7" w:rsidRPr="00424C71">
        <w:rPr>
          <w:rFonts w:ascii="Times New Roman" w:hAnsi="Times New Roman" w:cs="Times New Roman"/>
          <w:color w:val="000000"/>
          <w:sz w:val="24"/>
          <w:szCs w:val="24"/>
          <w:lang w:val="ro-RO"/>
        </w:rPr>
        <w:t>stabileşte</w:t>
      </w:r>
      <w:proofErr w:type="spellEnd"/>
      <w:r w:rsidR="00807623">
        <w:rPr>
          <w:rFonts w:ascii="Times New Roman" w:hAnsi="Times New Roman" w:cs="Times New Roman"/>
          <w:color w:val="000000"/>
          <w:sz w:val="24"/>
          <w:szCs w:val="24"/>
          <w:lang w:val="ro-RO"/>
        </w:rPr>
        <w:t xml:space="preserve"> </w:t>
      </w:r>
      <w:proofErr w:type="spellStart"/>
      <w:r w:rsidR="007222D7" w:rsidRPr="00424C71">
        <w:rPr>
          <w:rFonts w:ascii="Times New Roman" w:hAnsi="Times New Roman" w:cs="Times New Roman"/>
          <w:color w:val="000000"/>
          <w:sz w:val="24"/>
          <w:szCs w:val="24"/>
          <w:lang w:val="ro-RO"/>
        </w:rPr>
        <w:t>cerinţele</w:t>
      </w:r>
      <w:proofErr w:type="spellEnd"/>
      <w:r w:rsidR="007222D7" w:rsidRPr="00424C71">
        <w:rPr>
          <w:rFonts w:ascii="Times New Roman" w:hAnsi="Times New Roman" w:cs="Times New Roman"/>
          <w:color w:val="000000"/>
          <w:sz w:val="24"/>
          <w:szCs w:val="24"/>
          <w:lang w:val="ro-RO"/>
        </w:rPr>
        <w:t xml:space="preserve"> pentru </w:t>
      </w:r>
      <w:r w:rsidR="007222D7" w:rsidRPr="00424C71">
        <w:rPr>
          <w:rFonts w:ascii="Times New Roman" w:hAnsi="Times New Roman" w:cs="Times New Roman"/>
          <w:color w:val="000000"/>
          <w:sz w:val="24"/>
          <w:szCs w:val="24"/>
          <w:shd w:val="clear" w:color="auto" w:fill="FFFFFF"/>
          <w:lang w:val="ro-RO"/>
        </w:rPr>
        <w:t>etichetarea energetică a</w:t>
      </w:r>
      <w:r w:rsidR="007222D7" w:rsidRPr="00424C71">
        <w:rPr>
          <w:rFonts w:ascii="Times New Roman" w:hAnsi="Times New Roman" w:cs="Times New Roman"/>
          <w:color w:val="000000" w:themeColor="text1"/>
          <w:sz w:val="24"/>
          <w:szCs w:val="24"/>
          <w:shd w:val="clear" w:color="auto" w:fill="FFFFFF"/>
          <w:lang w:val="ro-RO"/>
        </w:rPr>
        <w:t xml:space="preserve"> uscătoarelor de rufe de uz casnic cu tambur alimentate de la rețeaua electrică și a celor alimentate cu gaz</w:t>
      </w:r>
      <w:r w:rsidR="00C31AA3" w:rsidRPr="00424C71">
        <w:rPr>
          <w:rFonts w:ascii="Times New Roman" w:hAnsi="Times New Roman" w:cs="Times New Roman"/>
          <w:color w:val="000000" w:themeColor="text1"/>
          <w:sz w:val="24"/>
          <w:szCs w:val="24"/>
          <w:shd w:val="clear" w:color="auto" w:fill="FFFFFF"/>
          <w:lang w:val="ro-RO"/>
        </w:rPr>
        <w:t>,</w:t>
      </w:r>
      <w:r w:rsidR="007222D7" w:rsidRPr="00424C71">
        <w:rPr>
          <w:rFonts w:ascii="Times New Roman" w:hAnsi="Times New Roman" w:cs="Times New Roman"/>
          <w:color w:val="000000" w:themeColor="text1"/>
          <w:sz w:val="24"/>
          <w:szCs w:val="24"/>
          <w:shd w:val="clear" w:color="auto" w:fill="FFFFFF"/>
          <w:lang w:val="ro-RO"/>
        </w:rPr>
        <w:t xml:space="preserve"> pr</w:t>
      </w:r>
      <w:r w:rsidR="00C31AA3" w:rsidRPr="00424C71">
        <w:rPr>
          <w:rFonts w:ascii="Times New Roman" w:hAnsi="Times New Roman" w:cs="Times New Roman"/>
          <w:color w:val="000000" w:themeColor="text1"/>
          <w:sz w:val="24"/>
          <w:szCs w:val="24"/>
          <w:shd w:val="clear" w:color="auto" w:fill="FFFFFF"/>
          <w:lang w:val="ro-RO"/>
        </w:rPr>
        <w:t>ecum și la</w:t>
      </w:r>
      <w:r w:rsidR="007222D7" w:rsidRPr="00424C71">
        <w:rPr>
          <w:rFonts w:ascii="Times New Roman" w:hAnsi="Times New Roman" w:cs="Times New Roman"/>
          <w:color w:val="000000" w:themeColor="text1"/>
          <w:sz w:val="24"/>
          <w:szCs w:val="24"/>
          <w:shd w:val="clear" w:color="auto" w:fill="FFFFFF"/>
          <w:lang w:val="ro-RO"/>
        </w:rPr>
        <w:t xml:space="preserve"> furnizarea informații</w:t>
      </w:r>
      <w:r w:rsidR="00C31AA3" w:rsidRPr="00424C71">
        <w:rPr>
          <w:rFonts w:ascii="Times New Roman" w:hAnsi="Times New Roman" w:cs="Times New Roman"/>
          <w:color w:val="000000" w:themeColor="text1"/>
          <w:sz w:val="24"/>
          <w:szCs w:val="24"/>
          <w:shd w:val="clear" w:color="auto" w:fill="FFFFFF"/>
          <w:lang w:val="ro-RO"/>
        </w:rPr>
        <w:t>lor</w:t>
      </w:r>
      <w:r w:rsidR="007222D7" w:rsidRPr="00424C71">
        <w:rPr>
          <w:rFonts w:ascii="Times New Roman" w:hAnsi="Times New Roman" w:cs="Times New Roman"/>
          <w:color w:val="000000" w:themeColor="text1"/>
          <w:sz w:val="24"/>
          <w:szCs w:val="24"/>
          <w:shd w:val="clear" w:color="auto" w:fill="FFFFFF"/>
          <w:lang w:val="ro-RO"/>
        </w:rPr>
        <w:t xml:space="preserve"> suplimentare</w:t>
      </w:r>
      <w:r w:rsidR="00C31AA3" w:rsidRPr="00424C71">
        <w:rPr>
          <w:rFonts w:ascii="Times New Roman" w:hAnsi="Times New Roman" w:cs="Times New Roman"/>
          <w:color w:val="000000" w:themeColor="text1"/>
          <w:sz w:val="24"/>
          <w:szCs w:val="24"/>
          <w:shd w:val="clear" w:color="auto" w:fill="FFFFFF"/>
          <w:lang w:val="ro-RO"/>
        </w:rPr>
        <w:t xml:space="preserve"> aferente acestor produse</w:t>
      </w:r>
      <w:r w:rsidR="007222D7" w:rsidRPr="00424C71">
        <w:rPr>
          <w:rFonts w:ascii="Times New Roman" w:hAnsi="Times New Roman" w:cs="Times New Roman"/>
          <w:color w:val="000000" w:themeColor="text1"/>
          <w:sz w:val="24"/>
          <w:szCs w:val="24"/>
          <w:shd w:val="clear" w:color="auto" w:fill="FFFFFF"/>
          <w:lang w:val="ro-RO"/>
        </w:rPr>
        <w:t xml:space="preserve">. </w:t>
      </w:r>
    </w:p>
    <w:p w14:paraId="18CE4F62" w14:textId="042CDB07" w:rsidR="007222D7" w:rsidRPr="00424C71" w:rsidRDefault="007222D7">
      <w:pPr>
        <w:pStyle w:val="ListParagraph"/>
        <w:numPr>
          <w:ilvl w:val="0"/>
          <w:numId w:val="5"/>
        </w:numPr>
        <w:tabs>
          <w:tab w:val="left" w:pos="851"/>
          <w:tab w:val="left" w:pos="993"/>
        </w:tabs>
        <w:spacing w:after="0" w:line="240" w:lineRule="auto"/>
        <w:ind w:left="0" w:firstLine="539"/>
        <w:jc w:val="both"/>
        <w:rPr>
          <w:rFonts w:ascii="Times New Roman" w:eastAsia="Arial Unicode MS" w:hAnsi="Times New Roman" w:cs="Times New Roman"/>
          <w:color w:val="000000" w:themeColor="text1"/>
          <w:sz w:val="24"/>
          <w:szCs w:val="24"/>
          <w:shd w:val="clear" w:color="auto" w:fill="FFFFFF"/>
          <w:lang w:val="ro-RO"/>
        </w:rPr>
      </w:pPr>
      <w:r w:rsidRPr="00424C71">
        <w:rPr>
          <w:rFonts w:ascii="Times New Roman" w:hAnsi="Times New Roman" w:cs="Times New Roman"/>
          <w:color w:val="000000" w:themeColor="text1"/>
          <w:sz w:val="24"/>
          <w:szCs w:val="24"/>
          <w:shd w:val="clear" w:color="auto" w:fill="FFFFFF"/>
          <w:lang w:val="ro-RO"/>
        </w:rPr>
        <w:t>Prezentul Regulament se aplică</w:t>
      </w:r>
      <w:r w:rsidR="00985CE1" w:rsidRPr="00424C71">
        <w:rPr>
          <w:rFonts w:ascii="Times New Roman" w:hAnsi="Times New Roman" w:cs="Times New Roman"/>
          <w:color w:val="000000" w:themeColor="text1"/>
          <w:sz w:val="24"/>
          <w:szCs w:val="24"/>
          <w:shd w:val="clear" w:color="auto" w:fill="FFFFFF"/>
          <w:lang w:val="ro-RO"/>
        </w:rPr>
        <w:t xml:space="preserve"> </w:t>
      </w:r>
      <w:r w:rsidRPr="00424C71">
        <w:rPr>
          <w:rFonts w:ascii="Times New Roman" w:hAnsi="Times New Roman" w:cs="Times New Roman"/>
          <w:color w:val="000000" w:themeColor="text1"/>
          <w:sz w:val="24"/>
          <w:szCs w:val="24"/>
          <w:shd w:val="clear" w:color="auto" w:fill="FFFFFF"/>
          <w:lang w:val="ro-RO"/>
        </w:rPr>
        <w:t>uscătoarelor de rufe de uz casnic încorporate cu tambur, uscătoarelor de rufe de uz casnic cu tamburi multipli și uscătoarelor de rufe de uz casnic cu tambur alimentate de la rețeaua electrică</w:t>
      </w:r>
      <w:r w:rsidR="00985CE1" w:rsidRPr="00424C71">
        <w:rPr>
          <w:rFonts w:ascii="Times New Roman" w:hAnsi="Times New Roman" w:cs="Times New Roman"/>
          <w:color w:val="000000" w:themeColor="text1"/>
          <w:sz w:val="24"/>
          <w:szCs w:val="24"/>
          <w:shd w:val="clear" w:color="auto" w:fill="FFFFFF"/>
          <w:lang w:val="ro-RO"/>
        </w:rPr>
        <w:t>,</w:t>
      </w:r>
      <w:r w:rsidRPr="00424C71">
        <w:rPr>
          <w:rFonts w:ascii="Times New Roman" w:hAnsi="Times New Roman" w:cs="Times New Roman"/>
          <w:color w:val="000000" w:themeColor="text1"/>
          <w:sz w:val="24"/>
          <w:szCs w:val="24"/>
          <w:shd w:val="clear" w:color="auto" w:fill="FFFFFF"/>
          <w:lang w:val="ro-RO"/>
        </w:rPr>
        <w:t xml:space="preserve"> c</w:t>
      </w:r>
      <w:r w:rsidR="00985CE1" w:rsidRPr="00424C71">
        <w:rPr>
          <w:rFonts w:ascii="Times New Roman" w:hAnsi="Times New Roman" w:cs="Times New Roman"/>
          <w:color w:val="000000" w:themeColor="text1"/>
          <w:sz w:val="24"/>
          <w:szCs w:val="24"/>
          <w:shd w:val="clear" w:color="auto" w:fill="FFFFFF"/>
          <w:lang w:val="ro-RO"/>
        </w:rPr>
        <w:t>are</w:t>
      </w:r>
      <w:r w:rsidRPr="00424C71">
        <w:rPr>
          <w:rFonts w:ascii="Times New Roman" w:hAnsi="Times New Roman" w:cs="Times New Roman"/>
          <w:color w:val="000000" w:themeColor="text1"/>
          <w:sz w:val="24"/>
          <w:szCs w:val="24"/>
          <w:shd w:val="clear" w:color="auto" w:fill="FFFFFF"/>
          <w:lang w:val="ro-RO"/>
        </w:rPr>
        <w:t xml:space="preserve"> pot fi alimentate și de baterii.</w:t>
      </w:r>
    </w:p>
    <w:p w14:paraId="4F22C819" w14:textId="77777777" w:rsidR="00601A47" w:rsidRPr="00424C71" w:rsidRDefault="00601A47">
      <w:pPr>
        <w:pStyle w:val="ListParagraph"/>
        <w:numPr>
          <w:ilvl w:val="0"/>
          <w:numId w:val="5"/>
        </w:numPr>
        <w:tabs>
          <w:tab w:val="left" w:pos="851"/>
          <w:tab w:val="left" w:pos="993"/>
        </w:tabs>
        <w:spacing w:after="0" w:line="240" w:lineRule="auto"/>
        <w:ind w:left="0" w:firstLine="540"/>
        <w:jc w:val="both"/>
        <w:rPr>
          <w:rFonts w:ascii="Times New Roman" w:eastAsia="Arial Unicode MS" w:hAnsi="Times New Roman" w:cs="Times New Roman"/>
          <w:color w:val="000000" w:themeColor="text1"/>
          <w:sz w:val="24"/>
          <w:szCs w:val="24"/>
          <w:shd w:val="clear" w:color="auto" w:fill="FFFFFF"/>
          <w:lang w:val="ro-RO"/>
        </w:rPr>
      </w:pPr>
      <w:r w:rsidRPr="00424C71">
        <w:rPr>
          <w:rFonts w:ascii="Times New Roman" w:eastAsia="Arial Unicode MS" w:hAnsi="Times New Roman" w:cs="Times New Roman"/>
          <w:color w:val="000000" w:themeColor="text1"/>
          <w:sz w:val="24"/>
          <w:szCs w:val="24"/>
          <w:shd w:val="clear" w:color="auto" w:fill="FFFFFF"/>
          <w:lang w:val="ro-RO"/>
        </w:rPr>
        <w:t>Prezentul Regulament nu se aplică următoarelor produse:</w:t>
      </w:r>
    </w:p>
    <w:p w14:paraId="6EDE0DFB" w14:textId="4851185A" w:rsidR="00601A47" w:rsidRPr="00424C71" w:rsidRDefault="00064D4D">
      <w:pPr>
        <w:pStyle w:val="ListParagraph"/>
        <w:numPr>
          <w:ilvl w:val="1"/>
          <w:numId w:val="5"/>
        </w:numPr>
        <w:spacing w:after="0" w:line="240" w:lineRule="auto"/>
        <w:jc w:val="both"/>
        <w:rPr>
          <w:rStyle w:val="Strong"/>
          <w:rFonts w:ascii="Times New Roman" w:hAnsi="Times New Roman" w:cs="Times New Roman"/>
          <w:b w:val="0"/>
          <w:bCs w:val="0"/>
          <w:color w:val="000000" w:themeColor="text1"/>
          <w:sz w:val="24"/>
          <w:szCs w:val="24"/>
          <w:lang w:val="ro-RO"/>
        </w:rPr>
      </w:pPr>
      <w:r w:rsidRPr="00424C71">
        <w:rPr>
          <w:rFonts w:ascii="Times New Roman" w:hAnsi="Times New Roman" w:cs="Times New Roman"/>
          <w:color w:val="000000" w:themeColor="text1"/>
          <w:sz w:val="24"/>
          <w:szCs w:val="24"/>
          <w:shd w:val="clear" w:color="auto" w:fill="FFFFFF"/>
          <w:lang w:val="ro-RO"/>
        </w:rPr>
        <w:t>mașinilor de spălat și uscat rufe de uz casnic și storcătoarelor centrifugale de uz casnic</w:t>
      </w:r>
      <w:r w:rsidR="00601A47" w:rsidRPr="00424C71">
        <w:rPr>
          <w:rStyle w:val="Strong"/>
          <w:rFonts w:ascii="Times New Roman" w:hAnsi="Times New Roman" w:cs="Times New Roman"/>
          <w:b w:val="0"/>
          <w:bCs w:val="0"/>
          <w:color w:val="000000" w:themeColor="text1"/>
          <w:sz w:val="24"/>
          <w:szCs w:val="24"/>
          <w:lang w:val="ro-RO"/>
        </w:rPr>
        <w:t>;</w:t>
      </w:r>
    </w:p>
    <w:p w14:paraId="53E2AB1D" w14:textId="4AED97F2" w:rsidR="002D15A7" w:rsidRPr="00424C71" w:rsidRDefault="00064D4D">
      <w:pPr>
        <w:pStyle w:val="ListParagraph"/>
        <w:numPr>
          <w:ilvl w:val="1"/>
          <w:numId w:val="5"/>
        </w:numPr>
        <w:spacing w:after="0" w:line="240" w:lineRule="auto"/>
        <w:jc w:val="both"/>
        <w:rPr>
          <w:rFonts w:ascii="Times New Roman" w:hAnsi="Times New Roman" w:cs="Times New Roman"/>
          <w:color w:val="000000" w:themeColor="text1"/>
          <w:sz w:val="24"/>
          <w:szCs w:val="24"/>
          <w:lang w:val="ro-RO"/>
        </w:rPr>
      </w:pPr>
      <w:r w:rsidRPr="00424C71">
        <w:rPr>
          <w:rFonts w:ascii="Times New Roman" w:hAnsi="Times New Roman" w:cs="Times New Roman"/>
          <w:color w:val="000000" w:themeColor="text1"/>
          <w:sz w:val="24"/>
          <w:szCs w:val="24"/>
          <w:shd w:val="clear" w:color="auto" w:fill="FFFFFF"/>
          <w:lang w:val="ro-RO"/>
        </w:rPr>
        <w:t xml:space="preserve">uscătoarelor de rufe cu tambur </w:t>
      </w:r>
      <w:r w:rsidRPr="00424C71">
        <w:rPr>
          <w:rFonts w:ascii="Times New Roman" w:hAnsi="Times New Roman"/>
          <w:color w:val="000000" w:themeColor="text1"/>
          <w:sz w:val="24"/>
          <w:szCs w:val="24"/>
          <w:shd w:val="clear" w:color="auto" w:fill="FFFFFF"/>
          <w:lang w:val="ro-RO"/>
        </w:rPr>
        <w:t xml:space="preserve">care </w:t>
      </w:r>
      <w:r w:rsidRPr="00424C71">
        <w:rPr>
          <w:rFonts w:ascii="Times New Roman" w:eastAsia="Arial Unicode MS" w:hAnsi="Times New Roman"/>
          <w:color w:val="000000" w:themeColor="text1"/>
          <w:sz w:val="24"/>
          <w:szCs w:val="24"/>
          <w:shd w:val="clear" w:color="auto" w:fill="FFFFFF"/>
          <w:lang w:val="ro-RO"/>
        </w:rPr>
        <w:t xml:space="preserve">intră în domeniul de aplicare al </w:t>
      </w:r>
      <w:r w:rsidRPr="00424C71">
        <w:rPr>
          <w:rFonts w:ascii="Times New Roman" w:hAnsi="Times New Roman"/>
          <w:color w:val="000000" w:themeColor="text1"/>
          <w:sz w:val="24"/>
          <w:szCs w:val="24"/>
          <w:lang w:val="ro-RO"/>
        </w:rPr>
        <w:t xml:space="preserve">Hotărârii Guvernului nr. 130/2014 </w:t>
      </w:r>
      <w:r w:rsidRPr="00424C71">
        <w:rPr>
          <w:rFonts w:ascii="Times New Roman" w:eastAsia="Arial Unicode MS" w:hAnsi="Times New Roman"/>
          <w:color w:val="000000" w:themeColor="text1"/>
          <w:sz w:val="24"/>
          <w:szCs w:val="24"/>
          <w:shd w:val="clear" w:color="auto" w:fill="FFFFFF"/>
          <w:lang w:val="ro-RO"/>
        </w:rPr>
        <w:t xml:space="preserve">cu privire la aprobarea Reglementării tehnice </w:t>
      </w:r>
      <w:r w:rsidRPr="00424C71">
        <w:rPr>
          <w:rStyle w:val="Strong"/>
          <w:rFonts w:ascii="Times New Roman" w:hAnsi="Times New Roman"/>
          <w:b w:val="0"/>
          <w:bCs w:val="0"/>
          <w:color w:val="000000" w:themeColor="text1"/>
          <w:sz w:val="24"/>
          <w:szCs w:val="24"/>
          <w:lang w:val="ro-RO"/>
        </w:rPr>
        <w:t>„</w:t>
      </w:r>
      <w:proofErr w:type="spellStart"/>
      <w:r w:rsidRPr="00424C71">
        <w:rPr>
          <w:rStyle w:val="Strong"/>
          <w:rFonts w:ascii="Times New Roman" w:hAnsi="Times New Roman"/>
          <w:b w:val="0"/>
          <w:bCs w:val="0"/>
          <w:color w:val="000000" w:themeColor="text1"/>
          <w:sz w:val="24"/>
          <w:szCs w:val="24"/>
          <w:lang w:val="ro-RO"/>
        </w:rPr>
        <w:t>Maşini</w:t>
      </w:r>
      <w:proofErr w:type="spellEnd"/>
      <w:r w:rsidRPr="00424C71">
        <w:rPr>
          <w:rStyle w:val="Strong"/>
          <w:rFonts w:ascii="Times New Roman" w:hAnsi="Times New Roman"/>
          <w:b w:val="0"/>
          <w:bCs w:val="0"/>
          <w:color w:val="000000" w:themeColor="text1"/>
          <w:sz w:val="24"/>
          <w:szCs w:val="24"/>
          <w:lang w:val="ro-RO"/>
        </w:rPr>
        <w:t xml:space="preserve"> industriale”</w:t>
      </w:r>
      <w:r w:rsidR="002D15A7" w:rsidRPr="00424C71">
        <w:rPr>
          <w:rFonts w:ascii="Times New Roman" w:eastAsia="Arial Unicode MS" w:hAnsi="Times New Roman" w:cs="Times New Roman"/>
          <w:color w:val="000000" w:themeColor="text1"/>
          <w:sz w:val="24"/>
          <w:szCs w:val="24"/>
          <w:shd w:val="clear" w:color="auto" w:fill="FFFFFF"/>
          <w:lang w:val="ro-RO"/>
        </w:rPr>
        <w:t>;</w:t>
      </w:r>
    </w:p>
    <w:p w14:paraId="12964C62" w14:textId="033D5BAE" w:rsidR="00582A1A" w:rsidRPr="00424C71" w:rsidRDefault="00582A1A">
      <w:pPr>
        <w:pStyle w:val="ListParagraph"/>
        <w:numPr>
          <w:ilvl w:val="1"/>
          <w:numId w:val="5"/>
        </w:numPr>
        <w:spacing w:after="0" w:line="240" w:lineRule="auto"/>
        <w:jc w:val="both"/>
        <w:rPr>
          <w:rFonts w:ascii="Times New Roman" w:hAnsi="Times New Roman" w:cs="Times New Roman"/>
          <w:color w:val="000000" w:themeColor="text1"/>
          <w:sz w:val="24"/>
          <w:szCs w:val="24"/>
          <w:lang w:val="ro-RO"/>
        </w:rPr>
      </w:pPr>
      <w:r w:rsidRPr="00424C71">
        <w:rPr>
          <w:rFonts w:ascii="Times New Roman" w:hAnsi="Times New Roman" w:cs="Times New Roman"/>
          <w:color w:val="000000" w:themeColor="text1"/>
          <w:sz w:val="24"/>
          <w:szCs w:val="24"/>
          <w:lang w:val="ro-RO"/>
        </w:rPr>
        <w:t xml:space="preserve">uscătoarelor </w:t>
      </w:r>
      <w:r w:rsidRPr="00424C71">
        <w:rPr>
          <w:rFonts w:ascii="Times New Roman" w:hAnsi="Times New Roman" w:cs="Times New Roman"/>
          <w:color w:val="000000" w:themeColor="text1"/>
          <w:sz w:val="24"/>
          <w:szCs w:val="24"/>
          <w:shd w:val="clear" w:color="auto" w:fill="FFFFFF"/>
          <w:lang w:val="ro-RO"/>
        </w:rPr>
        <w:t>de rufe de uz casnic alimentate de baterii și care pot fi conectate la rețeaua de alimentare prin intermediul unui convertizor de curent alternativ/curent continuu achiziționat separat.</w:t>
      </w:r>
    </w:p>
    <w:p w14:paraId="2C029424" w14:textId="77777777" w:rsidR="00F223C3" w:rsidRPr="00096A90" w:rsidRDefault="00F223C3" w:rsidP="00F223C3">
      <w:pPr>
        <w:pStyle w:val="ListParagraph"/>
        <w:tabs>
          <w:tab w:val="left" w:pos="851"/>
          <w:tab w:val="left" w:pos="993"/>
        </w:tabs>
        <w:spacing w:after="0" w:line="240" w:lineRule="auto"/>
        <w:ind w:left="539"/>
        <w:jc w:val="both"/>
        <w:rPr>
          <w:rFonts w:ascii="Times New Roman" w:eastAsia="Arial Unicode MS" w:hAnsi="Times New Roman" w:cs="Times New Roman"/>
          <w:color w:val="000000" w:themeColor="text1"/>
          <w:sz w:val="24"/>
          <w:szCs w:val="24"/>
          <w:shd w:val="clear" w:color="auto" w:fill="FFFFFF"/>
          <w:lang w:val="pt-BR"/>
        </w:rPr>
      </w:pPr>
    </w:p>
    <w:p w14:paraId="79B93F75" w14:textId="77777777" w:rsidR="00601A47" w:rsidRPr="00601A47" w:rsidRDefault="00601A47" w:rsidP="00601A47">
      <w:pPr>
        <w:ind w:left="1260"/>
        <w:jc w:val="center"/>
        <w:rPr>
          <w:rFonts w:ascii="Times New Roman" w:hAnsi="Times New Roman" w:cs="Times New Roman"/>
          <w:b/>
          <w:color w:val="000000" w:themeColor="text1"/>
          <w:sz w:val="24"/>
          <w:szCs w:val="24"/>
          <w:lang w:val="it-IT"/>
        </w:rPr>
      </w:pPr>
      <w:r w:rsidRPr="00601A47">
        <w:rPr>
          <w:rFonts w:ascii="Times New Roman" w:hAnsi="Times New Roman" w:cs="Times New Roman"/>
          <w:b/>
          <w:color w:val="000000" w:themeColor="text1"/>
          <w:sz w:val="24"/>
          <w:szCs w:val="24"/>
          <w:lang w:val="it-IT"/>
        </w:rPr>
        <w:t>II. NOȚIUNI PRINCIPALE</w:t>
      </w:r>
    </w:p>
    <w:p w14:paraId="52C460FE" w14:textId="77777777" w:rsidR="00601A47" w:rsidRPr="00601A47" w:rsidRDefault="00601A47">
      <w:pPr>
        <w:pStyle w:val="ListParagraph"/>
        <w:numPr>
          <w:ilvl w:val="0"/>
          <w:numId w:val="5"/>
        </w:numPr>
        <w:shd w:val="clear" w:color="auto" w:fill="FFFFFF"/>
        <w:tabs>
          <w:tab w:val="left" w:pos="567"/>
          <w:tab w:val="left" w:pos="993"/>
        </w:tabs>
        <w:spacing w:after="0" w:line="240" w:lineRule="auto"/>
        <w:ind w:left="0" w:firstLine="540"/>
        <w:jc w:val="both"/>
        <w:textAlignment w:val="baseline"/>
        <w:rPr>
          <w:rFonts w:ascii="Times New Roman" w:hAnsi="Times New Roman" w:cs="Times New Roman"/>
          <w:i/>
          <w:color w:val="000000" w:themeColor="text1"/>
          <w:sz w:val="24"/>
          <w:szCs w:val="24"/>
          <w:lang w:val="ro-RO"/>
        </w:rPr>
      </w:pPr>
      <w:r w:rsidRPr="00601A47">
        <w:rPr>
          <w:rFonts w:ascii="Times New Roman" w:hAnsi="Times New Roman" w:cs="Times New Roman"/>
          <w:color w:val="000000" w:themeColor="text1"/>
          <w:sz w:val="24"/>
          <w:szCs w:val="24"/>
          <w:lang w:val="ro-RO" w:eastAsia="ru-RU"/>
        </w:rPr>
        <w:t xml:space="preserve">În sensul prezentului Regulament, următoarele </w:t>
      </w:r>
      <w:proofErr w:type="spellStart"/>
      <w:r w:rsidRPr="00601A47">
        <w:rPr>
          <w:rFonts w:ascii="Times New Roman" w:hAnsi="Times New Roman" w:cs="Times New Roman"/>
          <w:color w:val="000000" w:themeColor="text1"/>
          <w:sz w:val="24"/>
          <w:szCs w:val="24"/>
          <w:lang w:val="ro-RO" w:eastAsia="ru-RU"/>
        </w:rPr>
        <w:t>noţiuni</w:t>
      </w:r>
      <w:proofErr w:type="spellEnd"/>
      <w:r w:rsidRPr="00601A47">
        <w:rPr>
          <w:rFonts w:ascii="Times New Roman" w:hAnsi="Times New Roman" w:cs="Times New Roman"/>
          <w:color w:val="000000" w:themeColor="text1"/>
          <w:sz w:val="24"/>
          <w:szCs w:val="24"/>
          <w:lang w:val="ro-RO" w:eastAsia="ru-RU"/>
        </w:rPr>
        <w:t xml:space="preserve"> se definesc astfel:</w:t>
      </w:r>
    </w:p>
    <w:p w14:paraId="207AEC8E" w14:textId="29A2C9F4" w:rsidR="008742D9" w:rsidRPr="00A868D3" w:rsidRDefault="00A868D3">
      <w:pPr>
        <w:pStyle w:val="8"/>
        <w:numPr>
          <w:ilvl w:val="1"/>
          <w:numId w:val="5"/>
        </w:numPr>
        <w:spacing w:before="0" w:beforeAutospacing="0" w:after="0" w:afterAutospacing="0"/>
        <w:ind w:left="1956" w:hanging="709"/>
        <w:jc w:val="both"/>
        <w:rPr>
          <w:color w:val="000000" w:themeColor="text1"/>
          <w:lang w:val="ro-RO"/>
        </w:rPr>
      </w:pPr>
      <w:r w:rsidRPr="00A868D3">
        <w:rPr>
          <w:i/>
          <w:iCs/>
          <w:color w:val="000000" w:themeColor="text1"/>
          <w:shd w:val="clear" w:color="auto" w:fill="FFFFFF"/>
          <w:lang w:val="ro-RO"/>
        </w:rPr>
        <w:t>mașină de spălat și uscat rufe de uz casnic</w:t>
      </w:r>
      <w:r w:rsidRPr="00A868D3">
        <w:rPr>
          <w:color w:val="000000" w:themeColor="text1"/>
          <w:shd w:val="clear" w:color="auto" w:fill="FFFFFF"/>
          <w:lang w:val="ro-RO"/>
        </w:rPr>
        <w:t xml:space="preserve"> – aparat</w:t>
      </w:r>
      <w:r w:rsidR="00F07F93">
        <w:rPr>
          <w:color w:val="000000" w:themeColor="text1"/>
          <w:shd w:val="clear" w:color="auto" w:fill="FFFFFF"/>
          <w:lang w:val="ro-RO"/>
        </w:rPr>
        <w:t>,</w:t>
      </w:r>
      <w:r w:rsidRPr="00A868D3">
        <w:rPr>
          <w:color w:val="000000" w:themeColor="text1"/>
          <w:shd w:val="clear" w:color="auto" w:fill="FFFFFF"/>
          <w:lang w:val="ro-RO"/>
        </w:rPr>
        <w:t xml:space="preserve"> </w:t>
      </w:r>
      <w:r w:rsidRPr="00A868D3">
        <w:rPr>
          <w:rFonts w:eastAsia="Arial Unicode MS"/>
          <w:color w:val="000000" w:themeColor="text1"/>
          <w:shd w:val="clear" w:color="auto" w:fill="FFFFFF"/>
          <w:lang w:val="ro-RO"/>
        </w:rPr>
        <w:t xml:space="preserve">astfel cum este definit </w:t>
      </w:r>
      <w:r w:rsidR="00F07F93">
        <w:rPr>
          <w:rFonts w:eastAsia="Arial Unicode MS"/>
          <w:color w:val="000000" w:themeColor="text1"/>
          <w:shd w:val="clear" w:color="auto" w:fill="FFFFFF"/>
          <w:lang w:val="ro-RO"/>
        </w:rPr>
        <w:t>la</w:t>
      </w:r>
      <w:r w:rsidR="006C671F">
        <w:rPr>
          <w:rFonts w:eastAsia="Arial Unicode MS"/>
          <w:color w:val="000000" w:themeColor="text1"/>
          <w:shd w:val="clear" w:color="auto" w:fill="FFFFFF"/>
          <w:lang w:val="ro-RO"/>
        </w:rPr>
        <w:t xml:space="preserve"> punctul 4</w:t>
      </w:r>
      <w:r w:rsidRPr="00A868D3">
        <w:rPr>
          <w:rFonts w:eastAsia="Arial Unicode MS"/>
          <w:color w:val="000000" w:themeColor="text1"/>
          <w:shd w:val="clear" w:color="auto" w:fill="FFFFFF"/>
          <w:lang w:val="ro-RO"/>
        </w:rPr>
        <w:t xml:space="preserve"> </w:t>
      </w:r>
      <w:r w:rsidR="00F07F93">
        <w:rPr>
          <w:rFonts w:eastAsia="Arial Unicode MS"/>
          <w:color w:val="000000" w:themeColor="text1"/>
          <w:shd w:val="clear" w:color="auto" w:fill="FFFFFF"/>
          <w:lang w:val="ro-RO"/>
        </w:rPr>
        <w:t xml:space="preserve">din </w:t>
      </w:r>
      <w:r w:rsidRPr="00A868D3">
        <w:rPr>
          <w:rFonts w:eastAsia="Arial Unicode MS"/>
          <w:color w:val="000000"/>
          <w:shd w:val="clear" w:color="auto" w:fill="FFFFFF"/>
          <w:lang w:val="ro-RO"/>
        </w:rPr>
        <w:t>Regulamentul</w:t>
      </w:r>
      <w:r w:rsidRPr="00A868D3">
        <w:rPr>
          <w:lang w:val="ro-RO"/>
        </w:rPr>
        <w:t xml:space="preserve"> cu privire la cerințele de proiectare ecologică </w:t>
      </w:r>
      <w:r w:rsidRPr="00A868D3">
        <w:rPr>
          <w:color w:val="000000" w:themeColor="text1"/>
          <w:shd w:val="clear" w:color="auto" w:fill="FFFFFF"/>
          <w:lang w:val="ro-RO"/>
        </w:rPr>
        <w:t>aplicabile mașinilor de spălat rufe de uz casnic și mașinilor de spălat și uscat rufe de uz casnic</w:t>
      </w:r>
      <w:r w:rsidRPr="00A868D3">
        <w:rPr>
          <w:lang w:val="ro-RO"/>
        </w:rPr>
        <w:t xml:space="preserve">, </w:t>
      </w:r>
      <w:r w:rsidR="00DF06A6">
        <w:rPr>
          <w:lang w:val="ro-RO"/>
        </w:rPr>
        <w:t xml:space="preserve">aprobat prin </w:t>
      </w:r>
      <w:r w:rsidRPr="00A868D3">
        <w:rPr>
          <w:lang w:val="ro-RO"/>
        </w:rPr>
        <w:t>anexa nr. 22 la Hotărârea Guvernului nr. 750/2016;</w:t>
      </w:r>
      <w:r w:rsidRPr="00A868D3">
        <w:rPr>
          <w:rFonts w:ascii="PT Serif" w:hAnsi="PT Serif"/>
          <w:color w:val="333333"/>
          <w:shd w:val="clear" w:color="auto" w:fill="FFFFFF"/>
          <w:lang w:val="ro-RO"/>
        </w:rPr>
        <w:t xml:space="preserve"> </w:t>
      </w:r>
    </w:p>
    <w:p w14:paraId="0E362A8E" w14:textId="38CF1A2D" w:rsidR="00FC567D" w:rsidRPr="00E31DE2" w:rsidRDefault="001940C0">
      <w:pPr>
        <w:pStyle w:val="8"/>
        <w:numPr>
          <w:ilvl w:val="1"/>
          <w:numId w:val="5"/>
        </w:numPr>
        <w:spacing w:before="0" w:beforeAutospacing="0" w:after="0" w:afterAutospacing="0"/>
        <w:ind w:left="1956" w:hanging="709"/>
        <w:jc w:val="both"/>
        <w:rPr>
          <w:color w:val="000000" w:themeColor="text1"/>
          <w:lang w:val="ro-RO"/>
        </w:rPr>
      </w:pPr>
      <w:r w:rsidRPr="00E31DE2">
        <w:rPr>
          <w:i/>
          <w:iCs/>
          <w:color w:val="000000" w:themeColor="text1"/>
          <w:shd w:val="clear" w:color="auto" w:fill="FFFFFF"/>
          <w:lang w:val="ro-RO"/>
        </w:rPr>
        <w:t>program</w:t>
      </w:r>
      <w:r w:rsidRPr="00E31DE2">
        <w:rPr>
          <w:color w:val="000000" w:themeColor="text1"/>
          <w:shd w:val="clear" w:color="auto" w:fill="FFFFFF"/>
          <w:lang w:val="ro-RO"/>
        </w:rPr>
        <w:t xml:space="preserve"> - o serie </w:t>
      </w:r>
      <w:r w:rsidR="00D776F1">
        <w:rPr>
          <w:color w:val="000000" w:themeColor="text1"/>
          <w:shd w:val="clear" w:color="auto" w:fill="FFFFFF"/>
          <w:lang w:val="ro-RO"/>
        </w:rPr>
        <w:t xml:space="preserve">de operațiuni </w:t>
      </w:r>
      <w:r w:rsidRPr="00E31DE2">
        <w:rPr>
          <w:color w:val="000000" w:themeColor="text1"/>
          <w:shd w:val="clear" w:color="auto" w:fill="FFFFFF"/>
          <w:lang w:val="ro-RO"/>
        </w:rPr>
        <w:t>predefinite pentru uscarea anumitor tipuri de produse textile;</w:t>
      </w:r>
    </w:p>
    <w:p w14:paraId="60864276" w14:textId="29D00465" w:rsidR="00462AC8" w:rsidRPr="00E31DE2" w:rsidRDefault="00FC567D">
      <w:pPr>
        <w:pStyle w:val="8"/>
        <w:numPr>
          <w:ilvl w:val="1"/>
          <w:numId w:val="5"/>
        </w:numPr>
        <w:spacing w:before="0" w:beforeAutospacing="0" w:after="0" w:afterAutospacing="0"/>
        <w:ind w:left="1956" w:hanging="709"/>
        <w:jc w:val="both"/>
        <w:rPr>
          <w:color w:val="000000" w:themeColor="text1"/>
          <w:lang w:val="ro-RO"/>
        </w:rPr>
      </w:pPr>
      <w:r w:rsidRPr="00E31DE2">
        <w:rPr>
          <w:i/>
          <w:iCs/>
          <w:color w:val="000000" w:themeColor="text1"/>
          <w:shd w:val="clear" w:color="auto" w:fill="FFFFFF"/>
          <w:lang w:val="ro-RO"/>
        </w:rPr>
        <w:t>punct de vânzare</w:t>
      </w:r>
      <w:r w:rsidRPr="00E31DE2">
        <w:rPr>
          <w:color w:val="000000" w:themeColor="text1"/>
          <w:shd w:val="clear" w:color="auto" w:fill="FFFFFF"/>
          <w:lang w:val="ro-RO"/>
        </w:rPr>
        <w:t xml:space="preserve"> - loc unde uscătoarele de rufe de uz casnic cu tambur sunt expuse sau oferite spre vânzare, închiriere sau cumpărare cu plata în rate;</w:t>
      </w:r>
    </w:p>
    <w:p w14:paraId="7F56DEF0" w14:textId="3D9B1636" w:rsidR="00FC567D" w:rsidRPr="00E31DE2" w:rsidRDefault="00C97BF9">
      <w:pPr>
        <w:pStyle w:val="8"/>
        <w:numPr>
          <w:ilvl w:val="1"/>
          <w:numId w:val="5"/>
        </w:numPr>
        <w:spacing w:before="0" w:beforeAutospacing="0" w:after="0" w:afterAutospacing="0"/>
        <w:ind w:left="1956" w:hanging="709"/>
        <w:jc w:val="both"/>
        <w:rPr>
          <w:color w:val="000000" w:themeColor="text1"/>
          <w:lang w:val="ro-RO"/>
        </w:rPr>
      </w:pPr>
      <w:r w:rsidRPr="00E31DE2">
        <w:rPr>
          <w:i/>
          <w:iCs/>
          <w:color w:val="000000" w:themeColor="text1"/>
          <w:shd w:val="clear" w:color="auto" w:fill="FFFFFF"/>
          <w:lang w:val="ro-RO"/>
        </w:rPr>
        <w:t>rețea de alimentare</w:t>
      </w:r>
      <w:r w:rsidRPr="00E31DE2">
        <w:rPr>
          <w:color w:val="000000" w:themeColor="text1"/>
          <w:shd w:val="clear" w:color="auto" w:fill="FFFFFF"/>
          <w:lang w:val="ro-RO"/>
        </w:rPr>
        <w:t xml:space="preserve"> - alimentarea cu energie electrică de la rețea de 230 (±10 %) volți în curent alternativ la 50 Hz;</w:t>
      </w:r>
    </w:p>
    <w:p w14:paraId="56BBA4AB" w14:textId="33CB7E9C" w:rsidR="00C97BF9" w:rsidRPr="00E31DE2" w:rsidRDefault="00C92701">
      <w:pPr>
        <w:pStyle w:val="8"/>
        <w:numPr>
          <w:ilvl w:val="1"/>
          <w:numId w:val="5"/>
        </w:numPr>
        <w:spacing w:before="0" w:beforeAutospacing="0" w:after="0" w:afterAutospacing="0"/>
        <w:ind w:left="1956" w:hanging="709"/>
        <w:jc w:val="both"/>
        <w:rPr>
          <w:color w:val="000000" w:themeColor="text1"/>
          <w:lang w:val="ro-RO"/>
        </w:rPr>
      </w:pPr>
      <w:r w:rsidRPr="00E31DE2">
        <w:rPr>
          <w:i/>
          <w:iCs/>
          <w:color w:val="000000" w:themeColor="text1"/>
          <w:shd w:val="clear" w:color="auto" w:fill="FFFFFF"/>
          <w:lang w:val="ro-RO"/>
        </w:rPr>
        <w:t>storcător centrifugal de uz casnic</w:t>
      </w:r>
      <w:r w:rsidRPr="00E31DE2">
        <w:rPr>
          <w:color w:val="000000" w:themeColor="text1"/>
          <w:shd w:val="clear" w:color="auto" w:fill="FFFFFF"/>
          <w:lang w:val="ro-RO"/>
        </w:rPr>
        <w:t xml:space="preserve"> - aparat în care apa este eliminată din rufe printr-o acțiune centrifugală realizată în interiorul unui tambur rotativ și este scursă printr-o pompă automată sau în virtutea gravității și care este destinat în principal utilizării neprofesionale, cunoscut și sub denumirea comercială de „uscător centrifugal”;</w:t>
      </w:r>
    </w:p>
    <w:p w14:paraId="62255E5B" w14:textId="02E66F01" w:rsidR="00E80108" w:rsidRPr="00E31DE2" w:rsidRDefault="007539BE">
      <w:pPr>
        <w:pStyle w:val="8"/>
        <w:numPr>
          <w:ilvl w:val="1"/>
          <w:numId w:val="5"/>
        </w:numPr>
        <w:spacing w:before="0" w:beforeAutospacing="0" w:after="0" w:afterAutospacing="0"/>
        <w:ind w:left="1956" w:hanging="709"/>
        <w:jc w:val="both"/>
        <w:rPr>
          <w:color w:val="000000" w:themeColor="text1"/>
          <w:lang w:val="ro-RO"/>
        </w:rPr>
      </w:pPr>
      <w:r w:rsidRPr="00E31DE2">
        <w:rPr>
          <w:i/>
          <w:iCs/>
          <w:color w:val="000000" w:themeColor="text1"/>
          <w:shd w:val="clear" w:color="auto" w:fill="FFFFFF"/>
          <w:lang w:val="ro-RO"/>
        </w:rPr>
        <w:t>uscător de rufe de uz casnic cu tambur</w:t>
      </w:r>
      <w:r w:rsidRPr="00E31DE2">
        <w:rPr>
          <w:color w:val="000000" w:themeColor="text1"/>
          <w:shd w:val="clear" w:color="auto" w:fill="FFFFFF"/>
          <w:lang w:val="ro-RO"/>
        </w:rPr>
        <w:t xml:space="preserve"> - aparat în care rufele sunt uscate prin învârtire într-un tambur rotativ prin care trece un flux de aer cald și care este </w:t>
      </w:r>
      <w:r w:rsidRPr="00E31DE2">
        <w:rPr>
          <w:color w:val="000000" w:themeColor="text1"/>
          <w:shd w:val="clear" w:color="auto" w:fill="FFFFFF"/>
          <w:lang w:val="ro-RO"/>
        </w:rPr>
        <w:lastRenderedPageBreak/>
        <w:t>declarat de producător în declarația de conformitate ca respectând dispozițiile</w:t>
      </w:r>
      <w:r w:rsidR="00495F19" w:rsidRPr="00E31DE2">
        <w:rPr>
          <w:color w:val="000000" w:themeColor="text1"/>
          <w:shd w:val="clear" w:color="auto" w:fill="FFFFFF"/>
          <w:lang w:val="ro-RO"/>
        </w:rPr>
        <w:t xml:space="preserve"> </w:t>
      </w:r>
      <w:r w:rsidR="00495F19" w:rsidRPr="00E31DE2">
        <w:rPr>
          <w:color w:val="000000" w:themeColor="text1"/>
          <w:lang w:val="ro-RO"/>
        </w:rPr>
        <w:t>Hotărârii Guvernului Nr. 745/2015 pentru aprobarea Reglementării tehnice „Punerea la dispoziție pe piață a echipamentelor electrice destinate utilizării în cadrul unor anumite limite de tensiune”</w:t>
      </w:r>
      <w:r w:rsidR="00DF06A6" w:rsidRPr="00DF06A6">
        <w:rPr>
          <w:color w:val="000000" w:themeColor="text1"/>
          <w:lang w:val="ro-RO"/>
        </w:rPr>
        <w:t>;</w:t>
      </w:r>
    </w:p>
    <w:p w14:paraId="0146A2FB" w14:textId="225B31F9" w:rsidR="00E80108" w:rsidRPr="00E31DE2" w:rsidRDefault="00E80108">
      <w:pPr>
        <w:pStyle w:val="8"/>
        <w:numPr>
          <w:ilvl w:val="1"/>
          <w:numId w:val="5"/>
        </w:numPr>
        <w:spacing w:before="0" w:beforeAutospacing="0" w:after="0" w:afterAutospacing="0"/>
        <w:ind w:left="1956" w:hanging="709"/>
        <w:jc w:val="both"/>
        <w:rPr>
          <w:color w:val="000000" w:themeColor="text1"/>
          <w:lang w:val="ro-RO"/>
        </w:rPr>
      </w:pPr>
      <w:r w:rsidRPr="00E31DE2">
        <w:rPr>
          <w:i/>
          <w:iCs/>
          <w:color w:val="000000" w:themeColor="text1"/>
          <w:shd w:val="clear" w:color="auto" w:fill="FFFFFF"/>
          <w:lang w:val="ro-RO"/>
        </w:rPr>
        <w:t>uscător de rufe de uz casnic cu tamburi multipli</w:t>
      </w:r>
      <w:r w:rsidRPr="00E31DE2">
        <w:rPr>
          <w:color w:val="000000" w:themeColor="text1"/>
          <w:shd w:val="clear" w:color="auto" w:fill="FFFFFF"/>
          <w:lang w:val="ro-RO"/>
        </w:rPr>
        <w:t xml:space="preserve"> - uscător de rufe de uz casnic echipat cu doi sau mai mulți tamburi, care sunt instalați fie în unități separate, fie în aceeași carcasă;</w:t>
      </w:r>
    </w:p>
    <w:p w14:paraId="72333661" w14:textId="77777777" w:rsidR="00E80108" w:rsidRPr="00E31DE2" w:rsidRDefault="00E80108">
      <w:pPr>
        <w:pStyle w:val="8"/>
        <w:numPr>
          <w:ilvl w:val="1"/>
          <w:numId w:val="5"/>
        </w:numPr>
        <w:spacing w:before="0" w:beforeAutospacing="0" w:after="0" w:afterAutospacing="0"/>
        <w:ind w:left="1956" w:hanging="709"/>
        <w:jc w:val="both"/>
        <w:rPr>
          <w:color w:val="000000" w:themeColor="text1"/>
          <w:lang w:val="ro-RO"/>
        </w:rPr>
      </w:pPr>
      <w:r w:rsidRPr="00E31DE2">
        <w:rPr>
          <w:i/>
          <w:iCs/>
          <w:color w:val="000000" w:themeColor="text1"/>
          <w:shd w:val="clear" w:color="auto" w:fill="FFFFFF"/>
          <w:lang w:val="ro-RO"/>
        </w:rPr>
        <w:t>uscător de rufe de uz casnic încorporat cu tambur</w:t>
      </w:r>
      <w:r w:rsidRPr="00E31DE2">
        <w:rPr>
          <w:color w:val="000000" w:themeColor="text1"/>
          <w:shd w:val="clear" w:color="auto" w:fill="FFFFFF"/>
          <w:lang w:val="ro-RO"/>
        </w:rPr>
        <w:t xml:space="preserve"> - uscător de rufe de uz casnic cu tambur care este proiectat, supus încercărilor și comercializat exclusiv astfel încât să fie în conformitate cu toate caracteristicile următoare:</w:t>
      </w:r>
    </w:p>
    <w:p w14:paraId="0E3D6443" w14:textId="77777777" w:rsidR="00E80108" w:rsidRPr="00E31DE2" w:rsidRDefault="00E80108">
      <w:pPr>
        <w:pStyle w:val="8"/>
        <w:numPr>
          <w:ilvl w:val="2"/>
          <w:numId w:val="5"/>
        </w:numPr>
        <w:spacing w:before="0" w:beforeAutospacing="0" w:after="0" w:afterAutospacing="0"/>
        <w:jc w:val="both"/>
        <w:rPr>
          <w:color w:val="000000" w:themeColor="text1"/>
          <w:lang w:val="ro-RO"/>
        </w:rPr>
      </w:pPr>
      <w:r w:rsidRPr="00E31DE2">
        <w:rPr>
          <w:color w:val="000000" w:themeColor="text1"/>
          <w:lang w:val="ro-RO" w:eastAsia="ru-RU"/>
        </w:rPr>
        <w:t>să fie instalat într-un dulap sau încastrat (în partea superioară și/sau în partea inferioară și în părțile laterale) cu ajutorul unor panouri;</w:t>
      </w:r>
    </w:p>
    <w:p w14:paraId="77E10B73" w14:textId="0F8145EC" w:rsidR="00E80108" w:rsidRPr="00E31DE2" w:rsidRDefault="00E80108">
      <w:pPr>
        <w:pStyle w:val="8"/>
        <w:numPr>
          <w:ilvl w:val="2"/>
          <w:numId w:val="5"/>
        </w:numPr>
        <w:spacing w:before="0" w:beforeAutospacing="0" w:after="0" w:afterAutospacing="0"/>
        <w:jc w:val="both"/>
        <w:rPr>
          <w:color w:val="000000" w:themeColor="text1"/>
          <w:lang w:val="ro-RO"/>
        </w:rPr>
      </w:pPr>
      <w:r w:rsidRPr="00E31DE2">
        <w:rPr>
          <w:color w:val="000000" w:themeColor="text1"/>
          <w:shd w:val="clear" w:color="auto" w:fill="FFFFFF"/>
          <w:lang w:val="ro-RO"/>
        </w:rPr>
        <w:t>să fie fixat în condiții de siguranță de părțile laterale, superioare sau inferioare ale dulapului sau ale panourilor;</w:t>
      </w:r>
    </w:p>
    <w:p w14:paraId="4FBEEC43" w14:textId="4A6DDBF7" w:rsidR="007539BE" w:rsidRPr="00E31DE2" w:rsidRDefault="00E80108">
      <w:pPr>
        <w:pStyle w:val="8"/>
        <w:numPr>
          <w:ilvl w:val="2"/>
          <w:numId w:val="5"/>
        </w:numPr>
        <w:spacing w:before="0" w:beforeAutospacing="0" w:after="0" w:afterAutospacing="0"/>
        <w:jc w:val="both"/>
        <w:rPr>
          <w:color w:val="000000" w:themeColor="text1"/>
          <w:lang w:val="ro-RO"/>
        </w:rPr>
      </w:pPr>
      <w:r w:rsidRPr="00E31DE2">
        <w:rPr>
          <w:color w:val="000000" w:themeColor="text1"/>
          <w:shd w:val="clear" w:color="auto" w:fill="FFFFFF"/>
          <w:lang w:val="ro-RO"/>
        </w:rPr>
        <w:t>să fie echipat cu o fațadă integrală finisată în fabrică sau pentru a i se aplica un panou frontal special conceput.</w:t>
      </w:r>
    </w:p>
    <w:p w14:paraId="3D507356" w14:textId="2351444B" w:rsidR="00112CB0" w:rsidRPr="00E31DE2" w:rsidRDefault="00112CB0" w:rsidP="00112CB0">
      <w:pPr>
        <w:pStyle w:val="ListParagraph"/>
        <w:ind w:left="1070"/>
        <w:jc w:val="both"/>
        <w:rPr>
          <w:rFonts w:ascii="Times New Roman" w:hAnsi="Times New Roman" w:cs="Times New Roman"/>
          <w:color w:val="000000" w:themeColor="text1"/>
          <w:sz w:val="24"/>
          <w:szCs w:val="24"/>
          <w:lang w:val="ro-RO"/>
        </w:rPr>
      </w:pPr>
      <w:r w:rsidRPr="00E31DE2">
        <w:rPr>
          <w:rFonts w:ascii="Times New Roman" w:hAnsi="Times New Roman" w:cs="Times New Roman"/>
          <w:color w:val="000000" w:themeColor="text1"/>
          <w:sz w:val="24"/>
          <w:szCs w:val="24"/>
          <w:lang w:val="ro-RO"/>
        </w:rPr>
        <w:t xml:space="preserve">În sensul anexelor nr. 2-10, se aplica </w:t>
      </w:r>
      <w:proofErr w:type="spellStart"/>
      <w:r w:rsidRPr="00E31DE2">
        <w:rPr>
          <w:rFonts w:ascii="Times New Roman" w:hAnsi="Times New Roman" w:cs="Times New Roman"/>
          <w:color w:val="000000" w:themeColor="text1"/>
          <w:sz w:val="24"/>
          <w:szCs w:val="24"/>
          <w:lang w:val="ro-RO"/>
        </w:rPr>
        <w:t>definiţiile</w:t>
      </w:r>
      <w:proofErr w:type="spellEnd"/>
      <w:r w:rsidRPr="00E31DE2">
        <w:rPr>
          <w:rFonts w:ascii="Times New Roman" w:hAnsi="Times New Roman" w:cs="Times New Roman"/>
          <w:color w:val="000000" w:themeColor="text1"/>
          <w:sz w:val="24"/>
          <w:szCs w:val="24"/>
          <w:lang w:val="ro-RO"/>
        </w:rPr>
        <w:t xml:space="preserve"> din anexa nr.1 la Regulament.</w:t>
      </w:r>
    </w:p>
    <w:p w14:paraId="584FD818" w14:textId="3B9AF1ED" w:rsidR="001D3EB0" w:rsidRPr="001D3EB0" w:rsidRDefault="004901BC" w:rsidP="001D3EB0">
      <w:pPr>
        <w:pStyle w:val="NormalWeb"/>
        <w:shd w:val="clear" w:color="auto" w:fill="FFFFFF"/>
        <w:spacing w:before="0" w:beforeAutospacing="0" w:after="0" w:afterAutospacing="0"/>
        <w:ind w:firstLine="680"/>
        <w:jc w:val="center"/>
        <w:rPr>
          <w:color w:val="333333"/>
        </w:rPr>
      </w:pPr>
      <w:r w:rsidRPr="001D3EB0">
        <w:rPr>
          <w:b/>
          <w:bCs/>
        </w:rPr>
        <w:t>III.</w:t>
      </w:r>
      <w:r w:rsidRPr="001D3EB0">
        <w:rPr>
          <w:b/>
          <w:lang w:val="pt-BR"/>
        </w:rPr>
        <w:t xml:space="preserve"> </w:t>
      </w:r>
      <w:r w:rsidR="001D3EB0" w:rsidRPr="001D3EB0">
        <w:rPr>
          <w:rStyle w:val="Strong"/>
          <w:color w:val="333333"/>
        </w:rPr>
        <w:t>RESPONSABILITĂȚILE</w:t>
      </w:r>
      <w:r w:rsidR="001D3EB0">
        <w:rPr>
          <w:color w:val="333333"/>
        </w:rPr>
        <w:t xml:space="preserve"> </w:t>
      </w:r>
      <w:r w:rsidR="001D3EB0" w:rsidRPr="001D3EB0">
        <w:rPr>
          <w:rStyle w:val="Strong"/>
          <w:color w:val="333333"/>
        </w:rPr>
        <w:t>FURNIZORILOR</w:t>
      </w:r>
    </w:p>
    <w:p w14:paraId="0A21F055" w14:textId="77777777" w:rsidR="001D3EB0" w:rsidRDefault="001D3EB0" w:rsidP="001D3EB0">
      <w:pPr>
        <w:pStyle w:val="NormalWeb"/>
        <w:shd w:val="clear" w:color="auto" w:fill="FFFFFF"/>
        <w:spacing w:before="0" w:beforeAutospacing="0" w:after="0" w:afterAutospacing="0"/>
        <w:ind w:firstLine="680"/>
        <w:jc w:val="center"/>
        <w:rPr>
          <w:rStyle w:val="Strong"/>
          <w:color w:val="333333"/>
        </w:rPr>
      </w:pPr>
      <w:r w:rsidRPr="001D3EB0">
        <w:rPr>
          <w:rStyle w:val="Strong"/>
          <w:color w:val="333333"/>
        </w:rPr>
        <w:t>ȘI COMERCIANȚILOR</w:t>
      </w:r>
    </w:p>
    <w:p w14:paraId="66B82420" w14:textId="5CABD8D4" w:rsidR="00476272" w:rsidRPr="00D776F1" w:rsidRDefault="000B1FC5">
      <w:pPr>
        <w:pStyle w:val="ListParagraph"/>
        <w:numPr>
          <w:ilvl w:val="0"/>
          <w:numId w:val="5"/>
        </w:numPr>
        <w:jc w:val="both"/>
        <w:rPr>
          <w:rFonts w:ascii="Times New Roman" w:hAnsi="Times New Roman" w:cs="Times New Roman"/>
          <w:color w:val="000000" w:themeColor="text1"/>
          <w:shd w:val="clear" w:color="auto" w:fill="FFFFFF"/>
          <w:lang w:val="ro-RO"/>
        </w:rPr>
      </w:pPr>
      <w:r w:rsidRPr="00D776F1">
        <w:rPr>
          <w:rFonts w:ascii="Times New Roman" w:eastAsia="Arial Unicode MS" w:hAnsi="Times New Roman" w:cs="Times New Roman"/>
          <w:sz w:val="24"/>
          <w:szCs w:val="24"/>
          <w:lang w:val="ro-RO"/>
        </w:rPr>
        <w:t>Furnizorii se asigură:</w:t>
      </w:r>
    </w:p>
    <w:p w14:paraId="3304AF5A" w14:textId="5FDD2266" w:rsidR="000B1FC5" w:rsidRPr="00D776F1" w:rsidRDefault="000B1FC5">
      <w:pPr>
        <w:pStyle w:val="ListParagraph"/>
        <w:numPr>
          <w:ilvl w:val="1"/>
          <w:numId w:val="5"/>
        </w:numPr>
        <w:jc w:val="both"/>
        <w:rPr>
          <w:rFonts w:ascii="Times New Roman" w:eastAsia="Arial Unicode MS" w:hAnsi="Times New Roman" w:cs="Times New Roman"/>
          <w:color w:val="000000" w:themeColor="text1"/>
          <w:sz w:val="24"/>
          <w:szCs w:val="24"/>
          <w:lang w:val="ro-RO"/>
        </w:rPr>
      </w:pPr>
      <w:r w:rsidRPr="00D776F1">
        <w:rPr>
          <w:rFonts w:ascii="Times New Roman" w:hAnsi="Times New Roman" w:cs="Times New Roman"/>
          <w:color w:val="000000" w:themeColor="text1"/>
          <w:sz w:val="24"/>
          <w:szCs w:val="24"/>
          <w:shd w:val="clear" w:color="auto" w:fill="FFFFFF"/>
          <w:lang w:val="ro-RO"/>
        </w:rPr>
        <w:t>fiecare uscător de rufe de uz casnic cu tambur este prevăzut cu o etichetă tipărită în formatul stabilit în anexa nr.3, iar pentru uscătorul de rufe de uz casnic cu tamburi multipli, în formatul stabilit în anexa nr.10;</w:t>
      </w:r>
    </w:p>
    <w:p w14:paraId="53898C5D" w14:textId="7D388494" w:rsidR="00A43669" w:rsidRPr="00D776F1" w:rsidRDefault="00A43669">
      <w:pPr>
        <w:pStyle w:val="ListParagraph"/>
        <w:numPr>
          <w:ilvl w:val="1"/>
          <w:numId w:val="5"/>
        </w:numPr>
        <w:jc w:val="both"/>
        <w:rPr>
          <w:rFonts w:ascii="Times New Roman" w:eastAsia="Arial Unicode MS" w:hAnsi="Times New Roman" w:cs="Times New Roman"/>
          <w:color w:val="000000" w:themeColor="text1"/>
          <w:sz w:val="24"/>
          <w:szCs w:val="24"/>
          <w:lang w:val="ro-RO"/>
        </w:rPr>
      </w:pPr>
      <w:r w:rsidRPr="00D776F1">
        <w:rPr>
          <w:rFonts w:ascii="Times New Roman" w:hAnsi="Times New Roman" w:cs="Times New Roman"/>
          <w:color w:val="000000" w:themeColor="text1"/>
          <w:sz w:val="24"/>
          <w:szCs w:val="24"/>
          <w:shd w:val="clear" w:color="auto" w:fill="FFFFFF"/>
          <w:lang w:val="ro-RO"/>
        </w:rPr>
        <w:t xml:space="preserve">valorile parametrilor incluși în fișa cu informații despre produs, </w:t>
      </w:r>
      <w:r w:rsidR="00A508E7" w:rsidRPr="00D776F1">
        <w:rPr>
          <w:rFonts w:ascii="Times New Roman" w:hAnsi="Times New Roman" w:cs="Times New Roman"/>
          <w:color w:val="000000" w:themeColor="text1"/>
          <w:sz w:val="24"/>
          <w:szCs w:val="24"/>
          <w:shd w:val="clear" w:color="auto" w:fill="FFFFFF"/>
          <w:lang w:val="ro-RO"/>
        </w:rPr>
        <w:t>conform</w:t>
      </w:r>
      <w:r w:rsidRPr="00D776F1">
        <w:rPr>
          <w:rFonts w:ascii="Times New Roman" w:hAnsi="Times New Roman" w:cs="Times New Roman"/>
          <w:color w:val="000000" w:themeColor="text1"/>
          <w:sz w:val="24"/>
          <w:szCs w:val="24"/>
          <w:shd w:val="clear" w:color="auto" w:fill="FFFFFF"/>
          <w:lang w:val="ro-RO"/>
        </w:rPr>
        <w:t xml:space="preserve"> anex</w:t>
      </w:r>
      <w:r w:rsidR="00A508E7" w:rsidRPr="00D776F1">
        <w:rPr>
          <w:rFonts w:ascii="Times New Roman" w:hAnsi="Times New Roman" w:cs="Times New Roman"/>
          <w:color w:val="000000" w:themeColor="text1"/>
          <w:sz w:val="24"/>
          <w:szCs w:val="24"/>
          <w:shd w:val="clear" w:color="auto" w:fill="FFFFFF"/>
          <w:lang w:val="ro-RO"/>
        </w:rPr>
        <w:t>ei</w:t>
      </w:r>
      <w:r w:rsidRPr="00D776F1">
        <w:rPr>
          <w:rFonts w:ascii="Times New Roman" w:hAnsi="Times New Roman" w:cs="Times New Roman"/>
          <w:color w:val="000000" w:themeColor="text1"/>
          <w:sz w:val="24"/>
          <w:szCs w:val="24"/>
          <w:shd w:val="clear" w:color="auto" w:fill="FFFFFF"/>
          <w:lang w:val="ro-RO"/>
        </w:rPr>
        <w:t xml:space="preserve"> nr.5, </w:t>
      </w:r>
      <w:r w:rsidR="00A508E7" w:rsidRPr="00D776F1">
        <w:rPr>
          <w:rFonts w:ascii="Times New Roman" w:hAnsi="Times New Roman" w:cs="Times New Roman"/>
          <w:color w:val="000000" w:themeColor="text1"/>
          <w:sz w:val="24"/>
          <w:szCs w:val="24"/>
          <w:shd w:val="clear" w:color="auto" w:fill="FFFFFF"/>
          <w:lang w:val="ro-RO"/>
        </w:rPr>
        <w:t>se pune la dispoziția Inspectoratului de Stat pentru Supravegherea Produselor Nealimentare și Protecția Consumatorilor</w:t>
      </w:r>
      <w:r w:rsidRPr="00D776F1">
        <w:rPr>
          <w:rFonts w:ascii="Times New Roman" w:hAnsi="Times New Roman" w:cs="Times New Roman"/>
          <w:color w:val="000000" w:themeColor="text1"/>
          <w:sz w:val="24"/>
          <w:szCs w:val="24"/>
          <w:shd w:val="clear" w:color="auto" w:fill="FFFFFF"/>
          <w:lang w:val="ro-RO"/>
        </w:rPr>
        <w:t>;</w:t>
      </w:r>
    </w:p>
    <w:p w14:paraId="462911A7" w14:textId="77777777" w:rsidR="00A679A7" w:rsidRPr="00D776F1" w:rsidRDefault="006770FC">
      <w:pPr>
        <w:pStyle w:val="ListParagraph"/>
        <w:numPr>
          <w:ilvl w:val="1"/>
          <w:numId w:val="5"/>
        </w:numPr>
        <w:jc w:val="both"/>
        <w:rPr>
          <w:rFonts w:ascii="Times New Roman" w:hAnsi="Times New Roman" w:cs="Times New Roman"/>
          <w:color w:val="000000" w:themeColor="text1"/>
          <w:sz w:val="24"/>
          <w:szCs w:val="24"/>
          <w:shd w:val="clear" w:color="auto" w:fill="FFFFFF"/>
          <w:lang w:val="ro-RO"/>
        </w:rPr>
      </w:pPr>
      <w:r w:rsidRPr="00D776F1">
        <w:rPr>
          <w:rFonts w:ascii="Times New Roman" w:hAnsi="Times New Roman" w:cs="Times New Roman"/>
          <w:sz w:val="24"/>
          <w:szCs w:val="24"/>
          <w:lang w:val="ro-RO"/>
        </w:rPr>
        <w:t>fișa cu informații despre produs este pusă la dispoziție în format tipărit, la solicitarea expresă a comerciantului;</w:t>
      </w:r>
    </w:p>
    <w:p w14:paraId="36BDE075" w14:textId="77777777" w:rsidR="00ED6D4A" w:rsidRPr="003322D0" w:rsidRDefault="00A679A7">
      <w:pPr>
        <w:pStyle w:val="ListParagraph"/>
        <w:numPr>
          <w:ilvl w:val="1"/>
          <w:numId w:val="5"/>
        </w:numPr>
        <w:jc w:val="both"/>
        <w:rPr>
          <w:rFonts w:ascii="Times New Roman" w:hAnsi="Times New Roman" w:cs="Times New Roman"/>
          <w:color w:val="000000" w:themeColor="text1"/>
          <w:sz w:val="24"/>
          <w:szCs w:val="24"/>
          <w:shd w:val="clear" w:color="auto" w:fill="FFFFFF"/>
          <w:lang w:val="ro-RO"/>
        </w:rPr>
      </w:pPr>
      <w:r w:rsidRPr="003322D0">
        <w:rPr>
          <w:rFonts w:ascii="Times New Roman" w:hAnsi="Times New Roman" w:cs="Times New Roman"/>
          <w:color w:val="000000" w:themeColor="text1"/>
          <w:sz w:val="24"/>
          <w:szCs w:val="24"/>
          <w:shd w:val="clear" w:color="auto" w:fill="FFFFFF"/>
          <w:lang w:val="ro-RO"/>
        </w:rPr>
        <w:t>conținutul dosarului cu documentația tehnică, conform anexei nr.6,</w:t>
      </w:r>
      <w:r w:rsidRPr="003322D0">
        <w:rPr>
          <w:rFonts w:ascii="PT Serif" w:hAnsi="PT Serif"/>
          <w:color w:val="000000" w:themeColor="text1"/>
          <w:shd w:val="clear" w:color="auto" w:fill="FFFFFF"/>
          <w:lang w:val="ro-RO"/>
        </w:rPr>
        <w:t xml:space="preserve"> </w:t>
      </w:r>
      <w:r w:rsidRPr="003322D0">
        <w:rPr>
          <w:rFonts w:ascii="Times New Roman" w:hAnsi="Times New Roman" w:cs="Times New Roman"/>
          <w:color w:val="000000" w:themeColor="text1"/>
          <w:sz w:val="24"/>
          <w:szCs w:val="24"/>
          <w:shd w:val="clear" w:color="auto" w:fill="FFFFFF"/>
          <w:lang w:val="ro-RO"/>
        </w:rPr>
        <w:t>se pune la dispoziția Inspectoratului de Stat pentru Supravegherea Produselor Nealimentare și Protecția Consumatorilor;</w:t>
      </w:r>
    </w:p>
    <w:p w14:paraId="2EC4B70F" w14:textId="77777777" w:rsidR="000B49E3" w:rsidRPr="00D776F1" w:rsidRDefault="00ED6D4A">
      <w:pPr>
        <w:pStyle w:val="ListParagraph"/>
        <w:numPr>
          <w:ilvl w:val="1"/>
          <w:numId w:val="5"/>
        </w:numPr>
        <w:jc w:val="both"/>
        <w:rPr>
          <w:rFonts w:ascii="Times New Roman" w:hAnsi="Times New Roman" w:cs="Times New Roman"/>
          <w:color w:val="000000" w:themeColor="text1"/>
          <w:sz w:val="24"/>
          <w:szCs w:val="24"/>
          <w:shd w:val="clear" w:color="auto" w:fill="FFFFFF"/>
          <w:lang w:val="ro-RO"/>
        </w:rPr>
      </w:pPr>
      <w:r w:rsidRPr="00D776F1">
        <w:rPr>
          <w:rFonts w:ascii="Times New Roman" w:hAnsi="Times New Roman" w:cs="Times New Roman"/>
          <w:color w:val="000000" w:themeColor="text1"/>
          <w:sz w:val="24"/>
          <w:szCs w:val="24"/>
          <w:shd w:val="clear" w:color="auto" w:fill="FFFFFF"/>
          <w:lang w:val="ro-RO"/>
        </w:rPr>
        <w:t>orice material publicitar vizual referitor la un anumit model de uscător de rufe de uz casnic cu tambur cuprinde clasa de eficiență energetică și gama de clase de eficiență energetică disponibile pe etichetă, în conformitate cu anexa nr.7 și cu anexa nr.8;</w:t>
      </w:r>
    </w:p>
    <w:p w14:paraId="04D3270D" w14:textId="77777777" w:rsidR="002A31FB" w:rsidRPr="00D776F1" w:rsidRDefault="000B49E3">
      <w:pPr>
        <w:pStyle w:val="ListParagraph"/>
        <w:numPr>
          <w:ilvl w:val="1"/>
          <w:numId w:val="5"/>
        </w:numPr>
        <w:jc w:val="both"/>
        <w:rPr>
          <w:rFonts w:ascii="Times New Roman" w:hAnsi="Times New Roman" w:cs="Times New Roman"/>
          <w:color w:val="000000" w:themeColor="text1"/>
          <w:sz w:val="24"/>
          <w:szCs w:val="24"/>
          <w:shd w:val="clear" w:color="auto" w:fill="FFFFFF"/>
          <w:lang w:val="ro-RO"/>
        </w:rPr>
      </w:pPr>
      <w:r w:rsidRPr="00D776F1">
        <w:rPr>
          <w:rFonts w:ascii="Times New Roman" w:hAnsi="Times New Roman" w:cs="Times New Roman"/>
          <w:color w:val="000000" w:themeColor="text1"/>
          <w:sz w:val="24"/>
          <w:szCs w:val="24"/>
          <w:shd w:val="clear" w:color="auto" w:fill="FFFFFF"/>
          <w:lang w:val="ro-RO"/>
        </w:rPr>
        <w:t>orice material promoțional tehnic referitor la un anumit model de uscător de rufe de uz casnic cu tambur, inclusiv materialele promoționale tehnice disponibile pe internet, care descrie parametrii tehnici specifici ai modelului respectiv include clasa de eficiență energetică a modelului respectiv și gama de clase de eficiență energetică disponibile pe etichetă, în conformitate cu anexa nr.7;</w:t>
      </w:r>
    </w:p>
    <w:p w14:paraId="73F515C5" w14:textId="77777777" w:rsidR="00A508E7" w:rsidRPr="00D776F1" w:rsidRDefault="002A31FB">
      <w:pPr>
        <w:pStyle w:val="ListParagraph"/>
        <w:numPr>
          <w:ilvl w:val="1"/>
          <w:numId w:val="5"/>
        </w:numPr>
        <w:jc w:val="both"/>
        <w:rPr>
          <w:rFonts w:ascii="Times New Roman" w:hAnsi="Times New Roman" w:cs="Times New Roman"/>
          <w:color w:val="000000" w:themeColor="text1"/>
          <w:sz w:val="24"/>
          <w:szCs w:val="24"/>
          <w:shd w:val="clear" w:color="auto" w:fill="FFFFFF"/>
          <w:lang w:val="ro-RO"/>
        </w:rPr>
      </w:pPr>
      <w:r w:rsidRPr="00D776F1">
        <w:rPr>
          <w:rFonts w:ascii="Times New Roman" w:hAnsi="Times New Roman" w:cs="Times New Roman"/>
          <w:color w:val="000000" w:themeColor="text1"/>
          <w:sz w:val="24"/>
          <w:szCs w:val="24"/>
          <w:shd w:val="clear" w:color="auto" w:fill="FFFFFF"/>
          <w:lang w:val="ro-RO"/>
        </w:rPr>
        <w:t>o etichetă electronică, având formatul și conținutul informativ stabilite în anexa nr.3, este pusă la dispoziția comercianților pentru fiecare model de uscător de rufe de uz casnic cu tambur;</w:t>
      </w:r>
    </w:p>
    <w:p w14:paraId="2EEA9543" w14:textId="326B39F7" w:rsidR="006770FC" w:rsidRPr="00D776F1" w:rsidRDefault="00A508E7">
      <w:pPr>
        <w:pStyle w:val="ListParagraph"/>
        <w:numPr>
          <w:ilvl w:val="1"/>
          <w:numId w:val="5"/>
        </w:numPr>
        <w:jc w:val="both"/>
        <w:rPr>
          <w:rFonts w:ascii="Times New Roman" w:hAnsi="Times New Roman" w:cs="Times New Roman"/>
          <w:color w:val="000000" w:themeColor="text1"/>
          <w:sz w:val="24"/>
          <w:szCs w:val="24"/>
          <w:shd w:val="clear" w:color="auto" w:fill="FFFFFF"/>
          <w:lang w:val="ro-RO"/>
        </w:rPr>
      </w:pPr>
      <w:r w:rsidRPr="00D776F1">
        <w:rPr>
          <w:rFonts w:ascii="Times New Roman" w:hAnsi="Times New Roman" w:cs="Times New Roman"/>
          <w:color w:val="000000" w:themeColor="text1"/>
          <w:sz w:val="24"/>
          <w:szCs w:val="24"/>
          <w:shd w:val="clear" w:color="auto" w:fill="FFFFFF"/>
          <w:lang w:val="ro-RO"/>
        </w:rPr>
        <w:t>o fișă electronică cu informații despre produs, conform anexei nr.5, este pusă la dispoziția comercianților pentru fiecare uscător de rufe de uz casnic cu tambur.</w:t>
      </w:r>
    </w:p>
    <w:p w14:paraId="1056FECE" w14:textId="2B2874F5" w:rsidR="004A1AD0" w:rsidRPr="00D776F1" w:rsidRDefault="00476272">
      <w:pPr>
        <w:pStyle w:val="ListParagraph"/>
        <w:numPr>
          <w:ilvl w:val="0"/>
          <w:numId w:val="5"/>
        </w:numPr>
        <w:jc w:val="both"/>
        <w:rPr>
          <w:rFonts w:ascii="Times New Roman" w:hAnsi="Times New Roman" w:cs="Times New Roman"/>
          <w:color w:val="000000" w:themeColor="text1"/>
          <w:shd w:val="clear" w:color="auto" w:fill="FFFFFF"/>
          <w:lang w:val="ro-RO"/>
        </w:rPr>
      </w:pPr>
      <w:r w:rsidRPr="00D776F1">
        <w:rPr>
          <w:rFonts w:ascii="Times New Roman" w:eastAsia="Arial Unicode MS" w:hAnsi="Times New Roman" w:cs="Times New Roman"/>
          <w:color w:val="000000" w:themeColor="text1"/>
          <w:sz w:val="24"/>
          <w:szCs w:val="24"/>
          <w:lang w:val="ro-RO"/>
        </w:rPr>
        <w:lastRenderedPageBreak/>
        <w:t>C</w:t>
      </w:r>
      <w:r w:rsidR="000B1FC5" w:rsidRPr="00D776F1">
        <w:rPr>
          <w:rFonts w:ascii="Times New Roman" w:eastAsia="Arial Unicode MS" w:hAnsi="Times New Roman" w:cs="Times New Roman"/>
          <w:color w:val="000000" w:themeColor="text1"/>
          <w:sz w:val="24"/>
          <w:szCs w:val="24"/>
          <w:lang w:val="ro-RO"/>
        </w:rPr>
        <w:t xml:space="preserve">lasa </w:t>
      </w:r>
      <w:r w:rsidR="000B1FC5" w:rsidRPr="00D776F1">
        <w:rPr>
          <w:rFonts w:ascii="Times New Roman" w:hAnsi="Times New Roman" w:cs="Times New Roman"/>
          <w:color w:val="000000" w:themeColor="text1"/>
          <w:sz w:val="24"/>
          <w:szCs w:val="24"/>
          <w:shd w:val="clear" w:color="auto" w:fill="FFFFFF"/>
          <w:lang w:val="ro-RO"/>
        </w:rPr>
        <w:t>de eficiență energetică, clasa de emisii acustice în aer și, după caz, clasa de eficiență a condensării, astfel cum sunt stabilite în anexa nr.2, se calculează în conformitate cu anexa nr</w:t>
      </w:r>
      <w:r w:rsidR="00A43669" w:rsidRPr="00D776F1">
        <w:rPr>
          <w:rFonts w:ascii="Times New Roman" w:hAnsi="Times New Roman" w:cs="Times New Roman"/>
          <w:color w:val="000000" w:themeColor="text1"/>
          <w:sz w:val="24"/>
          <w:szCs w:val="24"/>
          <w:shd w:val="clear" w:color="auto" w:fill="FFFFFF"/>
          <w:lang w:val="ro-RO"/>
        </w:rPr>
        <w:t xml:space="preserve">. </w:t>
      </w:r>
      <w:r w:rsidR="000B1FC5" w:rsidRPr="00D776F1">
        <w:rPr>
          <w:rFonts w:ascii="Times New Roman" w:hAnsi="Times New Roman" w:cs="Times New Roman"/>
          <w:color w:val="000000" w:themeColor="text1"/>
          <w:sz w:val="24"/>
          <w:szCs w:val="24"/>
          <w:shd w:val="clear" w:color="auto" w:fill="FFFFFF"/>
          <w:lang w:val="ro-RO"/>
        </w:rPr>
        <w:t>4.</w:t>
      </w:r>
    </w:p>
    <w:p w14:paraId="0E27F3D8" w14:textId="77777777" w:rsidR="00B5397F" w:rsidRPr="00D776F1" w:rsidRDefault="00526C1F">
      <w:pPr>
        <w:pStyle w:val="ListParagraph"/>
        <w:numPr>
          <w:ilvl w:val="0"/>
          <w:numId w:val="5"/>
        </w:numPr>
        <w:jc w:val="both"/>
        <w:rPr>
          <w:rFonts w:ascii="Times New Roman" w:hAnsi="Times New Roman" w:cs="Times New Roman"/>
          <w:color w:val="000000" w:themeColor="text1"/>
          <w:sz w:val="24"/>
          <w:szCs w:val="24"/>
          <w:shd w:val="clear" w:color="auto" w:fill="FFFFFF"/>
          <w:lang w:val="ro-RO"/>
        </w:rPr>
      </w:pPr>
      <w:r w:rsidRPr="00D776F1">
        <w:rPr>
          <w:rFonts w:ascii="Times New Roman" w:hAnsi="Times New Roman" w:cs="Times New Roman"/>
          <w:color w:val="000000" w:themeColor="text1"/>
          <w:sz w:val="24"/>
          <w:szCs w:val="24"/>
          <w:shd w:val="clear" w:color="auto" w:fill="FFFFFF"/>
          <w:lang w:val="ro-RO"/>
        </w:rPr>
        <w:t>Comercianții se asigură că:</w:t>
      </w:r>
    </w:p>
    <w:p w14:paraId="74C76808" w14:textId="77777777" w:rsidR="00596AAF" w:rsidRPr="00D776F1" w:rsidRDefault="00B5397F">
      <w:pPr>
        <w:pStyle w:val="ListParagraph"/>
        <w:numPr>
          <w:ilvl w:val="1"/>
          <w:numId w:val="5"/>
        </w:numPr>
        <w:jc w:val="both"/>
        <w:rPr>
          <w:rFonts w:ascii="Times New Roman" w:hAnsi="Times New Roman" w:cs="Times New Roman"/>
          <w:color w:val="000000" w:themeColor="text1"/>
          <w:sz w:val="24"/>
          <w:szCs w:val="24"/>
          <w:shd w:val="clear" w:color="auto" w:fill="FFFFFF"/>
          <w:lang w:val="ro-RO"/>
        </w:rPr>
      </w:pPr>
      <w:r w:rsidRPr="00D776F1">
        <w:rPr>
          <w:rFonts w:ascii="Times New Roman" w:hAnsi="Times New Roman" w:cs="Times New Roman"/>
          <w:color w:val="000000" w:themeColor="text1"/>
          <w:sz w:val="24"/>
          <w:szCs w:val="24"/>
          <w:shd w:val="clear" w:color="auto" w:fill="FFFFFF"/>
          <w:lang w:val="ro-RO"/>
        </w:rPr>
        <w:t xml:space="preserve">fiecare uscător de rufe de uz casnic poartă, la punctul de vânzare, inclusiv la târgurile comerciale, eticheta pusă la dispoziție de furnizori în conformitate cu </w:t>
      </w:r>
      <w:r w:rsidRPr="00D776F1">
        <w:rPr>
          <w:rFonts w:ascii="Times New Roman" w:eastAsia="Arial Unicode MS" w:hAnsi="Times New Roman" w:cs="Times New Roman"/>
          <w:color w:val="000000" w:themeColor="text1"/>
          <w:sz w:val="24"/>
          <w:szCs w:val="24"/>
          <w:shd w:val="clear" w:color="auto" w:fill="FFFFFF"/>
          <w:lang w:val="ro-RO"/>
        </w:rPr>
        <w:t>subpunctul</w:t>
      </w:r>
      <w:r w:rsidRPr="00D776F1">
        <w:rPr>
          <w:rFonts w:ascii="Times New Roman" w:hAnsi="Times New Roman" w:cs="Times New Roman"/>
          <w:color w:val="000000" w:themeColor="text1"/>
          <w:sz w:val="24"/>
          <w:szCs w:val="24"/>
          <w:shd w:val="clear" w:color="auto" w:fill="FFFFFF"/>
          <w:lang w:val="ro-RO"/>
        </w:rPr>
        <w:t xml:space="preserve"> 5.1, eticheta fiind afișată pentru aparatele încorporate astfel încât să fie clar vizibilă, iar pentru toate celelalte aparate astfel încât să fie clar vizibilă pe partea exterioară frontală sau superioară a uscătorului de rufe de uz casnic cu tambur;</w:t>
      </w:r>
    </w:p>
    <w:p w14:paraId="40C28721" w14:textId="77777777" w:rsidR="00C97939" w:rsidRPr="00D776F1" w:rsidRDefault="00596AAF">
      <w:pPr>
        <w:pStyle w:val="ListParagraph"/>
        <w:numPr>
          <w:ilvl w:val="1"/>
          <w:numId w:val="5"/>
        </w:numPr>
        <w:jc w:val="both"/>
        <w:rPr>
          <w:rFonts w:ascii="Times New Roman" w:hAnsi="Times New Roman" w:cs="Times New Roman"/>
          <w:color w:val="000000" w:themeColor="text1"/>
          <w:sz w:val="24"/>
          <w:szCs w:val="24"/>
          <w:shd w:val="clear" w:color="auto" w:fill="FFFFFF"/>
          <w:lang w:val="ro-RO"/>
        </w:rPr>
      </w:pPr>
      <w:r w:rsidRPr="00D776F1">
        <w:rPr>
          <w:rFonts w:ascii="Times New Roman" w:hAnsi="Times New Roman" w:cs="Times New Roman"/>
          <w:color w:val="000000" w:themeColor="text1"/>
          <w:sz w:val="24"/>
          <w:szCs w:val="24"/>
          <w:shd w:val="clear" w:color="auto" w:fill="FFFFFF"/>
          <w:lang w:val="ro-RO"/>
        </w:rPr>
        <w:t xml:space="preserve">în cazul vânzării la distanță, eticheta și fișa cu informații despre produs sunt furnizate în conformitate cu anexele </w:t>
      </w:r>
      <w:r w:rsidR="006C61FE" w:rsidRPr="00D776F1">
        <w:rPr>
          <w:rFonts w:ascii="Times New Roman" w:hAnsi="Times New Roman" w:cs="Times New Roman"/>
          <w:color w:val="000000" w:themeColor="text1"/>
          <w:sz w:val="24"/>
          <w:szCs w:val="24"/>
          <w:shd w:val="clear" w:color="auto" w:fill="FFFFFF"/>
          <w:lang w:val="ro-RO"/>
        </w:rPr>
        <w:t>nr.7</w:t>
      </w:r>
      <w:r w:rsidRPr="00D776F1">
        <w:rPr>
          <w:rFonts w:ascii="Times New Roman" w:hAnsi="Times New Roman" w:cs="Times New Roman"/>
          <w:color w:val="000000" w:themeColor="text1"/>
          <w:sz w:val="24"/>
          <w:szCs w:val="24"/>
          <w:shd w:val="clear" w:color="auto" w:fill="FFFFFF"/>
          <w:lang w:val="ro-RO"/>
        </w:rPr>
        <w:t xml:space="preserve"> și </w:t>
      </w:r>
      <w:r w:rsidR="006C61FE" w:rsidRPr="00D776F1">
        <w:rPr>
          <w:rFonts w:ascii="Times New Roman" w:hAnsi="Times New Roman" w:cs="Times New Roman"/>
          <w:color w:val="000000" w:themeColor="text1"/>
          <w:sz w:val="24"/>
          <w:szCs w:val="24"/>
          <w:shd w:val="clear" w:color="auto" w:fill="FFFFFF"/>
          <w:lang w:val="ro-RO"/>
        </w:rPr>
        <w:t>nr.8</w:t>
      </w:r>
      <w:r w:rsidRPr="00D776F1">
        <w:rPr>
          <w:rFonts w:ascii="Times New Roman" w:hAnsi="Times New Roman" w:cs="Times New Roman"/>
          <w:color w:val="000000" w:themeColor="text1"/>
          <w:sz w:val="24"/>
          <w:szCs w:val="24"/>
          <w:shd w:val="clear" w:color="auto" w:fill="FFFFFF"/>
          <w:lang w:val="ro-RO"/>
        </w:rPr>
        <w:t>;</w:t>
      </w:r>
    </w:p>
    <w:p w14:paraId="4C0ED562" w14:textId="0BC287A4" w:rsidR="00C97939" w:rsidRPr="00D776F1" w:rsidRDefault="00C97939">
      <w:pPr>
        <w:pStyle w:val="ListParagraph"/>
        <w:numPr>
          <w:ilvl w:val="1"/>
          <w:numId w:val="5"/>
        </w:numPr>
        <w:jc w:val="both"/>
        <w:rPr>
          <w:rFonts w:ascii="Times New Roman" w:hAnsi="Times New Roman" w:cs="Times New Roman"/>
          <w:color w:val="000000" w:themeColor="text1"/>
          <w:sz w:val="24"/>
          <w:szCs w:val="24"/>
          <w:shd w:val="clear" w:color="auto" w:fill="FFFFFF"/>
          <w:lang w:val="ro-RO"/>
        </w:rPr>
      </w:pPr>
      <w:r w:rsidRPr="00D776F1">
        <w:rPr>
          <w:rFonts w:ascii="Times New Roman" w:hAnsi="Times New Roman" w:cs="Times New Roman"/>
          <w:color w:val="000000" w:themeColor="text1"/>
          <w:sz w:val="24"/>
          <w:szCs w:val="24"/>
          <w:shd w:val="clear" w:color="auto" w:fill="FFFFFF"/>
          <w:lang w:val="ro-RO"/>
        </w:rPr>
        <w:t>orice material publicitar vizual pentru un anumit model de uscător de rufe de uz casnic cu tambur, inclusiv pe internet, conține clasa de eficiență energetică și gama de clase de eficiență energetică disponibile pe etichetă, în conformitate cu anexa nr.7;</w:t>
      </w:r>
    </w:p>
    <w:p w14:paraId="48B8D418" w14:textId="1DA9DC2B" w:rsidR="00B5397F" w:rsidRPr="00D776F1" w:rsidRDefault="00C97939">
      <w:pPr>
        <w:pStyle w:val="ListParagraph"/>
        <w:numPr>
          <w:ilvl w:val="1"/>
          <w:numId w:val="5"/>
        </w:numPr>
        <w:jc w:val="both"/>
        <w:rPr>
          <w:rFonts w:ascii="Times New Roman" w:hAnsi="Times New Roman" w:cs="Times New Roman"/>
          <w:color w:val="000000" w:themeColor="text1"/>
          <w:sz w:val="24"/>
          <w:szCs w:val="24"/>
          <w:shd w:val="clear" w:color="auto" w:fill="FFFFFF"/>
          <w:lang w:val="ro-RO"/>
        </w:rPr>
      </w:pPr>
      <w:r w:rsidRPr="00D776F1">
        <w:rPr>
          <w:rFonts w:ascii="Times New Roman" w:hAnsi="Times New Roman" w:cs="Times New Roman"/>
          <w:color w:val="000000" w:themeColor="text1"/>
          <w:sz w:val="24"/>
          <w:szCs w:val="24"/>
          <w:shd w:val="clear" w:color="auto" w:fill="FFFFFF"/>
          <w:lang w:val="ro-RO"/>
        </w:rPr>
        <w:t xml:space="preserve">orice material promoțional tehnic referitor la un anumit model de uscător de rufe de uz casnic cu tambur, inclusiv materialele promoționale tehnice disponibile pe internet, care descrie parametrii tehnici specifici ai modelului respectiv, include clasa de eficiență energetică a modelului respectiv și gama de clase de eficiență energetică disponibile pe etichetă, în conformitate cu anexa </w:t>
      </w:r>
      <w:r w:rsidR="006064CE" w:rsidRPr="00D776F1">
        <w:rPr>
          <w:rFonts w:ascii="Times New Roman" w:hAnsi="Times New Roman" w:cs="Times New Roman"/>
          <w:color w:val="000000" w:themeColor="text1"/>
          <w:sz w:val="24"/>
          <w:szCs w:val="24"/>
          <w:shd w:val="clear" w:color="auto" w:fill="FFFFFF"/>
          <w:lang w:val="ro-RO"/>
        </w:rPr>
        <w:t>nr.7</w:t>
      </w:r>
      <w:r w:rsidRPr="00D776F1">
        <w:rPr>
          <w:rFonts w:ascii="Times New Roman" w:hAnsi="Times New Roman" w:cs="Times New Roman"/>
          <w:color w:val="000000" w:themeColor="text1"/>
          <w:sz w:val="24"/>
          <w:szCs w:val="24"/>
          <w:shd w:val="clear" w:color="auto" w:fill="FFFFFF"/>
          <w:lang w:val="ro-RO"/>
        </w:rPr>
        <w:t>.</w:t>
      </w:r>
    </w:p>
    <w:p w14:paraId="0F54E6D7" w14:textId="77777777" w:rsidR="000C0332" w:rsidRPr="000C0332" w:rsidRDefault="000C0332" w:rsidP="000C0332">
      <w:pPr>
        <w:pStyle w:val="ListParagraph"/>
        <w:ind w:left="1851"/>
        <w:jc w:val="both"/>
        <w:rPr>
          <w:rFonts w:ascii="Times New Roman" w:hAnsi="Times New Roman" w:cs="Times New Roman"/>
          <w:color w:val="000000" w:themeColor="text1"/>
          <w:sz w:val="24"/>
          <w:szCs w:val="24"/>
          <w:shd w:val="clear" w:color="auto" w:fill="FFFFFF"/>
          <w:lang w:val="pt-BR"/>
        </w:rPr>
      </w:pPr>
    </w:p>
    <w:p w14:paraId="040D69D5" w14:textId="77777777" w:rsidR="000C0332" w:rsidRPr="000C0332" w:rsidRDefault="000C0332" w:rsidP="000C0332">
      <w:pPr>
        <w:pStyle w:val="ListParagraph"/>
        <w:ind w:left="1070"/>
        <w:jc w:val="center"/>
        <w:rPr>
          <w:rFonts w:ascii="Times New Roman" w:hAnsi="Times New Roman" w:cs="Times New Roman"/>
          <w:color w:val="000000" w:themeColor="text1"/>
          <w:sz w:val="24"/>
          <w:szCs w:val="24"/>
          <w:shd w:val="clear" w:color="auto" w:fill="FFFFFF"/>
          <w:lang w:val="pt-BR"/>
        </w:rPr>
      </w:pPr>
      <w:r w:rsidRPr="00096A90">
        <w:rPr>
          <w:rFonts w:ascii="Times New Roman" w:hAnsi="Times New Roman" w:cs="Times New Roman"/>
          <w:b/>
          <w:bCs/>
          <w:sz w:val="24"/>
          <w:szCs w:val="24"/>
          <w:lang w:val="pt-BR"/>
        </w:rPr>
        <w:t>IV.</w:t>
      </w:r>
      <w:r w:rsidRPr="000C0332">
        <w:rPr>
          <w:rFonts w:ascii="Times New Roman" w:hAnsi="Times New Roman" w:cs="Times New Roman"/>
          <w:b/>
          <w:sz w:val="24"/>
          <w:szCs w:val="24"/>
          <w:lang w:val="pt-BR"/>
        </w:rPr>
        <w:t xml:space="preserve"> </w:t>
      </w:r>
      <w:r w:rsidRPr="000C0332">
        <w:rPr>
          <w:rFonts w:ascii="Times New Roman" w:hAnsi="Times New Roman" w:cs="Times New Roman"/>
          <w:b/>
          <w:color w:val="000000"/>
          <w:sz w:val="24"/>
          <w:szCs w:val="24"/>
          <w:lang w:val="pt-BR"/>
        </w:rPr>
        <w:t>METODE DE MĂSURARE</w:t>
      </w:r>
      <w:r w:rsidRPr="000C0332">
        <w:rPr>
          <w:rFonts w:ascii="Times New Roman" w:hAnsi="Times New Roman" w:cs="Times New Roman"/>
          <w:b/>
          <w:sz w:val="24"/>
          <w:szCs w:val="24"/>
          <w:lang w:val="pt-BR"/>
        </w:rPr>
        <w:t xml:space="preserve"> ȘI PROCEDURA DE VERIFICARE ÎN SCOPUL SUPRAVEGHERII PIEȚEI</w:t>
      </w:r>
    </w:p>
    <w:p w14:paraId="27AF2940" w14:textId="7165FEBE" w:rsidR="00BC598C" w:rsidRPr="00AF5B14" w:rsidRDefault="00BC598C">
      <w:pPr>
        <w:pStyle w:val="ListParagraph"/>
        <w:numPr>
          <w:ilvl w:val="0"/>
          <w:numId w:val="5"/>
        </w:numPr>
        <w:jc w:val="both"/>
        <w:rPr>
          <w:rFonts w:ascii="Times New Roman" w:hAnsi="Times New Roman" w:cs="Times New Roman"/>
          <w:color w:val="000000" w:themeColor="text1"/>
          <w:sz w:val="24"/>
          <w:szCs w:val="24"/>
          <w:shd w:val="clear" w:color="auto" w:fill="FFFFFF"/>
          <w:lang w:val="ro-RO"/>
        </w:rPr>
      </w:pPr>
      <w:r w:rsidRPr="00AF5B14">
        <w:rPr>
          <w:rFonts w:ascii="Times New Roman" w:hAnsi="Times New Roman" w:cs="Times New Roman"/>
          <w:color w:val="000000"/>
          <w:sz w:val="24"/>
          <w:szCs w:val="24"/>
          <w:shd w:val="clear" w:color="auto" w:fill="FFFFFF"/>
          <w:lang w:val="ro-RO"/>
        </w:rPr>
        <w:t xml:space="preserve">Informațiile care trebuie furnizate </w:t>
      </w:r>
      <w:r w:rsidR="00A64F45" w:rsidRPr="00AF5B14">
        <w:rPr>
          <w:rFonts w:ascii="Times New Roman" w:hAnsi="Times New Roman" w:cs="Times New Roman"/>
          <w:color w:val="000000"/>
          <w:sz w:val="24"/>
          <w:szCs w:val="24"/>
          <w:shd w:val="clear" w:color="auto" w:fill="FFFFFF"/>
          <w:lang w:val="ro-RO"/>
        </w:rPr>
        <w:t>conform</w:t>
      </w:r>
      <w:r w:rsidRPr="00AF5B14">
        <w:rPr>
          <w:rFonts w:ascii="Times New Roman" w:hAnsi="Times New Roman" w:cs="Times New Roman"/>
          <w:color w:val="000000"/>
          <w:sz w:val="24"/>
          <w:szCs w:val="24"/>
          <w:shd w:val="clear" w:color="auto" w:fill="FFFFFF"/>
          <w:lang w:val="ro-RO"/>
        </w:rPr>
        <w:t xml:space="preserve"> </w:t>
      </w:r>
      <w:r w:rsidRPr="00AF5B14">
        <w:rPr>
          <w:rFonts w:ascii="Times New Roman" w:eastAsia="Arial Unicode MS" w:hAnsi="Times New Roman" w:cs="Times New Roman"/>
          <w:color w:val="000000" w:themeColor="text1"/>
          <w:sz w:val="24"/>
          <w:szCs w:val="24"/>
          <w:shd w:val="clear" w:color="auto" w:fill="FFFFFF"/>
          <w:lang w:val="ro-RO"/>
        </w:rPr>
        <w:t xml:space="preserve">punctelor </w:t>
      </w:r>
      <w:r w:rsidR="005D26F1" w:rsidRPr="00AF5B14">
        <w:rPr>
          <w:rFonts w:ascii="Times New Roman" w:hAnsi="Times New Roman" w:cs="Times New Roman"/>
          <w:color w:val="000000"/>
          <w:sz w:val="24"/>
          <w:szCs w:val="24"/>
          <w:shd w:val="clear" w:color="auto" w:fill="FFFFFF"/>
          <w:lang w:val="ro-RO"/>
        </w:rPr>
        <w:t>5</w:t>
      </w:r>
      <w:r w:rsidRPr="00AF5B14">
        <w:rPr>
          <w:rFonts w:ascii="Times New Roman" w:hAnsi="Times New Roman" w:cs="Times New Roman"/>
          <w:color w:val="000000"/>
          <w:sz w:val="24"/>
          <w:szCs w:val="24"/>
          <w:shd w:val="clear" w:color="auto" w:fill="FFFFFF"/>
          <w:lang w:val="ro-RO"/>
        </w:rPr>
        <w:t xml:space="preserve"> și </w:t>
      </w:r>
      <w:r w:rsidR="005D26F1" w:rsidRPr="00AF5B14">
        <w:rPr>
          <w:rFonts w:ascii="Times New Roman" w:hAnsi="Times New Roman" w:cs="Times New Roman"/>
          <w:color w:val="000000"/>
          <w:sz w:val="24"/>
          <w:szCs w:val="24"/>
          <w:shd w:val="clear" w:color="auto" w:fill="FFFFFF"/>
          <w:lang w:val="ro-RO"/>
        </w:rPr>
        <w:t>7</w:t>
      </w:r>
      <w:r w:rsidRPr="00AF5B14">
        <w:rPr>
          <w:rFonts w:ascii="Times New Roman" w:hAnsi="Times New Roman" w:cs="Times New Roman"/>
          <w:color w:val="000000"/>
          <w:sz w:val="24"/>
          <w:szCs w:val="24"/>
          <w:shd w:val="clear" w:color="auto" w:fill="FFFFFF"/>
          <w:lang w:val="ro-RO"/>
        </w:rPr>
        <w:t xml:space="preserve"> se obțin prin metode de măsurare și calcul fiabile, exacte și reproductibile, </w:t>
      </w:r>
      <w:r w:rsidR="00A64F45" w:rsidRPr="00AF5B14">
        <w:rPr>
          <w:rFonts w:ascii="Times New Roman" w:hAnsi="Times New Roman" w:cs="Times New Roman"/>
          <w:color w:val="000000"/>
          <w:sz w:val="24"/>
          <w:szCs w:val="24"/>
          <w:shd w:val="clear" w:color="auto" w:fill="FFFFFF"/>
          <w:lang w:val="ro-RO"/>
        </w:rPr>
        <w:t>utilizând</w:t>
      </w:r>
      <w:r w:rsidRPr="00AF5B14">
        <w:rPr>
          <w:rFonts w:ascii="Times New Roman" w:hAnsi="Times New Roman" w:cs="Times New Roman"/>
          <w:color w:val="000000"/>
          <w:sz w:val="24"/>
          <w:szCs w:val="24"/>
          <w:shd w:val="clear" w:color="auto" w:fill="FFFFFF"/>
          <w:lang w:val="ro-RO"/>
        </w:rPr>
        <w:t xml:space="preserve"> metode de măsurare și calcul de ultimă generație recunoscute, </w:t>
      </w:r>
      <w:r w:rsidR="00A64F45" w:rsidRPr="00AF5B14">
        <w:rPr>
          <w:rFonts w:ascii="Times New Roman" w:hAnsi="Times New Roman" w:cs="Times New Roman"/>
          <w:color w:val="000000"/>
          <w:sz w:val="24"/>
          <w:szCs w:val="24"/>
          <w:shd w:val="clear" w:color="auto" w:fill="FFFFFF"/>
          <w:lang w:val="ro-RO"/>
        </w:rPr>
        <w:t xml:space="preserve">în </w:t>
      </w:r>
      <w:r w:rsidRPr="00AF5B14">
        <w:rPr>
          <w:rFonts w:ascii="Times New Roman" w:hAnsi="Times New Roman" w:cs="Times New Roman"/>
          <w:color w:val="000000"/>
          <w:sz w:val="24"/>
          <w:szCs w:val="24"/>
          <w:shd w:val="clear" w:color="auto" w:fill="FFFFFF"/>
          <w:lang w:val="ro-RO"/>
        </w:rPr>
        <w:t>conform</w:t>
      </w:r>
      <w:r w:rsidR="00A64F45" w:rsidRPr="00AF5B14">
        <w:rPr>
          <w:rFonts w:ascii="Times New Roman" w:hAnsi="Times New Roman" w:cs="Times New Roman"/>
          <w:color w:val="000000"/>
          <w:sz w:val="24"/>
          <w:szCs w:val="24"/>
          <w:shd w:val="clear" w:color="auto" w:fill="FFFFFF"/>
          <w:lang w:val="ro-RO"/>
        </w:rPr>
        <w:t>itate cu</w:t>
      </w:r>
      <w:r w:rsidRPr="00AF5B14">
        <w:rPr>
          <w:rFonts w:ascii="Times New Roman" w:hAnsi="Times New Roman" w:cs="Times New Roman"/>
          <w:color w:val="000000"/>
          <w:sz w:val="24"/>
          <w:szCs w:val="24"/>
          <w:shd w:val="clear" w:color="auto" w:fill="FFFFFF"/>
          <w:lang w:val="ro-RO"/>
        </w:rPr>
        <w:t xml:space="preserve"> anex</w:t>
      </w:r>
      <w:r w:rsidR="00A64F45" w:rsidRPr="00AF5B14">
        <w:rPr>
          <w:rFonts w:ascii="Times New Roman" w:hAnsi="Times New Roman" w:cs="Times New Roman"/>
          <w:color w:val="000000"/>
          <w:sz w:val="24"/>
          <w:szCs w:val="24"/>
          <w:shd w:val="clear" w:color="auto" w:fill="FFFFFF"/>
          <w:lang w:val="ro-RO"/>
        </w:rPr>
        <w:t>a</w:t>
      </w:r>
      <w:r w:rsidRPr="00AF5B14">
        <w:rPr>
          <w:rFonts w:ascii="Times New Roman" w:hAnsi="Times New Roman" w:cs="Times New Roman"/>
          <w:color w:val="000000"/>
          <w:sz w:val="24"/>
          <w:szCs w:val="24"/>
          <w:shd w:val="clear" w:color="auto" w:fill="FFFFFF"/>
          <w:lang w:val="ro-RO"/>
        </w:rPr>
        <w:t xml:space="preserve"> nr. 4.</w:t>
      </w:r>
    </w:p>
    <w:p w14:paraId="3B223643" w14:textId="50E901A1" w:rsidR="00BE77C3" w:rsidRPr="00AF5B14" w:rsidRDefault="00BE77C3">
      <w:pPr>
        <w:pStyle w:val="ListParagraph"/>
        <w:numPr>
          <w:ilvl w:val="0"/>
          <w:numId w:val="5"/>
        </w:numPr>
        <w:jc w:val="both"/>
        <w:rPr>
          <w:rFonts w:ascii="Times New Roman" w:hAnsi="Times New Roman" w:cs="Times New Roman"/>
          <w:color w:val="000000" w:themeColor="text1"/>
          <w:sz w:val="24"/>
          <w:szCs w:val="24"/>
          <w:shd w:val="clear" w:color="auto" w:fill="FFFFFF"/>
          <w:lang w:val="ro-RO"/>
        </w:rPr>
      </w:pPr>
      <w:r w:rsidRPr="00AF5B14">
        <w:rPr>
          <w:rFonts w:ascii="Times New Roman" w:hAnsi="Times New Roman" w:cs="Times New Roman"/>
          <w:color w:val="000000"/>
          <w:sz w:val="24"/>
          <w:szCs w:val="24"/>
          <w:lang w:val="ro-RO"/>
        </w:rPr>
        <w:t xml:space="preserve">La efectuarea </w:t>
      </w:r>
      <w:r w:rsidRPr="00AF5B14">
        <w:rPr>
          <w:rFonts w:ascii="Times New Roman" w:hAnsi="Times New Roman" w:cs="Times New Roman"/>
          <w:sz w:val="24"/>
          <w:szCs w:val="24"/>
          <w:lang w:val="ro-RO"/>
        </w:rPr>
        <w:t xml:space="preserve">verificărilor în scopul supravegherii </w:t>
      </w:r>
      <w:proofErr w:type="spellStart"/>
      <w:r w:rsidRPr="00AF5B14">
        <w:rPr>
          <w:rFonts w:ascii="Times New Roman" w:hAnsi="Times New Roman" w:cs="Times New Roman"/>
          <w:sz w:val="24"/>
          <w:szCs w:val="24"/>
          <w:lang w:val="ro-RO"/>
        </w:rPr>
        <w:t>pieţei</w:t>
      </w:r>
      <w:proofErr w:type="spellEnd"/>
      <w:r w:rsidRPr="00AF5B14">
        <w:rPr>
          <w:rFonts w:ascii="Times New Roman" w:hAnsi="Times New Roman" w:cs="Times New Roman"/>
          <w:sz w:val="24"/>
          <w:szCs w:val="24"/>
          <w:lang w:val="ro-RO"/>
        </w:rPr>
        <w:t xml:space="preserve"> </w:t>
      </w:r>
      <w:proofErr w:type="spellStart"/>
      <w:r w:rsidRPr="00AF5B14">
        <w:rPr>
          <w:rFonts w:ascii="Times New Roman" w:hAnsi="Times New Roman" w:cs="Times New Roman"/>
          <w:sz w:val="24"/>
          <w:szCs w:val="24"/>
          <w:lang w:val="ro-RO"/>
        </w:rPr>
        <w:t>menţionate</w:t>
      </w:r>
      <w:proofErr w:type="spellEnd"/>
      <w:r w:rsidRPr="00AF5B14">
        <w:rPr>
          <w:rFonts w:ascii="Times New Roman" w:hAnsi="Times New Roman" w:cs="Times New Roman"/>
          <w:sz w:val="24"/>
          <w:szCs w:val="24"/>
          <w:lang w:val="ro-RO"/>
        </w:rPr>
        <w:t xml:space="preserve"> în Capitolul IV Legii nr. 306/2023 privind etichetarea produselor cu impact energetic, se aplică procedura de verificare prevăzută în anexa nr. 9 la prezentul Regulament.</w:t>
      </w:r>
    </w:p>
    <w:p w14:paraId="1536401F" w14:textId="6A891654" w:rsidR="00DD0A83" w:rsidRPr="00096A90" w:rsidRDefault="00DD0A83" w:rsidP="00BE77C3">
      <w:pPr>
        <w:pStyle w:val="ListParagraph"/>
        <w:ind w:left="1070"/>
        <w:jc w:val="both"/>
        <w:rPr>
          <w:rFonts w:ascii="Times New Roman" w:hAnsi="Times New Roman" w:cs="Times New Roman"/>
          <w:color w:val="000000" w:themeColor="text1"/>
          <w:sz w:val="24"/>
          <w:szCs w:val="24"/>
          <w:shd w:val="clear" w:color="auto" w:fill="FFFFFF"/>
          <w:lang w:val="ro-RO"/>
        </w:rPr>
      </w:pPr>
    </w:p>
    <w:p w14:paraId="4EF0F5B7" w14:textId="77777777" w:rsidR="00004132" w:rsidRPr="00096A90" w:rsidRDefault="00004132" w:rsidP="00BE77C3">
      <w:pPr>
        <w:pStyle w:val="ListParagraph"/>
        <w:ind w:left="1070"/>
        <w:jc w:val="both"/>
        <w:rPr>
          <w:rFonts w:ascii="Times New Roman" w:hAnsi="Times New Roman" w:cs="Times New Roman"/>
          <w:color w:val="000000" w:themeColor="text1"/>
          <w:sz w:val="24"/>
          <w:szCs w:val="24"/>
          <w:shd w:val="clear" w:color="auto" w:fill="FFFFFF"/>
          <w:lang w:val="ro-RO"/>
        </w:rPr>
      </w:pPr>
    </w:p>
    <w:p w14:paraId="750CB8AC" w14:textId="65F4CC1E" w:rsidR="00F95711" w:rsidRPr="00096A90" w:rsidRDefault="00F95711">
      <w:pPr>
        <w:rPr>
          <w:rFonts w:ascii="Times New Roman" w:hAnsi="Times New Roman" w:cs="Times New Roman"/>
          <w:color w:val="000000" w:themeColor="text1"/>
          <w:shd w:val="clear" w:color="auto" w:fill="FFFFFF"/>
        </w:rPr>
      </w:pPr>
      <w:r w:rsidRPr="00096A90">
        <w:rPr>
          <w:rFonts w:ascii="Times New Roman" w:hAnsi="Times New Roman" w:cs="Times New Roman"/>
          <w:color w:val="000000" w:themeColor="text1"/>
          <w:shd w:val="clear" w:color="auto" w:fill="FFFFFF"/>
        </w:rPr>
        <w:br w:type="page"/>
      </w:r>
    </w:p>
    <w:p w14:paraId="44329BF1" w14:textId="137BB369" w:rsidR="00F95711" w:rsidRPr="00AF5B14" w:rsidRDefault="00F95711" w:rsidP="00046F43">
      <w:pPr>
        <w:spacing w:after="0" w:line="240" w:lineRule="auto"/>
        <w:jc w:val="right"/>
        <w:rPr>
          <w:rFonts w:ascii="Times New Roman" w:hAnsi="Times New Roman" w:cs="Times New Roman"/>
          <w:sz w:val="24"/>
          <w:szCs w:val="24"/>
        </w:rPr>
      </w:pPr>
      <w:r w:rsidRPr="00AF5B14">
        <w:rPr>
          <w:rFonts w:ascii="Times New Roman" w:hAnsi="Times New Roman" w:cs="Times New Roman"/>
          <w:sz w:val="24"/>
          <w:szCs w:val="24"/>
        </w:rPr>
        <w:lastRenderedPageBreak/>
        <w:t>Anexa nr.1</w:t>
      </w:r>
    </w:p>
    <w:p w14:paraId="56B358BD" w14:textId="77944BCB" w:rsidR="00046F43" w:rsidRPr="00AF5B14" w:rsidRDefault="00046F43" w:rsidP="00046F43">
      <w:pPr>
        <w:spacing w:after="0" w:line="240" w:lineRule="auto"/>
        <w:ind w:firstLine="540"/>
        <w:jc w:val="right"/>
        <w:rPr>
          <w:rFonts w:ascii="Times New Roman" w:hAnsi="Times New Roman" w:cs="Times New Roman"/>
          <w:color w:val="000000"/>
          <w:sz w:val="24"/>
          <w:szCs w:val="24"/>
          <w:shd w:val="clear" w:color="auto" w:fill="FFFFFF"/>
        </w:rPr>
      </w:pPr>
      <w:r w:rsidRPr="00AF5B14">
        <w:rPr>
          <w:rFonts w:ascii="Times New Roman" w:hAnsi="Times New Roman" w:cs="Times New Roman"/>
          <w:color w:val="000000"/>
          <w:sz w:val="24"/>
          <w:szCs w:val="24"/>
        </w:rPr>
        <w:t xml:space="preserve">la Regulamentul cu privire la </w:t>
      </w:r>
      <w:r w:rsidRPr="00AF5B14">
        <w:rPr>
          <w:rFonts w:ascii="Times New Roman" w:hAnsi="Times New Roman" w:cs="Times New Roman"/>
          <w:color w:val="000000"/>
          <w:sz w:val="24"/>
          <w:szCs w:val="24"/>
          <w:shd w:val="clear" w:color="auto" w:fill="FFFFFF"/>
        </w:rPr>
        <w:t>etichetarea</w:t>
      </w:r>
    </w:p>
    <w:p w14:paraId="44CF105B" w14:textId="2CE17ED1" w:rsidR="00046F43" w:rsidRPr="00AF5B14" w:rsidRDefault="00046F43" w:rsidP="00046F43">
      <w:pPr>
        <w:spacing w:after="0" w:line="240" w:lineRule="auto"/>
        <w:ind w:firstLine="540"/>
        <w:jc w:val="right"/>
        <w:rPr>
          <w:rFonts w:ascii="Times New Roman" w:hAnsi="Times New Roman" w:cs="Times New Roman"/>
          <w:color w:val="000000" w:themeColor="text1"/>
          <w:sz w:val="24"/>
          <w:szCs w:val="24"/>
          <w:shd w:val="clear" w:color="auto" w:fill="FFFFFF"/>
        </w:rPr>
      </w:pPr>
      <w:r w:rsidRPr="00AF5B14">
        <w:rPr>
          <w:rFonts w:ascii="Times New Roman" w:hAnsi="Times New Roman" w:cs="Times New Roman"/>
          <w:color w:val="000000"/>
          <w:sz w:val="24"/>
          <w:szCs w:val="24"/>
          <w:shd w:val="clear" w:color="auto" w:fill="FFFFFF"/>
        </w:rPr>
        <w:t xml:space="preserve">energetică </w:t>
      </w:r>
      <w:r w:rsidRPr="00AF5B14">
        <w:rPr>
          <w:rFonts w:ascii="Times New Roman" w:hAnsi="Times New Roman" w:cs="Times New Roman"/>
          <w:color w:val="000000" w:themeColor="text1"/>
          <w:sz w:val="24"/>
          <w:szCs w:val="24"/>
          <w:shd w:val="clear" w:color="auto" w:fill="FFFFFF"/>
        </w:rPr>
        <w:t>a uscătoarelor de rufe de uz casnic cu tambur</w:t>
      </w:r>
    </w:p>
    <w:p w14:paraId="21806D2A" w14:textId="77777777" w:rsidR="00046F43" w:rsidRPr="00096A90" w:rsidRDefault="00046F43" w:rsidP="00046F43">
      <w:pPr>
        <w:spacing w:after="0" w:line="240" w:lineRule="auto"/>
        <w:ind w:firstLine="540"/>
        <w:jc w:val="right"/>
        <w:rPr>
          <w:rFonts w:ascii="Times New Roman" w:hAnsi="Times New Roman" w:cs="Times New Roman"/>
          <w:color w:val="000000" w:themeColor="text1"/>
          <w:sz w:val="24"/>
          <w:szCs w:val="24"/>
          <w:shd w:val="clear" w:color="auto" w:fill="FFFFFF"/>
          <w:lang w:val="pt-BR"/>
        </w:rPr>
      </w:pPr>
    </w:p>
    <w:p w14:paraId="23DBAE8C" w14:textId="77777777" w:rsidR="001D04F2" w:rsidRPr="00096A90" w:rsidRDefault="001D04F2" w:rsidP="001D04F2">
      <w:pPr>
        <w:pStyle w:val="ti-art"/>
        <w:shd w:val="clear" w:color="auto" w:fill="FFFFFF"/>
        <w:spacing w:before="0" w:beforeAutospacing="0" w:after="0" w:afterAutospacing="0"/>
        <w:jc w:val="center"/>
        <w:rPr>
          <w:rFonts w:eastAsia="Arial Unicode MS"/>
          <w:b/>
          <w:bCs/>
          <w:color w:val="000000" w:themeColor="text1"/>
          <w:shd w:val="clear" w:color="auto" w:fill="FFFFFF"/>
          <w:lang w:val="pt-BR"/>
        </w:rPr>
      </w:pPr>
      <w:r w:rsidRPr="00096A90">
        <w:rPr>
          <w:rFonts w:eastAsia="Arial Unicode MS"/>
          <w:b/>
          <w:bCs/>
          <w:color w:val="000000" w:themeColor="text1"/>
          <w:shd w:val="clear" w:color="auto" w:fill="FFFFFF"/>
          <w:lang w:val="pt-BR"/>
        </w:rPr>
        <w:t>DEFINIȚII APLICABILE PENTRU ANEXE</w:t>
      </w:r>
    </w:p>
    <w:p w14:paraId="52BFAE9F" w14:textId="70A2F808" w:rsidR="000B6E12" w:rsidRPr="00AF5B14" w:rsidRDefault="00DC3FFB" w:rsidP="000B6E12">
      <w:pPr>
        <w:pStyle w:val="ti-art"/>
        <w:shd w:val="clear" w:color="auto" w:fill="FFFFFF"/>
        <w:spacing w:before="0" w:beforeAutospacing="0" w:after="0" w:afterAutospacing="0"/>
        <w:jc w:val="both"/>
        <w:rPr>
          <w:rFonts w:eastAsia="Arial Unicode MS"/>
          <w:color w:val="000000" w:themeColor="text1"/>
          <w:shd w:val="clear" w:color="auto" w:fill="FFFFFF"/>
          <w:lang w:val="ro-RO"/>
        </w:rPr>
      </w:pPr>
      <w:r w:rsidRPr="00096A90">
        <w:rPr>
          <w:rFonts w:eastAsia="Arial Unicode MS"/>
          <w:color w:val="000000" w:themeColor="text1"/>
          <w:shd w:val="clear" w:color="auto" w:fill="FFFFFF"/>
          <w:lang w:val="pt-BR"/>
        </w:rPr>
        <w:t>1</w:t>
      </w:r>
      <w:r w:rsidRPr="00AF5B14">
        <w:rPr>
          <w:rFonts w:eastAsia="Arial Unicode MS"/>
          <w:color w:val="000000" w:themeColor="text1"/>
          <w:shd w:val="clear" w:color="auto" w:fill="FFFFFF"/>
          <w:lang w:val="ro-RO"/>
        </w:rPr>
        <w:t>.</w:t>
      </w:r>
      <w:r w:rsidR="000B6E12" w:rsidRPr="00AF5B14">
        <w:rPr>
          <w:rFonts w:eastAsia="Arial Unicode MS"/>
          <w:color w:val="000000" w:themeColor="text1"/>
          <w:shd w:val="clear" w:color="auto" w:fill="FFFFFF"/>
          <w:lang w:val="ro-RO"/>
        </w:rPr>
        <w:t>Se aplică următoarele definiții:</w:t>
      </w:r>
    </w:p>
    <w:p w14:paraId="773A112B" w14:textId="77777777" w:rsidR="004D1956" w:rsidRPr="00AF5B14" w:rsidRDefault="00307698">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afișare imbricată</w:t>
      </w:r>
      <w:r w:rsidRPr="00AF5B14">
        <w:rPr>
          <w:color w:val="000000" w:themeColor="text1"/>
          <w:shd w:val="clear" w:color="auto" w:fill="FFFFFF"/>
          <w:lang w:val="ro-RO"/>
        </w:rPr>
        <w:t xml:space="preserve"> - interfață vizuală în care o imagine sau un set de date sunt accesate prin executarea unui clic cu mouse-ul, prin trecerea pe deasupra cu mouse-ul sau, în cazul unui ecran tactil, prin extinderea altei imagini sau a altui set de date;</w:t>
      </w:r>
    </w:p>
    <w:p w14:paraId="580AAB95" w14:textId="77777777" w:rsidR="00191721" w:rsidRPr="00AF5B14" w:rsidRDefault="004D1956">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capacitate nominală</w:t>
      </w:r>
      <w:r w:rsidRPr="00AF5B14">
        <w:rPr>
          <w:color w:val="000000" w:themeColor="text1"/>
          <w:shd w:val="clear" w:color="auto" w:fill="FFFFFF"/>
          <w:lang w:val="ro-RO"/>
        </w:rPr>
        <w:t xml:space="preserve"> - masa maximă în kilograme declarată de producător, de importator sau de reprezentantul autorizat la intervale de 0,5 kg de rufe uscate de un anumit tip, care poate fi tratată într-un singur ciclu de uscare al unui uscător de rufe de uz casnic cu tambur, în cadrul programului selectat, la o încărcătură care respectă instrucțiunile producătorului;</w:t>
      </w:r>
    </w:p>
    <w:p w14:paraId="086BAFA6" w14:textId="77777777" w:rsidR="00191721" w:rsidRPr="00AF5B14" w:rsidRDefault="00191721">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ciclu de uscare</w:t>
      </w:r>
      <w:r w:rsidRPr="00AF5B14">
        <w:rPr>
          <w:color w:val="000000" w:themeColor="text1"/>
          <w:shd w:val="clear" w:color="auto" w:fill="FFFFFF"/>
          <w:lang w:val="ro-RO"/>
        </w:rPr>
        <w:t xml:space="preserve"> - proces de uscare complet, astfel cum este definit de programul aferent, constând într-o serie de operațiuni diferite, inclusiv încălzire și centrifugare;</w:t>
      </w:r>
    </w:p>
    <w:p w14:paraId="535C0A7B" w14:textId="77777777" w:rsidR="005A2195" w:rsidRPr="00AF5B14" w:rsidRDefault="00191721">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cod de răspuns rapid</w:t>
      </w:r>
      <w:r w:rsidRPr="00AF5B14">
        <w:rPr>
          <w:color w:val="000000" w:themeColor="text1"/>
          <w:shd w:val="clear" w:color="auto" w:fill="FFFFFF"/>
          <w:lang w:val="ro-RO"/>
        </w:rPr>
        <w:t xml:space="preserve"> sau </w:t>
      </w:r>
      <w:r w:rsidRPr="00AF5B14">
        <w:rPr>
          <w:i/>
          <w:iCs/>
          <w:color w:val="000000" w:themeColor="text1"/>
          <w:shd w:val="clear" w:color="auto" w:fill="FFFFFF"/>
          <w:lang w:val="ro-RO"/>
        </w:rPr>
        <w:t>cod QR</w:t>
      </w:r>
      <w:r w:rsidRPr="00AF5B14">
        <w:rPr>
          <w:color w:val="000000" w:themeColor="text1"/>
          <w:shd w:val="clear" w:color="auto" w:fill="FFFFFF"/>
          <w:lang w:val="ro-RO"/>
        </w:rPr>
        <w:t xml:space="preserve"> - cod de bare matrice inclus pe eticheta energetică a unui model de produs, care face trimitere la informațiile referitoare la modelul respectiv aflate în secțiunea publică a bazei de date cu produse;</w:t>
      </w:r>
    </w:p>
    <w:p w14:paraId="04E87E4C" w14:textId="77777777" w:rsidR="008E58B1" w:rsidRPr="00AF5B14" w:rsidRDefault="005A2195">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rFonts w:eastAsia="Arial Unicode MS"/>
          <w:i/>
          <w:iCs/>
          <w:color w:val="000000" w:themeColor="text1"/>
          <w:shd w:val="clear" w:color="auto" w:fill="FFFFFF"/>
          <w:lang w:val="ro-RO"/>
        </w:rPr>
        <w:t>coeficient de conversie</w:t>
      </w:r>
      <w:r w:rsidRPr="00AF5B14">
        <w:rPr>
          <w:rFonts w:eastAsia="Arial Unicode MS"/>
          <w:color w:val="000000" w:themeColor="text1"/>
          <w:shd w:val="clear" w:color="auto" w:fill="FFFFFF"/>
          <w:lang w:val="ro-RO"/>
        </w:rPr>
        <w:t xml:space="preserve"> - </w:t>
      </w:r>
      <w:r w:rsidRPr="00AF5B14">
        <w:rPr>
          <w:rFonts w:eastAsia="Arial Unicode MS"/>
          <w:color w:val="000000" w:themeColor="text1"/>
          <w:lang w:val="ro-RO"/>
        </w:rPr>
        <w:t>coeficient care reflectă media randamentului de generare, estimată</w:t>
      </w:r>
      <w:r w:rsidRPr="00AF5B14">
        <w:rPr>
          <w:bCs/>
          <w:color w:val="000000" w:themeColor="text1"/>
          <w:lang w:val="ro-RO"/>
        </w:rPr>
        <w:t xml:space="preserve"> conform Legii nr. 139/2018 cu privire la eficiența energetică</w:t>
      </w:r>
      <w:r w:rsidR="00AE4953" w:rsidRPr="00AF5B14">
        <w:rPr>
          <w:rFonts w:eastAsia="Arial Unicode MS"/>
          <w:color w:val="000000" w:themeColor="text1"/>
          <w:lang w:val="ro-RO"/>
        </w:rPr>
        <w:t>,</w:t>
      </w:r>
      <w:r w:rsidRPr="00AF5B14">
        <w:rPr>
          <w:rFonts w:eastAsia="Arial Unicode MS"/>
          <w:color w:val="000000" w:themeColor="text1"/>
          <w:lang w:val="ro-RO"/>
        </w:rPr>
        <w:t xml:space="preserve"> valoarea coeficientului de conversie este CC = 2,5;</w:t>
      </w:r>
    </w:p>
    <w:p w14:paraId="588CBC03" w14:textId="77777777" w:rsidR="0020642A" w:rsidRPr="00AF5B14" w:rsidRDefault="008E58B1">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durata programului</w:t>
      </w:r>
      <w:r w:rsidRPr="00AF5B14">
        <w:rPr>
          <w:color w:val="000000" w:themeColor="text1"/>
          <w:shd w:val="clear" w:color="auto" w:fill="FFFFFF"/>
          <w:lang w:val="ro-RO"/>
        </w:rPr>
        <w:t xml:space="preserve"> - perioada de timp care începe cu inițierea programului selectat, excluzând orice întârziere programată de utilizator, până când se activează un indicator de sfârșit al programului și utilizatorul are acces la încărcătură;</w:t>
      </w:r>
    </w:p>
    <w:p w14:paraId="5E2EB259" w14:textId="7903E5FF" w:rsidR="009436EF" w:rsidRPr="00AF5B14" w:rsidRDefault="009436EF">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ecran tactil</w:t>
      </w:r>
      <w:r w:rsidR="0020642A" w:rsidRPr="00AF5B14">
        <w:rPr>
          <w:color w:val="000000" w:themeColor="text1"/>
          <w:shd w:val="clear" w:color="auto" w:fill="FFFFFF"/>
          <w:lang w:val="ro-RO"/>
        </w:rPr>
        <w:t xml:space="preserve"> - </w:t>
      </w:r>
      <w:r w:rsidRPr="00AF5B14">
        <w:rPr>
          <w:color w:val="000000" w:themeColor="text1"/>
          <w:shd w:val="clear" w:color="auto" w:fill="FFFFFF"/>
          <w:lang w:val="ro-RO"/>
        </w:rPr>
        <w:t>ecran care răspunde la contact, cum ar fi cel al unei tablete, al unui computer de tip „</w:t>
      </w:r>
      <w:proofErr w:type="spellStart"/>
      <w:r w:rsidRPr="00AF5B14">
        <w:rPr>
          <w:color w:val="000000" w:themeColor="text1"/>
          <w:shd w:val="clear" w:color="auto" w:fill="FFFFFF"/>
          <w:lang w:val="ro-RO"/>
        </w:rPr>
        <w:t>slate</w:t>
      </w:r>
      <w:proofErr w:type="spellEnd"/>
      <w:r w:rsidRPr="00AF5B14">
        <w:rPr>
          <w:color w:val="000000" w:themeColor="text1"/>
          <w:shd w:val="clear" w:color="auto" w:fill="FFFFFF"/>
          <w:lang w:val="ro-RO"/>
        </w:rPr>
        <w:t>” sau al unui telefon inteligent;</w:t>
      </w:r>
    </w:p>
    <w:p w14:paraId="6AA6D82A" w14:textId="77777777" w:rsidR="004C1FED" w:rsidRPr="00AF5B14" w:rsidRDefault="00D71D75">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eficiența condensării</w:t>
      </w:r>
      <w:r w:rsidRPr="00AF5B14">
        <w:rPr>
          <w:color w:val="000000" w:themeColor="text1"/>
          <w:shd w:val="clear" w:color="auto" w:fill="FFFFFF"/>
          <w:lang w:val="ro-RO"/>
        </w:rPr>
        <w:t xml:space="preserve"> - raportul dintre masa de umiditate condensată de un uscător de rufe cu tambur cu acțiune de condensare și masa de umiditate eliminată din încărcătură la sfârșitul unui ciclu de uscare;</w:t>
      </w:r>
    </w:p>
    <w:p w14:paraId="57CFBD88" w14:textId="0626A346" w:rsidR="004C1FED" w:rsidRPr="00AF5B14" w:rsidRDefault="004C1FED">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funcție antișifonare</w:t>
      </w:r>
      <w:r w:rsidRPr="00AF5B14">
        <w:rPr>
          <w:color w:val="000000" w:themeColor="text1"/>
          <w:shd w:val="clear" w:color="auto" w:fill="FFFFFF"/>
          <w:lang w:val="ro-RO"/>
        </w:rPr>
        <w:t xml:space="preserve"> - operațiune a uscătorului de rufe de uz casnic cu tambur care are loc după încheierea unui program, pentru a împiedica șifonarea excesivă a rufelor;</w:t>
      </w:r>
    </w:p>
    <w:p w14:paraId="5222D7A9" w14:textId="77777777" w:rsidR="00EB022C" w:rsidRPr="00AF5B14" w:rsidRDefault="00EB022C">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 xml:space="preserve">garanție </w:t>
      </w:r>
      <w:r w:rsidRPr="00AF5B14">
        <w:rPr>
          <w:color w:val="000000" w:themeColor="text1"/>
          <w:shd w:val="clear" w:color="auto" w:fill="FFFFFF"/>
          <w:lang w:val="ro-RO"/>
        </w:rPr>
        <w:t>- angajament față de consumator asumat de către comerciant sau de către furnizor fie de a rambursa prețul plătit, fie de a înlocui, de a repara sau de a manipula în orice mod uscătorul de rufe de uz casnic cu tambur, dacă acesta nu respectă specificațiile din certificatul de garanție sau din materialele publicitare relevante;</w:t>
      </w:r>
    </w:p>
    <w:p w14:paraId="6DF54E32" w14:textId="77777777" w:rsidR="00EB022C" w:rsidRPr="00AF5B14" w:rsidRDefault="00EB022C">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grad de umiditate finală</w:t>
      </w:r>
      <w:r w:rsidRPr="00AF5B14">
        <w:rPr>
          <w:color w:val="000000" w:themeColor="text1"/>
          <w:shd w:val="clear" w:color="auto" w:fill="FFFFFF"/>
          <w:lang w:val="ro-RO"/>
        </w:rPr>
        <w:t xml:space="preserve"> - cantitatea de umiditate din încărcătură la încheierea ciclului de uscare;</w:t>
      </w:r>
    </w:p>
    <w:p w14:paraId="05024DBE" w14:textId="77777777" w:rsidR="00EB022C" w:rsidRPr="00AF5B14" w:rsidRDefault="00EB022C">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grad de umiditate inițială</w:t>
      </w:r>
      <w:r w:rsidRPr="00AF5B14">
        <w:rPr>
          <w:color w:val="000000" w:themeColor="text1"/>
          <w:shd w:val="clear" w:color="auto" w:fill="FFFFFF"/>
          <w:lang w:val="ro-RO"/>
        </w:rPr>
        <w:t xml:space="preserve"> - cantitatea de umiditate din încărcătură la începutul ciclului de uscare;</w:t>
      </w:r>
    </w:p>
    <w:p w14:paraId="43BF1874" w14:textId="647036FD" w:rsidR="0030782A" w:rsidRPr="00AF5B14" w:rsidRDefault="00EB022C">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încărcătură complet</w:t>
      </w:r>
      <w:r w:rsidR="00BA3A50" w:rsidRPr="00AF5B14">
        <w:rPr>
          <w:i/>
          <w:iCs/>
          <w:color w:val="000000" w:themeColor="text1"/>
          <w:shd w:val="clear" w:color="auto" w:fill="FFFFFF"/>
          <w:lang w:val="ro-RO"/>
        </w:rPr>
        <w:t>ă</w:t>
      </w:r>
      <w:r w:rsidRPr="00AF5B14">
        <w:rPr>
          <w:color w:val="000000" w:themeColor="text1"/>
          <w:shd w:val="clear" w:color="auto" w:fill="FFFFFF"/>
          <w:lang w:val="ro-RO"/>
        </w:rPr>
        <w:t xml:space="preserve"> - capacitatea nominală, pentru un anumit program al unui uscător de rufe de uz casnic cu tambur;</w:t>
      </w:r>
    </w:p>
    <w:p w14:paraId="54A5D0DE" w14:textId="77777777" w:rsidR="00244C44" w:rsidRPr="00AF5B14" w:rsidRDefault="0030782A">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încărcătură parțială</w:t>
      </w:r>
      <w:r w:rsidRPr="00AF5B14">
        <w:rPr>
          <w:color w:val="000000" w:themeColor="text1"/>
          <w:shd w:val="clear" w:color="auto" w:fill="FFFFFF"/>
          <w:lang w:val="ro-RO"/>
        </w:rPr>
        <w:t xml:space="preserve"> - jumătate din capacitatea nominală, pentru un anumit program al unui uscător de rufe de uz casnic cu tambur;</w:t>
      </w:r>
    </w:p>
    <w:p w14:paraId="326FBD88" w14:textId="5156D8A8" w:rsidR="00244C44" w:rsidRPr="00AF5B14" w:rsidRDefault="00244C44">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indice de eficiență energetică</w:t>
      </w:r>
      <w:r w:rsidRPr="00AF5B14">
        <w:rPr>
          <w:color w:val="000000" w:themeColor="text1"/>
          <w:shd w:val="clear" w:color="auto" w:fill="FFFFFF"/>
          <w:lang w:val="ro-RO"/>
        </w:rPr>
        <w:t xml:space="preserve"> sau </w:t>
      </w:r>
      <w:r w:rsidRPr="00AF5B14">
        <w:rPr>
          <w:i/>
          <w:iCs/>
          <w:color w:val="000000" w:themeColor="text1"/>
          <w:shd w:val="clear" w:color="auto" w:fill="FFFFFF"/>
          <w:lang w:val="ro-RO"/>
        </w:rPr>
        <w:t>EEI</w:t>
      </w:r>
      <w:r w:rsidRPr="00AF5B14">
        <w:rPr>
          <w:color w:val="000000" w:themeColor="text1"/>
          <w:shd w:val="clear" w:color="auto" w:fill="FFFFFF"/>
          <w:lang w:val="ro-RO"/>
        </w:rPr>
        <w:t xml:space="preserve"> - raportul dintre consumul de energie ponderat și consumul de energie al ciclului standard de uscare al unui anumit model de uscător de rufe de uz casnic cu tambur;</w:t>
      </w:r>
    </w:p>
    <w:p w14:paraId="6BD2E988" w14:textId="77777777" w:rsidR="007707E7" w:rsidRPr="00AF5B14" w:rsidRDefault="006A6440">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mecanism de afișare</w:t>
      </w:r>
      <w:r w:rsidRPr="00AF5B14">
        <w:rPr>
          <w:color w:val="000000" w:themeColor="text1"/>
          <w:shd w:val="clear" w:color="auto" w:fill="FFFFFF"/>
          <w:lang w:val="ro-RO"/>
        </w:rPr>
        <w:t xml:space="preserve"> - ecran, inclusiv ecran tactil, sau orice altă tehnologie vizuală utilizată pentru afișarea conținutului de pe internet spre uzul utilizatorilor;</w:t>
      </w:r>
    </w:p>
    <w:p w14:paraId="6E33C1E0" w14:textId="7D2ABE49" w:rsidR="007707E7" w:rsidRPr="00AF5B14" w:rsidRDefault="007707E7">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lang w:val="ro-RO"/>
        </w:rPr>
        <w:t>modul oprit</w:t>
      </w:r>
      <w:r w:rsidRPr="00AF5B14">
        <w:rPr>
          <w:color w:val="000000" w:themeColor="text1"/>
          <w:lang w:val="ro-RO"/>
        </w:rPr>
        <w:t xml:space="preserve"> - stare în care uscătorul de rufe de uz casnic cu tambur este conectat la rețeaua de alimentare și nu îndeplinește nicio funcție, inclusiv următoarele stări:</w:t>
      </w:r>
    </w:p>
    <w:p w14:paraId="0EB09A07" w14:textId="77777777" w:rsidR="007707E7" w:rsidRPr="00AF5B14" w:rsidRDefault="007707E7">
      <w:pPr>
        <w:pStyle w:val="ti-art"/>
        <w:numPr>
          <w:ilvl w:val="2"/>
          <w:numId w:val="6"/>
        </w:numPr>
        <w:shd w:val="clear" w:color="auto" w:fill="FFFFFF"/>
        <w:spacing w:before="0" w:beforeAutospacing="0" w:after="0" w:afterAutospacing="0"/>
        <w:ind w:left="1967"/>
        <w:jc w:val="both"/>
        <w:rPr>
          <w:color w:val="000000" w:themeColor="text1"/>
          <w:lang w:val="ro-RO"/>
        </w:rPr>
      </w:pPr>
      <w:r w:rsidRPr="00AF5B14">
        <w:rPr>
          <w:color w:val="000000" w:themeColor="text1"/>
          <w:shd w:val="clear" w:color="auto" w:fill="FFFFFF"/>
          <w:lang w:val="ro-RO"/>
        </w:rPr>
        <w:t>stări care oferă doar indicația că echipamentul este în modul oprit;</w:t>
      </w:r>
    </w:p>
    <w:p w14:paraId="70D99CF8" w14:textId="335C0AF6" w:rsidR="007707E7" w:rsidRPr="00AF5B14" w:rsidRDefault="007707E7">
      <w:pPr>
        <w:pStyle w:val="ti-art"/>
        <w:numPr>
          <w:ilvl w:val="2"/>
          <w:numId w:val="6"/>
        </w:numPr>
        <w:shd w:val="clear" w:color="auto" w:fill="FFFFFF"/>
        <w:spacing w:before="0" w:beforeAutospacing="0" w:after="0" w:afterAutospacing="0"/>
        <w:ind w:left="1967"/>
        <w:jc w:val="both"/>
        <w:rPr>
          <w:color w:val="000000" w:themeColor="text1"/>
          <w:lang w:val="ro-RO"/>
        </w:rPr>
      </w:pPr>
      <w:r w:rsidRPr="00AF5B14">
        <w:rPr>
          <w:color w:val="000000" w:themeColor="text1"/>
          <w:shd w:val="clear" w:color="auto" w:fill="FFFFFF"/>
          <w:lang w:val="ro-RO"/>
        </w:rPr>
        <w:lastRenderedPageBreak/>
        <w:t xml:space="preserve">stări care oferă numai funcționalitățile destinate să asigure compatibilitatea electromagnetică, în temeiul </w:t>
      </w:r>
      <w:r w:rsidRPr="00AF5B14">
        <w:rPr>
          <w:lang w:val="ro-RO"/>
        </w:rPr>
        <w:t>Hotărârii Guvernului nr. 807/2015 privind aprobarea Reglementării tehnice „Compatibilitatea electromagnetică a echipamentelor”;</w:t>
      </w:r>
    </w:p>
    <w:p w14:paraId="31D4E975" w14:textId="77777777" w:rsidR="00A97601" w:rsidRPr="00AF5B14" w:rsidRDefault="00A97601">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mod de așteptare</w:t>
      </w:r>
      <w:r w:rsidRPr="00AF5B14">
        <w:rPr>
          <w:color w:val="000000" w:themeColor="text1"/>
          <w:shd w:val="clear" w:color="auto" w:fill="FFFFFF"/>
          <w:lang w:val="ro-RO"/>
        </w:rPr>
        <w:t xml:space="preserve"> - starea în care uscătorul de rufe de uz casnic cu tambur este conectat la rețeaua de alimentare și asigură doar următoarele funcții, sau doar pe unele dintre acestea, care pot continua pentru o perioadă de timp nedefinită:</w:t>
      </w:r>
    </w:p>
    <w:p w14:paraId="1894DB59" w14:textId="77777777" w:rsidR="00A97601" w:rsidRPr="00AF5B14" w:rsidRDefault="00A97601">
      <w:pPr>
        <w:pStyle w:val="ti-art"/>
        <w:numPr>
          <w:ilvl w:val="2"/>
          <w:numId w:val="6"/>
        </w:numPr>
        <w:shd w:val="clear" w:color="auto" w:fill="FFFFFF"/>
        <w:spacing w:before="0" w:beforeAutospacing="0" w:after="0" w:afterAutospacing="0"/>
        <w:ind w:left="1854"/>
        <w:jc w:val="both"/>
        <w:rPr>
          <w:rFonts w:eastAsia="Arial Unicode MS"/>
          <w:color w:val="000000" w:themeColor="text1"/>
          <w:shd w:val="clear" w:color="auto" w:fill="FFFFFF"/>
          <w:lang w:val="ro-RO"/>
        </w:rPr>
      </w:pPr>
      <w:r w:rsidRPr="00AF5B14">
        <w:rPr>
          <w:rFonts w:eastAsia="Arial Unicode MS"/>
          <w:color w:val="000000" w:themeColor="text1"/>
          <w:shd w:val="clear" w:color="auto" w:fill="FFFFFF"/>
          <w:lang w:val="ro-RO"/>
        </w:rPr>
        <w:t xml:space="preserve"> </w:t>
      </w:r>
      <w:r w:rsidRPr="00AF5B14">
        <w:rPr>
          <w:color w:val="000000" w:themeColor="text1"/>
          <w:shd w:val="clear" w:color="auto" w:fill="FFFFFF"/>
          <w:lang w:val="ro-RO"/>
        </w:rPr>
        <w:t>funcția de reactivare sau funcția de reactivare și o indicație că funcția de reactivare este activată;</w:t>
      </w:r>
    </w:p>
    <w:p w14:paraId="172FBC4A" w14:textId="77777777" w:rsidR="00A97601" w:rsidRPr="00AF5B14" w:rsidRDefault="00A97601">
      <w:pPr>
        <w:pStyle w:val="ti-art"/>
        <w:numPr>
          <w:ilvl w:val="2"/>
          <w:numId w:val="6"/>
        </w:numPr>
        <w:shd w:val="clear" w:color="auto" w:fill="FFFFFF"/>
        <w:spacing w:before="0" w:beforeAutospacing="0" w:after="0" w:afterAutospacing="0"/>
        <w:ind w:left="1854"/>
        <w:jc w:val="both"/>
        <w:rPr>
          <w:rFonts w:eastAsia="Arial Unicode MS"/>
          <w:color w:val="000000" w:themeColor="text1"/>
          <w:shd w:val="clear" w:color="auto" w:fill="FFFFFF"/>
          <w:lang w:val="ro-RO"/>
        </w:rPr>
      </w:pPr>
      <w:r w:rsidRPr="00AF5B14">
        <w:rPr>
          <w:color w:val="000000" w:themeColor="text1"/>
          <w:shd w:val="clear" w:color="auto" w:fill="FFFFFF"/>
          <w:lang w:val="ro-RO"/>
        </w:rPr>
        <w:t>funcția de reactivare printr-o conexiune la o rețea („așteptare în rețea”);</w:t>
      </w:r>
    </w:p>
    <w:p w14:paraId="6439D242" w14:textId="77777777" w:rsidR="00A97601" w:rsidRPr="00AF5B14" w:rsidRDefault="00A97601">
      <w:pPr>
        <w:pStyle w:val="ti-art"/>
        <w:numPr>
          <w:ilvl w:val="2"/>
          <w:numId w:val="6"/>
        </w:numPr>
        <w:shd w:val="clear" w:color="auto" w:fill="FFFFFF"/>
        <w:spacing w:before="0" w:beforeAutospacing="0" w:after="0" w:afterAutospacing="0"/>
        <w:ind w:left="1854"/>
        <w:jc w:val="both"/>
        <w:rPr>
          <w:rFonts w:eastAsia="Arial Unicode MS"/>
          <w:color w:val="000000" w:themeColor="text1"/>
          <w:shd w:val="clear" w:color="auto" w:fill="FFFFFF"/>
          <w:lang w:val="ro-RO"/>
        </w:rPr>
      </w:pPr>
      <w:r w:rsidRPr="00AF5B14">
        <w:rPr>
          <w:color w:val="000000" w:themeColor="text1"/>
          <w:shd w:val="clear" w:color="auto" w:fill="FFFFFF"/>
          <w:lang w:val="ro-RO"/>
        </w:rPr>
        <w:t>afișarea unor informații sau a stării;</w:t>
      </w:r>
    </w:p>
    <w:p w14:paraId="5F317BB5" w14:textId="3D226603" w:rsidR="00A97601" w:rsidRPr="00AF5B14" w:rsidRDefault="00A97601">
      <w:pPr>
        <w:pStyle w:val="ti-art"/>
        <w:numPr>
          <w:ilvl w:val="2"/>
          <w:numId w:val="6"/>
        </w:numPr>
        <w:shd w:val="clear" w:color="auto" w:fill="FFFFFF"/>
        <w:spacing w:before="0" w:beforeAutospacing="0" w:after="0" w:afterAutospacing="0"/>
        <w:ind w:left="1854"/>
        <w:jc w:val="both"/>
        <w:rPr>
          <w:rFonts w:eastAsia="Arial Unicode MS"/>
          <w:color w:val="000000" w:themeColor="text1"/>
          <w:shd w:val="clear" w:color="auto" w:fill="FFFFFF"/>
          <w:lang w:val="ro-RO"/>
        </w:rPr>
      </w:pPr>
      <w:r w:rsidRPr="00AF5B14">
        <w:rPr>
          <w:color w:val="000000" w:themeColor="text1"/>
          <w:shd w:val="clear" w:color="auto" w:fill="FFFFFF"/>
          <w:lang w:val="ro-RO"/>
        </w:rPr>
        <w:t>funcția de detectare pentru măsurile de urgență;</w:t>
      </w:r>
    </w:p>
    <w:p w14:paraId="6F262E64" w14:textId="7C9AB581" w:rsidR="00A97601" w:rsidRPr="00AF5B14" w:rsidRDefault="00893497">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pornire întârziată</w:t>
      </w:r>
      <w:r w:rsidRPr="00AF5B14">
        <w:rPr>
          <w:color w:val="000000" w:themeColor="text1"/>
          <w:shd w:val="clear" w:color="auto" w:fill="FFFFFF"/>
          <w:lang w:val="ro-RO"/>
        </w:rPr>
        <w:t xml:space="preserve"> - stare în care utilizatorul a selectat o anumită întârziere în ceea ce privește începerea sau încheierea ciclului de uscare al programului selectat;</w:t>
      </w:r>
    </w:p>
    <w:p w14:paraId="1F3FEC52" w14:textId="22599F5D" w:rsidR="007707E7" w:rsidRPr="00AF5B14" w:rsidRDefault="00893497">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 xml:space="preserve">program </w:t>
      </w:r>
      <w:proofErr w:type="spellStart"/>
      <w:r w:rsidRPr="00AF5B14">
        <w:rPr>
          <w:i/>
          <w:iCs/>
          <w:color w:val="000000" w:themeColor="text1"/>
          <w:shd w:val="clear" w:color="auto" w:fill="FFFFFF"/>
          <w:lang w:val="ro-RO"/>
        </w:rPr>
        <w:t>eco</w:t>
      </w:r>
      <w:proofErr w:type="spellEnd"/>
      <w:r w:rsidRPr="00AF5B14">
        <w:rPr>
          <w:color w:val="000000" w:themeColor="text1"/>
          <w:shd w:val="clear" w:color="auto" w:fill="FFFFFF"/>
          <w:lang w:val="ro-RO"/>
        </w:rPr>
        <w:t xml:space="preserve"> - program capabil să usuce rufe din bumbac de la un grad de umiditate inițială al încărcăturii de 60%, până la un grad de umiditate finală al încărcăturii de 0%;</w:t>
      </w:r>
    </w:p>
    <w:p w14:paraId="422737D9" w14:textId="7BC9994E" w:rsidR="00EB022C" w:rsidRPr="00AF5B14" w:rsidRDefault="00893497">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 xml:space="preserve">rețea </w:t>
      </w:r>
      <w:r w:rsidRPr="00AF5B14">
        <w:rPr>
          <w:color w:val="000000" w:themeColor="text1"/>
          <w:shd w:val="clear" w:color="auto" w:fill="FFFFFF"/>
          <w:lang w:val="ro-RO"/>
        </w:rPr>
        <w:t xml:space="preserve">- infrastructură de comunicații cu o topologie a legăturilor și o arhitectură care include componente fizice, principii organizaționale, proceduri și formate </w:t>
      </w:r>
      <w:r w:rsidR="00CC55C0" w:rsidRPr="00AF5B14">
        <w:rPr>
          <w:color w:val="000000" w:themeColor="text1"/>
          <w:shd w:val="clear" w:color="auto" w:fill="FFFFFF"/>
          <w:lang w:val="ro-RO"/>
        </w:rPr>
        <w:t xml:space="preserve">sau </w:t>
      </w:r>
      <w:r w:rsidRPr="00AF5B14">
        <w:rPr>
          <w:color w:val="000000" w:themeColor="text1"/>
          <w:shd w:val="clear" w:color="auto" w:fill="FFFFFF"/>
          <w:lang w:val="ro-RO"/>
        </w:rPr>
        <w:t>protocoale de comunicare;</w:t>
      </w:r>
    </w:p>
    <w:p w14:paraId="0E2BFC6B" w14:textId="77777777" w:rsidR="00893497" w:rsidRPr="00AF5B14" w:rsidRDefault="00893497">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text alternativ</w:t>
      </w:r>
      <w:r w:rsidRPr="00AF5B14">
        <w:rPr>
          <w:color w:val="000000" w:themeColor="text1"/>
          <w:shd w:val="clear" w:color="auto" w:fill="FFFFFF"/>
          <w:lang w:val="ro-RO"/>
        </w:rPr>
        <w:t xml:space="preserve"> - text furnizat ca alternativă la o imagine grafică, ce permite prezentarea de informații în altă formă decât cea grafică, în cazul în care un dispozitiv de afișare nu poate să reproducă imaginea grafică, sau pentru a spori accesibilitatea, de exemplu în cazul aplicațiilor de sinteză vocală;</w:t>
      </w:r>
    </w:p>
    <w:p w14:paraId="37D1B611" w14:textId="77777777" w:rsidR="000800B5" w:rsidRPr="00AF5B14" w:rsidRDefault="00893497">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uscător de rufe cu tambur alimentat cu gaz</w:t>
      </w:r>
      <w:r w:rsidRPr="00AF5B14">
        <w:rPr>
          <w:color w:val="000000" w:themeColor="text1"/>
          <w:shd w:val="clear" w:color="auto" w:fill="FFFFFF"/>
          <w:lang w:val="ro-RO"/>
        </w:rPr>
        <w:t xml:space="preserve"> - uscător de rufe de uz casnic cu tambur care utilizează gaz pentru a încălzi aerul din interiorul său;</w:t>
      </w:r>
    </w:p>
    <w:p w14:paraId="48CF8C2B" w14:textId="77777777" w:rsidR="000800B5" w:rsidRPr="00AF5B14" w:rsidRDefault="000800B5">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uscător de rufe cu tambur cu acțiune de condensare</w:t>
      </w:r>
      <w:r w:rsidRPr="00AF5B14">
        <w:rPr>
          <w:color w:val="000000" w:themeColor="text1"/>
          <w:shd w:val="clear" w:color="auto" w:fill="FFFFFF"/>
          <w:lang w:val="ro-RO"/>
        </w:rPr>
        <w:t xml:space="preserve"> - uscător de rufe de uz casnic cu tambur care include un sistem, acționând fie prin condensare, fie prin alte mijloace, pentru eliminarea umidității din aerul utilizat în procesul de uscare;</w:t>
      </w:r>
    </w:p>
    <w:p w14:paraId="1C913E29" w14:textId="77777777" w:rsidR="000800B5" w:rsidRPr="00AF5B14" w:rsidRDefault="000800B5">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uscător de rufe cu tambur cu ventilație</w:t>
      </w:r>
      <w:r w:rsidRPr="00AF5B14">
        <w:rPr>
          <w:color w:val="000000" w:themeColor="text1"/>
          <w:shd w:val="clear" w:color="auto" w:fill="FFFFFF"/>
          <w:lang w:val="ro-RO"/>
        </w:rPr>
        <w:t xml:space="preserve"> - uscător de rufe de uz casnic cu tambur care absoarbe aer proaspăt, îl suflă peste rufe și elimină aerul umed rezultat în încăpere sau în exterior;</w:t>
      </w:r>
    </w:p>
    <w:p w14:paraId="5011BC69" w14:textId="4CCCCCFE" w:rsidR="00893497" w:rsidRPr="00AF5B14" w:rsidRDefault="000800B5">
      <w:pPr>
        <w:pStyle w:val="ti-art"/>
        <w:numPr>
          <w:ilvl w:val="1"/>
          <w:numId w:val="6"/>
        </w:numPr>
        <w:shd w:val="clear" w:color="auto" w:fill="FFFFFF"/>
        <w:spacing w:before="0" w:beforeAutospacing="0" w:after="0" w:afterAutospacing="0"/>
        <w:ind w:left="1037" w:hanging="357"/>
        <w:jc w:val="both"/>
        <w:rPr>
          <w:rFonts w:eastAsia="Arial Unicode MS"/>
          <w:color w:val="000000" w:themeColor="text1"/>
          <w:shd w:val="clear" w:color="auto" w:fill="FFFFFF"/>
          <w:lang w:val="ro-RO"/>
        </w:rPr>
      </w:pPr>
      <w:r w:rsidRPr="00AF5B14">
        <w:rPr>
          <w:i/>
          <w:iCs/>
          <w:color w:val="000000" w:themeColor="text1"/>
          <w:shd w:val="clear" w:color="auto" w:fill="FFFFFF"/>
          <w:lang w:val="ro-RO"/>
        </w:rPr>
        <w:t>valori declarate</w:t>
      </w:r>
      <w:r w:rsidRPr="00AF5B14">
        <w:rPr>
          <w:color w:val="000000" w:themeColor="text1"/>
          <w:shd w:val="clear" w:color="auto" w:fill="FFFFFF"/>
          <w:lang w:val="ro-RO"/>
        </w:rPr>
        <w:t xml:space="preserve"> - valorile date de furnizor pentru parametrii tehnici declarați, calculați sau măsurați, în conformitate cu </w:t>
      </w:r>
      <w:r w:rsidR="00CC55C0" w:rsidRPr="00AF5B14">
        <w:rPr>
          <w:color w:val="000000" w:themeColor="text1"/>
          <w:shd w:val="clear" w:color="auto" w:fill="FFFFFF"/>
          <w:lang w:val="ro-RO"/>
        </w:rPr>
        <w:t>punctul</w:t>
      </w:r>
      <w:r w:rsidRPr="00AF5B14">
        <w:rPr>
          <w:color w:val="000000" w:themeColor="text1"/>
          <w:shd w:val="clear" w:color="auto" w:fill="FFFFFF"/>
          <w:lang w:val="ro-RO"/>
        </w:rPr>
        <w:t xml:space="preserve"> </w:t>
      </w:r>
      <w:r w:rsidR="00CC55C0" w:rsidRPr="00AF5B14">
        <w:rPr>
          <w:color w:val="000000" w:themeColor="text1"/>
          <w:shd w:val="clear" w:color="auto" w:fill="FFFFFF"/>
          <w:lang w:val="ro-RO"/>
        </w:rPr>
        <w:t>5</w:t>
      </w:r>
      <w:r w:rsidRPr="00AF5B14">
        <w:rPr>
          <w:color w:val="000000" w:themeColor="text1"/>
          <w:shd w:val="clear" w:color="auto" w:fill="FFFFFF"/>
          <w:lang w:val="ro-RO"/>
        </w:rPr>
        <w:t>, pentru verificarea conformității de către</w:t>
      </w:r>
      <w:r w:rsidR="00CC55C0" w:rsidRPr="00AF5B14">
        <w:rPr>
          <w:rFonts w:eastAsia="Arial Unicode MS"/>
          <w:iCs/>
          <w:color w:val="000000" w:themeColor="text1"/>
          <w:shd w:val="clear" w:color="auto" w:fill="FFFFFF"/>
          <w:lang w:val="ro-RO"/>
        </w:rPr>
        <w:t xml:space="preserve"> autoritatea de supraveghere a pieței</w:t>
      </w:r>
      <w:r w:rsidRPr="00AF5B14">
        <w:rPr>
          <w:color w:val="000000" w:themeColor="text1"/>
          <w:shd w:val="clear" w:color="auto" w:fill="FFFFFF"/>
          <w:lang w:val="ro-RO"/>
        </w:rPr>
        <w:t>.</w:t>
      </w:r>
    </w:p>
    <w:p w14:paraId="43DB843E" w14:textId="77777777" w:rsidR="00DC3FFB" w:rsidRPr="00096A90" w:rsidRDefault="00DC3FFB" w:rsidP="00DC3FFB">
      <w:pPr>
        <w:pStyle w:val="ti-art"/>
        <w:shd w:val="clear" w:color="auto" w:fill="FFFFFF"/>
        <w:spacing w:before="0" w:beforeAutospacing="0" w:after="0" w:afterAutospacing="0"/>
        <w:ind w:left="1440"/>
        <w:jc w:val="both"/>
        <w:rPr>
          <w:rFonts w:eastAsia="Arial Unicode MS"/>
          <w:color w:val="000000"/>
          <w:shd w:val="clear" w:color="auto" w:fill="FFFFFF"/>
          <w:lang w:val="pt-BR"/>
        </w:rPr>
      </w:pPr>
    </w:p>
    <w:p w14:paraId="38FC4BBB" w14:textId="77777777" w:rsidR="001D04F2" w:rsidRPr="00096A90" w:rsidRDefault="001D04F2" w:rsidP="001D04F2">
      <w:pPr>
        <w:pStyle w:val="ti-art"/>
        <w:shd w:val="clear" w:color="auto" w:fill="FFFFFF"/>
        <w:spacing w:before="0" w:beforeAutospacing="0" w:after="0" w:afterAutospacing="0"/>
        <w:jc w:val="center"/>
        <w:rPr>
          <w:rFonts w:eastAsia="Arial Unicode MS"/>
          <w:b/>
          <w:bCs/>
          <w:color w:val="000000"/>
          <w:shd w:val="clear" w:color="auto" w:fill="FFFFFF"/>
          <w:lang w:val="pt-BR"/>
        </w:rPr>
      </w:pPr>
    </w:p>
    <w:p w14:paraId="7F06B572" w14:textId="77777777" w:rsidR="001D04F2" w:rsidRPr="00096A90" w:rsidRDefault="001D04F2" w:rsidP="001D04F2">
      <w:pPr>
        <w:pStyle w:val="ti-art"/>
        <w:shd w:val="clear" w:color="auto" w:fill="FFFFFF"/>
        <w:spacing w:before="0" w:beforeAutospacing="0" w:after="0" w:afterAutospacing="0"/>
        <w:jc w:val="center"/>
        <w:rPr>
          <w:rFonts w:eastAsia="Arial Unicode MS"/>
          <w:b/>
          <w:bCs/>
          <w:color w:val="000000"/>
          <w:shd w:val="clear" w:color="auto" w:fill="FFFFFF"/>
          <w:lang w:val="pt-BR"/>
        </w:rPr>
      </w:pPr>
    </w:p>
    <w:p w14:paraId="26014990" w14:textId="77777777" w:rsidR="001D04F2" w:rsidRPr="00096A90" w:rsidRDefault="001D04F2" w:rsidP="001D04F2">
      <w:pPr>
        <w:pStyle w:val="ti-art"/>
        <w:shd w:val="clear" w:color="auto" w:fill="FFFFFF"/>
        <w:spacing w:before="0" w:beforeAutospacing="0" w:after="0" w:afterAutospacing="0"/>
        <w:jc w:val="center"/>
        <w:rPr>
          <w:rFonts w:eastAsia="Arial Unicode MS"/>
          <w:b/>
          <w:bCs/>
          <w:color w:val="000000"/>
          <w:shd w:val="clear" w:color="auto" w:fill="FFFFFF"/>
          <w:lang w:val="pt-BR"/>
        </w:rPr>
      </w:pPr>
    </w:p>
    <w:p w14:paraId="50D6331C" w14:textId="77777777" w:rsidR="001D04F2" w:rsidRPr="00096A90" w:rsidRDefault="001D04F2" w:rsidP="001D04F2">
      <w:pPr>
        <w:pStyle w:val="ti-art"/>
        <w:shd w:val="clear" w:color="auto" w:fill="FFFFFF"/>
        <w:spacing w:before="0" w:beforeAutospacing="0" w:after="0" w:afterAutospacing="0"/>
        <w:jc w:val="center"/>
        <w:rPr>
          <w:rFonts w:eastAsia="Arial Unicode MS"/>
          <w:b/>
          <w:bCs/>
          <w:color w:val="000000"/>
          <w:shd w:val="clear" w:color="auto" w:fill="FFFFFF"/>
          <w:lang w:val="pt-BR"/>
        </w:rPr>
      </w:pPr>
    </w:p>
    <w:p w14:paraId="62D27C6B" w14:textId="3DD623EB" w:rsidR="00046F43" w:rsidRPr="00096A90" w:rsidRDefault="00046F43">
      <w:pPr>
        <w:rPr>
          <w:rFonts w:ascii="Times New Roman" w:hAnsi="Times New Roman" w:cs="Times New Roman"/>
          <w:color w:val="000000" w:themeColor="text1"/>
          <w:sz w:val="24"/>
          <w:szCs w:val="24"/>
          <w:shd w:val="clear" w:color="auto" w:fill="FFFFFF"/>
          <w:lang w:val="pt-BR"/>
        </w:rPr>
      </w:pPr>
      <w:r w:rsidRPr="00096A90">
        <w:rPr>
          <w:rFonts w:ascii="Times New Roman" w:hAnsi="Times New Roman" w:cs="Times New Roman"/>
          <w:color w:val="000000" w:themeColor="text1"/>
          <w:sz w:val="24"/>
          <w:szCs w:val="24"/>
          <w:shd w:val="clear" w:color="auto" w:fill="FFFFFF"/>
          <w:lang w:val="pt-BR"/>
        </w:rPr>
        <w:br w:type="page"/>
      </w:r>
    </w:p>
    <w:p w14:paraId="61A1BEEC" w14:textId="4771EB66" w:rsidR="00046F43" w:rsidRPr="00BE7B84" w:rsidRDefault="00046F43" w:rsidP="00046F43">
      <w:pPr>
        <w:spacing w:after="0" w:line="240" w:lineRule="auto"/>
        <w:jc w:val="right"/>
        <w:rPr>
          <w:rFonts w:ascii="Times New Roman" w:hAnsi="Times New Roman" w:cs="Times New Roman"/>
          <w:sz w:val="24"/>
          <w:szCs w:val="24"/>
        </w:rPr>
      </w:pPr>
      <w:r w:rsidRPr="00BE7B84">
        <w:rPr>
          <w:rFonts w:ascii="Times New Roman" w:hAnsi="Times New Roman" w:cs="Times New Roman"/>
          <w:sz w:val="24"/>
          <w:szCs w:val="24"/>
        </w:rPr>
        <w:lastRenderedPageBreak/>
        <w:t>Anexa nr.2</w:t>
      </w:r>
    </w:p>
    <w:p w14:paraId="152659C0" w14:textId="0F2C9659" w:rsidR="00046F43" w:rsidRPr="00BE7B84" w:rsidRDefault="00046F43" w:rsidP="00046F43">
      <w:pPr>
        <w:spacing w:after="0" w:line="240" w:lineRule="auto"/>
        <w:ind w:firstLine="540"/>
        <w:jc w:val="right"/>
        <w:rPr>
          <w:rFonts w:ascii="Times New Roman" w:hAnsi="Times New Roman" w:cs="Times New Roman"/>
          <w:color w:val="000000"/>
          <w:sz w:val="24"/>
          <w:szCs w:val="24"/>
          <w:shd w:val="clear" w:color="auto" w:fill="FFFFFF"/>
        </w:rPr>
      </w:pPr>
      <w:r w:rsidRPr="00BE7B84">
        <w:rPr>
          <w:rFonts w:ascii="Times New Roman" w:hAnsi="Times New Roman" w:cs="Times New Roman"/>
          <w:color w:val="000000"/>
          <w:sz w:val="24"/>
          <w:szCs w:val="24"/>
        </w:rPr>
        <w:t xml:space="preserve">la Regulamentul cu privire la </w:t>
      </w:r>
      <w:r w:rsidRPr="00BE7B84">
        <w:rPr>
          <w:rFonts w:ascii="Times New Roman" w:hAnsi="Times New Roman" w:cs="Times New Roman"/>
          <w:color w:val="000000"/>
          <w:sz w:val="24"/>
          <w:szCs w:val="24"/>
          <w:shd w:val="clear" w:color="auto" w:fill="FFFFFF"/>
        </w:rPr>
        <w:t>etichetarea</w:t>
      </w:r>
    </w:p>
    <w:p w14:paraId="7B4DD172" w14:textId="77777777" w:rsidR="00046F43" w:rsidRPr="00BE7B84" w:rsidRDefault="00046F43" w:rsidP="00046F43">
      <w:pPr>
        <w:spacing w:after="0" w:line="240" w:lineRule="auto"/>
        <w:ind w:firstLine="540"/>
        <w:jc w:val="right"/>
        <w:rPr>
          <w:rFonts w:ascii="Times New Roman" w:hAnsi="Times New Roman" w:cs="Times New Roman"/>
          <w:color w:val="000000"/>
          <w:sz w:val="24"/>
          <w:szCs w:val="24"/>
          <w:shd w:val="clear" w:color="auto" w:fill="FFFFFF"/>
        </w:rPr>
      </w:pPr>
      <w:r w:rsidRPr="00BE7B84">
        <w:rPr>
          <w:rFonts w:ascii="Times New Roman" w:hAnsi="Times New Roman" w:cs="Times New Roman"/>
          <w:color w:val="000000"/>
          <w:sz w:val="24"/>
          <w:szCs w:val="24"/>
          <w:shd w:val="clear" w:color="auto" w:fill="FFFFFF"/>
        </w:rPr>
        <w:t xml:space="preserve">energetică </w:t>
      </w:r>
      <w:r w:rsidRPr="00BE7B84">
        <w:rPr>
          <w:rFonts w:ascii="Times New Roman" w:hAnsi="Times New Roman" w:cs="Times New Roman"/>
          <w:color w:val="000000" w:themeColor="text1"/>
          <w:sz w:val="24"/>
          <w:szCs w:val="24"/>
          <w:shd w:val="clear" w:color="auto" w:fill="FFFFFF"/>
        </w:rPr>
        <w:t>a uscătoarelor de rufe de uz casnic cu tambur</w:t>
      </w:r>
    </w:p>
    <w:p w14:paraId="5B2CD2D9" w14:textId="77777777" w:rsidR="00046F43" w:rsidRPr="00096A90" w:rsidRDefault="00046F43" w:rsidP="00046F43">
      <w:pPr>
        <w:spacing w:after="0" w:line="240" w:lineRule="auto"/>
        <w:ind w:firstLine="540"/>
        <w:jc w:val="right"/>
        <w:rPr>
          <w:rFonts w:ascii="Times New Roman" w:hAnsi="Times New Roman" w:cs="Times New Roman"/>
          <w:color w:val="000000"/>
          <w:sz w:val="24"/>
          <w:szCs w:val="24"/>
          <w:shd w:val="clear" w:color="auto" w:fill="FFFFFF"/>
          <w:lang w:val="pt-BR"/>
        </w:rPr>
      </w:pPr>
    </w:p>
    <w:p w14:paraId="157E6C41" w14:textId="0AA13714" w:rsidR="00CC4D17" w:rsidRPr="00096A90" w:rsidRDefault="00CC4D17" w:rsidP="00CC4D17">
      <w:pPr>
        <w:pStyle w:val="ti-art"/>
        <w:shd w:val="clear" w:color="auto" w:fill="FFFFFF"/>
        <w:spacing w:before="0" w:beforeAutospacing="0" w:after="0" w:afterAutospacing="0"/>
        <w:jc w:val="center"/>
        <w:rPr>
          <w:b/>
          <w:bCs/>
          <w:color w:val="000000"/>
          <w:shd w:val="clear" w:color="auto" w:fill="FFFFFF"/>
          <w:lang w:val="pt-BR"/>
        </w:rPr>
      </w:pPr>
      <w:r w:rsidRPr="00096A90">
        <w:rPr>
          <w:b/>
          <w:bCs/>
          <w:color w:val="000000"/>
          <w:shd w:val="clear" w:color="auto" w:fill="FFFFFF"/>
          <w:lang w:val="pt-BR"/>
        </w:rPr>
        <w:t>CLAS</w:t>
      </w:r>
      <w:r w:rsidR="00B103C1" w:rsidRPr="00096A90">
        <w:rPr>
          <w:b/>
          <w:bCs/>
          <w:color w:val="000000"/>
          <w:shd w:val="clear" w:color="auto" w:fill="FFFFFF"/>
          <w:lang w:val="pt-BR"/>
        </w:rPr>
        <w:t>A</w:t>
      </w:r>
      <w:r w:rsidRPr="00096A90">
        <w:rPr>
          <w:b/>
          <w:bCs/>
          <w:color w:val="000000"/>
          <w:shd w:val="clear" w:color="auto" w:fill="FFFFFF"/>
          <w:lang w:val="pt-BR"/>
        </w:rPr>
        <w:t xml:space="preserve"> DE EFICIE</w:t>
      </w:r>
      <w:r w:rsidRPr="00B103C1">
        <w:rPr>
          <w:b/>
          <w:bCs/>
          <w:color w:val="000000"/>
          <w:shd w:val="clear" w:color="auto" w:fill="FFFFFF"/>
          <w:lang w:val="ro-RO"/>
        </w:rPr>
        <w:t>ȚĂ ENERGETICĂ</w:t>
      </w:r>
      <w:r w:rsidR="00B103C1" w:rsidRPr="00B103C1">
        <w:rPr>
          <w:b/>
          <w:bCs/>
          <w:color w:val="000000"/>
          <w:shd w:val="clear" w:color="auto" w:fill="FFFFFF"/>
          <w:lang w:val="ro-RO"/>
        </w:rPr>
        <w:t xml:space="preserve">, </w:t>
      </w:r>
      <w:r w:rsidR="00B103C1" w:rsidRPr="00096A90">
        <w:rPr>
          <w:b/>
          <w:bCs/>
          <w:color w:val="000000"/>
          <w:shd w:val="clear" w:color="auto" w:fill="FFFFFF"/>
          <w:lang w:val="pt-BR"/>
        </w:rPr>
        <w:t>CLASA</w:t>
      </w:r>
      <w:r w:rsidR="00B103C1" w:rsidRPr="00096A90">
        <w:rPr>
          <w:b/>
          <w:bCs/>
          <w:color w:val="333333"/>
          <w:shd w:val="clear" w:color="auto" w:fill="FFFFFF"/>
          <w:lang w:val="pt-BR"/>
        </w:rPr>
        <w:t xml:space="preserve"> DE EMISII ACUSTICE ÎN AER ȘI CLASA DE EFICINȚĂ A CONDENSĂRII</w:t>
      </w:r>
    </w:p>
    <w:p w14:paraId="7FC07611" w14:textId="19467912" w:rsidR="00CC4D17" w:rsidRPr="00133F96" w:rsidRDefault="00655593">
      <w:pPr>
        <w:pStyle w:val="ListParagraph"/>
        <w:numPr>
          <w:ilvl w:val="0"/>
          <w:numId w:val="8"/>
        </w:numPr>
        <w:spacing w:after="0" w:line="240" w:lineRule="auto"/>
        <w:rPr>
          <w:rFonts w:ascii="Times New Roman" w:hAnsi="Times New Roman" w:cs="Times New Roman"/>
          <w:color w:val="000000"/>
          <w:sz w:val="24"/>
          <w:szCs w:val="24"/>
          <w:shd w:val="clear" w:color="auto" w:fill="FFFFFF"/>
          <w:lang w:val="en-US"/>
        </w:rPr>
      </w:pPr>
      <w:r w:rsidRPr="00133F96">
        <w:rPr>
          <w:rFonts w:ascii="Times New Roman" w:hAnsi="Times New Roman" w:cs="Times New Roman"/>
          <w:b/>
          <w:bCs/>
          <w:color w:val="000000" w:themeColor="text1"/>
          <w:sz w:val="24"/>
          <w:szCs w:val="24"/>
          <w:shd w:val="clear" w:color="auto" w:fill="FFFFFF"/>
        </w:rPr>
        <w:t>CLASA DE EFICIENȚĂ ENERGETICĂ</w:t>
      </w:r>
    </w:p>
    <w:p w14:paraId="08FA8EFD" w14:textId="6A49CB6E" w:rsidR="00936D61" w:rsidRPr="00096A90" w:rsidRDefault="00936D61" w:rsidP="00B77519">
      <w:pPr>
        <w:pStyle w:val="oj-doc-ti"/>
        <w:shd w:val="clear" w:color="auto" w:fill="FFFFFF"/>
        <w:spacing w:before="0" w:beforeAutospacing="0" w:after="0" w:afterAutospacing="0"/>
        <w:ind w:firstLine="709"/>
        <w:jc w:val="both"/>
        <w:rPr>
          <w:color w:val="000000" w:themeColor="text1"/>
          <w:shd w:val="clear" w:color="auto" w:fill="FFFFFF"/>
          <w:lang w:val="pt-BR"/>
        </w:rPr>
      </w:pPr>
      <w:r w:rsidRPr="00BE7B84">
        <w:rPr>
          <w:color w:val="000000" w:themeColor="text1"/>
          <w:shd w:val="clear" w:color="auto" w:fill="FFFFFF"/>
          <w:lang w:val="ro-RO"/>
        </w:rPr>
        <w:t>Clasa de eficiență energetică a unui uscător de rufe de uz casnic cu tambur se determină în funcție de indicele de eficiență energetică („EEI”) al acestuia indicat în tabelul 1. EEI se determină în conformitate cu secțiunea 1 din anexa nr.4</w:t>
      </w:r>
      <w:r w:rsidRPr="00096A90">
        <w:rPr>
          <w:color w:val="000000" w:themeColor="text1"/>
          <w:shd w:val="clear" w:color="auto" w:fill="FFFFFF"/>
          <w:lang w:val="pt-BR"/>
        </w:rPr>
        <w:t>.</w:t>
      </w:r>
    </w:p>
    <w:p w14:paraId="14FA096C" w14:textId="77777777" w:rsidR="00B94C59" w:rsidRPr="009B06EA" w:rsidRDefault="00B94C59" w:rsidP="00B94C59">
      <w:pPr>
        <w:pStyle w:val="oj-doc-ti"/>
        <w:shd w:val="clear" w:color="auto" w:fill="FFFFFF"/>
        <w:spacing w:before="0" w:beforeAutospacing="0" w:after="0" w:afterAutospacing="0"/>
        <w:jc w:val="right"/>
        <w:rPr>
          <w:i/>
          <w:iCs/>
          <w:color w:val="333333"/>
          <w:shd w:val="clear" w:color="auto" w:fill="FFFFFF"/>
        </w:rPr>
      </w:pPr>
      <w:r w:rsidRPr="009B06EA">
        <w:rPr>
          <w:i/>
          <w:iCs/>
          <w:color w:val="333333"/>
          <w:shd w:val="clear" w:color="auto" w:fill="FFFFFF"/>
        </w:rPr>
        <w:t>Tabelul 1</w:t>
      </w:r>
    </w:p>
    <w:p w14:paraId="574836EB" w14:textId="77777777" w:rsidR="00B94C59" w:rsidRPr="009B06EA" w:rsidRDefault="00B94C59" w:rsidP="00B94C59">
      <w:pPr>
        <w:pStyle w:val="oj-doc-ti"/>
        <w:shd w:val="clear" w:color="auto" w:fill="FFFFFF"/>
        <w:spacing w:before="0" w:beforeAutospacing="0" w:after="0" w:afterAutospacing="0"/>
        <w:jc w:val="center"/>
        <w:rPr>
          <w:b/>
          <w:bCs/>
          <w:color w:val="333333"/>
          <w:shd w:val="clear" w:color="auto" w:fill="FFFFFF"/>
        </w:rPr>
      </w:pPr>
      <w:r w:rsidRPr="009B06EA">
        <w:rPr>
          <w:b/>
          <w:bCs/>
          <w:color w:val="333333"/>
          <w:shd w:val="clear" w:color="auto" w:fill="FFFFFF"/>
        </w:rPr>
        <w:t>Clasa de eficiență energetică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497"/>
        <w:gridCol w:w="4842"/>
      </w:tblGrid>
      <w:tr w:rsidR="00B77519" w:rsidRPr="009B06EA" w14:paraId="7565D689" w14:textId="77777777" w:rsidTr="00B77519">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7A1FA2F5" w14:textId="77777777" w:rsidR="00B77519" w:rsidRPr="009B06EA" w:rsidRDefault="00B77519" w:rsidP="00B77519">
            <w:pPr>
              <w:pStyle w:val="oj-tbl-hdr"/>
              <w:spacing w:before="0" w:beforeAutospacing="0" w:after="0" w:afterAutospacing="0"/>
              <w:ind w:right="195"/>
              <w:jc w:val="center"/>
              <w:rPr>
                <w:b/>
                <w:bCs/>
                <w:color w:val="000000" w:themeColor="text1"/>
              </w:rPr>
            </w:pPr>
            <w:r w:rsidRPr="009B06EA">
              <w:rPr>
                <w:b/>
                <w:bCs/>
                <w:color w:val="000000" w:themeColor="text1"/>
              </w:rPr>
              <w:t>Clasa de eficiență energetică</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2ABB7AE1" w14:textId="77777777" w:rsidR="00B77519" w:rsidRPr="009B06EA" w:rsidRDefault="00B77519" w:rsidP="00B77519">
            <w:pPr>
              <w:pStyle w:val="oj-tbl-hdr"/>
              <w:spacing w:before="0" w:beforeAutospacing="0" w:after="0" w:afterAutospacing="0"/>
              <w:ind w:right="195"/>
              <w:jc w:val="center"/>
              <w:rPr>
                <w:b/>
                <w:bCs/>
                <w:color w:val="000000" w:themeColor="text1"/>
              </w:rPr>
            </w:pPr>
            <w:r w:rsidRPr="009B06EA">
              <w:rPr>
                <w:b/>
                <w:bCs/>
                <w:color w:val="000000" w:themeColor="text1"/>
              </w:rPr>
              <w:t>Indicele de eficiență energetică</w:t>
            </w:r>
          </w:p>
        </w:tc>
      </w:tr>
      <w:tr w:rsidR="00B77519" w:rsidRPr="009B06EA" w14:paraId="0013CA37" w14:textId="77777777" w:rsidTr="00B77519">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5EE44CF0" w14:textId="77777777" w:rsidR="00B77519" w:rsidRPr="009B06EA" w:rsidRDefault="00B77519" w:rsidP="00B77519">
            <w:pPr>
              <w:pStyle w:val="oj-tbl-txt"/>
              <w:spacing w:before="0" w:beforeAutospacing="0" w:after="0" w:afterAutospacing="0"/>
              <w:rPr>
                <w:color w:val="000000" w:themeColor="text1"/>
              </w:rPr>
            </w:pPr>
            <w:r w:rsidRPr="009B06EA">
              <w:rPr>
                <w:color w:val="000000" w:themeColor="text1"/>
              </w:rPr>
              <w:t>A (eficiență maximă)</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77688719" w14:textId="24A41C07" w:rsidR="00B77519" w:rsidRPr="009B06EA" w:rsidRDefault="00B77519" w:rsidP="00B77519">
            <w:pPr>
              <w:pStyle w:val="oj-tbl-txt"/>
              <w:spacing w:before="0" w:beforeAutospacing="0" w:after="0" w:afterAutospacing="0"/>
              <w:rPr>
                <w:color w:val="000000" w:themeColor="text1"/>
              </w:rPr>
            </w:pPr>
            <w:r w:rsidRPr="009B06EA">
              <w:rPr>
                <w:color w:val="000000" w:themeColor="text1"/>
              </w:rPr>
              <w:t>EEI ≤ 43</w:t>
            </w:r>
          </w:p>
        </w:tc>
      </w:tr>
      <w:tr w:rsidR="00B77519" w:rsidRPr="009B06EA" w14:paraId="6F77F47A" w14:textId="77777777" w:rsidTr="00B77519">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12414453" w14:textId="77777777" w:rsidR="00B77519" w:rsidRPr="009B06EA" w:rsidRDefault="00B77519" w:rsidP="00B77519">
            <w:pPr>
              <w:pStyle w:val="oj-tbl-txt"/>
              <w:spacing w:before="0" w:beforeAutospacing="0" w:after="0" w:afterAutospacing="0"/>
              <w:rPr>
                <w:color w:val="000000" w:themeColor="text1"/>
              </w:rPr>
            </w:pPr>
            <w:r w:rsidRPr="009B06EA">
              <w:rPr>
                <w:color w:val="000000" w:themeColor="text1"/>
              </w:rPr>
              <w:t>B</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6CE6DB4C" w14:textId="46D3F070" w:rsidR="00B77519" w:rsidRPr="009B06EA" w:rsidRDefault="00B77519" w:rsidP="00B77519">
            <w:pPr>
              <w:pStyle w:val="oj-tbl-txt"/>
              <w:spacing w:before="0" w:beforeAutospacing="0" w:after="0" w:afterAutospacing="0"/>
              <w:rPr>
                <w:color w:val="000000" w:themeColor="text1"/>
              </w:rPr>
            </w:pPr>
            <w:r w:rsidRPr="009B06EA">
              <w:rPr>
                <w:color w:val="000000" w:themeColor="text1"/>
              </w:rPr>
              <w:t>43&lt; EEI ≤ 50</w:t>
            </w:r>
          </w:p>
        </w:tc>
      </w:tr>
      <w:tr w:rsidR="00B77519" w:rsidRPr="009B06EA" w14:paraId="687AB792" w14:textId="77777777" w:rsidTr="00B77519">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67EADC56" w14:textId="77777777" w:rsidR="00B77519" w:rsidRPr="009B06EA" w:rsidRDefault="00B77519" w:rsidP="00B77519">
            <w:pPr>
              <w:pStyle w:val="oj-tbl-txt"/>
              <w:spacing w:before="0" w:beforeAutospacing="0" w:after="0" w:afterAutospacing="0"/>
              <w:rPr>
                <w:color w:val="000000" w:themeColor="text1"/>
              </w:rPr>
            </w:pPr>
            <w:r w:rsidRPr="009B06EA">
              <w:rPr>
                <w:color w:val="000000" w:themeColor="text1"/>
              </w:rPr>
              <w:t>C</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3813BE5D" w14:textId="4BBBE5DC" w:rsidR="00B77519" w:rsidRPr="009B06EA" w:rsidRDefault="00B77519" w:rsidP="00B77519">
            <w:pPr>
              <w:pStyle w:val="oj-tbl-txt"/>
              <w:spacing w:before="0" w:beforeAutospacing="0" w:after="0" w:afterAutospacing="0"/>
              <w:rPr>
                <w:color w:val="000000" w:themeColor="text1"/>
              </w:rPr>
            </w:pPr>
            <w:r w:rsidRPr="009B06EA">
              <w:rPr>
                <w:color w:val="000000" w:themeColor="text1"/>
              </w:rPr>
              <w:t>50&lt; EEI ≤ 60</w:t>
            </w:r>
          </w:p>
        </w:tc>
      </w:tr>
      <w:tr w:rsidR="00B77519" w:rsidRPr="009B06EA" w14:paraId="50F7B8A3" w14:textId="77777777" w:rsidTr="00B77519">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46E1484F" w14:textId="77777777" w:rsidR="00B77519" w:rsidRPr="009B06EA" w:rsidRDefault="00B77519" w:rsidP="00B77519">
            <w:pPr>
              <w:pStyle w:val="oj-tbl-txt"/>
              <w:spacing w:before="0" w:beforeAutospacing="0" w:after="0" w:afterAutospacing="0"/>
              <w:rPr>
                <w:color w:val="000000" w:themeColor="text1"/>
              </w:rPr>
            </w:pPr>
            <w:r w:rsidRPr="009B06EA">
              <w:rPr>
                <w:color w:val="000000" w:themeColor="text1"/>
              </w:rPr>
              <w:t>D</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4B9FEA98" w14:textId="026DF55A" w:rsidR="00B77519" w:rsidRPr="009B06EA" w:rsidRDefault="00B77519" w:rsidP="00B77519">
            <w:pPr>
              <w:pStyle w:val="oj-tbl-txt"/>
              <w:spacing w:before="0" w:beforeAutospacing="0" w:after="0" w:afterAutospacing="0"/>
              <w:rPr>
                <w:color w:val="000000" w:themeColor="text1"/>
              </w:rPr>
            </w:pPr>
            <w:r w:rsidRPr="009B06EA">
              <w:rPr>
                <w:color w:val="000000" w:themeColor="text1"/>
              </w:rPr>
              <w:t>60&lt; EEI ≤ 70</w:t>
            </w:r>
          </w:p>
        </w:tc>
      </w:tr>
      <w:tr w:rsidR="00B77519" w:rsidRPr="009B06EA" w14:paraId="319E5D4B" w14:textId="77777777" w:rsidTr="00B77519">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4A7322E0" w14:textId="77777777" w:rsidR="00B77519" w:rsidRPr="009B06EA" w:rsidRDefault="00B77519" w:rsidP="00B77519">
            <w:pPr>
              <w:pStyle w:val="oj-tbl-txt"/>
              <w:spacing w:before="0" w:beforeAutospacing="0" w:after="0" w:afterAutospacing="0"/>
              <w:rPr>
                <w:color w:val="000000" w:themeColor="text1"/>
              </w:rPr>
            </w:pPr>
            <w:r w:rsidRPr="009B06EA">
              <w:rPr>
                <w:color w:val="000000" w:themeColor="text1"/>
              </w:rPr>
              <w:t>E</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3E0DC72A" w14:textId="4F6A3BA9" w:rsidR="00B77519" w:rsidRPr="009B06EA" w:rsidRDefault="00B77519" w:rsidP="00B77519">
            <w:pPr>
              <w:pStyle w:val="oj-tbl-txt"/>
              <w:spacing w:before="0" w:beforeAutospacing="0" w:after="0" w:afterAutospacing="0"/>
              <w:rPr>
                <w:color w:val="000000" w:themeColor="text1"/>
              </w:rPr>
            </w:pPr>
            <w:r w:rsidRPr="009B06EA">
              <w:rPr>
                <w:color w:val="000000" w:themeColor="text1"/>
              </w:rPr>
              <w:t>70&lt; EEI ≤ 85</w:t>
            </w:r>
          </w:p>
        </w:tc>
      </w:tr>
      <w:tr w:rsidR="00B77519" w:rsidRPr="009B06EA" w14:paraId="6AA15131" w14:textId="77777777" w:rsidTr="00B77519">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236DC137" w14:textId="77777777" w:rsidR="00B77519" w:rsidRPr="009B06EA" w:rsidRDefault="00B77519" w:rsidP="00B77519">
            <w:pPr>
              <w:pStyle w:val="oj-tbl-txt"/>
              <w:spacing w:before="0" w:beforeAutospacing="0" w:after="0" w:afterAutospacing="0"/>
              <w:rPr>
                <w:color w:val="000000" w:themeColor="text1"/>
              </w:rPr>
            </w:pPr>
            <w:r w:rsidRPr="009B06EA">
              <w:rPr>
                <w:color w:val="000000" w:themeColor="text1"/>
              </w:rPr>
              <w:t>F</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449A32F2" w14:textId="77777777" w:rsidR="00B77519" w:rsidRPr="009B06EA" w:rsidRDefault="00B77519" w:rsidP="00B77519">
            <w:pPr>
              <w:pStyle w:val="oj-tbl-txt"/>
              <w:spacing w:before="0" w:beforeAutospacing="0" w:after="0" w:afterAutospacing="0"/>
              <w:rPr>
                <w:color w:val="000000" w:themeColor="text1"/>
              </w:rPr>
            </w:pPr>
            <w:r w:rsidRPr="009B06EA">
              <w:rPr>
                <w:color w:val="000000" w:themeColor="text1"/>
              </w:rPr>
              <w:t>85&lt; EEI ≤100</w:t>
            </w:r>
          </w:p>
        </w:tc>
      </w:tr>
      <w:tr w:rsidR="00B77519" w:rsidRPr="009B06EA" w14:paraId="3B04E3EB" w14:textId="77777777" w:rsidTr="00B77519">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49B4B87D" w14:textId="77777777" w:rsidR="00B77519" w:rsidRPr="009B06EA" w:rsidRDefault="00B77519" w:rsidP="00B77519">
            <w:pPr>
              <w:pStyle w:val="oj-tbl-txt"/>
              <w:spacing w:before="0" w:beforeAutospacing="0" w:after="0" w:afterAutospacing="0"/>
              <w:rPr>
                <w:color w:val="000000" w:themeColor="text1"/>
              </w:rPr>
            </w:pPr>
            <w:r w:rsidRPr="009B06EA">
              <w:rPr>
                <w:color w:val="000000" w:themeColor="text1"/>
              </w:rPr>
              <w:t>G (eficiență minimă)</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35167EA2" w14:textId="77777777" w:rsidR="00B77519" w:rsidRPr="009B06EA" w:rsidRDefault="00B77519" w:rsidP="00B77519">
            <w:pPr>
              <w:pStyle w:val="oj-tbl-txt"/>
              <w:spacing w:before="0" w:beforeAutospacing="0" w:after="0" w:afterAutospacing="0"/>
              <w:rPr>
                <w:color w:val="000000" w:themeColor="text1"/>
              </w:rPr>
            </w:pPr>
            <w:r w:rsidRPr="009B06EA">
              <w:rPr>
                <w:color w:val="000000" w:themeColor="text1"/>
              </w:rPr>
              <w:t>EEI&gt;100</w:t>
            </w:r>
          </w:p>
        </w:tc>
      </w:tr>
    </w:tbl>
    <w:p w14:paraId="6DC43038" w14:textId="77777777" w:rsidR="00655593" w:rsidRPr="00B94C59" w:rsidRDefault="00655593" w:rsidP="00655593">
      <w:pPr>
        <w:pStyle w:val="ListParagraph"/>
        <w:spacing w:after="0" w:line="240" w:lineRule="auto"/>
        <w:ind w:left="360"/>
        <w:rPr>
          <w:rFonts w:ascii="Times New Roman" w:hAnsi="Times New Roman" w:cs="Times New Roman"/>
          <w:b/>
          <w:bCs/>
          <w:color w:val="000000" w:themeColor="text1"/>
          <w:sz w:val="24"/>
          <w:szCs w:val="24"/>
          <w:shd w:val="clear" w:color="auto" w:fill="FFFFFF"/>
          <w:lang w:val="en-US"/>
        </w:rPr>
      </w:pPr>
    </w:p>
    <w:p w14:paraId="093121DC" w14:textId="234EA294" w:rsidR="00B77519" w:rsidRPr="00096A90" w:rsidRDefault="00B77519">
      <w:pPr>
        <w:pStyle w:val="oj-doc-ti"/>
        <w:numPr>
          <w:ilvl w:val="0"/>
          <w:numId w:val="8"/>
        </w:numPr>
        <w:shd w:val="clear" w:color="auto" w:fill="FFFFFF"/>
        <w:spacing w:before="0" w:beforeAutospacing="0" w:after="0" w:afterAutospacing="0"/>
        <w:rPr>
          <w:b/>
          <w:bCs/>
          <w:color w:val="000000" w:themeColor="text1"/>
          <w:lang w:val="pt-BR"/>
        </w:rPr>
      </w:pPr>
      <w:r w:rsidRPr="00096A90">
        <w:rPr>
          <w:b/>
          <w:bCs/>
          <w:color w:val="000000" w:themeColor="text1"/>
          <w:shd w:val="clear" w:color="auto" w:fill="FFFFFF"/>
          <w:lang w:val="pt-BR"/>
        </w:rPr>
        <w:t>CLASA DE EMISII ACUSTICE ÎN AER</w:t>
      </w:r>
    </w:p>
    <w:p w14:paraId="18E1ADEA" w14:textId="77777777" w:rsidR="00B77519" w:rsidRPr="00BE7B84" w:rsidRDefault="00B77519">
      <w:pPr>
        <w:pStyle w:val="oj-doc-ti"/>
        <w:numPr>
          <w:ilvl w:val="1"/>
          <w:numId w:val="7"/>
        </w:numPr>
        <w:shd w:val="clear" w:color="auto" w:fill="FFFFFF"/>
        <w:spacing w:before="0" w:beforeAutospacing="0" w:after="0" w:afterAutospacing="0"/>
        <w:ind w:left="357" w:hanging="357"/>
        <w:jc w:val="both"/>
        <w:rPr>
          <w:color w:val="000000" w:themeColor="text1"/>
          <w:shd w:val="clear" w:color="auto" w:fill="FFFFFF"/>
          <w:lang w:val="ro-RO"/>
        </w:rPr>
      </w:pPr>
      <w:r w:rsidRPr="00BE7B84">
        <w:rPr>
          <w:color w:val="000000" w:themeColor="text1"/>
          <w:shd w:val="clear" w:color="auto" w:fill="FFFFFF"/>
          <w:lang w:val="ro-RO"/>
        </w:rPr>
        <w:t>Clasa de emisii acustice în aer a unui uscător de rufe de uz casnic se determină pe baza valorii medii ponderate (L</w:t>
      </w:r>
      <w:r w:rsidRPr="00BE7B84">
        <w:rPr>
          <w:rStyle w:val="oj-sub"/>
          <w:color w:val="000000" w:themeColor="text1"/>
          <w:shd w:val="clear" w:color="auto" w:fill="FFFFFF"/>
          <w:vertAlign w:val="subscript"/>
          <w:lang w:val="ro-RO"/>
        </w:rPr>
        <w:t>WA</w:t>
      </w:r>
      <w:r w:rsidRPr="00BE7B84">
        <w:rPr>
          <w:color w:val="000000" w:themeColor="text1"/>
          <w:shd w:val="clear" w:color="auto" w:fill="FFFFFF"/>
          <w:lang w:val="ro-RO"/>
        </w:rPr>
        <w:t xml:space="preserve">) a puterii acustice în programul </w:t>
      </w:r>
      <w:proofErr w:type="spellStart"/>
      <w:r w:rsidRPr="00BE7B84">
        <w:rPr>
          <w:color w:val="000000" w:themeColor="text1"/>
          <w:shd w:val="clear" w:color="auto" w:fill="FFFFFF"/>
          <w:lang w:val="ro-RO"/>
        </w:rPr>
        <w:t>eco</w:t>
      </w:r>
      <w:proofErr w:type="spellEnd"/>
      <w:r w:rsidRPr="00BE7B84">
        <w:rPr>
          <w:color w:val="000000" w:themeColor="text1"/>
          <w:shd w:val="clear" w:color="auto" w:fill="FFFFFF"/>
          <w:lang w:val="ro-RO"/>
        </w:rPr>
        <w:t xml:space="preserve"> cu încărcătură completă în cursul ciclului de uscare, exprimată în dB(A) și rotunjită la cel mai apropiat număr întreg.</w:t>
      </w:r>
    </w:p>
    <w:p w14:paraId="3E214600" w14:textId="314E034F" w:rsidR="00B77519" w:rsidRPr="00BE7B84" w:rsidRDefault="00B77519">
      <w:pPr>
        <w:pStyle w:val="oj-doc-ti"/>
        <w:numPr>
          <w:ilvl w:val="1"/>
          <w:numId w:val="7"/>
        </w:numPr>
        <w:shd w:val="clear" w:color="auto" w:fill="FFFFFF"/>
        <w:spacing w:before="0" w:beforeAutospacing="0" w:after="0" w:afterAutospacing="0"/>
        <w:ind w:left="357" w:hanging="357"/>
        <w:jc w:val="both"/>
        <w:rPr>
          <w:color w:val="000000" w:themeColor="text1"/>
          <w:shd w:val="clear" w:color="auto" w:fill="FFFFFF"/>
          <w:lang w:val="ro-RO"/>
        </w:rPr>
      </w:pPr>
      <w:r w:rsidRPr="00BE7B84">
        <w:rPr>
          <w:color w:val="000000" w:themeColor="text1"/>
          <w:shd w:val="clear" w:color="auto" w:fill="FFFFFF"/>
          <w:lang w:val="ro-RO"/>
        </w:rPr>
        <w:t>Clasa de emisii acustice în aer se determină pe baza L</w:t>
      </w:r>
      <w:r w:rsidRPr="00BE7B84">
        <w:rPr>
          <w:rStyle w:val="oj-sub"/>
          <w:color w:val="000000" w:themeColor="text1"/>
          <w:shd w:val="clear" w:color="auto" w:fill="FFFFFF"/>
          <w:vertAlign w:val="subscript"/>
          <w:lang w:val="ro-RO"/>
        </w:rPr>
        <w:t>WA</w:t>
      </w:r>
      <w:r w:rsidRPr="00BE7B84">
        <w:rPr>
          <w:color w:val="000000" w:themeColor="text1"/>
          <w:shd w:val="clear" w:color="auto" w:fill="FFFFFF"/>
          <w:lang w:val="ro-RO"/>
        </w:rPr>
        <w:t>, astfel cum este indicată în tabelul 2.</w:t>
      </w:r>
    </w:p>
    <w:p w14:paraId="5F8B9BF7" w14:textId="77777777" w:rsidR="00C24ECD" w:rsidRPr="00BE7B84" w:rsidRDefault="00C24ECD" w:rsidP="00C24ECD">
      <w:pPr>
        <w:pStyle w:val="oj-doc-ti"/>
        <w:shd w:val="clear" w:color="auto" w:fill="FFFFFF"/>
        <w:spacing w:before="0" w:beforeAutospacing="0" w:after="0" w:afterAutospacing="0"/>
        <w:jc w:val="right"/>
        <w:rPr>
          <w:i/>
          <w:iCs/>
          <w:color w:val="000000" w:themeColor="text1"/>
          <w:shd w:val="clear" w:color="auto" w:fill="FFFFFF"/>
          <w:lang w:val="ro-RO"/>
        </w:rPr>
      </w:pPr>
      <w:r w:rsidRPr="00BE7B84">
        <w:rPr>
          <w:i/>
          <w:iCs/>
          <w:color w:val="000000" w:themeColor="text1"/>
          <w:shd w:val="clear" w:color="auto" w:fill="FFFFFF"/>
          <w:lang w:val="ro-RO"/>
        </w:rPr>
        <w:t>Tabelul 2</w:t>
      </w:r>
    </w:p>
    <w:p w14:paraId="09EB4214" w14:textId="77777777" w:rsidR="00C24ECD" w:rsidRPr="00BE7B84" w:rsidRDefault="00C24ECD" w:rsidP="00C24ECD">
      <w:pPr>
        <w:pStyle w:val="oj-doc-ti"/>
        <w:shd w:val="clear" w:color="auto" w:fill="FFFFFF"/>
        <w:spacing w:before="0" w:beforeAutospacing="0" w:after="0" w:afterAutospacing="0"/>
        <w:jc w:val="center"/>
        <w:rPr>
          <w:b/>
          <w:bCs/>
          <w:color w:val="000000" w:themeColor="text1"/>
          <w:shd w:val="clear" w:color="auto" w:fill="FFFFFF"/>
          <w:lang w:val="ro-RO"/>
        </w:rPr>
      </w:pPr>
      <w:r w:rsidRPr="00BE7B84">
        <w:rPr>
          <w:b/>
          <w:bCs/>
          <w:color w:val="000000" w:themeColor="text1"/>
          <w:shd w:val="clear" w:color="auto" w:fill="FFFFFF"/>
          <w:lang w:val="ro-RO"/>
        </w:rPr>
        <w:t>Clasa de emisii acustice în aer</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956"/>
        <w:gridCol w:w="3383"/>
      </w:tblGrid>
      <w:tr w:rsidR="00A52AA1" w:rsidRPr="00BE7B84" w14:paraId="62972EB6" w14:textId="77777777" w:rsidTr="00133F96">
        <w:tc>
          <w:tcPr>
            <w:tcW w:w="5956" w:type="dxa"/>
            <w:tcBorders>
              <w:top w:val="single" w:sz="6" w:space="0" w:color="000000"/>
              <w:left w:val="single" w:sz="6" w:space="0" w:color="000000"/>
              <w:bottom w:val="single" w:sz="6" w:space="0" w:color="000000"/>
              <w:right w:val="single" w:sz="6" w:space="0" w:color="000000"/>
            </w:tcBorders>
            <w:shd w:val="clear" w:color="auto" w:fill="FFFFFF"/>
            <w:hideMark/>
          </w:tcPr>
          <w:p w14:paraId="5B4DD463" w14:textId="77777777" w:rsidR="00A52AA1" w:rsidRPr="00BE7B84" w:rsidRDefault="00A52AA1" w:rsidP="00A52AA1">
            <w:pPr>
              <w:pStyle w:val="oj-tbl-hdr"/>
              <w:spacing w:before="0" w:beforeAutospacing="0" w:after="0" w:afterAutospacing="0"/>
              <w:ind w:right="195"/>
              <w:jc w:val="center"/>
              <w:rPr>
                <w:b/>
                <w:bCs/>
                <w:color w:val="000000" w:themeColor="text1"/>
                <w:lang w:val="ro-RO"/>
              </w:rPr>
            </w:pPr>
            <w:r w:rsidRPr="00BE7B84">
              <w:rPr>
                <w:b/>
                <w:bCs/>
                <w:color w:val="000000" w:themeColor="text1"/>
                <w:lang w:val="ro-RO"/>
              </w:rPr>
              <w:t>Clasa de emisii acustice în aer</w:t>
            </w:r>
          </w:p>
        </w:tc>
        <w:tc>
          <w:tcPr>
            <w:tcW w:w="3383" w:type="dxa"/>
            <w:tcBorders>
              <w:top w:val="single" w:sz="6" w:space="0" w:color="000000"/>
              <w:left w:val="single" w:sz="6" w:space="0" w:color="000000"/>
              <w:bottom w:val="single" w:sz="6" w:space="0" w:color="000000"/>
              <w:right w:val="single" w:sz="6" w:space="0" w:color="000000"/>
            </w:tcBorders>
            <w:shd w:val="clear" w:color="auto" w:fill="FFFFFF"/>
            <w:hideMark/>
          </w:tcPr>
          <w:p w14:paraId="53D9B8E6" w14:textId="77777777" w:rsidR="00A52AA1" w:rsidRPr="00BE7B84" w:rsidRDefault="00A52AA1" w:rsidP="00A52AA1">
            <w:pPr>
              <w:pStyle w:val="oj-tbl-hdr"/>
              <w:spacing w:before="0" w:beforeAutospacing="0" w:after="0" w:afterAutospacing="0"/>
              <w:ind w:right="195"/>
              <w:jc w:val="center"/>
              <w:rPr>
                <w:b/>
                <w:bCs/>
                <w:color w:val="000000" w:themeColor="text1"/>
                <w:lang w:val="ro-RO"/>
              </w:rPr>
            </w:pPr>
            <w:r w:rsidRPr="00BE7B84">
              <w:rPr>
                <w:b/>
                <w:bCs/>
                <w:color w:val="000000" w:themeColor="text1"/>
                <w:lang w:val="ro-RO"/>
              </w:rPr>
              <w:t>Zgomot [dB(A)]</w:t>
            </w:r>
          </w:p>
        </w:tc>
      </w:tr>
      <w:tr w:rsidR="00A52AA1" w:rsidRPr="009B06EA" w14:paraId="1FE130F9" w14:textId="77777777" w:rsidTr="00133F96">
        <w:tc>
          <w:tcPr>
            <w:tcW w:w="5956" w:type="dxa"/>
            <w:tcBorders>
              <w:top w:val="single" w:sz="6" w:space="0" w:color="000000"/>
              <w:left w:val="single" w:sz="6" w:space="0" w:color="000000"/>
              <w:bottom w:val="single" w:sz="6" w:space="0" w:color="000000"/>
              <w:right w:val="single" w:sz="6" w:space="0" w:color="000000"/>
            </w:tcBorders>
            <w:shd w:val="clear" w:color="auto" w:fill="FFFFFF"/>
            <w:hideMark/>
          </w:tcPr>
          <w:p w14:paraId="5CE7F02E" w14:textId="77777777" w:rsidR="00A52AA1" w:rsidRPr="009B06EA" w:rsidRDefault="00A52AA1" w:rsidP="00A52AA1">
            <w:pPr>
              <w:pStyle w:val="oj-tbl-txt"/>
              <w:spacing w:before="0" w:beforeAutospacing="0" w:after="0" w:afterAutospacing="0"/>
              <w:rPr>
                <w:color w:val="000000" w:themeColor="text1"/>
              </w:rPr>
            </w:pPr>
            <w:r w:rsidRPr="009B06EA">
              <w:rPr>
                <w:color w:val="000000" w:themeColor="text1"/>
              </w:rPr>
              <w:t>A</w:t>
            </w:r>
          </w:p>
        </w:tc>
        <w:tc>
          <w:tcPr>
            <w:tcW w:w="3383" w:type="dxa"/>
            <w:tcBorders>
              <w:top w:val="single" w:sz="6" w:space="0" w:color="000000"/>
              <w:left w:val="single" w:sz="6" w:space="0" w:color="000000"/>
              <w:bottom w:val="single" w:sz="6" w:space="0" w:color="000000"/>
              <w:right w:val="single" w:sz="6" w:space="0" w:color="000000"/>
            </w:tcBorders>
            <w:shd w:val="clear" w:color="auto" w:fill="FFFFFF"/>
            <w:hideMark/>
          </w:tcPr>
          <w:p w14:paraId="48F5FC69" w14:textId="77777777" w:rsidR="00A52AA1" w:rsidRPr="009B06EA" w:rsidRDefault="00A52AA1" w:rsidP="00A52AA1">
            <w:pPr>
              <w:pStyle w:val="oj-tbl-txt"/>
              <w:spacing w:before="0" w:beforeAutospacing="0" w:after="0" w:afterAutospacing="0"/>
              <w:rPr>
                <w:color w:val="000000" w:themeColor="text1"/>
              </w:rPr>
            </w:pPr>
            <w:r w:rsidRPr="009B06EA">
              <w:rPr>
                <w:color w:val="000000" w:themeColor="text1"/>
              </w:rPr>
              <w:t>L</w:t>
            </w:r>
            <w:r w:rsidRPr="009B06EA">
              <w:rPr>
                <w:rStyle w:val="oj-sub"/>
                <w:color w:val="000000" w:themeColor="text1"/>
                <w:vertAlign w:val="subscript"/>
              </w:rPr>
              <w:t>WA</w:t>
            </w:r>
            <w:r w:rsidRPr="009B06EA">
              <w:rPr>
                <w:color w:val="000000" w:themeColor="text1"/>
                <w:lang w:val="ro-RO"/>
              </w:rPr>
              <w:t xml:space="preserve"> </w:t>
            </w:r>
            <w:r w:rsidRPr="009B06EA">
              <w:rPr>
                <w:color w:val="000000" w:themeColor="text1"/>
              </w:rPr>
              <w:t>≤</w:t>
            </w:r>
            <w:r w:rsidRPr="009B06EA">
              <w:rPr>
                <w:color w:val="000000" w:themeColor="text1"/>
                <w:lang w:val="ro-RO"/>
              </w:rPr>
              <w:t xml:space="preserve"> </w:t>
            </w:r>
            <w:r w:rsidRPr="009B06EA">
              <w:rPr>
                <w:color w:val="000000" w:themeColor="text1"/>
              </w:rPr>
              <w:t>60</w:t>
            </w:r>
          </w:p>
        </w:tc>
      </w:tr>
      <w:tr w:rsidR="00A52AA1" w:rsidRPr="009B06EA" w14:paraId="3E726E13" w14:textId="77777777" w:rsidTr="00133F96">
        <w:tc>
          <w:tcPr>
            <w:tcW w:w="5956" w:type="dxa"/>
            <w:tcBorders>
              <w:top w:val="single" w:sz="6" w:space="0" w:color="000000"/>
              <w:left w:val="single" w:sz="6" w:space="0" w:color="000000"/>
              <w:bottom w:val="single" w:sz="6" w:space="0" w:color="000000"/>
              <w:right w:val="single" w:sz="6" w:space="0" w:color="000000"/>
            </w:tcBorders>
            <w:shd w:val="clear" w:color="auto" w:fill="FFFFFF"/>
            <w:hideMark/>
          </w:tcPr>
          <w:p w14:paraId="1D20785B" w14:textId="77777777" w:rsidR="00A52AA1" w:rsidRPr="009B06EA" w:rsidRDefault="00A52AA1" w:rsidP="00A52AA1">
            <w:pPr>
              <w:pStyle w:val="oj-tbl-txt"/>
              <w:spacing w:before="0" w:beforeAutospacing="0" w:after="0" w:afterAutospacing="0"/>
              <w:rPr>
                <w:color w:val="000000" w:themeColor="text1"/>
              </w:rPr>
            </w:pPr>
            <w:r w:rsidRPr="009B06EA">
              <w:rPr>
                <w:color w:val="000000" w:themeColor="text1"/>
              </w:rPr>
              <w:t>B</w:t>
            </w:r>
          </w:p>
        </w:tc>
        <w:tc>
          <w:tcPr>
            <w:tcW w:w="3383" w:type="dxa"/>
            <w:tcBorders>
              <w:top w:val="single" w:sz="6" w:space="0" w:color="000000"/>
              <w:left w:val="single" w:sz="6" w:space="0" w:color="000000"/>
              <w:bottom w:val="single" w:sz="6" w:space="0" w:color="000000"/>
              <w:right w:val="single" w:sz="6" w:space="0" w:color="000000"/>
            </w:tcBorders>
            <w:shd w:val="clear" w:color="auto" w:fill="FFFFFF"/>
            <w:hideMark/>
          </w:tcPr>
          <w:p w14:paraId="01B601DF" w14:textId="77777777" w:rsidR="00A52AA1" w:rsidRPr="009B06EA" w:rsidRDefault="00A52AA1" w:rsidP="00A52AA1">
            <w:pPr>
              <w:pStyle w:val="oj-tbl-txt"/>
              <w:spacing w:before="0" w:beforeAutospacing="0" w:after="0" w:afterAutospacing="0"/>
              <w:rPr>
                <w:color w:val="000000" w:themeColor="text1"/>
              </w:rPr>
            </w:pPr>
            <w:r w:rsidRPr="009B06EA">
              <w:rPr>
                <w:color w:val="000000" w:themeColor="text1"/>
              </w:rPr>
              <w:t>60 &lt; L</w:t>
            </w:r>
            <w:r w:rsidRPr="009B06EA">
              <w:rPr>
                <w:rStyle w:val="oj-sub"/>
                <w:color w:val="000000" w:themeColor="text1"/>
                <w:vertAlign w:val="subscript"/>
              </w:rPr>
              <w:t>WA</w:t>
            </w:r>
            <w:r w:rsidRPr="009B06EA">
              <w:rPr>
                <w:color w:val="000000" w:themeColor="text1"/>
                <w:lang w:val="ro-RO"/>
              </w:rPr>
              <w:t xml:space="preserve"> </w:t>
            </w:r>
            <w:r w:rsidRPr="009B06EA">
              <w:rPr>
                <w:color w:val="000000" w:themeColor="text1"/>
              </w:rPr>
              <w:t>≤</w:t>
            </w:r>
            <w:r w:rsidRPr="009B06EA">
              <w:rPr>
                <w:color w:val="000000" w:themeColor="text1"/>
                <w:lang w:val="ro-RO"/>
              </w:rPr>
              <w:t xml:space="preserve"> </w:t>
            </w:r>
            <w:r w:rsidRPr="009B06EA">
              <w:rPr>
                <w:color w:val="000000" w:themeColor="text1"/>
              </w:rPr>
              <w:t>64</w:t>
            </w:r>
          </w:p>
        </w:tc>
      </w:tr>
      <w:tr w:rsidR="00A52AA1" w:rsidRPr="009B06EA" w14:paraId="5800B10B" w14:textId="77777777" w:rsidTr="00133F96">
        <w:tc>
          <w:tcPr>
            <w:tcW w:w="5956" w:type="dxa"/>
            <w:tcBorders>
              <w:top w:val="single" w:sz="6" w:space="0" w:color="000000"/>
              <w:left w:val="single" w:sz="6" w:space="0" w:color="000000"/>
              <w:bottom w:val="single" w:sz="6" w:space="0" w:color="000000"/>
              <w:right w:val="single" w:sz="6" w:space="0" w:color="000000"/>
            </w:tcBorders>
            <w:shd w:val="clear" w:color="auto" w:fill="FFFFFF"/>
            <w:hideMark/>
          </w:tcPr>
          <w:p w14:paraId="46F5B33C" w14:textId="77777777" w:rsidR="00A52AA1" w:rsidRPr="009B06EA" w:rsidRDefault="00A52AA1" w:rsidP="00A52AA1">
            <w:pPr>
              <w:pStyle w:val="oj-tbl-txt"/>
              <w:spacing w:before="0" w:beforeAutospacing="0" w:after="0" w:afterAutospacing="0"/>
              <w:rPr>
                <w:color w:val="000000" w:themeColor="text1"/>
              </w:rPr>
            </w:pPr>
            <w:r w:rsidRPr="009B06EA">
              <w:rPr>
                <w:color w:val="000000" w:themeColor="text1"/>
              </w:rPr>
              <w:t>C</w:t>
            </w:r>
          </w:p>
        </w:tc>
        <w:tc>
          <w:tcPr>
            <w:tcW w:w="3383" w:type="dxa"/>
            <w:tcBorders>
              <w:top w:val="single" w:sz="6" w:space="0" w:color="000000"/>
              <w:left w:val="single" w:sz="6" w:space="0" w:color="000000"/>
              <w:bottom w:val="single" w:sz="6" w:space="0" w:color="000000"/>
              <w:right w:val="single" w:sz="6" w:space="0" w:color="000000"/>
            </w:tcBorders>
            <w:shd w:val="clear" w:color="auto" w:fill="FFFFFF"/>
            <w:hideMark/>
          </w:tcPr>
          <w:p w14:paraId="5AE9D797" w14:textId="77777777" w:rsidR="00A52AA1" w:rsidRPr="009B06EA" w:rsidRDefault="00A52AA1" w:rsidP="00A52AA1">
            <w:pPr>
              <w:pStyle w:val="oj-tbl-txt"/>
              <w:spacing w:before="0" w:beforeAutospacing="0" w:after="0" w:afterAutospacing="0"/>
              <w:rPr>
                <w:color w:val="000000" w:themeColor="text1"/>
              </w:rPr>
            </w:pPr>
            <w:r w:rsidRPr="009B06EA">
              <w:rPr>
                <w:color w:val="000000" w:themeColor="text1"/>
              </w:rPr>
              <w:t>64 &lt; L</w:t>
            </w:r>
            <w:r w:rsidRPr="009B06EA">
              <w:rPr>
                <w:rStyle w:val="oj-sub"/>
                <w:color w:val="000000" w:themeColor="text1"/>
                <w:vertAlign w:val="subscript"/>
              </w:rPr>
              <w:t>WA</w:t>
            </w:r>
            <w:r w:rsidRPr="009B06EA">
              <w:rPr>
                <w:color w:val="000000" w:themeColor="text1"/>
                <w:lang w:val="ro-RO"/>
              </w:rPr>
              <w:t xml:space="preserve"> </w:t>
            </w:r>
            <w:r w:rsidRPr="009B06EA">
              <w:rPr>
                <w:color w:val="000000" w:themeColor="text1"/>
              </w:rPr>
              <w:t>≤</w:t>
            </w:r>
            <w:r w:rsidRPr="009B06EA">
              <w:rPr>
                <w:color w:val="000000" w:themeColor="text1"/>
                <w:lang w:val="ro-RO"/>
              </w:rPr>
              <w:t xml:space="preserve"> </w:t>
            </w:r>
            <w:r w:rsidRPr="009B06EA">
              <w:rPr>
                <w:color w:val="000000" w:themeColor="text1"/>
              </w:rPr>
              <w:t>68</w:t>
            </w:r>
          </w:p>
        </w:tc>
      </w:tr>
      <w:tr w:rsidR="00A52AA1" w:rsidRPr="009B06EA" w14:paraId="70A79215" w14:textId="77777777" w:rsidTr="00133F96">
        <w:tc>
          <w:tcPr>
            <w:tcW w:w="5956" w:type="dxa"/>
            <w:tcBorders>
              <w:top w:val="single" w:sz="6" w:space="0" w:color="000000"/>
              <w:left w:val="single" w:sz="6" w:space="0" w:color="000000"/>
              <w:bottom w:val="single" w:sz="6" w:space="0" w:color="000000"/>
              <w:right w:val="single" w:sz="6" w:space="0" w:color="000000"/>
            </w:tcBorders>
            <w:shd w:val="clear" w:color="auto" w:fill="FFFFFF"/>
            <w:hideMark/>
          </w:tcPr>
          <w:p w14:paraId="2D94D022" w14:textId="77777777" w:rsidR="00A52AA1" w:rsidRPr="009B06EA" w:rsidRDefault="00A52AA1" w:rsidP="00A52AA1">
            <w:pPr>
              <w:pStyle w:val="oj-tbl-txt"/>
              <w:spacing w:before="0" w:beforeAutospacing="0" w:after="0" w:afterAutospacing="0"/>
              <w:rPr>
                <w:color w:val="000000" w:themeColor="text1"/>
              </w:rPr>
            </w:pPr>
            <w:r w:rsidRPr="009B06EA">
              <w:rPr>
                <w:color w:val="000000" w:themeColor="text1"/>
              </w:rPr>
              <w:t>D</w:t>
            </w:r>
          </w:p>
        </w:tc>
        <w:tc>
          <w:tcPr>
            <w:tcW w:w="3383" w:type="dxa"/>
            <w:tcBorders>
              <w:top w:val="single" w:sz="6" w:space="0" w:color="000000"/>
              <w:left w:val="single" w:sz="6" w:space="0" w:color="000000"/>
              <w:bottom w:val="single" w:sz="6" w:space="0" w:color="000000"/>
              <w:right w:val="single" w:sz="6" w:space="0" w:color="000000"/>
            </w:tcBorders>
            <w:shd w:val="clear" w:color="auto" w:fill="FFFFFF"/>
            <w:hideMark/>
          </w:tcPr>
          <w:p w14:paraId="410179B9" w14:textId="77777777" w:rsidR="00A52AA1" w:rsidRPr="009B06EA" w:rsidRDefault="00A52AA1" w:rsidP="00A52AA1">
            <w:pPr>
              <w:pStyle w:val="oj-tbl-txt"/>
              <w:spacing w:before="0" w:beforeAutospacing="0" w:after="0" w:afterAutospacing="0"/>
              <w:rPr>
                <w:color w:val="000000" w:themeColor="text1"/>
              </w:rPr>
            </w:pPr>
            <w:r w:rsidRPr="009B06EA">
              <w:rPr>
                <w:color w:val="000000" w:themeColor="text1"/>
              </w:rPr>
              <w:t>L</w:t>
            </w:r>
            <w:r w:rsidRPr="009B06EA">
              <w:rPr>
                <w:rStyle w:val="oj-sub"/>
                <w:color w:val="000000" w:themeColor="text1"/>
                <w:vertAlign w:val="subscript"/>
              </w:rPr>
              <w:t>WA</w:t>
            </w:r>
            <w:r w:rsidRPr="009B06EA">
              <w:rPr>
                <w:color w:val="000000" w:themeColor="text1"/>
                <w:lang w:val="ro-RO"/>
              </w:rPr>
              <w:t xml:space="preserve"> </w:t>
            </w:r>
            <w:r w:rsidRPr="009B06EA">
              <w:rPr>
                <w:color w:val="000000" w:themeColor="text1"/>
              </w:rPr>
              <w:t>&gt;</w:t>
            </w:r>
            <w:r w:rsidRPr="009B06EA">
              <w:rPr>
                <w:color w:val="000000" w:themeColor="text1"/>
                <w:lang w:val="ro-RO"/>
              </w:rPr>
              <w:t xml:space="preserve"> </w:t>
            </w:r>
            <w:r w:rsidRPr="009B06EA">
              <w:rPr>
                <w:color w:val="000000" w:themeColor="text1"/>
              </w:rPr>
              <w:t>68</w:t>
            </w:r>
          </w:p>
        </w:tc>
      </w:tr>
    </w:tbl>
    <w:p w14:paraId="6CC42B0A" w14:textId="77777777" w:rsidR="00655593" w:rsidRPr="00655593" w:rsidRDefault="00655593" w:rsidP="00655593">
      <w:pPr>
        <w:pStyle w:val="ListParagraph"/>
        <w:spacing w:after="0" w:line="240" w:lineRule="auto"/>
        <w:ind w:left="360"/>
        <w:rPr>
          <w:rFonts w:ascii="Times New Roman" w:hAnsi="Times New Roman" w:cs="Times New Roman"/>
          <w:color w:val="000000"/>
          <w:sz w:val="24"/>
          <w:szCs w:val="24"/>
          <w:shd w:val="clear" w:color="auto" w:fill="FFFFFF"/>
          <w:lang w:val="en-US"/>
        </w:rPr>
      </w:pPr>
    </w:p>
    <w:p w14:paraId="5F0CC405" w14:textId="49420786" w:rsidR="00133F96" w:rsidRPr="00133F96" w:rsidRDefault="00133F96">
      <w:pPr>
        <w:pStyle w:val="oj-doc-ti"/>
        <w:numPr>
          <w:ilvl w:val="0"/>
          <w:numId w:val="7"/>
        </w:numPr>
        <w:shd w:val="clear" w:color="auto" w:fill="FFFFFF"/>
        <w:spacing w:before="0" w:beforeAutospacing="0" w:after="0" w:afterAutospacing="0"/>
        <w:rPr>
          <w:b/>
          <w:bCs/>
          <w:color w:val="333333"/>
          <w:lang w:val="en-US"/>
        </w:rPr>
      </w:pPr>
      <w:r w:rsidRPr="00133F96">
        <w:rPr>
          <w:b/>
          <w:bCs/>
          <w:color w:val="333333"/>
          <w:shd w:val="clear" w:color="auto" w:fill="FFFFFF"/>
          <w:lang w:val="en-US"/>
        </w:rPr>
        <w:t>CLASA DE EFICIENȚĂ A CONDENSĂRII</w:t>
      </w:r>
    </w:p>
    <w:p w14:paraId="51855EB2" w14:textId="77777777" w:rsidR="00133F96" w:rsidRPr="00BE7B84" w:rsidRDefault="00133F96" w:rsidP="00133F96">
      <w:pPr>
        <w:pStyle w:val="oj-doc-ti"/>
        <w:shd w:val="clear" w:color="auto" w:fill="FFFFFF"/>
        <w:spacing w:before="0" w:beforeAutospacing="0" w:after="0" w:afterAutospacing="0"/>
        <w:jc w:val="both"/>
        <w:rPr>
          <w:b/>
          <w:bCs/>
          <w:color w:val="000000" w:themeColor="text1"/>
          <w:lang w:val="ro-RO"/>
        </w:rPr>
      </w:pPr>
      <w:r w:rsidRPr="00BE7B84">
        <w:rPr>
          <w:color w:val="000000" w:themeColor="text1"/>
          <w:shd w:val="clear" w:color="auto" w:fill="FFFFFF"/>
          <w:lang w:val="ro-RO"/>
        </w:rPr>
        <w:t>Clasa de eficiență a condensării se determină pe baza eficienței ponderate a condensării, astfel este indicată în tabelul 3.</w:t>
      </w:r>
    </w:p>
    <w:p w14:paraId="1E19449A" w14:textId="77777777" w:rsidR="009B06EA" w:rsidRPr="00BE7B84" w:rsidRDefault="009B06EA" w:rsidP="009B06EA">
      <w:pPr>
        <w:pStyle w:val="oj-doc-ti"/>
        <w:shd w:val="clear" w:color="auto" w:fill="FFFFFF"/>
        <w:spacing w:before="0" w:beforeAutospacing="0" w:after="0" w:afterAutospacing="0"/>
        <w:jc w:val="right"/>
        <w:rPr>
          <w:i/>
          <w:iCs/>
          <w:color w:val="000000" w:themeColor="text1"/>
          <w:shd w:val="clear" w:color="auto" w:fill="FFFFFF"/>
          <w:lang w:val="ro-RO"/>
        </w:rPr>
      </w:pPr>
      <w:r w:rsidRPr="00BE7B84">
        <w:rPr>
          <w:i/>
          <w:iCs/>
          <w:color w:val="000000" w:themeColor="text1"/>
          <w:shd w:val="clear" w:color="auto" w:fill="FFFFFF"/>
          <w:lang w:val="ro-RO"/>
        </w:rPr>
        <w:t>Tabelul 3</w:t>
      </w:r>
    </w:p>
    <w:p w14:paraId="4A697D38" w14:textId="77777777" w:rsidR="009B06EA" w:rsidRPr="00BE7B84" w:rsidRDefault="009B06EA" w:rsidP="009B06EA">
      <w:pPr>
        <w:pStyle w:val="oj-doc-ti"/>
        <w:shd w:val="clear" w:color="auto" w:fill="FFFFFF"/>
        <w:spacing w:before="0" w:beforeAutospacing="0" w:after="0" w:afterAutospacing="0"/>
        <w:jc w:val="center"/>
        <w:rPr>
          <w:b/>
          <w:bCs/>
          <w:color w:val="000000" w:themeColor="text1"/>
          <w:shd w:val="clear" w:color="auto" w:fill="FFFFFF"/>
          <w:lang w:val="ro-RO"/>
        </w:rPr>
      </w:pPr>
      <w:r w:rsidRPr="00BE7B84">
        <w:rPr>
          <w:b/>
          <w:bCs/>
          <w:color w:val="000000" w:themeColor="text1"/>
          <w:shd w:val="clear" w:color="auto" w:fill="FFFFFF"/>
          <w:lang w:val="ro-RO"/>
        </w:rPr>
        <w:t>Clasa de eficiență a condensării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517"/>
        <w:gridCol w:w="4822"/>
      </w:tblGrid>
      <w:tr w:rsidR="009B06EA" w:rsidRPr="00BE7B84" w14:paraId="24C843B8" w14:textId="77777777" w:rsidTr="009B06EA">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14:paraId="5305EA8D" w14:textId="77777777" w:rsidR="009B06EA" w:rsidRPr="00BE7B84" w:rsidRDefault="009B06EA" w:rsidP="009B06EA">
            <w:pPr>
              <w:pStyle w:val="oj-tbl-hdr"/>
              <w:spacing w:before="0" w:beforeAutospacing="0" w:after="0" w:afterAutospacing="0"/>
              <w:ind w:right="195"/>
              <w:jc w:val="center"/>
              <w:rPr>
                <w:b/>
                <w:bCs/>
                <w:color w:val="000000" w:themeColor="text1"/>
                <w:lang w:val="ro-RO"/>
              </w:rPr>
            </w:pPr>
            <w:r w:rsidRPr="00BE7B84">
              <w:rPr>
                <w:b/>
                <w:bCs/>
                <w:color w:val="000000" w:themeColor="text1"/>
                <w:lang w:val="ro-RO"/>
              </w:rPr>
              <w:t>Clasa de eficiență a condensării</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2503FB31" w14:textId="77777777" w:rsidR="009B06EA" w:rsidRPr="00BE7B84" w:rsidRDefault="009B06EA" w:rsidP="009B06EA">
            <w:pPr>
              <w:pStyle w:val="oj-tbl-hdr"/>
              <w:spacing w:before="0" w:beforeAutospacing="0" w:after="0" w:afterAutospacing="0"/>
              <w:ind w:right="195"/>
              <w:jc w:val="center"/>
              <w:rPr>
                <w:b/>
                <w:bCs/>
                <w:color w:val="000000" w:themeColor="text1"/>
                <w:lang w:val="ro-RO"/>
              </w:rPr>
            </w:pPr>
            <w:r w:rsidRPr="00BE7B84">
              <w:rPr>
                <w:b/>
                <w:bCs/>
                <w:color w:val="000000" w:themeColor="text1"/>
                <w:lang w:val="ro-RO"/>
              </w:rPr>
              <w:t>Eficiența ponderată a condensării</w:t>
            </w:r>
          </w:p>
        </w:tc>
      </w:tr>
      <w:tr w:rsidR="009B06EA" w:rsidRPr="009B06EA" w14:paraId="77B25088" w14:textId="77777777" w:rsidTr="009B06EA">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14:paraId="31DAB72C" w14:textId="77777777" w:rsidR="009B06EA" w:rsidRPr="009B06EA" w:rsidRDefault="009B06EA" w:rsidP="009B06EA">
            <w:pPr>
              <w:pStyle w:val="oj-tbl-txt"/>
              <w:spacing w:before="0" w:beforeAutospacing="0" w:after="0" w:afterAutospacing="0"/>
              <w:rPr>
                <w:color w:val="000000" w:themeColor="text1"/>
              </w:rPr>
            </w:pPr>
            <w:r w:rsidRPr="009B06EA">
              <w:rPr>
                <w:color w:val="000000" w:themeColor="text1"/>
              </w:rPr>
              <w:t>A</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2EB1D7D8" w14:textId="77777777" w:rsidR="009B06EA" w:rsidRPr="009B06EA" w:rsidRDefault="009B06EA" w:rsidP="009B06EA">
            <w:pPr>
              <w:pStyle w:val="oj-tbl-txt"/>
              <w:spacing w:before="0" w:beforeAutospacing="0" w:after="0" w:afterAutospacing="0"/>
              <w:rPr>
                <w:color w:val="000000" w:themeColor="text1"/>
              </w:rPr>
            </w:pPr>
            <w:proofErr w:type="spellStart"/>
            <w:r w:rsidRPr="009B06EA">
              <w:rPr>
                <w:color w:val="000000" w:themeColor="text1"/>
              </w:rPr>
              <w:t>Ct</w:t>
            </w:r>
            <w:proofErr w:type="spellEnd"/>
            <w:r w:rsidRPr="009B06EA">
              <w:rPr>
                <w:color w:val="000000" w:themeColor="text1"/>
              </w:rPr>
              <w:t xml:space="preserve"> ≥</w:t>
            </w:r>
            <w:r w:rsidRPr="009B06EA">
              <w:rPr>
                <w:color w:val="000000" w:themeColor="text1"/>
                <w:lang w:val="ro-RO"/>
              </w:rPr>
              <w:t xml:space="preserve"> </w:t>
            </w:r>
            <w:r w:rsidRPr="009B06EA">
              <w:rPr>
                <w:color w:val="000000" w:themeColor="text1"/>
              </w:rPr>
              <w:t>94</w:t>
            </w:r>
          </w:p>
        </w:tc>
      </w:tr>
      <w:tr w:rsidR="009B06EA" w:rsidRPr="009B06EA" w14:paraId="61D6DC82" w14:textId="77777777" w:rsidTr="009B06EA">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14:paraId="0EC87429" w14:textId="77777777" w:rsidR="009B06EA" w:rsidRPr="009B06EA" w:rsidRDefault="009B06EA" w:rsidP="009B06EA">
            <w:pPr>
              <w:pStyle w:val="oj-tbl-txt"/>
              <w:spacing w:before="0" w:beforeAutospacing="0" w:after="0" w:afterAutospacing="0"/>
              <w:rPr>
                <w:color w:val="000000" w:themeColor="text1"/>
              </w:rPr>
            </w:pPr>
            <w:r w:rsidRPr="009B06EA">
              <w:rPr>
                <w:color w:val="000000" w:themeColor="text1"/>
              </w:rPr>
              <w:t>B</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3B1CFB06" w14:textId="77777777" w:rsidR="009B06EA" w:rsidRPr="009B06EA" w:rsidRDefault="009B06EA" w:rsidP="009B06EA">
            <w:pPr>
              <w:pStyle w:val="oj-tbl-txt"/>
              <w:spacing w:before="0" w:beforeAutospacing="0" w:after="0" w:afterAutospacing="0"/>
              <w:rPr>
                <w:color w:val="000000" w:themeColor="text1"/>
              </w:rPr>
            </w:pPr>
            <w:r w:rsidRPr="009B06EA">
              <w:rPr>
                <w:color w:val="000000" w:themeColor="text1"/>
              </w:rPr>
              <w:t>88</w:t>
            </w:r>
            <w:r w:rsidRPr="009B06EA">
              <w:rPr>
                <w:color w:val="000000" w:themeColor="text1"/>
                <w:lang w:val="ro-RO"/>
              </w:rPr>
              <w:t xml:space="preserve"> </w:t>
            </w:r>
            <w:r w:rsidRPr="009B06EA">
              <w:rPr>
                <w:color w:val="000000" w:themeColor="text1"/>
              </w:rPr>
              <w:t xml:space="preserve">≤ </w:t>
            </w:r>
            <w:proofErr w:type="spellStart"/>
            <w:r w:rsidRPr="009B06EA">
              <w:rPr>
                <w:color w:val="000000" w:themeColor="text1"/>
              </w:rPr>
              <w:t>Ct</w:t>
            </w:r>
            <w:proofErr w:type="spellEnd"/>
            <w:r w:rsidRPr="009B06EA">
              <w:rPr>
                <w:color w:val="000000" w:themeColor="text1"/>
              </w:rPr>
              <w:t xml:space="preserve"> &lt;</w:t>
            </w:r>
            <w:r w:rsidRPr="009B06EA">
              <w:rPr>
                <w:color w:val="000000" w:themeColor="text1"/>
                <w:lang w:val="ro-RO"/>
              </w:rPr>
              <w:t xml:space="preserve"> </w:t>
            </w:r>
            <w:r w:rsidRPr="009B06EA">
              <w:rPr>
                <w:color w:val="000000" w:themeColor="text1"/>
              </w:rPr>
              <w:t>94</w:t>
            </w:r>
          </w:p>
        </w:tc>
      </w:tr>
      <w:tr w:rsidR="009B06EA" w:rsidRPr="009B06EA" w14:paraId="38996C9E" w14:textId="77777777" w:rsidTr="009B06EA">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14:paraId="0AD6646F" w14:textId="77777777" w:rsidR="009B06EA" w:rsidRPr="009B06EA" w:rsidRDefault="009B06EA" w:rsidP="009B06EA">
            <w:pPr>
              <w:pStyle w:val="oj-tbl-txt"/>
              <w:spacing w:before="0" w:beforeAutospacing="0" w:after="0" w:afterAutospacing="0"/>
              <w:rPr>
                <w:color w:val="000000" w:themeColor="text1"/>
              </w:rPr>
            </w:pPr>
            <w:r w:rsidRPr="009B06EA">
              <w:rPr>
                <w:color w:val="000000" w:themeColor="text1"/>
              </w:rPr>
              <w:t>C</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5DD7BDCE" w14:textId="77777777" w:rsidR="009B06EA" w:rsidRPr="009B06EA" w:rsidRDefault="009B06EA" w:rsidP="009B06EA">
            <w:pPr>
              <w:pStyle w:val="oj-tbl-txt"/>
              <w:spacing w:before="0" w:beforeAutospacing="0" w:after="0" w:afterAutospacing="0"/>
              <w:rPr>
                <w:color w:val="000000" w:themeColor="text1"/>
              </w:rPr>
            </w:pPr>
            <w:r w:rsidRPr="009B06EA">
              <w:rPr>
                <w:color w:val="000000" w:themeColor="text1"/>
              </w:rPr>
              <w:t>82</w:t>
            </w:r>
            <w:r w:rsidRPr="009B06EA">
              <w:rPr>
                <w:color w:val="000000" w:themeColor="text1"/>
                <w:lang w:val="ro-RO"/>
              </w:rPr>
              <w:t xml:space="preserve"> </w:t>
            </w:r>
            <w:r w:rsidRPr="009B06EA">
              <w:rPr>
                <w:color w:val="000000" w:themeColor="text1"/>
              </w:rPr>
              <w:t xml:space="preserve">≤ </w:t>
            </w:r>
            <w:proofErr w:type="spellStart"/>
            <w:r w:rsidRPr="009B06EA">
              <w:rPr>
                <w:color w:val="000000" w:themeColor="text1"/>
              </w:rPr>
              <w:t>Ct</w:t>
            </w:r>
            <w:proofErr w:type="spellEnd"/>
            <w:r w:rsidRPr="009B06EA">
              <w:rPr>
                <w:color w:val="000000" w:themeColor="text1"/>
              </w:rPr>
              <w:t xml:space="preserve"> &lt;</w:t>
            </w:r>
            <w:r w:rsidRPr="009B06EA">
              <w:rPr>
                <w:color w:val="000000" w:themeColor="text1"/>
                <w:lang w:val="ro-RO"/>
              </w:rPr>
              <w:t xml:space="preserve"> </w:t>
            </w:r>
            <w:r w:rsidRPr="009B06EA">
              <w:rPr>
                <w:color w:val="000000" w:themeColor="text1"/>
              </w:rPr>
              <w:t>88</w:t>
            </w:r>
          </w:p>
        </w:tc>
      </w:tr>
      <w:tr w:rsidR="009B06EA" w:rsidRPr="009B06EA" w14:paraId="449809A8" w14:textId="77777777" w:rsidTr="009B06EA">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14:paraId="70E8A8A3" w14:textId="77777777" w:rsidR="009B06EA" w:rsidRPr="009B06EA" w:rsidRDefault="009B06EA" w:rsidP="009B06EA">
            <w:pPr>
              <w:pStyle w:val="oj-tbl-txt"/>
              <w:spacing w:before="0" w:beforeAutospacing="0" w:after="0" w:afterAutospacing="0"/>
              <w:rPr>
                <w:color w:val="000000" w:themeColor="text1"/>
              </w:rPr>
            </w:pPr>
            <w:r w:rsidRPr="009B06EA">
              <w:rPr>
                <w:color w:val="000000" w:themeColor="text1"/>
              </w:rPr>
              <w:t>D</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289A5ABF" w14:textId="77777777" w:rsidR="009B06EA" w:rsidRPr="009B06EA" w:rsidRDefault="009B06EA" w:rsidP="009B06EA">
            <w:pPr>
              <w:pStyle w:val="oj-tbl-txt"/>
              <w:spacing w:before="0" w:beforeAutospacing="0" w:after="0" w:afterAutospacing="0"/>
              <w:rPr>
                <w:color w:val="000000" w:themeColor="text1"/>
              </w:rPr>
            </w:pPr>
            <w:proofErr w:type="spellStart"/>
            <w:r w:rsidRPr="009B06EA">
              <w:rPr>
                <w:color w:val="000000" w:themeColor="text1"/>
              </w:rPr>
              <w:t>Ct</w:t>
            </w:r>
            <w:proofErr w:type="spellEnd"/>
            <w:r w:rsidRPr="009B06EA">
              <w:rPr>
                <w:color w:val="000000" w:themeColor="text1"/>
                <w:lang w:val="ro-RO"/>
              </w:rPr>
              <w:t xml:space="preserve"> </w:t>
            </w:r>
            <w:r w:rsidRPr="009B06EA">
              <w:rPr>
                <w:color w:val="000000" w:themeColor="text1"/>
              </w:rPr>
              <w:t>&lt;</w:t>
            </w:r>
            <w:r w:rsidRPr="009B06EA">
              <w:rPr>
                <w:color w:val="000000" w:themeColor="text1"/>
                <w:lang w:val="ro-RO"/>
              </w:rPr>
              <w:t xml:space="preserve"> </w:t>
            </w:r>
            <w:r w:rsidRPr="009B06EA">
              <w:rPr>
                <w:color w:val="000000" w:themeColor="text1"/>
              </w:rPr>
              <w:t>82</w:t>
            </w:r>
          </w:p>
        </w:tc>
      </w:tr>
    </w:tbl>
    <w:p w14:paraId="74C3AE86" w14:textId="727CA925" w:rsidR="009B06EA" w:rsidRDefault="009B06EA" w:rsidP="00133F96">
      <w:pPr>
        <w:pStyle w:val="ListParagraph"/>
        <w:spacing w:after="0" w:line="240" w:lineRule="auto"/>
        <w:ind w:left="360"/>
        <w:rPr>
          <w:rFonts w:ascii="Times New Roman" w:hAnsi="Times New Roman" w:cs="Times New Roman"/>
          <w:color w:val="000000"/>
          <w:sz w:val="24"/>
          <w:szCs w:val="24"/>
          <w:shd w:val="clear" w:color="auto" w:fill="FFFFFF"/>
          <w:lang w:val="en-US"/>
        </w:rPr>
      </w:pPr>
    </w:p>
    <w:p w14:paraId="3371DE5D" w14:textId="77777777" w:rsidR="009B06EA" w:rsidRDefault="009B06EA">
      <w:pPr>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br w:type="page"/>
      </w:r>
    </w:p>
    <w:p w14:paraId="326C5B3F" w14:textId="43442DE0" w:rsidR="009B06EA" w:rsidRPr="00BE7B84" w:rsidRDefault="009B06EA" w:rsidP="009B06EA">
      <w:pPr>
        <w:spacing w:after="0" w:line="240" w:lineRule="auto"/>
        <w:jc w:val="right"/>
        <w:rPr>
          <w:rFonts w:ascii="Times New Roman" w:hAnsi="Times New Roman" w:cs="Times New Roman"/>
          <w:sz w:val="24"/>
          <w:szCs w:val="24"/>
        </w:rPr>
      </w:pPr>
      <w:r w:rsidRPr="00BE7B84">
        <w:rPr>
          <w:rFonts w:ascii="Times New Roman" w:hAnsi="Times New Roman" w:cs="Times New Roman"/>
          <w:sz w:val="24"/>
          <w:szCs w:val="24"/>
        </w:rPr>
        <w:lastRenderedPageBreak/>
        <w:t>Anexa nr.3</w:t>
      </w:r>
    </w:p>
    <w:p w14:paraId="01F541FA" w14:textId="3C908184" w:rsidR="009B06EA" w:rsidRPr="00BE7B84" w:rsidRDefault="009B06EA" w:rsidP="009B06EA">
      <w:pPr>
        <w:spacing w:after="0" w:line="240" w:lineRule="auto"/>
        <w:ind w:firstLine="540"/>
        <w:jc w:val="right"/>
        <w:rPr>
          <w:rFonts w:ascii="Times New Roman" w:hAnsi="Times New Roman" w:cs="Times New Roman"/>
          <w:color w:val="000000"/>
          <w:sz w:val="24"/>
          <w:szCs w:val="24"/>
          <w:shd w:val="clear" w:color="auto" w:fill="FFFFFF"/>
        </w:rPr>
      </w:pPr>
      <w:r w:rsidRPr="00BE7B84">
        <w:rPr>
          <w:rFonts w:ascii="Times New Roman" w:hAnsi="Times New Roman" w:cs="Times New Roman"/>
          <w:color w:val="000000"/>
          <w:sz w:val="24"/>
          <w:szCs w:val="24"/>
        </w:rPr>
        <w:t xml:space="preserve">la Regulamentul cu privire la </w:t>
      </w:r>
      <w:r w:rsidRPr="00BE7B84">
        <w:rPr>
          <w:rFonts w:ascii="Times New Roman" w:hAnsi="Times New Roman" w:cs="Times New Roman"/>
          <w:color w:val="000000"/>
          <w:sz w:val="24"/>
          <w:szCs w:val="24"/>
          <w:shd w:val="clear" w:color="auto" w:fill="FFFFFF"/>
        </w:rPr>
        <w:t>etichetarea</w:t>
      </w:r>
    </w:p>
    <w:p w14:paraId="38F0CF3D" w14:textId="77777777" w:rsidR="009B06EA" w:rsidRPr="00BE7B84" w:rsidRDefault="009B06EA" w:rsidP="009B06EA">
      <w:pPr>
        <w:spacing w:after="0" w:line="240" w:lineRule="auto"/>
        <w:ind w:firstLine="540"/>
        <w:jc w:val="right"/>
        <w:rPr>
          <w:rFonts w:ascii="Times New Roman" w:hAnsi="Times New Roman" w:cs="Times New Roman"/>
          <w:color w:val="000000"/>
          <w:sz w:val="24"/>
          <w:szCs w:val="24"/>
          <w:shd w:val="clear" w:color="auto" w:fill="FFFFFF"/>
        </w:rPr>
      </w:pPr>
      <w:r w:rsidRPr="00BE7B84">
        <w:rPr>
          <w:rFonts w:ascii="Times New Roman" w:hAnsi="Times New Roman" w:cs="Times New Roman"/>
          <w:color w:val="000000"/>
          <w:sz w:val="24"/>
          <w:szCs w:val="24"/>
          <w:shd w:val="clear" w:color="auto" w:fill="FFFFFF"/>
        </w:rPr>
        <w:t xml:space="preserve">energetică </w:t>
      </w:r>
      <w:r w:rsidRPr="00BE7B84">
        <w:rPr>
          <w:rFonts w:ascii="Times New Roman" w:hAnsi="Times New Roman" w:cs="Times New Roman"/>
          <w:color w:val="000000" w:themeColor="text1"/>
          <w:sz w:val="24"/>
          <w:szCs w:val="24"/>
          <w:shd w:val="clear" w:color="auto" w:fill="FFFFFF"/>
        </w:rPr>
        <w:t>a uscătoarelor de rufe de uz casnic cu tambur</w:t>
      </w:r>
    </w:p>
    <w:p w14:paraId="41EB5DE2" w14:textId="77777777" w:rsidR="00530D61" w:rsidRPr="00BE7B84" w:rsidRDefault="00530D61" w:rsidP="00530D61">
      <w:pPr>
        <w:pStyle w:val="ListParagraph"/>
        <w:spacing w:after="0" w:line="240" w:lineRule="auto"/>
        <w:ind w:left="360"/>
        <w:jc w:val="center"/>
        <w:rPr>
          <w:rFonts w:ascii="Times New Roman" w:hAnsi="Times New Roman" w:cs="Times New Roman"/>
          <w:b/>
          <w:bCs/>
          <w:sz w:val="24"/>
          <w:szCs w:val="24"/>
          <w:lang w:val="ro-RO"/>
        </w:rPr>
      </w:pPr>
    </w:p>
    <w:p w14:paraId="7A498B94" w14:textId="1D96EC13" w:rsidR="00655593" w:rsidRDefault="00530D61" w:rsidP="00530D61">
      <w:pPr>
        <w:pStyle w:val="ListParagraph"/>
        <w:spacing w:after="0" w:line="240" w:lineRule="auto"/>
        <w:ind w:left="360"/>
        <w:jc w:val="center"/>
        <w:rPr>
          <w:rFonts w:ascii="Times New Roman" w:hAnsi="Times New Roman" w:cs="Times New Roman"/>
          <w:b/>
          <w:bCs/>
          <w:sz w:val="24"/>
          <w:szCs w:val="24"/>
          <w:lang w:val="it-IT"/>
        </w:rPr>
      </w:pPr>
      <w:r w:rsidRPr="00530D61">
        <w:rPr>
          <w:rFonts w:ascii="Times New Roman" w:hAnsi="Times New Roman" w:cs="Times New Roman"/>
          <w:b/>
          <w:bCs/>
          <w:sz w:val="24"/>
          <w:szCs w:val="24"/>
          <w:lang w:val="it-IT"/>
        </w:rPr>
        <w:t>ETICHETA</w:t>
      </w:r>
    </w:p>
    <w:p w14:paraId="269DC59F" w14:textId="4311B93F" w:rsidR="00530D61" w:rsidRPr="006E4D76" w:rsidRDefault="006E4D76">
      <w:pPr>
        <w:pStyle w:val="oj-normal"/>
        <w:numPr>
          <w:ilvl w:val="0"/>
          <w:numId w:val="9"/>
        </w:numPr>
        <w:shd w:val="clear" w:color="auto" w:fill="FFFFFF"/>
        <w:spacing w:before="0" w:beforeAutospacing="0" w:after="0" w:afterAutospacing="0"/>
        <w:ind w:left="527" w:hanging="357"/>
        <w:rPr>
          <w:color w:val="000000" w:themeColor="text1"/>
        </w:rPr>
      </w:pPr>
      <w:r w:rsidRPr="006E4D76">
        <w:rPr>
          <w:b/>
          <w:bCs/>
          <w:color w:val="000000" w:themeColor="text1"/>
          <w:shd w:val="clear" w:color="auto" w:fill="FFFFFF"/>
        </w:rPr>
        <w:t>ETICHETĂ PENTRU USCĂTOARELE DE RUFE CU TAMBUR CU ACȚIUNE DE CONDENSARE</w:t>
      </w:r>
    </w:p>
    <w:p w14:paraId="5F98CF61" w14:textId="2A32358C" w:rsidR="006E4D76" w:rsidRPr="001C4765" w:rsidRDefault="006E4D76" w:rsidP="006E4D76">
      <w:pPr>
        <w:pStyle w:val="oj-normal"/>
        <w:shd w:val="clear" w:color="auto" w:fill="FFFFFF"/>
        <w:spacing w:before="0" w:beforeAutospacing="0" w:after="0" w:afterAutospacing="0"/>
        <w:ind w:left="1531"/>
        <w:rPr>
          <w:b/>
          <w:bCs/>
          <w:i/>
          <w:iCs/>
          <w:color w:val="000000" w:themeColor="text1"/>
          <w:sz w:val="22"/>
          <w:szCs w:val="22"/>
          <w:shd w:val="clear" w:color="auto" w:fill="FFFFFF"/>
        </w:rPr>
      </w:pPr>
      <w:r w:rsidRPr="001C4765">
        <w:rPr>
          <w:b/>
          <w:bCs/>
          <w:i/>
          <w:iCs/>
          <w:color w:val="000000" w:themeColor="text1"/>
          <w:sz w:val="22"/>
          <w:szCs w:val="22"/>
          <w:shd w:val="clear" w:color="auto" w:fill="FFFFFF"/>
        </w:rPr>
        <w:t>Figura 1</w:t>
      </w:r>
    </w:p>
    <w:p w14:paraId="3D82941F" w14:textId="39DF1A77" w:rsidR="006E4D76" w:rsidRDefault="006E4D76" w:rsidP="006E4D76">
      <w:pPr>
        <w:pStyle w:val="oj-normal"/>
        <w:shd w:val="clear" w:color="auto" w:fill="FFFFFF"/>
        <w:spacing w:before="0" w:beforeAutospacing="0" w:after="0" w:afterAutospacing="0"/>
        <w:ind w:left="527"/>
        <w:rPr>
          <w:color w:val="000000" w:themeColor="text1"/>
        </w:rPr>
      </w:pPr>
      <w:r w:rsidRPr="00522027">
        <w:rPr>
          <w:noProof/>
          <w:sz w:val="20"/>
          <w:szCs w:val="20"/>
        </w:rPr>
        <w:drawing>
          <wp:inline distT="0" distB="0" distL="0" distR="0" wp14:anchorId="1606C3D3" wp14:editId="364743F4">
            <wp:extent cx="3539613" cy="4925695"/>
            <wp:effectExtent l="0" t="0" r="3810" b="1905"/>
            <wp:docPr id="983525523" name="Рисунок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2399" cy="4957404"/>
                    </a:xfrm>
                    <a:prstGeom prst="rect">
                      <a:avLst/>
                    </a:prstGeom>
                    <a:noFill/>
                    <a:ln>
                      <a:noFill/>
                    </a:ln>
                  </pic:spPr>
                </pic:pic>
              </a:graphicData>
            </a:graphic>
          </wp:inline>
        </w:drawing>
      </w:r>
    </w:p>
    <w:p w14:paraId="225CD309" w14:textId="77777777" w:rsidR="002443EF" w:rsidRPr="00C27702" w:rsidRDefault="002443EF" w:rsidP="006E4D76">
      <w:pPr>
        <w:pStyle w:val="oj-normal"/>
        <w:shd w:val="clear" w:color="auto" w:fill="FFFFFF"/>
        <w:spacing w:before="0" w:beforeAutospacing="0" w:after="0" w:afterAutospacing="0"/>
        <w:ind w:left="527"/>
        <w:rPr>
          <w:color w:val="000000" w:themeColor="text1"/>
        </w:rPr>
      </w:pPr>
    </w:p>
    <w:p w14:paraId="326CAD02" w14:textId="54B9507D" w:rsidR="006E4D76" w:rsidRPr="00C27702" w:rsidRDefault="006E4D76">
      <w:pPr>
        <w:pStyle w:val="oj-normal"/>
        <w:numPr>
          <w:ilvl w:val="1"/>
          <w:numId w:val="9"/>
        </w:numPr>
        <w:shd w:val="clear" w:color="auto" w:fill="FFFFFF"/>
        <w:spacing w:before="0" w:beforeAutospacing="0" w:after="0" w:afterAutospacing="0"/>
        <w:ind w:left="867" w:hanging="357"/>
        <w:rPr>
          <w:color w:val="000000" w:themeColor="text1"/>
        </w:rPr>
      </w:pPr>
      <w:r w:rsidRPr="00C27702">
        <w:rPr>
          <w:color w:val="000000" w:themeColor="text1"/>
          <w:shd w:val="clear" w:color="auto" w:fill="FFFFFF"/>
        </w:rPr>
        <w:t>Pe etichetă trebuie incluse următoarele informații:</w:t>
      </w:r>
    </w:p>
    <w:p w14:paraId="537DDE00" w14:textId="1EBA82D7" w:rsidR="001C4765" w:rsidRPr="00C27702" w:rsidRDefault="001C4765">
      <w:pPr>
        <w:pStyle w:val="oj-normal"/>
        <w:numPr>
          <w:ilvl w:val="2"/>
          <w:numId w:val="9"/>
        </w:numPr>
        <w:shd w:val="clear" w:color="auto" w:fill="FFFFFF"/>
        <w:spacing w:before="0" w:beforeAutospacing="0" w:after="0" w:afterAutospacing="0"/>
        <w:ind w:left="1230"/>
        <w:jc w:val="both"/>
        <w:rPr>
          <w:color w:val="000000" w:themeColor="text1"/>
        </w:rPr>
      </w:pPr>
      <w:r w:rsidRPr="00C27702">
        <w:rPr>
          <w:color w:val="000000" w:themeColor="text1"/>
          <w:shd w:val="clear" w:color="auto" w:fill="FFFFFF"/>
        </w:rPr>
        <w:t>codul QR;</w:t>
      </w:r>
    </w:p>
    <w:p w14:paraId="2B34ED60" w14:textId="77777777" w:rsidR="001C4765" w:rsidRPr="00C27702" w:rsidRDefault="001C4765">
      <w:pPr>
        <w:pStyle w:val="oj-normal"/>
        <w:numPr>
          <w:ilvl w:val="2"/>
          <w:numId w:val="9"/>
        </w:numPr>
        <w:shd w:val="clear" w:color="auto" w:fill="FFFFFF"/>
        <w:spacing w:before="0" w:beforeAutospacing="0" w:after="0" w:afterAutospacing="0"/>
        <w:ind w:left="1230"/>
        <w:jc w:val="both"/>
        <w:rPr>
          <w:color w:val="000000" w:themeColor="text1"/>
        </w:rPr>
      </w:pPr>
      <w:r w:rsidRPr="00C27702">
        <w:rPr>
          <w:color w:val="000000" w:themeColor="text1"/>
          <w:shd w:val="clear" w:color="auto" w:fill="FFFFFF"/>
        </w:rPr>
        <w:t>marca comercială;</w:t>
      </w:r>
    </w:p>
    <w:p w14:paraId="548D2918" w14:textId="77777777" w:rsidR="001C4765" w:rsidRPr="00C27702" w:rsidRDefault="001C4765">
      <w:pPr>
        <w:pStyle w:val="oj-normal"/>
        <w:numPr>
          <w:ilvl w:val="2"/>
          <w:numId w:val="9"/>
        </w:numPr>
        <w:shd w:val="clear" w:color="auto" w:fill="FFFFFF"/>
        <w:spacing w:before="0" w:beforeAutospacing="0" w:after="0" w:afterAutospacing="0"/>
        <w:ind w:left="1230"/>
        <w:jc w:val="both"/>
        <w:rPr>
          <w:color w:val="000000" w:themeColor="text1"/>
        </w:rPr>
      </w:pPr>
      <w:r w:rsidRPr="00C27702">
        <w:rPr>
          <w:color w:val="000000" w:themeColor="text1"/>
        </w:rPr>
        <w:t>identificatorul de model;</w:t>
      </w:r>
    </w:p>
    <w:p w14:paraId="2BF294DD" w14:textId="77777777" w:rsidR="001C4765" w:rsidRPr="00C27702" w:rsidRDefault="001C4765">
      <w:pPr>
        <w:pStyle w:val="oj-normal"/>
        <w:numPr>
          <w:ilvl w:val="2"/>
          <w:numId w:val="9"/>
        </w:numPr>
        <w:shd w:val="clear" w:color="auto" w:fill="FFFFFF"/>
        <w:spacing w:before="0" w:beforeAutospacing="0" w:after="0" w:afterAutospacing="0"/>
        <w:ind w:left="1230"/>
        <w:jc w:val="both"/>
        <w:rPr>
          <w:color w:val="000000" w:themeColor="text1"/>
        </w:rPr>
      </w:pPr>
      <w:r w:rsidRPr="00C27702">
        <w:rPr>
          <w:color w:val="000000" w:themeColor="text1"/>
          <w:shd w:val="clear" w:color="auto" w:fill="FFFFFF"/>
        </w:rPr>
        <w:t>scara claselor de eficiență energetică de la A la G;</w:t>
      </w:r>
    </w:p>
    <w:p w14:paraId="77BE4284" w14:textId="77777777" w:rsidR="001C4765" w:rsidRPr="00C27702" w:rsidRDefault="001C4765">
      <w:pPr>
        <w:pStyle w:val="oj-normal"/>
        <w:numPr>
          <w:ilvl w:val="2"/>
          <w:numId w:val="9"/>
        </w:numPr>
        <w:shd w:val="clear" w:color="auto" w:fill="FFFFFF"/>
        <w:spacing w:before="0" w:beforeAutospacing="0" w:after="0" w:afterAutospacing="0"/>
        <w:ind w:left="1230"/>
        <w:jc w:val="both"/>
        <w:rPr>
          <w:color w:val="000000" w:themeColor="text1"/>
        </w:rPr>
      </w:pPr>
      <w:r w:rsidRPr="00C27702">
        <w:rPr>
          <w:color w:val="000000" w:themeColor="text1"/>
        </w:rPr>
        <w:t>clasa de eficiență energetică determinată în conformitate cu anexa</w:t>
      </w:r>
      <w:r w:rsidRPr="00C27702">
        <w:rPr>
          <w:color w:val="000000" w:themeColor="text1"/>
          <w:lang w:val="ro-RO"/>
        </w:rPr>
        <w:t xml:space="preserve"> nr.2</w:t>
      </w:r>
      <w:r w:rsidRPr="00C27702">
        <w:rPr>
          <w:color w:val="000000" w:themeColor="text1"/>
        </w:rPr>
        <w:t>; vârful săgeții care conține clasa de eficiență energetică a uscătorului de rufe cu tambur trebuie plasat la aceeași înălțime ca vârful săgeții clasei relevante de eficiență energetică;</w:t>
      </w:r>
    </w:p>
    <w:p w14:paraId="2E0DB008" w14:textId="77777777" w:rsidR="001C4765" w:rsidRPr="00C27702" w:rsidRDefault="001C4765">
      <w:pPr>
        <w:pStyle w:val="oj-normal"/>
        <w:numPr>
          <w:ilvl w:val="2"/>
          <w:numId w:val="9"/>
        </w:numPr>
        <w:shd w:val="clear" w:color="auto" w:fill="FFFFFF"/>
        <w:spacing w:before="0" w:beforeAutospacing="0" w:after="0" w:afterAutospacing="0"/>
        <w:ind w:left="1230"/>
        <w:jc w:val="both"/>
        <w:rPr>
          <w:color w:val="000000" w:themeColor="text1"/>
        </w:rPr>
      </w:pPr>
      <w:r w:rsidRPr="00C27702">
        <w:rPr>
          <w:color w:val="000000" w:themeColor="text1"/>
          <w:shd w:val="clear" w:color="auto" w:fill="FFFFFF"/>
        </w:rPr>
        <w:t>consumul mediu ponderat de energie la 100 de cicluri de uscare, exprimat în kWh, rotunjit la cel mai apropiat număr întreg și calculat în conformitate cu anexa</w:t>
      </w:r>
      <w:r w:rsidRPr="00C27702">
        <w:rPr>
          <w:color w:val="000000" w:themeColor="text1"/>
          <w:shd w:val="clear" w:color="auto" w:fill="FFFFFF"/>
          <w:lang w:val="ro-RO"/>
        </w:rPr>
        <w:t xml:space="preserve"> nr.4</w:t>
      </w:r>
      <w:r w:rsidRPr="00C27702">
        <w:rPr>
          <w:color w:val="000000" w:themeColor="text1"/>
          <w:shd w:val="clear" w:color="auto" w:fill="FFFFFF"/>
        </w:rPr>
        <w:t>; în cazul uscătoarelor de rufe cu tambur alimentate cu gaz, consumul mediu ponderat de energie (gaz și energie electrică) la 100</w:t>
      </w:r>
      <w:r w:rsidRPr="00C27702">
        <w:rPr>
          <w:color w:val="000000" w:themeColor="text1"/>
          <w:shd w:val="clear" w:color="auto" w:fill="FFFFFF"/>
          <w:lang w:val="ro-RO"/>
        </w:rPr>
        <w:t xml:space="preserve"> </w:t>
      </w:r>
      <w:r w:rsidRPr="00C27702">
        <w:rPr>
          <w:color w:val="000000" w:themeColor="text1"/>
          <w:shd w:val="clear" w:color="auto" w:fill="FFFFFF"/>
        </w:rPr>
        <w:t>de cicluri de uscare, exprimat în kWh, rotunjit la cel mai apropiat număr întreg și calculat în conformitate cu anexa</w:t>
      </w:r>
      <w:r w:rsidRPr="00C27702">
        <w:rPr>
          <w:color w:val="000000" w:themeColor="text1"/>
          <w:shd w:val="clear" w:color="auto" w:fill="FFFFFF"/>
          <w:lang w:val="ro-RO"/>
        </w:rPr>
        <w:t xml:space="preserve"> </w:t>
      </w:r>
      <w:r w:rsidRPr="00C27702">
        <w:rPr>
          <w:color w:val="000000" w:themeColor="text1"/>
          <w:shd w:val="clear" w:color="auto" w:fill="FFFFFF"/>
        </w:rPr>
        <w:t>nr.4;</w:t>
      </w:r>
    </w:p>
    <w:p w14:paraId="14E021DB" w14:textId="77777777" w:rsidR="001C4765" w:rsidRPr="00C27702" w:rsidRDefault="001C4765">
      <w:pPr>
        <w:pStyle w:val="oj-normal"/>
        <w:numPr>
          <w:ilvl w:val="2"/>
          <w:numId w:val="9"/>
        </w:numPr>
        <w:shd w:val="clear" w:color="auto" w:fill="FFFFFF"/>
        <w:spacing w:before="0" w:beforeAutospacing="0" w:after="0" w:afterAutospacing="0"/>
        <w:ind w:left="1230"/>
        <w:jc w:val="both"/>
        <w:rPr>
          <w:color w:val="000000" w:themeColor="text1"/>
        </w:rPr>
      </w:pPr>
      <w:r w:rsidRPr="00C27702">
        <w:rPr>
          <w:color w:val="000000" w:themeColor="text1"/>
          <w:shd w:val="clear" w:color="auto" w:fill="FFFFFF"/>
        </w:rPr>
        <w:lastRenderedPageBreak/>
        <w:t>clasa de eficiență a condensării, determinată în conformitate cu anexa</w:t>
      </w:r>
      <w:r w:rsidRPr="00C27702">
        <w:rPr>
          <w:color w:val="000000" w:themeColor="text1"/>
          <w:shd w:val="clear" w:color="auto" w:fill="FFFFFF"/>
          <w:lang w:val="ro-RO"/>
        </w:rPr>
        <w:t xml:space="preserve"> </w:t>
      </w:r>
      <w:r w:rsidRPr="00C27702">
        <w:rPr>
          <w:color w:val="000000" w:themeColor="text1"/>
          <w:shd w:val="clear" w:color="auto" w:fill="FFFFFF"/>
        </w:rPr>
        <w:t>nr.2, cu logoul și valoarea relevante rotunjite la cel mai apropiat număr întreg și calculate în conformitate cu anexa</w:t>
      </w:r>
      <w:r w:rsidRPr="00C27702">
        <w:rPr>
          <w:color w:val="000000" w:themeColor="text1"/>
          <w:shd w:val="clear" w:color="auto" w:fill="FFFFFF"/>
          <w:lang w:val="ro-RO"/>
        </w:rPr>
        <w:t xml:space="preserve"> </w:t>
      </w:r>
      <w:r w:rsidRPr="00C27702">
        <w:rPr>
          <w:color w:val="000000" w:themeColor="text1"/>
          <w:shd w:val="clear" w:color="auto" w:fill="FFFFFF"/>
        </w:rPr>
        <w:t>nr.4;</w:t>
      </w:r>
    </w:p>
    <w:p w14:paraId="17A9EC0E" w14:textId="77777777" w:rsidR="001C4765" w:rsidRPr="00C27702" w:rsidRDefault="001C4765">
      <w:pPr>
        <w:pStyle w:val="oj-normal"/>
        <w:numPr>
          <w:ilvl w:val="2"/>
          <w:numId w:val="9"/>
        </w:numPr>
        <w:shd w:val="clear" w:color="auto" w:fill="FFFFFF"/>
        <w:spacing w:before="0" w:beforeAutospacing="0" w:after="0" w:afterAutospacing="0"/>
        <w:ind w:left="1230"/>
        <w:jc w:val="both"/>
        <w:rPr>
          <w:color w:val="000000" w:themeColor="text1"/>
        </w:rPr>
      </w:pPr>
      <w:r w:rsidRPr="00C27702">
        <w:rPr>
          <w:color w:val="000000" w:themeColor="text1"/>
          <w:shd w:val="clear" w:color="auto" w:fill="FFFFFF"/>
        </w:rPr>
        <w:t xml:space="preserve">clasa de emisii acustice în aer a ciclului de uscare al programului </w:t>
      </w:r>
      <w:proofErr w:type="spellStart"/>
      <w:r w:rsidRPr="00C27702">
        <w:rPr>
          <w:color w:val="000000" w:themeColor="text1"/>
          <w:shd w:val="clear" w:color="auto" w:fill="FFFFFF"/>
        </w:rPr>
        <w:t>eco</w:t>
      </w:r>
      <w:proofErr w:type="spellEnd"/>
      <w:r w:rsidRPr="00C27702">
        <w:rPr>
          <w:color w:val="000000" w:themeColor="text1"/>
          <w:shd w:val="clear" w:color="auto" w:fill="FFFFFF"/>
        </w:rPr>
        <w:t>, cu logoul și valoarea în dB(A) relevante determinate în conformitate cu punctul</w:t>
      </w:r>
      <w:r w:rsidRPr="00C27702">
        <w:rPr>
          <w:color w:val="000000" w:themeColor="text1"/>
          <w:shd w:val="clear" w:color="auto" w:fill="FFFFFF"/>
          <w:lang w:val="ro-RO"/>
        </w:rPr>
        <w:t xml:space="preserve"> </w:t>
      </w:r>
      <w:r w:rsidRPr="00C27702">
        <w:rPr>
          <w:color w:val="000000" w:themeColor="text1"/>
          <w:shd w:val="clear" w:color="auto" w:fill="FFFFFF"/>
        </w:rPr>
        <w:t>4 din anexa</w:t>
      </w:r>
      <w:r w:rsidRPr="00C27702">
        <w:rPr>
          <w:color w:val="000000" w:themeColor="text1"/>
          <w:shd w:val="clear" w:color="auto" w:fill="FFFFFF"/>
          <w:lang w:val="ro-RO"/>
        </w:rPr>
        <w:t xml:space="preserve"> nr.4</w:t>
      </w:r>
      <w:r w:rsidRPr="00C27702">
        <w:rPr>
          <w:color w:val="000000" w:themeColor="text1"/>
          <w:shd w:val="clear" w:color="auto" w:fill="FFFFFF"/>
        </w:rPr>
        <w:t>;</w:t>
      </w:r>
    </w:p>
    <w:p w14:paraId="1EBB822C" w14:textId="77777777" w:rsidR="001C4765" w:rsidRPr="00C27702" w:rsidRDefault="001C4765">
      <w:pPr>
        <w:pStyle w:val="oj-normal"/>
        <w:numPr>
          <w:ilvl w:val="2"/>
          <w:numId w:val="9"/>
        </w:numPr>
        <w:shd w:val="clear" w:color="auto" w:fill="FFFFFF"/>
        <w:spacing w:before="0" w:beforeAutospacing="0" w:after="0" w:afterAutospacing="0"/>
        <w:ind w:left="1230"/>
        <w:jc w:val="both"/>
        <w:rPr>
          <w:color w:val="000000" w:themeColor="text1"/>
        </w:rPr>
      </w:pPr>
      <w:r w:rsidRPr="00C27702">
        <w:rPr>
          <w:color w:val="000000" w:themeColor="text1"/>
          <w:shd w:val="clear" w:color="auto" w:fill="FFFFFF"/>
        </w:rPr>
        <w:t xml:space="preserve">capacitatea nominală, exprimată în kg, pentru programul </w:t>
      </w:r>
      <w:proofErr w:type="spellStart"/>
      <w:r w:rsidRPr="00C27702">
        <w:rPr>
          <w:color w:val="000000" w:themeColor="text1"/>
          <w:shd w:val="clear" w:color="auto" w:fill="FFFFFF"/>
        </w:rPr>
        <w:t>eco</w:t>
      </w:r>
      <w:proofErr w:type="spellEnd"/>
      <w:r w:rsidRPr="00C27702">
        <w:rPr>
          <w:color w:val="000000" w:themeColor="text1"/>
          <w:shd w:val="clear" w:color="auto" w:fill="FFFFFF"/>
        </w:rPr>
        <w:t xml:space="preserve"> cu încărcătură completă;</w:t>
      </w:r>
    </w:p>
    <w:p w14:paraId="4E44A29F" w14:textId="77777777" w:rsidR="001C4765" w:rsidRPr="00C27702" w:rsidRDefault="001C4765">
      <w:pPr>
        <w:pStyle w:val="oj-normal"/>
        <w:numPr>
          <w:ilvl w:val="2"/>
          <w:numId w:val="9"/>
        </w:numPr>
        <w:shd w:val="clear" w:color="auto" w:fill="FFFFFF"/>
        <w:spacing w:before="0" w:beforeAutospacing="0" w:after="0" w:afterAutospacing="0"/>
        <w:ind w:left="1230"/>
        <w:jc w:val="both"/>
        <w:rPr>
          <w:color w:val="000000" w:themeColor="text1"/>
        </w:rPr>
      </w:pPr>
      <w:r w:rsidRPr="00C27702">
        <w:rPr>
          <w:color w:val="000000" w:themeColor="text1"/>
          <w:shd w:val="clear" w:color="auto" w:fill="FFFFFF"/>
        </w:rPr>
        <w:t xml:space="preserve">durata programului </w:t>
      </w:r>
      <w:proofErr w:type="spellStart"/>
      <w:r w:rsidRPr="00C27702">
        <w:rPr>
          <w:color w:val="000000" w:themeColor="text1"/>
          <w:shd w:val="clear" w:color="auto" w:fill="FFFFFF"/>
        </w:rPr>
        <w:t>eco</w:t>
      </w:r>
      <w:proofErr w:type="spellEnd"/>
      <w:r w:rsidRPr="00C27702">
        <w:rPr>
          <w:color w:val="000000" w:themeColor="text1"/>
          <w:shd w:val="clear" w:color="auto" w:fill="FFFFFF"/>
        </w:rPr>
        <w:t xml:space="preserve"> cu încărcătură completă, exprimată în ore și minute</w:t>
      </w:r>
      <w:r w:rsidRPr="00C27702">
        <w:rPr>
          <w:color w:val="000000" w:themeColor="text1"/>
          <w:shd w:val="clear" w:color="auto" w:fill="FFFFFF"/>
          <w:lang w:val="ro-RO"/>
        </w:rPr>
        <w:t xml:space="preserve"> </w:t>
      </w:r>
      <w:r w:rsidRPr="00C27702">
        <w:rPr>
          <w:color w:val="000000" w:themeColor="text1"/>
          <w:shd w:val="clear" w:color="auto" w:fill="FFFFFF"/>
        </w:rPr>
        <w:t>[</w:t>
      </w:r>
      <w:proofErr w:type="spellStart"/>
      <w:r w:rsidRPr="00C27702">
        <w:rPr>
          <w:color w:val="000000" w:themeColor="text1"/>
          <w:shd w:val="clear" w:color="auto" w:fill="FFFFFF"/>
        </w:rPr>
        <w:t>h:min</w:t>
      </w:r>
      <w:proofErr w:type="spellEnd"/>
      <w:r w:rsidRPr="00C27702">
        <w:rPr>
          <w:color w:val="000000" w:themeColor="text1"/>
          <w:shd w:val="clear" w:color="auto" w:fill="FFFFFF"/>
        </w:rPr>
        <w:t>] și rotunjită la cel mai apropiat minut întreg;</w:t>
      </w:r>
    </w:p>
    <w:p w14:paraId="6B0205B2" w14:textId="77777777" w:rsidR="001C4765" w:rsidRPr="00C27702" w:rsidRDefault="001C4765">
      <w:pPr>
        <w:pStyle w:val="oj-normal"/>
        <w:numPr>
          <w:ilvl w:val="2"/>
          <w:numId w:val="9"/>
        </w:numPr>
        <w:shd w:val="clear" w:color="auto" w:fill="FFFFFF"/>
        <w:spacing w:before="0" w:beforeAutospacing="0" w:after="0" w:afterAutospacing="0"/>
        <w:ind w:left="1230"/>
        <w:jc w:val="both"/>
        <w:rPr>
          <w:color w:val="000000" w:themeColor="text1"/>
        </w:rPr>
      </w:pPr>
      <w:r w:rsidRPr="00C27702">
        <w:rPr>
          <w:color w:val="000000" w:themeColor="text1"/>
          <w:shd w:val="clear" w:color="auto" w:fill="FFFFFF"/>
        </w:rPr>
        <w:t>numărul prezentului Regulament, și anume „</w:t>
      </w:r>
      <w:r w:rsidRPr="00C27702">
        <w:t xml:space="preserve">Anexa nr. 22 la Hotărârea Guvernului </w:t>
      </w:r>
      <w:r w:rsidRPr="00C27702">
        <w:rPr>
          <w:lang w:val="fr-FR"/>
        </w:rPr>
        <w:t>nr.1003/</w:t>
      </w:r>
      <w:r w:rsidRPr="00C27702">
        <w:rPr>
          <w:lang w:val="it-IT"/>
        </w:rPr>
        <w:t>2014</w:t>
      </w:r>
      <w:r w:rsidRPr="00C27702">
        <w:rPr>
          <w:color w:val="000000" w:themeColor="text1"/>
          <w:shd w:val="clear" w:color="auto" w:fill="FFFFFF"/>
        </w:rPr>
        <w:t>”.</w:t>
      </w:r>
    </w:p>
    <w:p w14:paraId="0DFD1A72" w14:textId="3591A709" w:rsidR="001C4765" w:rsidRPr="00C27702" w:rsidRDefault="001C4765">
      <w:pPr>
        <w:pStyle w:val="oj-normal"/>
        <w:numPr>
          <w:ilvl w:val="1"/>
          <w:numId w:val="9"/>
        </w:numPr>
        <w:shd w:val="clear" w:color="auto" w:fill="FFFFFF"/>
        <w:spacing w:before="0" w:beforeAutospacing="0" w:after="0" w:afterAutospacing="0"/>
        <w:ind w:left="697" w:hanging="357"/>
        <w:jc w:val="both"/>
        <w:rPr>
          <w:color w:val="000000" w:themeColor="text1"/>
        </w:rPr>
      </w:pPr>
      <w:r w:rsidRPr="00C27702">
        <w:rPr>
          <w:color w:val="000000" w:themeColor="text1"/>
          <w:shd w:val="clear" w:color="auto" w:fill="FFFFFF"/>
        </w:rPr>
        <w:t xml:space="preserve">Dacă unui model i s-a acordat o „etichetă ecologică” în temeiul Regulamentului </w:t>
      </w:r>
      <w:r w:rsidR="000638BA" w:rsidRPr="00C27702">
        <w:rPr>
          <w:color w:val="000000" w:themeColor="text1"/>
          <w:shd w:val="clear" w:color="auto" w:fill="FFFFFF"/>
        </w:rPr>
        <w:t>privind etichetarea ecologică, aprobat prin Hotărârea Guvernului nr.204/2023</w:t>
      </w:r>
      <w:r w:rsidRPr="00C27702">
        <w:rPr>
          <w:color w:val="000000" w:themeColor="text1"/>
          <w:shd w:val="clear" w:color="auto" w:fill="FFFFFF"/>
        </w:rPr>
        <w:t>, poate fi adăugată o copie a acesteia.</w:t>
      </w:r>
    </w:p>
    <w:p w14:paraId="61417028" w14:textId="4C980A7D" w:rsidR="008E399D" w:rsidRPr="00C27702" w:rsidRDefault="008E399D">
      <w:pPr>
        <w:pStyle w:val="oj-normal"/>
        <w:numPr>
          <w:ilvl w:val="1"/>
          <w:numId w:val="9"/>
        </w:numPr>
        <w:shd w:val="clear" w:color="auto" w:fill="FFFFFF"/>
        <w:spacing w:before="0" w:beforeAutospacing="0" w:after="0" w:afterAutospacing="0"/>
        <w:ind w:left="697" w:hanging="357"/>
        <w:jc w:val="both"/>
        <w:rPr>
          <w:b/>
          <w:bCs/>
          <w:color w:val="000000" w:themeColor="text1"/>
        </w:rPr>
      </w:pPr>
      <w:r w:rsidRPr="00C27702">
        <w:rPr>
          <w:b/>
          <w:bCs/>
          <w:color w:val="000000" w:themeColor="text1"/>
          <w:lang w:val="ro-RO"/>
        </w:rPr>
        <w:t>Designul etichetei pentru uscătoarele de rufe cu tambur cu acțiune de condensare</w:t>
      </w:r>
    </w:p>
    <w:p w14:paraId="2079C17F" w14:textId="01D9B882" w:rsidR="00FC41E2" w:rsidRDefault="00FC41E2" w:rsidP="00FC41E2">
      <w:pPr>
        <w:pStyle w:val="oj-normal"/>
        <w:shd w:val="clear" w:color="auto" w:fill="FFFFFF"/>
        <w:spacing w:before="0" w:beforeAutospacing="0" w:after="0" w:afterAutospacing="0"/>
        <w:ind w:left="720"/>
        <w:jc w:val="both"/>
        <w:rPr>
          <w:b/>
          <w:bCs/>
          <w:i/>
          <w:iCs/>
          <w:color w:val="000000" w:themeColor="text1"/>
          <w:sz w:val="22"/>
          <w:szCs w:val="22"/>
          <w:shd w:val="clear" w:color="auto" w:fill="FFFFFF"/>
        </w:rPr>
      </w:pPr>
      <w:r w:rsidRPr="00FC41E2">
        <w:rPr>
          <w:b/>
          <w:bCs/>
          <w:i/>
          <w:iCs/>
          <w:color w:val="000000" w:themeColor="text1"/>
          <w:sz w:val="22"/>
          <w:szCs w:val="22"/>
          <w:shd w:val="clear" w:color="auto" w:fill="FFFFFF"/>
        </w:rPr>
        <w:t xml:space="preserve">Figura </w:t>
      </w:r>
      <w:r>
        <w:rPr>
          <w:b/>
          <w:bCs/>
          <w:i/>
          <w:iCs/>
          <w:color w:val="000000" w:themeColor="text1"/>
          <w:sz w:val="22"/>
          <w:szCs w:val="22"/>
          <w:shd w:val="clear" w:color="auto" w:fill="FFFFFF"/>
        </w:rPr>
        <w:t>2</w:t>
      </w:r>
    </w:p>
    <w:p w14:paraId="4B14086B" w14:textId="4E8FE7D5" w:rsidR="00FC41E2" w:rsidRDefault="002443EF" w:rsidP="00FC41E2">
      <w:pPr>
        <w:pStyle w:val="oj-normal"/>
        <w:shd w:val="clear" w:color="auto" w:fill="FFFFFF"/>
        <w:spacing w:before="0" w:beforeAutospacing="0" w:after="0" w:afterAutospacing="0"/>
        <w:ind w:left="720"/>
        <w:jc w:val="both"/>
        <w:rPr>
          <w:b/>
          <w:bCs/>
          <w:i/>
          <w:iCs/>
          <w:color w:val="000000" w:themeColor="text1"/>
          <w:sz w:val="22"/>
          <w:szCs w:val="22"/>
          <w:shd w:val="clear" w:color="auto" w:fill="FFFFFF"/>
        </w:rPr>
      </w:pPr>
      <w:r w:rsidRPr="00522027">
        <w:rPr>
          <w:noProof/>
          <w:sz w:val="20"/>
          <w:szCs w:val="20"/>
        </w:rPr>
        <w:drawing>
          <wp:inline distT="0" distB="0" distL="0" distR="0" wp14:anchorId="01BDA68E" wp14:editId="434B2E98">
            <wp:extent cx="3716594" cy="5707380"/>
            <wp:effectExtent l="0" t="0" r="5080" b="0"/>
            <wp:docPr id="1279956028" name="Рисунок 1"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51195" cy="5760515"/>
                    </a:xfrm>
                    <a:prstGeom prst="rect">
                      <a:avLst/>
                    </a:prstGeom>
                    <a:noFill/>
                    <a:ln>
                      <a:noFill/>
                    </a:ln>
                  </pic:spPr>
                </pic:pic>
              </a:graphicData>
            </a:graphic>
          </wp:inline>
        </w:drawing>
      </w:r>
    </w:p>
    <w:p w14:paraId="50FE5615" w14:textId="77777777" w:rsidR="00857915" w:rsidRPr="00C27702" w:rsidRDefault="00857915" w:rsidP="00857915">
      <w:pPr>
        <w:pStyle w:val="oj-normal"/>
        <w:shd w:val="clear" w:color="auto" w:fill="FFFFFF"/>
        <w:spacing w:before="0" w:beforeAutospacing="0" w:after="0" w:afterAutospacing="0"/>
        <w:ind w:firstLine="708"/>
        <w:rPr>
          <w:color w:val="000000" w:themeColor="text1"/>
          <w:shd w:val="clear" w:color="auto" w:fill="FFFFFF"/>
        </w:rPr>
      </w:pPr>
      <w:r w:rsidRPr="00C27702">
        <w:rPr>
          <w:color w:val="000000" w:themeColor="text1"/>
          <w:shd w:val="clear" w:color="auto" w:fill="FFFFFF"/>
        </w:rPr>
        <w:t>unde:</w:t>
      </w:r>
    </w:p>
    <w:p w14:paraId="1392989E" w14:textId="40A0D948" w:rsidR="00857915" w:rsidRPr="00C27702" w:rsidRDefault="00857915">
      <w:pPr>
        <w:pStyle w:val="oj-normal"/>
        <w:numPr>
          <w:ilvl w:val="0"/>
          <w:numId w:val="11"/>
        </w:numPr>
        <w:shd w:val="clear" w:color="auto" w:fill="FFFFFF"/>
        <w:spacing w:before="0" w:beforeAutospacing="0" w:after="0" w:afterAutospacing="0"/>
        <w:jc w:val="both"/>
        <w:rPr>
          <w:color w:val="000000" w:themeColor="text1"/>
        </w:rPr>
      </w:pPr>
      <w:r w:rsidRPr="00C27702">
        <w:rPr>
          <w:color w:val="000000" w:themeColor="text1"/>
          <w:shd w:val="clear" w:color="auto" w:fill="FFFFFF"/>
        </w:rPr>
        <w:t>eticheta trebuie să aibă o lățime de cel puțin 96 mm și o înălțime de cel puțin 192</w:t>
      </w:r>
      <w:r w:rsidRPr="00C27702">
        <w:rPr>
          <w:color w:val="000000" w:themeColor="text1"/>
          <w:shd w:val="clear" w:color="auto" w:fill="FFFFFF"/>
          <w:lang w:val="ro-RO"/>
        </w:rPr>
        <w:t xml:space="preserve"> </w:t>
      </w:r>
      <w:r w:rsidRPr="00C27702">
        <w:rPr>
          <w:color w:val="000000" w:themeColor="text1"/>
          <w:shd w:val="clear" w:color="auto" w:fill="FFFFFF"/>
        </w:rPr>
        <w:t xml:space="preserve">mm. </w:t>
      </w:r>
      <w:r w:rsidR="00970620" w:rsidRPr="00C27702">
        <w:rPr>
          <w:color w:val="000000" w:themeColor="text1"/>
          <w:shd w:val="clear" w:color="auto" w:fill="FFFFFF"/>
        </w:rPr>
        <w:t>În caz în care</w:t>
      </w:r>
      <w:r w:rsidRPr="00C27702">
        <w:rPr>
          <w:color w:val="000000" w:themeColor="text1"/>
          <w:shd w:val="clear" w:color="auto" w:fill="FFFFFF"/>
        </w:rPr>
        <w:t xml:space="preserve"> eticheta este tipărită într-un format mai mare, conținutul său trebuie să rămână totuși proporțional cu specificațiile din figura</w:t>
      </w:r>
      <w:r w:rsidRPr="00C27702">
        <w:rPr>
          <w:color w:val="000000" w:themeColor="text1"/>
          <w:shd w:val="clear" w:color="auto" w:fill="FFFFFF"/>
          <w:lang w:val="ro-RO"/>
        </w:rPr>
        <w:t xml:space="preserve"> </w:t>
      </w:r>
      <w:r w:rsidRPr="00C27702">
        <w:rPr>
          <w:color w:val="000000" w:themeColor="text1"/>
          <w:shd w:val="clear" w:color="auto" w:fill="FFFFFF"/>
        </w:rPr>
        <w:t>2;</w:t>
      </w:r>
    </w:p>
    <w:p w14:paraId="79F5AB3A" w14:textId="2B3E456B" w:rsidR="00857915" w:rsidRPr="00C27702" w:rsidRDefault="00857915">
      <w:pPr>
        <w:pStyle w:val="oj-normal"/>
        <w:numPr>
          <w:ilvl w:val="0"/>
          <w:numId w:val="11"/>
        </w:numPr>
        <w:shd w:val="clear" w:color="auto" w:fill="FFFFFF"/>
        <w:spacing w:before="0" w:beforeAutospacing="0" w:after="0" w:afterAutospacing="0"/>
        <w:jc w:val="both"/>
        <w:rPr>
          <w:color w:val="000000" w:themeColor="text1"/>
        </w:rPr>
      </w:pPr>
      <w:r w:rsidRPr="00C27702">
        <w:rPr>
          <w:color w:val="000000" w:themeColor="text1"/>
          <w:shd w:val="clear" w:color="auto" w:fill="FFFFFF"/>
        </w:rPr>
        <w:lastRenderedPageBreak/>
        <w:t>fondul trebuie să fie 100</w:t>
      </w:r>
      <w:r w:rsidRPr="00C27702">
        <w:rPr>
          <w:color w:val="000000" w:themeColor="text1"/>
          <w:shd w:val="clear" w:color="auto" w:fill="FFFFFF"/>
          <w:lang w:val="ro-RO"/>
        </w:rPr>
        <w:t xml:space="preserve"> </w:t>
      </w:r>
      <w:r w:rsidRPr="00C27702">
        <w:rPr>
          <w:color w:val="000000" w:themeColor="text1"/>
          <w:shd w:val="clear" w:color="auto" w:fill="FFFFFF"/>
        </w:rPr>
        <w:t>% alb;</w:t>
      </w:r>
    </w:p>
    <w:p w14:paraId="60B6DB5C" w14:textId="17AAF929" w:rsidR="00857915" w:rsidRPr="00C27702" w:rsidRDefault="00857915">
      <w:pPr>
        <w:pStyle w:val="oj-normal"/>
        <w:numPr>
          <w:ilvl w:val="0"/>
          <w:numId w:val="11"/>
        </w:numPr>
        <w:shd w:val="clear" w:color="auto" w:fill="FFFFFF"/>
        <w:spacing w:before="0" w:beforeAutospacing="0" w:after="0" w:afterAutospacing="0"/>
        <w:jc w:val="both"/>
        <w:rPr>
          <w:color w:val="000000" w:themeColor="text1"/>
        </w:rPr>
      </w:pPr>
      <w:r w:rsidRPr="00C27702">
        <w:rPr>
          <w:color w:val="000000" w:themeColor="text1"/>
          <w:shd w:val="clear" w:color="auto" w:fill="FFFFFF"/>
        </w:rPr>
        <w:t xml:space="preserve">fontul trebuie să fie </w:t>
      </w:r>
      <w:proofErr w:type="spellStart"/>
      <w:r w:rsidRPr="00C27702">
        <w:rPr>
          <w:color w:val="000000" w:themeColor="text1"/>
          <w:shd w:val="clear" w:color="auto" w:fill="FFFFFF"/>
        </w:rPr>
        <w:t>Verdana</w:t>
      </w:r>
      <w:proofErr w:type="spellEnd"/>
      <w:r w:rsidRPr="00C27702">
        <w:rPr>
          <w:color w:val="000000" w:themeColor="text1"/>
          <w:shd w:val="clear" w:color="auto" w:fill="FFFFFF"/>
        </w:rPr>
        <w:t>;</w:t>
      </w:r>
    </w:p>
    <w:p w14:paraId="620A4C09" w14:textId="477D6863" w:rsidR="00857915" w:rsidRPr="00C27702" w:rsidRDefault="00857915">
      <w:pPr>
        <w:pStyle w:val="oj-normal"/>
        <w:numPr>
          <w:ilvl w:val="0"/>
          <w:numId w:val="11"/>
        </w:numPr>
        <w:shd w:val="clear" w:color="auto" w:fill="FFFFFF"/>
        <w:spacing w:before="0" w:beforeAutospacing="0" w:after="0" w:afterAutospacing="0"/>
        <w:jc w:val="both"/>
        <w:rPr>
          <w:color w:val="000000" w:themeColor="text1"/>
        </w:rPr>
      </w:pPr>
      <w:r w:rsidRPr="00C27702">
        <w:rPr>
          <w:color w:val="000000" w:themeColor="text1"/>
          <w:shd w:val="clear" w:color="auto" w:fill="FFFFFF"/>
        </w:rPr>
        <w:t xml:space="preserve">dimensiunile și specificațiile elementelor de pe etichetă trebuie să fie cele indicate în </w:t>
      </w:r>
      <w:proofErr w:type="spellStart"/>
      <w:r w:rsidRPr="00C27702">
        <w:rPr>
          <w:color w:val="000000" w:themeColor="text1"/>
          <w:shd w:val="clear" w:color="auto" w:fill="FFFFFF"/>
        </w:rPr>
        <w:t>designurile</w:t>
      </w:r>
      <w:proofErr w:type="spellEnd"/>
      <w:r w:rsidRPr="00C27702">
        <w:rPr>
          <w:color w:val="000000" w:themeColor="text1"/>
          <w:shd w:val="clear" w:color="auto" w:fill="FFFFFF"/>
        </w:rPr>
        <w:t xml:space="preserve"> etichetelor din prezenta anexă;</w:t>
      </w:r>
    </w:p>
    <w:p w14:paraId="4013D986" w14:textId="69CFA060" w:rsidR="00857915" w:rsidRPr="00C27702" w:rsidRDefault="00857915">
      <w:pPr>
        <w:pStyle w:val="oj-normal"/>
        <w:numPr>
          <w:ilvl w:val="0"/>
          <w:numId w:val="11"/>
        </w:numPr>
        <w:shd w:val="clear" w:color="auto" w:fill="FFFFFF"/>
        <w:spacing w:before="0" w:beforeAutospacing="0" w:after="0" w:afterAutospacing="0"/>
        <w:jc w:val="both"/>
        <w:rPr>
          <w:color w:val="000000" w:themeColor="text1"/>
        </w:rPr>
      </w:pPr>
      <w:r w:rsidRPr="00C27702">
        <w:rPr>
          <w:color w:val="000000" w:themeColor="text1"/>
          <w:shd w:val="clear" w:color="auto" w:fill="FFFFFF"/>
        </w:rPr>
        <w:t>culorile trebuie să fie CMYK – cyan, magenta, galben și negru, conform exemplului următor: 0,70,100,0: 0</w:t>
      </w:r>
      <w:r w:rsidRPr="00C27702">
        <w:rPr>
          <w:color w:val="000000" w:themeColor="text1"/>
          <w:shd w:val="clear" w:color="auto" w:fill="FFFFFF"/>
          <w:lang w:val="ro-RO"/>
        </w:rPr>
        <w:t xml:space="preserve"> </w:t>
      </w:r>
      <w:r w:rsidRPr="00C27702">
        <w:rPr>
          <w:color w:val="000000" w:themeColor="text1"/>
          <w:shd w:val="clear" w:color="auto" w:fill="FFFFFF"/>
        </w:rPr>
        <w:t>%</w:t>
      </w:r>
      <w:r w:rsidRPr="00C27702">
        <w:rPr>
          <w:color w:val="000000" w:themeColor="text1"/>
          <w:shd w:val="clear" w:color="auto" w:fill="FFFFFF"/>
          <w:lang w:val="ro-RO"/>
        </w:rPr>
        <w:t xml:space="preserve"> </w:t>
      </w:r>
      <w:r w:rsidRPr="00C27702">
        <w:rPr>
          <w:color w:val="000000" w:themeColor="text1"/>
          <w:shd w:val="clear" w:color="auto" w:fill="FFFFFF"/>
        </w:rPr>
        <w:t>cyan, 70</w:t>
      </w:r>
      <w:r w:rsidRPr="00C27702">
        <w:rPr>
          <w:color w:val="000000" w:themeColor="text1"/>
          <w:shd w:val="clear" w:color="auto" w:fill="FFFFFF"/>
          <w:lang w:val="ro-RO"/>
        </w:rPr>
        <w:t xml:space="preserve"> </w:t>
      </w:r>
      <w:r w:rsidRPr="00C27702">
        <w:rPr>
          <w:color w:val="000000" w:themeColor="text1"/>
          <w:shd w:val="clear" w:color="auto" w:fill="FFFFFF"/>
        </w:rPr>
        <w:t>%</w:t>
      </w:r>
      <w:r w:rsidRPr="00C27702">
        <w:rPr>
          <w:color w:val="000000" w:themeColor="text1"/>
          <w:shd w:val="clear" w:color="auto" w:fill="FFFFFF"/>
          <w:lang w:val="ro-RO"/>
        </w:rPr>
        <w:t xml:space="preserve"> </w:t>
      </w:r>
      <w:r w:rsidRPr="00C27702">
        <w:rPr>
          <w:color w:val="000000" w:themeColor="text1"/>
          <w:shd w:val="clear" w:color="auto" w:fill="FFFFFF"/>
        </w:rPr>
        <w:t>magenta, 100%</w:t>
      </w:r>
      <w:r w:rsidRPr="00C27702">
        <w:rPr>
          <w:color w:val="000000" w:themeColor="text1"/>
          <w:shd w:val="clear" w:color="auto" w:fill="FFFFFF"/>
          <w:lang w:val="ro-RO"/>
        </w:rPr>
        <w:t xml:space="preserve"> </w:t>
      </w:r>
      <w:r w:rsidRPr="00C27702">
        <w:rPr>
          <w:color w:val="000000" w:themeColor="text1"/>
          <w:shd w:val="clear" w:color="auto" w:fill="FFFFFF"/>
        </w:rPr>
        <w:t>galben, 0</w:t>
      </w:r>
      <w:r w:rsidRPr="00C27702">
        <w:rPr>
          <w:color w:val="000000" w:themeColor="text1"/>
          <w:shd w:val="clear" w:color="auto" w:fill="FFFFFF"/>
          <w:lang w:val="ro-RO"/>
        </w:rPr>
        <w:t xml:space="preserve"> </w:t>
      </w:r>
      <w:r w:rsidRPr="00C27702">
        <w:rPr>
          <w:color w:val="000000" w:themeColor="text1"/>
          <w:shd w:val="clear" w:color="auto" w:fill="FFFFFF"/>
        </w:rPr>
        <w:t>%</w:t>
      </w:r>
      <w:r w:rsidRPr="00C27702">
        <w:rPr>
          <w:color w:val="000000" w:themeColor="text1"/>
          <w:shd w:val="clear" w:color="auto" w:fill="FFFFFF"/>
          <w:lang w:val="ro-RO"/>
        </w:rPr>
        <w:t xml:space="preserve"> </w:t>
      </w:r>
      <w:r w:rsidRPr="00C27702">
        <w:rPr>
          <w:color w:val="000000" w:themeColor="text1"/>
          <w:shd w:val="clear" w:color="auto" w:fill="FFFFFF"/>
        </w:rPr>
        <w:t>negru;</w:t>
      </w:r>
    </w:p>
    <w:p w14:paraId="548CC4DE" w14:textId="1FBDD541" w:rsidR="00857915" w:rsidRPr="00C27702" w:rsidRDefault="00857915">
      <w:pPr>
        <w:pStyle w:val="oj-normal"/>
        <w:numPr>
          <w:ilvl w:val="0"/>
          <w:numId w:val="11"/>
        </w:numPr>
        <w:shd w:val="clear" w:color="auto" w:fill="FFFFFF"/>
        <w:spacing w:before="0" w:beforeAutospacing="0" w:after="0" w:afterAutospacing="0"/>
        <w:jc w:val="both"/>
        <w:rPr>
          <w:color w:val="000000" w:themeColor="text1"/>
        </w:rPr>
      </w:pPr>
      <w:r w:rsidRPr="00C27702">
        <w:rPr>
          <w:color w:val="000000" w:themeColor="text1"/>
          <w:shd w:val="clear" w:color="auto" w:fill="FFFFFF"/>
        </w:rPr>
        <w:t>eticheta trebuie să îndeplinească toate cerințele următoare (numerele se referă la figura</w:t>
      </w:r>
      <w:r w:rsidRPr="00C27702">
        <w:rPr>
          <w:color w:val="000000" w:themeColor="text1"/>
          <w:shd w:val="clear" w:color="auto" w:fill="FFFFFF"/>
          <w:lang w:val="ro-RO"/>
        </w:rPr>
        <w:t xml:space="preserve"> </w:t>
      </w:r>
      <w:r w:rsidRPr="00C27702">
        <w:rPr>
          <w:color w:val="000000" w:themeColor="text1"/>
          <w:shd w:val="clear" w:color="auto" w:fill="FFFFFF"/>
        </w:rPr>
        <w:t>2):</w:t>
      </w:r>
    </w:p>
    <w:p w14:paraId="7B91E4DD" w14:textId="39814576" w:rsidR="00A53977" w:rsidRPr="00C27702" w:rsidRDefault="00A53977" w:rsidP="00A53977">
      <w:pPr>
        <w:pStyle w:val="oj-normal"/>
        <w:shd w:val="clear" w:color="auto" w:fill="FFFFFF"/>
        <w:spacing w:before="0" w:beforeAutospacing="0" w:after="0" w:afterAutospacing="0"/>
        <w:ind w:left="360"/>
        <w:jc w:val="both"/>
        <w:rPr>
          <w:color w:val="000000" w:themeColor="text1"/>
          <w:shd w:val="clear" w:color="auto" w:fill="FFFFFF"/>
        </w:rPr>
      </w:pPr>
      <w:r w:rsidRPr="00C27702">
        <w:rPr>
          <w:noProof/>
          <w:color w:val="000000"/>
        </w:rPr>
        <w:drawing>
          <wp:inline distT="0" distB="0" distL="0" distR="0" wp14:anchorId="0DA221F3" wp14:editId="1FFD191B">
            <wp:extent cx="213995" cy="213995"/>
            <wp:effectExtent l="0" t="0" r="0" b="0"/>
            <wp:docPr id="3" name="Рисунок 10" descr="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Imag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Pr="00C27702">
        <w:rPr>
          <w:color w:val="000000" w:themeColor="text1"/>
          <w:shd w:val="clear" w:color="auto" w:fill="FFFFFF"/>
        </w:rPr>
        <w:t xml:space="preserve"> culorile logoului „UE” trebuie să fie următoarele:</w:t>
      </w:r>
    </w:p>
    <w:p w14:paraId="2705F45D" w14:textId="77777777" w:rsidR="00A53977" w:rsidRPr="00C27702" w:rsidRDefault="00A53977">
      <w:pPr>
        <w:pStyle w:val="oj-normal"/>
        <w:numPr>
          <w:ilvl w:val="0"/>
          <w:numId w:val="12"/>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fondul: 100,80,0,0;</w:t>
      </w:r>
    </w:p>
    <w:p w14:paraId="2A7C53DA" w14:textId="77777777" w:rsidR="00A53977" w:rsidRPr="00C27702" w:rsidRDefault="00A53977">
      <w:pPr>
        <w:pStyle w:val="oj-normal"/>
        <w:numPr>
          <w:ilvl w:val="0"/>
          <w:numId w:val="12"/>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stelele: 0,0,100,0;</w:t>
      </w:r>
    </w:p>
    <w:p w14:paraId="4F04FA0A" w14:textId="77777777" w:rsidR="00A53977" w:rsidRPr="00C27702" w:rsidRDefault="00A53977" w:rsidP="00A53977">
      <w:pPr>
        <w:pStyle w:val="oj-normal"/>
        <w:shd w:val="clear" w:color="auto" w:fill="FFFFFF"/>
        <w:spacing w:before="0" w:beforeAutospacing="0" w:after="0" w:afterAutospacing="0"/>
        <w:ind w:left="360"/>
        <w:rPr>
          <w:color w:val="000000" w:themeColor="text1"/>
          <w:shd w:val="clear" w:color="auto" w:fill="FFFFFF"/>
        </w:rPr>
      </w:pPr>
      <w:r w:rsidRPr="00C27702">
        <w:rPr>
          <w:noProof/>
          <w:color w:val="000000"/>
        </w:rPr>
        <w:drawing>
          <wp:inline distT="0" distB="0" distL="0" distR="0" wp14:anchorId="6D9EE549" wp14:editId="03CF1C68">
            <wp:extent cx="213995" cy="213995"/>
            <wp:effectExtent l="0" t="0" r="0" b="0"/>
            <wp:docPr id="4" name="Рисунок 9" descr="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Imag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Pr="00C27702">
        <w:rPr>
          <w:color w:val="000000" w:themeColor="text1"/>
          <w:shd w:val="clear" w:color="auto" w:fill="FFFFFF"/>
        </w:rPr>
        <w:t>culoarea logoului „energie” trebuie să fie: 100,80,0,0;</w:t>
      </w:r>
    </w:p>
    <w:p w14:paraId="5D6C7163" w14:textId="77777777" w:rsidR="00A53977" w:rsidRPr="00C27702" w:rsidRDefault="00A53977" w:rsidP="00A53977">
      <w:pPr>
        <w:pStyle w:val="oj-normal"/>
        <w:shd w:val="clear" w:color="auto" w:fill="FFFFFF"/>
        <w:spacing w:before="0" w:beforeAutospacing="0" w:after="0" w:afterAutospacing="0"/>
        <w:ind w:left="360"/>
        <w:rPr>
          <w:color w:val="000000" w:themeColor="text1"/>
          <w:shd w:val="clear" w:color="auto" w:fill="FFFFFF"/>
        </w:rPr>
      </w:pPr>
      <w:r w:rsidRPr="00C27702">
        <w:rPr>
          <w:noProof/>
        </w:rPr>
        <w:drawing>
          <wp:inline distT="0" distB="0" distL="0" distR="0" wp14:anchorId="7E5016A8" wp14:editId="61823978">
            <wp:extent cx="213995" cy="213995"/>
            <wp:effectExtent l="0" t="0" r="0" b="0"/>
            <wp:docPr id="5" name="Рисунок 8" descr="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Image 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Pr="00C27702">
        <w:rPr>
          <w:color w:val="000000" w:themeColor="text1"/>
          <w:shd w:val="clear" w:color="auto" w:fill="FFFFFF"/>
        </w:rPr>
        <w:t>codul QR trebuie să fie de culoare 100</w:t>
      </w:r>
      <w:r w:rsidRPr="00C27702">
        <w:rPr>
          <w:color w:val="000000" w:themeColor="text1"/>
          <w:shd w:val="clear" w:color="auto" w:fill="FFFFFF"/>
          <w:lang w:val="ro-RO"/>
        </w:rPr>
        <w:t xml:space="preserve"> </w:t>
      </w:r>
      <w:r w:rsidRPr="00C27702">
        <w:rPr>
          <w:color w:val="000000" w:themeColor="text1"/>
          <w:shd w:val="clear" w:color="auto" w:fill="FFFFFF"/>
        </w:rPr>
        <w:t>% negru;</w:t>
      </w:r>
    </w:p>
    <w:p w14:paraId="38F80944" w14:textId="77777777" w:rsidR="00A53977" w:rsidRPr="00C27702" w:rsidRDefault="00A53977" w:rsidP="00A53977">
      <w:pPr>
        <w:pStyle w:val="oj-normal"/>
        <w:shd w:val="clear" w:color="auto" w:fill="FFFFFF"/>
        <w:spacing w:before="0" w:beforeAutospacing="0" w:after="0" w:afterAutospacing="0"/>
        <w:ind w:left="360"/>
        <w:rPr>
          <w:color w:val="000000" w:themeColor="text1"/>
          <w:shd w:val="clear" w:color="auto" w:fill="FFFFFF"/>
        </w:rPr>
      </w:pPr>
      <w:r w:rsidRPr="00C27702">
        <w:rPr>
          <w:noProof/>
        </w:rPr>
        <w:drawing>
          <wp:inline distT="0" distB="0" distL="0" distR="0" wp14:anchorId="287D311E" wp14:editId="65D217E0">
            <wp:extent cx="213995" cy="213995"/>
            <wp:effectExtent l="0" t="0" r="0" b="0"/>
            <wp:docPr id="6" name="Рисунок 7" descr="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Image 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Pr="00C27702">
        <w:rPr>
          <w:color w:val="000000" w:themeColor="text1"/>
          <w:shd w:val="clear" w:color="auto" w:fill="FFFFFF"/>
        </w:rPr>
        <w:t xml:space="preserve"> marca comercială trebuie să fie scrisă cu caractere aldine de 9</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de culoare 100</w:t>
      </w:r>
      <w:r w:rsidRPr="00C27702">
        <w:rPr>
          <w:color w:val="000000" w:themeColor="text1"/>
          <w:shd w:val="clear" w:color="auto" w:fill="FFFFFF"/>
          <w:lang w:val="ro-RO"/>
        </w:rPr>
        <w:t xml:space="preserve"> </w:t>
      </w:r>
      <w:r w:rsidRPr="00C27702">
        <w:rPr>
          <w:color w:val="000000" w:themeColor="text1"/>
          <w:shd w:val="clear" w:color="auto" w:fill="FFFFFF"/>
        </w:rPr>
        <w:t>%</w:t>
      </w:r>
      <w:r w:rsidRPr="00C27702">
        <w:rPr>
          <w:color w:val="000000" w:themeColor="text1"/>
          <w:shd w:val="clear" w:color="auto" w:fill="FFFFFF"/>
          <w:lang w:val="ro-RO"/>
        </w:rPr>
        <w:t xml:space="preserve"> </w:t>
      </w:r>
      <w:r w:rsidRPr="00C27702">
        <w:rPr>
          <w:color w:val="000000" w:themeColor="text1"/>
          <w:shd w:val="clear" w:color="auto" w:fill="FFFFFF"/>
        </w:rPr>
        <w:t>negru;</w:t>
      </w:r>
    </w:p>
    <w:p w14:paraId="6F6F81E8" w14:textId="77777777" w:rsidR="00A53977" w:rsidRPr="00C27702" w:rsidRDefault="00A53977" w:rsidP="00A53977">
      <w:pPr>
        <w:pStyle w:val="oj-normal"/>
        <w:shd w:val="clear" w:color="auto" w:fill="FFFFFF"/>
        <w:spacing w:before="0" w:beforeAutospacing="0" w:after="0" w:afterAutospacing="0"/>
        <w:ind w:left="360"/>
        <w:rPr>
          <w:color w:val="000000" w:themeColor="text1"/>
          <w:shd w:val="clear" w:color="auto" w:fill="FFFFFF"/>
        </w:rPr>
      </w:pPr>
      <w:r w:rsidRPr="00C27702">
        <w:rPr>
          <w:noProof/>
        </w:rPr>
        <w:drawing>
          <wp:inline distT="0" distB="0" distL="0" distR="0" wp14:anchorId="49B5216F" wp14:editId="44D088C0">
            <wp:extent cx="213995" cy="213995"/>
            <wp:effectExtent l="0" t="0" r="0" b="0"/>
            <wp:docPr id="7" name="Рисунок 7" descr="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Image 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Pr="00C27702">
        <w:rPr>
          <w:color w:val="000000" w:themeColor="text1"/>
          <w:shd w:val="clear" w:color="auto" w:fill="FFFFFF"/>
        </w:rPr>
        <w:t xml:space="preserve"> identificatorul modelului trebuie să fie scris cu caractere normale de 9</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de culoare 100</w:t>
      </w:r>
      <w:r w:rsidRPr="00C27702">
        <w:rPr>
          <w:color w:val="000000" w:themeColor="text1"/>
          <w:shd w:val="clear" w:color="auto" w:fill="FFFFFF"/>
          <w:lang w:val="ro-RO"/>
        </w:rPr>
        <w:t xml:space="preserve"> </w:t>
      </w:r>
      <w:r w:rsidRPr="00C27702">
        <w:rPr>
          <w:color w:val="000000" w:themeColor="text1"/>
          <w:shd w:val="clear" w:color="auto" w:fill="FFFFFF"/>
        </w:rPr>
        <w:t>%</w:t>
      </w:r>
      <w:r w:rsidRPr="00C27702">
        <w:rPr>
          <w:color w:val="000000" w:themeColor="text1"/>
          <w:shd w:val="clear" w:color="auto" w:fill="FFFFFF"/>
          <w:lang w:val="ro-RO"/>
        </w:rPr>
        <w:t xml:space="preserve"> </w:t>
      </w:r>
      <w:r w:rsidRPr="00C27702">
        <w:rPr>
          <w:color w:val="000000" w:themeColor="text1"/>
          <w:shd w:val="clear" w:color="auto" w:fill="FFFFFF"/>
        </w:rPr>
        <w:t>negru;</w:t>
      </w:r>
    </w:p>
    <w:p w14:paraId="7555B6A4" w14:textId="2601CC37" w:rsidR="00A53977" w:rsidRPr="00C27702" w:rsidRDefault="00A53977" w:rsidP="00A53977">
      <w:pPr>
        <w:pStyle w:val="oj-normal"/>
        <w:shd w:val="clear" w:color="auto" w:fill="FFFFFF"/>
        <w:spacing w:before="0" w:beforeAutospacing="0" w:after="0" w:afterAutospacing="0"/>
        <w:ind w:left="360"/>
        <w:rPr>
          <w:color w:val="000000" w:themeColor="text1"/>
          <w:shd w:val="clear" w:color="auto" w:fill="FFFFFF"/>
        </w:rPr>
      </w:pPr>
      <w:r w:rsidRPr="00C27702">
        <w:rPr>
          <w:noProof/>
        </w:rPr>
        <w:drawing>
          <wp:inline distT="0" distB="0" distL="0" distR="0" wp14:anchorId="764CE5DA" wp14:editId="7F1ACDDC">
            <wp:extent cx="213995" cy="213995"/>
            <wp:effectExtent l="0" t="0" r="0" b="0"/>
            <wp:docPr id="8" name="Рисунок 6" descr="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Image 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Pr="00C27702">
        <w:rPr>
          <w:color w:val="000000" w:themeColor="text1"/>
          <w:shd w:val="clear" w:color="auto" w:fill="FFFFFF"/>
        </w:rPr>
        <w:t xml:space="preserve"> scara de la A la G trebuie să fie după cum urmează:</w:t>
      </w:r>
    </w:p>
    <w:p w14:paraId="549A8817" w14:textId="77777777" w:rsidR="00A53977" w:rsidRPr="00C27702" w:rsidRDefault="00A53977">
      <w:pPr>
        <w:pStyle w:val="oj-normal"/>
        <w:numPr>
          <w:ilvl w:val="1"/>
          <w:numId w:val="13"/>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literele din interiorul săgeților trebuie să fie scrise cu caractere aldine de 16</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de culoare 100</w:t>
      </w:r>
      <w:r w:rsidRPr="00C27702">
        <w:rPr>
          <w:color w:val="000000" w:themeColor="text1"/>
          <w:shd w:val="clear" w:color="auto" w:fill="FFFFFF"/>
          <w:lang w:val="ro-RO"/>
        </w:rPr>
        <w:t xml:space="preserve"> </w:t>
      </w:r>
      <w:r w:rsidRPr="00C27702">
        <w:rPr>
          <w:color w:val="000000" w:themeColor="text1"/>
          <w:shd w:val="clear" w:color="auto" w:fill="FFFFFF"/>
        </w:rPr>
        <w:t>%</w:t>
      </w:r>
      <w:r w:rsidRPr="00C27702">
        <w:rPr>
          <w:color w:val="000000" w:themeColor="text1"/>
          <w:shd w:val="clear" w:color="auto" w:fill="FFFFFF"/>
          <w:lang w:val="ro-RO"/>
        </w:rPr>
        <w:t xml:space="preserve"> </w:t>
      </w:r>
      <w:r w:rsidRPr="00C27702">
        <w:rPr>
          <w:color w:val="000000" w:themeColor="text1"/>
          <w:shd w:val="clear" w:color="auto" w:fill="FFFFFF"/>
        </w:rPr>
        <w:t>alb; literele trebuie să fie centrate pe o axă aflată la 4,5</w:t>
      </w:r>
      <w:r w:rsidRPr="00C27702">
        <w:rPr>
          <w:color w:val="000000" w:themeColor="text1"/>
          <w:shd w:val="clear" w:color="auto" w:fill="FFFFFF"/>
          <w:lang w:val="ro-RO"/>
        </w:rPr>
        <w:t xml:space="preserve"> </w:t>
      </w:r>
      <w:r w:rsidRPr="00C27702">
        <w:rPr>
          <w:color w:val="000000" w:themeColor="text1"/>
          <w:shd w:val="clear" w:color="auto" w:fill="FFFFFF"/>
        </w:rPr>
        <w:t>mm de partea stângă a săgeților;</w:t>
      </w:r>
    </w:p>
    <w:p w14:paraId="293742C1" w14:textId="3C2AE4DB" w:rsidR="00A53977" w:rsidRPr="00C27702" w:rsidRDefault="00A53977">
      <w:pPr>
        <w:pStyle w:val="oj-normal"/>
        <w:numPr>
          <w:ilvl w:val="1"/>
          <w:numId w:val="13"/>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culorile de fond ale săgeților trebuie să fie după cum urmează:</w:t>
      </w:r>
    </w:p>
    <w:p w14:paraId="2E49A1FD" w14:textId="59D822A0" w:rsidR="00A5205E" w:rsidRPr="00C27702" w:rsidRDefault="0062573A">
      <w:pPr>
        <w:pStyle w:val="oj-normal"/>
        <w:numPr>
          <w:ilvl w:val="2"/>
          <w:numId w:val="13"/>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Clasa A: 100,0,100,0;</w:t>
      </w:r>
    </w:p>
    <w:p w14:paraId="63724DEC" w14:textId="77777777" w:rsidR="00A5205E" w:rsidRPr="00C27702" w:rsidRDefault="0062573A">
      <w:pPr>
        <w:pStyle w:val="oj-normal"/>
        <w:numPr>
          <w:ilvl w:val="2"/>
          <w:numId w:val="13"/>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Clasa B: 70,0,100,0;</w:t>
      </w:r>
    </w:p>
    <w:p w14:paraId="5E5429D8" w14:textId="77777777" w:rsidR="00A5205E" w:rsidRPr="00C27702" w:rsidRDefault="0062573A">
      <w:pPr>
        <w:pStyle w:val="oj-normal"/>
        <w:numPr>
          <w:ilvl w:val="2"/>
          <w:numId w:val="13"/>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Clasa C: 30,0,100,0;</w:t>
      </w:r>
    </w:p>
    <w:p w14:paraId="49DB0C09" w14:textId="77777777" w:rsidR="00A5205E" w:rsidRPr="00C27702" w:rsidRDefault="0062573A">
      <w:pPr>
        <w:pStyle w:val="oj-normal"/>
        <w:numPr>
          <w:ilvl w:val="2"/>
          <w:numId w:val="13"/>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Clasa D: 0,0,100,0;</w:t>
      </w:r>
    </w:p>
    <w:p w14:paraId="1FC919E8" w14:textId="77777777" w:rsidR="00A5205E" w:rsidRPr="00C27702" w:rsidRDefault="0062573A">
      <w:pPr>
        <w:pStyle w:val="oj-normal"/>
        <w:numPr>
          <w:ilvl w:val="2"/>
          <w:numId w:val="13"/>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Clasa E: 0,30,100,0;</w:t>
      </w:r>
    </w:p>
    <w:p w14:paraId="38255BDC" w14:textId="77777777" w:rsidR="00A5205E" w:rsidRPr="00C27702" w:rsidRDefault="0062573A">
      <w:pPr>
        <w:pStyle w:val="oj-normal"/>
        <w:numPr>
          <w:ilvl w:val="2"/>
          <w:numId w:val="13"/>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Clasa F: 0,70,100,0;</w:t>
      </w:r>
    </w:p>
    <w:p w14:paraId="6C21746D" w14:textId="5C54B15E" w:rsidR="0062573A" w:rsidRPr="00C27702" w:rsidRDefault="0062573A">
      <w:pPr>
        <w:pStyle w:val="oj-normal"/>
        <w:numPr>
          <w:ilvl w:val="2"/>
          <w:numId w:val="13"/>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Clasa G: 0,100,100,0;</w:t>
      </w:r>
    </w:p>
    <w:p w14:paraId="5CAE1130" w14:textId="77777777" w:rsidR="00A5205E" w:rsidRPr="00C27702" w:rsidRDefault="00A53977" w:rsidP="00A5205E">
      <w:pPr>
        <w:pStyle w:val="oj-normal"/>
        <w:shd w:val="clear" w:color="auto" w:fill="FFFFFF"/>
        <w:spacing w:before="0" w:beforeAutospacing="0" w:after="0" w:afterAutospacing="0"/>
        <w:ind w:left="360"/>
        <w:jc w:val="both"/>
        <w:rPr>
          <w:color w:val="000000" w:themeColor="text1"/>
          <w:shd w:val="clear" w:color="auto" w:fill="FFFFFF"/>
        </w:rPr>
      </w:pPr>
      <w:r w:rsidRPr="00C27702">
        <w:rPr>
          <w:noProof/>
          <w:color w:val="000000"/>
        </w:rPr>
        <w:drawing>
          <wp:inline distT="0" distB="0" distL="0" distR="0" wp14:anchorId="27EDF1C2" wp14:editId="66AC3284">
            <wp:extent cx="184150" cy="220980"/>
            <wp:effectExtent l="0" t="0" r="6350" b="0"/>
            <wp:docPr id="9" name="Рисунок 5" descr="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Image 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658" cy="227590"/>
                    </a:xfrm>
                    <a:prstGeom prst="rect">
                      <a:avLst/>
                    </a:prstGeom>
                    <a:noFill/>
                    <a:ln>
                      <a:noFill/>
                    </a:ln>
                  </pic:spPr>
                </pic:pic>
              </a:graphicData>
            </a:graphic>
          </wp:inline>
        </w:drawing>
      </w:r>
      <w:r w:rsidR="00A5205E" w:rsidRPr="00C27702">
        <w:rPr>
          <w:color w:val="000000" w:themeColor="text1"/>
          <w:shd w:val="clear" w:color="auto" w:fill="FFFFFF"/>
        </w:rPr>
        <w:t xml:space="preserve"> liniile de separare interioare trebuie să aibă o lățime de 80</w:t>
      </w:r>
      <w:r w:rsidR="00A5205E" w:rsidRPr="00C27702">
        <w:rPr>
          <w:color w:val="000000" w:themeColor="text1"/>
          <w:shd w:val="clear" w:color="auto" w:fill="FFFFFF"/>
          <w:lang w:val="ro-RO"/>
        </w:rPr>
        <w:t xml:space="preserve"> </w:t>
      </w:r>
      <w:r w:rsidR="00A5205E" w:rsidRPr="00C27702">
        <w:rPr>
          <w:color w:val="000000" w:themeColor="text1"/>
          <w:shd w:val="clear" w:color="auto" w:fill="FFFFFF"/>
        </w:rPr>
        <w:t>mm și o grosime de 0,5</w:t>
      </w:r>
      <w:r w:rsidR="00A5205E" w:rsidRPr="00C27702">
        <w:rPr>
          <w:color w:val="000000" w:themeColor="text1"/>
          <w:shd w:val="clear" w:color="auto" w:fill="FFFFFF"/>
          <w:lang w:val="ro-RO"/>
        </w:rPr>
        <w:t xml:space="preserve"> </w:t>
      </w:r>
      <w:r w:rsidR="00A5205E" w:rsidRPr="00C27702">
        <w:rPr>
          <w:color w:val="000000" w:themeColor="text1"/>
          <w:shd w:val="clear" w:color="auto" w:fill="FFFFFF"/>
        </w:rPr>
        <w:t>pt. Culoarea liniilor de separare trebuie să fie 100</w:t>
      </w:r>
      <w:r w:rsidR="00A5205E" w:rsidRPr="00C27702">
        <w:rPr>
          <w:color w:val="000000" w:themeColor="text1"/>
          <w:shd w:val="clear" w:color="auto" w:fill="FFFFFF"/>
          <w:lang w:val="ro-RO"/>
        </w:rPr>
        <w:t xml:space="preserve"> </w:t>
      </w:r>
      <w:r w:rsidR="00A5205E" w:rsidRPr="00C27702">
        <w:rPr>
          <w:color w:val="000000" w:themeColor="text1"/>
          <w:shd w:val="clear" w:color="auto" w:fill="FFFFFF"/>
        </w:rPr>
        <w:t>% negru;</w:t>
      </w:r>
    </w:p>
    <w:p w14:paraId="2A11A9FD" w14:textId="77777777" w:rsidR="00A5205E" w:rsidRPr="00C27702" w:rsidRDefault="00A53977" w:rsidP="00A5205E">
      <w:pPr>
        <w:pStyle w:val="oj-normal"/>
        <w:shd w:val="clear" w:color="auto" w:fill="FFFFFF"/>
        <w:spacing w:before="0" w:beforeAutospacing="0" w:after="0" w:afterAutospacing="0"/>
        <w:ind w:left="360"/>
        <w:jc w:val="both"/>
        <w:rPr>
          <w:color w:val="000000" w:themeColor="text1"/>
          <w:shd w:val="clear" w:color="auto" w:fill="FFFFFF"/>
        </w:rPr>
      </w:pPr>
      <w:r w:rsidRPr="00C27702">
        <w:rPr>
          <w:noProof/>
          <w:color w:val="000000"/>
        </w:rPr>
        <w:drawing>
          <wp:inline distT="0" distB="0" distL="0" distR="0" wp14:anchorId="612D91F0" wp14:editId="33CA819F">
            <wp:extent cx="184150" cy="228600"/>
            <wp:effectExtent l="0" t="0" r="6350" b="0"/>
            <wp:docPr id="10" name="Рисунок 4" descr="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Image 1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782" cy="239316"/>
                    </a:xfrm>
                    <a:prstGeom prst="rect">
                      <a:avLst/>
                    </a:prstGeom>
                    <a:noFill/>
                    <a:ln>
                      <a:noFill/>
                    </a:ln>
                  </pic:spPr>
                </pic:pic>
              </a:graphicData>
            </a:graphic>
          </wp:inline>
        </w:drawing>
      </w:r>
      <w:r w:rsidR="00A5205E" w:rsidRPr="00C27702">
        <w:rPr>
          <w:color w:val="000000" w:themeColor="text1"/>
          <w:shd w:val="clear" w:color="auto" w:fill="FFFFFF"/>
        </w:rPr>
        <w:t xml:space="preserve"> săgeata clasei de eficiență energetică trebuie să fie de culoare 100</w:t>
      </w:r>
      <w:r w:rsidR="00A5205E" w:rsidRPr="00C27702">
        <w:rPr>
          <w:color w:val="000000" w:themeColor="text1"/>
          <w:shd w:val="clear" w:color="auto" w:fill="FFFFFF"/>
          <w:lang w:val="ro-RO"/>
        </w:rPr>
        <w:t xml:space="preserve"> </w:t>
      </w:r>
      <w:r w:rsidR="00A5205E" w:rsidRPr="00C27702">
        <w:rPr>
          <w:color w:val="000000" w:themeColor="text1"/>
          <w:shd w:val="clear" w:color="auto" w:fill="FFFFFF"/>
        </w:rPr>
        <w:t>%</w:t>
      </w:r>
      <w:r w:rsidR="00A5205E" w:rsidRPr="00C27702">
        <w:rPr>
          <w:color w:val="000000" w:themeColor="text1"/>
          <w:shd w:val="clear" w:color="auto" w:fill="FFFFFF"/>
          <w:lang w:val="ro-RO"/>
        </w:rPr>
        <w:t xml:space="preserve"> </w:t>
      </w:r>
      <w:r w:rsidR="00A5205E" w:rsidRPr="00C27702">
        <w:rPr>
          <w:color w:val="000000" w:themeColor="text1"/>
          <w:shd w:val="clear" w:color="auto" w:fill="FFFFFF"/>
        </w:rPr>
        <w:t>negru. Litera din interiorul săgeții clasei de eficiență energetică trebuie să fie scrisă cu caractere aldine de 26</w:t>
      </w:r>
      <w:r w:rsidR="00A5205E" w:rsidRPr="00C27702">
        <w:rPr>
          <w:color w:val="000000" w:themeColor="text1"/>
          <w:shd w:val="clear" w:color="auto" w:fill="FFFFFF"/>
          <w:lang w:val="ro-RO"/>
        </w:rPr>
        <w:t xml:space="preserve"> </w:t>
      </w:r>
      <w:proofErr w:type="spellStart"/>
      <w:r w:rsidR="00A5205E" w:rsidRPr="00C27702">
        <w:rPr>
          <w:color w:val="000000" w:themeColor="text1"/>
          <w:shd w:val="clear" w:color="auto" w:fill="FFFFFF"/>
        </w:rPr>
        <w:t>pt</w:t>
      </w:r>
      <w:proofErr w:type="spellEnd"/>
      <w:r w:rsidR="00A5205E" w:rsidRPr="00C27702">
        <w:rPr>
          <w:color w:val="000000" w:themeColor="text1"/>
          <w:shd w:val="clear" w:color="auto" w:fill="FFFFFF"/>
        </w:rPr>
        <w:t>, de culoare 100</w:t>
      </w:r>
      <w:r w:rsidR="00A5205E" w:rsidRPr="00C27702">
        <w:rPr>
          <w:color w:val="000000" w:themeColor="text1"/>
          <w:shd w:val="clear" w:color="auto" w:fill="FFFFFF"/>
          <w:lang w:val="ro-RO"/>
        </w:rPr>
        <w:t xml:space="preserve"> </w:t>
      </w:r>
      <w:r w:rsidR="00A5205E" w:rsidRPr="00C27702">
        <w:rPr>
          <w:color w:val="000000" w:themeColor="text1"/>
          <w:shd w:val="clear" w:color="auto" w:fill="FFFFFF"/>
        </w:rPr>
        <w:t>%</w:t>
      </w:r>
      <w:r w:rsidR="00A5205E" w:rsidRPr="00C27702">
        <w:rPr>
          <w:color w:val="000000" w:themeColor="text1"/>
          <w:shd w:val="clear" w:color="auto" w:fill="FFFFFF"/>
          <w:lang w:val="ro-RO"/>
        </w:rPr>
        <w:t xml:space="preserve"> </w:t>
      </w:r>
      <w:r w:rsidR="00A5205E" w:rsidRPr="00C27702">
        <w:rPr>
          <w:color w:val="000000" w:themeColor="text1"/>
          <w:shd w:val="clear" w:color="auto" w:fill="FFFFFF"/>
        </w:rPr>
        <w:t>alb și trebuie poziționată în centrul părții dreptunghiulare a săgeții. Săgeata clasei de eficiență energetică și săgeata corespunzătoare din scara de la A la G trebuie poziționate în așa fel încât vârfurile lor să fie aliniate;</w:t>
      </w:r>
    </w:p>
    <w:p w14:paraId="76B5177D" w14:textId="77777777" w:rsidR="00A5205E" w:rsidRPr="00C27702" w:rsidRDefault="00A53977" w:rsidP="00A5205E">
      <w:pPr>
        <w:pStyle w:val="oj-normal"/>
        <w:shd w:val="clear" w:color="auto" w:fill="FFFFFF"/>
        <w:spacing w:before="0" w:beforeAutospacing="0" w:after="0" w:afterAutospacing="0"/>
        <w:ind w:left="360"/>
        <w:jc w:val="both"/>
        <w:rPr>
          <w:color w:val="000000" w:themeColor="text1"/>
          <w:shd w:val="clear" w:color="auto" w:fill="FFFFFF"/>
        </w:rPr>
      </w:pPr>
      <w:r w:rsidRPr="00C27702">
        <w:rPr>
          <w:noProof/>
        </w:rPr>
        <w:drawing>
          <wp:inline distT="0" distB="0" distL="0" distR="0" wp14:anchorId="55586F33" wp14:editId="23EBCD60">
            <wp:extent cx="184150" cy="184150"/>
            <wp:effectExtent l="0" t="0" r="6350" b="6350"/>
            <wp:docPr id="11" name="Рисунок 3" descr="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Image 1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954" cy="192954"/>
                    </a:xfrm>
                    <a:prstGeom prst="rect">
                      <a:avLst/>
                    </a:prstGeom>
                    <a:noFill/>
                    <a:ln>
                      <a:noFill/>
                    </a:ln>
                  </pic:spPr>
                </pic:pic>
              </a:graphicData>
            </a:graphic>
          </wp:inline>
        </w:drawing>
      </w:r>
      <w:r w:rsidR="00A5205E" w:rsidRPr="00C27702">
        <w:rPr>
          <w:color w:val="000000" w:themeColor="text1"/>
          <w:shd w:val="clear" w:color="auto" w:fill="FFFFFF"/>
        </w:rPr>
        <w:t xml:space="preserve"> valoarea consumului ponderat de energie la 100 de cicluri trebuie scrisă cu caractere aldine de 28</w:t>
      </w:r>
      <w:r w:rsidR="00A5205E" w:rsidRPr="00C27702">
        <w:rPr>
          <w:color w:val="000000" w:themeColor="text1"/>
          <w:shd w:val="clear" w:color="auto" w:fill="FFFFFF"/>
          <w:lang w:val="ro-RO"/>
        </w:rPr>
        <w:t xml:space="preserve"> </w:t>
      </w:r>
      <w:proofErr w:type="spellStart"/>
      <w:r w:rsidR="00A5205E" w:rsidRPr="00C27702">
        <w:rPr>
          <w:color w:val="000000" w:themeColor="text1"/>
          <w:shd w:val="clear" w:color="auto" w:fill="FFFFFF"/>
        </w:rPr>
        <w:t>pt</w:t>
      </w:r>
      <w:proofErr w:type="spellEnd"/>
      <w:r w:rsidR="00A5205E" w:rsidRPr="00C27702">
        <w:rPr>
          <w:color w:val="000000" w:themeColor="text1"/>
          <w:shd w:val="clear" w:color="auto" w:fill="FFFFFF"/>
        </w:rPr>
        <w:t>; „kWh/” trebuie scris cu caractere normale de 18</w:t>
      </w:r>
      <w:r w:rsidR="00A5205E" w:rsidRPr="00C27702">
        <w:rPr>
          <w:color w:val="000000" w:themeColor="text1"/>
          <w:shd w:val="clear" w:color="auto" w:fill="FFFFFF"/>
          <w:lang w:val="ro-RO"/>
        </w:rPr>
        <w:t xml:space="preserve"> </w:t>
      </w:r>
      <w:r w:rsidR="00A5205E" w:rsidRPr="00C27702">
        <w:rPr>
          <w:color w:val="000000" w:themeColor="text1"/>
          <w:shd w:val="clear" w:color="auto" w:fill="FFFFFF"/>
        </w:rPr>
        <w:t>pt.; numărul „100” din pictogramă, care reprezintă cele 100</w:t>
      </w:r>
      <w:r w:rsidR="00A5205E" w:rsidRPr="00C27702">
        <w:rPr>
          <w:color w:val="000000" w:themeColor="text1"/>
          <w:shd w:val="clear" w:color="auto" w:fill="FFFFFF"/>
          <w:lang w:val="ro-RO"/>
        </w:rPr>
        <w:t xml:space="preserve"> </w:t>
      </w:r>
      <w:r w:rsidR="00A5205E" w:rsidRPr="00C27702">
        <w:rPr>
          <w:color w:val="000000" w:themeColor="text1"/>
          <w:shd w:val="clear" w:color="auto" w:fill="FFFFFF"/>
        </w:rPr>
        <w:t>de cicluri de uscare, trebuie scris cu caractere normale de 14</w:t>
      </w:r>
      <w:r w:rsidR="00A5205E" w:rsidRPr="00C27702">
        <w:rPr>
          <w:color w:val="000000" w:themeColor="text1"/>
          <w:shd w:val="clear" w:color="auto" w:fill="FFFFFF"/>
          <w:lang w:val="ro-RO"/>
        </w:rPr>
        <w:t xml:space="preserve"> </w:t>
      </w:r>
      <w:r w:rsidR="00A5205E" w:rsidRPr="00C27702">
        <w:rPr>
          <w:color w:val="000000" w:themeColor="text1"/>
          <w:shd w:val="clear" w:color="auto" w:fill="FFFFFF"/>
        </w:rPr>
        <w:t>pt. Textul trebuie să fie poziționat în centrul coloanei și iar culoarea caracterelor care îl compun trebuie să fie 100</w:t>
      </w:r>
      <w:r w:rsidR="00A5205E" w:rsidRPr="00C27702">
        <w:rPr>
          <w:color w:val="000000" w:themeColor="text1"/>
          <w:shd w:val="clear" w:color="auto" w:fill="FFFFFF"/>
          <w:lang w:val="ro-RO"/>
        </w:rPr>
        <w:t xml:space="preserve"> </w:t>
      </w:r>
      <w:r w:rsidR="00A5205E" w:rsidRPr="00C27702">
        <w:rPr>
          <w:color w:val="000000" w:themeColor="text1"/>
          <w:shd w:val="clear" w:color="auto" w:fill="FFFFFF"/>
        </w:rPr>
        <w:t>%</w:t>
      </w:r>
      <w:r w:rsidR="00A5205E" w:rsidRPr="00C27702">
        <w:rPr>
          <w:color w:val="000000" w:themeColor="text1"/>
          <w:shd w:val="clear" w:color="auto" w:fill="FFFFFF"/>
          <w:lang w:val="ro-RO"/>
        </w:rPr>
        <w:t xml:space="preserve"> </w:t>
      </w:r>
      <w:r w:rsidR="00A5205E" w:rsidRPr="00C27702">
        <w:rPr>
          <w:color w:val="000000" w:themeColor="text1"/>
          <w:shd w:val="clear" w:color="auto" w:fill="FFFFFF"/>
        </w:rPr>
        <w:t>negru;</w:t>
      </w:r>
    </w:p>
    <w:p w14:paraId="51FD64A9" w14:textId="177B77F1" w:rsidR="00A5205E" w:rsidRPr="00C27702" w:rsidRDefault="00A53977" w:rsidP="00A5205E">
      <w:pPr>
        <w:pStyle w:val="oj-normal"/>
        <w:shd w:val="clear" w:color="auto" w:fill="FFFFFF"/>
        <w:spacing w:before="0" w:beforeAutospacing="0" w:after="0" w:afterAutospacing="0"/>
        <w:ind w:left="360"/>
        <w:jc w:val="both"/>
        <w:rPr>
          <w:color w:val="000000" w:themeColor="text1"/>
          <w:shd w:val="clear" w:color="auto" w:fill="FFFFFF"/>
        </w:rPr>
      </w:pPr>
      <w:r w:rsidRPr="00C27702">
        <w:rPr>
          <w:noProof/>
        </w:rPr>
        <w:drawing>
          <wp:inline distT="0" distB="0" distL="0" distR="0" wp14:anchorId="7FBC9E49" wp14:editId="02114C89">
            <wp:extent cx="213995" cy="213995"/>
            <wp:effectExtent l="0" t="0" r="0" b="0"/>
            <wp:docPr id="12" name="Рисунок 2" descr="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Image 1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00A5205E" w:rsidRPr="00C27702">
        <w:rPr>
          <w:color w:val="000000" w:themeColor="text1"/>
          <w:shd w:val="clear" w:color="auto" w:fill="FFFFFF"/>
        </w:rPr>
        <w:t xml:space="preserve"> pictogramele trebuie să fie indicate conform designului etichetei și după cum urmează:</w:t>
      </w:r>
    </w:p>
    <w:p w14:paraId="028F6352" w14:textId="77777777" w:rsidR="00E345CE" w:rsidRPr="00C27702" w:rsidRDefault="00E345CE">
      <w:pPr>
        <w:pStyle w:val="oj-normal"/>
        <w:numPr>
          <w:ilvl w:val="1"/>
          <w:numId w:val="14"/>
        </w:numPr>
        <w:shd w:val="clear" w:color="auto" w:fill="FFFFFF"/>
        <w:spacing w:before="0" w:beforeAutospacing="0" w:after="0" w:afterAutospacing="0"/>
        <w:jc w:val="both"/>
        <w:rPr>
          <w:color w:val="000000" w:themeColor="text1"/>
          <w:shd w:val="clear" w:color="auto" w:fill="FFFFFF"/>
        </w:rPr>
      </w:pPr>
      <w:r w:rsidRPr="00C27702">
        <w:rPr>
          <w:color w:val="000000" w:themeColor="text1"/>
        </w:rPr>
        <w:t xml:space="preserve">liniile pictogramelor trebuie să aibă o grosime de 1,2 </w:t>
      </w:r>
      <w:proofErr w:type="spellStart"/>
      <w:r w:rsidRPr="00C27702">
        <w:rPr>
          <w:color w:val="000000" w:themeColor="text1"/>
        </w:rPr>
        <w:t>pt</w:t>
      </w:r>
      <w:proofErr w:type="spellEnd"/>
      <w:r w:rsidRPr="00C27702">
        <w:rPr>
          <w:color w:val="000000" w:themeColor="text1"/>
        </w:rPr>
        <w:t xml:space="preserve"> și atât ele, cât și textele (numerele și unitățile) trebuie să fie de culoare 100</w:t>
      </w:r>
      <w:r w:rsidRPr="00C27702">
        <w:rPr>
          <w:color w:val="000000" w:themeColor="text1"/>
          <w:lang w:val="ro-RO"/>
        </w:rPr>
        <w:t xml:space="preserve"> </w:t>
      </w:r>
      <w:r w:rsidRPr="00C27702">
        <w:rPr>
          <w:color w:val="000000" w:themeColor="text1"/>
        </w:rPr>
        <w:t>%</w:t>
      </w:r>
      <w:r w:rsidRPr="00C27702">
        <w:rPr>
          <w:color w:val="000000" w:themeColor="text1"/>
          <w:lang w:val="ro-RO"/>
        </w:rPr>
        <w:t xml:space="preserve"> </w:t>
      </w:r>
      <w:r w:rsidRPr="00C27702">
        <w:rPr>
          <w:color w:val="000000" w:themeColor="text1"/>
        </w:rPr>
        <w:t>negru;</w:t>
      </w:r>
    </w:p>
    <w:p w14:paraId="2BC7EA65" w14:textId="77777777" w:rsidR="00E345CE" w:rsidRPr="00C27702" w:rsidRDefault="00E345CE">
      <w:pPr>
        <w:pStyle w:val="oj-normal"/>
        <w:numPr>
          <w:ilvl w:val="1"/>
          <w:numId w:val="14"/>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scările de la A la D din pictogramele referitoare la eficiența condensării și la emisiile acustice în aer trebuie aliniate pe o axă verticală, în partea stângă a pictogramei respective, litera clasei aplicabile fiind cu caractere aldine de 12</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iar celelalte litere ale celorlalte clase, cu caractere normale de 8</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w:t>
      </w:r>
    </w:p>
    <w:p w14:paraId="7E8A167D" w14:textId="77777777" w:rsidR="00E345CE" w:rsidRPr="00C27702" w:rsidRDefault="00E345CE">
      <w:pPr>
        <w:pStyle w:val="oj-normal"/>
        <w:numPr>
          <w:ilvl w:val="1"/>
          <w:numId w:val="14"/>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lastRenderedPageBreak/>
        <w:t>numărul din pictograma referitoare la eficiența condensării trebuie să fie cu caractere aldine de 9</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iar unitatea cu caractere normale de 9</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numărul și unitatea fiind alăturate și centrate în interiorul pictogramei;</w:t>
      </w:r>
    </w:p>
    <w:p w14:paraId="672CBD50" w14:textId="77777777" w:rsidR="00E345CE" w:rsidRPr="00C27702" w:rsidRDefault="00E345CE">
      <w:pPr>
        <w:pStyle w:val="oj-normal"/>
        <w:numPr>
          <w:ilvl w:val="1"/>
          <w:numId w:val="14"/>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numărul din pictograma referitoare la emisiile acustice în aer trebuie să fie cu caractere aldine de 12</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iar unitatea cu caractere normale de 9</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numărul și unitatea fiind alăturate și centrate în interiorul pictogramei;</w:t>
      </w:r>
    </w:p>
    <w:p w14:paraId="245C135B" w14:textId="77777777" w:rsidR="00E345CE" w:rsidRPr="00C27702" w:rsidRDefault="00E345CE">
      <w:pPr>
        <w:pStyle w:val="oj-normal"/>
        <w:numPr>
          <w:ilvl w:val="1"/>
          <w:numId w:val="14"/>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numărul din pictograma referitoare la capacitatea nominală trebuie să fie cu caractere aldine de 16</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iar unitatea cu caractere normale de 12</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numărul și unitatea fiind alăturate și centrate în interiorul pictogramei;</w:t>
      </w:r>
    </w:p>
    <w:p w14:paraId="200F34AE" w14:textId="38D6D2A7" w:rsidR="00E345CE" w:rsidRPr="00C27702" w:rsidRDefault="00E345CE">
      <w:pPr>
        <w:pStyle w:val="oj-normal"/>
        <w:numPr>
          <w:ilvl w:val="1"/>
          <w:numId w:val="14"/>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 xml:space="preserve">numărul aferent pictogramei referitoare la durata programului </w:t>
      </w:r>
      <w:proofErr w:type="spellStart"/>
      <w:r w:rsidRPr="00C27702">
        <w:rPr>
          <w:color w:val="000000" w:themeColor="text1"/>
          <w:shd w:val="clear" w:color="auto" w:fill="FFFFFF"/>
        </w:rPr>
        <w:t>eco</w:t>
      </w:r>
      <w:proofErr w:type="spellEnd"/>
      <w:r w:rsidRPr="00C27702">
        <w:rPr>
          <w:color w:val="000000" w:themeColor="text1"/>
          <w:shd w:val="clear" w:color="auto" w:fill="FFFFFF"/>
        </w:rPr>
        <w:t xml:space="preserve"> trebuie să fie cu caractere aldine de 16</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xml:space="preserve"> și trebuie să fie centrat sub pictogramă;</w:t>
      </w:r>
    </w:p>
    <w:p w14:paraId="3F79392C" w14:textId="200D67CA" w:rsidR="00FC41E2" w:rsidRPr="00C27702" w:rsidRDefault="00E345CE" w:rsidP="00E345CE">
      <w:pPr>
        <w:pStyle w:val="oj-normal"/>
        <w:shd w:val="clear" w:color="auto" w:fill="FFFFFF"/>
        <w:spacing w:before="0" w:beforeAutospacing="0" w:after="0" w:afterAutospacing="0"/>
        <w:ind w:left="720"/>
        <w:rPr>
          <w:color w:val="333333"/>
          <w:shd w:val="clear" w:color="auto" w:fill="FFFFFF"/>
        </w:rPr>
      </w:pPr>
      <w:r w:rsidRPr="00C27702">
        <w:rPr>
          <w:noProof/>
        </w:rPr>
        <w:drawing>
          <wp:inline distT="0" distB="0" distL="0" distR="0" wp14:anchorId="592F915F" wp14:editId="10E8C65A">
            <wp:extent cx="213995" cy="213995"/>
            <wp:effectExtent l="0" t="0" r="0" b="0"/>
            <wp:docPr id="13" name="Рисунок 1" descr="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Image 13"/>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Pr="00C27702">
        <w:rPr>
          <w:color w:val="000000" w:themeColor="text1"/>
          <w:shd w:val="clear" w:color="auto" w:fill="FFFFFF"/>
        </w:rPr>
        <w:t>numărul regulamentului trebuie să fie scris cu caractere normale de 6</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de culoare 100%</w:t>
      </w:r>
      <w:r w:rsidRPr="00C27702">
        <w:rPr>
          <w:color w:val="000000" w:themeColor="text1"/>
          <w:shd w:val="clear" w:color="auto" w:fill="FFFFFF"/>
          <w:lang w:val="ro-RO"/>
        </w:rPr>
        <w:t xml:space="preserve"> </w:t>
      </w:r>
      <w:r w:rsidRPr="00C27702">
        <w:rPr>
          <w:color w:val="000000" w:themeColor="text1"/>
          <w:shd w:val="clear" w:color="auto" w:fill="FFFFFF"/>
        </w:rPr>
        <w:t>negru</w:t>
      </w:r>
      <w:r w:rsidRPr="00C27702">
        <w:rPr>
          <w:color w:val="333333"/>
          <w:shd w:val="clear" w:color="auto" w:fill="FFFFFF"/>
        </w:rPr>
        <w:t>.</w:t>
      </w:r>
    </w:p>
    <w:p w14:paraId="05128BD8" w14:textId="77777777" w:rsidR="00E345CE" w:rsidRPr="00E345CE" w:rsidRDefault="00E345CE">
      <w:pPr>
        <w:pStyle w:val="oj-normal"/>
        <w:numPr>
          <w:ilvl w:val="0"/>
          <w:numId w:val="10"/>
        </w:numPr>
        <w:shd w:val="clear" w:color="auto" w:fill="FFFFFF"/>
        <w:spacing w:before="0" w:beforeAutospacing="0" w:after="0" w:afterAutospacing="0"/>
        <w:jc w:val="both"/>
        <w:rPr>
          <w:color w:val="000000" w:themeColor="text1"/>
        </w:rPr>
      </w:pPr>
      <w:r w:rsidRPr="00E345CE">
        <w:rPr>
          <w:b/>
          <w:bCs/>
          <w:color w:val="000000" w:themeColor="text1"/>
          <w:shd w:val="clear" w:color="auto" w:fill="FFFFFF"/>
        </w:rPr>
        <w:t>ETICHETA PENTRU USCĂTOARELE DE RUFE CU TAMBUR FĂRĂ ACȚIUNE DE CONDENSARE</w:t>
      </w:r>
    </w:p>
    <w:p w14:paraId="47B4A057" w14:textId="6A7F019E" w:rsidR="00E345CE" w:rsidRDefault="00E345CE" w:rsidP="00E345CE">
      <w:pPr>
        <w:pStyle w:val="oj-normal"/>
        <w:shd w:val="clear" w:color="auto" w:fill="FFFFFF"/>
        <w:spacing w:before="0" w:beforeAutospacing="0" w:after="0" w:afterAutospacing="0"/>
        <w:ind w:left="720"/>
        <w:jc w:val="both"/>
        <w:rPr>
          <w:b/>
          <w:bCs/>
          <w:i/>
          <w:iCs/>
          <w:color w:val="000000" w:themeColor="text1"/>
          <w:sz w:val="22"/>
          <w:szCs w:val="22"/>
          <w:shd w:val="clear" w:color="auto" w:fill="FFFFFF"/>
        </w:rPr>
      </w:pPr>
      <w:r w:rsidRPr="00FC41E2">
        <w:rPr>
          <w:b/>
          <w:bCs/>
          <w:i/>
          <w:iCs/>
          <w:color w:val="000000" w:themeColor="text1"/>
          <w:sz w:val="22"/>
          <w:szCs w:val="22"/>
          <w:shd w:val="clear" w:color="auto" w:fill="FFFFFF"/>
        </w:rPr>
        <w:t xml:space="preserve">Figura </w:t>
      </w:r>
      <w:r w:rsidR="006701D7">
        <w:rPr>
          <w:b/>
          <w:bCs/>
          <w:i/>
          <w:iCs/>
          <w:color w:val="000000" w:themeColor="text1"/>
          <w:sz w:val="22"/>
          <w:szCs w:val="22"/>
          <w:shd w:val="clear" w:color="auto" w:fill="FFFFFF"/>
        </w:rPr>
        <w:t>3</w:t>
      </w:r>
    </w:p>
    <w:p w14:paraId="0365868E" w14:textId="577DC30D" w:rsidR="001C4765" w:rsidRPr="00C27702" w:rsidRDefault="006701D7" w:rsidP="001C4765">
      <w:pPr>
        <w:pStyle w:val="oj-normal"/>
        <w:shd w:val="clear" w:color="auto" w:fill="FFFFFF"/>
        <w:spacing w:before="0" w:beforeAutospacing="0" w:after="0" w:afterAutospacing="0"/>
        <w:ind w:left="867"/>
        <w:rPr>
          <w:color w:val="000000" w:themeColor="text1"/>
          <w:shd w:val="clear" w:color="auto" w:fill="FFFFFF"/>
        </w:rPr>
      </w:pPr>
      <w:r w:rsidRPr="00522027">
        <w:rPr>
          <w:noProof/>
          <w:sz w:val="20"/>
          <w:szCs w:val="20"/>
        </w:rPr>
        <w:drawing>
          <wp:inline distT="0" distB="0" distL="0" distR="0" wp14:anchorId="0EB0B626" wp14:editId="5587516A">
            <wp:extent cx="3237271" cy="5013960"/>
            <wp:effectExtent l="0" t="0" r="1270" b="2540"/>
            <wp:docPr id="287048364" name="Рисунок 14" descr="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49207" cy="5032447"/>
                    </a:xfrm>
                    <a:prstGeom prst="rect">
                      <a:avLst/>
                    </a:prstGeom>
                    <a:noFill/>
                    <a:ln>
                      <a:noFill/>
                    </a:ln>
                  </pic:spPr>
                </pic:pic>
              </a:graphicData>
            </a:graphic>
          </wp:inline>
        </w:drawing>
      </w:r>
    </w:p>
    <w:p w14:paraId="3FE4F517" w14:textId="77777777" w:rsidR="00537649" w:rsidRPr="00C27702" w:rsidRDefault="00537649">
      <w:pPr>
        <w:pStyle w:val="oj-normal"/>
        <w:numPr>
          <w:ilvl w:val="1"/>
          <w:numId w:val="10"/>
        </w:numPr>
        <w:shd w:val="clear" w:color="auto" w:fill="FFFFFF"/>
        <w:spacing w:before="0" w:beforeAutospacing="0" w:after="0" w:afterAutospacing="0"/>
        <w:rPr>
          <w:color w:val="000000" w:themeColor="text1"/>
          <w:shd w:val="clear" w:color="auto" w:fill="FFFFFF"/>
        </w:rPr>
      </w:pPr>
      <w:r w:rsidRPr="00C27702">
        <w:rPr>
          <w:color w:val="000000" w:themeColor="text1"/>
          <w:shd w:val="clear" w:color="auto" w:fill="FFFFFF"/>
        </w:rPr>
        <w:t>Pe etichetă trebuie incluse următoarele informații:</w:t>
      </w:r>
    </w:p>
    <w:p w14:paraId="7FE299BF" w14:textId="77777777" w:rsidR="00AB4FB7" w:rsidRPr="00C27702" w:rsidRDefault="00AB4FB7">
      <w:pPr>
        <w:pStyle w:val="oj-normal"/>
        <w:numPr>
          <w:ilvl w:val="2"/>
          <w:numId w:val="10"/>
        </w:numPr>
        <w:shd w:val="clear" w:color="auto" w:fill="FFFFFF"/>
        <w:spacing w:before="0" w:beforeAutospacing="0" w:after="0" w:afterAutospacing="0"/>
        <w:rPr>
          <w:color w:val="000000" w:themeColor="text1"/>
          <w:shd w:val="clear" w:color="auto" w:fill="FFFFFF"/>
        </w:rPr>
      </w:pPr>
      <w:r w:rsidRPr="00C27702">
        <w:rPr>
          <w:color w:val="000000" w:themeColor="text1"/>
          <w:shd w:val="clear" w:color="auto" w:fill="FFFFFF"/>
        </w:rPr>
        <w:t>codul QR;</w:t>
      </w:r>
    </w:p>
    <w:p w14:paraId="66E3A25D" w14:textId="77777777" w:rsidR="00AB4FB7" w:rsidRPr="00C27702" w:rsidRDefault="00AB4FB7">
      <w:pPr>
        <w:pStyle w:val="oj-normal"/>
        <w:numPr>
          <w:ilvl w:val="2"/>
          <w:numId w:val="10"/>
        </w:numPr>
        <w:shd w:val="clear" w:color="auto" w:fill="FFFFFF"/>
        <w:spacing w:before="0" w:beforeAutospacing="0" w:after="0" w:afterAutospacing="0"/>
        <w:rPr>
          <w:color w:val="000000" w:themeColor="text1"/>
          <w:shd w:val="clear" w:color="auto" w:fill="FFFFFF"/>
        </w:rPr>
      </w:pPr>
      <w:r w:rsidRPr="00C27702">
        <w:rPr>
          <w:color w:val="000000" w:themeColor="text1"/>
          <w:shd w:val="clear" w:color="auto" w:fill="FFFFFF"/>
        </w:rPr>
        <w:t>marca comercială;</w:t>
      </w:r>
    </w:p>
    <w:p w14:paraId="6B5D2C9D" w14:textId="77777777" w:rsidR="00AB4FB7" w:rsidRPr="00C27702" w:rsidRDefault="00AB4FB7">
      <w:pPr>
        <w:pStyle w:val="oj-normal"/>
        <w:numPr>
          <w:ilvl w:val="2"/>
          <w:numId w:val="10"/>
        </w:numPr>
        <w:shd w:val="clear" w:color="auto" w:fill="FFFFFF"/>
        <w:spacing w:before="0" w:beforeAutospacing="0" w:after="0" w:afterAutospacing="0"/>
        <w:rPr>
          <w:color w:val="000000" w:themeColor="text1"/>
          <w:shd w:val="clear" w:color="auto" w:fill="FFFFFF"/>
        </w:rPr>
      </w:pPr>
      <w:r w:rsidRPr="00C27702">
        <w:rPr>
          <w:color w:val="000000" w:themeColor="text1"/>
        </w:rPr>
        <w:t>identificatorul de model;</w:t>
      </w:r>
    </w:p>
    <w:p w14:paraId="114AD69F" w14:textId="77777777" w:rsidR="00FB0056" w:rsidRPr="00C27702" w:rsidRDefault="00AB4FB7">
      <w:pPr>
        <w:pStyle w:val="oj-normal"/>
        <w:numPr>
          <w:ilvl w:val="2"/>
          <w:numId w:val="10"/>
        </w:numPr>
        <w:shd w:val="clear" w:color="auto" w:fill="FFFFFF"/>
        <w:spacing w:before="0" w:beforeAutospacing="0" w:after="0" w:afterAutospacing="0"/>
        <w:rPr>
          <w:color w:val="000000" w:themeColor="text1"/>
          <w:shd w:val="clear" w:color="auto" w:fill="FFFFFF"/>
        </w:rPr>
      </w:pPr>
      <w:r w:rsidRPr="00C27702">
        <w:rPr>
          <w:color w:val="000000" w:themeColor="text1"/>
          <w:shd w:val="clear" w:color="auto" w:fill="FFFFFF"/>
        </w:rPr>
        <w:t>scara claselor de eficiență energetică de la A la G;</w:t>
      </w:r>
    </w:p>
    <w:p w14:paraId="44E6B2EF" w14:textId="77777777" w:rsidR="00FB0056" w:rsidRPr="00C27702" w:rsidRDefault="00FB0056">
      <w:pPr>
        <w:pStyle w:val="oj-normal"/>
        <w:numPr>
          <w:ilvl w:val="2"/>
          <w:numId w:val="10"/>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 xml:space="preserve">clasa de eficiență energetică determinată în conformitate cu anexa nr.2; vârful săgeții care conține clasa de eficiență energetică a uscătorului de rufe </w:t>
      </w:r>
      <w:r w:rsidRPr="00C27702">
        <w:rPr>
          <w:color w:val="000000" w:themeColor="text1"/>
          <w:shd w:val="clear" w:color="auto" w:fill="FFFFFF"/>
        </w:rPr>
        <w:lastRenderedPageBreak/>
        <w:t>cu tambur trebuie plasat la aceeași înălțime ca vârful săgeții clasei relevante de eficiență energetică;</w:t>
      </w:r>
    </w:p>
    <w:p w14:paraId="05F82790" w14:textId="77777777" w:rsidR="00F534FC" w:rsidRPr="00C27702" w:rsidRDefault="00FB0056">
      <w:pPr>
        <w:pStyle w:val="oj-normal"/>
        <w:numPr>
          <w:ilvl w:val="2"/>
          <w:numId w:val="10"/>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consumul mediu ponderat de energie la 100 de cicluri de uscare, exprimat în kWh, rotunjit la cel mai apropiat număr întreg și calculat în conformitate cu anexa</w:t>
      </w:r>
      <w:r w:rsidRPr="00C27702">
        <w:rPr>
          <w:color w:val="000000" w:themeColor="text1"/>
          <w:shd w:val="clear" w:color="auto" w:fill="FFFFFF"/>
          <w:lang w:val="ro-RO"/>
        </w:rPr>
        <w:t xml:space="preserve"> </w:t>
      </w:r>
      <w:r w:rsidR="00F534FC" w:rsidRPr="00C27702">
        <w:rPr>
          <w:color w:val="000000" w:themeColor="text1"/>
          <w:shd w:val="clear" w:color="auto" w:fill="FFFFFF"/>
          <w:lang w:val="ro-RO"/>
        </w:rPr>
        <w:t>nr.4</w:t>
      </w:r>
      <w:r w:rsidRPr="00C27702">
        <w:rPr>
          <w:color w:val="000000" w:themeColor="text1"/>
          <w:shd w:val="clear" w:color="auto" w:fill="FFFFFF"/>
        </w:rPr>
        <w:t>; în cazul uscătoarelor de rufe cu tambur alimentate cu gaz, consumul mediu ponderat de energie (gaz și energie electrică) la 100</w:t>
      </w:r>
      <w:r w:rsidRPr="00C27702">
        <w:rPr>
          <w:color w:val="000000" w:themeColor="text1"/>
          <w:shd w:val="clear" w:color="auto" w:fill="FFFFFF"/>
          <w:lang w:val="ro-RO"/>
        </w:rPr>
        <w:t xml:space="preserve"> </w:t>
      </w:r>
      <w:r w:rsidRPr="00C27702">
        <w:rPr>
          <w:color w:val="000000" w:themeColor="text1"/>
          <w:shd w:val="clear" w:color="auto" w:fill="FFFFFF"/>
        </w:rPr>
        <w:t>de cicluri de uscare, exprimat în kWh, rotunjit la cel mai apropiat număr întreg și calculat în conformitate cu anexa</w:t>
      </w:r>
      <w:r w:rsidRPr="00C27702">
        <w:rPr>
          <w:color w:val="000000" w:themeColor="text1"/>
          <w:shd w:val="clear" w:color="auto" w:fill="FFFFFF"/>
          <w:lang w:val="ro-RO"/>
        </w:rPr>
        <w:t xml:space="preserve"> </w:t>
      </w:r>
      <w:r w:rsidR="00F534FC" w:rsidRPr="00C27702">
        <w:rPr>
          <w:color w:val="000000" w:themeColor="text1"/>
          <w:shd w:val="clear" w:color="auto" w:fill="FFFFFF"/>
          <w:lang w:val="ro-RO"/>
        </w:rPr>
        <w:t>nr.4</w:t>
      </w:r>
      <w:r w:rsidRPr="00C27702">
        <w:rPr>
          <w:color w:val="000000" w:themeColor="text1"/>
          <w:shd w:val="clear" w:color="auto" w:fill="FFFFFF"/>
        </w:rPr>
        <w:t>;</w:t>
      </w:r>
    </w:p>
    <w:p w14:paraId="166C6CF5" w14:textId="77777777" w:rsidR="00F534FC" w:rsidRPr="00C27702" w:rsidRDefault="00F534FC">
      <w:pPr>
        <w:pStyle w:val="oj-normal"/>
        <w:numPr>
          <w:ilvl w:val="2"/>
          <w:numId w:val="10"/>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 xml:space="preserve">clasa de emisii acustice în aer a ciclului de uscare al programului </w:t>
      </w:r>
      <w:proofErr w:type="spellStart"/>
      <w:r w:rsidRPr="00C27702">
        <w:rPr>
          <w:color w:val="000000" w:themeColor="text1"/>
          <w:shd w:val="clear" w:color="auto" w:fill="FFFFFF"/>
        </w:rPr>
        <w:t>eco</w:t>
      </w:r>
      <w:proofErr w:type="spellEnd"/>
      <w:r w:rsidRPr="00C27702">
        <w:rPr>
          <w:color w:val="000000" w:themeColor="text1"/>
          <w:shd w:val="clear" w:color="auto" w:fill="FFFFFF"/>
        </w:rPr>
        <w:t>, cu logoul și valoarea în dB(A) relevante determinate în conformitate cu punctul</w:t>
      </w:r>
      <w:r w:rsidRPr="00C27702">
        <w:rPr>
          <w:color w:val="000000" w:themeColor="text1"/>
          <w:shd w:val="clear" w:color="auto" w:fill="FFFFFF"/>
          <w:lang w:val="ro-RO"/>
        </w:rPr>
        <w:t xml:space="preserve"> </w:t>
      </w:r>
      <w:r w:rsidRPr="00C27702">
        <w:rPr>
          <w:color w:val="000000" w:themeColor="text1"/>
          <w:shd w:val="clear" w:color="auto" w:fill="FFFFFF"/>
        </w:rPr>
        <w:t>4 din anexa</w:t>
      </w:r>
      <w:r w:rsidRPr="00C27702">
        <w:rPr>
          <w:color w:val="000000" w:themeColor="text1"/>
          <w:shd w:val="clear" w:color="auto" w:fill="FFFFFF"/>
          <w:lang w:val="ro-RO"/>
        </w:rPr>
        <w:t xml:space="preserve"> nr.4</w:t>
      </w:r>
      <w:r w:rsidRPr="00C27702">
        <w:rPr>
          <w:color w:val="000000" w:themeColor="text1"/>
          <w:shd w:val="clear" w:color="auto" w:fill="FFFFFF"/>
        </w:rPr>
        <w:t>;</w:t>
      </w:r>
    </w:p>
    <w:p w14:paraId="4AC4759D" w14:textId="77777777" w:rsidR="00F534FC" w:rsidRPr="00C27702" w:rsidRDefault="00F534FC">
      <w:pPr>
        <w:pStyle w:val="oj-normal"/>
        <w:numPr>
          <w:ilvl w:val="2"/>
          <w:numId w:val="10"/>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 xml:space="preserve">capacitatea nominală, exprimată în kg, pentru programul </w:t>
      </w:r>
      <w:proofErr w:type="spellStart"/>
      <w:r w:rsidRPr="00C27702">
        <w:rPr>
          <w:color w:val="000000" w:themeColor="text1"/>
          <w:shd w:val="clear" w:color="auto" w:fill="FFFFFF"/>
        </w:rPr>
        <w:t>eco</w:t>
      </w:r>
      <w:proofErr w:type="spellEnd"/>
      <w:r w:rsidRPr="00C27702">
        <w:rPr>
          <w:color w:val="000000" w:themeColor="text1"/>
          <w:shd w:val="clear" w:color="auto" w:fill="FFFFFF"/>
        </w:rPr>
        <w:t xml:space="preserve"> cu încărcătură completă;</w:t>
      </w:r>
    </w:p>
    <w:p w14:paraId="0C5DF1DA" w14:textId="5BEA68D4" w:rsidR="00F534FC" w:rsidRPr="00C27702" w:rsidRDefault="00F534FC">
      <w:pPr>
        <w:pStyle w:val="oj-normal"/>
        <w:numPr>
          <w:ilvl w:val="2"/>
          <w:numId w:val="10"/>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 xml:space="preserve">durata programului </w:t>
      </w:r>
      <w:proofErr w:type="spellStart"/>
      <w:r w:rsidRPr="00C27702">
        <w:rPr>
          <w:color w:val="000000" w:themeColor="text1"/>
          <w:shd w:val="clear" w:color="auto" w:fill="FFFFFF"/>
        </w:rPr>
        <w:t>eco</w:t>
      </w:r>
      <w:proofErr w:type="spellEnd"/>
      <w:r w:rsidRPr="00C27702">
        <w:rPr>
          <w:color w:val="000000" w:themeColor="text1"/>
          <w:shd w:val="clear" w:color="auto" w:fill="FFFFFF"/>
        </w:rPr>
        <w:t xml:space="preserve"> cu încărcătură completă, exprimată în ore și minute</w:t>
      </w:r>
      <w:r w:rsidRPr="00C27702">
        <w:rPr>
          <w:color w:val="000000" w:themeColor="text1"/>
          <w:shd w:val="clear" w:color="auto" w:fill="FFFFFF"/>
          <w:lang w:val="ro-RO"/>
        </w:rPr>
        <w:t xml:space="preserve"> </w:t>
      </w:r>
      <w:r w:rsidRPr="00C27702">
        <w:rPr>
          <w:color w:val="000000" w:themeColor="text1"/>
          <w:shd w:val="clear" w:color="auto" w:fill="FFFFFF"/>
        </w:rPr>
        <w:t>[</w:t>
      </w:r>
      <w:proofErr w:type="spellStart"/>
      <w:r w:rsidRPr="00C27702">
        <w:rPr>
          <w:color w:val="000000" w:themeColor="text1"/>
          <w:shd w:val="clear" w:color="auto" w:fill="FFFFFF"/>
        </w:rPr>
        <w:t>h:min</w:t>
      </w:r>
      <w:proofErr w:type="spellEnd"/>
      <w:r w:rsidRPr="00C27702">
        <w:rPr>
          <w:color w:val="000000" w:themeColor="text1"/>
          <w:shd w:val="clear" w:color="auto" w:fill="FFFFFF"/>
        </w:rPr>
        <w:t>] și rotunjită la cel mai apropiat minut întreg;</w:t>
      </w:r>
    </w:p>
    <w:p w14:paraId="0DE1446C" w14:textId="062165DD" w:rsidR="00AB4FB7" w:rsidRPr="00C27702" w:rsidRDefault="00F534FC">
      <w:pPr>
        <w:pStyle w:val="oj-normal"/>
        <w:numPr>
          <w:ilvl w:val="2"/>
          <w:numId w:val="10"/>
        </w:numPr>
        <w:shd w:val="clear" w:color="auto" w:fill="FFFFFF"/>
        <w:spacing w:before="0" w:beforeAutospacing="0" w:after="0" w:afterAutospacing="0"/>
        <w:jc w:val="both"/>
        <w:rPr>
          <w:color w:val="000000" w:themeColor="text1"/>
        </w:rPr>
      </w:pPr>
      <w:r w:rsidRPr="00C27702">
        <w:rPr>
          <w:color w:val="000000" w:themeColor="text1"/>
          <w:shd w:val="clear" w:color="auto" w:fill="FFFFFF"/>
        </w:rPr>
        <w:t>numărul prezentului Regulament, și anume „</w:t>
      </w:r>
      <w:r w:rsidRPr="00C27702">
        <w:t xml:space="preserve">Anexa nr. 22 la Hotărârea Guvernului </w:t>
      </w:r>
      <w:r w:rsidRPr="00C27702">
        <w:rPr>
          <w:lang w:val="fr-FR"/>
        </w:rPr>
        <w:t>nr.1003/</w:t>
      </w:r>
      <w:r w:rsidRPr="00C27702">
        <w:rPr>
          <w:lang w:val="it-IT"/>
        </w:rPr>
        <w:t>2014</w:t>
      </w:r>
      <w:r w:rsidRPr="00C27702">
        <w:rPr>
          <w:color w:val="000000" w:themeColor="text1"/>
          <w:shd w:val="clear" w:color="auto" w:fill="FFFFFF"/>
        </w:rPr>
        <w:t>”.</w:t>
      </w:r>
    </w:p>
    <w:p w14:paraId="40DFD00C" w14:textId="77777777" w:rsidR="00EA084C" w:rsidRPr="00C27702" w:rsidRDefault="00F534FC">
      <w:pPr>
        <w:pStyle w:val="oj-normal"/>
        <w:numPr>
          <w:ilvl w:val="1"/>
          <w:numId w:val="10"/>
        </w:numPr>
        <w:shd w:val="clear" w:color="auto" w:fill="FFFFFF"/>
        <w:spacing w:before="0" w:beforeAutospacing="0" w:after="0" w:afterAutospacing="0"/>
        <w:jc w:val="both"/>
        <w:rPr>
          <w:color w:val="000000" w:themeColor="text1"/>
        </w:rPr>
      </w:pPr>
      <w:r w:rsidRPr="00C27702">
        <w:rPr>
          <w:color w:val="000000" w:themeColor="text1"/>
          <w:shd w:val="clear" w:color="auto" w:fill="FFFFFF"/>
        </w:rPr>
        <w:t>Dacă unui model i s-a acordat o „etichetă ecologică” în temeiul Regulamentului privind etichetarea ecologică, aprobat prin Hotărârea Guvernului nr.204/2023, poate fi adăugată o copie a acesteia.</w:t>
      </w:r>
    </w:p>
    <w:p w14:paraId="226AC214" w14:textId="4FE2FD41" w:rsidR="00AF7FBB" w:rsidRPr="00C27702" w:rsidRDefault="00AF7FBB">
      <w:pPr>
        <w:pStyle w:val="oj-normal"/>
        <w:numPr>
          <w:ilvl w:val="1"/>
          <w:numId w:val="10"/>
        </w:numPr>
        <w:shd w:val="clear" w:color="auto" w:fill="FFFFFF"/>
        <w:spacing w:before="0" w:beforeAutospacing="0" w:after="0" w:afterAutospacing="0"/>
        <w:jc w:val="both"/>
        <w:rPr>
          <w:b/>
          <w:bCs/>
          <w:color w:val="000000" w:themeColor="text1"/>
        </w:rPr>
      </w:pPr>
      <w:r w:rsidRPr="00C27702">
        <w:rPr>
          <w:b/>
          <w:bCs/>
          <w:color w:val="000000" w:themeColor="text1"/>
        </w:rPr>
        <w:t>Designul etichetei pentru uscătoarele de rufe cu tambur fără acțiune de condensare</w:t>
      </w:r>
    </w:p>
    <w:p w14:paraId="6F8E6F5F" w14:textId="164B1F83" w:rsidR="00C64462" w:rsidRDefault="00C64462" w:rsidP="00C64462">
      <w:pPr>
        <w:pStyle w:val="oj-normal"/>
        <w:shd w:val="clear" w:color="auto" w:fill="FFFFFF"/>
        <w:spacing w:before="0" w:beforeAutospacing="0" w:after="0" w:afterAutospacing="0"/>
        <w:ind w:left="720"/>
        <w:jc w:val="both"/>
        <w:rPr>
          <w:b/>
          <w:bCs/>
          <w:i/>
          <w:iCs/>
          <w:color w:val="000000" w:themeColor="text1"/>
          <w:sz w:val="22"/>
          <w:szCs w:val="22"/>
          <w:shd w:val="clear" w:color="auto" w:fill="FFFFFF"/>
        </w:rPr>
      </w:pPr>
      <w:r w:rsidRPr="00FC41E2">
        <w:rPr>
          <w:b/>
          <w:bCs/>
          <w:i/>
          <w:iCs/>
          <w:color w:val="000000" w:themeColor="text1"/>
          <w:sz w:val="22"/>
          <w:szCs w:val="22"/>
          <w:shd w:val="clear" w:color="auto" w:fill="FFFFFF"/>
        </w:rPr>
        <w:t xml:space="preserve">Figura </w:t>
      </w:r>
      <w:r>
        <w:rPr>
          <w:b/>
          <w:bCs/>
          <w:i/>
          <w:iCs/>
          <w:color w:val="000000" w:themeColor="text1"/>
          <w:sz w:val="22"/>
          <w:szCs w:val="22"/>
          <w:shd w:val="clear" w:color="auto" w:fill="FFFFFF"/>
        </w:rPr>
        <w:t>4</w:t>
      </w:r>
    </w:p>
    <w:p w14:paraId="2C32ABB3" w14:textId="55F55062" w:rsidR="00C64462" w:rsidRPr="00522027" w:rsidRDefault="00876368" w:rsidP="00C64462">
      <w:pPr>
        <w:pStyle w:val="oj-normal"/>
        <w:shd w:val="clear" w:color="auto" w:fill="FFFFFF"/>
        <w:spacing w:before="0" w:beforeAutospacing="0" w:after="0" w:afterAutospacing="0"/>
        <w:ind w:left="720"/>
        <w:rPr>
          <w:color w:val="333333"/>
          <w:sz w:val="20"/>
          <w:szCs w:val="20"/>
          <w:shd w:val="clear" w:color="auto" w:fill="FFFFFF"/>
        </w:rPr>
      </w:pPr>
      <w:r w:rsidRPr="00522027">
        <w:rPr>
          <w:noProof/>
          <w:sz w:val="20"/>
          <w:szCs w:val="20"/>
        </w:rPr>
        <w:drawing>
          <wp:inline distT="0" distB="0" distL="0" distR="0" wp14:anchorId="3F19A4AE" wp14:editId="07F4CDC9">
            <wp:extent cx="3370007" cy="5080635"/>
            <wp:effectExtent l="0" t="0" r="0" b="0"/>
            <wp:docPr id="1076318193" name="Рисунок 15" descr="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mag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81768" cy="5098366"/>
                    </a:xfrm>
                    <a:prstGeom prst="rect">
                      <a:avLst/>
                    </a:prstGeom>
                    <a:noFill/>
                    <a:ln>
                      <a:noFill/>
                    </a:ln>
                  </pic:spPr>
                </pic:pic>
              </a:graphicData>
            </a:graphic>
          </wp:inline>
        </w:drawing>
      </w:r>
    </w:p>
    <w:p w14:paraId="1015CD91" w14:textId="77777777" w:rsidR="00F904D7" w:rsidRPr="00C27702" w:rsidRDefault="00F904D7" w:rsidP="00F904D7">
      <w:pPr>
        <w:pStyle w:val="oj-normal"/>
        <w:shd w:val="clear" w:color="auto" w:fill="FFFFFF"/>
        <w:spacing w:before="0" w:beforeAutospacing="0" w:after="0" w:afterAutospacing="0"/>
        <w:ind w:firstLine="708"/>
        <w:rPr>
          <w:color w:val="333333"/>
          <w:shd w:val="clear" w:color="auto" w:fill="FFFFFF"/>
        </w:rPr>
      </w:pPr>
      <w:r w:rsidRPr="00C27702">
        <w:rPr>
          <w:color w:val="333333"/>
          <w:shd w:val="clear" w:color="auto" w:fill="FFFFFF"/>
        </w:rPr>
        <w:lastRenderedPageBreak/>
        <w:t>unde:</w:t>
      </w:r>
    </w:p>
    <w:p w14:paraId="50485A1F" w14:textId="46E94296" w:rsidR="00B4552D" w:rsidRPr="00C27702" w:rsidRDefault="00F904D7">
      <w:pPr>
        <w:pStyle w:val="oj-normal"/>
        <w:numPr>
          <w:ilvl w:val="0"/>
          <w:numId w:val="12"/>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eticheta trebuie să aibă o lățime de cel puțin 96 mm și o înălțime de cel puțin 192</w:t>
      </w:r>
      <w:r w:rsidRPr="00C27702">
        <w:rPr>
          <w:color w:val="000000" w:themeColor="text1"/>
          <w:shd w:val="clear" w:color="auto" w:fill="FFFFFF"/>
          <w:lang w:val="ro-RO"/>
        </w:rPr>
        <w:t xml:space="preserve"> </w:t>
      </w:r>
      <w:r w:rsidRPr="00C27702">
        <w:rPr>
          <w:color w:val="000000" w:themeColor="text1"/>
          <w:shd w:val="clear" w:color="auto" w:fill="FFFFFF"/>
        </w:rPr>
        <w:t>mm.</w:t>
      </w:r>
      <w:r w:rsidR="00C54522">
        <w:rPr>
          <w:color w:val="000000" w:themeColor="text1"/>
          <w:shd w:val="clear" w:color="auto" w:fill="FFFFFF"/>
        </w:rPr>
        <w:t xml:space="preserve"> </w:t>
      </w:r>
      <w:r w:rsidRPr="00C27702">
        <w:rPr>
          <w:color w:val="000000" w:themeColor="text1"/>
          <w:shd w:val="clear" w:color="auto" w:fill="FFFFFF"/>
        </w:rPr>
        <w:t>Dacă eticheta este tipărită într-un format mai mare, conținutul său trebuie să rămână totuși proporțional cu specificațiile din figura</w:t>
      </w:r>
      <w:r w:rsidRPr="00C27702">
        <w:rPr>
          <w:color w:val="000000" w:themeColor="text1"/>
          <w:shd w:val="clear" w:color="auto" w:fill="FFFFFF"/>
          <w:lang w:val="ro-RO"/>
        </w:rPr>
        <w:t xml:space="preserve"> </w:t>
      </w:r>
      <w:r w:rsidRPr="00C27702">
        <w:rPr>
          <w:color w:val="000000" w:themeColor="text1"/>
          <w:shd w:val="clear" w:color="auto" w:fill="FFFFFF"/>
        </w:rPr>
        <w:t>4;</w:t>
      </w:r>
    </w:p>
    <w:p w14:paraId="55027A01" w14:textId="77777777" w:rsidR="00B4552D" w:rsidRPr="00C27702" w:rsidRDefault="00F904D7">
      <w:pPr>
        <w:pStyle w:val="oj-normal"/>
        <w:numPr>
          <w:ilvl w:val="0"/>
          <w:numId w:val="12"/>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fondul trebuie să fie 100</w:t>
      </w:r>
      <w:r w:rsidRPr="00C27702">
        <w:rPr>
          <w:color w:val="000000" w:themeColor="text1"/>
          <w:shd w:val="clear" w:color="auto" w:fill="FFFFFF"/>
          <w:lang w:val="ro-RO"/>
        </w:rPr>
        <w:t xml:space="preserve"> </w:t>
      </w:r>
      <w:r w:rsidRPr="00C27702">
        <w:rPr>
          <w:color w:val="000000" w:themeColor="text1"/>
          <w:shd w:val="clear" w:color="auto" w:fill="FFFFFF"/>
        </w:rPr>
        <w:t>% alb;</w:t>
      </w:r>
    </w:p>
    <w:p w14:paraId="1D253723" w14:textId="77777777" w:rsidR="00B4552D" w:rsidRPr="00C27702" w:rsidRDefault="00F904D7">
      <w:pPr>
        <w:pStyle w:val="oj-normal"/>
        <w:numPr>
          <w:ilvl w:val="0"/>
          <w:numId w:val="12"/>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 xml:space="preserve">fontul trebuie să fie </w:t>
      </w:r>
      <w:proofErr w:type="spellStart"/>
      <w:r w:rsidRPr="00C27702">
        <w:rPr>
          <w:color w:val="000000" w:themeColor="text1"/>
          <w:shd w:val="clear" w:color="auto" w:fill="FFFFFF"/>
        </w:rPr>
        <w:t>Verdana</w:t>
      </w:r>
      <w:proofErr w:type="spellEnd"/>
      <w:r w:rsidRPr="00C27702">
        <w:rPr>
          <w:color w:val="000000" w:themeColor="text1"/>
          <w:shd w:val="clear" w:color="auto" w:fill="FFFFFF"/>
        </w:rPr>
        <w:t>;</w:t>
      </w:r>
    </w:p>
    <w:p w14:paraId="622D5A5C" w14:textId="77777777" w:rsidR="00B4552D" w:rsidRPr="00C27702" w:rsidRDefault="00F904D7">
      <w:pPr>
        <w:pStyle w:val="oj-normal"/>
        <w:numPr>
          <w:ilvl w:val="0"/>
          <w:numId w:val="12"/>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 xml:space="preserve">dimensiunile și specificațiile elementelor de pe etichetă trebuie să fie cele indicate în </w:t>
      </w:r>
      <w:proofErr w:type="spellStart"/>
      <w:r w:rsidRPr="00C27702">
        <w:rPr>
          <w:color w:val="000000" w:themeColor="text1"/>
          <w:shd w:val="clear" w:color="auto" w:fill="FFFFFF"/>
        </w:rPr>
        <w:t>designurile</w:t>
      </w:r>
      <w:proofErr w:type="spellEnd"/>
      <w:r w:rsidRPr="00C27702">
        <w:rPr>
          <w:color w:val="000000" w:themeColor="text1"/>
          <w:shd w:val="clear" w:color="auto" w:fill="FFFFFF"/>
        </w:rPr>
        <w:t xml:space="preserve"> etichetelor din prezenta anexă;</w:t>
      </w:r>
    </w:p>
    <w:p w14:paraId="55B6ABDE" w14:textId="77777777" w:rsidR="00B4552D" w:rsidRPr="00C27702" w:rsidRDefault="00F904D7">
      <w:pPr>
        <w:pStyle w:val="oj-normal"/>
        <w:numPr>
          <w:ilvl w:val="0"/>
          <w:numId w:val="12"/>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culorile trebuie să fie CMYK – cyan, magenta, galben și negru, conform exemplului următor: 0,70,100,0: 0%cyan, 70%</w:t>
      </w:r>
      <w:r w:rsidRPr="00C27702">
        <w:rPr>
          <w:color w:val="000000" w:themeColor="text1"/>
          <w:shd w:val="clear" w:color="auto" w:fill="FFFFFF"/>
          <w:lang w:val="ro-RO"/>
        </w:rPr>
        <w:t xml:space="preserve"> </w:t>
      </w:r>
      <w:r w:rsidRPr="00C27702">
        <w:rPr>
          <w:color w:val="000000" w:themeColor="text1"/>
          <w:shd w:val="clear" w:color="auto" w:fill="FFFFFF"/>
        </w:rPr>
        <w:t>magenta, 100</w:t>
      </w:r>
      <w:r w:rsidRPr="00C27702">
        <w:rPr>
          <w:color w:val="000000" w:themeColor="text1"/>
          <w:shd w:val="clear" w:color="auto" w:fill="FFFFFF"/>
          <w:lang w:val="ro-RO"/>
        </w:rPr>
        <w:t xml:space="preserve"> </w:t>
      </w:r>
      <w:r w:rsidRPr="00C27702">
        <w:rPr>
          <w:color w:val="000000" w:themeColor="text1"/>
          <w:shd w:val="clear" w:color="auto" w:fill="FFFFFF"/>
        </w:rPr>
        <w:t>%</w:t>
      </w:r>
      <w:r w:rsidRPr="00C27702">
        <w:rPr>
          <w:color w:val="000000" w:themeColor="text1"/>
          <w:shd w:val="clear" w:color="auto" w:fill="FFFFFF"/>
          <w:lang w:val="ro-RO"/>
        </w:rPr>
        <w:t xml:space="preserve"> </w:t>
      </w:r>
      <w:r w:rsidRPr="00C27702">
        <w:rPr>
          <w:color w:val="000000" w:themeColor="text1"/>
          <w:shd w:val="clear" w:color="auto" w:fill="FFFFFF"/>
        </w:rPr>
        <w:t>galben, 0</w:t>
      </w:r>
      <w:r w:rsidRPr="00C27702">
        <w:rPr>
          <w:color w:val="000000" w:themeColor="text1"/>
          <w:shd w:val="clear" w:color="auto" w:fill="FFFFFF"/>
          <w:lang w:val="ro-RO"/>
        </w:rPr>
        <w:t xml:space="preserve"> </w:t>
      </w:r>
      <w:r w:rsidRPr="00C27702">
        <w:rPr>
          <w:color w:val="000000" w:themeColor="text1"/>
          <w:shd w:val="clear" w:color="auto" w:fill="FFFFFF"/>
        </w:rPr>
        <w:t>%</w:t>
      </w:r>
      <w:r w:rsidRPr="00C27702">
        <w:rPr>
          <w:color w:val="000000" w:themeColor="text1"/>
          <w:shd w:val="clear" w:color="auto" w:fill="FFFFFF"/>
          <w:lang w:val="ro-RO"/>
        </w:rPr>
        <w:t xml:space="preserve"> </w:t>
      </w:r>
      <w:r w:rsidRPr="00C27702">
        <w:rPr>
          <w:color w:val="000000" w:themeColor="text1"/>
          <w:shd w:val="clear" w:color="auto" w:fill="FFFFFF"/>
        </w:rPr>
        <w:t>negru;</w:t>
      </w:r>
    </w:p>
    <w:p w14:paraId="0FD26642" w14:textId="3DB4A1F9" w:rsidR="00F904D7" w:rsidRPr="00C27702" w:rsidRDefault="00F904D7">
      <w:pPr>
        <w:pStyle w:val="oj-normal"/>
        <w:numPr>
          <w:ilvl w:val="0"/>
          <w:numId w:val="12"/>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eticheta trebuie să îndeplinească toate cerințele următoare (numerele se referă la figura</w:t>
      </w:r>
      <w:r w:rsidRPr="00C27702">
        <w:rPr>
          <w:color w:val="000000" w:themeColor="text1"/>
          <w:shd w:val="clear" w:color="auto" w:fill="FFFFFF"/>
          <w:lang w:val="ro-RO"/>
        </w:rPr>
        <w:t xml:space="preserve"> </w:t>
      </w:r>
      <w:r w:rsidRPr="00C27702">
        <w:rPr>
          <w:color w:val="000000" w:themeColor="text1"/>
          <w:shd w:val="clear" w:color="auto" w:fill="FFFFFF"/>
        </w:rPr>
        <w:t>4):</w:t>
      </w:r>
    </w:p>
    <w:p w14:paraId="6007913C" w14:textId="77777777" w:rsidR="00D06123" w:rsidRPr="00C27702" w:rsidRDefault="00D06123" w:rsidP="00EA084C">
      <w:pPr>
        <w:pStyle w:val="oj-normal"/>
        <w:shd w:val="clear" w:color="auto" w:fill="FFFFFF"/>
        <w:spacing w:before="0" w:beforeAutospacing="0" w:after="0" w:afterAutospacing="0"/>
        <w:ind w:left="1227"/>
        <w:jc w:val="both"/>
        <w:rPr>
          <w:color w:val="000000" w:themeColor="text1"/>
        </w:rPr>
      </w:pPr>
    </w:p>
    <w:p w14:paraId="670B64A4" w14:textId="38736AC0" w:rsidR="0067223A" w:rsidRPr="00C27702" w:rsidRDefault="00F904D7" w:rsidP="0067223A">
      <w:pPr>
        <w:pStyle w:val="oj-normal"/>
        <w:shd w:val="clear" w:color="auto" w:fill="FFFFFF"/>
        <w:spacing w:before="0" w:beforeAutospacing="0" w:after="0" w:afterAutospacing="0"/>
        <w:ind w:left="720"/>
        <w:jc w:val="both"/>
        <w:rPr>
          <w:color w:val="000000" w:themeColor="text1"/>
          <w:shd w:val="clear" w:color="auto" w:fill="FFFFFF"/>
        </w:rPr>
      </w:pPr>
      <w:r w:rsidRPr="00C27702">
        <w:rPr>
          <w:noProof/>
          <w:color w:val="000000"/>
        </w:rPr>
        <w:drawing>
          <wp:inline distT="0" distB="0" distL="0" distR="0" wp14:anchorId="2FDAC3EC" wp14:editId="769B0B59">
            <wp:extent cx="213995" cy="213995"/>
            <wp:effectExtent l="0" t="0" r="0" b="0"/>
            <wp:docPr id="517623600" name="Рисунок 10" descr="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Imag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0067223A" w:rsidRPr="00C27702">
        <w:rPr>
          <w:color w:val="000000" w:themeColor="text1"/>
          <w:shd w:val="clear" w:color="auto" w:fill="FFFFFF"/>
        </w:rPr>
        <w:t xml:space="preserve"> culorile logoului „UE” trebuie să fie următoarele:</w:t>
      </w:r>
    </w:p>
    <w:p w14:paraId="3B20CE75" w14:textId="77777777" w:rsidR="0067223A" w:rsidRPr="00C27702" w:rsidRDefault="0067223A">
      <w:pPr>
        <w:pStyle w:val="oj-normal"/>
        <w:numPr>
          <w:ilvl w:val="0"/>
          <w:numId w:val="12"/>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fondul: 100,80,0,0;</w:t>
      </w:r>
    </w:p>
    <w:p w14:paraId="749D210A" w14:textId="77777777" w:rsidR="0067223A" w:rsidRPr="00C27702" w:rsidRDefault="0067223A">
      <w:pPr>
        <w:pStyle w:val="oj-normal"/>
        <w:numPr>
          <w:ilvl w:val="0"/>
          <w:numId w:val="12"/>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stelele: 0,0,100,0;</w:t>
      </w:r>
    </w:p>
    <w:p w14:paraId="245F1C3A" w14:textId="77777777" w:rsidR="00B00AA7" w:rsidRPr="00C27702" w:rsidRDefault="00643984" w:rsidP="00B00AA7">
      <w:pPr>
        <w:pStyle w:val="oj-normal"/>
        <w:shd w:val="clear" w:color="auto" w:fill="FFFFFF"/>
        <w:spacing w:before="0" w:beforeAutospacing="0" w:after="0" w:afterAutospacing="0"/>
        <w:ind w:left="720"/>
        <w:jc w:val="both"/>
        <w:rPr>
          <w:color w:val="000000" w:themeColor="text1"/>
          <w:shd w:val="clear" w:color="auto" w:fill="FFFFFF"/>
        </w:rPr>
      </w:pPr>
      <w:r w:rsidRPr="00C27702">
        <w:rPr>
          <w:noProof/>
          <w:color w:val="000000"/>
        </w:rPr>
        <w:drawing>
          <wp:inline distT="0" distB="0" distL="0" distR="0" wp14:anchorId="37CD6038" wp14:editId="5CF11078">
            <wp:extent cx="213995" cy="213995"/>
            <wp:effectExtent l="0" t="0" r="0" b="0"/>
            <wp:docPr id="1573045699" name="Рисунок 9" descr="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Imag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004E0D6B" w:rsidRPr="00C27702">
        <w:rPr>
          <w:color w:val="000000" w:themeColor="text1"/>
          <w:shd w:val="clear" w:color="auto" w:fill="FFFFFF"/>
        </w:rPr>
        <w:t xml:space="preserve"> culoarea logoului „energie” trebuie să fie: 100,80,0,0;</w:t>
      </w:r>
    </w:p>
    <w:p w14:paraId="567964A3" w14:textId="492B6EB7" w:rsidR="001E13FC" w:rsidRPr="00C27702" w:rsidRDefault="0067223A" w:rsidP="001E13FC">
      <w:pPr>
        <w:pStyle w:val="oj-normal"/>
        <w:shd w:val="clear" w:color="auto" w:fill="FFFFFF"/>
        <w:spacing w:before="0" w:beforeAutospacing="0" w:after="0" w:afterAutospacing="0"/>
        <w:ind w:left="720"/>
        <w:jc w:val="both"/>
        <w:rPr>
          <w:color w:val="000000" w:themeColor="text1"/>
          <w:shd w:val="clear" w:color="auto" w:fill="FFFFFF"/>
        </w:rPr>
      </w:pPr>
      <w:r w:rsidRPr="00C27702">
        <w:rPr>
          <w:noProof/>
        </w:rPr>
        <w:drawing>
          <wp:inline distT="0" distB="0" distL="0" distR="0" wp14:anchorId="15B91906" wp14:editId="7901BA57">
            <wp:extent cx="213995" cy="213995"/>
            <wp:effectExtent l="0" t="0" r="0" b="0"/>
            <wp:docPr id="376303658" name="Рисунок 8" descr="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Image 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001E13FC" w:rsidRPr="00C27702">
        <w:rPr>
          <w:color w:val="000000" w:themeColor="text1"/>
          <w:shd w:val="clear" w:color="auto" w:fill="FFFFFF"/>
        </w:rPr>
        <w:t xml:space="preserve"> codul QR trebuie să fie de culoare 100</w:t>
      </w:r>
      <w:r w:rsidR="001E13FC" w:rsidRPr="00C27702">
        <w:rPr>
          <w:color w:val="000000" w:themeColor="text1"/>
          <w:shd w:val="clear" w:color="auto" w:fill="FFFFFF"/>
          <w:lang w:val="ro-RO"/>
        </w:rPr>
        <w:t xml:space="preserve"> </w:t>
      </w:r>
      <w:r w:rsidR="001E13FC" w:rsidRPr="00C27702">
        <w:rPr>
          <w:color w:val="000000" w:themeColor="text1"/>
          <w:shd w:val="clear" w:color="auto" w:fill="FFFFFF"/>
        </w:rPr>
        <w:t>% negru;</w:t>
      </w:r>
    </w:p>
    <w:p w14:paraId="1F157AD6" w14:textId="12D30ADF" w:rsidR="001E13FC" w:rsidRPr="00C27702" w:rsidRDefault="00B00AA7" w:rsidP="001E13FC">
      <w:pPr>
        <w:pStyle w:val="oj-normal"/>
        <w:shd w:val="clear" w:color="auto" w:fill="FFFFFF"/>
        <w:spacing w:before="0" w:beforeAutospacing="0" w:after="0" w:afterAutospacing="0"/>
        <w:ind w:left="720"/>
        <w:jc w:val="both"/>
        <w:rPr>
          <w:color w:val="000000" w:themeColor="text1"/>
          <w:shd w:val="clear" w:color="auto" w:fill="FFFFFF"/>
        </w:rPr>
      </w:pPr>
      <w:r w:rsidRPr="00C27702">
        <w:rPr>
          <w:noProof/>
        </w:rPr>
        <w:drawing>
          <wp:inline distT="0" distB="0" distL="0" distR="0" wp14:anchorId="05BD535C" wp14:editId="4B33AD30">
            <wp:extent cx="213995" cy="213995"/>
            <wp:effectExtent l="0" t="0" r="0" b="0"/>
            <wp:docPr id="1164148655" name="Рисунок 7" descr="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Image 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001E13FC" w:rsidRPr="00C27702">
        <w:rPr>
          <w:color w:val="000000" w:themeColor="text1"/>
          <w:shd w:val="clear" w:color="auto" w:fill="FFFFFF"/>
        </w:rPr>
        <w:t xml:space="preserve"> marca comercială trebuie să fie scrisă cu caractere aldine de 9</w:t>
      </w:r>
      <w:r w:rsidR="001E13FC" w:rsidRPr="00C27702">
        <w:rPr>
          <w:color w:val="000000" w:themeColor="text1"/>
          <w:shd w:val="clear" w:color="auto" w:fill="FFFFFF"/>
          <w:lang w:val="ro-RO"/>
        </w:rPr>
        <w:t xml:space="preserve"> </w:t>
      </w:r>
      <w:proofErr w:type="spellStart"/>
      <w:r w:rsidR="001E13FC" w:rsidRPr="00C27702">
        <w:rPr>
          <w:color w:val="000000" w:themeColor="text1"/>
          <w:shd w:val="clear" w:color="auto" w:fill="FFFFFF"/>
        </w:rPr>
        <w:t>pt</w:t>
      </w:r>
      <w:proofErr w:type="spellEnd"/>
      <w:r w:rsidR="001E13FC" w:rsidRPr="00C27702">
        <w:rPr>
          <w:color w:val="000000" w:themeColor="text1"/>
          <w:shd w:val="clear" w:color="auto" w:fill="FFFFFF"/>
        </w:rPr>
        <w:t>, de culoare 100</w:t>
      </w:r>
      <w:r w:rsidR="001E13FC" w:rsidRPr="00C27702">
        <w:rPr>
          <w:color w:val="000000" w:themeColor="text1"/>
          <w:shd w:val="clear" w:color="auto" w:fill="FFFFFF"/>
          <w:lang w:val="ro-RO"/>
        </w:rPr>
        <w:t xml:space="preserve"> </w:t>
      </w:r>
      <w:r w:rsidR="001E13FC" w:rsidRPr="00C27702">
        <w:rPr>
          <w:color w:val="000000" w:themeColor="text1"/>
          <w:shd w:val="clear" w:color="auto" w:fill="FFFFFF"/>
        </w:rPr>
        <w:t>%</w:t>
      </w:r>
      <w:r w:rsidR="001E13FC" w:rsidRPr="00C27702">
        <w:rPr>
          <w:color w:val="000000" w:themeColor="text1"/>
          <w:shd w:val="clear" w:color="auto" w:fill="FFFFFF"/>
          <w:lang w:val="ro-RO"/>
        </w:rPr>
        <w:t xml:space="preserve"> </w:t>
      </w:r>
      <w:r w:rsidR="001E13FC" w:rsidRPr="00C27702">
        <w:rPr>
          <w:color w:val="000000" w:themeColor="text1"/>
          <w:shd w:val="clear" w:color="auto" w:fill="FFFFFF"/>
        </w:rPr>
        <w:t>negru;</w:t>
      </w:r>
    </w:p>
    <w:p w14:paraId="6D6DA5F6" w14:textId="5A6E9A5F" w:rsidR="000846A9" w:rsidRPr="00C27702" w:rsidRDefault="000846A9" w:rsidP="000846A9">
      <w:pPr>
        <w:pStyle w:val="oj-normal"/>
        <w:shd w:val="clear" w:color="auto" w:fill="FFFFFF"/>
        <w:spacing w:before="0" w:beforeAutospacing="0" w:after="0" w:afterAutospacing="0"/>
        <w:ind w:left="720"/>
        <w:jc w:val="both"/>
        <w:rPr>
          <w:color w:val="000000" w:themeColor="text1"/>
        </w:rPr>
      </w:pPr>
      <w:r w:rsidRPr="00C27702">
        <w:rPr>
          <w:noProof/>
        </w:rPr>
        <w:drawing>
          <wp:inline distT="0" distB="0" distL="0" distR="0" wp14:anchorId="54A5D0DE" wp14:editId="784AA844">
            <wp:extent cx="213995" cy="213995"/>
            <wp:effectExtent l="0" t="0" r="0" b="0"/>
            <wp:docPr id="1908846667" name="Рисунок 1908846667" descr="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Image 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Pr="00C27702">
        <w:rPr>
          <w:color w:val="000000" w:themeColor="text1"/>
        </w:rPr>
        <w:t xml:space="preserve"> identificatorul modelului trebuie să fie scris cu caractere normale de 9pt, de culoare 100%</w:t>
      </w:r>
      <w:r w:rsidRPr="00C27702">
        <w:rPr>
          <w:color w:val="000000" w:themeColor="text1"/>
          <w:lang w:val="ro-RO"/>
        </w:rPr>
        <w:t xml:space="preserve"> </w:t>
      </w:r>
      <w:r w:rsidRPr="00C27702">
        <w:rPr>
          <w:color w:val="000000" w:themeColor="text1"/>
        </w:rPr>
        <w:t>negru;</w:t>
      </w:r>
    </w:p>
    <w:p w14:paraId="289B8AB3" w14:textId="5B84B800" w:rsidR="00C76685" w:rsidRPr="00C27702" w:rsidRDefault="000846A9" w:rsidP="00C76685">
      <w:pPr>
        <w:pStyle w:val="oj-normal"/>
        <w:shd w:val="clear" w:color="auto" w:fill="FFFFFF"/>
        <w:spacing w:before="0" w:beforeAutospacing="0" w:after="0" w:afterAutospacing="0"/>
        <w:ind w:left="720"/>
        <w:jc w:val="both"/>
        <w:rPr>
          <w:color w:val="000000" w:themeColor="text1"/>
          <w:shd w:val="clear" w:color="auto" w:fill="FFFFFF"/>
        </w:rPr>
      </w:pPr>
      <w:r w:rsidRPr="00C27702">
        <w:rPr>
          <w:noProof/>
        </w:rPr>
        <w:drawing>
          <wp:inline distT="0" distB="0" distL="0" distR="0" wp14:anchorId="50C4136E" wp14:editId="0D2A3250">
            <wp:extent cx="213995" cy="213995"/>
            <wp:effectExtent l="0" t="0" r="0" b="0"/>
            <wp:docPr id="2067959054" name="Рисунок 6" descr="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Image 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00C76685" w:rsidRPr="00C27702">
        <w:rPr>
          <w:color w:val="000000" w:themeColor="text1"/>
          <w:shd w:val="clear" w:color="auto" w:fill="FFFFFF"/>
        </w:rPr>
        <w:t xml:space="preserve"> scara de la A la G trebuie să fie după cum urmează:</w:t>
      </w:r>
    </w:p>
    <w:p w14:paraId="68ED2433" w14:textId="77777777" w:rsidR="00D4520B" w:rsidRPr="00C27702" w:rsidRDefault="00C76685">
      <w:pPr>
        <w:pStyle w:val="oj-normal"/>
        <w:numPr>
          <w:ilvl w:val="1"/>
          <w:numId w:val="15"/>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literele din interiorul săgeților trebuie să fie scrise cu caractere aldine de 16</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de culoare 100</w:t>
      </w:r>
      <w:r w:rsidRPr="00C27702">
        <w:rPr>
          <w:color w:val="000000" w:themeColor="text1"/>
          <w:shd w:val="clear" w:color="auto" w:fill="FFFFFF"/>
          <w:lang w:val="ro-RO"/>
        </w:rPr>
        <w:t xml:space="preserve"> </w:t>
      </w:r>
      <w:r w:rsidRPr="00C27702">
        <w:rPr>
          <w:color w:val="000000" w:themeColor="text1"/>
          <w:shd w:val="clear" w:color="auto" w:fill="FFFFFF"/>
        </w:rPr>
        <w:t>%</w:t>
      </w:r>
      <w:r w:rsidRPr="00C27702">
        <w:rPr>
          <w:color w:val="000000" w:themeColor="text1"/>
          <w:shd w:val="clear" w:color="auto" w:fill="FFFFFF"/>
          <w:lang w:val="ro-RO"/>
        </w:rPr>
        <w:t xml:space="preserve"> </w:t>
      </w:r>
      <w:r w:rsidRPr="00C27702">
        <w:rPr>
          <w:color w:val="000000" w:themeColor="text1"/>
          <w:shd w:val="clear" w:color="auto" w:fill="FFFFFF"/>
        </w:rPr>
        <w:t>alb; literele trebuie să fie centrate pe o axă aflată la 4,5</w:t>
      </w:r>
      <w:r w:rsidRPr="00C27702">
        <w:rPr>
          <w:color w:val="000000" w:themeColor="text1"/>
          <w:shd w:val="clear" w:color="auto" w:fill="FFFFFF"/>
          <w:lang w:val="ro-RO"/>
        </w:rPr>
        <w:t xml:space="preserve"> </w:t>
      </w:r>
      <w:r w:rsidRPr="00C27702">
        <w:rPr>
          <w:color w:val="000000" w:themeColor="text1"/>
          <w:shd w:val="clear" w:color="auto" w:fill="FFFFFF"/>
        </w:rPr>
        <w:t>mm de partea stângă a săgeților;</w:t>
      </w:r>
    </w:p>
    <w:p w14:paraId="0724C37C" w14:textId="6B4FA155" w:rsidR="00D4520B" w:rsidRPr="00C27702" w:rsidRDefault="00D4520B">
      <w:pPr>
        <w:pStyle w:val="oj-normal"/>
        <w:numPr>
          <w:ilvl w:val="1"/>
          <w:numId w:val="15"/>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culorile de fond ale săgeților trebuie să fie după cum urmează:</w:t>
      </w:r>
    </w:p>
    <w:p w14:paraId="0E9F4220" w14:textId="77777777" w:rsidR="00D4520B" w:rsidRPr="00C27702" w:rsidRDefault="00D4520B">
      <w:pPr>
        <w:pStyle w:val="oj-normal"/>
        <w:numPr>
          <w:ilvl w:val="2"/>
          <w:numId w:val="15"/>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Clasa A: 100,0,100,0;</w:t>
      </w:r>
    </w:p>
    <w:p w14:paraId="49E9DC2B" w14:textId="77777777" w:rsidR="00D4520B" w:rsidRPr="00C27702" w:rsidRDefault="00D4520B">
      <w:pPr>
        <w:pStyle w:val="oj-normal"/>
        <w:numPr>
          <w:ilvl w:val="2"/>
          <w:numId w:val="15"/>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Clasa B: 70,0,100,0;</w:t>
      </w:r>
    </w:p>
    <w:p w14:paraId="12B25A09" w14:textId="77777777" w:rsidR="00D4520B" w:rsidRPr="00C27702" w:rsidRDefault="00D4520B">
      <w:pPr>
        <w:pStyle w:val="oj-normal"/>
        <w:numPr>
          <w:ilvl w:val="2"/>
          <w:numId w:val="15"/>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Clasa C: 30,0,100,0;</w:t>
      </w:r>
    </w:p>
    <w:p w14:paraId="3B114663" w14:textId="77777777" w:rsidR="00D4520B" w:rsidRPr="00C27702" w:rsidRDefault="00D4520B">
      <w:pPr>
        <w:pStyle w:val="oj-normal"/>
        <w:numPr>
          <w:ilvl w:val="2"/>
          <w:numId w:val="15"/>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Clasa D: 0,0,100,0;</w:t>
      </w:r>
    </w:p>
    <w:p w14:paraId="67CB5F2F" w14:textId="77777777" w:rsidR="00D4520B" w:rsidRPr="00C27702" w:rsidRDefault="00D4520B">
      <w:pPr>
        <w:pStyle w:val="oj-normal"/>
        <w:numPr>
          <w:ilvl w:val="2"/>
          <w:numId w:val="15"/>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Clasa E: 0,30,100,0;</w:t>
      </w:r>
    </w:p>
    <w:p w14:paraId="3FB64B7C" w14:textId="77777777" w:rsidR="00D4520B" w:rsidRPr="00C27702" w:rsidRDefault="00D4520B">
      <w:pPr>
        <w:pStyle w:val="oj-normal"/>
        <w:numPr>
          <w:ilvl w:val="2"/>
          <w:numId w:val="15"/>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Clasa F: 0,70,100,0;</w:t>
      </w:r>
    </w:p>
    <w:p w14:paraId="6BA4BB92" w14:textId="62B7C966" w:rsidR="00D4520B" w:rsidRPr="00C27702" w:rsidRDefault="00D4520B">
      <w:pPr>
        <w:pStyle w:val="oj-normal"/>
        <w:numPr>
          <w:ilvl w:val="2"/>
          <w:numId w:val="15"/>
        </w:numPr>
        <w:shd w:val="clear" w:color="auto" w:fill="FFFFFF"/>
        <w:spacing w:before="0" w:beforeAutospacing="0" w:after="0" w:afterAutospacing="0"/>
        <w:jc w:val="both"/>
        <w:rPr>
          <w:color w:val="000000" w:themeColor="text1"/>
          <w:shd w:val="clear" w:color="auto" w:fill="FFFFFF"/>
        </w:rPr>
      </w:pPr>
      <w:r w:rsidRPr="00C27702">
        <w:rPr>
          <w:color w:val="000000" w:themeColor="text1"/>
          <w:shd w:val="clear" w:color="auto" w:fill="FFFFFF"/>
        </w:rPr>
        <w:t>Clasa G: 0,100,100,0;</w:t>
      </w:r>
    </w:p>
    <w:p w14:paraId="44AEE1AE" w14:textId="4DE5B605" w:rsidR="00C76685" w:rsidRPr="00C27702" w:rsidRDefault="00D4520B" w:rsidP="00BD7C09">
      <w:pPr>
        <w:pStyle w:val="oj-normal"/>
        <w:shd w:val="clear" w:color="auto" w:fill="FFFFFF"/>
        <w:spacing w:before="0" w:beforeAutospacing="0" w:after="0" w:afterAutospacing="0"/>
        <w:ind w:left="720"/>
        <w:jc w:val="both"/>
        <w:rPr>
          <w:color w:val="000000" w:themeColor="text1"/>
        </w:rPr>
      </w:pPr>
      <w:r w:rsidRPr="00C27702">
        <w:rPr>
          <w:noProof/>
          <w:color w:val="000000"/>
        </w:rPr>
        <w:drawing>
          <wp:inline distT="0" distB="0" distL="0" distR="0" wp14:anchorId="38C70F43" wp14:editId="47A14A11">
            <wp:extent cx="184150" cy="220980"/>
            <wp:effectExtent l="0" t="0" r="6350" b="0"/>
            <wp:docPr id="1920346840" name="Рисунок 5" descr="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Image 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658" cy="227590"/>
                    </a:xfrm>
                    <a:prstGeom prst="rect">
                      <a:avLst/>
                    </a:prstGeom>
                    <a:noFill/>
                    <a:ln>
                      <a:noFill/>
                    </a:ln>
                  </pic:spPr>
                </pic:pic>
              </a:graphicData>
            </a:graphic>
          </wp:inline>
        </w:drawing>
      </w:r>
      <w:r w:rsidR="00BD7C09" w:rsidRPr="00C27702">
        <w:rPr>
          <w:color w:val="000000" w:themeColor="text1"/>
        </w:rPr>
        <w:t xml:space="preserve"> liniile de separare interioare trebuie să aibă o lățime de 80</w:t>
      </w:r>
      <w:r w:rsidR="00BD7C09" w:rsidRPr="00C27702">
        <w:rPr>
          <w:color w:val="000000" w:themeColor="text1"/>
          <w:lang w:val="ro-RO"/>
        </w:rPr>
        <w:t xml:space="preserve"> </w:t>
      </w:r>
      <w:r w:rsidR="00BD7C09" w:rsidRPr="00C27702">
        <w:rPr>
          <w:color w:val="000000" w:themeColor="text1"/>
        </w:rPr>
        <w:t>mm și o grosime de 0,5</w:t>
      </w:r>
      <w:r w:rsidR="00BD7C09" w:rsidRPr="00C27702">
        <w:rPr>
          <w:color w:val="000000" w:themeColor="text1"/>
          <w:lang w:val="ro-RO"/>
        </w:rPr>
        <w:t xml:space="preserve"> </w:t>
      </w:r>
      <w:r w:rsidR="00BD7C09" w:rsidRPr="00C27702">
        <w:rPr>
          <w:color w:val="000000" w:themeColor="text1"/>
        </w:rPr>
        <w:t>pt. Culoarea liniilor de separare trebuie să fie 100</w:t>
      </w:r>
      <w:r w:rsidR="00BD7C09" w:rsidRPr="00C27702">
        <w:rPr>
          <w:color w:val="000000" w:themeColor="text1"/>
          <w:lang w:val="ro-RO"/>
        </w:rPr>
        <w:t xml:space="preserve"> </w:t>
      </w:r>
      <w:r w:rsidR="00BD7C09" w:rsidRPr="00C27702">
        <w:rPr>
          <w:color w:val="000000" w:themeColor="text1"/>
        </w:rPr>
        <w:t>%</w:t>
      </w:r>
      <w:r w:rsidR="00BD7C09" w:rsidRPr="00C27702">
        <w:rPr>
          <w:color w:val="000000" w:themeColor="text1"/>
          <w:lang w:val="ro-RO"/>
        </w:rPr>
        <w:t xml:space="preserve"> </w:t>
      </w:r>
      <w:r w:rsidR="00BD7C09" w:rsidRPr="00C27702">
        <w:rPr>
          <w:color w:val="000000" w:themeColor="text1"/>
        </w:rPr>
        <w:t>negru;</w:t>
      </w:r>
    </w:p>
    <w:p w14:paraId="03F815AB" w14:textId="789A8374" w:rsidR="00D24495" w:rsidRPr="00C27702" w:rsidRDefault="00D24495" w:rsidP="00BD7C09">
      <w:pPr>
        <w:pStyle w:val="oj-normal"/>
        <w:shd w:val="clear" w:color="auto" w:fill="FFFFFF"/>
        <w:spacing w:before="0" w:beforeAutospacing="0" w:after="0" w:afterAutospacing="0"/>
        <w:ind w:left="720"/>
        <w:jc w:val="both"/>
        <w:rPr>
          <w:color w:val="000000" w:themeColor="text1"/>
          <w:shd w:val="clear" w:color="auto" w:fill="FFFFFF"/>
        </w:rPr>
      </w:pPr>
      <w:r w:rsidRPr="00C27702">
        <w:rPr>
          <w:noProof/>
          <w:color w:val="000000"/>
        </w:rPr>
        <w:drawing>
          <wp:inline distT="0" distB="0" distL="0" distR="0" wp14:anchorId="43595BAF" wp14:editId="7E3C9D3A">
            <wp:extent cx="184150" cy="221226"/>
            <wp:effectExtent l="0" t="0" r="0" b="0"/>
            <wp:docPr id="886743751" name="Рисунок 4" descr="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Image 1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994" cy="231851"/>
                    </a:xfrm>
                    <a:prstGeom prst="rect">
                      <a:avLst/>
                    </a:prstGeom>
                    <a:noFill/>
                    <a:ln>
                      <a:noFill/>
                    </a:ln>
                  </pic:spPr>
                </pic:pic>
              </a:graphicData>
            </a:graphic>
          </wp:inline>
        </w:drawing>
      </w:r>
      <w:r w:rsidR="00BD7C09" w:rsidRPr="00C27702">
        <w:rPr>
          <w:color w:val="000000" w:themeColor="text1"/>
          <w:shd w:val="clear" w:color="auto" w:fill="FFFFFF"/>
        </w:rPr>
        <w:t xml:space="preserve"> săgeata clasei de eficiență energetică trebuie să fie de culoare 100</w:t>
      </w:r>
      <w:r w:rsidR="00BD7C09" w:rsidRPr="00C27702">
        <w:rPr>
          <w:color w:val="000000" w:themeColor="text1"/>
          <w:shd w:val="clear" w:color="auto" w:fill="FFFFFF"/>
          <w:lang w:val="ro-RO"/>
        </w:rPr>
        <w:t xml:space="preserve"> </w:t>
      </w:r>
      <w:r w:rsidR="00BD7C09" w:rsidRPr="00C27702">
        <w:rPr>
          <w:color w:val="000000" w:themeColor="text1"/>
          <w:shd w:val="clear" w:color="auto" w:fill="FFFFFF"/>
        </w:rPr>
        <w:t>%</w:t>
      </w:r>
      <w:r w:rsidR="00BD7C09" w:rsidRPr="00C27702">
        <w:rPr>
          <w:color w:val="000000" w:themeColor="text1"/>
          <w:shd w:val="clear" w:color="auto" w:fill="FFFFFF"/>
          <w:lang w:val="ro-RO"/>
        </w:rPr>
        <w:t xml:space="preserve"> </w:t>
      </w:r>
      <w:r w:rsidR="00BD7C09" w:rsidRPr="00C27702">
        <w:rPr>
          <w:color w:val="000000" w:themeColor="text1"/>
          <w:shd w:val="clear" w:color="auto" w:fill="FFFFFF"/>
        </w:rPr>
        <w:t>negru. Litera din interiorul săgeții clasei de eficiență energetică trebuie să fie scrisă cu caractere aldine de 26</w:t>
      </w:r>
      <w:r w:rsidR="00BD7C09" w:rsidRPr="00C27702">
        <w:rPr>
          <w:color w:val="000000" w:themeColor="text1"/>
          <w:shd w:val="clear" w:color="auto" w:fill="FFFFFF"/>
          <w:lang w:val="ro-RO"/>
        </w:rPr>
        <w:t xml:space="preserve"> </w:t>
      </w:r>
      <w:proofErr w:type="spellStart"/>
      <w:r w:rsidR="00BD7C09" w:rsidRPr="00C27702">
        <w:rPr>
          <w:color w:val="000000" w:themeColor="text1"/>
          <w:shd w:val="clear" w:color="auto" w:fill="FFFFFF"/>
        </w:rPr>
        <w:t>pt</w:t>
      </w:r>
      <w:proofErr w:type="spellEnd"/>
      <w:r w:rsidR="00BD7C09" w:rsidRPr="00C27702">
        <w:rPr>
          <w:color w:val="000000" w:themeColor="text1"/>
          <w:shd w:val="clear" w:color="auto" w:fill="FFFFFF"/>
        </w:rPr>
        <w:t>, de culoare 100</w:t>
      </w:r>
      <w:r w:rsidR="00BD7C09" w:rsidRPr="00C27702">
        <w:rPr>
          <w:color w:val="000000" w:themeColor="text1"/>
          <w:shd w:val="clear" w:color="auto" w:fill="FFFFFF"/>
          <w:lang w:val="ro-RO"/>
        </w:rPr>
        <w:t xml:space="preserve"> </w:t>
      </w:r>
      <w:r w:rsidR="00BD7C09" w:rsidRPr="00C27702">
        <w:rPr>
          <w:color w:val="000000" w:themeColor="text1"/>
          <w:shd w:val="clear" w:color="auto" w:fill="FFFFFF"/>
        </w:rPr>
        <w:t>%</w:t>
      </w:r>
      <w:r w:rsidR="00BD7C09" w:rsidRPr="00C27702">
        <w:rPr>
          <w:color w:val="000000" w:themeColor="text1"/>
          <w:shd w:val="clear" w:color="auto" w:fill="FFFFFF"/>
          <w:lang w:val="ro-RO"/>
        </w:rPr>
        <w:t xml:space="preserve"> </w:t>
      </w:r>
      <w:r w:rsidR="00BD7C09" w:rsidRPr="00C27702">
        <w:rPr>
          <w:color w:val="000000" w:themeColor="text1"/>
          <w:shd w:val="clear" w:color="auto" w:fill="FFFFFF"/>
        </w:rPr>
        <w:t>alb și trebuie poziționată în centrul părții dreptunghiulare a săgeții. Săgeata clasei de eficiență energetică și săgeata corespunzătoare din scara de la A la G trebuie poziționate în așa fel încât vârfurile lor să fie aliniate;</w:t>
      </w:r>
    </w:p>
    <w:p w14:paraId="078E3382" w14:textId="3FB30BEE" w:rsidR="00BD7C09" w:rsidRPr="00C27702" w:rsidRDefault="00D24495" w:rsidP="00BD7C09">
      <w:pPr>
        <w:pStyle w:val="oj-normal"/>
        <w:shd w:val="clear" w:color="auto" w:fill="FFFFFF"/>
        <w:spacing w:before="0" w:beforeAutospacing="0" w:after="0" w:afterAutospacing="0"/>
        <w:ind w:left="720"/>
        <w:jc w:val="both"/>
        <w:rPr>
          <w:color w:val="000000" w:themeColor="text1"/>
          <w:shd w:val="clear" w:color="auto" w:fill="FFFFFF"/>
        </w:rPr>
      </w:pPr>
      <w:r w:rsidRPr="00C27702">
        <w:rPr>
          <w:noProof/>
        </w:rPr>
        <w:drawing>
          <wp:inline distT="0" distB="0" distL="0" distR="0" wp14:anchorId="7DD61118" wp14:editId="6F96F76E">
            <wp:extent cx="184150" cy="184150"/>
            <wp:effectExtent l="0" t="0" r="6350" b="6350"/>
            <wp:docPr id="517556715" name="Рисунок 3" descr="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Image 1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3582" cy="193582"/>
                    </a:xfrm>
                    <a:prstGeom prst="rect">
                      <a:avLst/>
                    </a:prstGeom>
                    <a:noFill/>
                    <a:ln>
                      <a:noFill/>
                    </a:ln>
                  </pic:spPr>
                </pic:pic>
              </a:graphicData>
            </a:graphic>
          </wp:inline>
        </w:drawing>
      </w:r>
      <w:r w:rsidR="00BD7C09" w:rsidRPr="00C27702">
        <w:rPr>
          <w:color w:val="000000" w:themeColor="text1"/>
          <w:shd w:val="clear" w:color="auto" w:fill="FFFFFF"/>
        </w:rPr>
        <w:t xml:space="preserve"> valoarea consumului ponderat de energie la 100 de cicluri trebuie scrisă cu caractere aldine de 28</w:t>
      </w:r>
      <w:r w:rsidR="00BD7C09" w:rsidRPr="00C27702">
        <w:rPr>
          <w:color w:val="000000" w:themeColor="text1"/>
          <w:shd w:val="clear" w:color="auto" w:fill="FFFFFF"/>
          <w:lang w:val="ro-RO"/>
        </w:rPr>
        <w:t xml:space="preserve"> </w:t>
      </w:r>
      <w:proofErr w:type="spellStart"/>
      <w:r w:rsidR="00BD7C09" w:rsidRPr="00C27702">
        <w:rPr>
          <w:color w:val="000000" w:themeColor="text1"/>
          <w:shd w:val="clear" w:color="auto" w:fill="FFFFFF"/>
        </w:rPr>
        <w:t>pt</w:t>
      </w:r>
      <w:proofErr w:type="spellEnd"/>
      <w:r w:rsidR="00BD7C09" w:rsidRPr="00C27702">
        <w:rPr>
          <w:color w:val="000000" w:themeColor="text1"/>
          <w:shd w:val="clear" w:color="auto" w:fill="FFFFFF"/>
        </w:rPr>
        <w:t>; „kWh/” trebuie scris cu caractere normale de 18</w:t>
      </w:r>
      <w:r w:rsidR="00BD7C09" w:rsidRPr="00C27702">
        <w:rPr>
          <w:color w:val="000000" w:themeColor="text1"/>
          <w:shd w:val="clear" w:color="auto" w:fill="FFFFFF"/>
          <w:lang w:val="ro-RO"/>
        </w:rPr>
        <w:t xml:space="preserve"> </w:t>
      </w:r>
      <w:r w:rsidR="00BD7C09" w:rsidRPr="00C27702">
        <w:rPr>
          <w:color w:val="000000" w:themeColor="text1"/>
          <w:shd w:val="clear" w:color="auto" w:fill="FFFFFF"/>
        </w:rPr>
        <w:t>pt.; numărul „100” din pictogramă, care reprezintă cele 100</w:t>
      </w:r>
      <w:r w:rsidR="00BD7C09" w:rsidRPr="00C27702">
        <w:rPr>
          <w:color w:val="000000" w:themeColor="text1"/>
          <w:shd w:val="clear" w:color="auto" w:fill="FFFFFF"/>
          <w:lang w:val="ro-RO"/>
        </w:rPr>
        <w:t xml:space="preserve"> </w:t>
      </w:r>
      <w:r w:rsidR="00BD7C09" w:rsidRPr="00C27702">
        <w:rPr>
          <w:color w:val="000000" w:themeColor="text1"/>
          <w:shd w:val="clear" w:color="auto" w:fill="FFFFFF"/>
        </w:rPr>
        <w:t>de cicluri de uscare, trebuie scris cu caractere normale de 14</w:t>
      </w:r>
      <w:r w:rsidR="00BD7C09" w:rsidRPr="00C27702">
        <w:rPr>
          <w:color w:val="000000" w:themeColor="text1"/>
          <w:shd w:val="clear" w:color="auto" w:fill="FFFFFF"/>
          <w:lang w:val="ro-RO"/>
        </w:rPr>
        <w:t xml:space="preserve"> </w:t>
      </w:r>
      <w:r w:rsidR="00BD7C09" w:rsidRPr="00C27702">
        <w:rPr>
          <w:color w:val="000000" w:themeColor="text1"/>
          <w:shd w:val="clear" w:color="auto" w:fill="FFFFFF"/>
        </w:rPr>
        <w:t>pt. Textul trebuie să fie poziționat în centrul coloanei și iar culoarea caracterelor care îl compun trebuie să fie 100%</w:t>
      </w:r>
      <w:r w:rsidR="00BD7C09" w:rsidRPr="00C27702">
        <w:rPr>
          <w:color w:val="000000" w:themeColor="text1"/>
          <w:shd w:val="clear" w:color="auto" w:fill="FFFFFF"/>
          <w:lang w:val="ro-RO"/>
        </w:rPr>
        <w:t xml:space="preserve"> </w:t>
      </w:r>
      <w:r w:rsidR="00BD7C09" w:rsidRPr="00C27702">
        <w:rPr>
          <w:color w:val="000000" w:themeColor="text1"/>
          <w:shd w:val="clear" w:color="auto" w:fill="FFFFFF"/>
        </w:rPr>
        <w:t>negru;</w:t>
      </w:r>
    </w:p>
    <w:p w14:paraId="06379DA3" w14:textId="0301DD32" w:rsidR="00BD7C09" w:rsidRPr="00C27702" w:rsidRDefault="00D24495" w:rsidP="00BD7C09">
      <w:pPr>
        <w:pStyle w:val="oj-normal"/>
        <w:shd w:val="clear" w:color="auto" w:fill="FFFFFF"/>
        <w:spacing w:before="0" w:beforeAutospacing="0" w:after="0" w:afterAutospacing="0"/>
        <w:ind w:left="720"/>
        <w:jc w:val="both"/>
        <w:rPr>
          <w:color w:val="000000" w:themeColor="text1"/>
        </w:rPr>
      </w:pPr>
      <w:r w:rsidRPr="00C27702">
        <w:rPr>
          <w:noProof/>
        </w:rPr>
        <w:drawing>
          <wp:inline distT="0" distB="0" distL="0" distR="0" wp14:anchorId="33886D7D" wp14:editId="13DD1779">
            <wp:extent cx="213995" cy="213995"/>
            <wp:effectExtent l="0" t="0" r="0" b="0"/>
            <wp:docPr id="2089426785" name="Рисунок 2" descr="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Image 1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00BD7C09" w:rsidRPr="00C27702">
        <w:rPr>
          <w:color w:val="000000" w:themeColor="text1"/>
        </w:rPr>
        <w:t xml:space="preserve"> pictogramele trebuie să fie indicate conform designului etichetei și după cum urmează:</w:t>
      </w:r>
    </w:p>
    <w:p w14:paraId="1D4577A0" w14:textId="77777777" w:rsidR="00BD7C09" w:rsidRPr="00C27702" w:rsidRDefault="00BD7C09">
      <w:pPr>
        <w:pStyle w:val="oj-normal"/>
        <w:numPr>
          <w:ilvl w:val="1"/>
          <w:numId w:val="16"/>
        </w:numPr>
        <w:shd w:val="clear" w:color="auto" w:fill="FFFFFF"/>
        <w:spacing w:before="0" w:beforeAutospacing="0" w:after="0" w:afterAutospacing="0"/>
        <w:jc w:val="both"/>
      </w:pPr>
      <w:r w:rsidRPr="00C27702">
        <w:rPr>
          <w:color w:val="000000" w:themeColor="text1"/>
          <w:shd w:val="clear" w:color="auto" w:fill="FFFFFF"/>
        </w:rPr>
        <w:lastRenderedPageBreak/>
        <w:t xml:space="preserve">liniile pictogramelor trebuie să aibă o grosime de 1,2 </w:t>
      </w:r>
      <w:proofErr w:type="spellStart"/>
      <w:r w:rsidRPr="00C27702">
        <w:rPr>
          <w:color w:val="000000" w:themeColor="text1"/>
          <w:shd w:val="clear" w:color="auto" w:fill="FFFFFF"/>
        </w:rPr>
        <w:t>pt</w:t>
      </w:r>
      <w:proofErr w:type="spellEnd"/>
      <w:r w:rsidRPr="00C27702">
        <w:rPr>
          <w:color w:val="000000" w:themeColor="text1"/>
          <w:shd w:val="clear" w:color="auto" w:fill="FFFFFF"/>
        </w:rPr>
        <w:t xml:space="preserve"> și atât ele, cât și textele (numerele și unitățile) trebuie să fie de culoare 100%</w:t>
      </w:r>
      <w:r w:rsidRPr="00C27702">
        <w:rPr>
          <w:color w:val="000000" w:themeColor="text1"/>
          <w:shd w:val="clear" w:color="auto" w:fill="FFFFFF"/>
          <w:lang w:val="ro-RO"/>
        </w:rPr>
        <w:t xml:space="preserve"> </w:t>
      </w:r>
      <w:r w:rsidRPr="00C27702">
        <w:rPr>
          <w:color w:val="000000" w:themeColor="text1"/>
          <w:shd w:val="clear" w:color="auto" w:fill="FFFFFF"/>
        </w:rPr>
        <w:t>negru;</w:t>
      </w:r>
    </w:p>
    <w:p w14:paraId="0D6B206A" w14:textId="77777777" w:rsidR="00BD7C09" w:rsidRPr="00C27702" w:rsidRDefault="00BD7C09">
      <w:pPr>
        <w:pStyle w:val="oj-normal"/>
        <w:numPr>
          <w:ilvl w:val="1"/>
          <w:numId w:val="16"/>
        </w:numPr>
        <w:shd w:val="clear" w:color="auto" w:fill="FFFFFF"/>
        <w:spacing w:before="0" w:beforeAutospacing="0" w:after="0" w:afterAutospacing="0"/>
        <w:jc w:val="both"/>
      </w:pPr>
      <w:r w:rsidRPr="00C27702">
        <w:rPr>
          <w:color w:val="000000" w:themeColor="text1"/>
          <w:shd w:val="clear" w:color="auto" w:fill="FFFFFF"/>
        </w:rPr>
        <w:t>scara de la A la D din pictograma referitoare la emisiile acustice în aer trebuie aliniată pe o axă verticală, în partea stângă a pictogramei, litera clasei aplicabile fiind cu caractere aldine de 12</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iar celelalte litere ale celorlalte clase, cu caractere normale de 8</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w:t>
      </w:r>
    </w:p>
    <w:p w14:paraId="02213058" w14:textId="77777777" w:rsidR="00BD7C09" w:rsidRPr="00C27702" w:rsidRDefault="00BD7C09">
      <w:pPr>
        <w:pStyle w:val="oj-normal"/>
        <w:numPr>
          <w:ilvl w:val="1"/>
          <w:numId w:val="16"/>
        </w:numPr>
        <w:shd w:val="clear" w:color="auto" w:fill="FFFFFF"/>
        <w:spacing w:before="0" w:beforeAutospacing="0" w:after="0" w:afterAutospacing="0"/>
        <w:jc w:val="both"/>
      </w:pPr>
      <w:r w:rsidRPr="00C27702">
        <w:rPr>
          <w:color w:val="000000" w:themeColor="text1"/>
          <w:shd w:val="clear" w:color="auto" w:fill="FFFFFF"/>
        </w:rPr>
        <w:t>numărul din pictograma referitoare la emisiile acustice în aer trebuie să fie cu caractere aldine de 12</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iar unitatea cu caractere normale de 9</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numărul și unitatea fiind alăturate și centrate în interiorul pictogramei;</w:t>
      </w:r>
    </w:p>
    <w:p w14:paraId="35486C0F" w14:textId="77777777" w:rsidR="00BD7C09" w:rsidRPr="00C27702" w:rsidRDefault="00BD7C09">
      <w:pPr>
        <w:pStyle w:val="oj-normal"/>
        <w:numPr>
          <w:ilvl w:val="1"/>
          <w:numId w:val="16"/>
        </w:numPr>
        <w:shd w:val="clear" w:color="auto" w:fill="FFFFFF"/>
        <w:spacing w:before="0" w:beforeAutospacing="0" w:after="0" w:afterAutospacing="0"/>
        <w:jc w:val="both"/>
      </w:pPr>
      <w:r w:rsidRPr="00C27702">
        <w:rPr>
          <w:color w:val="000000" w:themeColor="text1"/>
          <w:shd w:val="clear" w:color="auto" w:fill="FFFFFF"/>
        </w:rPr>
        <w:t>numărul din pictograma referitoare la capacitatea nominală trebuie să fie cu caractere aldine de 16</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iar unitatea cu caractere normale de 12</w:t>
      </w:r>
      <w:r w:rsidRPr="00C27702">
        <w:rPr>
          <w:color w:val="000000" w:themeColor="text1"/>
          <w:shd w:val="clear" w:color="auto" w:fill="FFFFFF"/>
          <w:lang w:val="ro-RO"/>
        </w:rPr>
        <w:t xml:space="preserve"> </w:t>
      </w:r>
      <w:proofErr w:type="spellStart"/>
      <w:r w:rsidRPr="00C27702">
        <w:rPr>
          <w:color w:val="000000" w:themeColor="text1"/>
          <w:shd w:val="clear" w:color="auto" w:fill="FFFFFF"/>
        </w:rPr>
        <w:t>pt</w:t>
      </w:r>
      <w:proofErr w:type="spellEnd"/>
      <w:r w:rsidRPr="00C27702">
        <w:rPr>
          <w:color w:val="000000" w:themeColor="text1"/>
          <w:shd w:val="clear" w:color="auto" w:fill="FFFFFF"/>
        </w:rPr>
        <w:t>, numărul și unitatea fiind alăturate și centrate în interiorul pictogramei;</w:t>
      </w:r>
    </w:p>
    <w:p w14:paraId="073757E6" w14:textId="724F127E" w:rsidR="00BD7C09" w:rsidRPr="00C27702" w:rsidRDefault="00BD7C09">
      <w:pPr>
        <w:pStyle w:val="oj-normal"/>
        <w:numPr>
          <w:ilvl w:val="1"/>
          <w:numId w:val="16"/>
        </w:numPr>
        <w:shd w:val="clear" w:color="auto" w:fill="FFFFFF"/>
        <w:spacing w:before="0" w:beforeAutospacing="0" w:after="0" w:afterAutospacing="0"/>
        <w:jc w:val="both"/>
      </w:pPr>
      <w:r w:rsidRPr="00C27702">
        <w:rPr>
          <w:color w:val="333333"/>
          <w:shd w:val="clear" w:color="auto" w:fill="FFFFFF"/>
        </w:rPr>
        <w:t xml:space="preserve">numărul aferent pictogramei referitoare la durata programului </w:t>
      </w:r>
      <w:proofErr w:type="spellStart"/>
      <w:r w:rsidRPr="00C27702">
        <w:rPr>
          <w:color w:val="333333"/>
          <w:shd w:val="clear" w:color="auto" w:fill="FFFFFF"/>
        </w:rPr>
        <w:t>eco</w:t>
      </w:r>
      <w:proofErr w:type="spellEnd"/>
      <w:r w:rsidRPr="00C27702">
        <w:rPr>
          <w:color w:val="333333"/>
          <w:shd w:val="clear" w:color="auto" w:fill="FFFFFF"/>
        </w:rPr>
        <w:t xml:space="preserve"> trebuie să fie cu caractere aldine de 16</w:t>
      </w:r>
      <w:r w:rsidRPr="00C27702">
        <w:rPr>
          <w:color w:val="333333"/>
          <w:shd w:val="clear" w:color="auto" w:fill="FFFFFF"/>
          <w:lang w:val="ro-RO"/>
        </w:rPr>
        <w:t xml:space="preserve"> </w:t>
      </w:r>
      <w:proofErr w:type="spellStart"/>
      <w:r w:rsidRPr="00C27702">
        <w:rPr>
          <w:color w:val="333333"/>
          <w:shd w:val="clear" w:color="auto" w:fill="FFFFFF"/>
        </w:rPr>
        <w:t>pt</w:t>
      </w:r>
      <w:proofErr w:type="spellEnd"/>
      <w:r w:rsidRPr="00C27702">
        <w:rPr>
          <w:color w:val="333333"/>
          <w:shd w:val="clear" w:color="auto" w:fill="FFFFFF"/>
        </w:rPr>
        <w:t xml:space="preserve"> și trebuie să fie centrat sub pictogramă;</w:t>
      </w:r>
    </w:p>
    <w:p w14:paraId="0EBA39B5" w14:textId="349319F6" w:rsidR="00D24495" w:rsidRPr="00C27702" w:rsidRDefault="00D24495" w:rsidP="00C7679A">
      <w:pPr>
        <w:pStyle w:val="oj-normal"/>
        <w:shd w:val="clear" w:color="auto" w:fill="FFFFFF"/>
        <w:spacing w:before="0" w:beforeAutospacing="0" w:after="0" w:afterAutospacing="0"/>
        <w:ind w:left="708"/>
        <w:jc w:val="both"/>
        <w:rPr>
          <w:color w:val="000000" w:themeColor="text1"/>
          <w:shd w:val="clear" w:color="auto" w:fill="FFFFFF"/>
        </w:rPr>
      </w:pPr>
      <w:r w:rsidRPr="00C27702">
        <w:rPr>
          <w:noProof/>
        </w:rPr>
        <w:drawing>
          <wp:inline distT="0" distB="0" distL="0" distR="0" wp14:anchorId="7A6DADE9" wp14:editId="5CB5AE1E">
            <wp:extent cx="213995" cy="213995"/>
            <wp:effectExtent l="0" t="0" r="0" b="0"/>
            <wp:docPr id="1219422359" name="Рисунок 1" descr="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Image 13"/>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00C7679A" w:rsidRPr="00C27702">
        <w:rPr>
          <w:color w:val="000000" w:themeColor="text1"/>
          <w:shd w:val="clear" w:color="auto" w:fill="FFFFFF"/>
        </w:rPr>
        <w:t xml:space="preserve"> numărul </w:t>
      </w:r>
      <w:r w:rsidR="00046946">
        <w:rPr>
          <w:color w:val="000000" w:themeColor="text1"/>
          <w:shd w:val="clear" w:color="auto" w:fill="FFFFFF"/>
        </w:rPr>
        <w:t>R</w:t>
      </w:r>
      <w:r w:rsidR="00C7679A" w:rsidRPr="00C27702">
        <w:rPr>
          <w:color w:val="000000" w:themeColor="text1"/>
          <w:shd w:val="clear" w:color="auto" w:fill="FFFFFF"/>
        </w:rPr>
        <w:t>egulamentului trebuie să fie scris cu caractere normale de 6</w:t>
      </w:r>
      <w:r w:rsidR="00C7679A" w:rsidRPr="00C27702">
        <w:rPr>
          <w:color w:val="000000" w:themeColor="text1"/>
          <w:shd w:val="clear" w:color="auto" w:fill="FFFFFF"/>
          <w:lang w:val="ro-RO"/>
        </w:rPr>
        <w:t xml:space="preserve"> </w:t>
      </w:r>
      <w:proofErr w:type="spellStart"/>
      <w:r w:rsidR="00C7679A" w:rsidRPr="00C27702">
        <w:rPr>
          <w:color w:val="000000" w:themeColor="text1"/>
          <w:shd w:val="clear" w:color="auto" w:fill="FFFFFF"/>
        </w:rPr>
        <w:t>pt</w:t>
      </w:r>
      <w:proofErr w:type="spellEnd"/>
      <w:r w:rsidR="00C7679A" w:rsidRPr="00C27702">
        <w:rPr>
          <w:color w:val="000000" w:themeColor="text1"/>
          <w:shd w:val="clear" w:color="auto" w:fill="FFFFFF"/>
        </w:rPr>
        <w:t>, de culoare 100%</w:t>
      </w:r>
      <w:r w:rsidR="00C7679A" w:rsidRPr="00C27702">
        <w:rPr>
          <w:color w:val="000000" w:themeColor="text1"/>
          <w:shd w:val="clear" w:color="auto" w:fill="FFFFFF"/>
          <w:lang w:val="ro-RO"/>
        </w:rPr>
        <w:t xml:space="preserve"> </w:t>
      </w:r>
      <w:r w:rsidR="00C7679A" w:rsidRPr="00C27702">
        <w:rPr>
          <w:color w:val="000000" w:themeColor="text1"/>
          <w:shd w:val="clear" w:color="auto" w:fill="FFFFFF"/>
        </w:rPr>
        <w:t>negru.</w:t>
      </w:r>
    </w:p>
    <w:p w14:paraId="58BA13A3" w14:textId="2EAA18B5" w:rsidR="00490E1E" w:rsidRDefault="00490E1E">
      <w:pPr>
        <w:rPr>
          <w:rFonts w:ascii="Times New Roman" w:eastAsia="Times New Roman" w:hAnsi="Times New Roman" w:cs="Times New Roman"/>
          <w:color w:val="000000" w:themeColor="text1"/>
          <w:shd w:val="clear" w:color="auto" w:fill="FFFFFF"/>
          <w:lang w:val="ro-MD" w:eastAsia="ro-MD"/>
        </w:rPr>
      </w:pPr>
      <w:r>
        <w:rPr>
          <w:color w:val="000000" w:themeColor="text1"/>
          <w:shd w:val="clear" w:color="auto" w:fill="FFFFFF"/>
        </w:rPr>
        <w:br w:type="page"/>
      </w:r>
    </w:p>
    <w:p w14:paraId="1EEF7BBE" w14:textId="5869D5CF" w:rsidR="00490E1E" w:rsidRPr="00193A8C" w:rsidRDefault="00490E1E" w:rsidP="00490E1E">
      <w:pPr>
        <w:spacing w:after="0" w:line="240" w:lineRule="auto"/>
        <w:jc w:val="right"/>
        <w:rPr>
          <w:rFonts w:ascii="Times New Roman" w:hAnsi="Times New Roman" w:cs="Times New Roman"/>
          <w:sz w:val="24"/>
          <w:szCs w:val="24"/>
        </w:rPr>
      </w:pPr>
      <w:r w:rsidRPr="00193A8C">
        <w:rPr>
          <w:rFonts w:ascii="Times New Roman" w:hAnsi="Times New Roman" w:cs="Times New Roman"/>
          <w:sz w:val="24"/>
          <w:szCs w:val="24"/>
        </w:rPr>
        <w:lastRenderedPageBreak/>
        <w:t>Anexa nr.4</w:t>
      </w:r>
    </w:p>
    <w:p w14:paraId="646AE4DD" w14:textId="641E50BF" w:rsidR="00490E1E" w:rsidRPr="00193A8C" w:rsidRDefault="00490E1E" w:rsidP="00490E1E">
      <w:pPr>
        <w:spacing w:after="0" w:line="240" w:lineRule="auto"/>
        <w:ind w:firstLine="540"/>
        <w:jc w:val="right"/>
        <w:rPr>
          <w:rFonts w:ascii="Times New Roman" w:hAnsi="Times New Roman" w:cs="Times New Roman"/>
          <w:color w:val="000000"/>
          <w:sz w:val="24"/>
          <w:szCs w:val="24"/>
          <w:shd w:val="clear" w:color="auto" w:fill="FFFFFF"/>
        </w:rPr>
      </w:pPr>
      <w:r w:rsidRPr="00193A8C">
        <w:rPr>
          <w:rFonts w:ascii="Times New Roman" w:hAnsi="Times New Roman" w:cs="Times New Roman"/>
          <w:color w:val="000000"/>
          <w:sz w:val="24"/>
          <w:szCs w:val="24"/>
        </w:rPr>
        <w:t xml:space="preserve">la Regulamentul cu privire la </w:t>
      </w:r>
      <w:r w:rsidRPr="00193A8C">
        <w:rPr>
          <w:rFonts w:ascii="Times New Roman" w:hAnsi="Times New Roman" w:cs="Times New Roman"/>
          <w:color w:val="000000"/>
          <w:sz w:val="24"/>
          <w:szCs w:val="24"/>
          <w:shd w:val="clear" w:color="auto" w:fill="FFFFFF"/>
        </w:rPr>
        <w:t>etichetarea</w:t>
      </w:r>
    </w:p>
    <w:p w14:paraId="73DADF01" w14:textId="77777777" w:rsidR="00490E1E" w:rsidRPr="00193A8C" w:rsidRDefault="00490E1E" w:rsidP="00490E1E">
      <w:pPr>
        <w:spacing w:after="0" w:line="240" w:lineRule="auto"/>
        <w:ind w:firstLine="540"/>
        <w:jc w:val="right"/>
        <w:rPr>
          <w:rFonts w:ascii="Times New Roman" w:hAnsi="Times New Roman" w:cs="Times New Roman"/>
          <w:color w:val="000000"/>
          <w:sz w:val="24"/>
          <w:szCs w:val="24"/>
          <w:shd w:val="clear" w:color="auto" w:fill="FFFFFF"/>
        </w:rPr>
      </w:pPr>
      <w:r w:rsidRPr="00193A8C">
        <w:rPr>
          <w:rFonts w:ascii="Times New Roman" w:hAnsi="Times New Roman" w:cs="Times New Roman"/>
          <w:color w:val="000000"/>
          <w:sz w:val="24"/>
          <w:szCs w:val="24"/>
          <w:shd w:val="clear" w:color="auto" w:fill="FFFFFF"/>
        </w:rPr>
        <w:t xml:space="preserve">energetică </w:t>
      </w:r>
      <w:r w:rsidRPr="00193A8C">
        <w:rPr>
          <w:rFonts w:ascii="Times New Roman" w:hAnsi="Times New Roman" w:cs="Times New Roman"/>
          <w:color w:val="000000" w:themeColor="text1"/>
          <w:sz w:val="24"/>
          <w:szCs w:val="24"/>
          <w:shd w:val="clear" w:color="auto" w:fill="FFFFFF"/>
        </w:rPr>
        <w:t>a uscătoarelor de rufe de uz casnic cu tambur</w:t>
      </w:r>
    </w:p>
    <w:p w14:paraId="3BDD0834" w14:textId="5E13C5F4" w:rsidR="00E0583A" w:rsidRDefault="00E0583A" w:rsidP="00E0583A">
      <w:pPr>
        <w:pStyle w:val="ti-art"/>
        <w:shd w:val="clear" w:color="auto" w:fill="FFFFFF"/>
        <w:tabs>
          <w:tab w:val="left" w:pos="2234"/>
        </w:tabs>
        <w:spacing w:before="0" w:beforeAutospacing="0" w:after="0" w:afterAutospacing="0"/>
        <w:jc w:val="center"/>
        <w:rPr>
          <w:b/>
          <w:bCs/>
          <w:color w:val="000000"/>
          <w:lang w:val="pt-BR"/>
        </w:rPr>
      </w:pPr>
      <w:r w:rsidRPr="00096A90">
        <w:rPr>
          <w:b/>
          <w:bCs/>
          <w:color w:val="000000"/>
          <w:lang w:val="pt-BR"/>
        </w:rPr>
        <w:t>METODE DE MĂSURARE ȘI DE CALCUL</w:t>
      </w:r>
    </w:p>
    <w:p w14:paraId="4E6C4292" w14:textId="77777777" w:rsidR="00C54522" w:rsidRPr="00096A90" w:rsidRDefault="00C54522" w:rsidP="00E0583A">
      <w:pPr>
        <w:pStyle w:val="ti-art"/>
        <w:shd w:val="clear" w:color="auto" w:fill="FFFFFF"/>
        <w:tabs>
          <w:tab w:val="left" w:pos="2234"/>
        </w:tabs>
        <w:spacing w:before="0" w:beforeAutospacing="0" w:after="0" w:afterAutospacing="0"/>
        <w:jc w:val="center"/>
        <w:rPr>
          <w:b/>
          <w:bCs/>
          <w:color w:val="000000"/>
          <w:lang w:val="pt-BR"/>
        </w:rPr>
      </w:pPr>
    </w:p>
    <w:p w14:paraId="4326B537" w14:textId="77777777" w:rsidR="004802B0" w:rsidRPr="007A3AD6" w:rsidRDefault="009E5D5B" w:rsidP="004802B0">
      <w:pPr>
        <w:pStyle w:val="oj-normal"/>
        <w:shd w:val="clear" w:color="auto" w:fill="FFFFFF"/>
        <w:spacing w:before="0" w:beforeAutospacing="0" w:after="0" w:afterAutospacing="0"/>
        <w:ind w:firstLine="709"/>
        <w:jc w:val="both"/>
        <w:rPr>
          <w:color w:val="000000" w:themeColor="text1"/>
          <w:shd w:val="clear" w:color="auto" w:fill="FFFFFF"/>
        </w:rPr>
      </w:pPr>
      <w:r w:rsidRPr="007A3AD6">
        <w:rPr>
          <w:color w:val="000000" w:themeColor="text1"/>
          <w:shd w:val="clear" w:color="auto" w:fill="FFFFFF"/>
        </w:rPr>
        <w:t xml:space="preserve">În scopul verificării conformității cu cerințele prezentului </w:t>
      </w:r>
      <w:r w:rsidR="00824404" w:rsidRPr="007A3AD6">
        <w:rPr>
          <w:color w:val="000000" w:themeColor="text1"/>
          <w:shd w:val="clear" w:color="auto" w:fill="FFFFFF"/>
          <w:lang w:val="ro-RO"/>
        </w:rPr>
        <w:t>R</w:t>
      </w:r>
      <w:proofErr w:type="spellStart"/>
      <w:r w:rsidRPr="007A3AD6">
        <w:rPr>
          <w:color w:val="000000" w:themeColor="text1"/>
          <w:shd w:val="clear" w:color="auto" w:fill="FFFFFF"/>
        </w:rPr>
        <w:t>egulament</w:t>
      </w:r>
      <w:proofErr w:type="spellEnd"/>
      <w:r w:rsidRPr="007A3AD6">
        <w:rPr>
          <w:color w:val="000000" w:themeColor="text1"/>
          <w:shd w:val="clear" w:color="auto" w:fill="FFFFFF"/>
        </w:rPr>
        <w:t>, măsurătorile și calculele se efectuează utilizându-se standarde armonizate ale căror numere de referință sunt publicate în acest sens în</w:t>
      </w:r>
      <w:r w:rsidRPr="007A3AD6">
        <w:rPr>
          <w:color w:val="000000" w:themeColor="text1"/>
          <w:shd w:val="clear" w:color="auto" w:fill="FFFFFF"/>
          <w:lang w:val="ro-RO"/>
        </w:rPr>
        <w:t xml:space="preserve"> </w:t>
      </w:r>
      <w:r w:rsidR="00824404" w:rsidRPr="007A3AD6">
        <w:rPr>
          <w:color w:val="000000"/>
          <w:lang w:val="ro-RO"/>
        </w:rPr>
        <w:t>Monitorul Oficial al Republicii Moldova</w:t>
      </w:r>
      <w:r w:rsidR="00824404" w:rsidRPr="007A3AD6">
        <w:rPr>
          <w:color w:val="000000" w:themeColor="text1"/>
          <w:shd w:val="clear" w:color="auto" w:fill="FFFFFF"/>
        </w:rPr>
        <w:t xml:space="preserve"> </w:t>
      </w:r>
      <w:r w:rsidRPr="007A3AD6">
        <w:rPr>
          <w:color w:val="000000" w:themeColor="text1"/>
          <w:shd w:val="clear" w:color="auto" w:fill="FFFFFF"/>
        </w:rPr>
        <w:t>sau alte metode fiabile, exacte și reproductibile care iau în considerare metodele de ultimă generație general recunoscute și care sunt în conformitate cu dispozițiile din prezenta anexă.</w:t>
      </w:r>
    </w:p>
    <w:p w14:paraId="180CD27B" w14:textId="77777777" w:rsidR="000B121A" w:rsidRPr="007A3AD6" w:rsidRDefault="004802B0" w:rsidP="000B121A">
      <w:pPr>
        <w:pStyle w:val="oj-normal"/>
        <w:shd w:val="clear" w:color="auto" w:fill="FFFFFF"/>
        <w:spacing w:before="0" w:beforeAutospacing="0" w:after="0" w:afterAutospacing="0"/>
        <w:ind w:firstLine="709"/>
        <w:jc w:val="both"/>
        <w:rPr>
          <w:color w:val="000000" w:themeColor="text1"/>
          <w:shd w:val="clear" w:color="auto" w:fill="FFFFFF"/>
        </w:rPr>
      </w:pPr>
      <w:bookmarkStart w:id="0" w:name="_Hlk222991095"/>
      <w:r w:rsidRPr="007A3AD6">
        <w:rPr>
          <w:color w:val="000000" w:themeColor="text1"/>
          <w:shd w:val="clear" w:color="auto" w:fill="FFFFFF"/>
        </w:rPr>
        <w:t xml:space="preserve">În cazul în care se declară un parametru </w:t>
      </w:r>
      <w:r w:rsidRPr="00096A90">
        <w:rPr>
          <w:color w:val="000000"/>
          <w:shd w:val="clear" w:color="auto" w:fill="FFFFFF"/>
        </w:rPr>
        <w:t xml:space="preserve">în temeiul </w:t>
      </w:r>
      <w:r w:rsidRPr="00C565BD">
        <w:rPr>
          <w:color w:val="000000"/>
          <w:shd w:val="clear" w:color="auto" w:fill="FFFFFF"/>
        </w:rPr>
        <w:t xml:space="preserve">art.8 alin.(3) din </w:t>
      </w:r>
      <w:r w:rsidRPr="00C565BD">
        <w:rPr>
          <w:lang w:val="it-IT"/>
        </w:rPr>
        <w:t>Legea nr. 306/2023 privind</w:t>
      </w:r>
      <w:r w:rsidRPr="007A3AD6">
        <w:rPr>
          <w:lang w:val="it-IT"/>
        </w:rPr>
        <w:t xml:space="preserve"> etichetarea produselor cu impact energetic </w:t>
      </w:r>
      <w:r w:rsidRPr="007A3AD6">
        <w:rPr>
          <w:color w:val="000000" w:themeColor="text1"/>
          <w:shd w:val="clear" w:color="auto" w:fill="FFFFFF"/>
        </w:rPr>
        <w:t>și</w:t>
      </w:r>
      <w:bookmarkEnd w:id="0"/>
      <w:r w:rsidRPr="007A3AD6">
        <w:rPr>
          <w:color w:val="000000" w:themeColor="text1"/>
          <w:shd w:val="clear" w:color="auto" w:fill="FFFFFF"/>
        </w:rPr>
        <w:t xml:space="preserve"> în conformitate cu tabelul</w:t>
      </w:r>
      <w:r w:rsidRPr="007A3AD6">
        <w:rPr>
          <w:color w:val="000000" w:themeColor="text1"/>
          <w:shd w:val="clear" w:color="auto" w:fill="FFFFFF"/>
          <w:lang w:val="ro-RO"/>
        </w:rPr>
        <w:t xml:space="preserve"> </w:t>
      </w:r>
      <w:r w:rsidRPr="007A3AD6">
        <w:rPr>
          <w:color w:val="000000" w:themeColor="text1"/>
          <w:shd w:val="clear" w:color="auto" w:fill="FFFFFF"/>
        </w:rPr>
        <w:t>5 din anexa</w:t>
      </w:r>
      <w:r w:rsidRPr="007A3AD6">
        <w:rPr>
          <w:color w:val="000000" w:themeColor="text1"/>
          <w:shd w:val="clear" w:color="auto" w:fill="FFFFFF"/>
          <w:lang w:val="ro-RO"/>
        </w:rPr>
        <w:t xml:space="preserve"> nr.6</w:t>
      </w:r>
      <w:r w:rsidRPr="007A3AD6">
        <w:rPr>
          <w:color w:val="000000" w:themeColor="text1"/>
          <w:shd w:val="clear" w:color="auto" w:fill="FFFFFF"/>
        </w:rPr>
        <w:t>, valoarea declarată a acestuia trebuie utilizată de furnizor pentru calculele din prezenta anexă.</w:t>
      </w:r>
    </w:p>
    <w:p w14:paraId="6AFD7BA7" w14:textId="77777777" w:rsidR="000B121A" w:rsidRPr="007A3AD6" w:rsidRDefault="000B121A" w:rsidP="000B121A">
      <w:pPr>
        <w:pStyle w:val="oj-normal"/>
        <w:shd w:val="clear" w:color="auto" w:fill="FFFFFF"/>
        <w:spacing w:before="0" w:beforeAutospacing="0" w:after="0" w:afterAutospacing="0"/>
        <w:ind w:firstLine="709"/>
        <w:jc w:val="both"/>
        <w:rPr>
          <w:color w:val="000000" w:themeColor="text1"/>
          <w:shd w:val="clear" w:color="auto" w:fill="FFFFFF"/>
        </w:rPr>
      </w:pPr>
      <w:r w:rsidRPr="007A3AD6">
        <w:rPr>
          <w:color w:val="000000" w:themeColor="text1"/>
          <w:shd w:val="clear" w:color="auto" w:fill="FFFFFF"/>
        </w:rPr>
        <w:t xml:space="preserve">Pentru măsurarea și calcularea EEI, a eficienței condensării, a duratei programului, a gradului de umiditate finală și a emisiilor acustice în aer se utilizează programul </w:t>
      </w:r>
      <w:proofErr w:type="spellStart"/>
      <w:r w:rsidRPr="007A3AD6">
        <w:rPr>
          <w:color w:val="000000" w:themeColor="text1"/>
          <w:shd w:val="clear" w:color="auto" w:fill="FFFFFF"/>
        </w:rPr>
        <w:t>eco</w:t>
      </w:r>
      <w:proofErr w:type="spellEnd"/>
      <w:r w:rsidRPr="007A3AD6">
        <w:rPr>
          <w:color w:val="000000" w:themeColor="text1"/>
          <w:shd w:val="clear" w:color="auto" w:fill="FFFFFF"/>
        </w:rPr>
        <w:t xml:space="preserve"> astfel cum poate fi identificat pe dispozitivul de selectare a programelor, pe afișaj și prin conexiunea la rețea, în funcție de funcționalitățile oferite de uscătorul de rufe de uz casnic cu tambur și fără alte modificări ale reglajului gradului de umiditate finală. Consumul de energie, eficiența condensării, durata programului și gradul de umiditate finală se măsoară, de asemenea, simultan.</w:t>
      </w:r>
    </w:p>
    <w:p w14:paraId="020B1AAE" w14:textId="77777777" w:rsidR="000B121A" w:rsidRPr="007A3AD6" w:rsidRDefault="000B121A" w:rsidP="000B121A">
      <w:pPr>
        <w:pStyle w:val="oj-normal"/>
        <w:shd w:val="clear" w:color="auto" w:fill="FFFFFF"/>
        <w:spacing w:before="0" w:beforeAutospacing="0" w:after="0" w:afterAutospacing="0"/>
        <w:ind w:firstLine="709"/>
        <w:jc w:val="both"/>
        <w:rPr>
          <w:color w:val="000000" w:themeColor="text1"/>
          <w:shd w:val="clear" w:color="auto" w:fill="FFFFFF"/>
        </w:rPr>
      </w:pPr>
      <w:r w:rsidRPr="007A3AD6">
        <w:rPr>
          <w:color w:val="000000" w:themeColor="text1"/>
          <w:shd w:val="clear" w:color="auto" w:fill="FFFFFF"/>
        </w:rPr>
        <w:t>Calculul consumului ponderat de energie, al duratei ponderate a programului, al gradului de umiditate finală și al eficienței condensării se efectuează pe baza a trei cicluri de uscare cu încărcătură completă și a patru cicluri de uscare cu încărcătură parțială.</w:t>
      </w:r>
    </w:p>
    <w:p w14:paraId="37E8360B" w14:textId="066C4120" w:rsidR="000B121A" w:rsidRPr="007A3AD6" w:rsidRDefault="000B121A" w:rsidP="000B121A">
      <w:pPr>
        <w:pStyle w:val="oj-normal"/>
        <w:shd w:val="clear" w:color="auto" w:fill="FFFFFF"/>
        <w:spacing w:before="0" w:beforeAutospacing="0" w:after="0" w:afterAutospacing="0"/>
        <w:ind w:firstLine="709"/>
        <w:jc w:val="both"/>
        <w:rPr>
          <w:color w:val="000000" w:themeColor="text1"/>
          <w:shd w:val="clear" w:color="auto" w:fill="FFFFFF"/>
        </w:rPr>
      </w:pPr>
      <w:r w:rsidRPr="007A3AD6">
        <w:rPr>
          <w:color w:val="000000" w:themeColor="text1"/>
          <w:shd w:val="clear" w:color="auto" w:fill="FFFFFF"/>
        </w:rPr>
        <w:t xml:space="preserve">Capacitatea nominală declarată pentru programul </w:t>
      </w:r>
      <w:proofErr w:type="spellStart"/>
      <w:r w:rsidRPr="007A3AD6">
        <w:rPr>
          <w:color w:val="000000" w:themeColor="text1"/>
          <w:shd w:val="clear" w:color="auto" w:fill="FFFFFF"/>
        </w:rPr>
        <w:t>eco</w:t>
      </w:r>
      <w:proofErr w:type="spellEnd"/>
      <w:r w:rsidRPr="007A3AD6">
        <w:rPr>
          <w:color w:val="000000" w:themeColor="text1"/>
          <w:shd w:val="clear" w:color="auto" w:fill="FFFFFF"/>
        </w:rPr>
        <w:t xml:space="preserve"> nu trebuie să fie mai mică decât cea mai mare capacitate nominală declarată dintre toate programele pentru bumbac ale uscătorului de rufe de uz casnic cu tambur.</w:t>
      </w:r>
    </w:p>
    <w:p w14:paraId="12E735B2" w14:textId="52C18DF0" w:rsidR="00C76685" w:rsidRPr="007A3AD6" w:rsidRDefault="00C86F74">
      <w:pPr>
        <w:pStyle w:val="oj-normal"/>
        <w:numPr>
          <w:ilvl w:val="0"/>
          <w:numId w:val="17"/>
        </w:numPr>
        <w:shd w:val="clear" w:color="auto" w:fill="FFFFFF"/>
        <w:spacing w:before="0" w:beforeAutospacing="0" w:after="0" w:afterAutospacing="0"/>
        <w:jc w:val="both"/>
        <w:rPr>
          <w:b/>
          <w:bCs/>
          <w:color w:val="000000" w:themeColor="text1"/>
          <w:shd w:val="clear" w:color="auto" w:fill="FFFFFF"/>
        </w:rPr>
      </w:pPr>
      <w:r w:rsidRPr="007A3AD6">
        <w:rPr>
          <w:b/>
          <w:bCs/>
          <w:color w:val="000000" w:themeColor="text1"/>
          <w:shd w:val="clear" w:color="auto" w:fill="FFFFFF"/>
        </w:rPr>
        <w:t>Indicele de eficiență energetică</w:t>
      </w:r>
    </w:p>
    <w:p w14:paraId="2245C1DD" w14:textId="77777777" w:rsidR="00C27702" w:rsidRPr="007A3AD6" w:rsidRDefault="00C27702" w:rsidP="00C27702">
      <w:pPr>
        <w:pStyle w:val="oj-normal"/>
        <w:shd w:val="clear" w:color="auto" w:fill="FFFFFF"/>
        <w:spacing w:before="0" w:beforeAutospacing="0" w:after="0" w:afterAutospacing="0"/>
        <w:ind w:firstLine="709"/>
        <w:jc w:val="both"/>
        <w:rPr>
          <w:color w:val="000000" w:themeColor="text1"/>
          <w:shd w:val="clear" w:color="auto" w:fill="FFFFFF"/>
        </w:rPr>
      </w:pPr>
      <w:r w:rsidRPr="007A3AD6">
        <w:rPr>
          <w:color w:val="000000" w:themeColor="text1"/>
          <w:shd w:val="clear" w:color="auto" w:fill="FFFFFF"/>
        </w:rPr>
        <w:t xml:space="preserve">Pentru calcularea EEI al unui model de uscător de rufe de uz casnic cu tambur, consumul ponderat de energie per ciclu de uscare pentru programul </w:t>
      </w:r>
      <w:proofErr w:type="spellStart"/>
      <w:r w:rsidRPr="007A3AD6">
        <w:rPr>
          <w:color w:val="000000" w:themeColor="text1"/>
          <w:shd w:val="clear" w:color="auto" w:fill="FFFFFF"/>
        </w:rPr>
        <w:t>eco</w:t>
      </w:r>
      <w:proofErr w:type="spellEnd"/>
      <w:r w:rsidRPr="007A3AD6">
        <w:rPr>
          <w:color w:val="000000" w:themeColor="text1"/>
          <w:shd w:val="clear" w:color="auto" w:fill="FFFFFF"/>
        </w:rPr>
        <w:t xml:space="preserve"> cu încărcătură completă și parțială se compară cu consumul standard de energie per ciclu de uscare.</w:t>
      </w:r>
    </w:p>
    <w:p w14:paraId="77BE9E28" w14:textId="04FA94E1" w:rsidR="007A3AD6" w:rsidRPr="007A3AD6" w:rsidRDefault="007A3AD6">
      <w:pPr>
        <w:pStyle w:val="oj-normal"/>
        <w:numPr>
          <w:ilvl w:val="1"/>
          <w:numId w:val="17"/>
        </w:numPr>
        <w:shd w:val="clear" w:color="auto" w:fill="FFFFFF"/>
        <w:spacing w:before="0" w:beforeAutospacing="0" w:after="0" w:afterAutospacing="0"/>
        <w:rPr>
          <w:b/>
          <w:bCs/>
          <w:color w:val="000000" w:themeColor="text1"/>
          <w:shd w:val="clear" w:color="auto" w:fill="FFFFFF"/>
        </w:rPr>
      </w:pPr>
      <w:r w:rsidRPr="007A3AD6">
        <w:rPr>
          <w:color w:val="000000" w:themeColor="text1"/>
          <w:shd w:val="clear" w:color="auto" w:fill="FFFFFF"/>
        </w:rPr>
        <w:t>EEI se calculează cu ajutorul formulei următoare și se rotunjește la o zecimală:</w:t>
      </w:r>
    </w:p>
    <w:p w14:paraId="459C5FFA" w14:textId="29BFBC87" w:rsidR="00C86F74" w:rsidRPr="00562F7F" w:rsidRDefault="00562F7F" w:rsidP="00C86F74">
      <w:pPr>
        <w:pStyle w:val="oj-normal"/>
        <w:shd w:val="clear" w:color="auto" w:fill="FFFFFF"/>
        <w:spacing w:before="0" w:beforeAutospacing="0" w:after="0" w:afterAutospacing="0"/>
        <w:ind w:left="1080"/>
        <w:jc w:val="both"/>
        <w:rPr>
          <w:b/>
          <w:bCs/>
          <w:color w:val="000000" w:themeColor="text1"/>
          <w:shd w:val="clear" w:color="auto" w:fill="FFFFFF"/>
        </w:rPr>
      </w:pPr>
      <m:oMathPara>
        <m:oMathParaPr>
          <m:jc m:val="left"/>
        </m:oMathParaPr>
        <m:oMath>
          <m:r>
            <m:rPr>
              <m:sty m:val="b"/>
            </m:rPr>
            <w:rPr>
              <w:rFonts w:ascii="Cambria Math" w:hAnsi="Cambria Math"/>
              <w:color w:val="000000" w:themeColor="text1"/>
            </w:rPr>
            <m:t>EEI=</m:t>
          </m:r>
          <m:f>
            <m:fPr>
              <m:ctrlPr>
                <w:rPr>
                  <w:rFonts w:ascii="Cambria Math" w:hAnsi="Cambria Math"/>
                  <w:b/>
                  <w:bCs/>
                  <w:i/>
                  <w:color w:val="000000" w:themeColor="text1"/>
                </w:rPr>
              </m:ctrlPr>
            </m:fPr>
            <m:num>
              <m:sSub>
                <m:sSubPr>
                  <m:ctrlPr>
                    <w:rPr>
                      <w:rFonts w:ascii="Cambria Math" w:hAnsi="Cambria Math"/>
                      <w:b/>
                      <w:bCs/>
                      <w:iCs/>
                      <w:color w:val="000000" w:themeColor="text1"/>
                    </w:rPr>
                  </m:ctrlPr>
                </m:sSubPr>
                <m:e>
                  <m:r>
                    <m:rPr>
                      <m:sty m:val="b"/>
                    </m:rPr>
                    <w:rPr>
                      <w:rFonts w:ascii="Cambria Math" w:hAnsi="Cambria Math"/>
                      <w:color w:val="000000" w:themeColor="text1"/>
                    </w:rPr>
                    <m:t>E</m:t>
                  </m:r>
                </m:e>
                <m:sub>
                  <m:sSup>
                    <m:sSupPr>
                      <m:ctrlPr>
                        <w:rPr>
                          <w:rFonts w:ascii="Cambria Math" w:hAnsi="Cambria Math"/>
                          <w:b/>
                          <w:bCs/>
                          <w:iCs/>
                          <w:color w:val="000000" w:themeColor="text1"/>
                        </w:rPr>
                      </m:ctrlPr>
                    </m:sSupPr>
                    <m:e>
                      <m:r>
                        <m:rPr>
                          <m:sty m:val="b"/>
                        </m:rPr>
                        <w:rPr>
                          <w:rFonts w:ascii="Cambria Math" w:hAnsi="Cambria Math"/>
                          <w:color w:val="000000" w:themeColor="text1"/>
                        </w:rPr>
                        <m:t>t</m:t>
                      </m:r>
                    </m:e>
                    <m:sup>
                      <m:r>
                        <m:rPr>
                          <m:sty m:val="b"/>
                        </m:rPr>
                        <w:rPr>
                          <w:rFonts w:ascii="Cambria Math" w:hAnsi="Cambria Math"/>
                          <w:color w:val="000000" w:themeColor="text1"/>
                        </w:rPr>
                        <m:t>C</m:t>
                      </m:r>
                    </m:sup>
                  </m:sSup>
                </m:sub>
              </m:sSub>
            </m:num>
            <m:den>
              <m:sSub>
                <m:sSubPr>
                  <m:ctrlPr>
                    <w:rPr>
                      <w:rFonts w:ascii="Cambria Math" w:hAnsi="Cambria Math"/>
                      <w:b/>
                      <w:bCs/>
                      <w:iCs/>
                      <w:color w:val="000000" w:themeColor="text1"/>
                    </w:rPr>
                  </m:ctrlPr>
                </m:sSubPr>
                <m:e>
                  <m:r>
                    <m:rPr>
                      <m:sty m:val="b"/>
                    </m:rPr>
                    <w:rPr>
                      <w:rFonts w:ascii="Cambria Math" w:hAnsi="Cambria Math"/>
                      <w:color w:val="000000" w:themeColor="text1"/>
                    </w:rPr>
                    <m:t>SE</m:t>
                  </m:r>
                </m:e>
                <m:sub>
                  <m:r>
                    <m:rPr>
                      <m:sty m:val="b"/>
                    </m:rPr>
                    <w:rPr>
                      <w:rFonts w:ascii="Cambria Math" w:hAnsi="Cambria Math"/>
                      <w:color w:val="000000" w:themeColor="text1"/>
                    </w:rPr>
                    <m:t>C</m:t>
                  </m:r>
                </m:sub>
              </m:sSub>
            </m:den>
          </m:f>
          <m:r>
            <m:rPr>
              <m:sty m:val="bi"/>
            </m:rPr>
            <w:rPr>
              <w:rFonts w:ascii="Cambria Math" w:hAnsi="Cambria Math"/>
              <w:color w:val="000000" w:themeColor="text1"/>
            </w:rPr>
            <m:t>×100</m:t>
          </m:r>
        </m:oMath>
      </m:oMathPara>
    </w:p>
    <w:p w14:paraId="186463BF" w14:textId="3EE5A7EF" w:rsidR="007A3AD6" w:rsidRPr="00562F7F" w:rsidRDefault="007A3AD6" w:rsidP="007A3AD6">
      <w:pPr>
        <w:pStyle w:val="oj-normal"/>
        <w:shd w:val="clear" w:color="auto" w:fill="FFFFFF"/>
        <w:spacing w:before="0" w:beforeAutospacing="0" w:after="0" w:afterAutospacing="0"/>
        <w:ind w:left="1080"/>
        <w:jc w:val="both"/>
        <w:rPr>
          <w:color w:val="000000" w:themeColor="text1"/>
          <w:shd w:val="clear" w:color="auto" w:fill="FFFFFF"/>
        </w:rPr>
      </w:pPr>
      <w:r w:rsidRPr="00562F7F">
        <w:rPr>
          <w:color w:val="000000" w:themeColor="text1"/>
          <w:shd w:val="clear" w:color="auto" w:fill="FFFFFF"/>
        </w:rPr>
        <w:t>unde:</w:t>
      </w:r>
    </w:p>
    <w:p w14:paraId="3AA003F8" w14:textId="602E9286" w:rsidR="007A3AD6" w:rsidRDefault="00000000" w:rsidP="007A3AD6">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w:rPr>
                <w:rFonts w:ascii="Cambria Math" w:hAnsi="Cambria Math"/>
                <w:color w:val="000000" w:themeColor="text1"/>
              </w:rPr>
              <m:t>E</m:t>
            </m:r>
          </m:e>
          <m:sub>
            <m:sSup>
              <m:sSupPr>
                <m:ctrlPr>
                  <w:rPr>
                    <w:rFonts w:ascii="Cambria Math" w:hAnsi="Cambria Math"/>
                    <w:i/>
                    <w:color w:val="000000" w:themeColor="text1"/>
                  </w:rPr>
                </m:ctrlPr>
              </m:sSupPr>
              <m:e>
                <m:r>
                  <w:rPr>
                    <w:rFonts w:ascii="Cambria Math" w:hAnsi="Cambria Math"/>
                    <w:color w:val="000000" w:themeColor="text1"/>
                  </w:rPr>
                  <m:t>t</m:t>
                </m:r>
              </m:e>
              <m:sup>
                <m:r>
                  <w:rPr>
                    <w:rFonts w:ascii="Cambria Math" w:hAnsi="Cambria Math"/>
                    <w:color w:val="000000" w:themeColor="text1"/>
                  </w:rPr>
                  <m:t>C</m:t>
                </m:r>
              </m:sup>
            </m:sSup>
          </m:sub>
        </m:sSub>
      </m:oMath>
      <w:r w:rsidR="007A3AD6" w:rsidRPr="007A3AD6">
        <w:rPr>
          <w:iCs/>
          <w:color w:val="000000" w:themeColor="text1"/>
        </w:rPr>
        <w:t>=</w:t>
      </w:r>
      <w:r w:rsidR="007A3AD6" w:rsidRPr="007A3AD6">
        <w:rPr>
          <w:color w:val="000000" w:themeColor="text1"/>
          <w:shd w:val="clear" w:color="auto" w:fill="FFFFFF"/>
        </w:rPr>
        <w:t xml:space="preserve"> consumul ponderat de energie per ciclu de uscare;</w:t>
      </w:r>
    </w:p>
    <w:p w14:paraId="39C59E45" w14:textId="25CB04B0" w:rsidR="007A3AD6" w:rsidRDefault="00000000" w:rsidP="007A3AD6">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
                <w:color w:val="000000" w:themeColor="text1"/>
              </w:rPr>
            </m:ctrlPr>
          </m:sSubPr>
          <m:e>
            <m:r>
              <w:rPr>
                <w:rFonts w:ascii="Cambria Math" w:hAnsi="Cambria Math"/>
                <w:color w:val="000000" w:themeColor="text1"/>
              </w:rPr>
              <m:t>SE</m:t>
            </m:r>
          </m:e>
          <m:sub>
            <m:r>
              <w:rPr>
                <w:rFonts w:ascii="Cambria Math" w:hAnsi="Cambria Math"/>
                <w:color w:val="000000" w:themeColor="text1"/>
              </w:rPr>
              <m:t>C</m:t>
            </m:r>
          </m:sub>
        </m:sSub>
      </m:oMath>
      <w:r w:rsidR="007A3AD6">
        <w:rPr>
          <w:i/>
          <w:color w:val="000000" w:themeColor="text1"/>
        </w:rPr>
        <w:t>=</w:t>
      </w:r>
      <w:r w:rsidR="007A3AD6" w:rsidRPr="007A3AD6">
        <w:rPr>
          <w:color w:val="000000" w:themeColor="text1"/>
          <w:sz w:val="20"/>
          <w:szCs w:val="20"/>
          <w:shd w:val="clear" w:color="auto" w:fill="FFFFFF"/>
        </w:rPr>
        <w:t xml:space="preserve"> </w:t>
      </w:r>
      <w:r w:rsidR="007A3AD6" w:rsidRPr="007A3AD6">
        <w:rPr>
          <w:color w:val="000000" w:themeColor="text1"/>
          <w:shd w:val="clear" w:color="auto" w:fill="FFFFFF"/>
        </w:rPr>
        <w:t>consumul standard de energie per ciclu de uscare.</w:t>
      </w:r>
    </w:p>
    <w:p w14:paraId="3ECBFBD7" w14:textId="77777777" w:rsidR="00A60B48" w:rsidRDefault="00A60B48" w:rsidP="007A3AD6">
      <w:pPr>
        <w:pStyle w:val="oj-normal"/>
        <w:shd w:val="clear" w:color="auto" w:fill="FFFFFF"/>
        <w:spacing w:before="0" w:beforeAutospacing="0" w:after="0" w:afterAutospacing="0"/>
        <w:ind w:left="1080"/>
        <w:jc w:val="both"/>
        <w:rPr>
          <w:color w:val="000000" w:themeColor="text1"/>
          <w:shd w:val="clear" w:color="auto" w:fill="FFFFFF"/>
        </w:rPr>
      </w:pPr>
    </w:p>
    <w:p w14:paraId="01E814B3" w14:textId="5B543063" w:rsidR="00A60B48" w:rsidRPr="00A60B48" w:rsidRDefault="00000000">
      <w:pPr>
        <w:pStyle w:val="oj-normal"/>
        <w:numPr>
          <w:ilvl w:val="1"/>
          <w:numId w:val="17"/>
        </w:numPr>
        <w:shd w:val="clear" w:color="auto" w:fill="FFFFFF"/>
        <w:spacing w:before="0" w:beforeAutospacing="0" w:after="0" w:afterAutospacing="0"/>
        <w:jc w:val="both"/>
        <w:rPr>
          <w:iCs/>
          <w:color w:val="000000" w:themeColor="text1"/>
          <w:shd w:val="clear" w:color="auto" w:fill="FFFFFF"/>
        </w:rPr>
      </w:pPr>
      <m:oMath>
        <m:sSub>
          <m:sSubPr>
            <m:ctrlPr>
              <w:rPr>
                <w:rFonts w:ascii="Cambria Math" w:hAnsi="Cambria Math"/>
                <w:i/>
                <w:color w:val="000000" w:themeColor="text1"/>
              </w:rPr>
            </m:ctrlPr>
          </m:sSubPr>
          <m:e>
            <m:r>
              <w:rPr>
                <w:rFonts w:ascii="Cambria Math" w:hAnsi="Cambria Math"/>
                <w:color w:val="000000" w:themeColor="text1"/>
              </w:rPr>
              <m:t>SE</m:t>
            </m:r>
          </m:e>
          <m:sub>
            <m:r>
              <w:rPr>
                <w:rFonts w:ascii="Cambria Math" w:hAnsi="Cambria Math"/>
                <w:color w:val="000000" w:themeColor="text1"/>
              </w:rPr>
              <m:t>C</m:t>
            </m:r>
          </m:sub>
        </m:sSub>
      </m:oMath>
      <w:r w:rsidR="007A3AD6">
        <w:rPr>
          <w:iCs/>
          <w:color w:val="000000" w:themeColor="text1"/>
          <w:shd w:val="clear" w:color="auto" w:fill="FFFFFF"/>
        </w:rPr>
        <w:t xml:space="preserve"> </w:t>
      </w:r>
      <w:r w:rsidR="007A3AD6" w:rsidRPr="007A3AD6">
        <w:rPr>
          <w:color w:val="000000" w:themeColor="text1"/>
          <w:shd w:val="clear" w:color="auto" w:fill="FFFFFF"/>
        </w:rPr>
        <w:t>se calculează în kWh după cum urmează și se rotunjește la două zecimale:</w:t>
      </w:r>
    </w:p>
    <w:p w14:paraId="333ECDDC" w14:textId="30072EAD" w:rsidR="007A3AD6" w:rsidRPr="007A3AD6" w:rsidRDefault="007A3AD6">
      <w:pPr>
        <w:pStyle w:val="oj-normal"/>
        <w:numPr>
          <w:ilvl w:val="2"/>
          <w:numId w:val="17"/>
        </w:numPr>
        <w:shd w:val="clear" w:color="auto" w:fill="FFFFFF"/>
        <w:spacing w:before="0" w:beforeAutospacing="0" w:after="0" w:afterAutospacing="0"/>
        <w:ind w:left="2024"/>
        <w:jc w:val="both"/>
        <w:rPr>
          <w:iCs/>
          <w:color w:val="000000" w:themeColor="text1"/>
          <w:shd w:val="clear" w:color="auto" w:fill="FFFFFF"/>
        </w:rPr>
      </w:pPr>
      <w:r w:rsidRPr="007A3AD6">
        <w:rPr>
          <w:color w:val="000000" w:themeColor="text1"/>
          <w:shd w:val="clear" w:color="auto" w:fill="FFFFFF"/>
        </w:rPr>
        <w:t>pentru uscătoarele de rufe de uz casnic cu tambur, altele decât uscătoarele de rufe cu tambur cu ventilație:</w:t>
      </w:r>
      <w:r w:rsidR="00562F7F">
        <w:rPr>
          <w:color w:val="000000" w:themeColor="text1"/>
          <w:shd w:val="clear" w:color="auto" w:fill="FFFFFF"/>
        </w:rPr>
        <w:t xml:space="preserve"> </w:t>
      </w:r>
    </w:p>
    <w:p w14:paraId="3294F8D6" w14:textId="1C1D631E" w:rsidR="00562F7F" w:rsidRPr="00562F7F" w:rsidRDefault="00000000" w:rsidP="00562F7F">
      <w:pPr>
        <w:pStyle w:val="oj-normal"/>
        <w:shd w:val="clear" w:color="auto" w:fill="FFFFFF"/>
        <w:spacing w:before="0" w:beforeAutospacing="0" w:after="0" w:afterAutospacing="0"/>
        <w:ind w:left="1304"/>
        <w:jc w:val="both"/>
        <w:rPr>
          <w:b/>
          <w:b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SE</m:t>
              </m:r>
            </m:e>
            <m:sub>
              <m:r>
                <m:rPr>
                  <m:sty m:val="b"/>
                </m:rPr>
                <w:rPr>
                  <w:rFonts w:ascii="Cambria Math" w:hAnsi="Cambria Math"/>
                  <w:color w:val="000000" w:themeColor="text1"/>
                </w:rPr>
                <m:t>C</m:t>
              </m:r>
            </m:sub>
          </m:sSub>
          <m:r>
            <m:rPr>
              <m:sty m:val="b"/>
            </m:rPr>
            <w:rPr>
              <w:rFonts w:ascii="Cambria Math" w:hAnsi="Cambria Math"/>
              <w:color w:val="000000" w:themeColor="text1"/>
            </w:rPr>
            <m:t>=</m:t>
          </m:r>
          <m:r>
            <m:rPr>
              <m:sty m:val="bi"/>
            </m:rPr>
            <w:rPr>
              <w:rFonts w:ascii="Cambria Math" w:hAnsi="Cambria Math"/>
              <w:color w:val="000000" w:themeColor="text1"/>
            </w:rPr>
            <m:t>0,46×</m:t>
          </m:r>
          <m:sSup>
            <m:sSupPr>
              <m:ctrlPr>
                <w:rPr>
                  <w:rFonts w:ascii="Cambria Math" w:hAnsi="Cambria Math"/>
                  <w:b/>
                  <w:bCs/>
                  <w:i/>
                  <w:color w:val="000000" w:themeColor="text1"/>
                </w:rPr>
              </m:ctrlPr>
            </m:sSupPr>
            <m:e>
              <m:r>
                <m:rPr>
                  <m:sty m:val="b"/>
                </m:rPr>
                <w:rPr>
                  <w:rFonts w:ascii="Cambria Math" w:hAnsi="Cambria Math"/>
                  <w:color w:val="000000" w:themeColor="text1"/>
                </w:rPr>
                <m:t>c</m:t>
              </m:r>
            </m:e>
            <m:sup>
              <m:r>
                <m:rPr>
                  <m:sty m:val="bi"/>
                </m:rPr>
                <w:rPr>
                  <w:rFonts w:ascii="Cambria Math" w:hAnsi="Cambria Math"/>
                  <w:color w:val="000000" w:themeColor="text1"/>
                </w:rPr>
                <m:t>0,63</m:t>
              </m:r>
            </m:sup>
          </m:sSup>
        </m:oMath>
      </m:oMathPara>
    </w:p>
    <w:p w14:paraId="0CCA0649" w14:textId="0D10FADF" w:rsidR="007A3AD6" w:rsidRDefault="007A3AD6" w:rsidP="00562F7F">
      <w:pPr>
        <w:pStyle w:val="oj-normal"/>
        <w:shd w:val="clear" w:color="auto" w:fill="FFFFFF"/>
        <w:spacing w:before="0" w:beforeAutospacing="0" w:after="0" w:afterAutospacing="0"/>
        <w:ind w:left="2024"/>
        <w:jc w:val="both"/>
        <w:rPr>
          <w:iCs/>
          <w:color w:val="000000" w:themeColor="text1"/>
          <w:shd w:val="clear" w:color="auto" w:fill="FFFFFF"/>
        </w:rPr>
      </w:pPr>
    </w:p>
    <w:p w14:paraId="1E58EC86" w14:textId="3D84AF6E" w:rsidR="00562F7F" w:rsidRPr="00562F7F" w:rsidRDefault="00562F7F">
      <w:pPr>
        <w:pStyle w:val="oj-normal"/>
        <w:numPr>
          <w:ilvl w:val="2"/>
          <w:numId w:val="17"/>
        </w:numPr>
        <w:shd w:val="clear" w:color="auto" w:fill="FFFFFF"/>
        <w:spacing w:before="0" w:beforeAutospacing="0" w:after="0" w:afterAutospacing="0"/>
        <w:ind w:left="2024"/>
        <w:jc w:val="both"/>
        <w:rPr>
          <w:iCs/>
          <w:color w:val="000000" w:themeColor="text1"/>
          <w:shd w:val="clear" w:color="auto" w:fill="FFFFFF"/>
        </w:rPr>
      </w:pPr>
      <w:r w:rsidRPr="00562F7F">
        <w:rPr>
          <w:color w:val="000000" w:themeColor="text1"/>
          <w:shd w:val="clear" w:color="auto" w:fill="FFFFFF"/>
        </w:rPr>
        <w:t>pentru uscătoarele de rufe cu tambur cu ventilație</w:t>
      </w:r>
    </w:p>
    <w:p w14:paraId="222C2E37" w14:textId="74F85C3A" w:rsidR="00562F7F" w:rsidRPr="00562F7F" w:rsidRDefault="00000000" w:rsidP="00562F7F">
      <w:pPr>
        <w:pStyle w:val="oj-normal"/>
        <w:shd w:val="clear" w:color="auto" w:fill="FFFFFF"/>
        <w:spacing w:before="0" w:beforeAutospacing="0" w:after="0" w:afterAutospacing="0"/>
        <w:ind w:left="1247"/>
        <w:jc w:val="both"/>
        <w:rPr>
          <w:iCs/>
          <w:color w:val="000000" w:themeColor="text1"/>
          <w:shd w:val="clear" w:color="auto" w:fill="FFFFFF"/>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SE</m:t>
              </m:r>
            </m:e>
            <m:sub>
              <m:r>
                <m:rPr>
                  <m:sty m:val="b"/>
                </m:rPr>
                <w:rPr>
                  <w:rFonts w:ascii="Cambria Math" w:hAnsi="Cambria Math"/>
                  <w:color w:val="000000" w:themeColor="text1"/>
                </w:rPr>
                <m:t>C</m:t>
              </m:r>
            </m:sub>
          </m:sSub>
          <m:r>
            <m:rPr>
              <m:sty m:val="b"/>
            </m:rPr>
            <w:rPr>
              <w:rFonts w:ascii="Cambria Math" w:hAnsi="Cambria Math"/>
              <w:color w:val="000000" w:themeColor="text1"/>
            </w:rPr>
            <m:t>=</m:t>
          </m:r>
          <m:r>
            <m:rPr>
              <m:sty m:val="bi"/>
            </m:rPr>
            <w:rPr>
              <w:rFonts w:ascii="Cambria Math" w:hAnsi="Cambria Math"/>
              <w:color w:val="000000" w:themeColor="text1"/>
            </w:rPr>
            <m:t>0,46×</m:t>
          </m:r>
          <m:sSup>
            <m:sSupPr>
              <m:ctrlPr>
                <w:rPr>
                  <w:rFonts w:ascii="Cambria Math" w:hAnsi="Cambria Math"/>
                  <w:b/>
                  <w:bCs/>
                  <w:i/>
                  <w:color w:val="000000" w:themeColor="text1"/>
                </w:rPr>
              </m:ctrlPr>
            </m:sSupPr>
            <m:e>
              <m:r>
                <m:rPr>
                  <m:sty m:val="b"/>
                </m:rPr>
                <w:rPr>
                  <w:rFonts w:ascii="Cambria Math" w:hAnsi="Cambria Math"/>
                  <w:color w:val="000000" w:themeColor="text1"/>
                </w:rPr>
                <m:t>c</m:t>
              </m:r>
            </m:e>
            <m:sup>
              <m:r>
                <m:rPr>
                  <m:sty m:val="bi"/>
                </m:rPr>
                <w:rPr>
                  <w:rFonts w:ascii="Cambria Math" w:hAnsi="Cambria Math"/>
                  <w:color w:val="000000" w:themeColor="text1"/>
                </w:rPr>
                <m:t>0,63</m:t>
              </m:r>
            </m:sup>
          </m:sSup>
          <m:r>
            <m:rPr>
              <m:sty m:val="bi"/>
            </m:rPr>
            <w:rPr>
              <w:rFonts w:ascii="Cambria Math" w:hAnsi="Cambria Math"/>
              <w:color w:val="000000" w:themeColor="text1"/>
            </w:rPr>
            <m:t>×(1-</m:t>
          </m:r>
          <m:f>
            <m:fPr>
              <m:ctrlPr>
                <w:rPr>
                  <w:rFonts w:ascii="Cambria Math" w:hAnsi="Cambria Math"/>
                  <w:b/>
                  <w:bCs/>
                  <w:i/>
                  <w:color w:val="000000" w:themeColor="text1"/>
                </w:rPr>
              </m:ctrlPr>
            </m:fPr>
            <m:num>
              <m:sSub>
                <m:sSubPr>
                  <m:ctrlPr>
                    <w:rPr>
                      <w:rFonts w:ascii="Cambria Math" w:hAnsi="Cambria Math"/>
                      <w:b/>
                      <w:bCs/>
                      <w:iCs/>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t</m:t>
                  </m:r>
                </m:sub>
              </m:sSub>
            </m:num>
            <m:den>
              <m:r>
                <m:rPr>
                  <m:sty m:val="b"/>
                </m:rPr>
                <w:rPr>
                  <w:rFonts w:ascii="Cambria Math" w:hAnsi="Cambria Math"/>
                  <w:color w:val="000000" w:themeColor="text1"/>
                </w:rPr>
                <m:t>60</m:t>
              </m:r>
            </m:den>
          </m:f>
          <m:r>
            <m:rPr>
              <m:sty m:val="bi"/>
            </m:rPr>
            <w:rPr>
              <w:rFonts w:ascii="Cambria Math" w:hAnsi="Cambria Math"/>
              <w:color w:val="000000" w:themeColor="text1"/>
            </w:rPr>
            <m:t>×0,083)</m:t>
          </m:r>
        </m:oMath>
      </m:oMathPara>
    </w:p>
    <w:p w14:paraId="132AC5C8" w14:textId="77777777" w:rsidR="00920602" w:rsidRDefault="00920602" w:rsidP="00920602">
      <w:pPr>
        <w:pStyle w:val="oj-normal"/>
        <w:shd w:val="clear" w:color="auto" w:fill="FFFFFF"/>
        <w:spacing w:before="0" w:beforeAutospacing="0" w:after="0" w:afterAutospacing="0"/>
        <w:ind w:left="372" w:firstLine="708"/>
        <w:jc w:val="both"/>
        <w:rPr>
          <w:iCs/>
          <w:color w:val="000000" w:themeColor="text1"/>
          <w:shd w:val="clear" w:color="auto" w:fill="FFFFFF"/>
        </w:rPr>
      </w:pPr>
      <w:r>
        <w:rPr>
          <w:iCs/>
          <w:color w:val="000000" w:themeColor="text1"/>
          <w:shd w:val="clear" w:color="auto" w:fill="FFFFFF"/>
        </w:rPr>
        <w:t>unde:</w:t>
      </w:r>
    </w:p>
    <w:p w14:paraId="25DD1EFE" w14:textId="77777777" w:rsidR="00920602" w:rsidRDefault="00920602" w:rsidP="00920602">
      <w:pPr>
        <w:pStyle w:val="oj-normal"/>
        <w:shd w:val="clear" w:color="auto" w:fill="FFFFFF"/>
        <w:spacing w:before="0" w:beforeAutospacing="0" w:after="0" w:afterAutospacing="0"/>
        <w:ind w:left="372" w:firstLine="708"/>
        <w:jc w:val="both"/>
        <w:rPr>
          <w:color w:val="000000" w:themeColor="text1"/>
          <w:shd w:val="clear" w:color="auto" w:fill="FFFFFF"/>
        </w:rPr>
      </w:pPr>
      <m:oMath>
        <m:r>
          <m:rPr>
            <m:sty m:val="p"/>
          </m:rPr>
          <w:rPr>
            <w:rFonts w:ascii="Cambria Math" w:hAnsi="Cambria Math"/>
            <w:color w:val="000000" w:themeColor="text1"/>
          </w:rPr>
          <m:t>c</m:t>
        </m:r>
      </m:oMath>
      <w:r w:rsidRPr="00920602">
        <w:rPr>
          <w:iCs/>
          <w:color w:val="000000" w:themeColor="text1"/>
          <w:shd w:val="clear" w:color="auto" w:fill="FFFFFF"/>
        </w:rPr>
        <w:t xml:space="preserve"> </w:t>
      </w:r>
      <w:r>
        <w:rPr>
          <w:iCs/>
          <w:color w:val="000000" w:themeColor="text1"/>
          <w:shd w:val="clear" w:color="auto" w:fill="FFFFFF"/>
        </w:rPr>
        <w:t xml:space="preserve">este </w:t>
      </w:r>
      <w:r w:rsidRPr="00920602">
        <w:rPr>
          <w:color w:val="000000" w:themeColor="text1"/>
          <w:shd w:val="clear" w:color="auto" w:fill="FFFFFF"/>
        </w:rPr>
        <w:t xml:space="preserve">capacitatea nominală, a uscătorului de rufe de uz casnic cu tambur pentru programul </w:t>
      </w:r>
      <w:proofErr w:type="spellStart"/>
      <w:r w:rsidRPr="00920602">
        <w:rPr>
          <w:color w:val="000000" w:themeColor="text1"/>
          <w:shd w:val="clear" w:color="auto" w:fill="FFFFFF"/>
        </w:rPr>
        <w:t>eco</w:t>
      </w:r>
      <w:proofErr w:type="spellEnd"/>
      <w:r w:rsidRPr="00920602">
        <w:rPr>
          <w:color w:val="000000" w:themeColor="text1"/>
          <w:shd w:val="clear" w:color="auto" w:fill="FFFFFF"/>
        </w:rPr>
        <w:t>;</w:t>
      </w:r>
    </w:p>
    <w:p w14:paraId="3A3B87BF" w14:textId="2107087B" w:rsidR="00920602" w:rsidRDefault="00000000" w:rsidP="00920602">
      <w:pPr>
        <w:pStyle w:val="oj-normal"/>
        <w:shd w:val="clear" w:color="auto" w:fill="FFFFFF"/>
        <w:spacing w:before="0" w:beforeAutospacing="0" w:after="0" w:afterAutospacing="0"/>
        <w:ind w:left="372" w:firstLine="708"/>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t</m:t>
            </m:r>
          </m:sub>
        </m:sSub>
      </m:oMath>
      <w:r w:rsidR="00920602">
        <w:rPr>
          <w:color w:val="000000" w:themeColor="text1"/>
          <w:shd w:val="clear" w:color="auto" w:fill="FFFFFF"/>
        </w:rPr>
        <w:t xml:space="preserve"> </w:t>
      </w:r>
      <w:r w:rsidR="00920602" w:rsidRPr="00920602">
        <w:rPr>
          <w:color w:val="000000" w:themeColor="text1"/>
          <w:shd w:val="clear" w:color="auto" w:fill="FFFFFF"/>
        </w:rPr>
        <w:t xml:space="preserve">este durata ponderată a programului pentru programul </w:t>
      </w:r>
      <w:proofErr w:type="spellStart"/>
      <w:r w:rsidR="00920602" w:rsidRPr="00920602">
        <w:rPr>
          <w:color w:val="000000" w:themeColor="text1"/>
          <w:shd w:val="clear" w:color="auto" w:fill="FFFFFF"/>
        </w:rPr>
        <w:t>eco</w:t>
      </w:r>
      <w:proofErr w:type="spellEnd"/>
      <w:r w:rsidR="00920602" w:rsidRPr="00920602">
        <w:rPr>
          <w:color w:val="000000" w:themeColor="text1"/>
          <w:shd w:val="clear" w:color="auto" w:fill="FFFFFF"/>
        </w:rPr>
        <w:t>.</w:t>
      </w:r>
    </w:p>
    <w:p w14:paraId="0ECA702B" w14:textId="77777777" w:rsidR="003E177D" w:rsidRDefault="003E177D" w:rsidP="00920602">
      <w:pPr>
        <w:pStyle w:val="oj-normal"/>
        <w:shd w:val="clear" w:color="auto" w:fill="FFFFFF"/>
        <w:spacing w:before="0" w:beforeAutospacing="0" w:after="0" w:afterAutospacing="0"/>
        <w:ind w:left="372" w:firstLine="708"/>
        <w:jc w:val="both"/>
        <w:rPr>
          <w:color w:val="000000" w:themeColor="text1"/>
          <w:shd w:val="clear" w:color="auto" w:fill="FFFFFF"/>
        </w:rPr>
      </w:pPr>
    </w:p>
    <w:p w14:paraId="0778EA5D" w14:textId="306566A5" w:rsidR="00920602" w:rsidRPr="002A43F7" w:rsidRDefault="00000000">
      <w:pPr>
        <w:pStyle w:val="oj-normal"/>
        <w:numPr>
          <w:ilvl w:val="1"/>
          <w:numId w:val="17"/>
        </w:numPr>
        <w:shd w:val="clear" w:color="auto" w:fill="FFFFFF"/>
        <w:spacing w:before="0" w:beforeAutospacing="0" w:after="0" w:afterAutospacing="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tC</m:t>
            </m:r>
          </m:sub>
        </m:sSub>
      </m:oMath>
      <w:r w:rsidR="00A60B48" w:rsidRPr="002A43F7">
        <w:rPr>
          <w:color w:val="000000" w:themeColor="text1"/>
          <w:sz w:val="20"/>
          <w:szCs w:val="20"/>
          <w:shd w:val="clear" w:color="auto" w:fill="FFFFFF"/>
        </w:rPr>
        <w:t xml:space="preserve"> </w:t>
      </w:r>
      <w:r w:rsidR="00A60B48" w:rsidRPr="002A43F7">
        <w:rPr>
          <w:color w:val="000000" w:themeColor="text1"/>
          <w:shd w:val="clear" w:color="auto" w:fill="FFFFFF"/>
        </w:rPr>
        <w:t>se calculează în kWh după cum urmează și se rotunjește la două zecimale:</w:t>
      </w:r>
    </w:p>
    <w:p w14:paraId="50CC36F2" w14:textId="2D2E01F3" w:rsidR="00A60B48" w:rsidRPr="00A60B48" w:rsidRDefault="00000000" w:rsidP="00A60B48">
      <w:pPr>
        <w:pStyle w:val="oj-normal"/>
        <w:shd w:val="clear" w:color="auto" w:fill="FFFFFF"/>
        <w:spacing w:before="0" w:beforeAutospacing="0" w:after="0" w:afterAutospacing="0"/>
        <w:ind w:left="1304"/>
        <w:jc w:val="both"/>
        <w:rPr>
          <w:b/>
          <w:bCs/>
          <w:i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tC</m:t>
              </m:r>
            </m:sub>
          </m:sSub>
          <m:r>
            <m:rPr>
              <m:sty m:val="b"/>
            </m:rPr>
            <w:rPr>
              <w:rFonts w:ascii="Cambria Math" w:hAnsi="Cambria Math"/>
              <w:color w:val="000000" w:themeColor="text1"/>
            </w:rPr>
            <m:t>=</m:t>
          </m:r>
          <m:r>
            <m:rPr>
              <m:sty m:val="bi"/>
            </m:rPr>
            <w:rPr>
              <w:rFonts w:ascii="Cambria Math" w:hAnsi="Cambria Math"/>
              <w:color w:val="000000" w:themeColor="text1"/>
            </w:rPr>
            <m:t>0,24×</m:t>
          </m:r>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sub>
          </m:sSub>
          <m:r>
            <m:rPr>
              <m:sty m:val="bi"/>
            </m:rPr>
            <w:rPr>
              <w:rFonts w:ascii="Cambria Math" w:hAnsi="Cambria Math"/>
              <w:color w:val="000000" w:themeColor="text1"/>
            </w:rPr>
            <m:t>+0,76×</m:t>
          </m:r>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oMath>
      </m:oMathPara>
    </w:p>
    <w:p w14:paraId="0BE66381" w14:textId="77777777" w:rsidR="00A60B48" w:rsidRDefault="00A60B48" w:rsidP="00A60B48">
      <w:pPr>
        <w:pStyle w:val="oj-normal"/>
        <w:shd w:val="clear" w:color="auto" w:fill="FFFFFF"/>
        <w:spacing w:before="0" w:beforeAutospacing="0" w:after="0" w:afterAutospacing="0"/>
        <w:ind w:left="372" w:firstLine="708"/>
        <w:jc w:val="both"/>
        <w:rPr>
          <w:iCs/>
          <w:color w:val="000000" w:themeColor="text1"/>
          <w:shd w:val="clear" w:color="auto" w:fill="FFFFFF"/>
        </w:rPr>
      </w:pPr>
      <w:r>
        <w:rPr>
          <w:iCs/>
          <w:color w:val="000000" w:themeColor="text1"/>
          <w:shd w:val="clear" w:color="auto" w:fill="FFFFFF"/>
        </w:rPr>
        <w:lastRenderedPageBreak/>
        <w:t>unde:</w:t>
      </w:r>
    </w:p>
    <w:p w14:paraId="10D56430" w14:textId="3DC3DF93" w:rsidR="00A60B48" w:rsidRDefault="00000000" w:rsidP="00A60B48">
      <w:pPr>
        <w:pStyle w:val="oj-normal"/>
        <w:shd w:val="clear" w:color="auto" w:fill="FFFFFF"/>
        <w:spacing w:before="0" w:beforeAutospacing="0" w:after="0" w:afterAutospacing="0"/>
        <w:ind w:left="1304"/>
        <w:jc w:val="both"/>
        <w:rPr>
          <w:color w:val="000000" w:themeColor="text1"/>
          <w:shd w:val="clear" w:color="auto" w:fill="FFFFFF"/>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sub>
        </m:sSub>
      </m:oMath>
      <w:r w:rsidR="00A60B48" w:rsidRPr="007A3AD6">
        <w:rPr>
          <w:iCs/>
          <w:color w:val="000000" w:themeColor="text1"/>
        </w:rPr>
        <w:t>=</w:t>
      </w:r>
      <w:r w:rsidR="00A60B48" w:rsidRPr="007A3AD6">
        <w:rPr>
          <w:color w:val="000000" w:themeColor="text1"/>
          <w:shd w:val="clear" w:color="auto" w:fill="FFFFFF"/>
        </w:rPr>
        <w:t xml:space="preserve"> consumul </w:t>
      </w:r>
      <w:r w:rsidR="00A60B48" w:rsidRPr="00A60B48">
        <w:rPr>
          <w:color w:val="000000" w:themeColor="text1"/>
          <w:shd w:val="clear" w:color="auto" w:fill="FFFFFF"/>
        </w:rPr>
        <w:t xml:space="preserve">de energie al programului </w:t>
      </w:r>
      <w:proofErr w:type="spellStart"/>
      <w:r w:rsidR="00A60B48" w:rsidRPr="00A60B48">
        <w:rPr>
          <w:color w:val="000000" w:themeColor="text1"/>
          <w:shd w:val="clear" w:color="auto" w:fill="FFFFFF"/>
        </w:rPr>
        <w:t>eco</w:t>
      </w:r>
      <w:proofErr w:type="spellEnd"/>
      <w:r w:rsidR="00A60B48" w:rsidRPr="00A60B48">
        <w:rPr>
          <w:color w:val="000000" w:themeColor="text1"/>
          <w:shd w:val="clear" w:color="auto" w:fill="FFFFFF"/>
        </w:rPr>
        <w:t xml:space="preserve"> cu încărcătură completă, exprimat în kWh și rotunjit la două zecimale;</w:t>
      </w:r>
    </w:p>
    <w:p w14:paraId="1D158A6E" w14:textId="6BCA6171" w:rsidR="00A60B48" w:rsidRPr="00A60B48" w:rsidRDefault="00000000" w:rsidP="00A60B48">
      <w:pPr>
        <w:pStyle w:val="oj-normal"/>
        <w:shd w:val="clear" w:color="auto" w:fill="FFFFFF"/>
        <w:spacing w:before="0" w:beforeAutospacing="0" w:after="0" w:afterAutospacing="0"/>
        <w:ind w:left="1304"/>
        <w:jc w:val="both"/>
        <w:rPr>
          <w:iCs/>
          <w:color w:val="000000" w:themeColor="text1"/>
          <w:shd w:val="clear" w:color="auto" w:fill="FFFFFF"/>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oMath>
      <w:r w:rsidR="00A60B48" w:rsidRPr="00A60B48">
        <w:rPr>
          <w:color w:val="000000" w:themeColor="text1"/>
          <w:shd w:val="clear" w:color="auto" w:fill="FFFFFF"/>
        </w:rPr>
        <w:t>=consumul de energie al programului eco cu încărcătură parțială, exprimat în kWh și rotunjit la două zecimale.</w:t>
      </w:r>
    </w:p>
    <w:p w14:paraId="65F285B8" w14:textId="20D16B7E" w:rsidR="00A60B48" w:rsidRPr="00096A90" w:rsidRDefault="00A60B48" w:rsidP="00A60B48">
      <w:pPr>
        <w:pStyle w:val="oj-normal"/>
        <w:shd w:val="clear" w:color="auto" w:fill="FFFFFF"/>
        <w:spacing w:before="0" w:beforeAutospacing="0" w:after="0" w:afterAutospacing="0"/>
        <w:ind w:left="2024"/>
        <w:jc w:val="both"/>
        <w:rPr>
          <w:iCs/>
          <w:color w:val="000000" w:themeColor="text1"/>
          <w:shd w:val="clear" w:color="auto" w:fill="FFFFFF"/>
          <w:lang w:val="pt-BR"/>
        </w:rPr>
      </w:pPr>
    </w:p>
    <w:p w14:paraId="22D10FD8" w14:textId="1C1D0F98" w:rsidR="00A60B48" w:rsidRPr="003D47ED" w:rsidRDefault="00A60B48">
      <w:pPr>
        <w:pStyle w:val="oj-normal"/>
        <w:numPr>
          <w:ilvl w:val="1"/>
          <w:numId w:val="17"/>
        </w:numPr>
        <w:shd w:val="clear" w:color="auto" w:fill="FFFFFF"/>
        <w:spacing w:before="0" w:beforeAutospacing="0" w:after="0" w:afterAutospacing="0"/>
        <w:jc w:val="both"/>
        <w:rPr>
          <w:iCs/>
          <w:color w:val="000000" w:themeColor="text1"/>
          <w:shd w:val="clear" w:color="auto" w:fill="FFFFFF"/>
        </w:rPr>
      </w:pPr>
      <w:r w:rsidRPr="00A60B48">
        <w:rPr>
          <w:color w:val="000000" w:themeColor="text1"/>
          <w:shd w:val="clear" w:color="auto" w:fill="FFFFFF"/>
        </w:rPr>
        <w:t xml:space="preserve">Pentru uscătoarele de rufe cu tambur alimentate cu gaz, </w:t>
      </w: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sub>
        </m:sSub>
      </m:oMath>
      <w:r w:rsidRPr="00A60B48">
        <w:rPr>
          <w:color w:val="000000" w:themeColor="text1"/>
          <w:shd w:val="clear" w:color="auto" w:fill="FFFFFF"/>
          <w:lang w:val="ro-RO"/>
        </w:rPr>
        <w:t xml:space="preserve"> </w:t>
      </w:r>
      <w:r w:rsidRPr="00A60B48">
        <w:rPr>
          <w:color w:val="000000" w:themeColor="text1"/>
          <w:shd w:val="clear" w:color="auto" w:fill="FFFFFF"/>
        </w:rPr>
        <w:t xml:space="preserve">și </w:t>
      </w: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f>
              <m:fPr>
                <m:type m:val="skw"/>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oMath>
      <w:r w:rsidRPr="00A60B48">
        <w:rPr>
          <w:color w:val="000000" w:themeColor="text1"/>
          <w:shd w:val="clear" w:color="auto" w:fill="FFFFFF"/>
          <w:lang w:val="ro-RO"/>
        </w:rPr>
        <w:t xml:space="preserve"> </w:t>
      </w:r>
      <w:r w:rsidRPr="00A60B48">
        <w:rPr>
          <w:color w:val="000000" w:themeColor="text1"/>
          <w:shd w:val="clear" w:color="auto" w:fill="FFFFFF"/>
        </w:rPr>
        <w:t>se calculează după cum urmează:</w:t>
      </w:r>
    </w:p>
    <w:p w14:paraId="3C574560" w14:textId="77777777" w:rsidR="003D47ED" w:rsidRPr="003D47ED" w:rsidRDefault="00000000" w:rsidP="003D47ED">
      <w:pPr>
        <w:pStyle w:val="oj-normal"/>
        <w:shd w:val="clear" w:color="auto" w:fill="FFFFFF"/>
        <w:spacing w:before="0" w:beforeAutospacing="0" w:after="0" w:afterAutospacing="0"/>
        <w:ind w:left="1304"/>
        <w:jc w:val="both"/>
        <w:rPr>
          <w:b/>
          <w:bCs/>
          <w:i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sub>
          </m:sSub>
          <m:r>
            <m:rPr>
              <m:sty m:val="bi"/>
            </m:rPr>
            <w:rPr>
              <w:rFonts w:ascii="Cambria Math" w:hAnsi="Cambria Math"/>
              <w:color w:val="000000" w:themeColor="text1"/>
            </w:rPr>
            <m:t>=</m:t>
          </m:r>
          <m:f>
            <m:fPr>
              <m:ctrlPr>
                <w:rPr>
                  <w:rFonts w:ascii="Cambria Math" w:hAnsi="Cambria Math"/>
                  <w:b/>
                  <w:bCs/>
                  <w:i/>
                  <w:iCs/>
                  <w:color w:val="000000" w:themeColor="text1"/>
                </w:rPr>
              </m:ctrlPr>
            </m:fPr>
            <m:num>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m:t>
                  </m:r>
                </m:sub>
              </m:sSub>
            </m:num>
            <m:den>
              <m:r>
                <m:rPr>
                  <m:sty m:val="b"/>
                </m:rPr>
                <w:rPr>
                  <w:rFonts w:ascii="Cambria Math" w:hAnsi="Cambria Math"/>
                  <w:color w:val="000000" w:themeColor="text1"/>
                </w:rPr>
                <m:t>CC</m:t>
              </m:r>
            </m:den>
          </m:f>
          <m:r>
            <m:rPr>
              <m:sty m:val="bi"/>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dry,a</m:t>
              </m:r>
            </m:sub>
          </m:sSub>
        </m:oMath>
      </m:oMathPara>
    </w:p>
    <w:p w14:paraId="3E710E90" w14:textId="77777777" w:rsidR="003D47ED" w:rsidRPr="003D47ED" w:rsidRDefault="003D47ED" w:rsidP="003D47ED">
      <w:pPr>
        <w:pStyle w:val="oj-normal"/>
        <w:shd w:val="clear" w:color="auto" w:fill="FFFFFF"/>
        <w:spacing w:before="0" w:beforeAutospacing="0" w:after="0" w:afterAutospacing="0"/>
        <w:ind w:left="1304"/>
        <w:jc w:val="both"/>
        <w:rPr>
          <w:iCs/>
          <w:color w:val="000000" w:themeColor="text1"/>
          <w:shd w:val="clear" w:color="auto" w:fill="FFFFFF"/>
        </w:rPr>
      </w:pPr>
    </w:p>
    <w:p w14:paraId="0C478A3A" w14:textId="2492014F" w:rsidR="003D47ED" w:rsidRPr="003D47ED" w:rsidRDefault="00000000" w:rsidP="003D47ED">
      <w:pPr>
        <w:pStyle w:val="oj-normal"/>
        <w:shd w:val="clear" w:color="auto" w:fill="FFFFFF"/>
        <w:spacing w:before="0" w:beforeAutospacing="0" w:after="0" w:afterAutospacing="0"/>
        <w:ind w:left="1304"/>
        <w:jc w:val="both"/>
        <w:rPr>
          <w:b/>
          <w:bCs/>
          <w:i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r>
            <m:rPr>
              <m:sty m:val="bi"/>
            </m:rPr>
            <w:rPr>
              <w:rFonts w:ascii="Cambria Math" w:hAnsi="Cambria Math"/>
              <w:color w:val="000000" w:themeColor="text1"/>
            </w:rPr>
            <m:t>=</m:t>
          </m:r>
          <m:f>
            <m:fPr>
              <m:ctrlPr>
                <w:rPr>
                  <w:rFonts w:ascii="Cambria Math" w:hAnsi="Cambria Math"/>
                  <w:b/>
                  <w:bCs/>
                  <w:i/>
                  <w:iCs/>
                  <w:color w:val="000000" w:themeColor="text1"/>
                </w:rPr>
              </m:ctrlPr>
            </m:fPr>
            <m:num>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num>
            <m:den>
              <m:r>
                <m:rPr>
                  <m:sty m:val="b"/>
                </m:rPr>
                <w:rPr>
                  <w:rFonts w:ascii="Cambria Math" w:hAnsi="Cambria Math"/>
                  <w:color w:val="000000" w:themeColor="text1"/>
                </w:rPr>
                <m:t>CC</m:t>
              </m:r>
            </m:den>
          </m:f>
          <m:r>
            <m:rPr>
              <m:sty m:val="bi"/>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r>
                <m:rPr>
                  <m:sty m:val="b"/>
                </m:rPr>
                <w:rPr>
                  <w:rFonts w:ascii="Cambria Math" w:hAnsi="Cambria Math"/>
                  <w:color w:val="000000" w:themeColor="text1"/>
                </w:rPr>
                <m:t>,a</m:t>
              </m:r>
            </m:sub>
          </m:sSub>
        </m:oMath>
      </m:oMathPara>
    </w:p>
    <w:p w14:paraId="23C3F15A" w14:textId="77777777" w:rsidR="00E52319" w:rsidRDefault="00E52319" w:rsidP="003D47ED">
      <w:pPr>
        <w:pStyle w:val="oj-normal"/>
        <w:shd w:val="clear" w:color="auto" w:fill="FFFFFF"/>
        <w:spacing w:before="0" w:beforeAutospacing="0" w:after="0" w:afterAutospacing="0"/>
        <w:ind w:left="1304"/>
        <w:jc w:val="both"/>
        <w:rPr>
          <w:iCs/>
          <w:color w:val="000000" w:themeColor="text1"/>
          <w:shd w:val="clear" w:color="auto" w:fill="FFFFFF"/>
        </w:rPr>
      </w:pPr>
    </w:p>
    <w:p w14:paraId="71C1ED46" w14:textId="1210A62E" w:rsidR="003D47ED" w:rsidRDefault="003D47ED" w:rsidP="003D47ED">
      <w:pPr>
        <w:pStyle w:val="oj-normal"/>
        <w:shd w:val="clear" w:color="auto" w:fill="FFFFFF"/>
        <w:spacing w:before="0" w:beforeAutospacing="0" w:after="0" w:afterAutospacing="0"/>
        <w:ind w:left="1304"/>
        <w:jc w:val="both"/>
        <w:rPr>
          <w:iCs/>
          <w:color w:val="000000" w:themeColor="text1"/>
          <w:shd w:val="clear" w:color="auto" w:fill="FFFFFF"/>
        </w:rPr>
      </w:pPr>
      <w:r>
        <w:rPr>
          <w:iCs/>
          <w:color w:val="000000" w:themeColor="text1"/>
          <w:shd w:val="clear" w:color="auto" w:fill="FFFFFF"/>
        </w:rPr>
        <w:t>unde:</w:t>
      </w:r>
    </w:p>
    <w:p w14:paraId="0F46F374" w14:textId="17E39D27" w:rsidR="00E52319" w:rsidRPr="00E52319" w:rsidRDefault="00000000" w:rsidP="00E52319">
      <w:pPr>
        <w:pStyle w:val="oj-normal"/>
        <w:shd w:val="clear" w:color="auto" w:fill="FFFFFF"/>
        <w:spacing w:before="0" w:beforeAutospacing="0" w:after="0" w:afterAutospacing="0"/>
        <w:ind w:left="1304"/>
        <w:jc w:val="both"/>
        <w:rPr>
          <w:b/>
          <w:bCs/>
          <w:iCs/>
          <w:color w:val="000000" w:themeColor="text1"/>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m:t>
            </m:r>
          </m:sub>
        </m:sSub>
      </m:oMath>
      <w:r w:rsidR="00E52319">
        <w:rPr>
          <w:b/>
          <w:bCs/>
          <w:iCs/>
          <w:color w:val="000000" w:themeColor="text1"/>
        </w:rPr>
        <w:t xml:space="preserve"> = </w:t>
      </w:r>
      <w:r w:rsidR="00E52319" w:rsidRPr="00E52319">
        <w:rPr>
          <w:color w:val="000000" w:themeColor="text1"/>
          <w:shd w:val="clear" w:color="auto" w:fill="FFFFFF"/>
        </w:rPr>
        <w:t xml:space="preserve">consumul de gaz al programului </w:t>
      </w:r>
      <w:proofErr w:type="spellStart"/>
      <w:r w:rsidR="00E52319" w:rsidRPr="00E52319">
        <w:rPr>
          <w:color w:val="000000" w:themeColor="text1"/>
          <w:shd w:val="clear" w:color="auto" w:fill="FFFFFF"/>
        </w:rPr>
        <w:t>eco</w:t>
      </w:r>
      <w:proofErr w:type="spellEnd"/>
      <w:r w:rsidR="00E52319" w:rsidRPr="00E52319">
        <w:rPr>
          <w:color w:val="000000" w:themeColor="text1"/>
          <w:shd w:val="clear" w:color="auto" w:fill="FFFFFF"/>
        </w:rPr>
        <w:t xml:space="preserve"> cu încărcătură completă, exprimat în kWh și rotunjit la două zecimale;</w:t>
      </w:r>
    </w:p>
    <w:p w14:paraId="1EE84081" w14:textId="79192CB2" w:rsidR="00E52319" w:rsidRPr="00E52319" w:rsidRDefault="00000000" w:rsidP="00E52319">
      <w:pPr>
        <w:pStyle w:val="oj-normal"/>
        <w:shd w:val="clear" w:color="auto" w:fill="FFFFFF"/>
        <w:spacing w:before="0" w:beforeAutospacing="0" w:after="0" w:afterAutospacing="0"/>
        <w:ind w:left="1304"/>
        <w:jc w:val="both"/>
        <w:rPr>
          <w:b/>
          <w:bCs/>
          <w:iCs/>
          <w:color w:val="000000" w:themeColor="text1"/>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oMath>
      <w:r w:rsidR="00E52319" w:rsidRPr="00E52319">
        <w:rPr>
          <w:color w:val="000000" w:themeColor="text1"/>
          <w:shd w:val="clear" w:color="auto" w:fill="FFFFFF"/>
        </w:rPr>
        <w:t>= consumul de gaz al programului eco cu încărcătură parțială, exprimat în kWh și rotunjit la două zecimale;</w:t>
      </w:r>
    </w:p>
    <w:p w14:paraId="519F5F15" w14:textId="414FBA1E" w:rsidR="002A43F7" w:rsidRPr="002A43F7" w:rsidRDefault="00000000" w:rsidP="002A43F7">
      <w:pPr>
        <w:pStyle w:val="oj-normal"/>
        <w:shd w:val="clear" w:color="auto" w:fill="FFFFFF"/>
        <w:spacing w:before="0" w:beforeAutospacing="0" w:after="0" w:afterAutospacing="0"/>
        <w:ind w:left="1304"/>
        <w:jc w:val="both"/>
        <w:rPr>
          <w:b/>
          <w:bCs/>
          <w:iCs/>
          <w:color w:val="000000" w:themeColor="text1"/>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dry,a</m:t>
            </m:r>
          </m:sub>
        </m:sSub>
      </m:oMath>
      <w:r w:rsidR="002A43F7">
        <w:rPr>
          <w:b/>
          <w:bCs/>
          <w:iCs/>
          <w:color w:val="000000" w:themeColor="text1"/>
        </w:rPr>
        <w:t xml:space="preserve">= </w:t>
      </w:r>
      <w:r w:rsidR="002A43F7" w:rsidRPr="002A43F7">
        <w:rPr>
          <w:color w:val="000000" w:themeColor="text1"/>
          <w:shd w:val="clear" w:color="auto" w:fill="FFFFFF"/>
        </w:rPr>
        <w:t xml:space="preserve">consumul de energie electrică auxiliară al programului </w:t>
      </w:r>
      <w:proofErr w:type="spellStart"/>
      <w:r w:rsidR="002A43F7" w:rsidRPr="002A43F7">
        <w:rPr>
          <w:color w:val="000000" w:themeColor="text1"/>
          <w:shd w:val="clear" w:color="auto" w:fill="FFFFFF"/>
        </w:rPr>
        <w:t>eco</w:t>
      </w:r>
      <w:proofErr w:type="spellEnd"/>
      <w:r w:rsidR="002A43F7" w:rsidRPr="002A43F7">
        <w:rPr>
          <w:color w:val="000000" w:themeColor="text1"/>
          <w:shd w:val="clear" w:color="auto" w:fill="FFFFFF"/>
        </w:rPr>
        <w:t xml:space="preserve"> cu încărcătură completă, exprimat în kWh și rotunjit la două zecimale;</w:t>
      </w:r>
    </w:p>
    <w:p w14:paraId="59A31CE7" w14:textId="0EF31CC1" w:rsidR="002A43F7" w:rsidRPr="002A43F7" w:rsidRDefault="00000000" w:rsidP="002A43F7">
      <w:pPr>
        <w:pStyle w:val="oj-normal"/>
        <w:shd w:val="clear" w:color="auto" w:fill="FFFFFF"/>
        <w:spacing w:before="0" w:beforeAutospacing="0" w:after="0" w:afterAutospacing="0"/>
        <w:ind w:left="1304"/>
        <w:jc w:val="both"/>
        <w:rPr>
          <w:b/>
          <w:bCs/>
          <w:iCs/>
          <w:color w:val="000000" w:themeColor="text1"/>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2,a</m:t>
                </m:r>
              </m:den>
            </m:f>
          </m:sub>
        </m:sSub>
      </m:oMath>
      <w:r w:rsidR="002A43F7">
        <w:rPr>
          <w:b/>
          <w:bCs/>
          <w:iCs/>
          <w:color w:val="000000" w:themeColor="text1"/>
        </w:rPr>
        <w:t xml:space="preserve">= </w:t>
      </w:r>
      <w:r w:rsidR="002A43F7" w:rsidRPr="002A43F7">
        <w:rPr>
          <w:color w:val="000000" w:themeColor="text1"/>
          <w:shd w:val="clear" w:color="auto" w:fill="FFFFFF"/>
        </w:rPr>
        <w:t xml:space="preserve">consumul de energie electrică auxiliară al programului </w:t>
      </w:r>
      <w:proofErr w:type="spellStart"/>
      <w:r w:rsidR="002A43F7" w:rsidRPr="002A43F7">
        <w:rPr>
          <w:color w:val="000000" w:themeColor="text1"/>
          <w:shd w:val="clear" w:color="auto" w:fill="FFFFFF"/>
        </w:rPr>
        <w:t>eco</w:t>
      </w:r>
      <w:proofErr w:type="spellEnd"/>
      <w:r w:rsidR="002A43F7" w:rsidRPr="002A43F7">
        <w:rPr>
          <w:color w:val="000000" w:themeColor="text1"/>
          <w:shd w:val="clear" w:color="auto" w:fill="FFFFFF"/>
        </w:rPr>
        <w:t xml:space="preserve"> cu încărcătură parțială, exprimat în kWh și rotunjit la două zecimale;</w:t>
      </w:r>
    </w:p>
    <w:p w14:paraId="340D38E1" w14:textId="1FA2D22F" w:rsidR="004C0E48" w:rsidRDefault="004C0E48" w:rsidP="003D47ED">
      <w:pPr>
        <w:pStyle w:val="oj-normal"/>
        <w:shd w:val="clear" w:color="auto" w:fill="FFFFFF"/>
        <w:spacing w:before="0" w:beforeAutospacing="0" w:after="0" w:afterAutospacing="0"/>
        <w:ind w:left="1304"/>
        <w:jc w:val="both"/>
        <w:rPr>
          <w:rFonts w:eastAsia="Arial Unicode MS"/>
          <w:color w:val="000000" w:themeColor="text1"/>
          <w:lang w:val="en-US"/>
        </w:rPr>
      </w:pPr>
      <w:r w:rsidRPr="002A43F7">
        <w:rPr>
          <w:rFonts w:eastAsia="Arial Unicode MS"/>
          <w:b/>
          <w:bCs/>
          <w:color w:val="000000" w:themeColor="text1"/>
          <w:lang w:val="en-US"/>
        </w:rPr>
        <w:t>CC</w:t>
      </w:r>
      <w:r>
        <w:rPr>
          <w:rFonts w:eastAsia="Arial Unicode MS"/>
          <w:color w:val="000000" w:themeColor="text1"/>
          <w:lang w:val="en-US"/>
        </w:rPr>
        <w:t xml:space="preserve"> </w:t>
      </w:r>
      <w:r w:rsidRPr="004C0E48">
        <w:rPr>
          <w:rFonts w:eastAsia="Arial Unicode MS"/>
          <w:color w:val="000000" w:themeColor="text1"/>
          <w:lang w:val="en-US"/>
        </w:rPr>
        <w:t>(</w:t>
      </w:r>
      <w:proofErr w:type="spellStart"/>
      <w:r w:rsidRPr="004C0E48">
        <w:rPr>
          <w:rFonts w:eastAsia="Arial Unicode MS"/>
          <w:color w:val="000000" w:themeColor="text1"/>
          <w:lang w:val="en-US"/>
        </w:rPr>
        <w:t>coeficientul</w:t>
      </w:r>
      <w:proofErr w:type="spellEnd"/>
      <w:r w:rsidRPr="004C0E48">
        <w:rPr>
          <w:rFonts w:eastAsia="Arial Unicode MS"/>
          <w:color w:val="000000" w:themeColor="text1"/>
          <w:lang w:val="en-US"/>
        </w:rPr>
        <w:t xml:space="preserve"> de</w:t>
      </w:r>
      <w:r w:rsidRPr="004C0E48">
        <w:rPr>
          <w:color w:val="000000" w:themeColor="text1"/>
          <w:shd w:val="clear" w:color="auto" w:fill="FFFFFF"/>
        </w:rPr>
        <w:t xml:space="preserve"> conversie)</w:t>
      </w:r>
      <w:r>
        <w:rPr>
          <w:rFonts w:eastAsia="Arial Unicode MS"/>
          <w:color w:val="000000" w:themeColor="text1"/>
          <w:lang w:val="en-US"/>
        </w:rPr>
        <w:t xml:space="preserve"> = </w:t>
      </w:r>
      <w:r w:rsidRPr="00EB022C">
        <w:rPr>
          <w:rFonts w:eastAsia="Arial Unicode MS"/>
          <w:color w:val="000000" w:themeColor="text1"/>
          <w:lang w:val="en-US"/>
        </w:rPr>
        <w:t>2,5</w:t>
      </w:r>
    </w:p>
    <w:p w14:paraId="6DB69930" w14:textId="4898E869" w:rsidR="002932A1" w:rsidRPr="002932A1" w:rsidRDefault="00000000">
      <w:pPr>
        <w:pStyle w:val="oj-normal"/>
        <w:numPr>
          <w:ilvl w:val="1"/>
          <w:numId w:val="17"/>
        </w:numPr>
        <w:shd w:val="clear" w:color="auto" w:fill="FFFFFF"/>
        <w:spacing w:before="0" w:beforeAutospacing="0" w:after="0" w:afterAutospacing="0"/>
        <w:jc w:val="both"/>
        <w:rPr>
          <w:iCs/>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t</m:t>
            </m:r>
          </m:sub>
        </m:sSub>
        <m:r>
          <w:rPr>
            <w:rFonts w:ascii="Cambria Math" w:hAnsi="Cambria Math"/>
            <w:color w:val="000000" w:themeColor="text1"/>
          </w:rPr>
          <m:t xml:space="preserve"> </m:t>
        </m:r>
      </m:oMath>
      <w:r w:rsidR="002932A1" w:rsidRPr="002932A1">
        <w:rPr>
          <w:color w:val="000000" w:themeColor="text1"/>
          <w:shd w:val="clear" w:color="auto" w:fill="FFFFFF"/>
        </w:rPr>
        <w:t>pentru programul eco se calculează în minute, rotunjite la cel mai apropiat minut întreg, după cum urmează:</w:t>
      </w:r>
    </w:p>
    <w:p w14:paraId="2B769BD6" w14:textId="36E71643" w:rsidR="002932A1" w:rsidRPr="00963BB3" w:rsidRDefault="00000000" w:rsidP="002932A1">
      <w:pPr>
        <w:pStyle w:val="oj-normal"/>
        <w:shd w:val="clear" w:color="auto" w:fill="FFFFFF"/>
        <w:spacing w:before="0" w:beforeAutospacing="0" w:after="0" w:afterAutospacing="0"/>
        <w:ind w:left="1080"/>
        <w:jc w:val="both"/>
        <w:rPr>
          <w:b/>
          <w:bCs/>
          <w:i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t</m:t>
              </m:r>
            </m:sub>
          </m:sSub>
          <m:r>
            <m:rPr>
              <m:sty m:val="bi"/>
            </m:rPr>
            <w:rPr>
              <w:rFonts w:ascii="Cambria Math" w:hAnsi="Cambria Math"/>
              <w:color w:val="000000" w:themeColor="text1"/>
            </w:rPr>
            <m:t>=0,24×</m:t>
          </m:r>
          <m:sSub>
            <m:sSubPr>
              <m:ctrlPr>
                <w:rPr>
                  <w:rFonts w:ascii="Cambria Math" w:hAnsi="Cambria Math"/>
                  <w:b/>
                  <w:bCs/>
                  <w:iCs/>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dry</m:t>
              </m:r>
            </m:sub>
          </m:sSub>
          <m:r>
            <m:rPr>
              <m:sty m:val="bi"/>
            </m:rPr>
            <w:rPr>
              <w:rFonts w:ascii="Cambria Math" w:hAnsi="Cambria Math"/>
              <w:color w:val="000000" w:themeColor="text1"/>
            </w:rPr>
            <m:t>+0,76×</m:t>
          </m:r>
          <m:sSub>
            <m:sSubPr>
              <m:ctrlPr>
                <w:rPr>
                  <w:rFonts w:ascii="Cambria Math" w:hAnsi="Cambria Math"/>
                  <w:b/>
                  <w:bCs/>
                  <w:iCs/>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oMath>
      </m:oMathPara>
    </w:p>
    <w:p w14:paraId="2CD040D2" w14:textId="77777777" w:rsidR="00963BB3" w:rsidRDefault="00963BB3" w:rsidP="00963BB3">
      <w:pPr>
        <w:pStyle w:val="oj-normal"/>
        <w:shd w:val="clear" w:color="auto" w:fill="FFFFFF"/>
        <w:spacing w:before="0" w:beforeAutospacing="0" w:after="0" w:afterAutospacing="0"/>
        <w:ind w:left="1304"/>
        <w:jc w:val="both"/>
        <w:rPr>
          <w:iCs/>
          <w:color w:val="000000" w:themeColor="text1"/>
          <w:shd w:val="clear" w:color="auto" w:fill="FFFFFF"/>
        </w:rPr>
      </w:pPr>
      <w:r>
        <w:rPr>
          <w:iCs/>
          <w:color w:val="000000" w:themeColor="text1"/>
          <w:shd w:val="clear" w:color="auto" w:fill="FFFFFF"/>
        </w:rPr>
        <w:t>unde:</w:t>
      </w:r>
    </w:p>
    <w:p w14:paraId="2F7508DD" w14:textId="11181150" w:rsidR="00FA71A9" w:rsidRPr="00FA71A9" w:rsidRDefault="00000000" w:rsidP="00FA71A9">
      <w:pPr>
        <w:pStyle w:val="oj-normal"/>
        <w:shd w:val="clear" w:color="auto" w:fill="FFFFFF"/>
        <w:spacing w:before="0" w:beforeAutospacing="0" w:after="0" w:afterAutospacing="0"/>
        <w:ind w:left="1080"/>
        <w:jc w:val="both"/>
        <w:rPr>
          <w:b/>
          <w:bCs/>
          <w:iCs/>
          <w:color w:val="000000" w:themeColor="text1"/>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dry</m:t>
            </m:r>
          </m:sub>
        </m:sSub>
        <m:r>
          <m:rPr>
            <m:sty m:val="bi"/>
          </m:rPr>
          <w:rPr>
            <w:rFonts w:ascii="Cambria Math" w:hAnsi="Cambria Math"/>
            <w:color w:val="000000" w:themeColor="text1"/>
          </w:rPr>
          <m:t xml:space="preserve">= </m:t>
        </m:r>
      </m:oMath>
      <w:r w:rsidR="00FA71A9" w:rsidRPr="00FA71A9">
        <w:rPr>
          <w:color w:val="000000" w:themeColor="text1"/>
          <w:shd w:val="clear" w:color="auto" w:fill="FFFFFF"/>
        </w:rPr>
        <w:t>durata programului în cazul programului eco cu încărcătură completă, exprimată în minute și rotunjită la cel mai apropiat minut întreg;</w:t>
      </w:r>
    </w:p>
    <w:p w14:paraId="7B195AE8" w14:textId="029C14C1" w:rsidR="00FA71A9" w:rsidRPr="00FA71A9" w:rsidRDefault="00000000" w:rsidP="00FA71A9">
      <w:pPr>
        <w:pStyle w:val="oj-normal"/>
        <w:shd w:val="clear" w:color="auto" w:fill="FFFFFF"/>
        <w:spacing w:before="0" w:beforeAutospacing="0" w:after="0" w:afterAutospacing="0"/>
        <w:ind w:left="1077"/>
        <w:jc w:val="both"/>
        <w:rPr>
          <w:b/>
          <w:bCs/>
          <w:iCs/>
          <w:color w:val="000000" w:themeColor="text1"/>
          <w:shd w:val="clear" w:color="auto" w:fill="FFFFFF"/>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r>
          <m:rPr>
            <m:sty m:val="bi"/>
          </m:rPr>
          <w:rPr>
            <w:rFonts w:ascii="Cambria Math" w:hAnsi="Cambria Math"/>
            <w:color w:val="000000" w:themeColor="text1"/>
          </w:rPr>
          <m:t>=</m:t>
        </m:r>
      </m:oMath>
      <w:r w:rsidR="00FA71A9">
        <w:rPr>
          <w:b/>
          <w:bCs/>
          <w:iCs/>
          <w:color w:val="000000" w:themeColor="text1"/>
          <w:shd w:val="clear" w:color="auto" w:fill="FFFFFF"/>
        </w:rPr>
        <w:t xml:space="preserve"> </w:t>
      </w:r>
      <w:r w:rsidR="00FA71A9" w:rsidRPr="00FA71A9">
        <w:rPr>
          <w:color w:val="000000" w:themeColor="text1"/>
          <w:shd w:val="clear" w:color="auto" w:fill="FFFFFF"/>
        </w:rPr>
        <w:t xml:space="preserve">durata programului în cazul programului </w:t>
      </w:r>
      <w:proofErr w:type="spellStart"/>
      <w:r w:rsidR="00FA71A9" w:rsidRPr="00FA71A9">
        <w:rPr>
          <w:color w:val="000000" w:themeColor="text1"/>
          <w:shd w:val="clear" w:color="auto" w:fill="FFFFFF"/>
        </w:rPr>
        <w:t>eco</w:t>
      </w:r>
      <w:proofErr w:type="spellEnd"/>
      <w:r w:rsidR="00FA71A9" w:rsidRPr="00FA71A9">
        <w:rPr>
          <w:color w:val="000000" w:themeColor="text1"/>
          <w:shd w:val="clear" w:color="auto" w:fill="FFFFFF"/>
        </w:rPr>
        <w:t xml:space="preserve"> cu încărcătură parțială, exprimată în minute și rotunjită la cel mai apropiat minut întreg.</w:t>
      </w:r>
    </w:p>
    <w:p w14:paraId="3B999994" w14:textId="77777777" w:rsidR="002932A1" w:rsidRDefault="002932A1" w:rsidP="00FA71A9">
      <w:pPr>
        <w:pStyle w:val="oj-normal"/>
        <w:shd w:val="clear" w:color="auto" w:fill="FFFFFF"/>
        <w:spacing w:before="0" w:beforeAutospacing="0" w:after="0" w:afterAutospacing="0"/>
        <w:ind w:left="1080"/>
        <w:jc w:val="both"/>
        <w:rPr>
          <w:iCs/>
          <w:color w:val="000000" w:themeColor="text1"/>
          <w:shd w:val="clear" w:color="auto" w:fill="FFFFFF"/>
        </w:rPr>
      </w:pPr>
    </w:p>
    <w:p w14:paraId="7B7FEDDF" w14:textId="77777777" w:rsidR="00FA71A9" w:rsidRPr="00FA71A9" w:rsidRDefault="00FA71A9">
      <w:pPr>
        <w:pStyle w:val="oj-normal"/>
        <w:numPr>
          <w:ilvl w:val="1"/>
          <w:numId w:val="17"/>
        </w:numPr>
        <w:shd w:val="clear" w:color="auto" w:fill="FFFFFF"/>
        <w:spacing w:before="0" w:beforeAutospacing="0" w:after="0" w:afterAutospacing="0"/>
        <w:jc w:val="both"/>
        <w:rPr>
          <w:iCs/>
          <w:color w:val="000000" w:themeColor="text1"/>
          <w:shd w:val="clear" w:color="auto" w:fill="FFFFFF"/>
        </w:rPr>
      </w:pPr>
      <w:r w:rsidRPr="00FA71A9">
        <w:rPr>
          <w:color w:val="000000" w:themeColor="text1"/>
          <w:shd w:val="clear" w:color="auto" w:fill="FFFFFF"/>
        </w:rPr>
        <w:t>Consumul mediu ponderat de energie la 100 de cicluri de uscare al uscătorului rufe de uz casnic cu tambur alimentat de la rețea se calculează după cum urmează și se rotunjește la cel mai apropiat număr întreg:</w:t>
      </w:r>
    </w:p>
    <w:p w14:paraId="73A20259" w14:textId="77777777" w:rsidR="005A1DCD" w:rsidRPr="005A1DCD" w:rsidRDefault="00000000" w:rsidP="005A1DCD">
      <w:pPr>
        <w:pStyle w:val="oj-normal"/>
        <w:shd w:val="clear" w:color="auto" w:fill="FFFFFF"/>
        <w:spacing w:before="0" w:beforeAutospacing="0" w:after="0" w:afterAutospacing="0"/>
        <w:ind w:left="1080"/>
        <w:jc w:val="both"/>
        <w:rPr>
          <w:b/>
          <w:bCs/>
          <w:iCs/>
          <w:color w:val="000000" w:themeColor="text1"/>
        </w:rPr>
      </w:pPr>
      <m:oMathPara>
        <m:oMathParaPr>
          <m:jc m:val="left"/>
        </m:oMathParaPr>
        <m:oMath>
          <m:sSub>
            <m:sSubPr>
              <m:ctrlPr>
                <w:rPr>
                  <w:rFonts w:ascii="Cambria Math" w:hAnsi="Cambria Math"/>
                  <w:b/>
                  <w:bCs/>
                  <w:i/>
                  <w:color w:val="000000" w:themeColor="text1"/>
                </w:rPr>
              </m:ctrlPr>
            </m:sSubPr>
            <m:e>
              <m:r>
                <m:rPr>
                  <m:sty m:val="bi"/>
                </m:rPr>
                <w:rPr>
                  <w:rFonts w:ascii="Cambria Math" w:hAnsi="Cambria Math"/>
                  <w:color w:val="000000" w:themeColor="text1"/>
                </w:rPr>
                <m:t>E</m:t>
              </m:r>
            </m:e>
            <m:sub>
              <m:r>
                <m:rPr>
                  <m:sty m:val="bi"/>
                </m:rPr>
                <w:rPr>
                  <w:rFonts w:ascii="Cambria Math" w:hAnsi="Cambria Math"/>
                  <w:color w:val="000000" w:themeColor="text1"/>
                </w:rPr>
                <m:t>tc</m:t>
              </m:r>
            </m:sub>
          </m:sSub>
          <m:r>
            <m:rPr>
              <m:sty m:val="bi"/>
            </m:rPr>
            <w:rPr>
              <w:rFonts w:ascii="Cambria Math" w:hAnsi="Cambria Math"/>
              <w:color w:val="000000" w:themeColor="text1"/>
            </w:rPr>
            <m:t>×100</m:t>
          </m:r>
        </m:oMath>
      </m:oMathPara>
    </w:p>
    <w:p w14:paraId="0302F3C1" w14:textId="3DC61860" w:rsidR="005A1DCD" w:rsidRPr="005A1DCD" w:rsidRDefault="005A1DCD" w:rsidP="005A1DCD">
      <w:pPr>
        <w:pStyle w:val="oj-normal"/>
        <w:shd w:val="clear" w:color="auto" w:fill="FFFFFF"/>
        <w:spacing w:before="0" w:beforeAutospacing="0" w:after="0" w:afterAutospacing="0"/>
        <w:ind w:left="1080"/>
        <w:jc w:val="both"/>
        <w:rPr>
          <w:b/>
          <w:bCs/>
          <w:iCs/>
          <w:color w:val="000000" w:themeColor="text1"/>
        </w:rPr>
      </w:pPr>
      <w:r w:rsidRPr="005A1DCD">
        <w:rPr>
          <w:color w:val="000000" w:themeColor="text1"/>
          <w:shd w:val="clear" w:color="auto" w:fill="FFFFFF"/>
        </w:rPr>
        <w:t>Consumul mediu ponderat de energie la 100 de cicluri de uscare al uscătorului rufe cu tambur alimentat cu gaz se calculează după cum urmează și se rotunjește la cel mai apropiat număr întreg:</w:t>
      </w:r>
    </w:p>
    <w:p w14:paraId="2E5156FD" w14:textId="77777777" w:rsidR="00FA71A9" w:rsidRPr="00FA71A9" w:rsidRDefault="00FA71A9" w:rsidP="00FA71A9">
      <w:pPr>
        <w:pStyle w:val="oj-normal"/>
        <w:shd w:val="clear" w:color="auto" w:fill="FFFFFF"/>
        <w:spacing w:before="0" w:beforeAutospacing="0" w:after="0" w:afterAutospacing="0"/>
        <w:ind w:left="1080"/>
        <w:jc w:val="both"/>
        <w:rPr>
          <w:color w:val="000000" w:themeColor="text1"/>
          <w:shd w:val="clear" w:color="auto" w:fill="FFFFFF"/>
        </w:rPr>
      </w:pPr>
    </w:p>
    <w:p w14:paraId="16DF938D" w14:textId="3D097685" w:rsidR="00FA71A9" w:rsidRPr="005A1DCD" w:rsidRDefault="00FA71A9" w:rsidP="00FA71A9">
      <w:pPr>
        <w:pStyle w:val="oj-normal"/>
        <w:shd w:val="clear" w:color="auto" w:fill="FFFFFF"/>
        <w:spacing w:before="0" w:beforeAutospacing="0" w:after="0" w:afterAutospacing="0"/>
        <w:ind w:left="1080"/>
        <w:jc w:val="both"/>
        <w:rPr>
          <w:b/>
          <w:bCs/>
          <w:iCs/>
          <w:color w:val="000000" w:themeColor="text1"/>
        </w:rPr>
      </w:pPr>
      <m:oMathPara>
        <m:oMathParaPr>
          <m:jc m:val="left"/>
        </m:oMathParaPr>
        <m:oMath>
          <m:r>
            <m:rPr>
              <m:sty m:val="b"/>
            </m:rPr>
            <w:rPr>
              <w:rFonts w:ascii="Cambria Math" w:hAnsi="Cambria Math"/>
              <w:color w:val="000000" w:themeColor="text1"/>
            </w:rPr>
            <m:t>(0,24</m:t>
          </m:r>
          <m:r>
            <m:rPr>
              <m:sty m:val="bi"/>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gdry</m:t>
              </m:r>
            </m:sub>
          </m:sSub>
          <m:r>
            <m:rPr>
              <m:sty m:val="bi"/>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gdry,a</m:t>
              </m:r>
            </m:sub>
          </m:sSub>
          <m:r>
            <m:rPr>
              <m:sty m:val="bi"/>
            </m:rPr>
            <w:rPr>
              <w:rFonts w:ascii="Cambria Math" w:hAnsi="Cambria Math"/>
              <w:color w:val="000000" w:themeColor="text1"/>
            </w:rPr>
            <m:t>)+0,76×</m:t>
          </m:r>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gdry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r>
            <m:rPr>
              <m:sty m:val="bi"/>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gdry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2,a</m:t>
                  </m:r>
                </m:den>
              </m:f>
            </m:sub>
          </m:sSub>
          <m:r>
            <m:rPr>
              <m:sty m:val="bi"/>
            </m:rPr>
            <w:rPr>
              <w:rFonts w:ascii="Cambria Math" w:hAnsi="Cambria Math"/>
              <w:color w:val="000000" w:themeColor="text1"/>
            </w:rPr>
            <m:t>))×100</m:t>
          </m:r>
        </m:oMath>
      </m:oMathPara>
    </w:p>
    <w:p w14:paraId="4168FAD4" w14:textId="044DBF44" w:rsidR="005A1DCD" w:rsidRDefault="00397D9E" w:rsidP="00397D9E">
      <w:pPr>
        <w:pStyle w:val="oj-normal"/>
        <w:shd w:val="clear" w:color="auto" w:fill="FFFFFF"/>
        <w:spacing w:before="0" w:beforeAutospacing="0" w:after="0" w:afterAutospacing="0"/>
        <w:ind w:left="1304"/>
        <w:jc w:val="both"/>
        <w:rPr>
          <w:iCs/>
          <w:color w:val="000000" w:themeColor="text1"/>
          <w:shd w:val="clear" w:color="auto" w:fill="FFFFFF"/>
        </w:rPr>
      </w:pPr>
      <w:r>
        <w:rPr>
          <w:iCs/>
          <w:color w:val="000000" w:themeColor="text1"/>
          <w:shd w:val="clear" w:color="auto" w:fill="FFFFFF"/>
        </w:rPr>
        <w:t>unde:</w:t>
      </w:r>
    </w:p>
    <w:p w14:paraId="19EB2E14" w14:textId="496E70BB" w:rsidR="005A1DCD" w:rsidRPr="005A1DCD" w:rsidRDefault="00000000" w:rsidP="005A1DCD">
      <w:pPr>
        <w:pStyle w:val="oj-normal"/>
        <w:shd w:val="clear" w:color="auto" w:fill="FFFFFF"/>
        <w:spacing w:before="0" w:beforeAutospacing="0" w:after="0" w:afterAutospacing="0"/>
        <w:ind w:left="1080"/>
        <w:jc w:val="both"/>
        <w:rPr>
          <w:b/>
          <w:bCs/>
          <w:iCs/>
          <w:color w:val="000000" w:themeColor="text1"/>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gdry</m:t>
            </m:r>
          </m:sub>
        </m:sSub>
      </m:oMath>
      <w:r w:rsidR="005A1DCD">
        <w:rPr>
          <w:b/>
          <w:bCs/>
          <w:iCs/>
          <w:color w:val="000000" w:themeColor="text1"/>
        </w:rPr>
        <w:t xml:space="preserve">= </w:t>
      </w:r>
      <w:r w:rsidR="005A1DCD" w:rsidRPr="005A1DCD">
        <w:rPr>
          <w:color w:val="000000" w:themeColor="text1"/>
          <w:shd w:val="clear" w:color="auto" w:fill="FFFFFF"/>
        </w:rPr>
        <w:t xml:space="preserve">consumul de gaz al programului </w:t>
      </w:r>
      <w:proofErr w:type="spellStart"/>
      <w:r w:rsidR="005A1DCD" w:rsidRPr="005A1DCD">
        <w:rPr>
          <w:color w:val="000000" w:themeColor="text1"/>
          <w:shd w:val="clear" w:color="auto" w:fill="FFFFFF"/>
        </w:rPr>
        <w:t>eco</w:t>
      </w:r>
      <w:proofErr w:type="spellEnd"/>
      <w:r w:rsidR="005A1DCD" w:rsidRPr="005A1DCD">
        <w:rPr>
          <w:color w:val="000000" w:themeColor="text1"/>
          <w:shd w:val="clear" w:color="auto" w:fill="FFFFFF"/>
        </w:rPr>
        <w:t xml:space="preserve"> cu încărcătură completă, exprimat în kWh și rotunjit la două zecimale;</w:t>
      </w:r>
    </w:p>
    <w:p w14:paraId="1BAB5E40" w14:textId="4AF94B4C" w:rsidR="005A1DCD" w:rsidRPr="005A1DCD" w:rsidRDefault="00000000" w:rsidP="005A1DCD">
      <w:pPr>
        <w:pStyle w:val="oj-normal"/>
        <w:shd w:val="clear" w:color="auto" w:fill="FFFFFF"/>
        <w:spacing w:before="0" w:beforeAutospacing="0" w:after="0" w:afterAutospacing="0"/>
        <w:ind w:left="1080"/>
        <w:jc w:val="both"/>
        <w:rPr>
          <w:b/>
          <w:bCs/>
          <w:iCs/>
          <w:color w:val="000000" w:themeColor="text1"/>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gdry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oMath>
      <w:r w:rsidR="005A1DCD">
        <w:rPr>
          <w:b/>
          <w:bCs/>
          <w:iCs/>
          <w:color w:val="000000" w:themeColor="text1"/>
        </w:rPr>
        <w:t xml:space="preserve">= </w:t>
      </w:r>
      <w:r w:rsidR="005A1DCD" w:rsidRPr="005A1DCD">
        <w:rPr>
          <w:color w:val="000000" w:themeColor="text1"/>
          <w:shd w:val="clear" w:color="auto" w:fill="FFFFFF"/>
        </w:rPr>
        <w:t xml:space="preserve">consumul de gaz al programului </w:t>
      </w:r>
      <w:proofErr w:type="spellStart"/>
      <w:r w:rsidR="005A1DCD" w:rsidRPr="005A1DCD">
        <w:rPr>
          <w:color w:val="000000" w:themeColor="text1"/>
          <w:shd w:val="clear" w:color="auto" w:fill="FFFFFF"/>
        </w:rPr>
        <w:t>eco</w:t>
      </w:r>
      <w:proofErr w:type="spellEnd"/>
      <w:r w:rsidR="005A1DCD" w:rsidRPr="005A1DCD">
        <w:rPr>
          <w:color w:val="000000" w:themeColor="text1"/>
          <w:shd w:val="clear" w:color="auto" w:fill="FFFFFF"/>
        </w:rPr>
        <w:t xml:space="preserve"> cu încărcătură parțială, exprimat în kWh și rotunjit la două zecimale;</w:t>
      </w:r>
    </w:p>
    <w:p w14:paraId="66CBD418" w14:textId="6E7092C7" w:rsidR="005A1DCD" w:rsidRDefault="00000000" w:rsidP="005A1DCD">
      <w:pPr>
        <w:pStyle w:val="oj-normal"/>
        <w:shd w:val="clear" w:color="auto" w:fill="FFFFFF"/>
        <w:spacing w:before="0" w:beforeAutospacing="0" w:after="0" w:afterAutospacing="0"/>
        <w:ind w:left="1080"/>
        <w:jc w:val="both"/>
        <w:rPr>
          <w:color w:val="000000" w:themeColor="text1"/>
          <w:sz w:val="22"/>
          <w:szCs w:val="22"/>
          <w:shd w:val="clear" w:color="auto" w:fill="FFFFFF"/>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gdry,a</m:t>
            </m:r>
          </m:sub>
        </m:sSub>
      </m:oMath>
      <w:r w:rsidR="005A1DCD" w:rsidRPr="008B5440">
        <w:rPr>
          <w:b/>
          <w:bCs/>
          <w:iCs/>
          <w:color w:val="000000" w:themeColor="text1"/>
        </w:rPr>
        <w:t xml:space="preserve">= </w:t>
      </w:r>
      <w:r w:rsidR="005A1DCD" w:rsidRPr="008B5440">
        <w:rPr>
          <w:color w:val="000000" w:themeColor="text1"/>
          <w:shd w:val="clear" w:color="auto" w:fill="FFFFFF"/>
        </w:rPr>
        <w:t xml:space="preserve">consumul de energie electrică auxiliară al programului </w:t>
      </w:r>
      <w:proofErr w:type="spellStart"/>
      <w:r w:rsidR="005A1DCD" w:rsidRPr="008B5440">
        <w:rPr>
          <w:color w:val="000000" w:themeColor="text1"/>
          <w:shd w:val="clear" w:color="auto" w:fill="FFFFFF"/>
        </w:rPr>
        <w:t>eco</w:t>
      </w:r>
      <w:proofErr w:type="spellEnd"/>
      <w:r w:rsidR="005A1DCD" w:rsidRPr="008B5440">
        <w:rPr>
          <w:color w:val="000000" w:themeColor="text1"/>
          <w:shd w:val="clear" w:color="auto" w:fill="FFFFFF"/>
        </w:rPr>
        <w:t xml:space="preserve"> cu încărcătură completă, exprimat în kWh și rotunjit la două zecimale;</w:t>
      </w:r>
    </w:p>
    <w:p w14:paraId="2B573427" w14:textId="14462E7A" w:rsidR="005A1DCD" w:rsidRPr="005A1DCD" w:rsidRDefault="00000000" w:rsidP="005A1DCD">
      <w:pPr>
        <w:pStyle w:val="oj-normal"/>
        <w:shd w:val="clear" w:color="auto" w:fill="FFFFFF"/>
        <w:spacing w:before="0" w:beforeAutospacing="0" w:after="0" w:afterAutospacing="0"/>
        <w:ind w:left="1080"/>
        <w:jc w:val="both"/>
        <w:rPr>
          <w:b/>
          <w:bCs/>
          <w:iCs/>
          <w:color w:val="000000" w:themeColor="text1"/>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gdry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2,a</m:t>
                </m:r>
              </m:den>
            </m:f>
          </m:sub>
        </m:sSub>
      </m:oMath>
      <w:r w:rsidR="005A1DCD">
        <w:rPr>
          <w:b/>
          <w:bCs/>
          <w:iCs/>
          <w:color w:val="000000" w:themeColor="text1"/>
        </w:rPr>
        <w:t xml:space="preserve">= </w:t>
      </w:r>
      <w:r w:rsidR="005A1DCD" w:rsidRPr="005A1DCD">
        <w:rPr>
          <w:color w:val="000000" w:themeColor="text1"/>
          <w:shd w:val="clear" w:color="auto" w:fill="FFFFFF"/>
        </w:rPr>
        <w:t xml:space="preserve">consumul de energie electrică auxiliară al programului </w:t>
      </w:r>
      <w:proofErr w:type="spellStart"/>
      <w:r w:rsidR="005A1DCD" w:rsidRPr="005A1DCD">
        <w:rPr>
          <w:color w:val="000000" w:themeColor="text1"/>
          <w:shd w:val="clear" w:color="auto" w:fill="FFFFFF"/>
        </w:rPr>
        <w:t>eco</w:t>
      </w:r>
      <w:proofErr w:type="spellEnd"/>
      <w:r w:rsidR="005A1DCD" w:rsidRPr="005A1DCD">
        <w:rPr>
          <w:color w:val="000000" w:themeColor="text1"/>
          <w:shd w:val="clear" w:color="auto" w:fill="FFFFFF"/>
        </w:rPr>
        <w:t xml:space="preserve"> cu încărcătură parțială, exprimat în kWh și rotunjit la două zecimale.</w:t>
      </w:r>
    </w:p>
    <w:p w14:paraId="3FA70125" w14:textId="77777777" w:rsidR="005A1DCD" w:rsidRPr="00FA71A9" w:rsidRDefault="005A1DCD" w:rsidP="00FA71A9">
      <w:pPr>
        <w:pStyle w:val="oj-normal"/>
        <w:shd w:val="clear" w:color="auto" w:fill="FFFFFF"/>
        <w:spacing w:before="0" w:beforeAutospacing="0" w:after="0" w:afterAutospacing="0"/>
        <w:ind w:left="1080"/>
        <w:jc w:val="both"/>
        <w:rPr>
          <w:iCs/>
          <w:color w:val="000000" w:themeColor="text1"/>
          <w:shd w:val="clear" w:color="auto" w:fill="FFFFFF"/>
        </w:rPr>
      </w:pPr>
    </w:p>
    <w:p w14:paraId="4CF98068" w14:textId="77777777" w:rsidR="005A1DCD" w:rsidRPr="005A1DCD" w:rsidRDefault="005A1DCD">
      <w:pPr>
        <w:pStyle w:val="oj-normal"/>
        <w:numPr>
          <w:ilvl w:val="1"/>
          <w:numId w:val="17"/>
        </w:numPr>
        <w:shd w:val="clear" w:color="auto" w:fill="FFFFFF"/>
        <w:spacing w:before="0" w:beforeAutospacing="0" w:after="0" w:afterAutospacing="0"/>
        <w:jc w:val="both"/>
        <w:rPr>
          <w:iCs/>
          <w:color w:val="000000" w:themeColor="text1"/>
          <w:shd w:val="clear" w:color="auto" w:fill="FFFFFF"/>
        </w:rPr>
      </w:pPr>
      <w:r w:rsidRPr="005A1DCD">
        <w:rPr>
          <w:color w:val="000000" w:themeColor="text1"/>
          <w:shd w:val="clear" w:color="auto" w:fill="FFFFFF"/>
        </w:rPr>
        <w:t>Gradul mediu de umiditate finală</w:t>
      </w:r>
      <w:r w:rsidRPr="005A1DCD">
        <w:rPr>
          <w:color w:val="000000" w:themeColor="text1"/>
          <w:shd w:val="clear" w:color="auto" w:fill="FFFFFF"/>
          <w:lang w:val="ro-RO"/>
        </w:rPr>
        <w:t xml:space="preserve"> </w:t>
      </w:r>
      <w:proofErr w:type="spellStart"/>
      <w:r w:rsidRPr="005A1DCD">
        <w:rPr>
          <w:rStyle w:val="oj-italic"/>
          <w:i/>
          <w:iCs/>
          <w:color w:val="000000" w:themeColor="text1"/>
          <w:shd w:val="clear" w:color="auto" w:fill="FFFFFF"/>
        </w:rPr>
        <w:t>μ</w:t>
      </w:r>
      <w:r w:rsidRPr="005A1DCD">
        <w:rPr>
          <w:rStyle w:val="oj-sub"/>
          <w:i/>
          <w:iCs/>
          <w:color w:val="000000" w:themeColor="text1"/>
          <w:shd w:val="clear" w:color="auto" w:fill="FFFFFF"/>
          <w:vertAlign w:val="subscript"/>
        </w:rPr>
        <w:t>t</w:t>
      </w:r>
      <w:proofErr w:type="spellEnd"/>
      <w:r w:rsidRPr="005A1DCD">
        <w:rPr>
          <w:rStyle w:val="oj-italic"/>
          <w:color w:val="000000" w:themeColor="text1"/>
          <w:lang w:val="ro-RO"/>
        </w:rPr>
        <w:t xml:space="preserve"> </w:t>
      </w:r>
      <w:r w:rsidRPr="005A1DCD">
        <w:rPr>
          <w:color w:val="000000" w:themeColor="text1"/>
          <w:shd w:val="clear" w:color="auto" w:fill="FFFFFF"/>
        </w:rPr>
        <w:t xml:space="preserve">în cazul programului </w:t>
      </w:r>
      <w:proofErr w:type="spellStart"/>
      <w:r w:rsidRPr="005A1DCD">
        <w:rPr>
          <w:color w:val="000000" w:themeColor="text1"/>
          <w:shd w:val="clear" w:color="auto" w:fill="FFFFFF"/>
        </w:rPr>
        <w:t>eco</w:t>
      </w:r>
      <w:proofErr w:type="spellEnd"/>
      <w:r w:rsidRPr="005A1DCD">
        <w:rPr>
          <w:color w:val="000000" w:themeColor="text1"/>
          <w:shd w:val="clear" w:color="auto" w:fill="FFFFFF"/>
        </w:rPr>
        <w:t>, se calculează în procente, rotunjite la o zecimală, după cum urmează:</w:t>
      </w:r>
    </w:p>
    <w:p w14:paraId="663E0445" w14:textId="2F522D1F" w:rsidR="005A1DCD" w:rsidRPr="005A1DCD" w:rsidRDefault="00000000" w:rsidP="005A1DCD">
      <w:pPr>
        <w:pStyle w:val="oj-normal"/>
        <w:shd w:val="clear" w:color="auto" w:fill="FFFFFF"/>
        <w:spacing w:before="0" w:beforeAutospacing="0" w:after="0" w:afterAutospacing="0"/>
        <w:ind w:left="1080"/>
        <w:jc w:val="both"/>
        <w:rPr>
          <w:color w:val="000000" w:themeColor="text1"/>
          <w:shd w:val="clear" w:color="auto" w:fill="FFFFFF"/>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μ</m:t>
              </m:r>
            </m:e>
            <m:sub>
              <m:r>
                <m:rPr>
                  <m:sty m:val="b"/>
                </m:rPr>
                <w:rPr>
                  <w:rFonts w:ascii="Cambria Math" w:hAnsi="Cambria Math"/>
                  <w:color w:val="000000" w:themeColor="text1"/>
                </w:rPr>
                <m:t>t</m:t>
              </m:r>
            </m:sub>
          </m:sSub>
          <m:r>
            <m:rPr>
              <m:sty m:val="bi"/>
            </m:rPr>
            <w:rPr>
              <w:rFonts w:ascii="Cambria Math" w:hAnsi="Cambria Math"/>
              <w:color w:val="000000" w:themeColor="text1"/>
            </w:rPr>
            <m:t>=</m:t>
          </m:r>
          <m:f>
            <m:fPr>
              <m:ctrlPr>
                <w:rPr>
                  <w:rFonts w:ascii="Cambria Math" w:hAnsi="Cambria Math"/>
                  <w:b/>
                  <w:bCs/>
                  <w:i/>
                  <w:iCs/>
                  <w:color w:val="000000" w:themeColor="text1"/>
                </w:rPr>
              </m:ctrlPr>
            </m:fPr>
            <m:num>
              <m:sSub>
                <m:sSubPr>
                  <m:ctrlPr>
                    <w:rPr>
                      <w:rFonts w:ascii="Cambria Math" w:hAnsi="Cambria Math"/>
                      <w:b/>
                      <w:bCs/>
                      <w:iCs/>
                      <w:color w:val="000000" w:themeColor="text1"/>
                    </w:rPr>
                  </m:ctrlPr>
                </m:sSubPr>
                <m:e>
                  <m:r>
                    <m:rPr>
                      <m:sty m:val="b"/>
                    </m:rPr>
                    <w:rPr>
                      <w:rFonts w:ascii="Cambria Math" w:hAnsi="Cambria Math"/>
                      <w:color w:val="000000" w:themeColor="text1"/>
                    </w:rPr>
                    <m:t>(3×μ</m:t>
                  </m:r>
                </m:e>
                <m:sub>
                  <m:r>
                    <m:rPr>
                      <m:sty m:val="b"/>
                    </m:rPr>
                    <w:rPr>
                      <w:rFonts w:ascii="Cambria Math" w:hAnsi="Cambria Math"/>
                      <w:color w:val="000000" w:themeColor="text1"/>
                    </w:rPr>
                    <m:t>dry</m:t>
                  </m:r>
                </m:sub>
              </m:sSub>
              <m:r>
                <m:rPr>
                  <m:sty m:val="bi"/>
                </m:rPr>
                <w:rPr>
                  <w:rFonts w:ascii="Cambria Math" w:hAnsi="Cambria Math"/>
                  <w:color w:val="000000" w:themeColor="text1"/>
                </w:rPr>
                <m:t>+4×</m:t>
              </m:r>
              <m:sSub>
                <m:sSubPr>
                  <m:ctrlPr>
                    <w:rPr>
                      <w:rFonts w:ascii="Cambria Math" w:hAnsi="Cambria Math"/>
                      <w:b/>
                      <w:bCs/>
                      <w:iCs/>
                      <w:color w:val="000000" w:themeColor="text1"/>
                    </w:rPr>
                  </m:ctrlPr>
                </m:sSubPr>
                <m:e>
                  <m:r>
                    <m:rPr>
                      <m:sty m:val="b"/>
                    </m:rPr>
                    <w:rPr>
                      <w:rFonts w:ascii="Cambria Math" w:hAnsi="Cambria Math"/>
                      <w:color w:val="000000" w:themeColor="text1"/>
                    </w:rPr>
                    <m:t>μ</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r>
                <m:rPr>
                  <m:sty m:val="bi"/>
                </m:rPr>
                <w:rPr>
                  <w:rFonts w:ascii="Cambria Math" w:hAnsi="Cambria Math"/>
                  <w:color w:val="000000" w:themeColor="text1"/>
                </w:rPr>
                <m:t>)</m:t>
              </m:r>
            </m:num>
            <m:den>
              <m:r>
                <m:rPr>
                  <m:sty m:val="b"/>
                </m:rPr>
                <w:rPr>
                  <w:rFonts w:ascii="Cambria Math" w:hAnsi="Cambria Math"/>
                  <w:color w:val="000000" w:themeColor="text1"/>
                </w:rPr>
                <m:t>7</m:t>
              </m:r>
            </m:den>
          </m:f>
        </m:oMath>
      </m:oMathPara>
    </w:p>
    <w:p w14:paraId="2192CCB4" w14:textId="77777777" w:rsidR="00624B69" w:rsidRDefault="00624B69" w:rsidP="00624B69">
      <w:pPr>
        <w:pStyle w:val="oj-normal"/>
        <w:shd w:val="clear" w:color="auto" w:fill="FFFFFF"/>
        <w:spacing w:before="0" w:beforeAutospacing="0" w:after="0" w:afterAutospacing="0"/>
        <w:ind w:left="1304"/>
        <w:jc w:val="both"/>
        <w:rPr>
          <w:iCs/>
          <w:color w:val="000000" w:themeColor="text1"/>
          <w:shd w:val="clear" w:color="auto" w:fill="FFFFFF"/>
        </w:rPr>
      </w:pPr>
      <w:r>
        <w:rPr>
          <w:iCs/>
          <w:color w:val="000000" w:themeColor="text1"/>
          <w:shd w:val="clear" w:color="auto" w:fill="FFFFFF"/>
        </w:rPr>
        <w:t>unde:</w:t>
      </w:r>
    </w:p>
    <w:p w14:paraId="14852DF3" w14:textId="77777777" w:rsidR="00624B69" w:rsidRDefault="00000000" w:rsidP="00624B69">
      <w:pPr>
        <w:pStyle w:val="oj-normal"/>
        <w:shd w:val="clear" w:color="auto" w:fill="FFFFFF"/>
        <w:spacing w:before="0" w:beforeAutospacing="0" w:after="0" w:afterAutospacing="0"/>
        <w:ind w:left="1080"/>
        <w:jc w:val="both"/>
        <w:rPr>
          <w:b/>
          <w:bCs/>
          <w:iCs/>
          <w:color w:val="000000" w:themeColor="text1"/>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μ</m:t>
            </m:r>
          </m:e>
          <m:sub>
            <m:r>
              <m:rPr>
                <m:sty m:val="b"/>
              </m:rPr>
              <w:rPr>
                <w:rFonts w:ascii="Cambria Math" w:hAnsi="Cambria Math"/>
                <w:color w:val="000000" w:themeColor="text1"/>
              </w:rPr>
              <m:t>dry</m:t>
            </m:r>
          </m:sub>
        </m:sSub>
      </m:oMath>
      <w:r w:rsidR="00624B69">
        <w:rPr>
          <w:b/>
          <w:bCs/>
          <w:iCs/>
          <w:color w:val="000000" w:themeColor="text1"/>
        </w:rPr>
        <w:t>=</w:t>
      </w:r>
      <w:r w:rsidR="00624B69" w:rsidRPr="00624B69">
        <w:rPr>
          <w:color w:val="000000" w:themeColor="text1"/>
          <w:sz w:val="20"/>
          <w:szCs w:val="20"/>
          <w:shd w:val="clear" w:color="auto" w:fill="FFFFFF"/>
        </w:rPr>
        <w:t xml:space="preserve"> </w:t>
      </w:r>
      <w:r w:rsidR="00624B69" w:rsidRPr="00624B69">
        <w:rPr>
          <w:color w:val="000000" w:themeColor="text1"/>
          <w:shd w:val="clear" w:color="auto" w:fill="FFFFFF"/>
        </w:rPr>
        <w:t xml:space="preserve">gradul de umiditate finală în cazul programului </w:t>
      </w:r>
      <w:proofErr w:type="spellStart"/>
      <w:r w:rsidR="00624B69" w:rsidRPr="00624B69">
        <w:rPr>
          <w:color w:val="000000" w:themeColor="text1"/>
          <w:shd w:val="clear" w:color="auto" w:fill="FFFFFF"/>
        </w:rPr>
        <w:t>eco</w:t>
      </w:r>
      <w:proofErr w:type="spellEnd"/>
      <w:r w:rsidR="00624B69" w:rsidRPr="00624B69">
        <w:rPr>
          <w:color w:val="000000" w:themeColor="text1"/>
          <w:shd w:val="clear" w:color="auto" w:fill="FFFFFF"/>
        </w:rPr>
        <w:t xml:space="preserve"> cu încărcătură completă, exprimat în procente și rotunjit la o zecimală;</w:t>
      </w:r>
    </w:p>
    <w:p w14:paraId="51A01608" w14:textId="60BED884" w:rsidR="00624B69" w:rsidRPr="00624B69" w:rsidRDefault="00000000" w:rsidP="00624B69">
      <w:pPr>
        <w:pStyle w:val="oj-normal"/>
        <w:shd w:val="clear" w:color="auto" w:fill="FFFFFF"/>
        <w:spacing w:before="0" w:beforeAutospacing="0" w:after="0" w:afterAutospacing="0"/>
        <w:ind w:left="1080"/>
        <w:jc w:val="both"/>
        <w:rPr>
          <w:b/>
          <w:bCs/>
          <w:iCs/>
          <w:color w:val="000000" w:themeColor="text1"/>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μ</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oMath>
      <w:r w:rsidR="00624B69">
        <w:rPr>
          <w:b/>
          <w:bCs/>
          <w:iCs/>
          <w:color w:val="000000" w:themeColor="text1"/>
        </w:rPr>
        <w:t>=</w:t>
      </w:r>
      <w:r w:rsidR="00624B69" w:rsidRPr="00624B69">
        <w:rPr>
          <w:color w:val="000000" w:themeColor="text1"/>
          <w:sz w:val="20"/>
          <w:szCs w:val="20"/>
          <w:shd w:val="clear" w:color="auto" w:fill="FFFFFF"/>
        </w:rPr>
        <w:t xml:space="preserve"> </w:t>
      </w:r>
      <w:r w:rsidR="00624B69" w:rsidRPr="00624B69">
        <w:rPr>
          <w:color w:val="000000" w:themeColor="text1"/>
          <w:shd w:val="clear" w:color="auto" w:fill="FFFFFF"/>
        </w:rPr>
        <w:t xml:space="preserve">gradul de umiditate finală în cazul programului </w:t>
      </w:r>
      <w:proofErr w:type="spellStart"/>
      <w:r w:rsidR="00624B69" w:rsidRPr="00624B69">
        <w:rPr>
          <w:color w:val="000000" w:themeColor="text1"/>
          <w:shd w:val="clear" w:color="auto" w:fill="FFFFFF"/>
        </w:rPr>
        <w:t>eco</w:t>
      </w:r>
      <w:proofErr w:type="spellEnd"/>
      <w:r w:rsidR="00624B69" w:rsidRPr="00624B69">
        <w:rPr>
          <w:color w:val="000000" w:themeColor="text1"/>
          <w:shd w:val="clear" w:color="auto" w:fill="FFFFFF"/>
        </w:rPr>
        <w:t xml:space="preserve"> cu încărcătură parțială, exprimat în procente și rotunjit la o zecimală.</w:t>
      </w:r>
    </w:p>
    <w:p w14:paraId="18900732" w14:textId="77777777" w:rsidR="007A3AD6" w:rsidRPr="007A3AD6" w:rsidRDefault="007A3AD6" w:rsidP="00624B69">
      <w:pPr>
        <w:pStyle w:val="oj-normal"/>
        <w:shd w:val="clear" w:color="auto" w:fill="FFFFFF"/>
        <w:spacing w:before="0" w:beforeAutospacing="0" w:after="0" w:afterAutospacing="0"/>
        <w:ind w:left="1080"/>
        <w:jc w:val="both"/>
        <w:rPr>
          <w:iCs/>
          <w:color w:val="000000" w:themeColor="text1"/>
          <w:shd w:val="clear" w:color="auto" w:fill="FFFFFF"/>
        </w:rPr>
      </w:pPr>
    </w:p>
    <w:p w14:paraId="0FBDB3CA" w14:textId="5A9B71AA" w:rsidR="00C86F74" w:rsidRDefault="00C86F74">
      <w:pPr>
        <w:pStyle w:val="oj-normal"/>
        <w:numPr>
          <w:ilvl w:val="0"/>
          <w:numId w:val="17"/>
        </w:numPr>
        <w:shd w:val="clear" w:color="auto" w:fill="FFFFFF"/>
        <w:spacing w:before="0" w:beforeAutospacing="0" w:after="0" w:afterAutospacing="0"/>
        <w:jc w:val="both"/>
        <w:rPr>
          <w:b/>
          <w:bCs/>
          <w:color w:val="000000" w:themeColor="text1"/>
          <w:shd w:val="clear" w:color="auto" w:fill="FFFFFF"/>
        </w:rPr>
      </w:pPr>
      <w:r w:rsidRPr="007A3AD6">
        <w:rPr>
          <w:b/>
          <w:bCs/>
          <w:color w:val="000000" w:themeColor="text1"/>
          <w:shd w:val="clear" w:color="auto" w:fill="FFFFFF"/>
        </w:rPr>
        <w:t>Eficiența condensării</w:t>
      </w:r>
    </w:p>
    <w:p w14:paraId="0C4158B1" w14:textId="2F744C80" w:rsidR="00624B69" w:rsidRPr="00624B69" w:rsidRDefault="00624B69" w:rsidP="00624B69">
      <w:pPr>
        <w:pStyle w:val="oj-normal"/>
        <w:shd w:val="clear" w:color="auto" w:fill="FFFFFF"/>
        <w:spacing w:before="0" w:beforeAutospacing="0" w:after="0" w:afterAutospacing="0"/>
        <w:ind w:left="720" w:firstLine="709"/>
        <w:jc w:val="both"/>
        <w:rPr>
          <w:color w:val="000000" w:themeColor="text1"/>
          <w:shd w:val="clear" w:color="auto" w:fill="FFFFFF"/>
        </w:rPr>
      </w:pPr>
      <w:r w:rsidRPr="00624B69">
        <w:rPr>
          <w:color w:val="000000" w:themeColor="text1"/>
          <w:shd w:val="clear" w:color="auto" w:fill="FFFFFF"/>
        </w:rPr>
        <w:t>Eficiența condensării în cazul unui program (</w:t>
      </w:r>
      <m:oMath>
        <m:sSub>
          <m:sSubPr>
            <m:ctrlPr>
              <w:rPr>
                <w:rFonts w:ascii="Cambria Math" w:hAnsi="Cambria Math"/>
                <w:b/>
                <w:bCs/>
                <w:i/>
                <w:color w:val="000000" w:themeColor="text1"/>
              </w:rPr>
            </m:ctrlPr>
          </m:sSubPr>
          <m:e>
            <m:r>
              <m:rPr>
                <m:sty m:val="bi"/>
              </m:rPr>
              <w:rPr>
                <w:rFonts w:ascii="Cambria Math" w:hAnsi="Cambria Math"/>
                <w:color w:val="000000" w:themeColor="text1"/>
              </w:rPr>
              <m:t>C</m:t>
            </m:r>
          </m:e>
          <m:sub>
            <m:r>
              <m:rPr>
                <m:sty m:val="bi"/>
              </m:rPr>
              <w:rPr>
                <w:rFonts w:ascii="Cambria Math" w:hAnsi="Cambria Math"/>
                <w:color w:val="000000" w:themeColor="text1"/>
              </w:rPr>
              <m:t>t</m:t>
            </m:r>
          </m:sub>
        </m:sSub>
      </m:oMath>
      <w:r w:rsidRPr="00624B69">
        <w:rPr>
          <w:color w:val="000000" w:themeColor="text1"/>
          <w:shd w:val="clear" w:color="auto" w:fill="FFFFFF"/>
        </w:rPr>
        <w:t>) este raportul dintre masa umidității condensate și colectate în recipientul unui uscător de rufe cu tambur cu acțiune de condensare și masa umidității eliminate din încărcătură de program, aceasta din urmă fiind calculată ca diferența dintre masa încărcăturii umede de încercare înainte de uscare și masa încărcăturii de încercare după uscare.</w:t>
      </w:r>
    </w:p>
    <w:p w14:paraId="2F258CCB" w14:textId="5B34C15B" w:rsidR="00624B69" w:rsidRPr="00624B69" w:rsidRDefault="00000000" w:rsidP="00624B69">
      <w:pPr>
        <w:pStyle w:val="oj-normal"/>
        <w:shd w:val="clear" w:color="auto" w:fill="FFFFFF"/>
        <w:spacing w:before="0" w:beforeAutospacing="0" w:after="0" w:afterAutospacing="0"/>
        <w:ind w:left="1080"/>
        <w:jc w:val="both"/>
        <w:rPr>
          <w:b/>
          <w:bCs/>
          <w:color w:val="000000" w:themeColor="text1"/>
        </w:rPr>
      </w:pPr>
      <m:oMath>
        <m:sSub>
          <m:sSubPr>
            <m:ctrlPr>
              <w:rPr>
                <w:rFonts w:ascii="Cambria Math" w:hAnsi="Cambria Math"/>
                <w:b/>
                <w:bCs/>
                <w:i/>
                <w:color w:val="000000" w:themeColor="text1"/>
              </w:rPr>
            </m:ctrlPr>
          </m:sSubPr>
          <m:e>
            <m:r>
              <m:rPr>
                <m:sty m:val="bi"/>
              </m:rPr>
              <w:rPr>
                <w:rFonts w:ascii="Cambria Math" w:hAnsi="Cambria Math"/>
                <w:color w:val="000000" w:themeColor="text1"/>
              </w:rPr>
              <m:t>C</m:t>
            </m:r>
          </m:e>
          <m:sub>
            <m:r>
              <m:rPr>
                <m:sty m:val="bi"/>
              </m:rPr>
              <w:rPr>
                <w:rFonts w:ascii="Cambria Math" w:hAnsi="Cambria Math"/>
                <w:color w:val="000000" w:themeColor="text1"/>
              </w:rPr>
              <m:t>t</m:t>
            </m:r>
          </m:sub>
        </m:sSub>
      </m:oMath>
      <w:r w:rsidR="00624B69">
        <w:rPr>
          <w:b/>
          <w:bCs/>
          <w:color w:val="000000" w:themeColor="text1"/>
        </w:rPr>
        <w:t xml:space="preserve"> </w:t>
      </w:r>
      <w:r w:rsidR="00624B69" w:rsidRPr="00624B69">
        <w:rPr>
          <w:color w:val="000000" w:themeColor="text1"/>
          <w:shd w:val="clear" w:color="auto" w:fill="FFFFFF"/>
        </w:rPr>
        <w:t>se calculează ca procent și se rotunjește la cel mai apropiat procent întreg, după cum urmează:</w:t>
      </w:r>
    </w:p>
    <w:p w14:paraId="084A779A" w14:textId="3AD2ABAC" w:rsidR="00624B69" w:rsidRPr="00624B69" w:rsidRDefault="00000000" w:rsidP="00624B69">
      <w:pPr>
        <w:pStyle w:val="oj-normal"/>
        <w:shd w:val="clear" w:color="auto" w:fill="FFFFFF"/>
        <w:spacing w:before="0" w:beforeAutospacing="0" w:after="0" w:afterAutospacing="0"/>
        <w:ind w:left="1080"/>
        <w:jc w:val="both"/>
        <w:rPr>
          <w:b/>
          <w:bCs/>
          <w:i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t</m:t>
              </m:r>
            </m:sub>
          </m:sSub>
          <m:r>
            <m:rPr>
              <m:sty m:val="bi"/>
            </m:rPr>
            <w:rPr>
              <w:rFonts w:ascii="Cambria Math" w:hAnsi="Cambria Math"/>
              <w:color w:val="000000" w:themeColor="text1"/>
            </w:rPr>
            <m:t>=0,24×</m:t>
          </m:r>
          <m:sSub>
            <m:sSubPr>
              <m:ctrlPr>
                <w:rPr>
                  <w:rFonts w:ascii="Cambria Math" w:hAnsi="Cambria Math"/>
                  <w:b/>
                  <w:bCs/>
                  <w:iCs/>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dry</m:t>
              </m:r>
            </m:sub>
          </m:sSub>
          <m:r>
            <m:rPr>
              <m:sty m:val="bi"/>
            </m:rPr>
            <w:rPr>
              <w:rFonts w:ascii="Cambria Math" w:hAnsi="Cambria Math"/>
              <w:color w:val="000000" w:themeColor="text1"/>
            </w:rPr>
            <m:t>+0,76×</m:t>
          </m:r>
          <m:sSub>
            <m:sSubPr>
              <m:ctrlPr>
                <w:rPr>
                  <w:rFonts w:ascii="Cambria Math" w:hAnsi="Cambria Math"/>
                  <w:b/>
                  <w:bCs/>
                  <w:iCs/>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oMath>
      </m:oMathPara>
    </w:p>
    <w:p w14:paraId="0490ECB1" w14:textId="77777777" w:rsidR="00624B69" w:rsidRDefault="00624B69" w:rsidP="00624B69">
      <w:pPr>
        <w:pStyle w:val="oj-normal"/>
        <w:shd w:val="clear" w:color="auto" w:fill="FFFFFF"/>
        <w:spacing w:before="0" w:beforeAutospacing="0" w:after="0" w:afterAutospacing="0"/>
        <w:ind w:left="1304"/>
        <w:jc w:val="both"/>
        <w:rPr>
          <w:iCs/>
          <w:color w:val="000000" w:themeColor="text1"/>
          <w:shd w:val="clear" w:color="auto" w:fill="FFFFFF"/>
        </w:rPr>
      </w:pPr>
      <w:r>
        <w:rPr>
          <w:iCs/>
          <w:color w:val="000000" w:themeColor="text1"/>
          <w:shd w:val="clear" w:color="auto" w:fill="FFFFFF"/>
        </w:rPr>
        <w:t>unde:</w:t>
      </w:r>
    </w:p>
    <w:p w14:paraId="23EB0E28" w14:textId="25E6AF1C" w:rsidR="00DF45A6" w:rsidRPr="00DF45A6" w:rsidRDefault="00000000" w:rsidP="00DF45A6">
      <w:pPr>
        <w:pStyle w:val="oj-normal"/>
        <w:shd w:val="clear" w:color="auto" w:fill="FFFFFF"/>
        <w:spacing w:before="0" w:beforeAutospacing="0" w:after="0" w:afterAutospacing="0"/>
        <w:ind w:left="1080"/>
        <w:jc w:val="both"/>
        <w:rPr>
          <w:b/>
          <w:bCs/>
          <w:iCs/>
          <w:color w:val="000000" w:themeColor="text1"/>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dry</m:t>
            </m:r>
          </m:sub>
        </m:sSub>
      </m:oMath>
      <w:r w:rsidR="00DF45A6">
        <w:rPr>
          <w:b/>
          <w:bCs/>
          <w:iCs/>
          <w:color w:val="000000" w:themeColor="text1"/>
        </w:rPr>
        <w:t xml:space="preserve"> </w:t>
      </w:r>
      <w:r w:rsidR="00DF45A6">
        <w:rPr>
          <w:b/>
          <w:bCs/>
          <w:color w:val="000000" w:themeColor="text1"/>
          <w:shd w:val="clear" w:color="auto" w:fill="FFFFFF"/>
        </w:rPr>
        <w:t xml:space="preserve">= </w:t>
      </w:r>
      <w:r w:rsidR="00DF45A6" w:rsidRPr="00DF45A6">
        <w:rPr>
          <w:color w:val="000000" w:themeColor="text1"/>
          <w:shd w:val="clear" w:color="auto" w:fill="FFFFFF"/>
        </w:rPr>
        <w:t xml:space="preserve">eficiența medie a condensării în cazul programului </w:t>
      </w:r>
      <w:proofErr w:type="spellStart"/>
      <w:r w:rsidR="00DF45A6" w:rsidRPr="00DF45A6">
        <w:rPr>
          <w:color w:val="000000" w:themeColor="text1"/>
          <w:shd w:val="clear" w:color="auto" w:fill="FFFFFF"/>
        </w:rPr>
        <w:t>eco</w:t>
      </w:r>
      <w:proofErr w:type="spellEnd"/>
      <w:r w:rsidR="00DF45A6" w:rsidRPr="00DF45A6">
        <w:rPr>
          <w:color w:val="000000" w:themeColor="text1"/>
          <w:shd w:val="clear" w:color="auto" w:fill="FFFFFF"/>
        </w:rPr>
        <w:t xml:space="preserve"> cu încărcătură completă;</w:t>
      </w:r>
    </w:p>
    <w:p w14:paraId="1864DE44" w14:textId="44552B0A" w:rsidR="00DF45A6" w:rsidRDefault="00000000" w:rsidP="00DF45A6">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oMath>
      <w:r w:rsidR="00DF45A6" w:rsidRPr="00DF45A6">
        <w:rPr>
          <w:color w:val="000000" w:themeColor="text1"/>
          <w:shd w:val="clear" w:color="auto" w:fill="FFFFFF"/>
        </w:rPr>
        <w:t xml:space="preserve"> </w:t>
      </w:r>
      <w:r w:rsidR="00DF45A6">
        <w:rPr>
          <w:color w:val="000000" w:themeColor="text1"/>
          <w:shd w:val="clear" w:color="auto" w:fill="FFFFFF"/>
        </w:rPr>
        <w:t>=</w:t>
      </w:r>
      <w:r w:rsidR="00DF45A6" w:rsidRPr="00DF45A6">
        <w:rPr>
          <w:color w:val="000000" w:themeColor="text1"/>
          <w:shd w:val="clear" w:color="auto" w:fill="FFFFFF"/>
        </w:rPr>
        <w:t xml:space="preserve">eficiența medie a condensării în cazul programului </w:t>
      </w:r>
      <w:proofErr w:type="spellStart"/>
      <w:r w:rsidR="00DF45A6" w:rsidRPr="00DF45A6">
        <w:rPr>
          <w:color w:val="000000" w:themeColor="text1"/>
          <w:shd w:val="clear" w:color="auto" w:fill="FFFFFF"/>
        </w:rPr>
        <w:t>eco</w:t>
      </w:r>
      <w:proofErr w:type="spellEnd"/>
      <w:r w:rsidR="00DF45A6" w:rsidRPr="00DF45A6">
        <w:rPr>
          <w:color w:val="000000" w:themeColor="text1"/>
          <w:shd w:val="clear" w:color="auto" w:fill="FFFFFF"/>
        </w:rPr>
        <w:t xml:space="preserve"> cu încărcătură parțială</w:t>
      </w:r>
      <w:r w:rsidR="00DF45A6">
        <w:rPr>
          <w:color w:val="000000" w:themeColor="text1"/>
          <w:shd w:val="clear" w:color="auto" w:fill="FFFFFF"/>
        </w:rPr>
        <w:t>.</w:t>
      </w:r>
    </w:p>
    <w:p w14:paraId="2E53FE2E" w14:textId="77777777" w:rsidR="00DF45A6" w:rsidRPr="00DF45A6" w:rsidRDefault="00DF45A6" w:rsidP="00DF45A6">
      <w:pPr>
        <w:pStyle w:val="oj-normal"/>
        <w:shd w:val="clear" w:color="auto" w:fill="FFFFFF"/>
        <w:spacing w:before="0" w:beforeAutospacing="0" w:after="0" w:afterAutospacing="0"/>
        <w:ind w:left="1080"/>
        <w:jc w:val="both"/>
        <w:rPr>
          <w:b/>
          <w:bCs/>
          <w:iCs/>
          <w:color w:val="000000" w:themeColor="text1"/>
        </w:rPr>
      </w:pPr>
    </w:p>
    <w:p w14:paraId="69E5F0DD" w14:textId="525EC6DE" w:rsidR="00C86F74" w:rsidRDefault="00C86F74">
      <w:pPr>
        <w:pStyle w:val="oj-normal"/>
        <w:numPr>
          <w:ilvl w:val="0"/>
          <w:numId w:val="17"/>
        </w:numPr>
        <w:shd w:val="clear" w:color="auto" w:fill="FFFFFF"/>
        <w:spacing w:before="0" w:beforeAutospacing="0" w:after="0" w:afterAutospacing="0"/>
        <w:jc w:val="both"/>
        <w:rPr>
          <w:b/>
          <w:bCs/>
          <w:color w:val="000000" w:themeColor="text1"/>
          <w:shd w:val="clear" w:color="auto" w:fill="FFFFFF"/>
        </w:rPr>
      </w:pPr>
      <w:r w:rsidRPr="007A3AD6">
        <w:rPr>
          <w:b/>
          <w:bCs/>
          <w:color w:val="000000" w:themeColor="text1"/>
          <w:shd w:val="clear" w:color="auto" w:fill="FFFFFF"/>
        </w:rPr>
        <w:t>Moduri cu consum redus de putere</w:t>
      </w:r>
    </w:p>
    <w:p w14:paraId="3E25C8A0" w14:textId="5B5DA0D1" w:rsidR="00DB0643" w:rsidRDefault="00DF45A6" w:rsidP="00DB0643">
      <w:pPr>
        <w:pStyle w:val="oj-normal"/>
        <w:shd w:val="clear" w:color="auto" w:fill="FFFFFF"/>
        <w:spacing w:before="0" w:beforeAutospacing="0" w:after="0" w:afterAutospacing="0"/>
        <w:ind w:left="720" w:firstLine="709"/>
        <w:jc w:val="both"/>
        <w:rPr>
          <w:color w:val="000000" w:themeColor="text1"/>
          <w:shd w:val="clear" w:color="auto" w:fill="FFFFFF"/>
        </w:rPr>
      </w:pPr>
      <w:r w:rsidRPr="00DF45A6">
        <w:rPr>
          <w:color w:val="000000" w:themeColor="text1"/>
          <w:shd w:val="clear" w:color="auto" w:fill="FFFFFF"/>
        </w:rPr>
        <w:t>Se măsoară consumul de putere al modului oprit (</w:t>
      </w:r>
      <m:oMath>
        <m:sSub>
          <m:sSubPr>
            <m:ctrlPr>
              <w:rPr>
                <w:rFonts w:ascii="Cambria Math" w:hAnsi="Cambria Math"/>
                <w:b/>
                <w:bCs/>
                <w:i/>
                <w:color w:val="000000" w:themeColor="text1"/>
              </w:rPr>
            </m:ctrlPr>
          </m:sSubPr>
          <m:e>
            <m:r>
              <m:rPr>
                <m:sty m:val="bi"/>
              </m:rPr>
              <w:rPr>
                <w:rFonts w:ascii="Cambria Math" w:hAnsi="Cambria Math"/>
                <w:color w:val="000000" w:themeColor="text1"/>
              </w:rPr>
              <m:t>P</m:t>
            </m:r>
          </m:e>
          <m:sub>
            <m:r>
              <m:rPr>
                <m:sty m:val="bi"/>
              </m:rPr>
              <w:rPr>
                <w:rFonts w:ascii="Cambria Math" w:hAnsi="Cambria Math"/>
                <w:color w:val="000000" w:themeColor="text1"/>
              </w:rPr>
              <m:t>o</m:t>
            </m:r>
          </m:sub>
        </m:sSub>
      </m:oMath>
      <w:r w:rsidRPr="00DF45A6">
        <w:rPr>
          <w:color w:val="000000" w:themeColor="text1"/>
          <w:shd w:val="clear" w:color="auto" w:fill="FFFFFF"/>
        </w:rPr>
        <w:t xml:space="preserve">), al modului </w:t>
      </w:r>
      <w:r w:rsidR="00B0489B">
        <w:rPr>
          <w:color w:val="000000" w:themeColor="text1"/>
          <w:shd w:val="clear" w:color="auto" w:fill="FFFFFF"/>
        </w:rPr>
        <w:t>de așteptare</w:t>
      </w:r>
      <w:r w:rsidRPr="00DF45A6">
        <w:rPr>
          <w:color w:val="000000" w:themeColor="text1"/>
          <w:shd w:val="clear" w:color="auto" w:fill="FFFFFF"/>
        </w:rPr>
        <w:t xml:space="preserve"> (</w:t>
      </w:r>
      <m:oMath>
        <m:sSub>
          <m:sSubPr>
            <m:ctrlPr>
              <w:rPr>
                <w:rFonts w:ascii="Cambria Math" w:hAnsi="Cambria Math"/>
                <w:b/>
                <w:bCs/>
                <w:i/>
                <w:color w:val="000000" w:themeColor="text1"/>
              </w:rPr>
            </m:ctrlPr>
          </m:sSubPr>
          <m:e>
            <m:r>
              <m:rPr>
                <m:sty m:val="bi"/>
              </m:rPr>
              <w:rPr>
                <w:rFonts w:ascii="Cambria Math" w:hAnsi="Cambria Math"/>
                <w:color w:val="000000" w:themeColor="text1"/>
              </w:rPr>
              <m:t>P</m:t>
            </m:r>
          </m:e>
          <m:sub>
            <m:r>
              <m:rPr>
                <m:sty m:val="bi"/>
              </m:rPr>
              <w:rPr>
                <w:rFonts w:ascii="Cambria Math" w:hAnsi="Cambria Math"/>
                <w:color w:val="000000" w:themeColor="text1"/>
              </w:rPr>
              <m:t>sm</m:t>
            </m:r>
          </m:sub>
        </m:sSub>
      </m:oMath>
      <w:r w:rsidRPr="00DF45A6">
        <w:rPr>
          <w:color w:val="000000" w:themeColor="text1"/>
          <w:shd w:val="clear" w:color="auto" w:fill="FFFFFF"/>
        </w:rPr>
        <w:t>) și, după caz, al pornirii întârziate (</w:t>
      </w:r>
      <m:oMath>
        <m:sSub>
          <m:sSubPr>
            <m:ctrlPr>
              <w:rPr>
                <w:rFonts w:ascii="Cambria Math" w:hAnsi="Cambria Math"/>
                <w:b/>
                <w:bCs/>
                <w:i/>
                <w:color w:val="000000" w:themeColor="text1"/>
              </w:rPr>
            </m:ctrlPr>
          </m:sSubPr>
          <m:e>
            <m:r>
              <m:rPr>
                <m:sty m:val="bi"/>
              </m:rPr>
              <w:rPr>
                <w:rFonts w:ascii="Cambria Math" w:hAnsi="Cambria Math"/>
                <w:color w:val="000000" w:themeColor="text1"/>
              </w:rPr>
              <m:t>P</m:t>
            </m:r>
          </m:e>
          <m:sub>
            <m:r>
              <m:rPr>
                <m:sty m:val="bi"/>
              </m:rPr>
              <w:rPr>
                <w:rFonts w:ascii="Cambria Math" w:hAnsi="Cambria Math"/>
                <w:color w:val="000000" w:themeColor="text1"/>
              </w:rPr>
              <m:t>ds</m:t>
            </m:r>
          </m:sub>
        </m:sSub>
      </m:oMath>
      <w:r w:rsidRPr="00DF45A6">
        <w:rPr>
          <w:color w:val="000000" w:themeColor="text1"/>
          <w:shd w:val="clear" w:color="auto" w:fill="FFFFFF"/>
        </w:rPr>
        <w:t>). Valorile măsurate sunt exprimate în W și rotunjite la două zecimale.</w:t>
      </w:r>
    </w:p>
    <w:p w14:paraId="0346D89B" w14:textId="1CB746DA" w:rsidR="00DB0643" w:rsidRPr="00DB0643" w:rsidRDefault="00DB0643" w:rsidP="00DB0643">
      <w:pPr>
        <w:pStyle w:val="oj-normal"/>
        <w:shd w:val="clear" w:color="auto" w:fill="FFFFFF"/>
        <w:spacing w:before="0" w:beforeAutospacing="0" w:after="0" w:afterAutospacing="0"/>
        <w:ind w:left="720" w:firstLine="709"/>
        <w:jc w:val="both"/>
        <w:rPr>
          <w:color w:val="000000" w:themeColor="text1"/>
          <w:shd w:val="clear" w:color="auto" w:fill="FFFFFF"/>
        </w:rPr>
      </w:pPr>
      <w:r w:rsidRPr="00DB0643">
        <w:rPr>
          <w:color w:val="000000" w:themeColor="text1"/>
          <w:shd w:val="clear" w:color="auto" w:fill="FFFFFF"/>
        </w:rPr>
        <w:t>În timpul măsurării puterii consumate în modurile cu consum redus de putere, se verifică și se înregistrează următoarele funcții:</w:t>
      </w:r>
    </w:p>
    <w:p w14:paraId="4FF05AFE" w14:textId="38BB3659" w:rsidR="00DB0643" w:rsidRPr="00096A90" w:rsidRDefault="00DB0643">
      <w:pPr>
        <w:pStyle w:val="oj-normal"/>
        <w:numPr>
          <w:ilvl w:val="1"/>
          <w:numId w:val="17"/>
        </w:numPr>
        <w:shd w:val="clear" w:color="auto" w:fill="FFFFFF"/>
        <w:spacing w:before="0" w:beforeAutospacing="0" w:after="0" w:afterAutospacing="0"/>
        <w:jc w:val="both"/>
        <w:rPr>
          <w:b/>
          <w:bCs/>
          <w:color w:val="000000" w:themeColor="text1"/>
          <w:shd w:val="clear" w:color="auto" w:fill="FFFFFF"/>
          <w:lang w:val="pt-BR"/>
        </w:rPr>
      </w:pPr>
      <w:r w:rsidRPr="00DB0643">
        <w:rPr>
          <w:color w:val="000000" w:themeColor="text1"/>
          <w:shd w:val="clear" w:color="auto" w:fill="FFFFFF"/>
        </w:rPr>
        <w:t>afișarea sau nu de informații;</w:t>
      </w:r>
    </w:p>
    <w:p w14:paraId="52DFB451" w14:textId="2A3BD384" w:rsidR="00DB0643" w:rsidRPr="00096A90" w:rsidRDefault="00DB0643">
      <w:pPr>
        <w:pStyle w:val="oj-normal"/>
        <w:numPr>
          <w:ilvl w:val="1"/>
          <w:numId w:val="17"/>
        </w:numPr>
        <w:shd w:val="clear" w:color="auto" w:fill="FFFFFF"/>
        <w:spacing w:before="0" w:beforeAutospacing="0" w:after="0" w:afterAutospacing="0"/>
        <w:jc w:val="both"/>
        <w:rPr>
          <w:b/>
          <w:bCs/>
          <w:color w:val="000000" w:themeColor="text1"/>
          <w:shd w:val="clear" w:color="auto" w:fill="FFFFFF"/>
          <w:lang w:val="pt-BR"/>
        </w:rPr>
      </w:pPr>
      <w:r w:rsidRPr="00DB0643">
        <w:rPr>
          <w:color w:val="000000" w:themeColor="text1"/>
          <w:shd w:val="clear" w:color="auto" w:fill="FFFFFF"/>
        </w:rPr>
        <w:t>activarea sau nu a unei conexiuni la rețea.</w:t>
      </w:r>
    </w:p>
    <w:p w14:paraId="6B15636F" w14:textId="55BC1A66" w:rsidR="00DB0643" w:rsidRPr="00DB0643" w:rsidRDefault="00DB0643" w:rsidP="00DB0643">
      <w:pPr>
        <w:pStyle w:val="oj-normal"/>
        <w:shd w:val="clear" w:color="auto" w:fill="FFFFFF"/>
        <w:spacing w:before="0" w:beforeAutospacing="0" w:after="0" w:afterAutospacing="0"/>
        <w:ind w:left="720" w:firstLine="709"/>
        <w:jc w:val="both"/>
        <w:rPr>
          <w:color w:val="000000" w:themeColor="text1"/>
          <w:shd w:val="clear" w:color="auto" w:fill="FFFFFF"/>
        </w:rPr>
      </w:pPr>
      <w:r w:rsidRPr="00DB0643">
        <w:rPr>
          <w:color w:val="000000" w:themeColor="text1"/>
          <w:shd w:val="clear" w:color="auto" w:fill="FFFFFF"/>
        </w:rPr>
        <w:t xml:space="preserve">Dacă modul </w:t>
      </w:r>
      <w:r w:rsidR="00B0489B">
        <w:rPr>
          <w:color w:val="000000" w:themeColor="text1"/>
          <w:shd w:val="clear" w:color="auto" w:fill="FFFFFF"/>
        </w:rPr>
        <w:t>de așteptare</w:t>
      </w:r>
      <w:r w:rsidR="00B0489B" w:rsidRPr="00DF45A6">
        <w:rPr>
          <w:color w:val="000000" w:themeColor="text1"/>
          <w:shd w:val="clear" w:color="auto" w:fill="FFFFFF"/>
        </w:rPr>
        <w:t xml:space="preserve"> </w:t>
      </w:r>
      <w:r w:rsidRPr="00DB0643">
        <w:rPr>
          <w:color w:val="000000" w:themeColor="text1"/>
          <w:shd w:val="clear" w:color="auto" w:fill="FFFFFF"/>
        </w:rPr>
        <w:t xml:space="preserve">include afișarea unor informații sau a stării, această funcție trebuie să fie asigurată și atunci când este disponibil modul </w:t>
      </w:r>
      <w:r>
        <w:rPr>
          <w:color w:val="000000" w:themeColor="text1"/>
          <w:shd w:val="clear" w:color="auto" w:fill="FFFFFF"/>
        </w:rPr>
        <w:t>de așteptare</w:t>
      </w:r>
      <w:r w:rsidRPr="00DB0643">
        <w:rPr>
          <w:color w:val="000000" w:themeColor="text1"/>
          <w:shd w:val="clear" w:color="auto" w:fill="FFFFFF"/>
        </w:rPr>
        <w:t xml:space="preserve"> în rețea.</w:t>
      </w:r>
    </w:p>
    <w:p w14:paraId="2E949BA0" w14:textId="77777777" w:rsidR="00DB0643" w:rsidRPr="00DB0643" w:rsidRDefault="00DB0643" w:rsidP="00DB0643">
      <w:pPr>
        <w:pStyle w:val="oj-normal"/>
        <w:shd w:val="clear" w:color="auto" w:fill="FFFFFF"/>
        <w:spacing w:before="0" w:beforeAutospacing="0" w:after="0" w:afterAutospacing="0"/>
        <w:ind w:left="720" w:firstLine="709"/>
        <w:jc w:val="both"/>
        <w:rPr>
          <w:b/>
          <w:bCs/>
          <w:color w:val="000000" w:themeColor="text1"/>
          <w:shd w:val="clear" w:color="auto" w:fill="FFFFFF"/>
        </w:rPr>
      </w:pPr>
      <w:r w:rsidRPr="00DB0643">
        <w:rPr>
          <w:color w:val="000000" w:themeColor="text1"/>
          <w:shd w:val="clear" w:color="auto" w:fill="FFFFFF"/>
        </w:rPr>
        <w:t>În cazul în care uscătorul de rufe de uz casnic cu tambur asigură o funcție anti-șifonare, această funcție trebuie întreruptă prin deschiderea ușii uscătorului de rufe de uz casnic cu tambur sau prin orice altă intervenție adecvată cu 15</w:t>
      </w:r>
      <w:r w:rsidRPr="00DB0643">
        <w:rPr>
          <w:color w:val="000000" w:themeColor="text1"/>
          <w:shd w:val="clear" w:color="auto" w:fill="FFFFFF"/>
          <w:lang w:val="ro-RO"/>
        </w:rPr>
        <w:t xml:space="preserve"> </w:t>
      </w:r>
      <w:r w:rsidRPr="00DB0643">
        <w:rPr>
          <w:color w:val="000000" w:themeColor="text1"/>
          <w:shd w:val="clear" w:color="auto" w:fill="FFFFFF"/>
        </w:rPr>
        <w:t>minute înainte de măsurarea consumului de putere.</w:t>
      </w:r>
    </w:p>
    <w:p w14:paraId="2F05F536" w14:textId="18242E5E" w:rsidR="00C86F74" w:rsidRPr="007A3AD6" w:rsidRDefault="00C86F74">
      <w:pPr>
        <w:pStyle w:val="oj-normal"/>
        <w:numPr>
          <w:ilvl w:val="0"/>
          <w:numId w:val="17"/>
        </w:numPr>
        <w:shd w:val="clear" w:color="auto" w:fill="FFFFFF"/>
        <w:spacing w:before="0" w:beforeAutospacing="0" w:after="0" w:afterAutospacing="0"/>
        <w:jc w:val="both"/>
        <w:rPr>
          <w:b/>
          <w:bCs/>
          <w:color w:val="000000" w:themeColor="text1"/>
          <w:shd w:val="clear" w:color="auto" w:fill="FFFFFF"/>
        </w:rPr>
      </w:pPr>
      <w:r w:rsidRPr="007A3AD6">
        <w:rPr>
          <w:b/>
          <w:bCs/>
          <w:color w:val="000000" w:themeColor="text1"/>
          <w:shd w:val="clear" w:color="auto" w:fill="FFFFFF"/>
        </w:rPr>
        <w:t>Emisiile acustice în aer</w:t>
      </w:r>
    </w:p>
    <w:p w14:paraId="62A2A1FC" w14:textId="32F796FF" w:rsidR="00F21B48" w:rsidRPr="00F21B48" w:rsidRDefault="00F21B48" w:rsidP="00F21B48">
      <w:pPr>
        <w:pStyle w:val="oj-normal"/>
        <w:shd w:val="clear" w:color="auto" w:fill="FFFFFF"/>
        <w:spacing w:before="0" w:beforeAutospacing="0" w:after="0" w:afterAutospacing="0"/>
        <w:ind w:left="720" w:firstLine="360"/>
        <w:jc w:val="both"/>
        <w:rPr>
          <w:color w:val="000000" w:themeColor="text1"/>
          <w:shd w:val="clear" w:color="auto" w:fill="FFFFFF"/>
        </w:rPr>
      </w:pPr>
      <w:r w:rsidRPr="00F21B48">
        <w:rPr>
          <w:color w:val="000000" w:themeColor="text1"/>
          <w:shd w:val="clear" w:color="auto" w:fill="FFFFFF"/>
        </w:rPr>
        <w:t xml:space="preserve">Emisiile acustice în aer ale ciclului de uscare al unui uscător de rufe de uz casnic cu tambur se calculează pentru programul </w:t>
      </w:r>
      <w:proofErr w:type="spellStart"/>
      <w:r w:rsidRPr="00F21B48">
        <w:rPr>
          <w:color w:val="000000" w:themeColor="text1"/>
          <w:shd w:val="clear" w:color="auto" w:fill="FFFFFF"/>
        </w:rPr>
        <w:t>eco</w:t>
      </w:r>
      <w:proofErr w:type="spellEnd"/>
      <w:r w:rsidRPr="00F21B48">
        <w:rPr>
          <w:color w:val="000000" w:themeColor="text1"/>
          <w:shd w:val="clear" w:color="auto" w:fill="FFFFFF"/>
        </w:rPr>
        <w:t xml:space="preserve"> cu încărcătură completă, utilizând standarde armonizate ale căror numere de referință au fost publicate în acest scop în</w:t>
      </w:r>
      <w:r w:rsidRPr="00F21B48">
        <w:rPr>
          <w:color w:val="000000" w:themeColor="text1"/>
          <w:shd w:val="clear" w:color="auto" w:fill="FFFFFF"/>
          <w:lang w:val="ro-RO"/>
        </w:rPr>
        <w:t xml:space="preserve"> </w:t>
      </w:r>
      <w:r w:rsidRPr="007A3AD6">
        <w:rPr>
          <w:color w:val="000000"/>
          <w:lang w:val="ro-RO"/>
        </w:rPr>
        <w:t>Monitorul Oficial al Republicii Moldova</w:t>
      </w:r>
      <w:r w:rsidRPr="00F21B48">
        <w:rPr>
          <w:rStyle w:val="oj-italic"/>
          <w:i/>
          <w:iCs/>
          <w:color w:val="000000" w:themeColor="text1"/>
          <w:shd w:val="clear" w:color="auto" w:fill="FFFFFF"/>
        </w:rPr>
        <w:t xml:space="preserve"> </w:t>
      </w:r>
      <w:r w:rsidRPr="00F21B48">
        <w:rPr>
          <w:color w:val="000000" w:themeColor="text1"/>
          <w:shd w:val="clear" w:color="auto" w:fill="FFFFFF"/>
        </w:rPr>
        <w:t>sau utilizând alte metode fiabile, exacte și reproductibile, care țin seama de stadiul actual al tehnologiei general recunoscut.</w:t>
      </w:r>
    </w:p>
    <w:p w14:paraId="34BD689F" w14:textId="688C1F88" w:rsidR="00C86F74" w:rsidRPr="00F21B48" w:rsidRDefault="00F21B48" w:rsidP="00F21B48">
      <w:pPr>
        <w:pStyle w:val="oj-normal"/>
        <w:shd w:val="clear" w:color="auto" w:fill="FFFFFF"/>
        <w:spacing w:before="0" w:beforeAutospacing="0" w:after="0" w:afterAutospacing="0"/>
        <w:ind w:left="720" w:firstLine="360"/>
        <w:jc w:val="both"/>
        <w:rPr>
          <w:color w:val="000000" w:themeColor="text1"/>
          <w:shd w:val="clear" w:color="auto" w:fill="FFFFFF"/>
        </w:rPr>
      </w:pPr>
      <w:r w:rsidRPr="00F21B48">
        <w:rPr>
          <w:color w:val="000000" w:themeColor="text1"/>
          <w:shd w:val="clear" w:color="auto" w:fill="FFFFFF"/>
        </w:rPr>
        <w:t xml:space="preserve">Emisiile acustice în aer se măsoară în dB(A) în raport cu 1 </w:t>
      </w:r>
      <w:proofErr w:type="spellStart"/>
      <w:r w:rsidRPr="00F21B48">
        <w:rPr>
          <w:color w:val="000000" w:themeColor="text1"/>
          <w:shd w:val="clear" w:color="auto" w:fill="FFFFFF"/>
        </w:rPr>
        <w:t>pW</w:t>
      </w:r>
      <w:proofErr w:type="spellEnd"/>
      <w:r w:rsidRPr="00F21B48">
        <w:rPr>
          <w:color w:val="000000" w:themeColor="text1"/>
          <w:shd w:val="clear" w:color="auto" w:fill="FFFFFF"/>
        </w:rPr>
        <w:t>, iar rezultatul se rotunjește la cel mai apropiat număr întreg.</w:t>
      </w:r>
    </w:p>
    <w:p w14:paraId="261905DE" w14:textId="7716AE3D" w:rsidR="00DA7695" w:rsidRPr="00050EF2" w:rsidRDefault="00DA7695" w:rsidP="00DA7695">
      <w:pPr>
        <w:spacing w:after="0" w:line="240" w:lineRule="auto"/>
        <w:jc w:val="right"/>
        <w:rPr>
          <w:rFonts w:ascii="Times New Roman" w:hAnsi="Times New Roman" w:cs="Times New Roman"/>
          <w:sz w:val="24"/>
          <w:szCs w:val="24"/>
        </w:rPr>
      </w:pPr>
      <w:r w:rsidRPr="00050EF2">
        <w:rPr>
          <w:rFonts w:ascii="Times New Roman" w:hAnsi="Times New Roman" w:cs="Times New Roman"/>
          <w:sz w:val="24"/>
          <w:szCs w:val="24"/>
        </w:rPr>
        <w:lastRenderedPageBreak/>
        <w:t>Anexa nr.5</w:t>
      </w:r>
    </w:p>
    <w:p w14:paraId="2902E29A" w14:textId="5A618195" w:rsidR="00DA7695" w:rsidRPr="00050EF2" w:rsidRDefault="00DA7695" w:rsidP="00DA7695">
      <w:pPr>
        <w:spacing w:after="0" w:line="240" w:lineRule="auto"/>
        <w:ind w:firstLine="540"/>
        <w:jc w:val="right"/>
        <w:rPr>
          <w:rFonts w:ascii="Times New Roman" w:hAnsi="Times New Roman" w:cs="Times New Roman"/>
          <w:color w:val="000000"/>
          <w:sz w:val="24"/>
          <w:szCs w:val="24"/>
          <w:shd w:val="clear" w:color="auto" w:fill="FFFFFF"/>
        </w:rPr>
      </w:pPr>
      <w:r w:rsidRPr="00050EF2">
        <w:rPr>
          <w:rFonts w:ascii="Times New Roman" w:hAnsi="Times New Roman" w:cs="Times New Roman"/>
          <w:color w:val="000000"/>
          <w:sz w:val="24"/>
          <w:szCs w:val="24"/>
        </w:rPr>
        <w:t xml:space="preserve">la Regulamentul cu privire la </w:t>
      </w:r>
      <w:r w:rsidRPr="00050EF2">
        <w:rPr>
          <w:rFonts w:ascii="Times New Roman" w:hAnsi="Times New Roman" w:cs="Times New Roman"/>
          <w:color w:val="000000"/>
          <w:sz w:val="24"/>
          <w:szCs w:val="24"/>
          <w:shd w:val="clear" w:color="auto" w:fill="FFFFFF"/>
        </w:rPr>
        <w:t>etichetarea</w:t>
      </w:r>
    </w:p>
    <w:p w14:paraId="6EBBF653" w14:textId="77777777" w:rsidR="00DA7695" w:rsidRPr="00050EF2" w:rsidRDefault="00DA7695" w:rsidP="00DA7695">
      <w:pPr>
        <w:spacing w:after="0" w:line="240" w:lineRule="auto"/>
        <w:ind w:firstLine="540"/>
        <w:jc w:val="right"/>
        <w:rPr>
          <w:rFonts w:ascii="Times New Roman" w:hAnsi="Times New Roman" w:cs="Times New Roman"/>
          <w:color w:val="000000"/>
          <w:sz w:val="24"/>
          <w:szCs w:val="24"/>
          <w:shd w:val="clear" w:color="auto" w:fill="FFFFFF"/>
        </w:rPr>
      </w:pPr>
      <w:r w:rsidRPr="00050EF2">
        <w:rPr>
          <w:rFonts w:ascii="Times New Roman" w:hAnsi="Times New Roman" w:cs="Times New Roman"/>
          <w:color w:val="000000"/>
          <w:sz w:val="24"/>
          <w:szCs w:val="24"/>
          <w:shd w:val="clear" w:color="auto" w:fill="FFFFFF"/>
        </w:rPr>
        <w:t xml:space="preserve">energetică </w:t>
      </w:r>
      <w:r w:rsidRPr="00050EF2">
        <w:rPr>
          <w:rFonts w:ascii="Times New Roman" w:hAnsi="Times New Roman" w:cs="Times New Roman"/>
          <w:color w:val="000000" w:themeColor="text1"/>
          <w:sz w:val="24"/>
          <w:szCs w:val="24"/>
          <w:shd w:val="clear" w:color="auto" w:fill="FFFFFF"/>
        </w:rPr>
        <w:t>a uscătoarelor de rufe de uz casnic cu tambur</w:t>
      </w:r>
    </w:p>
    <w:p w14:paraId="647CE2E3" w14:textId="77777777" w:rsidR="00C76685" w:rsidRPr="00050EF2" w:rsidRDefault="00C76685" w:rsidP="00C76685">
      <w:pPr>
        <w:pStyle w:val="oj-normal"/>
        <w:shd w:val="clear" w:color="auto" w:fill="FFFFFF"/>
        <w:spacing w:before="0" w:beforeAutospacing="0" w:after="0" w:afterAutospacing="0"/>
        <w:ind w:left="720"/>
        <w:jc w:val="both"/>
        <w:rPr>
          <w:color w:val="000000" w:themeColor="text1"/>
          <w:sz w:val="22"/>
          <w:szCs w:val="22"/>
          <w:shd w:val="clear" w:color="auto" w:fill="FFFFFF"/>
          <w:lang w:val="ro-RO"/>
        </w:rPr>
      </w:pPr>
    </w:p>
    <w:p w14:paraId="07EF0877" w14:textId="77777777" w:rsidR="00210867" w:rsidRPr="00096A90" w:rsidRDefault="00210867" w:rsidP="00210867">
      <w:pPr>
        <w:pStyle w:val="ti-art"/>
        <w:shd w:val="clear" w:color="auto" w:fill="FFFFFF"/>
        <w:tabs>
          <w:tab w:val="left" w:pos="2234"/>
        </w:tabs>
        <w:spacing w:before="0" w:beforeAutospacing="0" w:after="0" w:afterAutospacing="0"/>
        <w:jc w:val="center"/>
        <w:rPr>
          <w:b/>
          <w:bCs/>
          <w:color w:val="000000"/>
          <w:shd w:val="clear" w:color="auto" w:fill="FFFFFF"/>
          <w:lang w:val="ro-RO"/>
        </w:rPr>
      </w:pPr>
      <w:r w:rsidRPr="00096A90">
        <w:rPr>
          <w:b/>
          <w:bCs/>
          <w:color w:val="000000"/>
          <w:shd w:val="clear" w:color="auto" w:fill="FFFFFF"/>
          <w:lang w:val="ro-RO"/>
        </w:rPr>
        <w:t>FIȘA CU INFORMAȚII DESPRE PRODUS</w:t>
      </w:r>
    </w:p>
    <w:p w14:paraId="0BB38F87" w14:textId="4AD925FD" w:rsidR="00B65DAA" w:rsidRPr="00050EF2" w:rsidRDefault="00B65DAA" w:rsidP="00B65DAA">
      <w:pPr>
        <w:spacing w:after="0" w:line="240" w:lineRule="auto"/>
        <w:ind w:firstLine="709"/>
        <w:jc w:val="both"/>
        <w:rPr>
          <w:rFonts w:ascii="Times New Roman" w:hAnsi="Times New Roman" w:cs="Times New Roman"/>
          <w:color w:val="000000"/>
          <w:sz w:val="24"/>
          <w:szCs w:val="24"/>
          <w:shd w:val="clear" w:color="auto" w:fill="FFFFFF"/>
        </w:rPr>
      </w:pPr>
      <w:r w:rsidRPr="00050EF2">
        <w:rPr>
          <w:rFonts w:ascii="Times New Roman" w:hAnsi="Times New Roman" w:cs="Times New Roman"/>
          <w:color w:val="000000"/>
          <w:sz w:val="24"/>
          <w:szCs w:val="24"/>
          <w:shd w:val="clear" w:color="auto" w:fill="FFFFFF"/>
        </w:rPr>
        <w:t xml:space="preserve">În temeiul </w:t>
      </w:r>
      <w:r w:rsidR="00852379" w:rsidRPr="00C565BD">
        <w:rPr>
          <w:rFonts w:ascii="Times New Roman" w:eastAsia="Arial Unicode MS" w:hAnsi="Times New Roman" w:cs="Times New Roman"/>
          <w:color w:val="000000" w:themeColor="text1"/>
          <w:sz w:val="24"/>
          <w:szCs w:val="24"/>
          <w:shd w:val="clear" w:color="auto" w:fill="FFFFFF"/>
        </w:rPr>
        <w:t>subpunctul</w:t>
      </w:r>
      <w:r w:rsidR="00852379" w:rsidRPr="00C565BD">
        <w:rPr>
          <w:rFonts w:ascii="Times New Roman" w:hAnsi="Times New Roman" w:cs="Times New Roman"/>
          <w:color w:val="000000" w:themeColor="text1"/>
          <w:sz w:val="24"/>
          <w:szCs w:val="24"/>
          <w:shd w:val="clear" w:color="auto" w:fill="FFFFFF"/>
        </w:rPr>
        <w:t xml:space="preserve"> 5.2</w:t>
      </w:r>
      <w:r w:rsidR="00C565BD" w:rsidRPr="00C565BD">
        <w:rPr>
          <w:rFonts w:ascii="Times New Roman" w:hAnsi="Times New Roman" w:cs="Times New Roman"/>
          <w:color w:val="000000" w:themeColor="text1"/>
          <w:sz w:val="24"/>
          <w:szCs w:val="24"/>
          <w:shd w:val="clear" w:color="auto" w:fill="FFFFFF"/>
        </w:rPr>
        <w:t xml:space="preserve"> din Regulament</w:t>
      </w:r>
      <w:r w:rsidRPr="00C565BD">
        <w:rPr>
          <w:rFonts w:ascii="Times New Roman" w:hAnsi="Times New Roman" w:cs="Times New Roman"/>
          <w:color w:val="000000"/>
          <w:sz w:val="24"/>
          <w:szCs w:val="24"/>
          <w:shd w:val="clear" w:color="auto" w:fill="FFFFFF"/>
        </w:rPr>
        <w:t>,</w:t>
      </w:r>
      <w:r w:rsidRPr="00050EF2">
        <w:rPr>
          <w:rFonts w:ascii="Times New Roman" w:hAnsi="Times New Roman" w:cs="Times New Roman"/>
          <w:color w:val="000000"/>
          <w:sz w:val="24"/>
          <w:szCs w:val="24"/>
          <w:shd w:val="clear" w:color="auto" w:fill="FFFFFF"/>
        </w:rPr>
        <w:t xml:space="preserve"> furnizorul introduce în baza de date cu produse informațiile prevăzute în tabelul </w:t>
      </w:r>
      <w:r w:rsidR="00852379" w:rsidRPr="00050EF2">
        <w:rPr>
          <w:rFonts w:ascii="Times New Roman" w:hAnsi="Times New Roman" w:cs="Times New Roman"/>
          <w:color w:val="000000"/>
          <w:sz w:val="24"/>
          <w:szCs w:val="24"/>
          <w:shd w:val="clear" w:color="auto" w:fill="FFFFFF"/>
        </w:rPr>
        <w:t>4</w:t>
      </w:r>
      <w:r w:rsidRPr="00050EF2">
        <w:rPr>
          <w:rFonts w:ascii="Times New Roman" w:hAnsi="Times New Roman" w:cs="Times New Roman"/>
          <w:color w:val="000000"/>
          <w:sz w:val="24"/>
          <w:szCs w:val="24"/>
          <w:shd w:val="clear" w:color="auto" w:fill="FFFFFF"/>
        </w:rPr>
        <w:t>.</w:t>
      </w:r>
    </w:p>
    <w:p w14:paraId="0295F155" w14:textId="77777777" w:rsidR="00B65DAA" w:rsidRPr="00050EF2" w:rsidRDefault="00B65DAA" w:rsidP="00B65DAA">
      <w:pPr>
        <w:spacing w:after="0" w:line="240" w:lineRule="auto"/>
        <w:ind w:firstLine="709"/>
        <w:jc w:val="both"/>
        <w:rPr>
          <w:rFonts w:ascii="Times New Roman" w:hAnsi="Times New Roman" w:cs="Times New Roman"/>
          <w:color w:val="000000"/>
          <w:sz w:val="24"/>
          <w:szCs w:val="24"/>
          <w:shd w:val="clear" w:color="auto" w:fill="FFFFFF"/>
        </w:rPr>
      </w:pPr>
      <w:r w:rsidRPr="00050EF2">
        <w:rPr>
          <w:rFonts w:ascii="Times New Roman" w:hAnsi="Times New Roman" w:cs="Times New Roman"/>
          <w:color w:val="000000"/>
          <w:sz w:val="24"/>
          <w:szCs w:val="24"/>
          <w:shd w:val="clear" w:color="auto" w:fill="FFFFFF"/>
        </w:rPr>
        <w:t>Manualul de utilizare sau alte documente furnizate odată cu produsul trebuie să indice în mod clar linkul către informațiile despre model din baza de date cu produse, sub forma unei adrese URL (</w:t>
      </w:r>
      <w:r w:rsidRPr="00050EF2">
        <w:rPr>
          <w:rStyle w:val="oj-italic"/>
          <w:rFonts w:ascii="Times New Roman" w:hAnsi="Times New Roman" w:cs="Times New Roman"/>
          <w:i/>
          <w:iCs/>
          <w:color w:val="000000"/>
          <w:sz w:val="24"/>
          <w:szCs w:val="24"/>
        </w:rPr>
        <w:t xml:space="preserve">Uniform </w:t>
      </w:r>
      <w:proofErr w:type="spellStart"/>
      <w:r w:rsidRPr="00050EF2">
        <w:rPr>
          <w:rStyle w:val="oj-italic"/>
          <w:rFonts w:ascii="Times New Roman" w:hAnsi="Times New Roman" w:cs="Times New Roman"/>
          <w:i/>
          <w:iCs/>
          <w:color w:val="000000"/>
          <w:sz w:val="24"/>
          <w:szCs w:val="24"/>
        </w:rPr>
        <w:t>Resource</w:t>
      </w:r>
      <w:proofErr w:type="spellEnd"/>
      <w:r w:rsidRPr="00050EF2">
        <w:rPr>
          <w:rStyle w:val="oj-italic"/>
          <w:rFonts w:ascii="Times New Roman" w:hAnsi="Times New Roman" w:cs="Times New Roman"/>
          <w:i/>
          <w:iCs/>
          <w:color w:val="000000"/>
          <w:sz w:val="24"/>
          <w:szCs w:val="24"/>
        </w:rPr>
        <w:t xml:space="preserve"> Locator</w:t>
      </w:r>
      <w:r w:rsidRPr="00050EF2">
        <w:rPr>
          <w:rFonts w:ascii="Times New Roman" w:hAnsi="Times New Roman" w:cs="Times New Roman"/>
          <w:color w:val="000000"/>
          <w:sz w:val="24"/>
          <w:szCs w:val="24"/>
          <w:shd w:val="clear" w:color="auto" w:fill="FFFFFF"/>
        </w:rPr>
        <w:t>) care poate fi citită de oameni sau sub forma unui cod QR sau prin furnizarea numărului de înregistrare al produsului.</w:t>
      </w:r>
    </w:p>
    <w:p w14:paraId="436E38F3" w14:textId="62EE6E04" w:rsidR="00A37694" w:rsidRPr="00096A90" w:rsidRDefault="00A37694" w:rsidP="00A37694">
      <w:pPr>
        <w:pStyle w:val="oj-doc-ti"/>
        <w:shd w:val="clear" w:color="auto" w:fill="FFFFFF"/>
        <w:spacing w:before="0" w:beforeAutospacing="0" w:after="0" w:afterAutospacing="0"/>
        <w:jc w:val="right"/>
        <w:rPr>
          <w:i/>
          <w:iCs/>
          <w:color w:val="000000" w:themeColor="text1"/>
          <w:shd w:val="clear" w:color="auto" w:fill="FFFFFF"/>
          <w:lang w:val="pt-BR"/>
        </w:rPr>
      </w:pPr>
      <w:r w:rsidRPr="00096A90">
        <w:rPr>
          <w:i/>
          <w:iCs/>
          <w:color w:val="000000" w:themeColor="text1"/>
          <w:shd w:val="clear" w:color="auto" w:fill="FFFFFF"/>
          <w:lang w:val="pt-BR"/>
        </w:rPr>
        <w:t>Tabelul 4</w:t>
      </w:r>
    </w:p>
    <w:p w14:paraId="3845A814" w14:textId="77777777" w:rsidR="00A37694" w:rsidRPr="00A37694" w:rsidRDefault="00A37694" w:rsidP="00A37694">
      <w:pPr>
        <w:pStyle w:val="oj-normal"/>
        <w:shd w:val="clear" w:color="auto" w:fill="FFFFFF"/>
        <w:spacing w:before="0" w:beforeAutospacing="0" w:after="0" w:afterAutospacing="0"/>
        <w:jc w:val="center"/>
        <w:rPr>
          <w:b/>
          <w:bCs/>
          <w:color w:val="000000" w:themeColor="text1"/>
          <w:shd w:val="clear" w:color="auto" w:fill="FFFFFF"/>
        </w:rPr>
      </w:pPr>
      <w:r w:rsidRPr="00A37694">
        <w:rPr>
          <w:b/>
          <w:bCs/>
          <w:color w:val="000000" w:themeColor="text1"/>
          <w:shd w:val="clear" w:color="auto" w:fill="FFFFFF"/>
        </w:rPr>
        <w:t>Conținutul, ordinea și formatul fișei cu informații despre produs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306"/>
        <w:gridCol w:w="1182"/>
        <w:gridCol w:w="463"/>
        <w:gridCol w:w="2431"/>
        <w:gridCol w:w="1722"/>
        <w:gridCol w:w="235"/>
      </w:tblGrid>
      <w:tr w:rsidR="00A37694" w:rsidRPr="005C6234" w14:paraId="6CFC51D8" w14:textId="77777777" w:rsidTr="004A6C53">
        <w:tc>
          <w:tcPr>
            <w:tcW w:w="933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3AF53B9A" w14:textId="2887E1B8" w:rsidR="00A37694" w:rsidRPr="005C6234" w:rsidRDefault="00A37694" w:rsidP="00A37694">
            <w:pPr>
              <w:pStyle w:val="oj-tbl-txt"/>
              <w:spacing w:before="60" w:beforeAutospacing="0" w:after="60" w:afterAutospacing="0"/>
              <w:rPr>
                <w:color w:val="333333"/>
                <w:sz w:val="22"/>
                <w:szCs w:val="22"/>
              </w:rPr>
            </w:pPr>
            <w:r w:rsidRPr="005C6234">
              <w:rPr>
                <w:rStyle w:val="oj-bold"/>
                <w:b/>
                <w:bCs/>
                <w:color w:val="333333"/>
                <w:sz w:val="22"/>
                <w:szCs w:val="22"/>
              </w:rPr>
              <w:t>Denumirea sau marca furnizorului</w:t>
            </w:r>
            <w:r w:rsidR="00E45F65" w:rsidRPr="005C6234">
              <w:rPr>
                <w:rStyle w:val="oj-bold"/>
                <w:b/>
                <w:bCs/>
                <w:color w:val="333333"/>
                <w:sz w:val="22"/>
                <w:szCs w:val="22"/>
              </w:rPr>
              <w:t xml:space="preserve"> (</w:t>
            </w:r>
            <w:r w:rsidR="00E45F65" w:rsidRPr="005C6234">
              <w:rPr>
                <w:rStyle w:val="oj-bold"/>
                <w:b/>
                <w:bCs/>
                <w:color w:val="333333"/>
                <w:sz w:val="22"/>
                <w:szCs w:val="22"/>
                <w:vertAlign w:val="superscript"/>
              </w:rPr>
              <w:t>1</w:t>
            </w:r>
            <w:r w:rsidR="00E45F65" w:rsidRPr="005C6234">
              <w:rPr>
                <w:rStyle w:val="oj-bold"/>
                <w:b/>
                <w:bCs/>
                <w:color w:val="333333"/>
                <w:sz w:val="22"/>
                <w:szCs w:val="22"/>
              </w:rPr>
              <w:t>) (</w:t>
            </w:r>
            <w:r w:rsidR="00E45F65" w:rsidRPr="005C6234">
              <w:rPr>
                <w:rStyle w:val="oj-bold"/>
                <w:b/>
                <w:bCs/>
                <w:color w:val="333333"/>
                <w:sz w:val="22"/>
                <w:szCs w:val="22"/>
                <w:vertAlign w:val="superscript"/>
              </w:rPr>
              <w:t>3</w:t>
            </w:r>
            <w:r w:rsidR="00E45F65" w:rsidRPr="005C6234">
              <w:rPr>
                <w:rStyle w:val="oj-bold"/>
                <w:b/>
                <w:bCs/>
                <w:color w:val="333333"/>
                <w:sz w:val="22"/>
                <w:szCs w:val="22"/>
              </w:rPr>
              <w:t>)</w:t>
            </w:r>
            <w:r w:rsidRPr="005C6234">
              <w:rPr>
                <w:color w:val="333333"/>
                <w:sz w:val="22"/>
                <w:szCs w:val="22"/>
              </w:rPr>
              <w:t>:</w:t>
            </w:r>
          </w:p>
        </w:tc>
      </w:tr>
      <w:tr w:rsidR="00A37694" w:rsidRPr="005C6234" w14:paraId="7B4867A6" w14:textId="77777777" w:rsidTr="004A6C53">
        <w:tc>
          <w:tcPr>
            <w:tcW w:w="933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26DCAF93" w14:textId="238E0C77" w:rsidR="00A37694" w:rsidRPr="005C6234" w:rsidRDefault="00A37694" w:rsidP="00A37694">
            <w:pPr>
              <w:pStyle w:val="oj-tbl-txt"/>
              <w:spacing w:before="60" w:beforeAutospacing="0" w:after="60" w:afterAutospacing="0"/>
              <w:rPr>
                <w:color w:val="333333"/>
                <w:sz w:val="22"/>
                <w:szCs w:val="22"/>
              </w:rPr>
            </w:pPr>
            <w:r w:rsidRPr="005C6234">
              <w:rPr>
                <w:rStyle w:val="oj-bold"/>
                <w:b/>
                <w:bCs/>
                <w:color w:val="333333"/>
                <w:sz w:val="22"/>
                <w:szCs w:val="22"/>
              </w:rPr>
              <w:t>Adresa furnizorului</w:t>
            </w:r>
            <w:r w:rsidR="00A32B77" w:rsidRPr="005C6234">
              <w:rPr>
                <w:rStyle w:val="oj-bold"/>
                <w:b/>
                <w:bCs/>
                <w:color w:val="333333"/>
                <w:sz w:val="22"/>
                <w:szCs w:val="22"/>
              </w:rPr>
              <w:t>(</w:t>
            </w:r>
            <w:r w:rsidR="00A32B77" w:rsidRPr="005C6234">
              <w:rPr>
                <w:rStyle w:val="oj-bold"/>
                <w:b/>
                <w:bCs/>
                <w:color w:val="333333"/>
                <w:sz w:val="22"/>
                <w:szCs w:val="22"/>
                <w:vertAlign w:val="superscript"/>
              </w:rPr>
              <w:t>1</w:t>
            </w:r>
            <w:r w:rsidR="00A32B77" w:rsidRPr="005C6234">
              <w:rPr>
                <w:rStyle w:val="oj-bold"/>
                <w:b/>
                <w:bCs/>
                <w:color w:val="333333"/>
                <w:sz w:val="22"/>
                <w:szCs w:val="22"/>
              </w:rPr>
              <w:t>) (</w:t>
            </w:r>
            <w:r w:rsidR="00A32B77" w:rsidRPr="005C6234">
              <w:rPr>
                <w:rStyle w:val="oj-bold"/>
                <w:b/>
                <w:bCs/>
                <w:color w:val="333333"/>
                <w:sz w:val="22"/>
                <w:szCs w:val="22"/>
                <w:vertAlign w:val="superscript"/>
              </w:rPr>
              <w:t>3</w:t>
            </w:r>
            <w:r w:rsidR="00A32B77" w:rsidRPr="005C6234">
              <w:rPr>
                <w:rStyle w:val="oj-bold"/>
                <w:b/>
                <w:bCs/>
                <w:color w:val="333333"/>
                <w:sz w:val="22"/>
                <w:szCs w:val="22"/>
              </w:rPr>
              <w:t>)</w:t>
            </w:r>
            <w:r w:rsidR="00A32B77" w:rsidRPr="005C6234">
              <w:rPr>
                <w:color w:val="333333"/>
                <w:sz w:val="22"/>
                <w:szCs w:val="22"/>
              </w:rPr>
              <w:t>:</w:t>
            </w:r>
          </w:p>
        </w:tc>
      </w:tr>
      <w:tr w:rsidR="00A37694" w:rsidRPr="005C6234" w14:paraId="319619EC" w14:textId="77777777" w:rsidTr="004A6C53">
        <w:tc>
          <w:tcPr>
            <w:tcW w:w="933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23BD55ED" w14:textId="19A5F644" w:rsidR="00A37694" w:rsidRPr="005C6234" w:rsidRDefault="00A37694" w:rsidP="00A37694">
            <w:pPr>
              <w:pStyle w:val="oj-tbl-txt"/>
              <w:spacing w:before="60" w:beforeAutospacing="0" w:after="60" w:afterAutospacing="0"/>
              <w:rPr>
                <w:color w:val="333333"/>
                <w:sz w:val="22"/>
                <w:szCs w:val="22"/>
              </w:rPr>
            </w:pPr>
            <w:r w:rsidRPr="005C6234">
              <w:rPr>
                <w:rStyle w:val="oj-bold"/>
                <w:b/>
                <w:bCs/>
                <w:color w:val="333333"/>
                <w:sz w:val="22"/>
                <w:szCs w:val="22"/>
              </w:rPr>
              <w:t>Identificatorul modelului</w:t>
            </w:r>
            <w:r w:rsidR="00A32B77" w:rsidRPr="005C6234">
              <w:rPr>
                <w:rStyle w:val="oj-bold"/>
                <w:b/>
                <w:bCs/>
                <w:color w:val="333333"/>
                <w:sz w:val="22"/>
                <w:szCs w:val="22"/>
              </w:rPr>
              <w:t xml:space="preserve"> (</w:t>
            </w:r>
            <w:r w:rsidR="00A32B77" w:rsidRPr="005C6234">
              <w:rPr>
                <w:rStyle w:val="oj-bold"/>
                <w:b/>
                <w:bCs/>
                <w:color w:val="333333"/>
                <w:sz w:val="22"/>
                <w:szCs w:val="22"/>
                <w:vertAlign w:val="superscript"/>
              </w:rPr>
              <w:t>1</w:t>
            </w:r>
            <w:r w:rsidR="00A32B77" w:rsidRPr="005C6234">
              <w:rPr>
                <w:rStyle w:val="oj-bold"/>
                <w:b/>
                <w:bCs/>
                <w:color w:val="333333"/>
                <w:sz w:val="22"/>
                <w:szCs w:val="22"/>
              </w:rPr>
              <w:t>)</w:t>
            </w:r>
            <w:r w:rsidR="00A32B77" w:rsidRPr="005C6234">
              <w:rPr>
                <w:rStyle w:val="oj-bold"/>
                <w:color w:val="333333"/>
                <w:sz w:val="22"/>
                <w:szCs w:val="22"/>
              </w:rPr>
              <w:t>:</w:t>
            </w:r>
          </w:p>
        </w:tc>
      </w:tr>
      <w:tr w:rsidR="00A37694" w:rsidRPr="005C6234" w14:paraId="71D5321E" w14:textId="77777777" w:rsidTr="004A6C53">
        <w:tc>
          <w:tcPr>
            <w:tcW w:w="448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66D4EBF" w14:textId="77777777" w:rsidR="00A37694" w:rsidRPr="00096A90" w:rsidRDefault="00A37694" w:rsidP="00A37694">
            <w:pPr>
              <w:pStyle w:val="oj-tbl-txt"/>
              <w:spacing w:before="60" w:beforeAutospacing="0" w:after="60" w:afterAutospacing="0"/>
              <w:rPr>
                <w:color w:val="333333"/>
                <w:sz w:val="22"/>
                <w:szCs w:val="22"/>
                <w:lang w:val="pt-BR"/>
              </w:rPr>
            </w:pPr>
            <w:r w:rsidRPr="00096A90">
              <w:rPr>
                <w:rStyle w:val="oj-bold"/>
                <w:b/>
                <w:bCs/>
                <w:color w:val="000000" w:themeColor="text1"/>
                <w:sz w:val="22"/>
                <w:szCs w:val="22"/>
                <w:lang w:val="pt-BR"/>
              </w:rPr>
              <w:t>Tehnologia uscătorului de rufe cu tambur</w:t>
            </w:r>
          </w:p>
        </w:tc>
        <w:tc>
          <w:tcPr>
            <w:tcW w:w="485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A72D154" w14:textId="77777777" w:rsidR="00A37694" w:rsidRPr="00096A90" w:rsidRDefault="00A37694" w:rsidP="00A37694">
            <w:pPr>
              <w:pStyle w:val="oj-tbl-txt"/>
              <w:spacing w:before="60" w:beforeAutospacing="0" w:after="60" w:afterAutospacing="0"/>
              <w:rPr>
                <w:color w:val="333333"/>
                <w:sz w:val="22"/>
                <w:szCs w:val="22"/>
                <w:lang w:val="pt-BR"/>
              </w:rPr>
            </w:pPr>
            <w:r w:rsidRPr="00096A90">
              <w:rPr>
                <w:color w:val="000000" w:themeColor="text1"/>
                <w:sz w:val="22"/>
                <w:szCs w:val="22"/>
                <w:lang w:val="pt-BR"/>
              </w:rPr>
              <w:t>[electric cu ventilație, electric cu acțiune de condensare, alimentat cu gaz]</w:t>
            </w:r>
          </w:p>
        </w:tc>
      </w:tr>
      <w:tr w:rsidR="00A37694" w:rsidRPr="005C6234" w14:paraId="1D775D7D" w14:textId="77777777" w:rsidTr="004A6C53">
        <w:tc>
          <w:tcPr>
            <w:tcW w:w="933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1AF0A85B" w14:textId="77777777" w:rsidR="00A37694" w:rsidRPr="005C6234" w:rsidRDefault="00A37694" w:rsidP="00A37694">
            <w:pPr>
              <w:pStyle w:val="oj-tbl-txt"/>
              <w:spacing w:before="60" w:beforeAutospacing="0" w:after="60" w:afterAutospacing="0"/>
              <w:rPr>
                <w:color w:val="333333"/>
                <w:sz w:val="22"/>
                <w:szCs w:val="22"/>
              </w:rPr>
            </w:pPr>
            <w:r w:rsidRPr="005C6234">
              <w:rPr>
                <w:rStyle w:val="oj-bold"/>
                <w:b/>
                <w:bCs/>
                <w:color w:val="000000" w:themeColor="text1"/>
                <w:sz w:val="22"/>
                <w:szCs w:val="22"/>
              </w:rPr>
              <w:t>Parametrii generali ai produsului:</w:t>
            </w:r>
          </w:p>
        </w:tc>
      </w:tr>
      <w:tr w:rsidR="00A37694" w:rsidRPr="005C6234" w14:paraId="62D16D25" w14:textId="77777777" w:rsidTr="004A6C53">
        <w:tc>
          <w:tcPr>
            <w:tcW w:w="3306" w:type="dxa"/>
            <w:tcBorders>
              <w:top w:val="single" w:sz="6" w:space="0" w:color="000000"/>
              <w:left w:val="single" w:sz="6" w:space="0" w:color="000000"/>
              <w:bottom w:val="single" w:sz="6" w:space="0" w:color="000000"/>
              <w:right w:val="single" w:sz="6" w:space="0" w:color="000000"/>
            </w:tcBorders>
            <w:shd w:val="clear" w:color="auto" w:fill="FFFFFF"/>
            <w:hideMark/>
          </w:tcPr>
          <w:p w14:paraId="074A4141" w14:textId="77777777" w:rsidR="00A37694" w:rsidRPr="005C6234" w:rsidRDefault="00A37694" w:rsidP="00A37694">
            <w:pPr>
              <w:pStyle w:val="oj-tbl-txt"/>
              <w:spacing w:before="60" w:beforeAutospacing="0" w:after="60" w:afterAutospacing="0"/>
              <w:rPr>
                <w:color w:val="333333"/>
                <w:sz w:val="22"/>
                <w:szCs w:val="22"/>
              </w:rPr>
            </w:pPr>
            <w:r w:rsidRPr="005C6234">
              <w:rPr>
                <w:color w:val="000000" w:themeColor="text1"/>
                <w:sz w:val="22"/>
                <w:szCs w:val="22"/>
              </w:rPr>
              <w:t>Parametru</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6B620F9" w14:textId="77777777" w:rsidR="00A37694" w:rsidRPr="005C6234" w:rsidRDefault="00A37694" w:rsidP="00A37694">
            <w:pPr>
              <w:pStyle w:val="oj-tbl-txt"/>
              <w:spacing w:before="60" w:beforeAutospacing="0" w:after="60" w:afterAutospacing="0"/>
              <w:rPr>
                <w:color w:val="333333"/>
                <w:sz w:val="22"/>
                <w:szCs w:val="22"/>
              </w:rPr>
            </w:pPr>
            <w:r w:rsidRPr="005C6234">
              <w:rPr>
                <w:color w:val="000000" w:themeColor="text1"/>
                <w:sz w:val="22"/>
                <w:szCs w:val="22"/>
              </w:rPr>
              <w:t>Valoare</w:t>
            </w:r>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541BB970" w14:textId="77777777" w:rsidR="00A37694" w:rsidRPr="005C6234" w:rsidRDefault="00A37694" w:rsidP="00A37694">
            <w:pPr>
              <w:pStyle w:val="oj-tbl-txt"/>
              <w:spacing w:before="60" w:beforeAutospacing="0" w:after="60" w:afterAutospacing="0"/>
              <w:rPr>
                <w:color w:val="333333"/>
                <w:sz w:val="22"/>
                <w:szCs w:val="22"/>
              </w:rPr>
            </w:pPr>
            <w:r w:rsidRPr="005C6234">
              <w:rPr>
                <w:color w:val="000000" w:themeColor="text1"/>
                <w:sz w:val="22"/>
                <w:szCs w:val="22"/>
              </w:rPr>
              <w:t>Parametru</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6A5D461" w14:textId="77777777" w:rsidR="00A37694" w:rsidRPr="005C6234" w:rsidRDefault="00A37694" w:rsidP="00A37694">
            <w:pPr>
              <w:pStyle w:val="oj-tbl-txt"/>
              <w:spacing w:before="60" w:beforeAutospacing="0" w:after="60" w:afterAutospacing="0"/>
              <w:rPr>
                <w:color w:val="333333"/>
                <w:sz w:val="22"/>
                <w:szCs w:val="22"/>
              </w:rPr>
            </w:pPr>
            <w:r w:rsidRPr="005C6234">
              <w:rPr>
                <w:color w:val="000000" w:themeColor="text1"/>
                <w:sz w:val="22"/>
                <w:szCs w:val="22"/>
              </w:rPr>
              <w:t>Valoare</w:t>
            </w:r>
          </w:p>
        </w:tc>
      </w:tr>
      <w:tr w:rsidR="00A37694" w:rsidRPr="005C6234" w14:paraId="64FB25C8" w14:textId="77777777" w:rsidTr="004A6C53">
        <w:tc>
          <w:tcPr>
            <w:tcW w:w="330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7551177" w14:textId="371AEFE2" w:rsidR="00A37694" w:rsidRPr="005C6234" w:rsidRDefault="00A37694" w:rsidP="00A37694">
            <w:pPr>
              <w:pStyle w:val="oj-tbl-txt"/>
              <w:spacing w:before="60" w:beforeAutospacing="0" w:after="60" w:afterAutospacing="0"/>
              <w:rPr>
                <w:color w:val="333333"/>
                <w:sz w:val="22"/>
                <w:szCs w:val="22"/>
              </w:rPr>
            </w:pPr>
            <w:r w:rsidRPr="005C6234">
              <w:rPr>
                <w:color w:val="000000" w:themeColor="text1"/>
                <w:sz w:val="22"/>
                <w:szCs w:val="22"/>
              </w:rPr>
              <w:t>Capacitatea nominală</w:t>
            </w:r>
            <w:r w:rsidR="003C1F01" w:rsidRPr="005C6234">
              <w:rPr>
                <w:color w:val="000000" w:themeColor="text1"/>
                <w:sz w:val="22"/>
                <w:szCs w:val="22"/>
              </w:rPr>
              <w:t xml:space="preserve"> </w:t>
            </w:r>
            <w:r w:rsidR="003C1F01" w:rsidRPr="005C6234">
              <w:rPr>
                <w:rStyle w:val="oj-bold"/>
                <w:color w:val="000000" w:themeColor="text1"/>
                <w:sz w:val="22"/>
                <w:szCs w:val="22"/>
              </w:rPr>
              <w:t>(</w:t>
            </w:r>
            <w:r w:rsidR="003C1F01" w:rsidRPr="005C6234">
              <w:rPr>
                <w:rStyle w:val="oj-bold"/>
                <w:color w:val="000000" w:themeColor="text1"/>
                <w:sz w:val="22"/>
                <w:szCs w:val="22"/>
                <w:vertAlign w:val="superscript"/>
              </w:rPr>
              <w:t>2</w:t>
            </w:r>
            <w:r w:rsidR="003C1F01" w:rsidRPr="005C6234">
              <w:rPr>
                <w:rStyle w:val="oj-bold"/>
                <w:color w:val="000000" w:themeColor="text1"/>
                <w:sz w:val="22"/>
                <w:szCs w:val="22"/>
              </w:rPr>
              <w:t>)</w:t>
            </w:r>
            <w:r w:rsidR="003C1F01" w:rsidRPr="005C6234">
              <w:rPr>
                <w:color w:val="000000" w:themeColor="text1"/>
                <w:sz w:val="22"/>
                <w:szCs w:val="22"/>
                <w:shd w:val="clear" w:color="auto" w:fill="FFFFFF"/>
              </w:rPr>
              <w:t xml:space="preserve"> </w:t>
            </w:r>
            <w:r w:rsidRPr="005C6234">
              <w:rPr>
                <w:color w:val="333333"/>
                <w:sz w:val="22"/>
                <w:szCs w:val="22"/>
              </w:rPr>
              <w:t>(kg)</w:t>
            </w:r>
          </w:p>
        </w:tc>
        <w:tc>
          <w:tcPr>
            <w:tcW w:w="164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58BC0B9" w14:textId="77777777" w:rsidR="00A37694" w:rsidRPr="005C6234" w:rsidRDefault="00A37694" w:rsidP="00A37694">
            <w:pPr>
              <w:pStyle w:val="oj-tbl-txt"/>
              <w:spacing w:before="60" w:beforeAutospacing="0" w:after="60" w:afterAutospacing="0"/>
              <w:rPr>
                <w:color w:val="333333"/>
                <w:sz w:val="22"/>
                <w:szCs w:val="22"/>
              </w:rPr>
            </w:pPr>
            <w:proofErr w:type="spellStart"/>
            <w:r w:rsidRPr="005C6234">
              <w:rPr>
                <w:color w:val="000000" w:themeColor="text1"/>
                <w:sz w:val="22"/>
                <w:szCs w:val="22"/>
              </w:rPr>
              <w:t>x,x</w:t>
            </w:r>
            <w:proofErr w:type="spellEnd"/>
          </w:p>
        </w:tc>
        <w:tc>
          <w:tcPr>
            <w:tcW w:w="24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D6D3F6A" w14:textId="07B7FAEA" w:rsidR="00A37694" w:rsidRPr="005C6234" w:rsidRDefault="00A37694" w:rsidP="00A37694">
            <w:pPr>
              <w:pStyle w:val="oj-tbl-txt"/>
              <w:spacing w:before="60" w:beforeAutospacing="0" w:after="60" w:afterAutospacing="0"/>
              <w:rPr>
                <w:color w:val="333333"/>
                <w:sz w:val="22"/>
                <w:szCs w:val="22"/>
              </w:rPr>
            </w:pPr>
            <w:r w:rsidRPr="005C6234">
              <w:rPr>
                <w:color w:val="000000" w:themeColor="text1"/>
                <w:sz w:val="22"/>
                <w:szCs w:val="22"/>
              </w:rPr>
              <w:t>Dimensiunile</w:t>
            </w:r>
            <w:r w:rsidR="003C1F01" w:rsidRPr="005C6234">
              <w:rPr>
                <w:rStyle w:val="oj-bold"/>
                <w:color w:val="333333"/>
                <w:sz w:val="22"/>
                <w:szCs w:val="22"/>
              </w:rPr>
              <w:t>(</w:t>
            </w:r>
            <w:r w:rsidR="003C1F01" w:rsidRPr="005C6234">
              <w:rPr>
                <w:rStyle w:val="oj-bold"/>
                <w:color w:val="333333"/>
                <w:sz w:val="22"/>
                <w:szCs w:val="22"/>
                <w:vertAlign w:val="superscript"/>
              </w:rPr>
              <w:t>1</w:t>
            </w:r>
            <w:r w:rsidR="003C1F01" w:rsidRPr="005C6234">
              <w:rPr>
                <w:rStyle w:val="oj-bold"/>
                <w:color w:val="333333"/>
                <w:sz w:val="22"/>
                <w:szCs w:val="22"/>
              </w:rPr>
              <w:t>)</w:t>
            </w:r>
            <w:r w:rsidR="003C1F01" w:rsidRPr="005C6234">
              <w:rPr>
                <w:sz w:val="22"/>
                <w:szCs w:val="22"/>
              </w:rPr>
              <w:t xml:space="preserve"> </w:t>
            </w:r>
            <w:r w:rsidR="003C1F01" w:rsidRPr="005C6234">
              <w:rPr>
                <w:rStyle w:val="oj-bold"/>
                <w:color w:val="333333"/>
                <w:sz w:val="22"/>
                <w:szCs w:val="22"/>
              </w:rPr>
              <w:t>(</w:t>
            </w:r>
            <w:r w:rsidR="003C1F01" w:rsidRPr="005C6234">
              <w:rPr>
                <w:rStyle w:val="oj-bold"/>
                <w:color w:val="333333"/>
                <w:sz w:val="22"/>
                <w:szCs w:val="22"/>
                <w:vertAlign w:val="superscript"/>
              </w:rPr>
              <w:t>3</w:t>
            </w:r>
            <w:r w:rsidR="003C1F01" w:rsidRPr="005C6234">
              <w:rPr>
                <w:rStyle w:val="oj-bold"/>
                <w:color w:val="333333"/>
                <w:sz w:val="22"/>
                <w:szCs w:val="22"/>
              </w:rPr>
              <w:t>)</w:t>
            </w:r>
            <w:r w:rsidR="003C1F01" w:rsidRPr="005C6234">
              <w:rPr>
                <w:color w:val="333333"/>
                <w:sz w:val="22"/>
                <w:szCs w:val="22"/>
              </w:rPr>
              <w:t xml:space="preserve"> </w:t>
            </w:r>
            <w:r w:rsidRPr="005C6234">
              <w:rPr>
                <w:color w:val="333333"/>
                <w:sz w:val="22"/>
                <w:szCs w:val="22"/>
              </w:rPr>
              <w:t>în cm</w:t>
            </w:r>
          </w:p>
        </w:tc>
        <w:tc>
          <w:tcPr>
            <w:tcW w:w="1722" w:type="dxa"/>
            <w:tcBorders>
              <w:top w:val="single" w:sz="6" w:space="0" w:color="000000"/>
              <w:left w:val="single" w:sz="6" w:space="0" w:color="000000"/>
              <w:bottom w:val="single" w:sz="6" w:space="0" w:color="000000"/>
              <w:right w:val="single" w:sz="6" w:space="0" w:color="000000"/>
            </w:tcBorders>
            <w:shd w:val="clear" w:color="auto" w:fill="FFFFFF"/>
            <w:hideMark/>
          </w:tcPr>
          <w:p w14:paraId="7326A6E9" w14:textId="77777777" w:rsidR="00A37694" w:rsidRPr="005C6234" w:rsidRDefault="00A37694" w:rsidP="00A37694">
            <w:pPr>
              <w:pStyle w:val="oj-tbl-txt"/>
              <w:spacing w:before="60" w:beforeAutospacing="0" w:after="60" w:afterAutospacing="0"/>
              <w:rPr>
                <w:color w:val="333333"/>
                <w:sz w:val="22"/>
                <w:szCs w:val="22"/>
              </w:rPr>
            </w:pPr>
            <w:r w:rsidRPr="005C6234">
              <w:rPr>
                <w:color w:val="000000" w:themeColor="text1"/>
                <w:sz w:val="22"/>
                <w:szCs w:val="22"/>
              </w:rPr>
              <w:t>Înălțime</w:t>
            </w:r>
          </w:p>
        </w:tc>
        <w:tc>
          <w:tcPr>
            <w:tcW w:w="235" w:type="dxa"/>
            <w:tcBorders>
              <w:top w:val="single" w:sz="6" w:space="0" w:color="000000"/>
              <w:left w:val="single" w:sz="6" w:space="0" w:color="000000"/>
              <w:bottom w:val="single" w:sz="6" w:space="0" w:color="000000"/>
              <w:right w:val="single" w:sz="6" w:space="0" w:color="000000"/>
            </w:tcBorders>
            <w:shd w:val="clear" w:color="auto" w:fill="FFFFFF"/>
            <w:hideMark/>
          </w:tcPr>
          <w:p w14:paraId="2CDE3DF2" w14:textId="77777777" w:rsidR="00A37694" w:rsidRPr="005C6234" w:rsidRDefault="00A37694" w:rsidP="00A37694">
            <w:pPr>
              <w:pStyle w:val="oj-tbl-txt"/>
              <w:spacing w:before="60" w:beforeAutospacing="0" w:after="60" w:afterAutospacing="0"/>
              <w:rPr>
                <w:color w:val="333333"/>
                <w:sz w:val="22"/>
                <w:szCs w:val="22"/>
              </w:rPr>
            </w:pPr>
            <w:r w:rsidRPr="005C6234">
              <w:rPr>
                <w:color w:val="333333"/>
                <w:sz w:val="22"/>
                <w:szCs w:val="22"/>
              </w:rPr>
              <w:t>x</w:t>
            </w:r>
          </w:p>
        </w:tc>
      </w:tr>
      <w:tr w:rsidR="00A37694" w:rsidRPr="005C6234" w14:paraId="34747D22" w14:textId="77777777" w:rsidTr="004A6C53">
        <w:tc>
          <w:tcPr>
            <w:tcW w:w="33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E564B1" w14:textId="77777777" w:rsidR="00A37694" w:rsidRPr="005C6234" w:rsidRDefault="00A37694" w:rsidP="00A37694">
            <w:pPr>
              <w:spacing w:line="240" w:lineRule="auto"/>
              <w:rPr>
                <w:rFonts w:ascii="Times New Roman" w:hAnsi="Times New Roman" w:cs="Times New Roman"/>
                <w:color w:val="333333"/>
              </w:rPr>
            </w:pPr>
          </w:p>
        </w:tc>
        <w:tc>
          <w:tcPr>
            <w:tcW w:w="1645"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49785" w14:textId="77777777" w:rsidR="00A37694" w:rsidRPr="005C6234" w:rsidRDefault="00A37694" w:rsidP="00A37694">
            <w:pPr>
              <w:spacing w:line="240" w:lineRule="auto"/>
              <w:rPr>
                <w:rFonts w:ascii="Times New Roman" w:hAnsi="Times New Roman" w:cs="Times New Roman"/>
                <w:color w:val="333333"/>
              </w:rPr>
            </w:pPr>
          </w:p>
        </w:tc>
        <w:tc>
          <w:tcPr>
            <w:tcW w:w="24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58C27" w14:textId="77777777" w:rsidR="00A37694" w:rsidRPr="005C6234" w:rsidRDefault="00A37694" w:rsidP="00A37694">
            <w:pPr>
              <w:spacing w:line="240" w:lineRule="auto"/>
              <w:rPr>
                <w:rFonts w:ascii="Times New Roman" w:hAnsi="Times New Roman" w:cs="Times New Roman"/>
                <w:color w:val="333333"/>
              </w:rPr>
            </w:pPr>
          </w:p>
        </w:tc>
        <w:tc>
          <w:tcPr>
            <w:tcW w:w="1722" w:type="dxa"/>
            <w:tcBorders>
              <w:top w:val="single" w:sz="6" w:space="0" w:color="000000"/>
              <w:left w:val="single" w:sz="6" w:space="0" w:color="000000"/>
              <w:bottom w:val="single" w:sz="6" w:space="0" w:color="000000"/>
              <w:right w:val="single" w:sz="6" w:space="0" w:color="000000"/>
            </w:tcBorders>
            <w:shd w:val="clear" w:color="auto" w:fill="FFFFFF"/>
            <w:hideMark/>
          </w:tcPr>
          <w:p w14:paraId="171E8EE9" w14:textId="77777777" w:rsidR="00A37694" w:rsidRPr="005C6234" w:rsidRDefault="00A37694" w:rsidP="00A37694">
            <w:pPr>
              <w:pStyle w:val="oj-tbl-txt"/>
              <w:spacing w:before="60" w:beforeAutospacing="0" w:after="60" w:afterAutospacing="0"/>
              <w:rPr>
                <w:color w:val="333333"/>
                <w:sz w:val="22"/>
                <w:szCs w:val="22"/>
              </w:rPr>
            </w:pPr>
            <w:r w:rsidRPr="005C6234">
              <w:rPr>
                <w:color w:val="000000" w:themeColor="text1"/>
                <w:sz w:val="22"/>
                <w:szCs w:val="22"/>
              </w:rPr>
              <w:t>Lățime</w:t>
            </w:r>
          </w:p>
        </w:tc>
        <w:tc>
          <w:tcPr>
            <w:tcW w:w="235" w:type="dxa"/>
            <w:tcBorders>
              <w:top w:val="single" w:sz="6" w:space="0" w:color="000000"/>
              <w:left w:val="single" w:sz="6" w:space="0" w:color="000000"/>
              <w:bottom w:val="single" w:sz="6" w:space="0" w:color="000000"/>
              <w:right w:val="single" w:sz="6" w:space="0" w:color="000000"/>
            </w:tcBorders>
            <w:shd w:val="clear" w:color="auto" w:fill="FFFFFF"/>
            <w:hideMark/>
          </w:tcPr>
          <w:p w14:paraId="0A5D32DA" w14:textId="77777777" w:rsidR="00A37694" w:rsidRPr="005C6234" w:rsidRDefault="00A37694" w:rsidP="00A37694">
            <w:pPr>
              <w:pStyle w:val="oj-tbl-txt"/>
              <w:spacing w:before="60" w:beforeAutospacing="0" w:after="60" w:afterAutospacing="0"/>
              <w:rPr>
                <w:color w:val="333333"/>
                <w:sz w:val="22"/>
                <w:szCs w:val="22"/>
              </w:rPr>
            </w:pPr>
            <w:r w:rsidRPr="005C6234">
              <w:rPr>
                <w:color w:val="333333"/>
                <w:sz w:val="22"/>
                <w:szCs w:val="22"/>
              </w:rPr>
              <w:t>x</w:t>
            </w:r>
          </w:p>
        </w:tc>
      </w:tr>
      <w:tr w:rsidR="00A37694" w:rsidRPr="005C6234" w14:paraId="046CD976" w14:textId="77777777" w:rsidTr="004A6C53">
        <w:tc>
          <w:tcPr>
            <w:tcW w:w="33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15412" w14:textId="77777777" w:rsidR="00A37694" w:rsidRPr="005C6234" w:rsidRDefault="00A37694" w:rsidP="00A37694">
            <w:pPr>
              <w:spacing w:line="240" w:lineRule="auto"/>
              <w:rPr>
                <w:rFonts w:ascii="Times New Roman" w:hAnsi="Times New Roman" w:cs="Times New Roman"/>
                <w:color w:val="333333"/>
              </w:rPr>
            </w:pPr>
          </w:p>
        </w:tc>
        <w:tc>
          <w:tcPr>
            <w:tcW w:w="1645"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324C3" w14:textId="77777777" w:rsidR="00A37694" w:rsidRPr="005C6234" w:rsidRDefault="00A37694" w:rsidP="00A37694">
            <w:pPr>
              <w:spacing w:line="240" w:lineRule="auto"/>
              <w:rPr>
                <w:rFonts w:ascii="Times New Roman" w:hAnsi="Times New Roman" w:cs="Times New Roman"/>
                <w:color w:val="333333"/>
              </w:rPr>
            </w:pPr>
          </w:p>
        </w:tc>
        <w:tc>
          <w:tcPr>
            <w:tcW w:w="24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607D0" w14:textId="77777777" w:rsidR="00A37694" w:rsidRPr="005C6234" w:rsidRDefault="00A37694" w:rsidP="00A37694">
            <w:pPr>
              <w:spacing w:line="240" w:lineRule="auto"/>
              <w:rPr>
                <w:rFonts w:ascii="Times New Roman" w:hAnsi="Times New Roman" w:cs="Times New Roman"/>
                <w:color w:val="333333"/>
              </w:rPr>
            </w:pPr>
          </w:p>
        </w:tc>
        <w:tc>
          <w:tcPr>
            <w:tcW w:w="1722" w:type="dxa"/>
            <w:tcBorders>
              <w:top w:val="single" w:sz="6" w:space="0" w:color="000000"/>
              <w:left w:val="single" w:sz="6" w:space="0" w:color="000000"/>
              <w:bottom w:val="single" w:sz="6" w:space="0" w:color="000000"/>
              <w:right w:val="single" w:sz="6" w:space="0" w:color="000000"/>
            </w:tcBorders>
            <w:shd w:val="clear" w:color="auto" w:fill="FFFFFF"/>
            <w:hideMark/>
          </w:tcPr>
          <w:p w14:paraId="6536682A" w14:textId="77777777" w:rsidR="00A37694" w:rsidRPr="005C6234" w:rsidRDefault="00A37694" w:rsidP="00A37694">
            <w:pPr>
              <w:pStyle w:val="oj-tbl-txt"/>
              <w:spacing w:before="60" w:beforeAutospacing="0" w:after="60" w:afterAutospacing="0"/>
              <w:rPr>
                <w:color w:val="333333"/>
                <w:sz w:val="22"/>
                <w:szCs w:val="22"/>
              </w:rPr>
            </w:pPr>
            <w:r w:rsidRPr="005C6234">
              <w:rPr>
                <w:color w:val="000000" w:themeColor="text1"/>
                <w:sz w:val="22"/>
                <w:szCs w:val="22"/>
              </w:rPr>
              <w:t>Profunzime</w:t>
            </w:r>
          </w:p>
        </w:tc>
        <w:tc>
          <w:tcPr>
            <w:tcW w:w="235" w:type="dxa"/>
            <w:tcBorders>
              <w:top w:val="single" w:sz="6" w:space="0" w:color="000000"/>
              <w:left w:val="single" w:sz="6" w:space="0" w:color="000000"/>
              <w:bottom w:val="single" w:sz="6" w:space="0" w:color="000000"/>
              <w:right w:val="single" w:sz="6" w:space="0" w:color="000000"/>
            </w:tcBorders>
            <w:shd w:val="clear" w:color="auto" w:fill="FFFFFF"/>
            <w:hideMark/>
          </w:tcPr>
          <w:p w14:paraId="7346F689" w14:textId="77777777" w:rsidR="00A37694" w:rsidRPr="005C6234" w:rsidRDefault="00A37694" w:rsidP="00A37694">
            <w:pPr>
              <w:pStyle w:val="oj-tbl-txt"/>
              <w:spacing w:before="60" w:beforeAutospacing="0" w:after="60" w:afterAutospacing="0"/>
              <w:rPr>
                <w:color w:val="333333"/>
                <w:sz w:val="22"/>
                <w:szCs w:val="22"/>
              </w:rPr>
            </w:pPr>
            <w:r w:rsidRPr="005C6234">
              <w:rPr>
                <w:color w:val="333333"/>
                <w:sz w:val="22"/>
                <w:szCs w:val="22"/>
              </w:rPr>
              <w:t>x</w:t>
            </w:r>
          </w:p>
        </w:tc>
      </w:tr>
      <w:tr w:rsidR="00A37694" w:rsidRPr="005C6234" w14:paraId="3C981326" w14:textId="77777777" w:rsidTr="004A6C53">
        <w:tc>
          <w:tcPr>
            <w:tcW w:w="3306" w:type="dxa"/>
            <w:tcBorders>
              <w:top w:val="single" w:sz="6" w:space="0" w:color="000000"/>
              <w:left w:val="single" w:sz="6" w:space="0" w:color="000000"/>
              <w:bottom w:val="single" w:sz="6" w:space="0" w:color="000000"/>
              <w:right w:val="single" w:sz="6" w:space="0" w:color="000000"/>
            </w:tcBorders>
            <w:shd w:val="clear" w:color="auto" w:fill="FFFFFF"/>
            <w:hideMark/>
          </w:tcPr>
          <w:p w14:paraId="5EDF48BA" w14:textId="15E3940C" w:rsidR="00A37694" w:rsidRPr="00096A90" w:rsidRDefault="00A37694" w:rsidP="00A37694">
            <w:pPr>
              <w:pStyle w:val="oj-tbl-txt"/>
              <w:spacing w:before="60" w:beforeAutospacing="0" w:after="60" w:afterAutospacing="0"/>
              <w:rPr>
                <w:color w:val="333333"/>
                <w:sz w:val="22"/>
                <w:szCs w:val="22"/>
                <w:lang w:val="pt-BR"/>
              </w:rPr>
            </w:pPr>
            <w:r w:rsidRPr="00096A90">
              <w:rPr>
                <w:color w:val="000000" w:themeColor="text1"/>
                <w:sz w:val="22"/>
                <w:szCs w:val="22"/>
                <w:lang w:val="pt-BR"/>
              </w:rPr>
              <w:t>Indicele de eficiență energetică (EEI)</w:t>
            </w:r>
            <w:r w:rsidR="003C1F01" w:rsidRPr="005C6234">
              <w:rPr>
                <w:rStyle w:val="oj-bold"/>
                <w:b/>
                <w:bCs/>
                <w:color w:val="000000" w:themeColor="text1"/>
                <w:sz w:val="22"/>
                <w:szCs w:val="22"/>
              </w:rPr>
              <w:t xml:space="preserve"> </w:t>
            </w:r>
            <w:r w:rsidR="003C1F01" w:rsidRPr="005C6234">
              <w:rPr>
                <w:rStyle w:val="oj-bold"/>
                <w:color w:val="000000" w:themeColor="text1"/>
                <w:sz w:val="22"/>
                <w:szCs w:val="22"/>
              </w:rPr>
              <w:t>(</w:t>
            </w:r>
            <w:r w:rsidR="003C1F01" w:rsidRPr="005C6234">
              <w:rPr>
                <w:rStyle w:val="oj-bold"/>
                <w:color w:val="000000" w:themeColor="text1"/>
                <w:sz w:val="22"/>
                <w:szCs w:val="22"/>
                <w:vertAlign w:val="superscript"/>
              </w:rPr>
              <w:t>2</w:t>
            </w:r>
            <w:r w:rsidR="003C1F01" w:rsidRPr="005C6234">
              <w:rPr>
                <w:rStyle w:val="oj-bold"/>
                <w:color w:val="000000" w:themeColor="text1"/>
                <w:sz w:val="22"/>
                <w:szCs w:val="22"/>
              </w:rPr>
              <w:t>)</w:t>
            </w:r>
            <w:r w:rsidR="003C1F01" w:rsidRPr="005C6234">
              <w:rPr>
                <w:color w:val="000000" w:themeColor="text1"/>
                <w:sz w:val="22"/>
                <w:szCs w:val="22"/>
                <w:shd w:val="clear" w:color="auto" w:fill="FFFFFF"/>
              </w:rPr>
              <w:t xml:space="preserve"> </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6F5DEA3" w14:textId="77777777" w:rsidR="00A37694" w:rsidRPr="005C6234" w:rsidRDefault="00A37694" w:rsidP="00A37694">
            <w:pPr>
              <w:pStyle w:val="oj-tbl-txt"/>
              <w:spacing w:before="60" w:beforeAutospacing="0" w:after="60" w:afterAutospacing="0"/>
              <w:rPr>
                <w:color w:val="333333"/>
                <w:sz w:val="22"/>
                <w:szCs w:val="22"/>
              </w:rPr>
            </w:pPr>
            <w:proofErr w:type="spellStart"/>
            <w:r w:rsidRPr="005C6234">
              <w:rPr>
                <w:color w:val="333333"/>
                <w:sz w:val="22"/>
                <w:szCs w:val="22"/>
              </w:rPr>
              <w:t>x,x</w:t>
            </w:r>
            <w:proofErr w:type="spellEnd"/>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116AEF9B" w14:textId="6D7C08B6" w:rsidR="00A37694" w:rsidRPr="005C6234" w:rsidRDefault="00A37694" w:rsidP="00A37694">
            <w:pPr>
              <w:pStyle w:val="oj-tbl-txt"/>
              <w:spacing w:before="60" w:beforeAutospacing="0" w:after="60" w:afterAutospacing="0"/>
              <w:rPr>
                <w:color w:val="333333"/>
                <w:sz w:val="22"/>
                <w:szCs w:val="22"/>
              </w:rPr>
            </w:pPr>
            <w:r w:rsidRPr="005C6234">
              <w:rPr>
                <w:color w:val="000000" w:themeColor="text1"/>
                <w:sz w:val="22"/>
                <w:szCs w:val="22"/>
              </w:rPr>
              <w:t>Clasa de eficiență energetică</w:t>
            </w:r>
            <w:r w:rsidR="003C1F01" w:rsidRPr="005C6234">
              <w:rPr>
                <w:color w:val="000000" w:themeColor="text1"/>
                <w:sz w:val="22"/>
                <w:szCs w:val="22"/>
              </w:rPr>
              <w:t xml:space="preserve"> </w:t>
            </w:r>
            <w:r w:rsidR="003C1F01" w:rsidRPr="005C6234">
              <w:rPr>
                <w:rStyle w:val="oj-bold"/>
                <w:color w:val="000000" w:themeColor="text1"/>
                <w:sz w:val="22"/>
                <w:szCs w:val="22"/>
              </w:rPr>
              <w:t>(</w:t>
            </w:r>
            <w:r w:rsidR="003C1F01" w:rsidRPr="005C6234">
              <w:rPr>
                <w:rStyle w:val="oj-bold"/>
                <w:color w:val="000000" w:themeColor="text1"/>
                <w:sz w:val="22"/>
                <w:szCs w:val="22"/>
                <w:vertAlign w:val="superscript"/>
              </w:rPr>
              <w:t>2</w:t>
            </w:r>
            <w:r w:rsidR="003C1F01" w:rsidRPr="005C6234">
              <w:rPr>
                <w:rStyle w:val="oj-bold"/>
                <w:color w:val="000000" w:themeColor="text1"/>
                <w:sz w:val="22"/>
                <w:szCs w:val="22"/>
              </w:rPr>
              <w:t>)</w:t>
            </w:r>
            <w:r w:rsidR="003C1F01" w:rsidRPr="005C6234">
              <w:rPr>
                <w:color w:val="000000" w:themeColor="text1"/>
                <w:sz w:val="22"/>
                <w:szCs w:val="22"/>
                <w:shd w:val="clear" w:color="auto" w:fill="FFFFFF"/>
              </w:rPr>
              <w:t xml:space="preserve"> </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E76BF5C" w14:textId="0CC7BD9C" w:rsidR="00A37694" w:rsidRPr="005C6234" w:rsidRDefault="00A37694" w:rsidP="00A37694">
            <w:pPr>
              <w:pStyle w:val="oj-tbl-txt"/>
              <w:spacing w:before="60" w:beforeAutospacing="0" w:after="60" w:afterAutospacing="0"/>
              <w:rPr>
                <w:color w:val="333333"/>
                <w:sz w:val="22"/>
                <w:szCs w:val="22"/>
              </w:rPr>
            </w:pPr>
            <w:r w:rsidRPr="005C6234">
              <w:rPr>
                <w:color w:val="000000" w:themeColor="text1"/>
                <w:sz w:val="22"/>
                <w:szCs w:val="22"/>
              </w:rPr>
              <w:t>[A/B/C/D/E/F/G]</w:t>
            </w:r>
            <w:r w:rsidR="002D7E38" w:rsidRPr="005C6234">
              <w:rPr>
                <w:rStyle w:val="oj-bold"/>
                <w:b/>
                <w:bCs/>
                <w:color w:val="000000" w:themeColor="text1"/>
                <w:sz w:val="22"/>
                <w:szCs w:val="22"/>
              </w:rPr>
              <w:t xml:space="preserve"> </w:t>
            </w:r>
            <w:r w:rsidR="002D7E38" w:rsidRPr="005C6234">
              <w:rPr>
                <w:rStyle w:val="oj-bold"/>
                <w:color w:val="000000" w:themeColor="text1"/>
                <w:sz w:val="22"/>
                <w:szCs w:val="22"/>
              </w:rPr>
              <w:t>(</w:t>
            </w:r>
            <w:r w:rsidR="002D7E38" w:rsidRPr="005C6234">
              <w:rPr>
                <w:rStyle w:val="oj-bold"/>
                <w:color w:val="000000" w:themeColor="text1"/>
                <w:sz w:val="22"/>
                <w:szCs w:val="22"/>
                <w:vertAlign w:val="superscript"/>
              </w:rPr>
              <w:t>4</w:t>
            </w:r>
            <w:r w:rsidR="002D7E38" w:rsidRPr="005C6234">
              <w:rPr>
                <w:rStyle w:val="oj-bold"/>
                <w:color w:val="000000" w:themeColor="text1"/>
                <w:sz w:val="22"/>
                <w:szCs w:val="22"/>
              </w:rPr>
              <w:t>)</w:t>
            </w:r>
            <w:r w:rsidR="002D7E38" w:rsidRPr="005C6234">
              <w:rPr>
                <w:color w:val="000000" w:themeColor="text1"/>
                <w:sz w:val="22"/>
                <w:szCs w:val="22"/>
                <w:shd w:val="clear" w:color="auto" w:fill="FFFFFF"/>
              </w:rPr>
              <w:t xml:space="preserve"> </w:t>
            </w:r>
          </w:p>
        </w:tc>
      </w:tr>
      <w:tr w:rsidR="00A37694" w:rsidRPr="005C6234" w14:paraId="72822F5A" w14:textId="77777777" w:rsidTr="004A6C53">
        <w:tc>
          <w:tcPr>
            <w:tcW w:w="3306" w:type="dxa"/>
            <w:tcBorders>
              <w:top w:val="single" w:sz="6" w:space="0" w:color="000000"/>
              <w:left w:val="single" w:sz="6" w:space="0" w:color="000000"/>
              <w:bottom w:val="single" w:sz="6" w:space="0" w:color="000000"/>
              <w:right w:val="single" w:sz="6" w:space="0" w:color="000000"/>
            </w:tcBorders>
            <w:shd w:val="clear" w:color="auto" w:fill="FFFFFF"/>
            <w:hideMark/>
          </w:tcPr>
          <w:p w14:paraId="312373C5" w14:textId="6545FA68" w:rsidR="00A37694" w:rsidRPr="005C6234" w:rsidRDefault="00A37694" w:rsidP="00A37694">
            <w:pPr>
              <w:pStyle w:val="oj-tbl-txt"/>
              <w:spacing w:before="60" w:beforeAutospacing="0" w:after="60" w:afterAutospacing="0"/>
              <w:rPr>
                <w:color w:val="333333"/>
                <w:sz w:val="22"/>
                <w:szCs w:val="22"/>
                <w:lang w:val="en-US"/>
              </w:rPr>
            </w:pPr>
            <w:proofErr w:type="spellStart"/>
            <w:r w:rsidRPr="005C6234">
              <w:rPr>
                <w:color w:val="000000" w:themeColor="text1"/>
                <w:sz w:val="22"/>
                <w:szCs w:val="22"/>
                <w:lang w:val="en-US"/>
              </w:rPr>
              <w:t>Eficiența</w:t>
            </w:r>
            <w:proofErr w:type="spellEnd"/>
            <w:r w:rsidRPr="005C6234">
              <w:rPr>
                <w:color w:val="000000" w:themeColor="text1"/>
                <w:sz w:val="22"/>
                <w:szCs w:val="22"/>
                <w:lang w:val="en-US"/>
              </w:rPr>
              <w:t xml:space="preserve"> </w:t>
            </w:r>
            <w:proofErr w:type="spellStart"/>
            <w:r w:rsidRPr="005C6234">
              <w:rPr>
                <w:color w:val="000000" w:themeColor="text1"/>
                <w:sz w:val="22"/>
                <w:szCs w:val="22"/>
                <w:lang w:val="en-US"/>
              </w:rPr>
              <w:t>condensării</w:t>
            </w:r>
            <w:proofErr w:type="spellEnd"/>
            <w:r w:rsidRPr="005C6234">
              <w:rPr>
                <w:color w:val="000000" w:themeColor="text1"/>
                <w:sz w:val="22"/>
                <w:szCs w:val="22"/>
                <w:lang w:val="en-US"/>
              </w:rPr>
              <w:t xml:space="preserve"> (%</w:t>
            </w:r>
            <w:r w:rsidRPr="005C6234">
              <w:rPr>
                <w:color w:val="333333"/>
                <w:sz w:val="22"/>
                <w:szCs w:val="22"/>
                <w:lang w:val="en-US"/>
              </w:rPr>
              <w:t>)</w:t>
            </w:r>
            <w:r w:rsidR="00E67B8B" w:rsidRPr="005C6234">
              <w:rPr>
                <w:color w:val="333333"/>
                <w:sz w:val="22"/>
                <w:szCs w:val="22"/>
                <w:lang w:val="en-US"/>
              </w:rPr>
              <w:t xml:space="preserve"> </w:t>
            </w:r>
            <w:r w:rsidR="002D7E38" w:rsidRPr="005C6234">
              <w:rPr>
                <w:rStyle w:val="oj-bold"/>
                <w:color w:val="000000" w:themeColor="text1"/>
                <w:sz w:val="22"/>
                <w:szCs w:val="22"/>
              </w:rPr>
              <w:t>(</w:t>
            </w:r>
            <w:r w:rsidR="002D7E38" w:rsidRPr="005C6234">
              <w:rPr>
                <w:rStyle w:val="oj-bold"/>
                <w:color w:val="000000" w:themeColor="text1"/>
                <w:sz w:val="22"/>
                <w:szCs w:val="22"/>
                <w:vertAlign w:val="superscript"/>
              </w:rPr>
              <w:t>2</w:t>
            </w:r>
            <w:r w:rsidR="002D7E38" w:rsidRPr="005C6234">
              <w:rPr>
                <w:rStyle w:val="oj-bold"/>
                <w:color w:val="000000" w:themeColor="text1"/>
                <w:sz w:val="22"/>
                <w:szCs w:val="22"/>
              </w:rPr>
              <w:t>)</w:t>
            </w:r>
          </w:p>
          <w:p w14:paraId="381D13AD" w14:textId="73870030" w:rsidR="00A37694" w:rsidRPr="005C6234" w:rsidRDefault="00A37694" w:rsidP="00A37694">
            <w:pPr>
              <w:pStyle w:val="oj-tbl-txt"/>
              <w:spacing w:before="60" w:beforeAutospacing="0" w:after="60" w:afterAutospacing="0"/>
              <w:rPr>
                <w:color w:val="333333"/>
                <w:sz w:val="22"/>
                <w:szCs w:val="22"/>
                <w:lang w:val="en-US"/>
              </w:rPr>
            </w:pPr>
            <w:r w:rsidRPr="005C6234">
              <w:rPr>
                <w:color w:val="000000" w:themeColor="text1"/>
                <w:sz w:val="22"/>
                <w:szCs w:val="22"/>
                <w:lang w:val="en-US"/>
              </w:rPr>
              <w:t>(</w:t>
            </w:r>
            <w:proofErr w:type="spellStart"/>
            <w:r w:rsidRPr="005C6234">
              <w:rPr>
                <w:color w:val="000000" w:themeColor="text1"/>
                <w:sz w:val="22"/>
                <w:szCs w:val="22"/>
                <w:lang w:val="en-US"/>
              </w:rPr>
              <w:t>d</w:t>
            </w:r>
            <w:r w:rsidR="004E5085" w:rsidRPr="005C6234">
              <w:rPr>
                <w:color w:val="000000" w:themeColor="text1"/>
                <w:sz w:val="22"/>
                <w:szCs w:val="22"/>
                <w:lang w:val="en-US"/>
              </w:rPr>
              <w:t>upă</w:t>
            </w:r>
            <w:proofErr w:type="spellEnd"/>
            <w:r w:rsidR="004E5085" w:rsidRPr="005C6234">
              <w:rPr>
                <w:color w:val="000000" w:themeColor="text1"/>
                <w:sz w:val="22"/>
                <w:szCs w:val="22"/>
                <w:lang w:val="en-US"/>
              </w:rPr>
              <w:t xml:space="preserve"> </w:t>
            </w:r>
            <w:proofErr w:type="spellStart"/>
            <w:r w:rsidRPr="005C6234">
              <w:rPr>
                <w:color w:val="000000" w:themeColor="text1"/>
                <w:sz w:val="22"/>
                <w:szCs w:val="22"/>
                <w:lang w:val="en-US"/>
              </w:rPr>
              <w:t>caz</w:t>
            </w:r>
            <w:proofErr w:type="spellEnd"/>
            <w:r w:rsidRPr="005C6234">
              <w:rPr>
                <w:color w:val="000000" w:themeColor="text1"/>
                <w:sz w:val="22"/>
                <w:szCs w:val="22"/>
                <w:lang w:val="en-US"/>
              </w:rPr>
              <w:t>)</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E8895C9" w14:textId="77777777" w:rsidR="00A37694" w:rsidRPr="005C6234" w:rsidRDefault="00A37694" w:rsidP="00A37694">
            <w:pPr>
              <w:pStyle w:val="oj-tbl-txt"/>
              <w:spacing w:before="60" w:beforeAutospacing="0" w:after="60" w:afterAutospacing="0"/>
              <w:rPr>
                <w:color w:val="333333"/>
                <w:sz w:val="22"/>
                <w:szCs w:val="22"/>
              </w:rPr>
            </w:pPr>
            <w:r w:rsidRPr="005C6234">
              <w:rPr>
                <w:color w:val="333333"/>
                <w:sz w:val="22"/>
                <w:szCs w:val="22"/>
              </w:rPr>
              <w:t>xx</w:t>
            </w:r>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68E713DD" w14:textId="280F9F3D" w:rsidR="00A37694" w:rsidRPr="00096A90" w:rsidRDefault="00A37694" w:rsidP="00A37694">
            <w:pPr>
              <w:pStyle w:val="oj-tbl-txt"/>
              <w:spacing w:before="60" w:beforeAutospacing="0" w:after="60" w:afterAutospacing="0"/>
              <w:rPr>
                <w:color w:val="333333"/>
                <w:sz w:val="22"/>
                <w:szCs w:val="22"/>
                <w:lang w:val="pt-BR"/>
              </w:rPr>
            </w:pPr>
            <w:r w:rsidRPr="00096A90">
              <w:rPr>
                <w:color w:val="000000" w:themeColor="text1"/>
                <w:sz w:val="22"/>
                <w:szCs w:val="22"/>
                <w:lang w:val="pt-BR"/>
              </w:rPr>
              <w:t>Clasa de eficiență a condensării (d</w:t>
            </w:r>
            <w:r w:rsidR="004E5085" w:rsidRPr="00096A90">
              <w:rPr>
                <w:color w:val="000000" w:themeColor="text1"/>
                <w:sz w:val="22"/>
                <w:szCs w:val="22"/>
                <w:lang w:val="pt-BR"/>
              </w:rPr>
              <w:t xml:space="preserve">upă </w:t>
            </w:r>
            <w:r w:rsidRPr="00096A90">
              <w:rPr>
                <w:color w:val="000000" w:themeColor="text1"/>
                <w:sz w:val="22"/>
                <w:szCs w:val="22"/>
                <w:lang w:val="pt-BR"/>
              </w:rPr>
              <w:t>caz)</w:t>
            </w:r>
            <w:r w:rsidR="002D7E38" w:rsidRPr="005C6234">
              <w:rPr>
                <w:rStyle w:val="oj-bold"/>
                <w:color w:val="000000" w:themeColor="text1"/>
                <w:sz w:val="22"/>
                <w:szCs w:val="22"/>
              </w:rPr>
              <w:t xml:space="preserve"> (</w:t>
            </w:r>
            <w:r w:rsidR="002D7E38" w:rsidRPr="005C6234">
              <w:rPr>
                <w:rStyle w:val="oj-bold"/>
                <w:color w:val="000000" w:themeColor="text1"/>
                <w:sz w:val="22"/>
                <w:szCs w:val="22"/>
                <w:vertAlign w:val="superscript"/>
              </w:rPr>
              <w:t>2</w:t>
            </w:r>
            <w:r w:rsidR="002D7E38" w:rsidRPr="005C6234">
              <w:rPr>
                <w:rStyle w:val="oj-bold"/>
                <w:color w:val="000000" w:themeColor="text1"/>
                <w:sz w:val="22"/>
                <w:szCs w:val="22"/>
              </w:rPr>
              <w:t>)</w:t>
            </w:r>
            <w:r w:rsidR="002D7E38" w:rsidRPr="005C6234">
              <w:rPr>
                <w:color w:val="000000" w:themeColor="text1"/>
                <w:sz w:val="22"/>
                <w:szCs w:val="22"/>
                <w:shd w:val="clear" w:color="auto" w:fill="FFFFFF"/>
              </w:rPr>
              <w:t xml:space="preserve"> </w:t>
            </w:r>
            <w:r w:rsidR="002D7E38" w:rsidRPr="00096A90">
              <w:rPr>
                <w:color w:val="333333"/>
                <w:sz w:val="22"/>
                <w:szCs w:val="22"/>
                <w:lang w:val="pt-BR"/>
              </w:rPr>
              <w:t xml:space="preserve"> </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3F1E8F2" w14:textId="4C0014AC" w:rsidR="00A37694" w:rsidRPr="005C6234" w:rsidRDefault="00A37694" w:rsidP="00A37694">
            <w:pPr>
              <w:pStyle w:val="oj-tbl-txt"/>
              <w:spacing w:before="60" w:beforeAutospacing="0" w:after="60" w:afterAutospacing="0"/>
              <w:rPr>
                <w:color w:val="333333"/>
                <w:sz w:val="22"/>
                <w:szCs w:val="22"/>
              </w:rPr>
            </w:pPr>
            <w:r w:rsidRPr="005C6234">
              <w:rPr>
                <w:color w:val="000000" w:themeColor="text1"/>
                <w:sz w:val="22"/>
                <w:szCs w:val="22"/>
              </w:rPr>
              <w:t>[A/B/C/D]</w:t>
            </w:r>
            <w:r w:rsidR="002D7E38" w:rsidRPr="005C6234">
              <w:rPr>
                <w:rStyle w:val="oj-bold"/>
                <w:color w:val="000000" w:themeColor="text1"/>
                <w:sz w:val="22"/>
                <w:szCs w:val="22"/>
              </w:rPr>
              <w:t xml:space="preserve"> (</w:t>
            </w:r>
            <w:r w:rsidR="002D7E38" w:rsidRPr="005C6234">
              <w:rPr>
                <w:rStyle w:val="oj-bold"/>
                <w:color w:val="000000" w:themeColor="text1"/>
                <w:sz w:val="22"/>
                <w:szCs w:val="22"/>
                <w:vertAlign w:val="superscript"/>
              </w:rPr>
              <w:t>4</w:t>
            </w:r>
            <w:r w:rsidR="002D7E38" w:rsidRPr="005C6234">
              <w:rPr>
                <w:rStyle w:val="oj-bold"/>
                <w:color w:val="000000" w:themeColor="text1"/>
                <w:sz w:val="22"/>
                <w:szCs w:val="22"/>
              </w:rPr>
              <w:t>)</w:t>
            </w:r>
            <w:r w:rsidR="002D7E38" w:rsidRPr="005C6234">
              <w:rPr>
                <w:color w:val="000000" w:themeColor="text1"/>
                <w:sz w:val="22"/>
                <w:szCs w:val="22"/>
                <w:shd w:val="clear" w:color="auto" w:fill="FFFFFF"/>
              </w:rPr>
              <w:t xml:space="preserve"> </w:t>
            </w:r>
          </w:p>
        </w:tc>
      </w:tr>
      <w:tr w:rsidR="00A37694" w:rsidRPr="005C6234" w14:paraId="7AFA269A" w14:textId="77777777" w:rsidTr="004A6C53">
        <w:tc>
          <w:tcPr>
            <w:tcW w:w="3306" w:type="dxa"/>
            <w:tcBorders>
              <w:top w:val="single" w:sz="6" w:space="0" w:color="000000"/>
              <w:left w:val="single" w:sz="6" w:space="0" w:color="000000"/>
              <w:bottom w:val="single" w:sz="6" w:space="0" w:color="000000"/>
              <w:right w:val="single" w:sz="6" w:space="0" w:color="000000"/>
            </w:tcBorders>
            <w:shd w:val="clear" w:color="auto" w:fill="FFFFFF"/>
            <w:hideMark/>
          </w:tcPr>
          <w:p w14:paraId="075F8CAE" w14:textId="228427E1" w:rsidR="00A37694" w:rsidRPr="008B5440" w:rsidRDefault="00A37694" w:rsidP="00A37694">
            <w:pPr>
              <w:pStyle w:val="oj-tbl-txt"/>
              <w:spacing w:before="60" w:beforeAutospacing="0" w:after="60" w:afterAutospacing="0"/>
              <w:rPr>
                <w:color w:val="333333"/>
                <w:sz w:val="22"/>
                <w:szCs w:val="22"/>
                <w:lang w:val="ro-RO"/>
              </w:rPr>
            </w:pPr>
            <w:r w:rsidRPr="008B5440">
              <w:rPr>
                <w:color w:val="000000" w:themeColor="text1"/>
                <w:sz w:val="22"/>
                <w:szCs w:val="22"/>
                <w:lang w:val="ro-RO"/>
              </w:rPr>
              <w:t>Consumul ponderat de energie, exprimat în kWh pe ciclu de uscare</w:t>
            </w:r>
            <w:r w:rsidR="00E67B8B" w:rsidRPr="008B5440">
              <w:rPr>
                <w:color w:val="000000" w:themeColor="text1"/>
                <w:sz w:val="22"/>
                <w:szCs w:val="22"/>
                <w:lang w:val="ro-RO"/>
              </w:rPr>
              <w:t xml:space="preserve"> </w:t>
            </w:r>
            <w:r w:rsidR="00E67B8B" w:rsidRPr="008B5440">
              <w:rPr>
                <w:rStyle w:val="oj-bold"/>
                <w:color w:val="000000" w:themeColor="text1"/>
                <w:sz w:val="22"/>
                <w:szCs w:val="22"/>
                <w:lang w:val="ro-RO"/>
              </w:rPr>
              <w:t>(</w:t>
            </w:r>
            <w:r w:rsidR="00E67B8B" w:rsidRPr="008B5440">
              <w:rPr>
                <w:rStyle w:val="oj-bold"/>
                <w:color w:val="000000" w:themeColor="text1"/>
                <w:sz w:val="22"/>
                <w:szCs w:val="22"/>
                <w:vertAlign w:val="superscript"/>
                <w:lang w:val="ro-RO"/>
              </w:rPr>
              <w:t>8</w:t>
            </w:r>
            <w:r w:rsidR="00E67B8B" w:rsidRPr="008B5440">
              <w:rPr>
                <w:rStyle w:val="oj-bold"/>
                <w:color w:val="000000" w:themeColor="text1"/>
                <w:sz w:val="22"/>
                <w:szCs w:val="22"/>
                <w:lang w:val="ro-RO"/>
              </w:rPr>
              <w:t>)</w:t>
            </w:r>
            <w:r w:rsidRPr="008B5440">
              <w:rPr>
                <w:color w:val="333333"/>
                <w:sz w:val="22"/>
                <w:szCs w:val="22"/>
                <w:lang w:val="ro-RO"/>
              </w:rPr>
              <w:t xml:space="preserve">. </w:t>
            </w:r>
            <w:r w:rsidRPr="008B5440">
              <w:rPr>
                <w:color w:val="000000" w:themeColor="text1"/>
                <w:sz w:val="22"/>
                <w:szCs w:val="22"/>
                <w:lang w:val="ro-RO"/>
              </w:rPr>
              <w:t>Consumul real de energie va depinde de modul de utilizare a aparatului.</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7A4A1C9" w14:textId="77777777" w:rsidR="00A37694" w:rsidRPr="008B5440" w:rsidRDefault="00A37694" w:rsidP="00A37694">
            <w:pPr>
              <w:pStyle w:val="oj-tbl-txt"/>
              <w:spacing w:before="60" w:beforeAutospacing="0" w:after="60" w:afterAutospacing="0"/>
              <w:rPr>
                <w:color w:val="333333"/>
                <w:sz w:val="22"/>
                <w:szCs w:val="22"/>
                <w:lang w:val="ro-RO"/>
              </w:rPr>
            </w:pPr>
            <w:proofErr w:type="spellStart"/>
            <w:r w:rsidRPr="008B5440">
              <w:rPr>
                <w:color w:val="333333"/>
                <w:sz w:val="22"/>
                <w:szCs w:val="22"/>
                <w:lang w:val="ro-RO"/>
              </w:rPr>
              <w:t>x,xx</w:t>
            </w:r>
            <w:proofErr w:type="spellEnd"/>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01DF8D2A" w14:textId="42FAB2E9" w:rsidR="00A37694" w:rsidRPr="008B5440" w:rsidRDefault="00A37694" w:rsidP="00A37694">
            <w:pPr>
              <w:pStyle w:val="oj-normal"/>
              <w:spacing w:before="120" w:beforeAutospacing="0" w:after="0" w:afterAutospacing="0"/>
              <w:jc w:val="both"/>
              <w:rPr>
                <w:color w:val="333333"/>
                <w:sz w:val="22"/>
                <w:szCs w:val="22"/>
                <w:lang w:val="ro-RO"/>
              </w:rPr>
            </w:pP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837425F" w14:textId="26AE7C1F" w:rsidR="00A37694" w:rsidRPr="008B5440" w:rsidRDefault="00A37694" w:rsidP="00A37694">
            <w:pPr>
              <w:pStyle w:val="oj-normal"/>
              <w:spacing w:before="120" w:beforeAutospacing="0" w:after="0" w:afterAutospacing="0"/>
              <w:jc w:val="both"/>
              <w:rPr>
                <w:color w:val="333333"/>
                <w:sz w:val="22"/>
                <w:szCs w:val="22"/>
                <w:lang w:val="ro-RO"/>
              </w:rPr>
            </w:pPr>
          </w:p>
        </w:tc>
      </w:tr>
      <w:tr w:rsidR="00A37694" w:rsidRPr="005C6234" w14:paraId="6E3C5F84" w14:textId="77777777" w:rsidTr="004A6C53">
        <w:tc>
          <w:tcPr>
            <w:tcW w:w="330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9A7EEE2" w14:textId="517C7195" w:rsidR="00A37694" w:rsidRPr="008B5440" w:rsidRDefault="00A37694" w:rsidP="00A37694">
            <w:pPr>
              <w:pStyle w:val="oj-tbl-txt"/>
              <w:spacing w:before="60" w:beforeAutospacing="0" w:after="60" w:afterAutospacing="0"/>
              <w:rPr>
                <w:color w:val="333333"/>
                <w:sz w:val="22"/>
                <w:szCs w:val="22"/>
                <w:lang w:val="ro-RO"/>
              </w:rPr>
            </w:pPr>
            <w:r w:rsidRPr="008B5440">
              <w:rPr>
                <w:color w:val="000000" w:themeColor="text1"/>
                <w:sz w:val="22"/>
                <w:szCs w:val="22"/>
                <w:lang w:val="ro-RO"/>
              </w:rPr>
              <w:t>Durata programului</w:t>
            </w:r>
            <w:r w:rsidR="00E67B8B" w:rsidRPr="008B5440">
              <w:rPr>
                <w:sz w:val="22"/>
                <w:szCs w:val="22"/>
                <w:lang w:val="ro-RO"/>
              </w:rPr>
              <w:t xml:space="preserve"> </w:t>
            </w:r>
            <w:r w:rsidR="00E67B8B" w:rsidRPr="008B5440">
              <w:rPr>
                <w:rStyle w:val="oj-bold"/>
                <w:color w:val="000000" w:themeColor="text1"/>
                <w:sz w:val="22"/>
                <w:szCs w:val="22"/>
                <w:lang w:val="ro-RO"/>
              </w:rPr>
              <w:t>(</w:t>
            </w:r>
            <w:r w:rsidR="00E67B8B" w:rsidRPr="008B5440">
              <w:rPr>
                <w:rStyle w:val="oj-bold"/>
                <w:color w:val="000000" w:themeColor="text1"/>
                <w:sz w:val="22"/>
                <w:szCs w:val="22"/>
                <w:vertAlign w:val="superscript"/>
                <w:lang w:val="ro-RO"/>
              </w:rPr>
              <w:t>2</w:t>
            </w:r>
            <w:r w:rsidR="00E67B8B" w:rsidRPr="008B5440">
              <w:rPr>
                <w:rStyle w:val="oj-bold"/>
                <w:color w:val="000000" w:themeColor="text1"/>
                <w:sz w:val="22"/>
                <w:szCs w:val="22"/>
                <w:lang w:val="ro-RO"/>
              </w:rPr>
              <w:t>)</w:t>
            </w:r>
            <w:r w:rsidR="00E67B8B" w:rsidRPr="008B5440">
              <w:rPr>
                <w:color w:val="333333"/>
                <w:sz w:val="22"/>
                <w:szCs w:val="22"/>
                <w:lang w:val="ro-RO"/>
              </w:rPr>
              <w:t xml:space="preserve"> </w:t>
            </w:r>
            <w:r w:rsidRPr="008B5440">
              <w:rPr>
                <w:color w:val="333333"/>
                <w:sz w:val="22"/>
                <w:szCs w:val="22"/>
                <w:lang w:val="ro-RO"/>
              </w:rPr>
              <w:t>(</w:t>
            </w:r>
            <w:proofErr w:type="spellStart"/>
            <w:r w:rsidRPr="008B5440">
              <w:rPr>
                <w:color w:val="000000" w:themeColor="text1"/>
                <w:sz w:val="22"/>
                <w:szCs w:val="22"/>
                <w:lang w:val="ro-RO"/>
              </w:rPr>
              <w:t>ore:minute</w:t>
            </w:r>
            <w:proofErr w:type="spellEnd"/>
            <w:r w:rsidRPr="008B5440">
              <w:rPr>
                <w:color w:val="000000" w:themeColor="text1"/>
                <w:sz w:val="22"/>
                <w:szCs w:val="22"/>
                <w:lang w:val="ro-RO"/>
              </w:rPr>
              <w:t>)</w:t>
            </w:r>
          </w:p>
        </w:tc>
        <w:tc>
          <w:tcPr>
            <w:tcW w:w="1182" w:type="dxa"/>
            <w:tcBorders>
              <w:top w:val="single" w:sz="6" w:space="0" w:color="000000"/>
              <w:left w:val="single" w:sz="6" w:space="0" w:color="000000"/>
              <w:bottom w:val="single" w:sz="6" w:space="0" w:color="000000"/>
              <w:right w:val="single" w:sz="6" w:space="0" w:color="000000"/>
            </w:tcBorders>
            <w:shd w:val="clear" w:color="auto" w:fill="FFFFFF"/>
            <w:hideMark/>
          </w:tcPr>
          <w:p w14:paraId="6A844790" w14:textId="77777777" w:rsidR="00A37694" w:rsidRPr="008B5440" w:rsidRDefault="00A37694" w:rsidP="00A37694">
            <w:pPr>
              <w:pStyle w:val="oj-tbl-txt"/>
              <w:spacing w:before="60" w:beforeAutospacing="0" w:after="60" w:afterAutospacing="0"/>
              <w:rPr>
                <w:color w:val="333333"/>
                <w:sz w:val="22"/>
                <w:szCs w:val="22"/>
                <w:lang w:val="ro-RO"/>
              </w:rPr>
            </w:pPr>
            <w:r w:rsidRPr="008B5440">
              <w:rPr>
                <w:color w:val="000000" w:themeColor="text1"/>
                <w:sz w:val="22"/>
                <w:szCs w:val="22"/>
                <w:lang w:val="ro-RO"/>
              </w:rPr>
              <w:t>Capacitatea nominală</w:t>
            </w:r>
          </w:p>
        </w:tc>
        <w:tc>
          <w:tcPr>
            <w:tcW w:w="463" w:type="dxa"/>
            <w:tcBorders>
              <w:top w:val="single" w:sz="6" w:space="0" w:color="000000"/>
              <w:left w:val="single" w:sz="6" w:space="0" w:color="000000"/>
              <w:bottom w:val="single" w:sz="6" w:space="0" w:color="000000"/>
              <w:right w:val="single" w:sz="6" w:space="0" w:color="000000"/>
            </w:tcBorders>
            <w:shd w:val="clear" w:color="auto" w:fill="FFFFFF"/>
            <w:hideMark/>
          </w:tcPr>
          <w:p w14:paraId="6FBA5BFE" w14:textId="77777777" w:rsidR="00A37694" w:rsidRPr="008B5440" w:rsidRDefault="00A37694" w:rsidP="00A37694">
            <w:pPr>
              <w:pStyle w:val="oj-tbl-txt"/>
              <w:spacing w:before="60" w:beforeAutospacing="0" w:after="60" w:afterAutospacing="0"/>
              <w:rPr>
                <w:color w:val="333333"/>
                <w:sz w:val="22"/>
                <w:szCs w:val="22"/>
                <w:lang w:val="ro-RO"/>
              </w:rPr>
            </w:pPr>
            <w:r w:rsidRPr="008B5440">
              <w:rPr>
                <w:color w:val="333333"/>
                <w:sz w:val="22"/>
                <w:szCs w:val="22"/>
                <w:lang w:val="ro-RO"/>
              </w:rPr>
              <w:t>x:xx</w:t>
            </w:r>
          </w:p>
        </w:tc>
        <w:tc>
          <w:tcPr>
            <w:tcW w:w="24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B6802B4" w14:textId="77777777" w:rsidR="00A37694" w:rsidRPr="008B5440" w:rsidRDefault="00A37694" w:rsidP="00A37694">
            <w:pPr>
              <w:pStyle w:val="oj-tbl-txt"/>
              <w:spacing w:before="60" w:beforeAutospacing="0" w:after="60" w:afterAutospacing="0"/>
              <w:rPr>
                <w:color w:val="333333"/>
                <w:sz w:val="22"/>
                <w:szCs w:val="22"/>
                <w:lang w:val="ro-RO"/>
              </w:rPr>
            </w:pPr>
            <w:r w:rsidRPr="008B5440">
              <w:rPr>
                <w:color w:val="333333"/>
                <w:sz w:val="22"/>
                <w:szCs w:val="22"/>
                <w:lang w:val="ro-RO"/>
              </w:rPr>
              <w:t>Tip</w:t>
            </w:r>
          </w:p>
        </w:tc>
        <w:tc>
          <w:tcPr>
            <w:tcW w:w="1957"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03C8EBB" w14:textId="77777777" w:rsidR="00A37694" w:rsidRPr="008B5440" w:rsidRDefault="00A37694" w:rsidP="00A37694">
            <w:pPr>
              <w:pStyle w:val="oj-tbl-txt"/>
              <w:spacing w:before="60" w:beforeAutospacing="0" w:after="60" w:afterAutospacing="0"/>
              <w:rPr>
                <w:color w:val="333333"/>
                <w:sz w:val="22"/>
                <w:szCs w:val="22"/>
                <w:lang w:val="ro-RO"/>
              </w:rPr>
            </w:pPr>
            <w:r w:rsidRPr="008B5440">
              <w:rPr>
                <w:color w:val="000000" w:themeColor="text1"/>
                <w:sz w:val="22"/>
                <w:szCs w:val="22"/>
                <w:lang w:val="ro-RO"/>
              </w:rPr>
              <w:t>[încorporat/de sine stătător]</w:t>
            </w:r>
          </w:p>
        </w:tc>
      </w:tr>
      <w:tr w:rsidR="00A37694" w:rsidRPr="005C6234" w14:paraId="42D75214" w14:textId="77777777" w:rsidTr="004A6C53">
        <w:tc>
          <w:tcPr>
            <w:tcW w:w="33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294504" w14:textId="77777777" w:rsidR="00A37694" w:rsidRPr="008B5440" w:rsidRDefault="00A37694" w:rsidP="00A37694">
            <w:pPr>
              <w:spacing w:line="240" w:lineRule="auto"/>
              <w:rPr>
                <w:rFonts w:ascii="Times New Roman" w:hAnsi="Times New Roman" w:cs="Times New Roman"/>
                <w:color w:val="333333"/>
              </w:rPr>
            </w:pPr>
          </w:p>
        </w:tc>
        <w:tc>
          <w:tcPr>
            <w:tcW w:w="1182" w:type="dxa"/>
            <w:tcBorders>
              <w:top w:val="single" w:sz="6" w:space="0" w:color="000000"/>
              <w:left w:val="single" w:sz="6" w:space="0" w:color="000000"/>
              <w:bottom w:val="single" w:sz="6" w:space="0" w:color="000000"/>
              <w:right w:val="single" w:sz="6" w:space="0" w:color="000000"/>
            </w:tcBorders>
            <w:shd w:val="clear" w:color="auto" w:fill="FFFFFF"/>
            <w:hideMark/>
          </w:tcPr>
          <w:p w14:paraId="534959E2" w14:textId="77777777" w:rsidR="00A37694" w:rsidRPr="008B5440" w:rsidRDefault="00A37694" w:rsidP="00A37694">
            <w:pPr>
              <w:pStyle w:val="oj-tbl-txt"/>
              <w:spacing w:before="60" w:beforeAutospacing="0" w:after="60" w:afterAutospacing="0"/>
              <w:rPr>
                <w:color w:val="333333"/>
                <w:sz w:val="22"/>
                <w:szCs w:val="22"/>
                <w:lang w:val="ro-RO"/>
              </w:rPr>
            </w:pPr>
            <w:r w:rsidRPr="008B5440">
              <w:rPr>
                <w:color w:val="333333"/>
                <w:sz w:val="22"/>
                <w:szCs w:val="22"/>
                <w:lang w:val="ro-RO"/>
              </w:rPr>
              <w:t>Jumătate</w:t>
            </w:r>
          </w:p>
        </w:tc>
        <w:tc>
          <w:tcPr>
            <w:tcW w:w="463" w:type="dxa"/>
            <w:tcBorders>
              <w:top w:val="single" w:sz="6" w:space="0" w:color="000000"/>
              <w:left w:val="single" w:sz="6" w:space="0" w:color="000000"/>
              <w:bottom w:val="single" w:sz="6" w:space="0" w:color="000000"/>
              <w:right w:val="single" w:sz="6" w:space="0" w:color="000000"/>
            </w:tcBorders>
            <w:shd w:val="clear" w:color="auto" w:fill="FFFFFF"/>
            <w:hideMark/>
          </w:tcPr>
          <w:p w14:paraId="400A0C1E" w14:textId="77777777" w:rsidR="00A37694" w:rsidRPr="008B5440" w:rsidRDefault="00A37694" w:rsidP="00A37694">
            <w:pPr>
              <w:pStyle w:val="oj-tbl-txt"/>
              <w:spacing w:before="60" w:beforeAutospacing="0" w:after="60" w:afterAutospacing="0"/>
              <w:rPr>
                <w:color w:val="333333"/>
                <w:sz w:val="22"/>
                <w:szCs w:val="22"/>
                <w:lang w:val="ro-RO"/>
              </w:rPr>
            </w:pPr>
            <w:r w:rsidRPr="008B5440">
              <w:rPr>
                <w:color w:val="333333"/>
                <w:sz w:val="22"/>
                <w:szCs w:val="22"/>
                <w:lang w:val="ro-RO"/>
              </w:rPr>
              <w:t>x:xx</w:t>
            </w:r>
          </w:p>
        </w:tc>
        <w:tc>
          <w:tcPr>
            <w:tcW w:w="24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7FACA5" w14:textId="77777777" w:rsidR="00A37694" w:rsidRPr="008B5440" w:rsidRDefault="00A37694" w:rsidP="00A37694">
            <w:pPr>
              <w:spacing w:line="240" w:lineRule="auto"/>
              <w:rPr>
                <w:rFonts w:ascii="Times New Roman" w:hAnsi="Times New Roman" w:cs="Times New Roman"/>
                <w:color w:val="333333"/>
              </w:rPr>
            </w:pPr>
          </w:p>
        </w:tc>
        <w:tc>
          <w:tcPr>
            <w:tcW w:w="1957"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0F164D" w14:textId="77777777" w:rsidR="00A37694" w:rsidRPr="008B5440" w:rsidRDefault="00A37694" w:rsidP="00A37694">
            <w:pPr>
              <w:spacing w:line="240" w:lineRule="auto"/>
              <w:rPr>
                <w:rFonts w:ascii="Times New Roman" w:hAnsi="Times New Roman" w:cs="Times New Roman"/>
                <w:color w:val="333333"/>
              </w:rPr>
            </w:pPr>
          </w:p>
        </w:tc>
      </w:tr>
      <w:tr w:rsidR="00A37694" w:rsidRPr="005C6234" w14:paraId="52136037" w14:textId="77777777" w:rsidTr="004A6C53">
        <w:tc>
          <w:tcPr>
            <w:tcW w:w="3306" w:type="dxa"/>
            <w:tcBorders>
              <w:top w:val="single" w:sz="6" w:space="0" w:color="000000"/>
              <w:left w:val="single" w:sz="6" w:space="0" w:color="000000"/>
              <w:bottom w:val="single" w:sz="6" w:space="0" w:color="000000"/>
              <w:right w:val="single" w:sz="6" w:space="0" w:color="000000"/>
            </w:tcBorders>
            <w:shd w:val="clear" w:color="auto" w:fill="FFFFFF"/>
            <w:hideMark/>
          </w:tcPr>
          <w:p w14:paraId="59749564" w14:textId="4E8ED40A" w:rsidR="00A37694" w:rsidRPr="008B5440" w:rsidRDefault="00A37694" w:rsidP="00A37694">
            <w:pPr>
              <w:pStyle w:val="oj-tbl-txt"/>
              <w:spacing w:before="60" w:beforeAutospacing="0" w:after="60" w:afterAutospacing="0"/>
              <w:rPr>
                <w:color w:val="333333"/>
                <w:sz w:val="22"/>
                <w:szCs w:val="22"/>
                <w:lang w:val="ro-RO"/>
              </w:rPr>
            </w:pPr>
            <w:r w:rsidRPr="008B5440">
              <w:rPr>
                <w:color w:val="000000" w:themeColor="text1"/>
                <w:sz w:val="22"/>
                <w:szCs w:val="22"/>
                <w:lang w:val="ro-RO"/>
              </w:rPr>
              <w:t>Emisii acustice în aer</w:t>
            </w:r>
            <w:r w:rsidR="00E67B8B" w:rsidRPr="008B5440">
              <w:rPr>
                <w:sz w:val="22"/>
                <w:szCs w:val="22"/>
                <w:lang w:val="ro-RO"/>
              </w:rPr>
              <w:t xml:space="preserve"> </w:t>
            </w:r>
            <w:r w:rsidR="00E67B8B" w:rsidRPr="008B5440">
              <w:rPr>
                <w:rStyle w:val="oj-bold"/>
                <w:color w:val="000000" w:themeColor="text1"/>
                <w:sz w:val="22"/>
                <w:szCs w:val="22"/>
                <w:lang w:val="ro-RO"/>
              </w:rPr>
              <w:t>(</w:t>
            </w:r>
            <w:r w:rsidR="00E67B8B" w:rsidRPr="008B5440">
              <w:rPr>
                <w:rStyle w:val="oj-bold"/>
                <w:color w:val="000000" w:themeColor="text1"/>
                <w:sz w:val="22"/>
                <w:szCs w:val="22"/>
                <w:vertAlign w:val="superscript"/>
                <w:lang w:val="ro-RO"/>
              </w:rPr>
              <w:t>2</w:t>
            </w:r>
            <w:r w:rsidR="00E67B8B" w:rsidRPr="008B5440">
              <w:rPr>
                <w:rStyle w:val="oj-bold"/>
                <w:color w:val="000000" w:themeColor="text1"/>
                <w:sz w:val="22"/>
                <w:szCs w:val="22"/>
                <w:lang w:val="ro-RO"/>
              </w:rPr>
              <w:t>)</w:t>
            </w:r>
            <w:r w:rsidR="00E67B8B" w:rsidRPr="008B5440">
              <w:rPr>
                <w:color w:val="333333"/>
                <w:sz w:val="22"/>
                <w:szCs w:val="22"/>
                <w:lang w:val="ro-RO"/>
              </w:rPr>
              <w:t xml:space="preserve"> </w:t>
            </w:r>
            <w:r w:rsidRPr="008B5440">
              <w:rPr>
                <w:color w:val="333333"/>
                <w:sz w:val="22"/>
                <w:szCs w:val="22"/>
                <w:lang w:val="ro-RO"/>
              </w:rPr>
              <w:t xml:space="preserve">[dB </w:t>
            </w:r>
            <w:proofErr w:type="spellStart"/>
            <w:r w:rsidRPr="008B5440">
              <w:rPr>
                <w:color w:val="333333"/>
                <w:sz w:val="22"/>
                <w:szCs w:val="22"/>
                <w:lang w:val="ro-RO"/>
              </w:rPr>
              <w:t>rp</w:t>
            </w:r>
            <w:proofErr w:type="spellEnd"/>
            <w:r w:rsidRPr="008B5440">
              <w:rPr>
                <w:color w:val="333333"/>
                <w:sz w:val="22"/>
                <w:szCs w:val="22"/>
                <w:lang w:val="ro-RO"/>
              </w:rPr>
              <w:t xml:space="preserve"> 1 </w:t>
            </w:r>
            <w:proofErr w:type="spellStart"/>
            <w:r w:rsidRPr="008B5440">
              <w:rPr>
                <w:color w:val="333333"/>
                <w:sz w:val="22"/>
                <w:szCs w:val="22"/>
                <w:lang w:val="ro-RO"/>
              </w:rPr>
              <w:t>pW</w:t>
            </w:r>
            <w:proofErr w:type="spellEnd"/>
            <w:r w:rsidRPr="008B5440">
              <w:rPr>
                <w:color w:val="333333"/>
                <w:sz w:val="22"/>
                <w:szCs w:val="22"/>
                <w:lang w:val="ro-RO"/>
              </w:rPr>
              <w:t>]</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8940C25" w14:textId="77777777" w:rsidR="00A37694" w:rsidRPr="008B5440" w:rsidRDefault="00A37694" w:rsidP="00A37694">
            <w:pPr>
              <w:pStyle w:val="oj-tbl-txt"/>
              <w:spacing w:before="60" w:beforeAutospacing="0" w:after="60" w:afterAutospacing="0"/>
              <w:rPr>
                <w:color w:val="333333"/>
                <w:sz w:val="22"/>
                <w:szCs w:val="22"/>
                <w:lang w:val="ro-RO"/>
              </w:rPr>
            </w:pPr>
            <w:r w:rsidRPr="008B5440">
              <w:rPr>
                <w:color w:val="333333"/>
                <w:sz w:val="22"/>
                <w:szCs w:val="22"/>
                <w:lang w:val="ro-RO"/>
              </w:rPr>
              <w:t>x</w:t>
            </w:r>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12A2DA16" w14:textId="4FC7E53F" w:rsidR="00A37694" w:rsidRPr="008B5440" w:rsidRDefault="00A37694" w:rsidP="00A37694">
            <w:pPr>
              <w:pStyle w:val="oj-tbl-txt"/>
              <w:spacing w:before="60" w:beforeAutospacing="0" w:after="60" w:afterAutospacing="0"/>
              <w:rPr>
                <w:color w:val="333333"/>
                <w:sz w:val="22"/>
                <w:szCs w:val="22"/>
                <w:lang w:val="ro-RO"/>
              </w:rPr>
            </w:pPr>
            <w:r w:rsidRPr="008B5440">
              <w:rPr>
                <w:color w:val="000000" w:themeColor="text1"/>
                <w:sz w:val="22"/>
                <w:szCs w:val="22"/>
                <w:lang w:val="ro-RO"/>
              </w:rPr>
              <w:t>Clasa de emisii acustice în aer</w:t>
            </w:r>
            <w:r w:rsidR="00E67B8B" w:rsidRPr="008B5440">
              <w:rPr>
                <w:color w:val="000000" w:themeColor="text1"/>
                <w:sz w:val="22"/>
                <w:szCs w:val="22"/>
                <w:lang w:val="ro-RO"/>
              </w:rPr>
              <w:t xml:space="preserve"> </w:t>
            </w:r>
            <w:r w:rsidR="00E67B8B" w:rsidRPr="008B5440">
              <w:rPr>
                <w:rStyle w:val="oj-bold"/>
                <w:color w:val="000000" w:themeColor="text1"/>
                <w:sz w:val="22"/>
                <w:szCs w:val="22"/>
                <w:lang w:val="ro-RO"/>
              </w:rPr>
              <w:t>(</w:t>
            </w:r>
            <w:r w:rsidR="00E67B8B" w:rsidRPr="008B5440">
              <w:rPr>
                <w:rStyle w:val="oj-bold"/>
                <w:color w:val="000000" w:themeColor="text1"/>
                <w:sz w:val="22"/>
                <w:szCs w:val="22"/>
                <w:vertAlign w:val="superscript"/>
                <w:lang w:val="ro-RO"/>
              </w:rPr>
              <w:t>2</w:t>
            </w:r>
            <w:r w:rsidR="00E67B8B" w:rsidRPr="008B5440">
              <w:rPr>
                <w:rStyle w:val="oj-bold"/>
                <w:color w:val="000000" w:themeColor="text1"/>
                <w:sz w:val="22"/>
                <w:szCs w:val="22"/>
                <w:lang w:val="ro-RO"/>
              </w:rPr>
              <w:t>)</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C952E06" w14:textId="433ABE80" w:rsidR="00A37694" w:rsidRPr="008B5440" w:rsidRDefault="00A37694" w:rsidP="00A37694">
            <w:pPr>
              <w:pStyle w:val="oj-tbl-txt"/>
              <w:spacing w:before="60" w:beforeAutospacing="0" w:after="60" w:afterAutospacing="0"/>
              <w:rPr>
                <w:color w:val="333333"/>
                <w:sz w:val="22"/>
                <w:szCs w:val="22"/>
                <w:lang w:val="ro-RO"/>
              </w:rPr>
            </w:pPr>
            <w:r w:rsidRPr="008B5440">
              <w:rPr>
                <w:color w:val="333333"/>
                <w:sz w:val="22"/>
                <w:szCs w:val="22"/>
                <w:lang w:val="ro-RO"/>
              </w:rPr>
              <w:t>[A/B/C/D]</w:t>
            </w:r>
            <w:r w:rsidR="00E67B8B" w:rsidRPr="008B5440">
              <w:rPr>
                <w:rStyle w:val="oj-bold"/>
                <w:color w:val="000000" w:themeColor="text1"/>
                <w:sz w:val="22"/>
                <w:szCs w:val="22"/>
                <w:lang w:val="ro-RO"/>
              </w:rPr>
              <w:t xml:space="preserve"> (</w:t>
            </w:r>
            <w:r w:rsidR="00E67B8B" w:rsidRPr="008B5440">
              <w:rPr>
                <w:rStyle w:val="oj-bold"/>
                <w:color w:val="000000" w:themeColor="text1"/>
                <w:sz w:val="22"/>
                <w:szCs w:val="22"/>
                <w:vertAlign w:val="superscript"/>
                <w:lang w:val="ro-RO"/>
              </w:rPr>
              <w:t>4</w:t>
            </w:r>
            <w:r w:rsidR="00E67B8B" w:rsidRPr="008B5440">
              <w:rPr>
                <w:rStyle w:val="oj-bold"/>
                <w:color w:val="000000" w:themeColor="text1"/>
                <w:sz w:val="22"/>
                <w:szCs w:val="22"/>
                <w:lang w:val="ro-RO"/>
              </w:rPr>
              <w:t>)</w:t>
            </w:r>
            <w:r w:rsidR="00E67B8B" w:rsidRPr="008B5440">
              <w:rPr>
                <w:color w:val="333333"/>
                <w:sz w:val="22"/>
                <w:szCs w:val="22"/>
                <w:lang w:val="ro-RO"/>
              </w:rPr>
              <w:t xml:space="preserve"> </w:t>
            </w:r>
          </w:p>
        </w:tc>
      </w:tr>
      <w:tr w:rsidR="00A37694" w:rsidRPr="005C6234" w14:paraId="5436B5BB" w14:textId="77777777" w:rsidTr="004A6C53">
        <w:tc>
          <w:tcPr>
            <w:tcW w:w="3306" w:type="dxa"/>
            <w:tcBorders>
              <w:top w:val="single" w:sz="6" w:space="0" w:color="000000"/>
              <w:left w:val="single" w:sz="6" w:space="0" w:color="000000"/>
              <w:bottom w:val="single" w:sz="6" w:space="0" w:color="000000"/>
              <w:right w:val="single" w:sz="6" w:space="0" w:color="000000"/>
            </w:tcBorders>
            <w:shd w:val="clear" w:color="auto" w:fill="FFFFFF"/>
            <w:hideMark/>
          </w:tcPr>
          <w:p w14:paraId="4C5EF51F" w14:textId="77777777" w:rsidR="00A37694" w:rsidRPr="008B5440" w:rsidRDefault="00A37694" w:rsidP="00A37694">
            <w:pPr>
              <w:pStyle w:val="oj-tbl-txt"/>
              <w:spacing w:before="60" w:beforeAutospacing="0" w:after="60" w:afterAutospacing="0"/>
              <w:rPr>
                <w:color w:val="000000" w:themeColor="text1"/>
                <w:sz w:val="22"/>
                <w:szCs w:val="22"/>
                <w:lang w:val="ro-RO"/>
              </w:rPr>
            </w:pPr>
            <w:r w:rsidRPr="008B5440">
              <w:rPr>
                <w:color w:val="000000" w:themeColor="text1"/>
                <w:sz w:val="22"/>
                <w:szCs w:val="22"/>
                <w:lang w:val="ro-RO"/>
              </w:rPr>
              <w:t>Modul oprit (dacă este cazul) (W)</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1EE899D" w14:textId="77777777" w:rsidR="00A37694" w:rsidRPr="008B5440" w:rsidRDefault="00A37694" w:rsidP="00A37694">
            <w:pPr>
              <w:pStyle w:val="oj-tbl-txt"/>
              <w:spacing w:before="60" w:beforeAutospacing="0" w:after="60" w:afterAutospacing="0"/>
              <w:rPr>
                <w:color w:val="000000" w:themeColor="text1"/>
                <w:sz w:val="22"/>
                <w:szCs w:val="22"/>
                <w:lang w:val="ro-RO"/>
              </w:rPr>
            </w:pPr>
            <w:proofErr w:type="spellStart"/>
            <w:r w:rsidRPr="008B5440">
              <w:rPr>
                <w:color w:val="000000" w:themeColor="text1"/>
                <w:sz w:val="22"/>
                <w:szCs w:val="22"/>
                <w:lang w:val="ro-RO"/>
              </w:rPr>
              <w:t>x,xx</w:t>
            </w:r>
            <w:proofErr w:type="spellEnd"/>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672246B1" w14:textId="04343BC1" w:rsidR="00A37694" w:rsidRPr="008B5440" w:rsidRDefault="00A37694" w:rsidP="00A37694">
            <w:pPr>
              <w:pStyle w:val="oj-tbl-txt"/>
              <w:spacing w:before="60" w:beforeAutospacing="0" w:after="60" w:afterAutospacing="0"/>
              <w:rPr>
                <w:color w:val="000000" w:themeColor="text1"/>
                <w:sz w:val="22"/>
                <w:szCs w:val="22"/>
                <w:lang w:val="ro-RO"/>
              </w:rPr>
            </w:pPr>
            <w:r w:rsidRPr="008B5440">
              <w:rPr>
                <w:color w:val="000000" w:themeColor="text1"/>
                <w:sz w:val="22"/>
                <w:szCs w:val="22"/>
                <w:lang w:val="ro-RO"/>
              </w:rPr>
              <w:t xml:space="preserve">Modul </w:t>
            </w:r>
            <w:r w:rsidR="006258FD" w:rsidRPr="008B5440">
              <w:rPr>
                <w:color w:val="000000" w:themeColor="text1"/>
                <w:sz w:val="22"/>
                <w:szCs w:val="22"/>
                <w:lang w:val="ro-RO"/>
              </w:rPr>
              <w:t>de așteptare</w:t>
            </w:r>
            <w:r w:rsidRPr="008B5440">
              <w:rPr>
                <w:color w:val="000000" w:themeColor="text1"/>
                <w:sz w:val="22"/>
                <w:szCs w:val="22"/>
                <w:lang w:val="ro-RO"/>
              </w:rPr>
              <w:t xml:space="preserve"> (dacă este cazul) (W)</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8FEDB7B" w14:textId="77777777" w:rsidR="00A37694" w:rsidRPr="008B5440" w:rsidRDefault="00A37694" w:rsidP="00A37694">
            <w:pPr>
              <w:pStyle w:val="oj-tbl-txt"/>
              <w:spacing w:before="60" w:beforeAutospacing="0" w:after="60" w:afterAutospacing="0"/>
              <w:rPr>
                <w:color w:val="000000" w:themeColor="text1"/>
                <w:sz w:val="22"/>
                <w:szCs w:val="22"/>
                <w:lang w:val="ro-RO"/>
              </w:rPr>
            </w:pPr>
            <w:proofErr w:type="spellStart"/>
            <w:r w:rsidRPr="008B5440">
              <w:rPr>
                <w:color w:val="000000" w:themeColor="text1"/>
                <w:sz w:val="22"/>
                <w:szCs w:val="22"/>
                <w:lang w:val="ro-RO"/>
              </w:rPr>
              <w:t>x,xx</w:t>
            </w:r>
            <w:proofErr w:type="spellEnd"/>
          </w:p>
        </w:tc>
      </w:tr>
      <w:tr w:rsidR="00A37694" w:rsidRPr="005C6234" w14:paraId="11540542" w14:textId="77777777" w:rsidTr="004A6C53">
        <w:tc>
          <w:tcPr>
            <w:tcW w:w="3306" w:type="dxa"/>
            <w:tcBorders>
              <w:top w:val="single" w:sz="6" w:space="0" w:color="000000"/>
              <w:left w:val="single" w:sz="6" w:space="0" w:color="000000"/>
              <w:bottom w:val="single" w:sz="6" w:space="0" w:color="000000"/>
              <w:right w:val="single" w:sz="6" w:space="0" w:color="000000"/>
            </w:tcBorders>
            <w:shd w:val="clear" w:color="auto" w:fill="FFFFFF"/>
            <w:hideMark/>
          </w:tcPr>
          <w:p w14:paraId="51E69BAD" w14:textId="77777777" w:rsidR="00A37694" w:rsidRPr="008B5440" w:rsidRDefault="00A37694" w:rsidP="00A37694">
            <w:pPr>
              <w:pStyle w:val="oj-tbl-txt"/>
              <w:spacing w:before="60" w:beforeAutospacing="0" w:after="60" w:afterAutospacing="0"/>
              <w:rPr>
                <w:color w:val="000000" w:themeColor="text1"/>
                <w:sz w:val="22"/>
                <w:szCs w:val="22"/>
                <w:lang w:val="ro-RO"/>
              </w:rPr>
            </w:pPr>
            <w:r w:rsidRPr="008B5440">
              <w:rPr>
                <w:color w:val="000000" w:themeColor="text1"/>
                <w:sz w:val="22"/>
                <w:szCs w:val="22"/>
                <w:lang w:val="ro-RO"/>
              </w:rPr>
              <w:t>Pornire întârziată (W) (dacă este cazul)</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6EF2666" w14:textId="77777777" w:rsidR="00A37694" w:rsidRPr="008B5440" w:rsidRDefault="00A37694" w:rsidP="00A37694">
            <w:pPr>
              <w:pStyle w:val="oj-tbl-txt"/>
              <w:spacing w:before="60" w:beforeAutospacing="0" w:after="60" w:afterAutospacing="0"/>
              <w:rPr>
                <w:color w:val="000000" w:themeColor="text1"/>
                <w:sz w:val="22"/>
                <w:szCs w:val="22"/>
                <w:lang w:val="ro-RO"/>
              </w:rPr>
            </w:pPr>
            <w:proofErr w:type="spellStart"/>
            <w:r w:rsidRPr="008B5440">
              <w:rPr>
                <w:color w:val="000000" w:themeColor="text1"/>
                <w:sz w:val="22"/>
                <w:szCs w:val="22"/>
                <w:lang w:val="ro-RO"/>
              </w:rPr>
              <w:t>x,xx</w:t>
            </w:r>
            <w:proofErr w:type="spellEnd"/>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6FA0D5C4" w14:textId="0F04BF5D" w:rsidR="00A37694" w:rsidRPr="008B5440" w:rsidRDefault="006258FD" w:rsidP="00A37694">
            <w:pPr>
              <w:pStyle w:val="oj-tbl-txt"/>
              <w:spacing w:before="60" w:beforeAutospacing="0" w:after="60" w:afterAutospacing="0"/>
              <w:rPr>
                <w:color w:val="000000" w:themeColor="text1"/>
                <w:sz w:val="22"/>
                <w:szCs w:val="22"/>
                <w:lang w:val="ro-RO"/>
              </w:rPr>
            </w:pPr>
            <w:r w:rsidRPr="008B5440">
              <w:rPr>
                <w:color w:val="000000" w:themeColor="text1"/>
                <w:sz w:val="22"/>
                <w:szCs w:val="22"/>
                <w:lang w:val="ro-RO"/>
              </w:rPr>
              <w:t>Așteptare</w:t>
            </w:r>
            <w:r w:rsidR="00A37694" w:rsidRPr="008B5440">
              <w:rPr>
                <w:color w:val="000000" w:themeColor="text1"/>
                <w:sz w:val="22"/>
                <w:szCs w:val="22"/>
                <w:lang w:val="ro-RO"/>
              </w:rPr>
              <w:t xml:space="preserve"> în rețea (W) (dacă este cazul)</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835C1AF" w14:textId="77777777" w:rsidR="00A37694" w:rsidRPr="008B5440" w:rsidRDefault="00A37694" w:rsidP="00A37694">
            <w:pPr>
              <w:pStyle w:val="oj-tbl-txt"/>
              <w:spacing w:before="60" w:beforeAutospacing="0" w:after="60" w:afterAutospacing="0"/>
              <w:rPr>
                <w:color w:val="000000" w:themeColor="text1"/>
                <w:sz w:val="22"/>
                <w:szCs w:val="22"/>
                <w:lang w:val="ro-RO"/>
              </w:rPr>
            </w:pPr>
            <w:proofErr w:type="spellStart"/>
            <w:r w:rsidRPr="008B5440">
              <w:rPr>
                <w:color w:val="000000" w:themeColor="text1"/>
                <w:sz w:val="22"/>
                <w:szCs w:val="22"/>
                <w:lang w:val="ro-RO"/>
              </w:rPr>
              <w:t>x,xx</w:t>
            </w:r>
            <w:proofErr w:type="spellEnd"/>
          </w:p>
        </w:tc>
      </w:tr>
      <w:tr w:rsidR="00A37694" w:rsidRPr="005C6234" w14:paraId="664E88E0" w14:textId="77777777" w:rsidTr="004A6C53">
        <w:tc>
          <w:tcPr>
            <w:tcW w:w="7382"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F5A6EAB" w14:textId="2D2F4959" w:rsidR="00A37694" w:rsidRPr="008B5440" w:rsidRDefault="00A37694" w:rsidP="00A37694">
            <w:pPr>
              <w:pStyle w:val="oj-tbl-txt"/>
              <w:spacing w:before="60" w:beforeAutospacing="0" w:after="60" w:afterAutospacing="0"/>
              <w:jc w:val="both"/>
              <w:rPr>
                <w:color w:val="333333"/>
                <w:sz w:val="22"/>
                <w:szCs w:val="22"/>
                <w:lang w:val="ro-RO"/>
              </w:rPr>
            </w:pPr>
            <w:r w:rsidRPr="008B5440">
              <w:rPr>
                <w:color w:val="000000" w:themeColor="text1"/>
                <w:sz w:val="22"/>
                <w:szCs w:val="22"/>
                <w:lang w:val="ro-RO"/>
              </w:rPr>
              <w:t xml:space="preserve">Pentru uscătoarele de rufe de uz casnic cu tambur echipate cu o pompă de căldură, denumirea chimică sau denumirea industrială acceptată a agentului frigorific utilizat, fără a aduce atingere </w:t>
            </w:r>
            <w:r w:rsidR="00E67B8B" w:rsidRPr="008B5440">
              <w:rPr>
                <w:sz w:val="22"/>
                <w:szCs w:val="22"/>
                <w:lang w:val="ro-RO"/>
              </w:rPr>
              <w:t>Legii nr. 43/2023 privind gazele fluorurate cu efect de seră</w:t>
            </w:r>
            <w:r w:rsidR="00E67B8B" w:rsidRPr="008B5440">
              <w:rPr>
                <w:rStyle w:val="oj-bold"/>
                <w:color w:val="000000" w:themeColor="text1"/>
                <w:sz w:val="22"/>
                <w:szCs w:val="22"/>
                <w:lang w:val="ro-RO"/>
              </w:rPr>
              <w:t xml:space="preserve"> (</w:t>
            </w:r>
            <w:r w:rsidR="00E67B8B" w:rsidRPr="008B5440">
              <w:rPr>
                <w:rStyle w:val="oj-bold"/>
                <w:color w:val="000000" w:themeColor="text1"/>
                <w:sz w:val="22"/>
                <w:szCs w:val="22"/>
                <w:vertAlign w:val="superscript"/>
                <w:lang w:val="ro-RO"/>
              </w:rPr>
              <w:t>1</w:t>
            </w:r>
            <w:r w:rsidR="00E67B8B" w:rsidRPr="008B5440">
              <w:rPr>
                <w:rStyle w:val="oj-bold"/>
                <w:color w:val="000000" w:themeColor="text1"/>
                <w:sz w:val="22"/>
                <w:szCs w:val="22"/>
                <w:lang w:val="ro-RO"/>
              </w:rPr>
              <w:t>) (</w:t>
            </w:r>
            <w:r w:rsidR="00E67B8B" w:rsidRPr="008B5440">
              <w:rPr>
                <w:rStyle w:val="oj-bold"/>
                <w:color w:val="000000" w:themeColor="text1"/>
                <w:sz w:val="22"/>
                <w:szCs w:val="22"/>
                <w:vertAlign w:val="superscript"/>
                <w:lang w:val="ro-RO"/>
              </w:rPr>
              <w:t>1</w:t>
            </w:r>
            <w:r w:rsidR="00E67B8B" w:rsidRPr="008B5440">
              <w:rPr>
                <w:rStyle w:val="oj-bold"/>
                <w:color w:val="000000" w:themeColor="text1"/>
                <w:sz w:val="22"/>
                <w:szCs w:val="22"/>
                <w:lang w:val="ro-RO"/>
              </w:rPr>
              <w:t>) (</w:t>
            </w:r>
            <w:r w:rsidR="00E67B8B" w:rsidRPr="008B5440">
              <w:rPr>
                <w:rStyle w:val="oj-bold"/>
                <w:color w:val="000000" w:themeColor="text1"/>
                <w:sz w:val="22"/>
                <w:szCs w:val="22"/>
                <w:vertAlign w:val="superscript"/>
                <w:lang w:val="ro-RO"/>
              </w:rPr>
              <w:t>3</w:t>
            </w:r>
            <w:r w:rsidR="00E67B8B" w:rsidRPr="008B5440">
              <w:rPr>
                <w:rStyle w:val="oj-bold"/>
                <w:color w:val="000000" w:themeColor="text1"/>
                <w:sz w:val="22"/>
                <w:szCs w:val="22"/>
                <w:lang w:val="ro-RO"/>
              </w:rPr>
              <w:t>)</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B549114" w14:textId="77777777" w:rsidR="00A37694" w:rsidRPr="008B5440" w:rsidRDefault="00A37694" w:rsidP="00A37694">
            <w:pPr>
              <w:pStyle w:val="oj-normal"/>
              <w:spacing w:before="120" w:beforeAutospacing="0" w:after="0" w:afterAutospacing="0"/>
              <w:jc w:val="both"/>
              <w:rPr>
                <w:color w:val="333333"/>
                <w:sz w:val="22"/>
                <w:szCs w:val="22"/>
                <w:lang w:val="ro-RO"/>
              </w:rPr>
            </w:pPr>
            <w:r w:rsidRPr="008B5440">
              <w:rPr>
                <w:color w:val="333333"/>
                <w:sz w:val="22"/>
                <w:szCs w:val="22"/>
                <w:lang w:val="ro-RO"/>
              </w:rPr>
              <w:t> </w:t>
            </w:r>
          </w:p>
        </w:tc>
      </w:tr>
      <w:tr w:rsidR="00A37694" w:rsidRPr="005C6234" w14:paraId="74C389A0" w14:textId="77777777" w:rsidTr="004A6C53">
        <w:tc>
          <w:tcPr>
            <w:tcW w:w="7382"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6DE5E6B1" w14:textId="35B64E59" w:rsidR="00A37694" w:rsidRPr="008B5440" w:rsidRDefault="00A37694" w:rsidP="00A37694">
            <w:pPr>
              <w:pStyle w:val="oj-tbl-txt"/>
              <w:spacing w:before="60" w:beforeAutospacing="0" w:after="60" w:afterAutospacing="0"/>
              <w:rPr>
                <w:color w:val="333333"/>
                <w:sz w:val="22"/>
                <w:szCs w:val="22"/>
                <w:lang w:val="ro-RO"/>
              </w:rPr>
            </w:pPr>
            <w:r w:rsidRPr="008B5440">
              <w:rPr>
                <w:color w:val="000000" w:themeColor="text1"/>
                <w:sz w:val="22"/>
                <w:szCs w:val="22"/>
                <w:lang w:val="ro-RO"/>
              </w:rPr>
              <w:lastRenderedPageBreak/>
              <w:t>Link spre informații referitoare la disponibilitatea pieselor de schimb pentru reparatorii profesioniști și utilizatorii fin</w:t>
            </w:r>
            <w:r w:rsidRPr="008B5440">
              <w:rPr>
                <w:color w:val="333333"/>
                <w:sz w:val="22"/>
                <w:szCs w:val="22"/>
                <w:lang w:val="ro-RO"/>
              </w:rPr>
              <w:t>ali</w:t>
            </w:r>
            <w:r w:rsidR="00E67B8B" w:rsidRPr="008B5440">
              <w:rPr>
                <w:rStyle w:val="oj-bold"/>
                <w:color w:val="000000" w:themeColor="text1"/>
                <w:sz w:val="22"/>
                <w:szCs w:val="22"/>
                <w:lang w:val="ro-RO"/>
              </w:rPr>
              <w:t>(</w:t>
            </w:r>
            <w:r w:rsidR="00E67B8B" w:rsidRPr="008B5440">
              <w:rPr>
                <w:rStyle w:val="oj-bold"/>
                <w:color w:val="000000" w:themeColor="text1"/>
                <w:sz w:val="22"/>
                <w:szCs w:val="22"/>
                <w:vertAlign w:val="superscript"/>
                <w:lang w:val="ro-RO"/>
              </w:rPr>
              <w:t>1</w:t>
            </w:r>
            <w:r w:rsidR="00E67B8B" w:rsidRPr="008B5440">
              <w:rPr>
                <w:rStyle w:val="oj-bold"/>
                <w:color w:val="000000" w:themeColor="text1"/>
                <w:sz w:val="22"/>
                <w:szCs w:val="22"/>
                <w:lang w:val="ro-RO"/>
              </w:rPr>
              <w:t>) (</w:t>
            </w:r>
            <w:r w:rsidR="00B92BBD" w:rsidRPr="008B5440">
              <w:rPr>
                <w:rStyle w:val="oj-bold"/>
                <w:color w:val="000000" w:themeColor="text1"/>
                <w:sz w:val="22"/>
                <w:szCs w:val="22"/>
                <w:vertAlign w:val="superscript"/>
                <w:lang w:val="ro-RO"/>
              </w:rPr>
              <w:t>3</w:t>
            </w:r>
            <w:r w:rsidR="00E67B8B" w:rsidRPr="008B5440">
              <w:rPr>
                <w:rStyle w:val="oj-bold"/>
                <w:color w:val="000000" w:themeColor="text1"/>
                <w:sz w:val="22"/>
                <w:szCs w:val="22"/>
                <w:lang w:val="ro-RO"/>
              </w:rPr>
              <w:t>) (</w:t>
            </w:r>
            <w:r w:rsidR="00E67B8B" w:rsidRPr="008B5440">
              <w:rPr>
                <w:rStyle w:val="oj-bold"/>
                <w:color w:val="000000" w:themeColor="text1"/>
                <w:sz w:val="22"/>
                <w:szCs w:val="22"/>
                <w:vertAlign w:val="superscript"/>
                <w:lang w:val="ro-RO"/>
              </w:rPr>
              <w:t>5</w:t>
            </w:r>
            <w:r w:rsidR="00E67B8B" w:rsidRPr="008B5440">
              <w:rPr>
                <w:rStyle w:val="oj-bold"/>
                <w:color w:val="000000" w:themeColor="text1"/>
                <w:sz w:val="22"/>
                <w:szCs w:val="22"/>
                <w:lang w:val="ro-RO"/>
              </w:rPr>
              <w:t>)</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7D01508" w14:textId="77777777" w:rsidR="00A37694" w:rsidRPr="008B5440" w:rsidRDefault="00A37694" w:rsidP="00A37694">
            <w:pPr>
              <w:pStyle w:val="oj-tbl-txt"/>
              <w:spacing w:before="60" w:beforeAutospacing="0" w:after="60" w:afterAutospacing="0"/>
              <w:rPr>
                <w:color w:val="333333"/>
                <w:sz w:val="22"/>
                <w:szCs w:val="22"/>
                <w:lang w:val="ro-RO"/>
              </w:rPr>
            </w:pPr>
            <w:r w:rsidRPr="008B5440">
              <w:rPr>
                <w:color w:val="333333"/>
                <w:sz w:val="22"/>
                <w:szCs w:val="22"/>
                <w:lang w:val="ro-RO"/>
              </w:rPr>
              <w:t>https://xxx</w:t>
            </w:r>
          </w:p>
        </w:tc>
      </w:tr>
      <w:tr w:rsidR="00A37694" w:rsidRPr="005C6234" w14:paraId="707AD698" w14:textId="77777777" w:rsidTr="004A6C53">
        <w:tc>
          <w:tcPr>
            <w:tcW w:w="7382"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C83C866" w14:textId="4B1CE6EB" w:rsidR="00A37694" w:rsidRPr="008B5440" w:rsidRDefault="00A37694" w:rsidP="00A37694">
            <w:pPr>
              <w:pStyle w:val="oj-tbl-txt"/>
              <w:spacing w:before="60" w:beforeAutospacing="0" w:after="60" w:afterAutospacing="0"/>
              <w:rPr>
                <w:color w:val="333333"/>
                <w:sz w:val="22"/>
                <w:szCs w:val="22"/>
                <w:lang w:val="ro-RO"/>
              </w:rPr>
            </w:pPr>
            <w:r w:rsidRPr="008B5440">
              <w:rPr>
                <w:color w:val="000000" w:themeColor="text1"/>
                <w:sz w:val="22"/>
                <w:szCs w:val="22"/>
                <w:lang w:val="ro-RO"/>
              </w:rPr>
              <w:t>Link spre instrucțiunile de reparare pentru utilizatorii finali</w:t>
            </w:r>
            <w:r w:rsidR="00E67B8B" w:rsidRPr="008B5440">
              <w:rPr>
                <w:sz w:val="22"/>
                <w:szCs w:val="22"/>
                <w:lang w:val="ro-RO"/>
              </w:rPr>
              <w:t xml:space="preserve"> </w:t>
            </w:r>
            <w:r w:rsidR="00E67B8B" w:rsidRPr="008B5440">
              <w:rPr>
                <w:rStyle w:val="oj-bold"/>
                <w:color w:val="000000" w:themeColor="text1"/>
                <w:sz w:val="22"/>
                <w:szCs w:val="22"/>
                <w:lang w:val="ro-RO"/>
              </w:rPr>
              <w:t>(</w:t>
            </w:r>
            <w:r w:rsidR="00E67B8B" w:rsidRPr="008B5440">
              <w:rPr>
                <w:rStyle w:val="oj-bold"/>
                <w:color w:val="000000" w:themeColor="text1"/>
                <w:sz w:val="22"/>
                <w:szCs w:val="22"/>
                <w:vertAlign w:val="superscript"/>
                <w:lang w:val="ro-RO"/>
              </w:rPr>
              <w:t>1</w:t>
            </w:r>
            <w:r w:rsidR="00E67B8B" w:rsidRPr="008B5440">
              <w:rPr>
                <w:rStyle w:val="oj-bold"/>
                <w:color w:val="000000" w:themeColor="text1"/>
                <w:sz w:val="22"/>
                <w:szCs w:val="22"/>
                <w:lang w:val="ro-RO"/>
              </w:rPr>
              <w:t>) (</w:t>
            </w:r>
            <w:r w:rsidR="00B92BBD" w:rsidRPr="008B5440">
              <w:rPr>
                <w:rStyle w:val="oj-bold"/>
                <w:color w:val="000000" w:themeColor="text1"/>
                <w:sz w:val="22"/>
                <w:szCs w:val="22"/>
                <w:vertAlign w:val="superscript"/>
                <w:lang w:val="ro-RO"/>
              </w:rPr>
              <w:t>3</w:t>
            </w:r>
            <w:r w:rsidR="00E67B8B" w:rsidRPr="008B5440">
              <w:rPr>
                <w:rStyle w:val="oj-bold"/>
                <w:color w:val="000000" w:themeColor="text1"/>
                <w:sz w:val="22"/>
                <w:szCs w:val="22"/>
                <w:lang w:val="ro-RO"/>
              </w:rPr>
              <w:t>) (</w:t>
            </w:r>
            <w:r w:rsidR="00E67B8B" w:rsidRPr="008B5440">
              <w:rPr>
                <w:rStyle w:val="oj-bold"/>
                <w:color w:val="000000" w:themeColor="text1"/>
                <w:sz w:val="22"/>
                <w:szCs w:val="22"/>
                <w:vertAlign w:val="superscript"/>
                <w:lang w:val="ro-RO"/>
              </w:rPr>
              <w:t>6</w:t>
            </w:r>
            <w:r w:rsidR="00E67B8B" w:rsidRPr="008B5440">
              <w:rPr>
                <w:rStyle w:val="oj-bold"/>
                <w:color w:val="000000" w:themeColor="text1"/>
                <w:sz w:val="22"/>
                <w:szCs w:val="22"/>
                <w:lang w:val="ro-RO"/>
              </w:rPr>
              <w:t>)</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6AB9B8A" w14:textId="77777777" w:rsidR="00A37694" w:rsidRPr="008B5440" w:rsidRDefault="00A37694" w:rsidP="00A37694">
            <w:pPr>
              <w:pStyle w:val="oj-tbl-txt"/>
              <w:spacing w:before="60" w:beforeAutospacing="0" w:after="60" w:afterAutospacing="0"/>
              <w:rPr>
                <w:color w:val="333333"/>
                <w:sz w:val="22"/>
                <w:szCs w:val="22"/>
                <w:lang w:val="ro-RO"/>
              </w:rPr>
            </w:pPr>
            <w:r w:rsidRPr="008B5440">
              <w:rPr>
                <w:color w:val="333333"/>
                <w:sz w:val="22"/>
                <w:szCs w:val="22"/>
                <w:lang w:val="ro-RO"/>
              </w:rPr>
              <w:t>https://xxx</w:t>
            </w:r>
          </w:p>
        </w:tc>
      </w:tr>
      <w:tr w:rsidR="00A37694" w:rsidRPr="005C6234" w14:paraId="4B464552" w14:textId="77777777" w:rsidTr="004A6C53">
        <w:tc>
          <w:tcPr>
            <w:tcW w:w="7382"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338780C7" w14:textId="05A14289" w:rsidR="00A37694" w:rsidRPr="008B5440" w:rsidRDefault="00A37694" w:rsidP="00A37694">
            <w:pPr>
              <w:pStyle w:val="oj-tbl-txt"/>
              <w:spacing w:before="60" w:beforeAutospacing="0" w:after="60" w:afterAutospacing="0"/>
              <w:rPr>
                <w:color w:val="333333"/>
                <w:sz w:val="22"/>
                <w:szCs w:val="22"/>
                <w:lang w:val="ro-RO"/>
              </w:rPr>
            </w:pPr>
            <w:r w:rsidRPr="008B5440">
              <w:rPr>
                <w:color w:val="000000" w:themeColor="text1"/>
                <w:sz w:val="22"/>
                <w:szCs w:val="22"/>
                <w:lang w:val="ro-RO"/>
              </w:rPr>
              <w:t>Link spre prețurile orientative fără taxe</w:t>
            </w:r>
            <w:r w:rsidR="00E67B8B" w:rsidRPr="008B5440">
              <w:rPr>
                <w:sz w:val="22"/>
                <w:szCs w:val="22"/>
                <w:lang w:val="ro-RO"/>
              </w:rPr>
              <w:t xml:space="preserve"> </w:t>
            </w:r>
            <w:r w:rsidR="00E67B8B" w:rsidRPr="008B5440">
              <w:rPr>
                <w:rStyle w:val="oj-bold"/>
                <w:color w:val="000000" w:themeColor="text1"/>
                <w:sz w:val="22"/>
                <w:szCs w:val="22"/>
                <w:lang w:val="ro-RO"/>
              </w:rPr>
              <w:t>(</w:t>
            </w:r>
            <w:r w:rsidR="00E67B8B" w:rsidRPr="008B5440">
              <w:rPr>
                <w:rStyle w:val="oj-bold"/>
                <w:color w:val="000000" w:themeColor="text1"/>
                <w:sz w:val="22"/>
                <w:szCs w:val="22"/>
                <w:vertAlign w:val="superscript"/>
                <w:lang w:val="ro-RO"/>
              </w:rPr>
              <w:t>1</w:t>
            </w:r>
            <w:r w:rsidR="00E67B8B" w:rsidRPr="008B5440">
              <w:rPr>
                <w:rStyle w:val="oj-bold"/>
                <w:color w:val="000000" w:themeColor="text1"/>
                <w:sz w:val="22"/>
                <w:szCs w:val="22"/>
                <w:lang w:val="ro-RO"/>
              </w:rPr>
              <w:t>) (</w:t>
            </w:r>
            <w:r w:rsidR="00B92BBD" w:rsidRPr="008B5440">
              <w:rPr>
                <w:rStyle w:val="oj-bold"/>
                <w:color w:val="000000" w:themeColor="text1"/>
                <w:sz w:val="22"/>
                <w:szCs w:val="22"/>
                <w:vertAlign w:val="superscript"/>
                <w:lang w:val="ro-RO"/>
              </w:rPr>
              <w:t>3</w:t>
            </w:r>
            <w:r w:rsidR="00E67B8B" w:rsidRPr="008B5440">
              <w:rPr>
                <w:rStyle w:val="oj-bold"/>
                <w:color w:val="000000" w:themeColor="text1"/>
                <w:sz w:val="22"/>
                <w:szCs w:val="22"/>
                <w:lang w:val="ro-RO"/>
              </w:rPr>
              <w:t>) (</w:t>
            </w:r>
            <w:r w:rsidR="00E67B8B" w:rsidRPr="008B5440">
              <w:rPr>
                <w:rStyle w:val="oj-bold"/>
                <w:color w:val="000000" w:themeColor="text1"/>
                <w:sz w:val="22"/>
                <w:szCs w:val="22"/>
                <w:vertAlign w:val="superscript"/>
                <w:lang w:val="ro-RO"/>
              </w:rPr>
              <w:t>7</w:t>
            </w:r>
            <w:r w:rsidR="00E67B8B" w:rsidRPr="008B5440">
              <w:rPr>
                <w:rStyle w:val="oj-bold"/>
                <w:color w:val="000000" w:themeColor="text1"/>
                <w:sz w:val="22"/>
                <w:szCs w:val="22"/>
                <w:lang w:val="ro-RO"/>
              </w:rPr>
              <w:t>)</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06419FF" w14:textId="77777777" w:rsidR="00A37694" w:rsidRPr="008B5440" w:rsidRDefault="00A37694" w:rsidP="00A37694">
            <w:pPr>
              <w:pStyle w:val="oj-tbl-txt"/>
              <w:spacing w:before="60" w:beforeAutospacing="0" w:after="60" w:afterAutospacing="0"/>
              <w:rPr>
                <w:color w:val="333333"/>
                <w:sz w:val="22"/>
                <w:szCs w:val="22"/>
                <w:lang w:val="ro-RO"/>
              </w:rPr>
            </w:pPr>
            <w:r w:rsidRPr="008B5440">
              <w:rPr>
                <w:color w:val="333333"/>
                <w:sz w:val="22"/>
                <w:szCs w:val="22"/>
                <w:lang w:val="ro-RO"/>
              </w:rPr>
              <w:t>https://xxx</w:t>
            </w:r>
          </w:p>
        </w:tc>
      </w:tr>
      <w:tr w:rsidR="00A37694" w:rsidRPr="005C6234" w14:paraId="31126D29" w14:textId="77777777" w:rsidTr="004A6C53">
        <w:tc>
          <w:tcPr>
            <w:tcW w:w="7382"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61DE3407" w14:textId="3CF659F4" w:rsidR="00A37694" w:rsidRPr="008B5440" w:rsidRDefault="00A37694" w:rsidP="00A37694">
            <w:pPr>
              <w:pStyle w:val="oj-tbl-txt"/>
              <w:spacing w:before="60" w:beforeAutospacing="0" w:after="60" w:afterAutospacing="0"/>
              <w:rPr>
                <w:color w:val="333333"/>
                <w:sz w:val="22"/>
                <w:szCs w:val="22"/>
                <w:lang w:val="ro-RO"/>
              </w:rPr>
            </w:pPr>
            <w:r w:rsidRPr="008B5440">
              <w:rPr>
                <w:color w:val="000000" w:themeColor="text1"/>
                <w:sz w:val="22"/>
                <w:szCs w:val="22"/>
                <w:lang w:val="ro-RO"/>
              </w:rPr>
              <w:t>Durata minimă a garanției oferite de furnizo</w:t>
            </w:r>
            <w:r w:rsidRPr="008B5440">
              <w:rPr>
                <w:color w:val="333333"/>
                <w:sz w:val="22"/>
                <w:szCs w:val="22"/>
                <w:lang w:val="ro-RO"/>
              </w:rPr>
              <w:t>r</w:t>
            </w:r>
            <w:r w:rsidR="00E67B8B" w:rsidRPr="008B5440">
              <w:rPr>
                <w:sz w:val="22"/>
                <w:szCs w:val="22"/>
                <w:lang w:val="ro-RO"/>
              </w:rPr>
              <w:t xml:space="preserve"> </w:t>
            </w:r>
            <w:r w:rsidR="00B92BBD" w:rsidRPr="008B5440">
              <w:rPr>
                <w:rStyle w:val="oj-bold"/>
                <w:color w:val="000000" w:themeColor="text1"/>
                <w:sz w:val="22"/>
                <w:szCs w:val="22"/>
                <w:lang w:val="ro-RO"/>
              </w:rPr>
              <w:t>(</w:t>
            </w:r>
            <w:r w:rsidR="00B92BBD" w:rsidRPr="008B5440">
              <w:rPr>
                <w:rStyle w:val="oj-bold"/>
                <w:color w:val="000000" w:themeColor="text1"/>
                <w:sz w:val="22"/>
                <w:szCs w:val="22"/>
                <w:vertAlign w:val="superscript"/>
                <w:lang w:val="ro-RO"/>
              </w:rPr>
              <w:t>1</w:t>
            </w:r>
            <w:r w:rsidR="00B92BBD" w:rsidRPr="008B5440">
              <w:rPr>
                <w:rStyle w:val="oj-bold"/>
                <w:color w:val="000000" w:themeColor="text1"/>
                <w:sz w:val="22"/>
                <w:szCs w:val="22"/>
                <w:lang w:val="ro-RO"/>
              </w:rPr>
              <w:t>) (</w:t>
            </w:r>
            <w:r w:rsidR="00B92BBD" w:rsidRPr="008B5440">
              <w:rPr>
                <w:rStyle w:val="oj-bold"/>
                <w:color w:val="000000" w:themeColor="text1"/>
                <w:sz w:val="22"/>
                <w:szCs w:val="22"/>
                <w:vertAlign w:val="superscript"/>
                <w:lang w:val="ro-RO"/>
              </w:rPr>
              <w:t>3</w:t>
            </w:r>
            <w:r w:rsidR="00B92BBD" w:rsidRPr="008B5440">
              <w:rPr>
                <w:rStyle w:val="oj-bold"/>
                <w:color w:val="000000" w:themeColor="text1"/>
                <w:sz w:val="22"/>
                <w:szCs w:val="22"/>
                <w:lang w:val="ro-RO"/>
              </w:rPr>
              <w:t>)</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47ED732" w14:textId="34AEB205" w:rsidR="00A37694" w:rsidRPr="008B5440" w:rsidRDefault="00A37694" w:rsidP="00A37694">
            <w:pPr>
              <w:pStyle w:val="oj-normal"/>
              <w:spacing w:before="120" w:beforeAutospacing="0" w:after="0" w:afterAutospacing="0"/>
              <w:jc w:val="both"/>
              <w:rPr>
                <w:color w:val="333333"/>
                <w:sz w:val="22"/>
                <w:szCs w:val="22"/>
                <w:lang w:val="ro-RO"/>
              </w:rPr>
            </w:pPr>
          </w:p>
        </w:tc>
      </w:tr>
      <w:tr w:rsidR="00A37694" w:rsidRPr="005C6234" w14:paraId="35835230" w14:textId="77777777" w:rsidTr="004A6C53">
        <w:tc>
          <w:tcPr>
            <w:tcW w:w="933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2AF28920" w14:textId="6D322878" w:rsidR="00A37694" w:rsidRPr="005C6234" w:rsidRDefault="00A37694" w:rsidP="00A37694">
            <w:pPr>
              <w:pStyle w:val="oj-tbl-txt"/>
              <w:spacing w:before="60" w:beforeAutospacing="0" w:after="60" w:afterAutospacing="0"/>
              <w:rPr>
                <w:color w:val="333333"/>
                <w:sz w:val="22"/>
                <w:szCs w:val="22"/>
              </w:rPr>
            </w:pPr>
            <w:r w:rsidRPr="005C6234">
              <w:rPr>
                <w:rStyle w:val="oj-bold"/>
                <w:b/>
                <w:bCs/>
                <w:color w:val="000000" w:themeColor="text1"/>
                <w:sz w:val="22"/>
                <w:szCs w:val="22"/>
              </w:rPr>
              <w:t>Informații suplimentare</w:t>
            </w:r>
            <w:r w:rsidR="00B92BBD" w:rsidRPr="005C6234">
              <w:rPr>
                <w:sz w:val="22"/>
                <w:szCs w:val="22"/>
              </w:rPr>
              <w:t xml:space="preserve"> </w:t>
            </w:r>
            <w:r w:rsidR="00B92BBD" w:rsidRPr="005C6234">
              <w:rPr>
                <w:rStyle w:val="oj-bold"/>
                <w:color w:val="000000" w:themeColor="text1"/>
                <w:sz w:val="22"/>
                <w:szCs w:val="22"/>
              </w:rPr>
              <w:t>(</w:t>
            </w:r>
            <w:r w:rsidR="00B92BBD" w:rsidRPr="005C6234">
              <w:rPr>
                <w:rStyle w:val="oj-bold"/>
                <w:color w:val="000000" w:themeColor="text1"/>
                <w:sz w:val="22"/>
                <w:szCs w:val="22"/>
                <w:vertAlign w:val="superscript"/>
              </w:rPr>
              <w:t>1</w:t>
            </w:r>
            <w:r w:rsidR="00B92BBD" w:rsidRPr="005C6234">
              <w:rPr>
                <w:rStyle w:val="oj-bold"/>
                <w:color w:val="000000" w:themeColor="text1"/>
                <w:sz w:val="22"/>
                <w:szCs w:val="22"/>
              </w:rPr>
              <w:t>) (</w:t>
            </w:r>
            <w:r w:rsidR="00B92BBD" w:rsidRPr="005C6234">
              <w:rPr>
                <w:rStyle w:val="oj-bold"/>
                <w:color w:val="000000" w:themeColor="text1"/>
                <w:sz w:val="22"/>
                <w:szCs w:val="22"/>
                <w:vertAlign w:val="superscript"/>
              </w:rPr>
              <w:t>3</w:t>
            </w:r>
            <w:r w:rsidR="00B92BBD" w:rsidRPr="005C6234">
              <w:rPr>
                <w:rStyle w:val="oj-bold"/>
                <w:color w:val="000000" w:themeColor="text1"/>
                <w:sz w:val="22"/>
                <w:szCs w:val="22"/>
              </w:rPr>
              <w:t>):</w:t>
            </w:r>
          </w:p>
        </w:tc>
      </w:tr>
      <w:tr w:rsidR="00A37694" w:rsidRPr="005C6234" w14:paraId="1047FABC" w14:textId="77777777" w:rsidTr="004A6C53">
        <w:tc>
          <w:tcPr>
            <w:tcW w:w="933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09F4D2CF" w14:textId="05152FF0" w:rsidR="00A37694" w:rsidRPr="005C6234" w:rsidRDefault="00A37694" w:rsidP="00DE6959">
            <w:pPr>
              <w:spacing w:after="0" w:line="240" w:lineRule="auto"/>
              <w:jc w:val="both"/>
              <w:rPr>
                <w:rFonts w:ascii="Times New Roman" w:hAnsi="Times New Roman" w:cs="Times New Roman"/>
                <w:color w:val="000000"/>
                <w:shd w:val="clear" w:color="auto" w:fill="FFFFFF"/>
                <w:lang w:val="ro-MD"/>
              </w:rPr>
            </w:pPr>
            <w:r w:rsidRPr="005C6234">
              <w:rPr>
                <w:rFonts w:ascii="Times New Roman" w:hAnsi="Times New Roman" w:cs="Times New Roman"/>
                <w:color w:val="000000" w:themeColor="text1"/>
              </w:rPr>
              <w:t xml:space="preserve">Link către site-ul web al furnizorului, unde se găsesc informațiile de la punctul 6 din anexa </w:t>
            </w:r>
            <w:r w:rsidR="00DE6959" w:rsidRPr="005C6234">
              <w:rPr>
                <w:rFonts w:ascii="Times New Roman" w:hAnsi="Times New Roman" w:cs="Times New Roman"/>
                <w:color w:val="000000" w:themeColor="text1"/>
              </w:rPr>
              <w:t xml:space="preserve">nr.2 la Regulamentul cu privire la </w:t>
            </w:r>
            <w:proofErr w:type="spellStart"/>
            <w:r w:rsidR="00DE6959" w:rsidRPr="005C6234">
              <w:rPr>
                <w:rFonts w:ascii="Times New Roman" w:hAnsi="Times New Roman" w:cs="Times New Roman"/>
                <w:color w:val="000000" w:themeColor="text1"/>
              </w:rPr>
              <w:t>cerinţele</w:t>
            </w:r>
            <w:proofErr w:type="spellEnd"/>
            <w:r w:rsidR="00DE6959" w:rsidRPr="005C6234">
              <w:rPr>
                <w:rFonts w:ascii="Times New Roman" w:hAnsi="Times New Roman" w:cs="Times New Roman"/>
                <w:color w:val="000000" w:themeColor="text1"/>
              </w:rPr>
              <w:t xml:space="preserve"> de proiectare ecologică aplicabile </w:t>
            </w:r>
            <w:r w:rsidR="00DE6959" w:rsidRPr="005C6234">
              <w:rPr>
                <w:rFonts w:ascii="Times New Roman" w:hAnsi="Times New Roman" w:cs="Times New Roman"/>
                <w:color w:val="000000" w:themeColor="text1"/>
                <w:shd w:val="clear" w:color="auto" w:fill="FFFFFF"/>
              </w:rPr>
              <w:t>uscătoarelor de rufe de uz casnic cu tambur,</w:t>
            </w:r>
            <w:r w:rsidR="00DE6959" w:rsidRPr="005C6234">
              <w:rPr>
                <w:rFonts w:ascii="Times New Roman" w:hAnsi="Times New Roman" w:cs="Times New Roman"/>
                <w:color w:val="000000" w:themeColor="text1"/>
              </w:rPr>
              <w:t xml:space="preserve"> prevăzut în anexa nr. 40 la Hotărârea Guvernului nr. 750/2016 </w:t>
            </w:r>
            <w:r w:rsidR="00B92BBD" w:rsidRPr="005C6234">
              <w:rPr>
                <w:rStyle w:val="oj-bold"/>
                <w:rFonts w:ascii="Times New Roman" w:hAnsi="Times New Roman" w:cs="Times New Roman"/>
                <w:color w:val="000000" w:themeColor="text1"/>
              </w:rPr>
              <w:t>(</w:t>
            </w:r>
            <w:r w:rsidR="00B92BBD" w:rsidRPr="005C6234">
              <w:rPr>
                <w:rStyle w:val="oj-bold"/>
                <w:rFonts w:ascii="Times New Roman" w:hAnsi="Times New Roman" w:cs="Times New Roman"/>
                <w:color w:val="000000" w:themeColor="text1"/>
                <w:vertAlign w:val="superscript"/>
              </w:rPr>
              <w:t>1</w:t>
            </w:r>
            <w:r w:rsidR="00B92BBD" w:rsidRPr="005C6234">
              <w:rPr>
                <w:rStyle w:val="oj-bold"/>
                <w:rFonts w:ascii="Times New Roman" w:hAnsi="Times New Roman" w:cs="Times New Roman"/>
                <w:color w:val="000000" w:themeColor="text1"/>
              </w:rPr>
              <w:t>) (</w:t>
            </w:r>
            <w:r w:rsidR="00B92BBD" w:rsidRPr="005C6234">
              <w:rPr>
                <w:rStyle w:val="oj-bold"/>
                <w:rFonts w:ascii="Times New Roman" w:hAnsi="Times New Roman" w:cs="Times New Roman"/>
                <w:color w:val="000000" w:themeColor="text1"/>
                <w:vertAlign w:val="superscript"/>
              </w:rPr>
              <w:t>3</w:t>
            </w:r>
            <w:r w:rsidR="00B92BBD" w:rsidRPr="005C6234">
              <w:rPr>
                <w:rStyle w:val="oj-bold"/>
                <w:rFonts w:ascii="Times New Roman" w:hAnsi="Times New Roman" w:cs="Times New Roman"/>
                <w:color w:val="000000" w:themeColor="text1"/>
              </w:rPr>
              <w:t>):</w:t>
            </w:r>
          </w:p>
        </w:tc>
      </w:tr>
    </w:tbl>
    <w:p w14:paraId="6B26498E" w14:textId="102555FF" w:rsidR="00C76685" w:rsidRPr="00E67B8B" w:rsidRDefault="004A6C53" w:rsidP="00E45F65">
      <w:pPr>
        <w:pStyle w:val="oj-normal"/>
        <w:shd w:val="clear" w:color="auto" w:fill="FFFFFF"/>
        <w:spacing w:before="0" w:beforeAutospacing="0" w:after="0" w:afterAutospacing="0"/>
        <w:jc w:val="both"/>
        <w:rPr>
          <w:color w:val="000000" w:themeColor="text1"/>
          <w:sz w:val="20"/>
          <w:szCs w:val="20"/>
        </w:rPr>
      </w:pPr>
      <w:r w:rsidRPr="00E67B8B">
        <w:rPr>
          <w:rStyle w:val="oj-bold"/>
          <w:color w:val="000000" w:themeColor="text1"/>
          <w:sz w:val="20"/>
          <w:szCs w:val="20"/>
        </w:rPr>
        <w:t>(</w:t>
      </w:r>
      <w:r w:rsidRPr="00E67B8B">
        <w:rPr>
          <w:rStyle w:val="oj-bold"/>
          <w:color w:val="000000" w:themeColor="text1"/>
          <w:sz w:val="20"/>
          <w:szCs w:val="20"/>
          <w:vertAlign w:val="superscript"/>
        </w:rPr>
        <w:t>1</w:t>
      </w:r>
      <w:r w:rsidRPr="00E67B8B">
        <w:rPr>
          <w:rStyle w:val="oj-bold"/>
          <w:color w:val="000000" w:themeColor="text1"/>
          <w:sz w:val="20"/>
          <w:szCs w:val="20"/>
        </w:rPr>
        <w:t>)</w:t>
      </w:r>
      <w:r w:rsidRPr="00E67B8B">
        <w:rPr>
          <w:rFonts w:ascii="PT Serif" w:hAnsi="PT Serif"/>
          <w:color w:val="000000" w:themeColor="text1"/>
          <w:shd w:val="clear" w:color="auto" w:fill="FFFFFF"/>
        </w:rPr>
        <w:t xml:space="preserve"> </w:t>
      </w:r>
      <w:r w:rsidRPr="00E67B8B">
        <w:rPr>
          <w:color w:val="000000" w:themeColor="text1"/>
          <w:sz w:val="20"/>
          <w:szCs w:val="20"/>
        </w:rPr>
        <w:t>Acest element nu trebuie considerat relevant pentru definirea unui model echivalent în sensul art. 3 din Legea nr. 306/2023 privind etichetarea produselor cu impact energetic.</w:t>
      </w:r>
    </w:p>
    <w:p w14:paraId="3390848C" w14:textId="5FBE730A" w:rsidR="004A6C53" w:rsidRPr="00E67B8B" w:rsidRDefault="004A6C53" w:rsidP="00E45F65">
      <w:pPr>
        <w:pStyle w:val="oj-normal"/>
        <w:shd w:val="clear" w:color="auto" w:fill="FFFFFF"/>
        <w:spacing w:before="0" w:beforeAutospacing="0" w:after="0" w:afterAutospacing="0"/>
        <w:jc w:val="both"/>
        <w:rPr>
          <w:color w:val="000000" w:themeColor="text1"/>
          <w:sz w:val="20"/>
          <w:szCs w:val="20"/>
          <w:shd w:val="clear" w:color="auto" w:fill="FFFFFF"/>
        </w:rPr>
      </w:pPr>
      <w:r w:rsidRPr="00E67B8B">
        <w:rPr>
          <w:rStyle w:val="oj-bold"/>
          <w:color w:val="000000" w:themeColor="text1"/>
          <w:sz w:val="20"/>
          <w:szCs w:val="20"/>
        </w:rPr>
        <w:t>(</w:t>
      </w:r>
      <w:r w:rsidRPr="00E67B8B">
        <w:rPr>
          <w:rStyle w:val="oj-bold"/>
          <w:color w:val="000000" w:themeColor="text1"/>
          <w:sz w:val="20"/>
          <w:szCs w:val="20"/>
          <w:vertAlign w:val="superscript"/>
        </w:rPr>
        <w:t>2</w:t>
      </w:r>
      <w:r w:rsidRPr="00E67B8B">
        <w:rPr>
          <w:rStyle w:val="oj-bold"/>
          <w:color w:val="000000" w:themeColor="text1"/>
          <w:sz w:val="20"/>
          <w:szCs w:val="20"/>
        </w:rPr>
        <w:t>)</w:t>
      </w:r>
      <w:r w:rsidRPr="00E67B8B">
        <w:rPr>
          <w:color w:val="000000" w:themeColor="text1"/>
          <w:sz w:val="19"/>
          <w:szCs w:val="19"/>
          <w:shd w:val="clear" w:color="auto" w:fill="FFFFFF"/>
        </w:rPr>
        <w:t xml:space="preserve"> </w:t>
      </w:r>
      <w:r w:rsidRPr="00E67B8B">
        <w:rPr>
          <w:color w:val="000000" w:themeColor="text1"/>
          <w:sz w:val="20"/>
          <w:szCs w:val="20"/>
          <w:shd w:val="clear" w:color="auto" w:fill="FFFFFF"/>
        </w:rPr>
        <w:t xml:space="preserve">Pentru programul </w:t>
      </w:r>
      <w:proofErr w:type="spellStart"/>
      <w:r w:rsidRPr="00E67B8B">
        <w:rPr>
          <w:color w:val="000000" w:themeColor="text1"/>
          <w:sz w:val="20"/>
          <w:szCs w:val="20"/>
          <w:shd w:val="clear" w:color="auto" w:fill="FFFFFF"/>
        </w:rPr>
        <w:t>eco</w:t>
      </w:r>
      <w:proofErr w:type="spellEnd"/>
      <w:r w:rsidRPr="00E67B8B">
        <w:rPr>
          <w:color w:val="000000" w:themeColor="text1"/>
          <w:sz w:val="20"/>
          <w:szCs w:val="20"/>
          <w:shd w:val="clear" w:color="auto" w:fill="FFFFFF"/>
        </w:rPr>
        <w:t>.</w:t>
      </w:r>
    </w:p>
    <w:p w14:paraId="603B3A53" w14:textId="6DCF29F5" w:rsidR="00E34BD2" w:rsidRPr="00E67B8B" w:rsidRDefault="00E34BD2" w:rsidP="00E45F65">
      <w:pPr>
        <w:pStyle w:val="oj-normal"/>
        <w:shd w:val="clear" w:color="auto" w:fill="FFFFFF"/>
        <w:spacing w:before="0" w:beforeAutospacing="0" w:after="0" w:afterAutospacing="0"/>
        <w:jc w:val="both"/>
        <w:rPr>
          <w:color w:val="000000" w:themeColor="text1"/>
          <w:sz w:val="20"/>
          <w:szCs w:val="20"/>
        </w:rPr>
      </w:pPr>
      <w:r w:rsidRPr="00E67B8B">
        <w:rPr>
          <w:rStyle w:val="oj-bold"/>
          <w:color w:val="000000" w:themeColor="text1"/>
          <w:sz w:val="20"/>
          <w:szCs w:val="20"/>
        </w:rPr>
        <w:t>(</w:t>
      </w:r>
      <w:r w:rsidRPr="00E67B8B">
        <w:rPr>
          <w:rStyle w:val="oj-bold"/>
          <w:color w:val="000000" w:themeColor="text1"/>
          <w:sz w:val="20"/>
          <w:szCs w:val="20"/>
          <w:vertAlign w:val="superscript"/>
        </w:rPr>
        <w:t>3</w:t>
      </w:r>
      <w:r w:rsidRPr="00E67B8B">
        <w:rPr>
          <w:rStyle w:val="oj-bold"/>
          <w:color w:val="000000" w:themeColor="text1"/>
          <w:sz w:val="20"/>
          <w:szCs w:val="20"/>
        </w:rPr>
        <w:t>)</w:t>
      </w:r>
      <w:r w:rsidR="00A32B77" w:rsidRPr="00E67B8B">
        <w:rPr>
          <w:color w:val="000000" w:themeColor="text1"/>
        </w:rPr>
        <w:t xml:space="preserve"> </w:t>
      </w:r>
      <w:r w:rsidR="00A32B77" w:rsidRPr="00E67B8B">
        <w:rPr>
          <w:color w:val="000000" w:themeColor="text1"/>
          <w:sz w:val="20"/>
          <w:szCs w:val="20"/>
        </w:rPr>
        <w:t>Modificările aduse acestor elemente nu trebuie considerate modificări relevante pentru etichetă sau pentru fișa cu informații despre produs și nu determină clasificarea produsului ca model nou în sensul Legii nr. 306/2023 privind etichetarea produselor cu impact energetic.</w:t>
      </w:r>
    </w:p>
    <w:p w14:paraId="5B559B59" w14:textId="4408C54B" w:rsidR="003C1F01" w:rsidRDefault="003C1F01" w:rsidP="00E45F65">
      <w:pPr>
        <w:pStyle w:val="oj-normal"/>
        <w:shd w:val="clear" w:color="auto" w:fill="FFFFFF"/>
        <w:spacing w:before="0" w:beforeAutospacing="0" w:after="0" w:afterAutospacing="0"/>
        <w:jc w:val="both"/>
        <w:rPr>
          <w:color w:val="000000" w:themeColor="text1"/>
          <w:sz w:val="19"/>
          <w:szCs w:val="19"/>
          <w:shd w:val="clear" w:color="auto" w:fill="FFFFFF"/>
        </w:rPr>
      </w:pPr>
      <w:r w:rsidRPr="00E67B8B">
        <w:rPr>
          <w:rStyle w:val="oj-bold"/>
          <w:color w:val="000000" w:themeColor="text1"/>
          <w:sz w:val="20"/>
          <w:szCs w:val="20"/>
        </w:rPr>
        <w:t>(</w:t>
      </w:r>
      <w:r w:rsidRPr="00E67B8B">
        <w:rPr>
          <w:rStyle w:val="oj-bold"/>
          <w:color w:val="000000" w:themeColor="text1"/>
          <w:sz w:val="20"/>
          <w:szCs w:val="20"/>
          <w:vertAlign w:val="superscript"/>
        </w:rPr>
        <w:t>4</w:t>
      </w:r>
      <w:r w:rsidRPr="00E67B8B">
        <w:rPr>
          <w:rStyle w:val="oj-bold"/>
          <w:color w:val="000000" w:themeColor="text1"/>
          <w:sz w:val="20"/>
          <w:szCs w:val="20"/>
        </w:rPr>
        <w:t>)</w:t>
      </w:r>
      <w:r w:rsidR="00E67B8B" w:rsidRPr="00E67B8B">
        <w:rPr>
          <w:color w:val="333333"/>
          <w:sz w:val="19"/>
          <w:szCs w:val="19"/>
          <w:shd w:val="clear" w:color="auto" w:fill="FFFFFF"/>
        </w:rPr>
        <w:t xml:space="preserve"> </w:t>
      </w:r>
      <w:r w:rsidR="00E67B8B" w:rsidRPr="00E67B8B">
        <w:rPr>
          <w:color w:val="000000" w:themeColor="text1"/>
          <w:sz w:val="19"/>
          <w:szCs w:val="19"/>
          <w:shd w:val="clear" w:color="auto" w:fill="FFFFFF"/>
        </w:rPr>
        <w:t>Dacă baza de date cu produse generează automat conținutul definitiv al acestei celule, furnizorul nu trebuie să introducă aceste date.</w:t>
      </w:r>
    </w:p>
    <w:p w14:paraId="68F7549B" w14:textId="1E8C20A3" w:rsidR="00384F5A" w:rsidRDefault="00384F5A" w:rsidP="00B923BA">
      <w:pPr>
        <w:pStyle w:val="oj-normal"/>
        <w:spacing w:before="0" w:beforeAutospacing="0" w:after="0" w:afterAutospacing="0"/>
        <w:jc w:val="both"/>
        <w:rPr>
          <w:color w:val="000000" w:themeColor="text1"/>
          <w:sz w:val="20"/>
          <w:szCs w:val="20"/>
          <w:lang w:val="ro-RO"/>
        </w:rPr>
      </w:pPr>
      <w:r w:rsidRPr="00E67B8B">
        <w:rPr>
          <w:rStyle w:val="oj-bold"/>
          <w:color w:val="000000" w:themeColor="text1"/>
          <w:sz w:val="20"/>
          <w:szCs w:val="20"/>
        </w:rPr>
        <w:t>(</w:t>
      </w:r>
      <w:r>
        <w:rPr>
          <w:rStyle w:val="oj-bold"/>
          <w:color w:val="000000" w:themeColor="text1"/>
          <w:sz w:val="20"/>
          <w:szCs w:val="20"/>
          <w:vertAlign w:val="superscript"/>
        </w:rPr>
        <w:t>5</w:t>
      </w:r>
      <w:r w:rsidRPr="00E67B8B">
        <w:rPr>
          <w:rStyle w:val="oj-bold"/>
          <w:color w:val="000000" w:themeColor="text1"/>
          <w:sz w:val="20"/>
          <w:szCs w:val="20"/>
        </w:rPr>
        <w:t>)</w:t>
      </w:r>
      <w:r w:rsidR="00C03CA2" w:rsidRPr="00C03CA2">
        <w:rPr>
          <w:color w:val="333333"/>
          <w:sz w:val="19"/>
          <w:szCs w:val="19"/>
          <w:shd w:val="clear" w:color="auto" w:fill="FFFFFF"/>
        </w:rPr>
        <w:t xml:space="preserve"> </w:t>
      </w:r>
      <w:r w:rsidR="00C03CA2" w:rsidRPr="00C03CA2">
        <w:rPr>
          <w:color w:val="000000" w:themeColor="text1"/>
          <w:sz w:val="20"/>
          <w:szCs w:val="20"/>
          <w:shd w:val="clear" w:color="auto" w:fill="FFFFFF"/>
        </w:rPr>
        <w:t xml:space="preserve">Furnizorii au obligația să includă linkul către site-ul web unde vor fi disponibile informațiile relevante. Accesul efectiv la site-ul web se acordă însă conform calendarului și dispozițiilor </w:t>
      </w:r>
      <w:r w:rsidR="00096B3F">
        <w:rPr>
          <w:color w:val="000000" w:themeColor="text1"/>
          <w:sz w:val="20"/>
          <w:szCs w:val="20"/>
          <w:shd w:val="clear" w:color="auto" w:fill="FFFFFF"/>
        </w:rPr>
        <w:t xml:space="preserve">prevăzute </w:t>
      </w:r>
      <w:r w:rsidR="00C03CA2">
        <w:rPr>
          <w:color w:val="000000" w:themeColor="text1"/>
          <w:sz w:val="20"/>
          <w:szCs w:val="20"/>
          <w:shd w:val="clear" w:color="auto" w:fill="FFFFFF"/>
        </w:rPr>
        <w:t xml:space="preserve">la subpunctul 5.1.2 din </w:t>
      </w:r>
      <w:r w:rsidR="00C03CA2" w:rsidRPr="00DE6959">
        <w:rPr>
          <w:color w:val="000000" w:themeColor="text1"/>
          <w:sz w:val="20"/>
          <w:szCs w:val="20"/>
          <w:lang w:val="ro-RO"/>
        </w:rPr>
        <w:t xml:space="preserve">Regulamentul cu privire la </w:t>
      </w:r>
      <w:proofErr w:type="spellStart"/>
      <w:r w:rsidR="00C03CA2" w:rsidRPr="00DE6959">
        <w:rPr>
          <w:color w:val="000000" w:themeColor="text1"/>
          <w:sz w:val="20"/>
          <w:szCs w:val="20"/>
          <w:lang w:val="ro-RO"/>
        </w:rPr>
        <w:t>cerinţele</w:t>
      </w:r>
      <w:proofErr w:type="spellEnd"/>
      <w:r w:rsidR="00C03CA2" w:rsidRPr="00DE6959">
        <w:rPr>
          <w:color w:val="000000" w:themeColor="text1"/>
          <w:sz w:val="20"/>
          <w:szCs w:val="20"/>
          <w:lang w:val="ro-RO"/>
        </w:rPr>
        <w:t xml:space="preserve"> de proiectare ecologică aplicabile </w:t>
      </w:r>
      <w:r w:rsidR="00C03CA2" w:rsidRPr="00DE6959">
        <w:rPr>
          <w:color w:val="000000" w:themeColor="text1"/>
          <w:sz w:val="20"/>
          <w:szCs w:val="20"/>
          <w:shd w:val="clear" w:color="auto" w:fill="FFFFFF"/>
          <w:lang w:val="ro-RO"/>
        </w:rPr>
        <w:t>uscătoarelor de rufe de uz casnic cu tambur,</w:t>
      </w:r>
      <w:r w:rsidR="00C03CA2" w:rsidRPr="00DE6959">
        <w:rPr>
          <w:color w:val="000000" w:themeColor="text1"/>
          <w:sz w:val="20"/>
          <w:szCs w:val="20"/>
          <w:lang w:val="ro-RO"/>
        </w:rPr>
        <w:t xml:space="preserve"> prevăzut în anexa nr. </w:t>
      </w:r>
      <w:r w:rsidR="00C03CA2" w:rsidRPr="00B923BA">
        <w:rPr>
          <w:color w:val="000000" w:themeColor="text1"/>
          <w:sz w:val="20"/>
          <w:szCs w:val="20"/>
          <w:lang w:val="ro-RO"/>
        </w:rPr>
        <w:t>40 la Hotărârea Guvernului nr. 750/2016</w:t>
      </w:r>
      <w:r w:rsidR="00096B3F" w:rsidRPr="00B923BA">
        <w:rPr>
          <w:color w:val="000000" w:themeColor="text1"/>
          <w:sz w:val="20"/>
          <w:szCs w:val="20"/>
          <w:lang w:val="ro-RO"/>
        </w:rPr>
        <w:t>.</w:t>
      </w:r>
    </w:p>
    <w:p w14:paraId="4AAFD079" w14:textId="64327B21" w:rsidR="00096B3F" w:rsidRPr="00B923BA" w:rsidRDefault="00096B3F" w:rsidP="00B923BA">
      <w:pPr>
        <w:pStyle w:val="oj-normal"/>
        <w:spacing w:before="0" w:beforeAutospacing="0" w:after="0" w:afterAutospacing="0"/>
        <w:jc w:val="both"/>
        <w:rPr>
          <w:rStyle w:val="oj-bold"/>
          <w:color w:val="000000" w:themeColor="text1"/>
          <w:sz w:val="20"/>
          <w:szCs w:val="20"/>
        </w:rPr>
      </w:pPr>
      <w:r w:rsidRPr="00E67B8B">
        <w:rPr>
          <w:rStyle w:val="oj-bold"/>
          <w:color w:val="000000" w:themeColor="text1"/>
          <w:sz w:val="20"/>
          <w:szCs w:val="20"/>
        </w:rPr>
        <w:t>(</w:t>
      </w:r>
      <w:r>
        <w:rPr>
          <w:rStyle w:val="oj-bold"/>
          <w:color w:val="000000" w:themeColor="text1"/>
          <w:sz w:val="20"/>
          <w:szCs w:val="20"/>
          <w:vertAlign w:val="superscript"/>
        </w:rPr>
        <w:t>6</w:t>
      </w:r>
      <w:r w:rsidRPr="00E67B8B">
        <w:rPr>
          <w:rStyle w:val="oj-bold"/>
          <w:color w:val="000000" w:themeColor="text1"/>
          <w:sz w:val="20"/>
          <w:szCs w:val="20"/>
        </w:rPr>
        <w:t>)</w:t>
      </w:r>
      <w:r w:rsidR="00571CB5" w:rsidRPr="00571CB5">
        <w:rPr>
          <w:color w:val="000000" w:themeColor="text1"/>
          <w:sz w:val="20"/>
          <w:szCs w:val="20"/>
          <w:shd w:val="clear" w:color="auto" w:fill="FFFFFF"/>
        </w:rPr>
        <w:t xml:space="preserve"> </w:t>
      </w:r>
      <w:r w:rsidR="00571CB5" w:rsidRPr="00C03CA2">
        <w:rPr>
          <w:color w:val="000000" w:themeColor="text1"/>
          <w:sz w:val="20"/>
          <w:szCs w:val="20"/>
          <w:shd w:val="clear" w:color="auto" w:fill="FFFFFF"/>
        </w:rPr>
        <w:t xml:space="preserve">Furnizorii au obligația să includă linkul către site-ul web unde vor fi disponibile informațiile relevante. Accesul efectiv la site-ul web se acordă însă conform calendarului și dispozițiilor </w:t>
      </w:r>
      <w:r w:rsidR="00571CB5">
        <w:rPr>
          <w:color w:val="000000" w:themeColor="text1"/>
          <w:sz w:val="20"/>
          <w:szCs w:val="20"/>
          <w:shd w:val="clear" w:color="auto" w:fill="FFFFFF"/>
        </w:rPr>
        <w:t xml:space="preserve">prevăzute la subpunctul 5.1.4 din </w:t>
      </w:r>
      <w:r w:rsidR="00571CB5" w:rsidRPr="00DE6959">
        <w:rPr>
          <w:color w:val="000000" w:themeColor="text1"/>
          <w:sz w:val="20"/>
          <w:szCs w:val="20"/>
          <w:lang w:val="ro-RO"/>
        </w:rPr>
        <w:t xml:space="preserve">Regulamentul cu privire la </w:t>
      </w:r>
      <w:proofErr w:type="spellStart"/>
      <w:r w:rsidR="00571CB5" w:rsidRPr="00DE6959">
        <w:rPr>
          <w:color w:val="000000" w:themeColor="text1"/>
          <w:sz w:val="20"/>
          <w:szCs w:val="20"/>
          <w:lang w:val="ro-RO"/>
        </w:rPr>
        <w:t>cerinţele</w:t>
      </w:r>
      <w:proofErr w:type="spellEnd"/>
      <w:r w:rsidR="00571CB5" w:rsidRPr="00DE6959">
        <w:rPr>
          <w:color w:val="000000" w:themeColor="text1"/>
          <w:sz w:val="20"/>
          <w:szCs w:val="20"/>
          <w:lang w:val="ro-RO"/>
        </w:rPr>
        <w:t xml:space="preserve"> de proiectare ecologică aplicabile </w:t>
      </w:r>
      <w:r w:rsidR="00571CB5" w:rsidRPr="00DE6959">
        <w:rPr>
          <w:color w:val="000000" w:themeColor="text1"/>
          <w:sz w:val="20"/>
          <w:szCs w:val="20"/>
          <w:shd w:val="clear" w:color="auto" w:fill="FFFFFF"/>
          <w:lang w:val="ro-RO"/>
        </w:rPr>
        <w:t>uscătoarelor de rufe de uz casnic cu tambur,</w:t>
      </w:r>
      <w:r w:rsidR="00571CB5" w:rsidRPr="00DE6959">
        <w:rPr>
          <w:color w:val="000000" w:themeColor="text1"/>
          <w:sz w:val="20"/>
          <w:szCs w:val="20"/>
          <w:lang w:val="ro-RO"/>
        </w:rPr>
        <w:t xml:space="preserve"> prevăzut în anexa </w:t>
      </w:r>
      <w:r w:rsidR="00571CB5" w:rsidRPr="00B923BA">
        <w:rPr>
          <w:color w:val="000000" w:themeColor="text1"/>
          <w:sz w:val="20"/>
          <w:szCs w:val="20"/>
          <w:lang w:val="ro-RO"/>
        </w:rPr>
        <w:t>nr. 40 la Hotărârea Guvernului nr. 750/2016.</w:t>
      </w:r>
    </w:p>
    <w:p w14:paraId="60EC2159" w14:textId="305D7908" w:rsidR="00096B3F" w:rsidRPr="00B923BA" w:rsidRDefault="00096B3F" w:rsidP="00B923BA">
      <w:pPr>
        <w:pStyle w:val="oj-normal"/>
        <w:spacing w:before="0" w:beforeAutospacing="0" w:after="0" w:afterAutospacing="0"/>
        <w:jc w:val="both"/>
        <w:rPr>
          <w:rStyle w:val="oj-bold"/>
          <w:color w:val="000000" w:themeColor="text1"/>
          <w:sz w:val="20"/>
          <w:szCs w:val="20"/>
        </w:rPr>
      </w:pPr>
      <w:r w:rsidRPr="00B923BA">
        <w:rPr>
          <w:rStyle w:val="oj-bold"/>
          <w:color w:val="000000" w:themeColor="text1"/>
          <w:sz w:val="20"/>
          <w:szCs w:val="20"/>
        </w:rPr>
        <w:t>(</w:t>
      </w:r>
      <w:r w:rsidRPr="00B923BA">
        <w:rPr>
          <w:rStyle w:val="oj-bold"/>
          <w:color w:val="000000" w:themeColor="text1"/>
          <w:sz w:val="20"/>
          <w:szCs w:val="20"/>
          <w:vertAlign w:val="superscript"/>
        </w:rPr>
        <w:t>7</w:t>
      </w:r>
      <w:r w:rsidRPr="00B923BA">
        <w:rPr>
          <w:rStyle w:val="oj-bold"/>
          <w:color w:val="000000" w:themeColor="text1"/>
          <w:sz w:val="20"/>
          <w:szCs w:val="20"/>
        </w:rPr>
        <w:t>)</w:t>
      </w:r>
      <w:r w:rsidR="00571CB5" w:rsidRPr="00B923BA">
        <w:rPr>
          <w:color w:val="000000" w:themeColor="text1"/>
          <w:sz w:val="20"/>
          <w:szCs w:val="20"/>
          <w:shd w:val="clear" w:color="auto" w:fill="FFFFFF"/>
        </w:rPr>
        <w:t xml:space="preserve"> Furnizorii au obligația să includă linkul către site-ul web unde vor fi disponibile informațiile relevante. Accesul efectiv la site-ul web se acordă însă conform calendarului și dispozițiilor prevăzute la subpunctul 5.1.</w:t>
      </w:r>
      <w:r w:rsidR="00572F0B" w:rsidRPr="00B923BA">
        <w:rPr>
          <w:color w:val="000000" w:themeColor="text1"/>
          <w:sz w:val="20"/>
          <w:szCs w:val="20"/>
          <w:shd w:val="clear" w:color="auto" w:fill="FFFFFF"/>
        </w:rPr>
        <w:t>6</w:t>
      </w:r>
      <w:r w:rsidR="00571CB5" w:rsidRPr="00B923BA">
        <w:rPr>
          <w:color w:val="000000" w:themeColor="text1"/>
          <w:sz w:val="20"/>
          <w:szCs w:val="20"/>
          <w:shd w:val="clear" w:color="auto" w:fill="FFFFFF"/>
        </w:rPr>
        <w:t xml:space="preserve"> din </w:t>
      </w:r>
      <w:r w:rsidR="00571CB5" w:rsidRPr="00B923BA">
        <w:rPr>
          <w:color w:val="000000" w:themeColor="text1"/>
          <w:sz w:val="20"/>
          <w:szCs w:val="20"/>
          <w:lang w:val="ro-RO"/>
        </w:rPr>
        <w:t xml:space="preserve">Regulamentul cu privire la </w:t>
      </w:r>
      <w:proofErr w:type="spellStart"/>
      <w:r w:rsidR="00571CB5" w:rsidRPr="00B923BA">
        <w:rPr>
          <w:color w:val="000000" w:themeColor="text1"/>
          <w:sz w:val="20"/>
          <w:szCs w:val="20"/>
          <w:lang w:val="ro-RO"/>
        </w:rPr>
        <w:t>cerinţele</w:t>
      </w:r>
      <w:proofErr w:type="spellEnd"/>
      <w:r w:rsidR="00571CB5" w:rsidRPr="00B923BA">
        <w:rPr>
          <w:color w:val="000000" w:themeColor="text1"/>
          <w:sz w:val="20"/>
          <w:szCs w:val="20"/>
          <w:lang w:val="ro-RO"/>
        </w:rPr>
        <w:t xml:space="preserve"> de proiectare ecologică aplicabile </w:t>
      </w:r>
      <w:r w:rsidR="00571CB5" w:rsidRPr="00B923BA">
        <w:rPr>
          <w:color w:val="000000" w:themeColor="text1"/>
          <w:sz w:val="20"/>
          <w:szCs w:val="20"/>
          <w:shd w:val="clear" w:color="auto" w:fill="FFFFFF"/>
          <w:lang w:val="ro-RO"/>
        </w:rPr>
        <w:t>uscătoarelor de rufe de uz casnic cu tambur,</w:t>
      </w:r>
      <w:r w:rsidR="00571CB5" w:rsidRPr="00B923BA">
        <w:rPr>
          <w:color w:val="000000" w:themeColor="text1"/>
          <w:sz w:val="20"/>
          <w:szCs w:val="20"/>
          <w:lang w:val="ro-RO"/>
        </w:rPr>
        <w:t xml:space="preserve"> prevăzut în anexa nr. 40 la Hotărârea Guvernului nr. 750/2016.</w:t>
      </w:r>
    </w:p>
    <w:p w14:paraId="746BC70D" w14:textId="65BCAC5C" w:rsidR="00096B3F" w:rsidRPr="00E67B8B" w:rsidRDefault="00096B3F" w:rsidP="00B923BA">
      <w:pPr>
        <w:pStyle w:val="oj-normal"/>
        <w:spacing w:before="0" w:beforeAutospacing="0" w:after="0" w:afterAutospacing="0"/>
        <w:jc w:val="both"/>
        <w:rPr>
          <w:color w:val="000000" w:themeColor="text1"/>
          <w:sz w:val="20"/>
          <w:szCs w:val="20"/>
          <w:shd w:val="clear" w:color="auto" w:fill="FFFFFF"/>
        </w:rPr>
      </w:pPr>
      <w:r w:rsidRPr="00B923BA">
        <w:rPr>
          <w:rStyle w:val="oj-bold"/>
          <w:color w:val="000000" w:themeColor="text1"/>
          <w:sz w:val="20"/>
          <w:szCs w:val="20"/>
        </w:rPr>
        <w:t>(</w:t>
      </w:r>
      <w:r w:rsidRPr="00B923BA">
        <w:rPr>
          <w:rStyle w:val="oj-bold"/>
          <w:color w:val="000000" w:themeColor="text1"/>
          <w:sz w:val="20"/>
          <w:szCs w:val="20"/>
          <w:vertAlign w:val="superscript"/>
        </w:rPr>
        <w:t>8</w:t>
      </w:r>
      <w:r w:rsidRPr="00B923BA">
        <w:rPr>
          <w:rStyle w:val="oj-bold"/>
          <w:color w:val="000000" w:themeColor="text1"/>
          <w:sz w:val="20"/>
          <w:szCs w:val="20"/>
        </w:rPr>
        <w:t>)</w:t>
      </w:r>
      <w:r w:rsidR="00571CB5" w:rsidRPr="00B923BA">
        <w:rPr>
          <w:color w:val="000000" w:themeColor="text1"/>
          <w:sz w:val="20"/>
          <w:szCs w:val="20"/>
          <w:shd w:val="clear" w:color="auto" w:fill="FFFFFF"/>
        </w:rPr>
        <w:t xml:space="preserve"> </w:t>
      </w:r>
      <w:r w:rsidR="00572F0B" w:rsidRPr="00B923BA">
        <w:rPr>
          <w:color w:val="000000" w:themeColor="text1"/>
          <w:sz w:val="20"/>
          <w:szCs w:val="20"/>
          <w:shd w:val="clear" w:color="auto" w:fill="FFFFFF"/>
        </w:rPr>
        <w:t xml:space="preserve">Pentru uscătoarele de rufe cu tambur alimentate cu gaz, calculat prin împărțirea la 100 a mediei ponderate a consumului de energie la 100 de cicluri de uscare, în conformitate cu subpunctul 5.1.6 din </w:t>
      </w:r>
      <w:r w:rsidR="00572F0B" w:rsidRPr="00B923BA">
        <w:rPr>
          <w:color w:val="000000" w:themeColor="text1"/>
          <w:sz w:val="20"/>
          <w:szCs w:val="20"/>
          <w:lang w:val="ro-RO"/>
        </w:rPr>
        <w:t xml:space="preserve">Regulamentul cu privire la </w:t>
      </w:r>
      <w:proofErr w:type="spellStart"/>
      <w:r w:rsidR="00572F0B" w:rsidRPr="00B923BA">
        <w:rPr>
          <w:color w:val="000000" w:themeColor="text1"/>
          <w:sz w:val="20"/>
          <w:szCs w:val="20"/>
          <w:lang w:val="ro-RO"/>
        </w:rPr>
        <w:t>cerinţele</w:t>
      </w:r>
      <w:proofErr w:type="spellEnd"/>
      <w:r w:rsidR="00572F0B" w:rsidRPr="00B923BA">
        <w:rPr>
          <w:color w:val="000000" w:themeColor="text1"/>
          <w:sz w:val="20"/>
          <w:szCs w:val="20"/>
          <w:lang w:val="ro-RO"/>
        </w:rPr>
        <w:t xml:space="preserve"> de proiectare ecologică aplicabile </w:t>
      </w:r>
      <w:r w:rsidR="00572F0B" w:rsidRPr="00B923BA">
        <w:rPr>
          <w:color w:val="000000" w:themeColor="text1"/>
          <w:sz w:val="20"/>
          <w:szCs w:val="20"/>
          <w:shd w:val="clear" w:color="auto" w:fill="FFFFFF"/>
          <w:lang w:val="ro-RO"/>
        </w:rPr>
        <w:t>uscătoarelor de rufe de uz casnic cu tambur,</w:t>
      </w:r>
      <w:r w:rsidR="00572F0B" w:rsidRPr="00B923BA">
        <w:rPr>
          <w:color w:val="000000" w:themeColor="text1"/>
          <w:sz w:val="20"/>
          <w:szCs w:val="20"/>
          <w:lang w:val="ro-RO"/>
        </w:rPr>
        <w:t xml:space="preserve"> prevăzut în anexa nr. 40 la Hotărârea Guvernului nr. 750/2016.</w:t>
      </w:r>
    </w:p>
    <w:p w14:paraId="284C446A" w14:textId="77777777" w:rsidR="00C76685" w:rsidRPr="005C0742" w:rsidRDefault="00C76685" w:rsidP="00C76685">
      <w:pPr>
        <w:pStyle w:val="oj-normal"/>
        <w:shd w:val="clear" w:color="auto" w:fill="FFFFFF"/>
        <w:spacing w:before="0" w:beforeAutospacing="0" w:after="0" w:afterAutospacing="0"/>
        <w:ind w:left="1440"/>
        <w:jc w:val="both"/>
        <w:rPr>
          <w:color w:val="000000" w:themeColor="text1"/>
          <w:sz w:val="20"/>
          <w:szCs w:val="20"/>
          <w:shd w:val="clear" w:color="auto" w:fill="FFFFFF"/>
        </w:rPr>
      </w:pPr>
    </w:p>
    <w:p w14:paraId="76DEE55B" w14:textId="1BDD7056" w:rsidR="00C76685" w:rsidRPr="00C76685" w:rsidRDefault="00C76685" w:rsidP="00B00AA7">
      <w:pPr>
        <w:pStyle w:val="oj-normal"/>
        <w:shd w:val="clear" w:color="auto" w:fill="FFFFFF"/>
        <w:spacing w:before="0" w:beforeAutospacing="0" w:after="0" w:afterAutospacing="0"/>
        <w:ind w:left="720"/>
        <w:jc w:val="both"/>
        <w:rPr>
          <w:color w:val="000000" w:themeColor="text1"/>
          <w:sz w:val="20"/>
          <w:szCs w:val="20"/>
          <w:shd w:val="clear" w:color="auto" w:fill="FFFFFF"/>
        </w:rPr>
      </w:pPr>
    </w:p>
    <w:p w14:paraId="264AEAA0" w14:textId="32BED7CE" w:rsidR="0066530E" w:rsidRDefault="0066530E">
      <w:pPr>
        <w:rPr>
          <w:rFonts w:ascii="Times New Roman" w:hAnsi="Times New Roman" w:cs="Times New Roman"/>
          <w:color w:val="000000"/>
          <w:sz w:val="24"/>
          <w:szCs w:val="24"/>
          <w:shd w:val="clear" w:color="auto" w:fill="FFFFFF"/>
          <w:lang w:val="ro-MD"/>
        </w:rPr>
      </w:pPr>
      <w:r>
        <w:rPr>
          <w:rFonts w:ascii="Times New Roman" w:hAnsi="Times New Roman" w:cs="Times New Roman"/>
          <w:color w:val="000000"/>
          <w:sz w:val="24"/>
          <w:szCs w:val="24"/>
          <w:shd w:val="clear" w:color="auto" w:fill="FFFFFF"/>
          <w:lang w:val="ro-MD"/>
        </w:rPr>
        <w:br w:type="page"/>
      </w:r>
    </w:p>
    <w:p w14:paraId="1D773F2F" w14:textId="24F0DD96" w:rsidR="0066530E" w:rsidRPr="00907F36" w:rsidRDefault="0066530E" w:rsidP="0066530E">
      <w:pPr>
        <w:spacing w:after="0" w:line="240" w:lineRule="auto"/>
        <w:jc w:val="right"/>
        <w:rPr>
          <w:rFonts w:ascii="Times New Roman" w:hAnsi="Times New Roman" w:cs="Times New Roman"/>
          <w:sz w:val="24"/>
          <w:szCs w:val="24"/>
        </w:rPr>
      </w:pPr>
      <w:r w:rsidRPr="00907F36">
        <w:rPr>
          <w:rFonts w:ascii="Times New Roman" w:hAnsi="Times New Roman" w:cs="Times New Roman"/>
          <w:sz w:val="24"/>
          <w:szCs w:val="24"/>
        </w:rPr>
        <w:lastRenderedPageBreak/>
        <w:t>Anexa nr.6</w:t>
      </w:r>
    </w:p>
    <w:p w14:paraId="02BFBD5A" w14:textId="69B52797" w:rsidR="0066530E" w:rsidRPr="00907F36" w:rsidRDefault="0066530E" w:rsidP="0066530E">
      <w:pPr>
        <w:spacing w:after="0" w:line="240" w:lineRule="auto"/>
        <w:ind w:firstLine="540"/>
        <w:jc w:val="right"/>
        <w:rPr>
          <w:rFonts w:ascii="Times New Roman" w:hAnsi="Times New Roman" w:cs="Times New Roman"/>
          <w:color w:val="000000"/>
          <w:sz w:val="24"/>
          <w:szCs w:val="24"/>
          <w:shd w:val="clear" w:color="auto" w:fill="FFFFFF"/>
        </w:rPr>
      </w:pPr>
      <w:r w:rsidRPr="00907F36">
        <w:rPr>
          <w:rFonts w:ascii="Times New Roman" w:hAnsi="Times New Roman" w:cs="Times New Roman"/>
          <w:color w:val="000000"/>
          <w:sz w:val="24"/>
          <w:szCs w:val="24"/>
        </w:rPr>
        <w:t xml:space="preserve">la Regulamentul cu privire la </w:t>
      </w:r>
      <w:r w:rsidRPr="00907F36">
        <w:rPr>
          <w:rFonts w:ascii="Times New Roman" w:hAnsi="Times New Roman" w:cs="Times New Roman"/>
          <w:color w:val="000000"/>
          <w:sz w:val="24"/>
          <w:szCs w:val="24"/>
          <w:shd w:val="clear" w:color="auto" w:fill="FFFFFF"/>
        </w:rPr>
        <w:t>etichetarea</w:t>
      </w:r>
    </w:p>
    <w:p w14:paraId="10CFDFEB" w14:textId="77777777" w:rsidR="0066530E" w:rsidRPr="00907F36" w:rsidRDefault="0066530E" w:rsidP="0066530E">
      <w:pPr>
        <w:spacing w:after="0" w:line="240" w:lineRule="auto"/>
        <w:ind w:firstLine="540"/>
        <w:jc w:val="right"/>
        <w:rPr>
          <w:rFonts w:ascii="Times New Roman" w:hAnsi="Times New Roman" w:cs="Times New Roman"/>
          <w:color w:val="000000"/>
          <w:sz w:val="24"/>
          <w:szCs w:val="24"/>
          <w:shd w:val="clear" w:color="auto" w:fill="FFFFFF"/>
        </w:rPr>
      </w:pPr>
      <w:r w:rsidRPr="00907F36">
        <w:rPr>
          <w:rFonts w:ascii="Times New Roman" w:hAnsi="Times New Roman" w:cs="Times New Roman"/>
          <w:color w:val="000000"/>
          <w:sz w:val="24"/>
          <w:szCs w:val="24"/>
          <w:shd w:val="clear" w:color="auto" w:fill="FFFFFF"/>
        </w:rPr>
        <w:t xml:space="preserve">energetică </w:t>
      </w:r>
      <w:r w:rsidRPr="00907F36">
        <w:rPr>
          <w:rFonts w:ascii="Times New Roman" w:hAnsi="Times New Roman" w:cs="Times New Roman"/>
          <w:color w:val="000000" w:themeColor="text1"/>
          <w:sz w:val="24"/>
          <w:szCs w:val="24"/>
          <w:shd w:val="clear" w:color="auto" w:fill="FFFFFF"/>
        </w:rPr>
        <w:t>a uscătoarelor de rufe de uz casnic cu tambur</w:t>
      </w:r>
    </w:p>
    <w:p w14:paraId="1CB93A7D" w14:textId="77777777" w:rsidR="0066530E" w:rsidRDefault="0066530E" w:rsidP="0066530E">
      <w:pPr>
        <w:pStyle w:val="ti-art"/>
        <w:shd w:val="clear" w:color="auto" w:fill="FFFFFF"/>
        <w:tabs>
          <w:tab w:val="left" w:pos="2234"/>
        </w:tabs>
        <w:spacing w:before="0" w:beforeAutospacing="0" w:after="0" w:afterAutospacing="0"/>
        <w:jc w:val="center"/>
        <w:rPr>
          <w:b/>
          <w:bCs/>
          <w:color w:val="333333"/>
          <w:shd w:val="clear" w:color="auto" w:fill="FFFFFF"/>
          <w:lang w:val="ro-RO"/>
        </w:rPr>
      </w:pPr>
    </w:p>
    <w:p w14:paraId="4C48218D" w14:textId="0B496834" w:rsidR="0066530E" w:rsidRPr="00786238" w:rsidRDefault="00FF2CE0" w:rsidP="0066530E">
      <w:pPr>
        <w:pStyle w:val="ti-art"/>
        <w:shd w:val="clear" w:color="auto" w:fill="FFFFFF"/>
        <w:tabs>
          <w:tab w:val="left" w:pos="2234"/>
        </w:tabs>
        <w:spacing w:before="0" w:beforeAutospacing="0" w:after="0" w:afterAutospacing="0"/>
        <w:jc w:val="center"/>
        <w:rPr>
          <w:b/>
          <w:bCs/>
          <w:color w:val="333333"/>
          <w:shd w:val="clear" w:color="auto" w:fill="FFFFFF"/>
          <w:lang w:val="ro-RO"/>
        </w:rPr>
      </w:pPr>
      <w:r>
        <w:rPr>
          <w:b/>
          <w:bCs/>
          <w:color w:val="333333"/>
          <w:shd w:val="clear" w:color="auto" w:fill="FFFFFF"/>
          <w:lang w:val="ro-RO"/>
        </w:rPr>
        <w:t xml:space="preserve">DOSARUL CU </w:t>
      </w:r>
      <w:r w:rsidR="0066530E" w:rsidRPr="00786238">
        <w:rPr>
          <w:b/>
          <w:bCs/>
          <w:color w:val="333333"/>
          <w:shd w:val="clear" w:color="auto" w:fill="FFFFFF"/>
          <w:lang w:val="ro-RO"/>
        </w:rPr>
        <w:t>DOCUMENTAȚIA TEHNICĂ</w:t>
      </w:r>
    </w:p>
    <w:p w14:paraId="48616411" w14:textId="73463BC7" w:rsidR="000805CD" w:rsidRPr="00907F36" w:rsidRDefault="000805CD">
      <w:pPr>
        <w:pStyle w:val="ListParagraph"/>
        <w:numPr>
          <w:ilvl w:val="0"/>
          <w:numId w:val="18"/>
        </w:numPr>
        <w:spacing w:after="0" w:line="240" w:lineRule="auto"/>
        <w:rPr>
          <w:rFonts w:ascii="Times New Roman" w:hAnsi="Times New Roman" w:cs="Times New Roman"/>
          <w:color w:val="000000"/>
          <w:sz w:val="24"/>
          <w:szCs w:val="24"/>
          <w:shd w:val="clear" w:color="auto" w:fill="FFFFFF"/>
          <w:lang w:val="ro-RO"/>
        </w:rPr>
      </w:pPr>
      <w:r w:rsidRPr="00907F36">
        <w:rPr>
          <w:rFonts w:ascii="Times New Roman" w:hAnsi="Times New Roman" w:cs="Times New Roman"/>
          <w:color w:val="000000" w:themeColor="text1"/>
          <w:sz w:val="24"/>
          <w:szCs w:val="24"/>
          <w:shd w:val="clear" w:color="auto" w:fill="FFFFFF"/>
          <w:lang w:val="ro-RO"/>
        </w:rPr>
        <w:t xml:space="preserve">În cazul uscătoarelor de rufe de uz casnic cu tambur electrice, dosarul cu documentația tehnică menționată la </w:t>
      </w:r>
      <w:r w:rsidR="00CF33BE" w:rsidRPr="00907F36">
        <w:rPr>
          <w:rFonts w:ascii="Times New Roman" w:eastAsia="Arial Unicode MS" w:hAnsi="Times New Roman" w:cs="Times New Roman"/>
          <w:color w:val="000000" w:themeColor="text1"/>
          <w:sz w:val="24"/>
          <w:szCs w:val="24"/>
          <w:shd w:val="clear" w:color="auto" w:fill="FFFFFF"/>
          <w:lang w:val="ro-RO"/>
        </w:rPr>
        <w:t>subpunctul</w:t>
      </w:r>
      <w:r w:rsidR="00CF33BE" w:rsidRPr="00907F36">
        <w:rPr>
          <w:rFonts w:ascii="Times New Roman" w:hAnsi="Times New Roman" w:cs="Times New Roman"/>
          <w:color w:val="000000" w:themeColor="text1"/>
          <w:sz w:val="24"/>
          <w:szCs w:val="24"/>
          <w:shd w:val="clear" w:color="auto" w:fill="FFFFFF"/>
          <w:lang w:val="ro-RO"/>
        </w:rPr>
        <w:t xml:space="preserve"> 5.4 </w:t>
      </w:r>
      <w:r w:rsidRPr="00907F36">
        <w:rPr>
          <w:rFonts w:ascii="Times New Roman" w:hAnsi="Times New Roman" w:cs="Times New Roman"/>
          <w:color w:val="000000" w:themeColor="text1"/>
          <w:sz w:val="24"/>
          <w:szCs w:val="24"/>
          <w:shd w:val="clear" w:color="auto" w:fill="FFFFFF"/>
          <w:lang w:val="ro-RO"/>
        </w:rPr>
        <w:t>trebuie să includă următoarele informații:</w:t>
      </w:r>
    </w:p>
    <w:p w14:paraId="458E2098" w14:textId="77777777" w:rsidR="00CF33BE" w:rsidRDefault="00CF33BE">
      <w:pPr>
        <w:pStyle w:val="oj-normal"/>
        <w:numPr>
          <w:ilvl w:val="1"/>
          <w:numId w:val="18"/>
        </w:numPr>
        <w:shd w:val="clear" w:color="auto" w:fill="FFFFFF"/>
        <w:spacing w:before="0" w:beforeAutospacing="0" w:after="0" w:afterAutospacing="0"/>
        <w:jc w:val="both"/>
        <w:rPr>
          <w:color w:val="000000" w:themeColor="text1"/>
        </w:rPr>
      </w:pPr>
      <w:r w:rsidRPr="00CF33BE">
        <w:rPr>
          <w:color w:val="000000" w:themeColor="text1"/>
          <w:shd w:val="clear" w:color="auto" w:fill="FFFFFF"/>
        </w:rPr>
        <w:t>descriere generală a modelului, care să permită identificarea cu ușurință și fără echivoc a acestuia;</w:t>
      </w:r>
    </w:p>
    <w:p w14:paraId="5167981F" w14:textId="77777777" w:rsidR="00CF33BE" w:rsidRDefault="00CF33BE">
      <w:pPr>
        <w:pStyle w:val="oj-normal"/>
        <w:numPr>
          <w:ilvl w:val="1"/>
          <w:numId w:val="18"/>
        </w:numPr>
        <w:shd w:val="clear" w:color="auto" w:fill="FFFFFF"/>
        <w:spacing w:before="0" w:beforeAutospacing="0" w:after="0" w:afterAutospacing="0"/>
        <w:jc w:val="both"/>
        <w:rPr>
          <w:color w:val="000000" w:themeColor="text1"/>
        </w:rPr>
      </w:pPr>
      <w:r w:rsidRPr="00CF33BE">
        <w:rPr>
          <w:color w:val="000000" w:themeColor="text1"/>
        </w:rPr>
        <w:t>trimiterea la standardele armonizate aplicate sau la alte standarde de măsurare utilizate;</w:t>
      </w:r>
    </w:p>
    <w:p w14:paraId="493EF6D2" w14:textId="77777777" w:rsidR="00CF33BE" w:rsidRDefault="00CF33BE">
      <w:pPr>
        <w:pStyle w:val="oj-normal"/>
        <w:numPr>
          <w:ilvl w:val="1"/>
          <w:numId w:val="18"/>
        </w:numPr>
        <w:shd w:val="clear" w:color="auto" w:fill="FFFFFF"/>
        <w:spacing w:before="0" w:beforeAutospacing="0" w:after="0" w:afterAutospacing="0"/>
        <w:jc w:val="both"/>
        <w:rPr>
          <w:color w:val="000000" w:themeColor="text1"/>
        </w:rPr>
      </w:pPr>
      <w:r w:rsidRPr="00CF33BE">
        <w:rPr>
          <w:color w:val="000000" w:themeColor="text1"/>
          <w:shd w:val="clear" w:color="auto" w:fill="FFFFFF"/>
        </w:rPr>
        <w:t>măsurile de precauție specifice care trebuie luate la asamblarea, instalarea, întreținerea sau încercarea modelului;</w:t>
      </w:r>
    </w:p>
    <w:p w14:paraId="2DFD627E" w14:textId="77777777" w:rsidR="00CF33BE" w:rsidRDefault="00CF33BE">
      <w:pPr>
        <w:pStyle w:val="oj-normal"/>
        <w:numPr>
          <w:ilvl w:val="1"/>
          <w:numId w:val="18"/>
        </w:numPr>
        <w:shd w:val="clear" w:color="auto" w:fill="FFFFFF"/>
        <w:spacing w:before="0" w:beforeAutospacing="0" w:after="0" w:afterAutospacing="0"/>
        <w:jc w:val="both"/>
        <w:rPr>
          <w:color w:val="000000" w:themeColor="text1"/>
        </w:rPr>
      </w:pPr>
      <w:r w:rsidRPr="00CF33BE">
        <w:rPr>
          <w:color w:val="000000" w:themeColor="text1"/>
          <w:shd w:val="clear" w:color="auto" w:fill="FFFFFF"/>
        </w:rPr>
        <w:t>detaliile și rezultatele calculelor efectuate în conformitate cu anexa nr.4;</w:t>
      </w:r>
    </w:p>
    <w:p w14:paraId="6C30D7BD" w14:textId="77777777" w:rsidR="00CF33BE" w:rsidRDefault="00CF33BE">
      <w:pPr>
        <w:pStyle w:val="oj-normal"/>
        <w:numPr>
          <w:ilvl w:val="1"/>
          <w:numId w:val="18"/>
        </w:numPr>
        <w:shd w:val="clear" w:color="auto" w:fill="FFFFFF"/>
        <w:spacing w:before="0" w:beforeAutospacing="0" w:after="0" w:afterAutospacing="0"/>
        <w:jc w:val="both"/>
        <w:rPr>
          <w:color w:val="000000" w:themeColor="text1"/>
        </w:rPr>
      </w:pPr>
      <w:r w:rsidRPr="00CF33BE">
        <w:rPr>
          <w:color w:val="000000" w:themeColor="text1"/>
          <w:shd w:val="clear" w:color="auto" w:fill="FFFFFF"/>
        </w:rPr>
        <w:t xml:space="preserve">condițiile de încercare, dacă nu sunt descrise suficient în documentele de referință furnizate în temeiul </w:t>
      </w:r>
      <w:r w:rsidRPr="00CF33BE">
        <w:rPr>
          <w:rFonts w:eastAsia="Arial Unicode MS"/>
          <w:color w:val="000000" w:themeColor="text1"/>
          <w:shd w:val="clear" w:color="auto" w:fill="FFFFFF"/>
          <w:lang w:val="pt-BR"/>
        </w:rPr>
        <w:t>subpunctul</w:t>
      </w:r>
      <w:r>
        <w:rPr>
          <w:rFonts w:eastAsia="Arial Unicode MS"/>
          <w:color w:val="000000" w:themeColor="text1"/>
          <w:shd w:val="clear" w:color="auto" w:fill="FFFFFF"/>
          <w:lang w:val="pt-BR"/>
        </w:rPr>
        <w:t>ui 1.2</w:t>
      </w:r>
      <w:r w:rsidRPr="00096A90">
        <w:rPr>
          <w:color w:val="000000" w:themeColor="text1"/>
          <w:shd w:val="clear" w:color="auto" w:fill="FFFFFF"/>
          <w:lang w:val="pt-BR"/>
        </w:rPr>
        <w:t xml:space="preserve"> </w:t>
      </w:r>
      <w:r w:rsidRPr="00CF33BE">
        <w:rPr>
          <w:color w:val="000000" w:themeColor="text1"/>
          <w:shd w:val="clear" w:color="auto" w:fill="FFFFFF"/>
        </w:rPr>
        <w:t>la prezentul punct</w:t>
      </w:r>
      <w:r>
        <w:rPr>
          <w:color w:val="000000" w:themeColor="text1"/>
          <w:shd w:val="clear" w:color="auto" w:fill="FFFFFF"/>
        </w:rPr>
        <w:t>;</w:t>
      </w:r>
    </w:p>
    <w:p w14:paraId="732277F8" w14:textId="3A4EAA6A" w:rsidR="00CF33BE" w:rsidRPr="00CF33BE" w:rsidRDefault="00CF33BE">
      <w:pPr>
        <w:pStyle w:val="oj-normal"/>
        <w:numPr>
          <w:ilvl w:val="1"/>
          <w:numId w:val="18"/>
        </w:numPr>
        <w:shd w:val="clear" w:color="auto" w:fill="FFFFFF"/>
        <w:spacing w:before="0" w:beforeAutospacing="0" w:after="0" w:afterAutospacing="0"/>
        <w:jc w:val="both"/>
        <w:rPr>
          <w:color w:val="000000" w:themeColor="text1"/>
        </w:rPr>
      </w:pPr>
      <w:r w:rsidRPr="00CF33BE">
        <w:rPr>
          <w:color w:val="000000" w:themeColor="text1"/>
          <w:shd w:val="clear" w:color="auto" w:fill="FFFFFF"/>
        </w:rPr>
        <w:t>modelele echivalente, d</w:t>
      </w:r>
      <w:r>
        <w:rPr>
          <w:color w:val="000000" w:themeColor="text1"/>
          <w:shd w:val="clear" w:color="auto" w:fill="FFFFFF"/>
        </w:rPr>
        <w:t>upă</w:t>
      </w:r>
      <w:r w:rsidRPr="00CF33BE">
        <w:rPr>
          <w:color w:val="000000" w:themeColor="text1"/>
          <w:shd w:val="clear" w:color="auto" w:fill="FFFFFF"/>
        </w:rPr>
        <w:t xml:space="preserve"> caz, inclusiv identificatorii modelelor;</w:t>
      </w:r>
    </w:p>
    <w:p w14:paraId="08750223" w14:textId="2AE2F79B" w:rsidR="00CF33BE" w:rsidRPr="00CF33BE" w:rsidRDefault="00CF33BE">
      <w:pPr>
        <w:pStyle w:val="oj-normal"/>
        <w:numPr>
          <w:ilvl w:val="1"/>
          <w:numId w:val="18"/>
        </w:numPr>
        <w:shd w:val="clear" w:color="auto" w:fill="FFFFFF"/>
        <w:spacing w:before="0" w:beforeAutospacing="0" w:after="0" w:afterAutospacing="0"/>
        <w:jc w:val="both"/>
        <w:rPr>
          <w:color w:val="000000" w:themeColor="text1"/>
        </w:rPr>
      </w:pPr>
      <w:r w:rsidRPr="00CF33BE">
        <w:rPr>
          <w:color w:val="000000" w:themeColor="text1"/>
          <w:shd w:val="clear" w:color="auto" w:fill="FFFFFF"/>
        </w:rPr>
        <w:t>valorile parametrilor tehnici care figurează în tabelul 5</w:t>
      </w:r>
      <w:r>
        <w:rPr>
          <w:color w:val="000000" w:themeColor="text1"/>
          <w:shd w:val="clear" w:color="auto" w:fill="FFFFFF"/>
        </w:rPr>
        <w:t>,</w:t>
      </w:r>
      <w:r w:rsidRPr="00CF33BE">
        <w:rPr>
          <w:color w:val="000000" w:themeColor="text1"/>
          <w:shd w:val="clear" w:color="auto" w:fill="FFFFFF"/>
        </w:rPr>
        <w:t xml:space="preserve"> care sunt considerate valori declarate în sensul procedurii de verificare stabilite în anexa</w:t>
      </w:r>
      <w:r w:rsidRPr="00CF33BE">
        <w:rPr>
          <w:color w:val="000000" w:themeColor="text1"/>
          <w:shd w:val="clear" w:color="auto" w:fill="FFFFFF"/>
          <w:lang w:val="ro-RO"/>
        </w:rPr>
        <w:t xml:space="preserve"> </w:t>
      </w:r>
      <w:r>
        <w:rPr>
          <w:color w:val="000000" w:themeColor="text1"/>
          <w:shd w:val="clear" w:color="auto" w:fill="FFFFFF"/>
        </w:rPr>
        <w:t>nr.9.</w:t>
      </w:r>
    </w:p>
    <w:p w14:paraId="554FF1D1" w14:textId="3583790D" w:rsidR="00CF33BE" w:rsidRPr="00CF33BE" w:rsidRDefault="00CF33BE" w:rsidP="00CF33BE">
      <w:pPr>
        <w:pStyle w:val="oj-normal"/>
        <w:shd w:val="clear" w:color="auto" w:fill="FFFFFF"/>
        <w:spacing w:before="0" w:beforeAutospacing="0" w:after="0" w:afterAutospacing="0"/>
        <w:ind w:left="757"/>
        <w:jc w:val="both"/>
        <w:rPr>
          <w:color w:val="000000" w:themeColor="text1"/>
          <w:shd w:val="clear" w:color="auto" w:fill="FFFFFF"/>
        </w:rPr>
      </w:pPr>
      <w:r w:rsidRPr="00CF33BE">
        <w:rPr>
          <w:color w:val="000000" w:themeColor="text1"/>
          <w:shd w:val="clear" w:color="auto" w:fill="FFFFFF"/>
        </w:rPr>
        <w:t xml:space="preserve">Informațiile furnizate în temeiul </w:t>
      </w:r>
      <w:r w:rsidRPr="00096A90">
        <w:rPr>
          <w:rFonts w:eastAsia="Arial Unicode MS"/>
          <w:color w:val="000000" w:themeColor="text1"/>
          <w:shd w:val="clear" w:color="auto" w:fill="FFFFFF"/>
        </w:rPr>
        <w:t>subpunctelor</w:t>
      </w:r>
      <w:r w:rsidRPr="00CF33BE">
        <w:rPr>
          <w:color w:val="000000" w:themeColor="text1"/>
          <w:shd w:val="clear" w:color="auto" w:fill="FFFFFF"/>
        </w:rPr>
        <w:t xml:space="preserve"> </w:t>
      </w:r>
      <w:r>
        <w:rPr>
          <w:color w:val="000000" w:themeColor="text1"/>
          <w:shd w:val="clear" w:color="auto" w:fill="FFFFFF"/>
        </w:rPr>
        <w:t>1.1</w:t>
      </w:r>
      <w:r w:rsidRPr="00CF33BE">
        <w:rPr>
          <w:color w:val="000000" w:themeColor="text1"/>
          <w:shd w:val="clear" w:color="auto" w:fill="FFFFFF"/>
        </w:rPr>
        <w:t>-</w:t>
      </w:r>
      <w:r>
        <w:rPr>
          <w:color w:val="000000" w:themeColor="text1"/>
          <w:shd w:val="clear" w:color="auto" w:fill="FFFFFF"/>
        </w:rPr>
        <w:t>1.7</w:t>
      </w:r>
      <w:r w:rsidRPr="00CF33BE">
        <w:rPr>
          <w:color w:val="000000" w:themeColor="text1"/>
          <w:shd w:val="clear" w:color="auto" w:fill="FFFFFF"/>
        </w:rPr>
        <w:t xml:space="preserve"> </w:t>
      </w:r>
      <w:r w:rsidR="005109E3">
        <w:rPr>
          <w:color w:val="000000" w:themeColor="text1"/>
          <w:shd w:val="clear" w:color="auto" w:fill="FFFFFF"/>
        </w:rPr>
        <w:t>reprezintă elementele</w:t>
      </w:r>
      <w:r w:rsidRPr="00CF33BE">
        <w:rPr>
          <w:color w:val="000000" w:themeColor="text1"/>
          <w:shd w:val="clear" w:color="auto" w:fill="FFFFFF"/>
        </w:rPr>
        <w:t xml:space="preserve"> obligatorii ale </w:t>
      </w:r>
      <w:r w:rsidRPr="00096A90">
        <w:rPr>
          <w:color w:val="000000" w:themeColor="text1"/>
          <w:shd w:val="clear" w:color="auto" w:fill="FFFFFF"/>
        </w:rPr>
        <w:t xml:space="preserve">dosarului </w:t>
      </w:r>
      <w:r w:rsidR="000D0359" w:rsidRPr="00096A90">
        <w:rPr>
          <w:color w:val="000000" w:themeColor="text1"/>
          <w:shd w:val="clear" w:color="auto" w:fill="FFFFFF"/>
        </w:rPr>
        <w:t>cu</w:t>
      </w:r>
      <w:r w:rsidRPr="00096A90">
        <w:rPr>
          <w:color w:val="000000" w:themeColor="text1"/>
          <w:shd w:val="clear" w:color="auto" w:fill="FFFFFF"/>
        </w:rPr>
        <w:t xml:space="preserve"> </w:t>
      </w:r>
      <w:r w:rsidRPr="00CF33BE">
        <w:rPr>
          <w:color w:val="000000" w:themeColor="text1"/>
          <w:shd w:val="clear" w:color="auto" w:fill="FFFFFF"/>
        </w:rPr>
        <w:t>documentați</w:t>
      </w:r>
      <w:r w:rsidR="00405417">
        <w:rPr>
          <w:color w:val="000000" w:themeColor="text1"/>
          <w:shd w:val="clear" w:color="auto" w:fill="FFFFFF"/>
        </w:rPr>
        <w:t>a</w:t>
      </w:r>
      <w:r w:rsidRPr="00CF33BE">
        <w:rPr>
          <w:color w:val="000000" w:themeColor="text1"/>
          <w:shd w:val="clear" w:color="auto" w:fill="FFFFFF"/>
        </w:rPr>
        <w:t xml:space="preserve"> tehnic</w:t>
      </w:r>
      <w:r w:rsidR="005109E3">
        <w:rPr>
          <w:color w:val="000000" w:themeColor="text1"/>
          <w:shd w:val="clear" w:color="auto" w:fill="FFFFFF"/>
        </w:rPr>
        <w:t>ă,</w:t>
      </w:r>
      <w:r w:rsidRPr="00CF33BE">
        <w:rPr>
          <w:color w:val="000000" w:themeColor="text1"/>
          <w:shd w:val="clear" w:color="auto" w:fill="FFFFFF"/>
        </w:rPr>
        <w:t xml:space="preserve"> pe care furnizorul trebuie să le introducă în baza de date, </w:t>
      </w:r>
      <w:r w:rsidRPr="00807623">
        <w:rPr>
          <w:color w:val="000000" w:themeColor="text1"/>
          <w:shd w:val="clear" w:color="auto" w:fill="FFFFFF"/>
        </w:rPr>
        <w:t>în temeiul</w:t>
      </w:r>
      <w:r w:rsidR="00042311" w:rsidRPr="00807623">
        <w:rPr>
          <w:shd w:val="clear" w:color="auto" w:fill="FFFFFF"/>
        </w:rPr>
        <w:t xml:space="preserve"> art.15 </w:t>
      </w:r>
      <w:r w:rsidR="00042311" w:rsidRPr="00807623">
        <w:rPr>
          <w:lang w:val="it-IT"/>
        </w:rPr>
        <w:t>Legea</w:t>
      </w:r>
      <w:r w:rsidR="00042311" w:rsidRPr="00786238">
        <w:rPr>
          <w:lang w:val="it-IT"/>
        </w:rPr>
        <w:t xml:space="preserve"> nr. 306/2023 privind etichetarea produselor cu impact energetic</w:t>
      </w:r>
      <w:r w:rsidRPr="00CF33BE">
        <w:rPr>
          <w:color w:val="000000" w:themeColor="text1"/>
          <w:shd w:val="clear" w:color="auto" w:fill="FFFFFF"/>
        </w:rPr>
        <w:t>.</w:t>
      </w:r>
    </w:p>
    <w:p w14:paraId="258819CF" w14:textId="77777777" w:rsidR="00660AAC" w:rsidRPr="00660AAC" w:rsidRDefault="00660AAC" w:rsidP="00660AAC">
      <w:pPr>
        <w:pStyle w:val="oj-normal"/>
        <w:shd w:val="clear" w:color="auto" w:fill="FFFFFF"/>
        <w:spacing w:before="0" w:beforeAutospacing="0" w:after="0" w:afterAutospacing="0"/>
        <w:jc w:val="right"/>
        <w:rPr>
          <w:i/>
          <w:iCs/>
          <w:color w:val="000000" w:themeColor="text1"/>
          <w:shd w:val="clear" w:color="auto" w:fill="FFFFFF"/>
        </w:rPr>
      </w:pPr>
      <w:r w:rsidRPr="00660AAC">
        <w:rPr>
          <w:i/>
          <w:iCs/>
          <w:color w:val="000000" w:themeColor="text1"/>
          <w:shd w:val="clear" w:color="auto" w:fill="FFFFFF"/>
        </w:rPr>
        <w:t>Tabelul 5</w:t>
      </w:r>
    </w:p>
    <w:p w14:paraId="7152D3D1" w14:textId="77777777" w:rsidR="00660AAC" w:rsidRPr="00660AAC" w:rsidRDefault="00660AAC" w:rsidP="00660AAC">
      <w:pPr>
        <w:pStyle w:val="oj-normal"/>
        <w:shd w:val="clear" w:color="auto" w:fill="FFFFFF"/>
        <w:spacing w:before="0" w:beforeAutospacing="0" w:after="0" w:afterAutospacing="0"/>
        <w:jc w:val="center"/>
        <w:rPr>
          <w:b/>
          <w:bCs/>
          <w:color w:val="000000" w:themeColor="text1"/>
          <w:shd w:val="clear" w:color="auto" w:fill="FFFFFF"/>
        </w:rPr>
      </w:pPr>
      <w:r w:rsidRPr="00660AAC">
        <w:rPr>
          <w:b/>
          <w:bCs/>
          <w:color w:val="000000" w:themeColor="text1"/>
          <w:shd w:val="clear" w:color="auto" w:fill="FFFFFF"/>
        </w:rPr>
        <w:t>Informațiile care trebuie incluse în documentația tehnică pentru uscătoarele de rufe de uz casnic cu tambur electrice</w:t>
      </w:r>
    </w:p>
    <w:tbl>
      <w:tblPr>
        <w:tblW w:w="9206"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946"/>
        <w:gridCol w:w="1984"/>
        <w:gridCol w:w="1276"/>
      </w:tblGrid>
      <w:tr w:rsidR="005C6234" w:rsidRPr="00907F36" w14:paraId="18AC7578" w14:textId="77777777" w:rsidTr="007B6C16">
        <w:trPr>
          <w:trHeight w:val="452"/>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1279D95E" w14:textId="77777777" w:rsidR="005C6234" w:rsidRPr="00907F36" w:rsidRDefault="005C6234" w:rsidP="005C6234">
            <w:pPr>
              <w:pStyle w:val="oj-tbl-hdr"/>
              <w:spacing w:before="0" w:beforeAutospacing="0" w:after="0" w:afterAutospacing="0"/>
              <w:ind w:right="195"/>
              <w:jc w:val="center"/>
              <w:rPr>
                <w:b/>
                <w:bCs/>
                <w:color w:val="000000" w:themeColor="text1"/>
                <w:sz w:val="22"/>
                <w:szCs w:val="22"/>
                <w:lang w:val="ro-RO"/>
              </w:rPr>
            </w:pPr>
            <w:r w:rsidRPr="00907F36">
              <w:rPr>
                <w:b/>
                <w:bCs/>
                <w:color w:val="000000" w:themeColor="text1"/>
                <w:sz w:val="22"/>
                <w:szCs w:val="22"/>
                <w:lang w:val="ro-RO"/>
              </w:rPr>
              <w:t>PARAMETRU</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67949A0E" w14:textId="77777777" w:rsidR="005C6234" w:rsidRPr="00907F36" w:rsidRDefault="005C6234" w:rsidP="005C6234">
            <w:pPr>
              <w:pStyle w:val="oj-tbl-hdr"/>
              <w:spacing w:before="0" w:beforeAutospacing="0" w:after="0" w:afterAutospacing="0"/>
              <w:ind w:right="195"/>
              <w:jc w:val="center"/>
              <w:rPr>
                <w:b/>
                <w:bCs/>
                <w:color w:val="000000" w:themeColor="text1"/>
                <w:sz w:val="22"/>
                <w:szCs w:val="22"/>
                <w:lang w:val="ro-RO"/>
              </w:rPr>
            </w:pPr>
            <w:r w:rsidRPr="00907F36">
              <w:rPr>
                <w:b/>
                <w:bCs/>
                <w:color w:val="000000" w:themeColor="text1"/>
                <w:sz w:val="22"/>
                <w:szCs w:val="22"/>
                <w:lang w:val="ro-RO"/>
              </w:rPr>
              <w:t>UNITATE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4AE6F0B0" w14:textId="77777777" w:rsidR="005C6234" w:rsidRPr="00907F36" w:rsidRDefault="005C6234" w:rsidP="005C6234">
            <w:pPr>
              <w:pStyle w:val="oj-tbl-hdr"/>
              <w:spacing w:before="0" w:beforeAutospacing="0" w:after="0" w:afterAutospacing="0"/>
              <w:ind w:right="195"/>
              <w:jc w:val="center"/>
              <w:rPr>
                <w:b/>
                <w:bCs/>
                <w:color w:val="000000" w:themeColor="text1"/>
                <w:sz w:val="22"/>
                <w:szCs w:val="22"/>
                <w:lang w:val="ro-RO"/>
              </w:rPr>
            </w:pPr>
            <w:r w:rsidRPr="00907F36">
              <w:rPr>
                <w:b/>
                <w:bCs/>
                <w:color w:val="000000" w:themeColor="text1"/>
                <w:sz w:val="22"/>
                <w:szCs w:val="22"/>
                <w:lang w:val="ro-RO"/>
              </w:rPr>
              <w:t>VALOARE</w:t>
            </w:r>
          </w:p>
        </w:tc>
      </w:tr>
      <w:tr w:rsidR="005C6234" w:rsidRPr="00907F36" w14:paraId="7208F8B9" w14:textId="77777777" w:rsidTr="007B6C16">
        <w:trPr>
          <w:trHeight w:val="518"/>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2B2334CB"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 xml:space="preserve">Capacitatea nominală pentru programul </w:t>
            </w:r>
            <w:proofErr w:type="spellStart"/>
            <w:r w:rsidRPr="00907F36">
              <w:rPr>
                <w:color w:val="000000" w:themeColor="text1"/>
                <w:sz w:val="22"/>
                <w:szCs w:val="22"/>
                <w:lang w:val="ro-RO"/>
              </w:rPr>
              <w:t>eco</w:t>
            </w:r>
            <w:proofErr w:type="spellEnd"/>
            <w:r w:rsidRPr="00907F36">
              <w:rPr>
                <w:color w:val="000000" w:themeColor="text1"/>
                <w:sz w:val="22"/>
                <w:szCs w:val="22"/>
                <w:lang w:val="ro-RO"/>
              </w:rPr>
              <w:t xml:space="preserve">, la intervale de 0,5 kg </w:t>
            </w:r>
            <w:r w:rsidRPr="00907F36">
              <w:rPr>
                <w:rStyle w:val="oj-italic"/>
                <w:i/>
                <w:iCs/>
                <w:color w:val="000000" w:themeColor="text1"/>
                <w:sz w:val="22"/>
                <w:szCs w:val="22"/>
                <w:lang w:val="ro-RO"/>
              </w:rPr>
              <w:t>(c)</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00AD0C11"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kg</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09B4A41F"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X,X</w:t>
            </w:r>
          </w:p>
        </w:tc>
      </w:tr>
      <w:tr w:rsidR="005C6234" w:rsidRPr="00907F36" w14:paraId="14E9871C" w14:textId="77777777" w:rsidTr="007B6C16">
        <w:trPr>
          <w:trHeight w:val="554"/>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5D3AD724"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 xml:space="preserve">Consumul de energie al programului </w:t>
            </w:r>
            <w:proofErr w:type="spellStart"/>
            <w:r w:rsidRPr="00907F36">
              <w:rPr>
                <w:color w:val="000000" w:themeColor="text1"/>
                <w:sz w:val="22"/>
                <w:szCs w:val="22"/>
                <w:lang w:val="ro-RO"/>
              </w:rPr>
              <w:t>eco</w:t>
            </w:r>
            <w:proofErr w:type="spellEnd"/>
            <w:r w:rsidRPr="00907F36">
              <w:rPr>
                <w:color w:val="000000" w:themeColor="text1"/>
                <w:sz w:val="22"/>
                <w:szCs w:val="22"/>
                <w:lang w:val="ro-RO"/>
              </w:rPr>
              <w:t xml:space="preserve"> cu încărcătură completă (</w:t>
            </w:r>
            <w:proofErr w:type="spellStart"/>
            <w:r w:rsidRPr="00907F36">
              <w:rPr>
                <w:rStyle w:val="oj-italic"/>
                <w:i/>
                <w:iCs/>
                <w:color w:val="000000" w:themeColor="text1"/>
                <w:sz w:val="22"/>
                <w:szCs w:val="22"/>
                <w:lang w:val="ro-RO"/>
              </w:rPr>
              <w:t>E</w:t>
            </w:r>
            <w:r w:rsidRPr="00907F36">
              <w:rPr>
                <w:rStyle w:val="oj-sub"/>
                <w:i/>
                <w:iCs/>
                <w:color w:val="000000" w:themeColor="text1"/>
                <w:sz w:val="22"/>
                <w:szCs w:val="22"/>
                <w:vertAlign w:val="subscript"/>
                <w:lang w:val="ro-RO"/>
              </w:rPr>
              <w:t>dry</w:t>
            </w:r>
            <w:proofErr w:type="spellEnd"/>
            <w:r w:rsidRPr="00907F36">
              <w:rPr>
                <w:color w:val="000000" w:themeColor="text1"/>
                <w:sz w:val="22"/>
                <w:szCs w:val="22"/>
                <w:lang w:val="ro-RO"/>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355C60F6"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kWh/ciclu de uscare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340091E3"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X,XX</w:t>
            </w:r>
          </w:p>
        </w:tc>
      </w:tr>
      <w:tr w:rsidR="005C6234" w:rsidRPr="00907F36" w14:paraId="179C4EB8" w14:textId="77777777" w:rsidTr="007B6C16">
        <w:trPr>
          <w:trHeight w:val="548"/>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5DF10840"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 xml:space="preserve">Consumul de energie al programului </w:t>
            </w:r>
            <w:proofErr w:type="spellStart"/>
            <w:r w:rsidRPr="00907F36">
              <w:rPr>
                <w:color w:val="000000" w:themeColor="text1"/>
                <w:sz w:val="22"/>
                <w:szCs w:val="22"/>
                <w:lang w:val="ro-RO"/>
              </w:rPr>
              <w:t>eco</w:t>
            </w:r>
            <w:proofErr w:type="spellEnd"/>
            <w:r w:rsidRPr="00907F36">
              <w:rPr>
                <w:color w:val="000000" w:themeColor="text1"/>
                <w:sz w:val="22"/>
                <w:szCs w:val="22"/>
                <w:lang w:val="ro-RO"/>
              </w:rPr>
              <w:t xml:space="preserve"> cu încărcătură parțială (</w:t>
            </w:r>
            <w:r w:rsidRPr="00907F36">
              <w:rPr>
                <w:rStyle w:val="oj-italic"/>
                <w:i/>
                <w:iCs/>
                <w:color w:val="000000" w:themeColor="text1"/>
                <w:sz w:val="22"/>
                <w:szCs w:val="22"/>
                <w:lang w:val="ro-RO"/>
              </w:rPr>
              <w:t>E</w:t>
            </w:r>
            <w:r w:rsidRPr="00907F36">
              <w:rPr>
                <w:rStyle w:val="oj-sub"/>
                <w:i/>
                <w:iCs/>
                <w:color w:val="000000" w:themeColor="text1"/>
                <w:sz w:val="22"/>
                <w:szCs w:val="22"/>
                <w:vertAlign w:val="subscript"/>
                <w:lang w:val="ro-RO"/>
              </w:rPr>
              <w:t>dry,½</w:t>
            </w:r>
            <w:r w:rsidRPr="00907F36">
              <w:rPr>
                <w:color w:val="000000" w:themeColor="text1"/>
                <w:sz w:val="22"/>
                <w:szCs w:val="22"/>
                <w:lang w:val="ro-RO"/>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02D6593E"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kWh/ciclu de uscare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742A58C4"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X,XX</w:t>
            </w:r>
          </w:p>
        </w:tc>
      </w:tr>
      <w:tr w:rsidR="005C6234" w:rsidRPr="00907F36" w14:paraId="22C51A0D" w14:textId="77777777" w:rsidTr="007B6C16">
        <w:trPr>
          <w:trHeight w:val="400"/>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6284A875"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 xml:space="preserve">Consumul ponderat de energie al programului </w:t>
            </w:r>
            <w:proofErr w:type="spellStart"/>
            <w:r w:rsidRPr="00907F36">
              <w:rPr>
                <w:color w:val="000000" w:themeColor="text1"/>
                <w:sz w:val="22"/>
                <w:szCs w:val="22"/>
                <w:lang w:val="ro-RO"/>
              </w:rPr>
              <w:t>eco</w:t>
            </w:r>
            <w:proofErr w:type="spellEnd"/>
            <w:r w:rsidRPr="00907F36">
              <w:rPr>
                <w:color w:val="000000" w:themeColor="text1"/>
                <w:sz w:val="22"/>
                <w:szCs w:val="22"/>
                <w:lang w:val="ro-RO"/>
              </w:rPr>
              <w:t xml:space="preserve"> (</w:t>
            </w:r>
            <w:proofErr w:type="spellStart"/>
            <w:r w:rsidRPr="00907F36">
              <w:rPr>
                <w:rStyle w:val="oj-italic"/>
                <w:i/>
                <w:iCs/>
                <w:color w:val="000000" w:themeColor="text1"/>
                <w:sz w:val="22"/>
                <w:szCs w:val="22"/>
                <w:lang w:val="ro-RO"/>
              </w:rPr>
              <w:t>E</w:t>
            </w:r>
            <w:r w:rsidRPr="00907F36">
              <w:rPr>
                <w:rStyle w:val="oj-sub"/>
                <w:i/>
                <w:iCs/>
                <w:color w:val="000000" w:themeColor="text1"/>
                <w:sz w:val="22"/>
                <w:szCs w:val="22"/>
                <w:vertAlign w:val="subscript"/>
                <w:lang w:val="ro-RO"/>
              </w:rPr>
              <w:t>tC</w:t>
            </w:r>
            <w:proofErr w:type="spellEnd"/>
            <w:r w:rsidRPr="00907F36">
              <w:rPr>
                <w:color w:val="000000" w:themeColor="text1"/>
                <w:sz w:val="22"/>
                <w:szCs w:val="22"/>
                <w:lang w:val="ro-RO"/>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163F7283"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kWh/ciclu de uscare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1B18D58C"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X,XX</w:t>
            </w:r>
          </w:p>
        </w:tc>
      </w:tr>
      <w:tr w:rsidR="005C6234" w:rsidRPr="00907F36" w14:paraId="25F9BBAD" w14:textId="77777777" w:rsidTr="007B6C16">
        <w:trPr>
          <w:trHeight w:val="407"/>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7E85356B"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 xml:space="preserve">Consumul standard de energie al programului </w:t>
            </w:r>
            <w:proofErr w:type="spellStart"/>
            <w:r w:rsidRPr="00907F36">
              <w:rPr>
                <w:color w:val="000000" w:themeColor="text1"/>
                <w:sz w:val="22"/>
                <w:szCs w:val="22"/>
                <w:lang w:val="ro-RO"/>
              </w:rPr>
              <w:t>eco</w:t>
            </w:r>
            <w:proofErr w:type="spellEnd"/>
            <w:r w:rsidRPr="00907F36">
              <w:rPr>
                <w:color w:val="000000" w:themeColor="text1"/>
                <w:sz w:val="22"/>
                <w:szCs w:val="22"/>
                <w:lang w:val="ro-RO"/>
              </w:rPr>
              <w:t xml:space="preserve"> (</w:t>
            </w:r>
            <w:r w:rsidRPr="00907F36">
              <w:rPr>
                <w:rStyle w:val="oj-italic"/>
                <w:i/>
                <w:iCs/>
                <w:color w:val="000000" w:themeColor="text1"/>
                <w:sz w:val="22"/>
                <w:szCs w:val="22"/>
                <w:lang w:val="ro-RO"/>
              </w:rPr>
              <w:t>SE</w:t>
            </w:r>
            <w:r w:rsidRPr="00907F36">
              <w:rPr>
                <w:rStyle w:val="oj-sub"/>
                <w:i/>
                <w:iCs/>
                <w:color w:val="000000" w:themeColor="text1"/>
                <w:sz w:val="22"/>
                <w:szCs w:val="22"/>
                <w:vertAlign w:val="subscript"/>
                <w:lang w:val="ro-RO"/>
              </w:rPr>
              <w:t>C</w:t>
            </w:r>
            <w:r w:rsidRPr="00907F36">
              <w:rPr>
                <w:color w:val="000000" w:themeColor="text1"/>
                <w:sz w:val="22"/>
                <w:szCs w:val="22"/>
                <w:lang w:val="ro-RO"/>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575F3BC3"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kWh/ciclu de uscare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7B848546"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X,XX</w:t>
            </w:r>
          </w:p>
        </w:tc>
      </w:tr>
      <w:tr w:rsidR="005C6234" w:rsidRPr="00907F36" w14:paraId="6BB456AC" w14:textId="77777777" w:rsidTr="007B6C16">
        <w:trPr>
          <w:trHeight w:val="437"/>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78A1AF3D"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 xml:space="preserve">Indicele de eficiență energetică </w:t>
            </w:r>
            <w:r w:rsidRPr="00907F36">
              <w:rPr>
                <w:rStyle w:val="oj-italic"/>
                <w:i/>
                <w:iCs/>
                <w:color w:val="000000" w:themeColor="text1"/>
                <w:sz w:val="22"/>
                <w:szCs w:val="22"/>
                <w:lang w:val="ro-RO"/>
              </w:rPr>
              <w:t>(EEI)</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6DCCBDBB"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62979176"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X,X</w:t>
            </w:r>
          </w:p>
        </w:tc>
      </w:tr>
      <w:tr w:rsidR="005C6234" w:rsidRPr="00907F36" w14:paraId="7DA23053" w14:textId="77777777" w:rsidTr="007B6C16">
        <w:trPr>
          <w:trHeight w:val="532"/>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006DF987"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 xml:space="preserve">Durata programului pentru programul </w:t>
            </w:r>
            <w:proofErr w:type="spellStart"/>
            <w:r w:rsidRPr="00907F36">
              <w:rPr>
                <w:color w:val="000000" w:themeColor="text1"/>
                <w:sz w:val="22"/>
                <w:szCs w:val="22"/>
                <w:lang w:val="ro-RO"/>
              </w:rPr>
              <w:t>eco</w:t>
            </w:r>
            <w:proofErr w:type="spellEnd"/>
            <w:r w:rsidRPr="00907F36">
              <w:rPr>
                <w:color w:val="000000" w:themeColor="text1"/>
                <w:sz w:val="22"/>
                <w:szCs w:val="22"/>
                <w:lang w:val="ro-RO"/>
              </w:rPr>
              <w:t xml:space="preserve"> cu încărcătură completă (</w:t>
            </w:r>
            <w:proofErr w:type="spellStart"/>
            <w:r w:rsidRPr="00907F36">
              <w:rPr>
                <w:rStyle w:val="oj-italic"/>
                <w:i/>
                <w:iCs/>
                <w:color w:val="000000" w:themeColor="text1"/>
                <w:sz w:val="22"/>
                <w:szCs w:val="22"/>
                <w:lang w:val="ro-RO"/>
              </w:rPr>
              <w:t>T</w:t>
            </w:r>
            <w:r w:rsidRPr="00907F36">
              <w:rPr>
                <w:rStyle w:val="oj-sub"/>
                <w:i/>
                <w:iCs/>
                <w:color w:val="000000" w:themeColor="text1"/>
                <w:sz w:val="22"/>
                <w:szCs w:val="22"/>
                <w:vertAlign w:val="subscript"/>
                <w:lang w:val="ro-RO"/>
              </w:rPr>
              <w:t>dry</w:t>
            </w:r>
            <w:proofErr w:type="spellEnd"/>
            <w:r w:rsidRPr="00907F36">
              <w:rPr>
                <w:color w:val="000000" w:themeColor="text1"/>
                <w:sz w:val="22"/>
                <w:szCs w:val="22"/>
                <w:lang w:val="ro-RO"/>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160A58E2"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h:min</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2600895B"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X:XX</w:t>
            </w:r>
          </w:p>
        </w:tc>
      </w:tr>
      <w:tr w:rsidR="005C6234" w:rsidRPr="00907F36" w14:paraId="5EDD9263" w14:textId="77777777" w:rsidTr="007B6C16">
        <w:trPr>
          <w:trHeight w:val="554"/>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5224D48D"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 xml:space="preserve">Durata programului pentru programul </w:t>
            </w:r>
            <w:proofErr w:type="spellStart"/>
            <w:r w:rsidRPr="00907F36">
              <w:rPr>
                <w:color w:val="000000" w:themeColor="text1"/>
                <w:sz w:val="22"/>
                <w:szCs w:val="22"/>
                <w:lang w:val="ro-RO"/>
              </w:rPr>
              <w:t>eco</w:t>
            </w:r>
            <w:proofErr w:type="spellEnd"/>
            <w:r w:rsidRPr="00907F36">
              <w:rPr>
                <w:color w:val="000000" w:themeColor="text1"/>
                <w:sz w:val="22"/>
                <w:szCs w:val="22"/>
                <w:lang w:val="ro-RO"/>
              </w:rPr>
              <w:t xml:space="preserve"> cu încărcătură parțială (</w:t>
            </w:r>
            <w:r w:rsidRPr="00907F36">
              <w:rPr>
                <w:rStyle w:val="oj-italic"/>
                <w:i/>
                <w:iCs/>
                <w:color w:val="000000" w:themeColor="text1"/>
                <w:sz w:val="22"/>
                <w:szCs w:val="22"/>
                <w:lang w:val="ro-RO"/>
              </w:rPr>
              <w:t>T</w:t>
            </w:r>
            <w:r w:rsidRPr="00907F36">
              <w:rPr>
                <w:rStyle w:val="oj-sub"/>
                <w:i/>
                <w:iCs/>
                <w:color w:val="000000" w:themeColor="text1"/>
                <w:sz w:val="22"/>
                <w:szCs w:val="22"/>
                <w:vertAlign w:val="subscript"/>
                <w:lang w:val="ro-RO"/>
              </w:rPr>
              <w:t>dry½</w:t>
            </w:r>
            <w:r w:rsidRPr="00907F36">
              <w:rPr>
                <w:color w:val="000000" w:themeColor="text1"/>
                <w:sz w:val="22"/>
                <w:szCs w:val="22"/>
                <w:lang w:val="ro-RO"/>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69FB1922"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h:min</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61002D7A"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X:XX</w:t>
            </w:r>
          </w:p>
        </w:tc>
      </w:tr>
      <w:tr w:rsidR="005C6234" w:rsidRPr="00907F36" w14:paraId="081B066F" w14:textId="77777777" w:rsidTr="007B6C16">
        <w:trPr>
          <w:trHeight w:val="437"/>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7545BD79"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 xml:space="preserve">Durata ponderată a programului pentru programul </w:t>
            </w:r>
            <w:proofErr w:type="spellStart"/>
            <w:r w:rsidRPr="00907F36">
              <w:rPr>
                <w:color w:val="000000" w:themeColor="text1"/>
                <w:sz w:val="22"/>
                <w:szCs w:val="22"/>
                <w:lang w:val="ro-RO"/>
              </w:rPr>
              <w:t>eco</w:t>
            </w:r>
            <w:proofErr w:type="spellEnd"/>
            <w:r w:rsidRPr="00907F36">
              <w:rPr>
                <w:color w:val="000000" w:themeColor="text1"/>
                <w:sz w:val="22"/>
                <w:szCs w:val="22"/>
                <w:lang w:val="ro-RO"/>
              </w:rPr>
              <w:t xml:space="preserve"> (</w:t>
            </w:r>
            <w:proofErr w:type="spellStart"/>
            <w:r w:rsidRPr="00907F36">
              <w:rPr>
                <w:rStyle w:val="oj-italic"/>
                <w:i/>
                <w:iCs/>
                <w:color w:val="000000" w:themeColor="text1"/>
                <w:sz w:val="22"/>
                <w:szCs w:val="22"/>
                <w:lang w:val="ro-RO"/>
              </w:rPr>
              <w:t>T</w:t>
            </w:r>
            <w:r w:rsidRPr="00907F36">
              <w:rPr>
                <w:rStyle w:val="oj-sub"/>
                <w:i/>
                <w:iCs/>
                <w:color w:val="000000" w:themeColor="text1"/>
                <w:sz w:val="22"/>
                <w:szCs w:val="22"/>
                <w:vertAlign w:val="subscript"/>
                <w:lang w:val="ro-RO"/>
              </w:rPr>
              <w:t>t</w:t>
            </w:r>
            <w:proofErr w:type="spellEnd"/>
            <w:r w:rsidRPr="00907F36">
              <w:rPr>
                <w:color w:val="000000" w:themeColor="text1"/>
                <w:sz w:val="22"/>
                <w:szCs w:val="22"/>
                <w:lang w:val="ro-RO"/>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0F82BF2D"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h:min</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25ECCA56"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X:XX</w:t>
            </w:r>
          </w:p>
        </w:tc>
      </w:tr>
      <w:tr w:rsidR="005C6234" w:rsidRPr="00907F36" w14:paraId="08655972" w14:textId="77777777" w:rsidTr="007B6C16">
        <w:trPr>
          <w:trHeight w:val="526"/>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0FD284DA" w14:textId="150609E2"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 xml:space="preserve">Eficiența medie a condensării pentru programul </w:t>
            </w:r>
            <w:proofErr w:type="spellStart"/>
            <w:r w:rsidRPr="00907F36">
              <w:rPr>
                <w:color w:val="000000" w:themeColor="text1"/>
                <w:sz w:val="22"/>
                <w:szCs w:val="22"/>
                <w:lang w:val="ro-RO"/>
              </w:rPr>
              <w:t>eco</w:t>
            </w:r>
            <w:proofErr w:type="spellEnd"/>
            <w:r w:rsidRPr="00907F36">
              <w:rPr>
                <w:color w:val="000000" w:themeColor="text1"/>
                <w:sz w:val="22"/>
                <w:szCs w:val="22"/>
                <w:lang w:val="ro-RO"/>
              </w:rPr>
              <w:t xml:space="preserve"> cu încărcătură completă (</w:t>
            </w:r>
            <w:proofErr w:type="spellStart"/>
            <w:r w:rsidRPr="00907F36">
              <w:rPr>
                <w:rStyle w:val="oj-italic"/>
                <w:i/>
                <w:iCs/>
                <w:color w:val="000000" w:themeColor="text1"/>
                <w:sz w:val="22"/>
                <w:szCs w:val="22"/>
                <w:lang w:val="ro-RO"/>
              </w:rPr>
              <w:t>C</w:t>
            </w:r>
            <w:r w:rsidRPr="00907F36">
              <w:rPr>
                <w:rStyle w:val="oj-sub"/>
                <w:i/>
                <w:iCs/>
                <w:color w:val="000000" w:themeColor="text1"/>
                <w:sz w:val="22"/>
                <w:szCs w:val="22"/>
                <w:vertAlign w:val="subscript"/>
                <w:lang w:val="ro-RO"/>
              </w:rPr>
              <w:t>dry</w:t>
            </w:r>
            <w:proofErr w:type="spellEnd"/>
            <w:r w:rsidRPr="00907F36">
              <w:rPr>
                <w:color w:val="000000" w:themeColor="text1"/>
                <w:sz w:val="22"/>
                <w:szCs w:val="22"/>
                <w:lang w:val="ro-RO"/>
              </w:rPr>
              <w:t>) (d</w:t>
            </w:r>
            <w:r w:rsidR="007B6C16" w:rsidRPr="00907F36">
              <w:rPr>
                <w:color w:val="000000" w:themeColor="text1"/>
                <w:sz w:val="22"/>
                <w:szCs w:val="22"/>
                <w:lang w:val="ro-RO"/>
              </w:rPr>
              <w:t>upă</w:t>
            </w:r>
            <w:r w:rsidRPr="00907F36">
              <w:rPr>
                <w:color w:val="000000" w:themeColor="text1"/>
                <w:sz w:val="22"/>
                <w:szCs w:val="22"/>
                <w:lang w:val="ro-RO"/>
              </w:rPr>
              <w:t xml:space="preserve"> caz)</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1A3F5F56"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0C392C4E"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XX</w:t>
            </w:r>
          </w:p>
        </w:tc>
      </w:tr>
      <w:tr w:rsidR="005C6234" w:rsidRPr="00907F36" w14:paraId="733CB525" w14:textId="77777777" w:rsidTr="007B6C16">
        <w:trPr>
          <w:trHeight w:val="548"/>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33252B3A" w14:textId="502EFBE6"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 xml:space="preserve">Eficiența medie a condensării pentru programul </w:t>
            </w:r>
            <w:proofErr w:type="spellStart"/>
            <w:r w:rsidRPr="00907F36">
              <w:rPr>
                <w:color w:val="000000" w:themeColor="text1"/>
                <w:sz w:val="22"/>
                <w:szCs w:val="22"/>
                <w:lang w:val="ro-RO"/>
              </w:rPr>
              <w:t>eco</w:t>
            </w:r>
            <w:proofErr w:type="spellEnd"/>
            <w:r w:rsidRPr="00907F36">
              <w:rPr>
                <w:color w:val="000000" w:themeColor="text1"/>
                <w:sz w:val="22"/>
                <w:szCs w:val="22"/>
                <w:lang w:val="ro-RO"/>
              </w:rPr>
              <w:t xml:space="preserve"> cu încărcătură parțială (</w:t>
            </w:r>
            <w:proofErr w:type="spellStart"/>
            <w:r w:rsidRPr="00907F36">
              <w:rPr>
                <w:rStyle w:val="oj-italic"/>
                <w:i/>
                <w:iCs/>
                <w:color w:val="000000" w:themeColor="text1"/>
                <w:sz w:val="22"/>
                <w:szCs w:val="22"/>
                <w:lang w:val="ro-RO"/>
              </w:rPr>
              <w:t>C</w:t>
            </w:r>
            <w:r w:rsidRPr="00907F36">
              <w:rPr>
                <w:rStyle w:val="oj-sub"/>
                <w:i/>
                <w:iCs/>
                <w:color w:val="000000" w:themeColor="text1"/>
                <w:sz w:val="22"/>
                <w:szCs w:val="22"/>
                <w:vertAlign w:val="subscript"/>
                <w:lang w:val="ro-RO"/>
              </w:rPr>
              <w:t>dry</w:t>
            </w:r>
            <w:proofErr w:type="spellEnd"/>
            <w:r w:rsidRPr="00907F36">
              <w:rPr>
                <w:color w:val="000000" w:themeColor="text1"/>
                <w:sz w:val="22"/>
                <w:szCs w:val="22"/>
                <w:lang w:val="ro-RO"/>
              </w:rPr>
              <w:t>) (d</w:t>
            </w:r>
            <w:r w:rsidR="007B6C16" w:rsidRPr="00907F36">
              <w:rPr>
                <w:color w:val="000000" w:themeColor="text1"/>
                <w:sz w:val="22"/>
                <w:szCs w:val="22"/>
                <w:lang w:val="ro-RO"/>
              </w:rPr>
              <w:t xml:space="preserve">upă </w:t>
            </w:r>
            <w:r w:rsidRPr="00907F36">
              <w:rPr>
                <w:color w:val="000000" w:themeColor="text1"/>
                <w:sz w:val="22"/>
                <w:szCs w:val="22"/>
                <w:lang w:val="ro-RO"/>
              </w:rPr>
              <w:t>caz)</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33F82E7B"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531BF96D"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XX</w:t>
            </w:r>
          </w:p>
        </w:tc>
      </w:tr>
      <w:tr w:rsidR="005C6234" w:rsidRPr="00907F36" w14:paraId="15648330" w14:textId="77777777" w:rsidTr="007B6C16">
        <w:trPr>
          <w:trHeight w:val="784"/>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7AFE3184" w14:textId="4B27DEC2"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 xml:space="preserve">Eficiența ponderată a condensării pentru programul </w:t>
            </w:r>
            <w:proofErr w:type="spellStart"/>
            <w:r w:rsidRPr="00907F36">
              <w:rPr>
                <w:color w:val="000000" w:themeColor="text1"/>
                <w:sz w:val="22"/>
                <w:szCs w:val="22"/>
                <w:lang w:val="ro-RO"/>
              </w:rPr>
              <w:t>eco</w:t>
            </w:r>
            <w:proofErr w:type="spellEnd"/>
            <w:r w:rsidRPr="00907F36">
              <w:rPr>
                <w:color w:val="000000" w:themeColor="text1"/>
                <w:sz w:val="22"/>
                <w:szCs w:val="22"/>
                <w:lang w:val="ro-RO"/>
              </w:rPr>
              <w:t xml:space="preserve"> (</w:t>
            </w:r>
            <w:proofErr w:type="spellStart"/>
            <w:r w:rsidRPr="00907F36">
              <w:rPr>
                <w:rStyle w:val="oj-italic"/>
                <w:i/>
                <w:iCs/>
                <w:color w:val="000000" w:themeColor="text1"/>
                <w:sz w:val="22"/>
                <w:szCs w:val="22"/>
                <w:lang w:val="ro-RO"/>
              </w:rPr>
              <w:t>C</w:t>
            </w:r>
            <w:r w:rsidRPr="00907F36">
              <w:rPr>
                <w:rStyle w:val="oj-sub"/>
                <w:i/>
                <w:iCs/>
                <w:color w:val="000000" w:themeColor="text1"/>
                <w:sz w:val="22"/>
                <w:szCs w:val="22"/>
                <w:vertAlign w:val="subscript"/>
                <w:lang w:val="ro-RO"/>
              </w:rPr>
              <w:t>t</w:t>
            </w:r>
            <w:proofErr w:type="spellEnd"/>
            <w:r w:rsidRPr="00907F36">
              <w:rPr>
                <w:color w:val="000000" w:themeColor="text1"/>
                <w:sz w:val="22"/>
                <w:szCs w:val="22"/>
                <w:lang w:val="ro-RO"/>
              </w:rPr>
              <w:t>) (d</w:t>
            </w:r>
            <w:r w:rsidR="007B6C16" w:rsidRPr="00907F36">
              <w:rPr>
                <w:color w:val="000000" w:themeColor="text1"/>
                <w:sz w:val="22"/>
                <w:szCs w:val="22"/>
                <w:lang w:val="ro-RO"/>
              </w:rPr>
              <w:t xml:space="preserve">upă </w:t>
            </w:r>
            <w:r w:rsidRPr="00907F36">
              <w:rPr>
                <w:color w:val="000000" w:themeColor="text1"/>
                <w:sz w:val="22"/>
                <w:szCs w:val="22"/>
                <w:lang w:val="ro-RO"/>
              </w:rPr>
              <w:t>caz)</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04BE9682"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1EA0AEF4"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XX</w:t>
            </w:r>
          </w:p>
        </w:tc>
      </w:tr>
      <w:tr w:rsidR="005C6234" w:rsidRPr="00907F36" w14:paraId="4943DED7" w14:textId="77777777" w:rsidTr="007B6C16">
        <w:trPr>
          <w:trHeight w:val="410"/>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4C0972EC"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lastRenderedPageBreak/>
              <w:t xml:space="preserve">Emisii acustice în aer în timpul programului </w:t>
            </w:r>
            <w:proofErr w:type="spellStart"/>
            <w:r w:rsidRPr="00907F36">
              <w:rPr>
                <w:color w:val="000000" w:themeColor="text1"/>
                <w:sz w:val="22"/>
                <w:szCs w:val="22"/>
                <w:lang w:val="ro-RO"/>
              </w:rPr>
              <w:t>eco</w:t>
            </w:r>
            <w:proofErr w:type="spellEnd"/>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218AA133"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 xml:space="preserve">dB(A) în raport cu 1 </w:t>
            </w:r>
            <w:proofErr w:type="spellStart"/>
            <w:r w:rsidRPr="00907F36">
              <w:rPr>
                <w:color w:val="000000" w:themeColor="text1"/>
                <w:sz w:val="22"/>
                <w:szCs w:val="22"/>
                <w:lang w:val="ro-RO"/>
              </w:rPr>
              <w:t>pW</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5E56F6B8"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w:t>
            </w:r>
          </w:p>
        </w:tc>
      </w:tr>
      <w:tr w:rsidR="005C6234" w:rsidRPr="00907F36" w14:paraId="439B7EE7" w14:textId="77777777" w:rsidTr="007B6C16">
        <w:trPr>
          <w:trHeight w:val="437"/>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4BC8AA75" w14:textId="542E2725"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Consumul de putere în modul oprit (</w:t>
            </w:r>
            <w:r w:rsidRPr="00907F36">
              <w:rPr>
                <w:rStyle w:val="oj-italic"/>
                <w:i/>
                <w:iCs/>
                <w:color w:val="000000" w:themeColor="text1"/>
                <w:sz w:val="22"/>
                <w:szCs w:val="22"/>
                <w:lang w:val="ro-RO"/>
              </w:rPr>
              <w:t>P</w:t>
            </w:r>
            <w:r w:rsidRPr="00907F36">
              <w:rPr>
                <w:rStyle w:val="oj-sub"/>
                <w:i/>
                <w:iCs/>
                <w:color w:val="000000" w:themeColor="text1"/>
                <w:sz w:val="22"/>
                <w:szCs w:val="22"/>
                <w:vertAlign w:val="subscript"/>
                <w:lang w:val="ro-RO"/>
              </w:rPr>
              <w:t>o</w:t>
            </w:r>
            <w:r w:rsidRPr="00907F36">
              <w:rPr>
                <w:color w:val="000000" w:themeColor="text1"/>
                <w:sz w:val="22"/>
                <w:szCs w:val="22"/>
                <w:lang w:val="ro-RO"/>
              </w:rPr>
              <w:t>) (d</w:t>
            </w:r>
            <w:r w:rsidR="007B6C16" w:rsidRPr="00907F36">
              <w:rPr>
                <w:color w:val="000000" w:themeColor="text1"/>
                <w:sz w:val="22"/>
                <w:szCs w:val="22"/>
                <w:lang w:val="ro-RO"/>
              </w:rPr>
              <w:t xml:space="preserve">upă </w:t>
            </w:r>
            <w:r w:rsidRPr="00907F36">
              <w:rPr>
                <w:color w:val="000000" w:themeColor="text1"/>
                <w:sz w:val="22"/>
                <w:szCs w:val="22"/>
                <w:lang w:val="ro-RO"/>
              </w:rPr>
              <w:t>caz)</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6C4027DD"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W</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74462F8F"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X,XX</w:t>
            </w:r>
          </w:p>
        </w:tc>
      </w:tr>
      <w:tr w:rsidR="005C6234" w:rsidRPr="00907F36" w14:paraId="001283C0" w14:textId="77777777" w:rsidTr="007B6C16">
        <w:trPr>
          <w:trHeight w:val="423"/>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3F604ACB" w14:textId="24C2634D"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 xml:space="preserve">Consumul de putere în modul </w:t>
            </w:r>
            <w:r w:rsidR="007B6C16" w:rsidRPr="00907F36">
              <w:rPr>
                <w:color w:val="000000" w:themeColor="text1"/>
                <w:sz w:val="22"/>
                <w:szCs w:val="22"/>
                <w:lang w:val="ro-RO"/>
              </w:rPr>
              <w:t>de așteptare</w:t>
            </w:r>
            <w:r w:rsidRPr="00907F36">
              <w:rPr>
                <w:color w:val="000000" w:themeColor="text1"/>
                <w:sz w:val="22"/>
                <w:szCs w:val="22"/>
                <w:lang w:val="ro-RO"/>
              </w:rPr>
              <w:t xml:space="preserve"> (</w:t>
            </w:r>
            <w:proofErr w:type="spellStart"/>
            <w:r w:rsidRPr="00907F36">
              <w:rPr>
                <w:rStyle w:val="oj-italic"/>
                <w:i/>
                <w:iCs/>
                <w:color w:val="000000" w:themeColor="text1"/>
                <w:sz w:val="22"/>
                <w:szCs w:val="22"/>
                <w:lang w:val="ro-RO"/>
              </w:rPr>
              <w:t>P</w:t>
            </w:r>
            <w:r w:rsidRPr="00907F36">
              <w:rPr>
                <w:rStyle w:val="oj-sub"/>
                <w:i/>
                <w:iCs/>
                <w:color w:val="000000" w:themeColor="text1"/>
                <w:sz w:val="22"/>
                <w:szCs w:val="22"/>
                <w:vertAlign w:val="subscript"/>
                <w:lang w:val="ro-RO"/>
              </w:rPr>
              <w:t>sm</w:t>
            </w:r>
            <w:proofErr w:type="spellEnd"/>
            <w:r w:rsidRPr="00907F36">
              <w:rPr>
                <w:color w:val="000000" w:themeColor="text1"/>
                <w:sz w:val="22"/>
                <w:szCs w:val="22"/>
                <w:lang w:val="ro-RO"/>
              </w:rPr>
              <w:t>) (d</w:t>
            </w:r>
            <w:r w:rsidR="007B6C16" w:rsidRPr="00907F36">
              <w:rPr>
                <w:color w:val="000000" w:themeColor="text1"/>
                <w:sz w:val="22"/>
                <w:szCs w:val="22"/>
                <w:lang w:val="ro-RO"/>
              </w:rPr>
              <w:t xml:space="preserve">upă </w:t>
            </w:r>
            <w:r w:rsidRPr="00907F36">
              <w:rPr>
                <w:color w:val="000000" w:themeColor="text1"/>
                <w:sz w:val="22"/>
                <w:szCs w:val="22"/>
                <w:lang w:val="ro-RO"/>
              </w:rPr>
              <w:t>caz)</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6C2236A5"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W</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77973D2B"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X,XX</w:t>
            </w:r>
          </w:p>
        </w:tc>
      </w:tr>
      <w:tr w:rsidR="005C6234" w:rsidRPr="00907F36" w14:paraId="4383F4F9" w14:textId="77777777" w:rsidTr="007B6C16">
        <w:trPr>
          <w:trHeight w:val="414"/>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61550A3B" w14:textId="44A75E9E"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 xml:space="preserve">„Modul </w:t>
            </w:r>
            <w:r w:rsidR="007B6C16" w:rsidRPr="00907F36">
              <w:rPr>
                <w:color w:val="000000" w:themeColor="text1"/>
                <w:sz w:val="22"/>
                <w:szCs w:val="22"/>
                <w:lang w:val="ro-RO"/>
              </w:rPr>
              <w:t>de așteptare</w:t>
            </w:r>
            <w:r w:rsidRPr="00907F36">
              <w:rPr>
                <w:color w:val="000000" w:themeColor="text1"/>
                <w:sz w:val="22"/>
                <w:szCs w:val="22"/>
                <w:lang w:val="ro-RO"/>
              </w:rPr>
              <w:t>” include afișarea de informații?</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16765D18"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55DE12CC"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Da/Nu</w:t>
            </w:r>
          </w:p>
        </w:tc>
      </w:tr>
      <w:tr w:rsidR="005C6234" w:rsidRPr="00907F36" w14:paraId="00B9EF4B" w14:textId="77777777" w:rsidTr="007B6C16">
        <w:trPr>
          <w:trHeight w:val="769"/>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3859DEA2" w14:textId="28D91A69"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 xml:space="preserve">Consumul de putere în „modul </w:t>
            </w:r>
            <w:r w:rsidR="007B6C16" w:rsidRPr="00907F36">
              <w:rPr>
                <w:color w:val="000000" w:themeColor="text1"/>
                <w:sz w:val="22"/>
                <w:szCs w:val="22"/>
                <w:lang w:val="ro-RO"/>
              </w:rPr>
              <w:t>de așteptare</w:t>
            </w:r>
            <w:r w:rsidRPr="00907F36">
              <w:rPr>
                <w:color w:val="000000" w:themeColor="text1"/>
                <w:sz w:val="22"/>
                <w:szCs w:val="22"/>
                <w:lang w:val="ro-RO"/>
              </w:rPr>
              <w:t xml:space="preserve">” în starea de </w:t>
            </w:r>
            <w:r w:rsidR="007B6C16" w:rsidRPr="00907F36">
              <w:rPr>
                <w:color w:val="000000" w:themeColor="text1"/>
                <w:sz w:val="22"/>
                <w:szCs w:val="22"/>
                <w:lang w:val="ro-RO"/>
              </w:rPr>
              <w:t>așteptare</w:t>
            </w:r>
            <w:r w:rsidRPr="00907F36">
              <w:rPr>
                <w:color w:val="000000" w:themeColor="text1"/>
                <w:sz w:val="22"/>
                <w:szCs w:val="22"/>
                <w:lang w:val="ro-RO"/>
              </w:rPr>
              <w:t xml:space="preserve"> în rețea (</w:t>
            </w:r>
            <w:proofErr w:type="spellStart"/>
            <w:r w:rsidRPr="00907F36">
              <w:rPr>
                <w:color w:val="000000" w:themeColor="text1"/>
                <w:sz w:val="22"/>
                <w:szCs w:val="22"/>
                <w:lang w:val="ro-RO"/>
              </w:rPr>
              <w:t>P</w:t>
            </w:r>
            <w:r w:rsidRPr="00907F36">
              <w:rPr>
                <w:rStyle w:val="oj-sub"/>
                <w:color w:val="000000" w:themeColor="text1"/>
                <w:sz w:val="22"/>
                <w:szCs w:val="22"/>
                <w:vertAlign w:val="subscript"/>
                <w:lang w:val="ro-RO"/>
              </w:rPr>
              <w:t>nsm</w:t>
            </w:r>
            <w:proofErr w:type="spellEnd"/>
            <w:r w:rsidRPr="00907F36">
              <w:rPr>
                <w:color w:val="000000" w:themeColor="text1"/>
                <w:sz w:val="22"/>
                <w:szCs w:val="22"/>
                <w:lang w:val="ro-RO"/>
              </w:rPr>
              <w:t>) (d</w:t>
            </w:r>
            <w:r w:rsidR="007B6C16" w:rsidRPr="00907F36">
              <w:rPr>
                <w:color w:val="000000" w:themeColor="text1"/>
                <w:sz w:val="22"/>
                <w:szCs w:val="22"/>
                <w:lang w:val="ro-RO"/>
              </w:rPr>
              <w:t xml:space="preserve">upă </w:t>
            </w:r>
            <w:r w:rsidRPr="00907F36">
              <w:rPr>
                <w:color w:val="000000" w:themeColor="text1"/>
                <w:sz w:val="22"/>
                <w:szCs w:val="22"/>
                <w:lang w:val="ro-RO"/>
              </w:rPr>
              <w:t>caz)</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6ABEAF16"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W</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304FCEB6"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X,XX</w:t>
            </w:r>
          </w:p>
        </w:tc>
      </w:tr>
      <w:tr w:rsidR="005C6234" w:rsidRPr="00907F36" w14:paraId="6F0B7AF5" w14:textId="77777777" w:rsidTr="007B6C16">
        <w:trPr>
          <w:trHeight w:val="474"/>
        </w:trPr>
        <w:tc>
          <w:tcPr>
            <w:tcW w:w="5946" w:type="dxa"/>
            <w:tcBorders>
              <w:top w:val="single" w:sz="6" w:space="0" w:color="000000"/>
              <w:left w:val="single" w:sz="6" w:space="0" w:color="000000"/>
              <w:bottom w:val="single" w:sz="6" w:space="0" w:color="000000"/>
              <w:right w:val="single" w:sz="6" w:space="0" w:color="000000"/>
            </w:tcBorders>
            <w:shd w:val="clear" w:color="auto" w:fill="FFFFFF"/>
            <w:hideMark/>
          </w:tcPr>
          <w:p w14:paraId="781DB52F" w14:textId="0A87F4DC"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Consumul de putere în modul de pornire întârziată (</w:t>
            </w:r>
            <w:proofErr w:type="spellStart"/>
            <w:r w:rsidRPr="00907F36">
              <w:rPr>
                <w:rStyle w:val="oj-italic"/>
                <w:i/>
                <w:iCs/>
                <w:color w:val="000000" w:themeColor="text1"/>
                <w:sz w:val="22"/>
                <w:szCs w:val="22"/>
                <w:lang w:val="ro-RO"/>
              </w:rPr>
              <w:t>P</w:t>
            </w:r>
            <w:r w:rsidRPr="00907F36">
              <w:rPr>
                <w:rStyle w:val="oj-sub"/>
                <w:i/>
                <w:iCs/>
                <w:color w:val="000000" w:themeColor="text1"/>
                <w:sz w:val="22"/>
                <w:szCs w:val="22"/>
                <w:vertAlign w:val="subscript"/>
                <w:lang w:val="ro-RO"/>
              </w:rPr>
              <w:t>ds</w:t>
            </w:r>
            <w:proofErr w:type="spellEnd"/>
            <w:r w:rsidRPr="00907F36">
              <w:rPr>
                <w:color w:val="000000" w:themeColor="text1"/>
                <w:sz w:val="22"/>
                <w:szCs w:val="22"/>
                <w:lang w:val="ro-RO"/>
              </w:rPr>
              <w:t>) (d</w:t>
            </w:r>
            <w:r w:rsidR="007B6C16" w:rsidRPr="00907F36">
              <w:rPr>
                <w:color w:val="000000" w:themeColor="text1"/>
                <w:sz w:val="22"/>
                <w:szCs w:val="22"/>
                <w:lang w:val="ro-RO"/>
              </w:rPr>
              <w:t>upă</w:t>
            </w:r>
            <w:r w:rsidRPr="00907F36">
              <w:rPr>
                <w:color w:val="000000" w:themeColor="text1"/>
                <w:sz w:val="22"/>
                <w:szCs w:val="22"/>
                <w:lang w:val="ro-RO"/>
              </w:rPr>
              <w:t xml:space="preserve"> caz)</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26BCBAF9"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W</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315D9AE1" w14:textId="77777777" w:rsidR="005C6234" w:rsidRPr="00907F36" w:rsidRDefault="005C6234" w:rsidP="005C6234">
            <w:pPr>
              <w:pStyle w:val="oj-tbl-txt"/>
              <w:spacing w:before="0" w:beforeAutospacing="0" w:after="0" w:afterAutospacing="0"/>
              <w:rPr>
                <w:color w:val="000000" w:themeColor="text1"/>
                <w:sz w:val="22"/>
                <w:szCs w:val="22"/>
                <w:lang w:val="ro-RO"/>
              </w:rPr>
            </w:pPr>
            <w:r w:rsidRPr="00907F36">
              <w:rPr>
                <w:color w:val="000000" w:themeColor="text1"/>
                <w:sz w:val="22"/>
                <w:szCs w:val="22"/>
                <w:lang w:val="ro-RO"/>
              </w:rPr>
              <w:t>X,XX</w:t>
            </w:r>
          </w:p>
        </w:tc>
      </w:tr>
    </w:tbl>
    <w:p w14:paraId="244EFB9C" w14:textId="77777777" w:rsidR="00CF33BE" w:rsidRPr="00E77666" w:rsidRDefault="00CF33BE" w:rsidP="00E77666">
      <w:pPr>
        <w:spacing w:after="0" w:line="240" w:lineRule="auto"/>
        <w:rPr>
          <w:rFonts w:ascii="Times New Roman" w:hAnsi="Times New Roman" w:cs="Times New Roman"/>
          <w:color w:val="000000"/>
          <w:sz w:val="24"/>
          <w:szCs w:val="24"/>
          <w:shd w:val="clear" w:color="auto" w:fill="FFFFFF"/>
          <w:lang w:val="ro-MD"/>
        </w:rPr>
      </w:pPr>
    </w:p>
    <w:p w14:paraId="124403B2" w14:textId="3BA3F58F" w:rsidR="00E77666" w:rsidRPr="00907F36" w:rsidRDefault="00E77666">
      <w:pPr>
        <w:pStyle w:val="ListParagraph"/>
        <w:numPr>
          <w:ilvl w:val="0"/>
          <w:numId w:val="18"/>
        </w:numPr>
        <w:spacing w:after="0" w:line="240" w:lineRule="auto"/>
        <w:jc w:val="both"/>
        <w:rPr>
          <w:rFonts w:ascii="Times New Roman" w:hAnsi="Times New Roman" w:cs="Times New Roman"/>
          <w:color w:val="000000"/>
          <w:sz w:val="24"/>
          <w:szCs w:val="24"/>
          <w:shd w:val="clear" w:color="auto" w:fill="FFFFFF"/>
          <w:lang w:val="ro-RO"/>
        </w:rPr>
      </w:pPr>
      <w:r w:rsidRPr="00907F36">
        <w:rPr>
          <w:rFonts w:ascii="Times New Roman" w:hAnsi="Times New Roman" w:cs="Times New Roman"/>
          <w:color w:val="000000" w:themeColor="text1"/>
          <w:sz w:val="24"/>
          <w:szCs w:val="24"/>
          <w:shd w:val="clear" w:color="auto" w:fill="FFFFFF"/>
          <w:lang w:val="ro-RO"/>
        </w:rPr>
        <w:t xml:space="preserve">În cazul uscătoarelor de rufe cu tambur alimentate cu gaz, </w:t>
      </w:r>
      <w:r w:rsidR="000D0359" w:rsidRPr="00907F36">
        <w:rPr>
          <w:rFonts w:ascii="Times New Roman" w:hAnsi="Times New Roman" w:cs="Times New Roman"/>
          <w:color w:val="000000" w:themeColor="text1"/>
          <w:sz w:val="24"/>
          <w:szCs w:val="24"/>
          <w:shd w:val="clear" w:color="auto" w:fill="FFFFFF"/>
          <w:lang w:val="ro-RO"/>
        </w:rPr>
        <w:t xml:space="preserve">dosarul cu </w:t>
      </w:r>
      <w:r w:rsidRPr="00907F36">
        <w:rPr>
          <w:rFonts w:ascii="Times New Roman" w:hAnsi="Times New Roman" w:cs="Times New Roman"/>
          <w:color w:val="000000" w:themeColor="text1"/>
          <w:sz w:val="24"/>
          <w:szCs w:val="24"/>
          <w:shd w:val="clear" w:color="auto" w:fill="FFFFFF"/>
          <w:lang w:val="ro-RO"/>
        </w:rPr>
        <w:t xml:space="preserve">documentația tehnică menționată la </w:t>
      </w:r>
      <w:r w:rsidR="005109E3" w:rsidRPr="00907F36">
        <w:rPr>
          <w:rFonts w:ascii="Times New Roman" w:eastAsia="Arial Unicode MS" w:hAnsi="Times New Roman" w:cs="Times New Roman"/>
          <w:color w:val="000000" w:themeColor="text1"/>
          <w:sz w:val="24"/>
          <w:szCs w:val="24"/>
          <w:shd w:val="clear" w:color="auto" w:fill="FFFFFF"/>
          <w:lang w:val="ro-RO"/>
        </w:rPr>
        <w:t>subpunctul</w:t>
      </w:r>
      <w:r w:rsidR="005109E3" w:rsidRPr="00907F36">
        <w:rPr>
          <w:rFonts w:ascii="Times New Roman" w:hAnsi="Times New Roman" w:cs="Times New Roman"/>
          <w:color w:val="000000" w:themeColor="text1"/>
          <w:sz w:val="24"/>
          <w:szCs w:val="24"/>
          <w:shd w:val="clear" w:color="auto" w:fill="FFFFFF"/>
          <w:lang w:val="ro-RO"/>
        </w:rPr>
        <w:t xml:space="preserve"> 5.4 </w:t>
      </w:r>
      <w:r w:rsidRPr="00907F36">
        <w:rPr>
          <w:rFonts w:ascii="Times New Roman" w:hAnsi="Times New Roman" w:cs="Times New Roman"/>
          <w:color w:val="000000" w:themeColor="text1"/>
          <w:sz w:val="24"/>
          <w:szCs w:val="24"/>
          <w:shd w:val="clear" w:color="auto" w:fill="FFFFFF"/>
          <w:lang w:val="ro-RO"/>
        </w:rPr>
        <w:t xml:space="preserve">trebuie să includă informațiile enumerate la punctul 1 </w:t>
      </w:r>
      <w:r w:rsidR="005109E3" w:rsidRPr="00907F36">
        <w:rPr>
          <w:rFonts w:ascii="Times New Roman" w:eastAsia="Arial Unicode MS" w:hAnsi="Times New Roman" w:cs="Times New Roman"/>
          <w:color w:val="000000" w:themeColor="text1"/>
          <w:sz w:val="24"/>
          <w:szCs w:val="24"/>
          <w:shd w:val="clear" w:color="auto" w:fill="FFFFFF"/>
          <w:lang w:val="ro-RO"/>
        </w:rPr>
        <w:t xml:space="preserve">subpunctele 1.1-1.6 </w:t>
      </w:r>
      <w:r w:rsidRPr="00907F36">
        <w:rPr>
          <w:rFonts w:ascii="Times New Roman" w:hAnsi="Times New Roman" w:cs="Times New Roman"/>
          <w:color w:val="000000" w:themeColor="text1"/>
          <w:sz w:val="24"/>
          <w:szCs w:val="24"/>
          <w:shd w:val="clear" w:color="auto" w:fill="FFFFFF"/>
          <w:lang w:val="ro-RO"/>
        </w:rPr>
        <w:t xml:space="preserve">din prezenta anexă și informațiile prevăzute în tabelul 6 pentru programul </w:t>
      </w:r>
      <w:proofErr w:type="spellStart"/>
      <w:r w:rsidRPr="00907F36">
        <w:rPr>
          <w:rFonts w:ascii="Times New Roman" w:hAnsi="Times New Roman" w:cs="Times New Roman"/>
          <w:color w:val="000000" w:themeColor="text1"/>
          <w:sz w:val="24"/>
          <w:szCs w:val="24"/>
          <w:shd w:val="clear" w:color="auto" w:fill="FFFFFF"/>
          <w:lang w:val="ro-RO"/>
        </w:rPr>
        <w:t>eco</w:t>
      </w:r>
      <w:proofErr w:type="spellEnd"/>
      <w:r w:rsidRPr="00907F36">
        <w:rPr>
          <w:rFonts w:ascii="Times New Roman" w:hAnsi="Times New Roman" w:cs="Times New Roman"/>
          <w:color w:val="000000" w:themeColor="text1"/>
          <w:sz w:val="24"/>
          <w:szCs w:val="24"/>
          <w:shd w:val="clear" w:color="auto" w:fill="FFFFFF"/>
          <w:lang w:val="ro-RO"/>
        </w:rPr>
        <w:t xml:space="preserve">. Valorile din tabelul 6 sunt considerate ca valori declarate în sensul procedurii de verificare din anexa </w:t>
      </w:r>
      <w:r w:rsidR="005109E3" w:rsidRPr="00907F36">
        <w:rPr>
          <w:rFonts w:ascii="Times New Roman" w:hAnsi="Times New Roman" w:cs="Times New Roman"/>
          <w:color w:val="000000" w:themeColor="text1"/>
          <w:sz w:val="24"/>
          <w:szCs w:val="24"/>
          <w:shd w:val="clear" w:color="auto" w:fill="FFFFFF"/>
          <w:lang w:val="ro-RO"/>
        </w:rPr>
        <w:t>nr.9</w:t>
      </w:r>
      <w:r w:rsidRPr="00907F36">
        <w:rPr>
          <w:rFonts w:ascii="Times New Roman" w:hAnsi="Times New Roman" w:cs="Times New Roman"/>
          <w:color w:val="000000" w:themeColor="text1"/>
          <w:sz w:val="24"/>
          <w:szCs w:val="24"/>
          <w:shd w:val="clear" w:color="auto" w:fill="FFFFFF"/>
          <w:lang w:val="ro-RO"/>
        </w:rPr>
        <w:t>.</w:t>
      </w:r>
      <w:r w:rsidR="005109E3" w:rsidRPr="00907F36">
        <w:rPr>
          <w:rFonts w:ascii="Times New Roman" w:hAnsi="Times New Roman" w:cs="Times New Roman"/>
          <w:color w:val="000000" w:themeColor="text1"/>
          <w:sz w:val="24"/>
          <w:szCs w:val="24"/>
          <w:shd w:val="clear" w:color="auto" w:fill="FFFFFF"/>
          <w:lang w:val="ro-RO"/>
        </w:rPr>
        <w:t xml:space="preserve"> </w:t>
      </w:r>
      <w:r w:rsidRPr="00907F36">
        <w:rPr>
          <w:rFonts w:ascii="Times New Roman" w:hAnsi="Times New Roman" w:cs="Times New Roman"/>
          <w:color w:val="000000" w:themeColor="text1"/>
          <w:sz w:val="24"/>
          <w:szCs w:val="24"/>
          <w:shd w:val="clear" w:color="auto" w:fill="FFFFFF"/>
          <w:lang w:val="ro-RO"/>
        </w:rPr>
        <w:t>Informațiile furnizate constituie părțile specifice obligatorii ale</w:t>
      </w:r>
      <w:r w:rsidR="005109E3" w:rsidRPr="00907F36">
        <w:rPr>
          <w:rFonts w:ascii="Times New Roman" w:hAnsi="Times New Roman" w:cs="Times New Roman"/>
          <w:color w:val="000000" w:themeColor="text1"/>
          <w:sz w:val="24"/>
          <w:szCs w:val="24"/>
          <w:shd w:val="clear" w:color="auto" w:fill="FFFFFF"/>
          <w:lang w:val="ro-RO"/>
        </w:rPr>
        <w:t xml:space="preserve"> dosarul</w:t>
      </w:r>
      <w:r w:rsidR="005109E3" w:rsidRPr="00907F36">
        <w:rPr>
          <w:color w:val="000000" w:themeColor="text1"/>
          <w:shd w:val="clear" w:color="auto" w:fill="FFFFFF"/>
          <w:lang w:val="ro-RO"/>
        </w:rPr>
        <w:t>ui</w:t>
      </w:r>
      <w:r w:rsidR="005109E3" w:rsidRPr="00907F36">
        <w:rPr>
          <w:rFonts w:ascii="Times New Roman" w:hAnsi="Times New Roman" w:cs="Times New Roman"/>
          <w:color w:val="000000" w:themeColor="text1"/>
          <w:sz w:val="24"/>
          <w:szCs w:val="24"/>
          <w:shd w:val="clear" w:color="auto" w:fill="FFFFFF"/>
          <w:lang w:val="ro-RO"/>
        </w:rPr>
        <w:t xml:space="preserve"> cu</w:t>
      </w:r>
      <w:r w:rsidRPr="00907F36">
        <w:rPr>
          <w:rFonts w:ascii="Times New Roman" w:hAnsi="Times New Roman" w:cs="Times New Roman"/>
          <w:color w:val="000000" w:themeColor="text1"/>
          <w:sz w:val="24"/>
          <w:szCs w:val="24"/>
          <w:shd w:val="clear" w:color="auto" w:fill="FFFFFF"/>
          <w:lang w:val="ro-RO"/>
        </w:rPr>
        <w:t xml:space="preserve"> documentați</w:t>
      </w:r>
      <w:r w:rsidR="00405417" w:rsidRPr="00907F36">
        <w:rPr>
          <w:rFonts w:ascii="Times New Roman" w:hAnsi="Times New Roman" w:cs="Times New Roman"/>
          <w:color w:val="000000" w:themeColor="text1"/>
          <w:sz w:val="24"/>
          <w:szCs w:val="24"/>
          <w:shd w:val="clear" w:color="auto" w:fill="FFFFFF"/>
          <w:lang w:val="ro-RO"/>
        </w:rPr>
        <w:t>a</w:t>
      </w:r>
      <w:r w:rsidRPr="00907F36">
        <w:rPr>
          <w:rFonts w:ascii="Times New Roman" w:hAnsi="Times New Roman" w:cs="Times New Roman"/>
          <w:color w:val="000000" w:themeColor="text1"/>
          <w:sz w:val="24"/>
          <w:szCs w:val="24"/>
          <w:shd w:val="clear" w:color="auto" w:fill="FFFFFF"/>
          <w:lang w:val="ro-RO"/>
        </w:rPr>
        <w:t xml:space="preserve"> tehnic</w:t>
      </w:r>
      <w:r w:rsidR="005109E3" w:rsidRPr="00907F36">
        <w:rPr>
          <w:rFonts w:ascii="Times New Roman" w:hAnsi="Times New Roman" w:cs="Times New Roman"/>
          <w:color w:val="000000" w:themeColor="text1"/>
          <w:sz w:val="24"/>
          <w:szCs w:val="24"/>
          <w:shd w:val="clear" w:color="auto" w:fill="FFFFFF"/>
          <w:lang w:val="ro-RO"/>
        </w:rPr>
        <w:t>ă</w:t>
      </w:r>
      <w:r w:rsidRPr="00907F36">
        <w:rPr>
          <w:rFonts w:ascii="Times New Roman" w:hAnsi="Times New Roman" w:cs="Times New Roman"/>
          <w:color w:val="000000" w:themeColor="text1"/>
          <w:sz w:val="24"/>
          <w:szCs w:val="24"/>
          <w:shd w:val="clear" w:color="auto" w:fill="FFFFFF"/>
          <w:lang w:val="ro-RO"/>
        </w:rPr>
        <w:t xml:space="preserve"> pe care furnizorul trebuie să le introducă în baza de date, </w:t>
      </w:r>
      <w:r w:rsidRPr="00807623">
        <w:rPr>
          <w:rFonts w:ascii="Times New Roman" w:hAnsi="Times New Roman" w:cs="Times New Roman"/>
          <w:color w:val="000000" w:themeColor="text1"/>
          <w:sz w:val="24"/>
          <w:szCs w:val="24"/>
          <w:shd w:val="clear" w:color="auto" w:fill="FFFFFF"/>
          <w:lang w:val="ro-RO"/>
        </w:rPr>
        <w:t>în temeiul</w:t>
      </w:r>
      <w:r w:rsidR="00A603C5" w:rsidRPr="00807623">
        <w:rPr>
          <w:rFonts w:ascii="Times New Roman" w:hAnsi="Times New Roman" w:cs="Times New Roman"/>
          <w:color w:val="000000" w:themeColor="text1"/>
          <w:sz w:val="24"/>
          <w:szCs w:val="24"/>
          <w:shd w:val="clear" w:color="auto" w:fill="FFFFFF"/>
          <w:lang w:val="ro-RO"/>
        </w:rPr>
        <w:t xml:space="preserve"> </w:t>
      </w:r>
      <w:r w:rsidR="00A603C5" w:rsidRPr="00807623">
        <w:rPr>
          <w:rFonts w:ascii="Times New Roman" w:hAnsi="Times New Roman" w:cs="Times New Roman"/>
          <w:sz w:val="24"/>
          <w:szCs w:val="24"/>
          <w:shd w:val="clear" w:color="auto" w:fill="FFFFFF"/>
          <w:lang w:val="ro-RO"/>
        </w:rPr>
        <w:t>art.15</w:t>
      </w:r>
      <w:r w:rsidR="00A603C5" w:rsidRPr="00907F36">
        <w:rPr>
          <w:rFonts w:ascii="Times New Roman" w:hAnsi="Times New Roman" w:cs="Times New Roman"/>
          <w:sz w:val="24"/>
          <w:szCs w:val="24"/>
          <w:shd w:val="clear" w:color="auto" w:fill="FFFFFF"/>
          <w:lang w:val="ro-RO"/>
        </w:rPr>
        <w:t xml:space="preserve"> </w:t>
      </w:r>
      <w:r w:rsidR="00A603C5" w:rsidRPr="00907F36">
        <w:rPr>
          <w:rFonts w:ascii="Times New Roman" w:hAnsi="Times New Roman" w:cs="Times New Roman"/>
          <w:sz w:val="24"/>
          <w:szCs w:val="24"/>
          <w:lang w:val="ro-RO"/>
        </w:rPr>
        <w:t>Legea nr. 306/2023 privind etichetarea produselor cu impact energetic</w:t>
      </w:r>
      <w:r w:rsidRPr="00907F36">
        <w:rPr>
          <w:rFonts w:ascii="Times New Roman" w:hAnsi="Times New Roman" w:cs="Times New Roman"/>
          <w:color w:val="000000" w:themeColor="text1"/>
          <w:sz w:val="24"/>
          <w:szCs w:val="24"/>
          <w:shd w:val="clear" w:color="auto" w:fill="FFFFFF"/>
          <w:lang w:val="ro-RO"/>
        </w:rPr>
        <w:t>.</w:t>
      </w:r>
    </w:p>
    <w:p w14:paraId="08A5918F" w14:textId="77777777" w:rsidR="00405417" w:rsidRPr="00405417" w:rsidRDefault="00405417" w:rsidP="00405417">
      <w:pPr>
        <w:pStyle w:val="oj-normal"/>
        <w:shd w:val="clear" w:color="auto" w:fill="FFFFFF"/>
        <w:spacing w:before="0" w:beforeAutospacing="0" w:after="0" w:afterAutospacing="0"/>
        <w:ind w:left="757"/>
        <w:jc w:val="right"/>
        <w:rPr>
          <w:i/>
          <w:iCs/>
          <w:color w:val="000000" w:themeColor="text1"/>
          <w:shd w:val="clear" w:color="auto" w:fill="FFFFFF"/>
        </w:rPr>
      </w:pPr>
      <w:r w:rsidRPr="00405417">
        <w:rPr>
          <w:i/>
          <w:iCs/>
          <w:color w:val="000000" w:themeColor="text1"/>
          <w:shd w:val="clear" w:color="auto" w:fill="FFFFFF"/>
        </w:rPr>
        <w:t>Tabelul 6</w:t>
      </w:r>
    </w:p>
    <w:p w14:paraId="52CDC967" w14:textId="452A4FC6" w:rsidR="00405417" w:rsidRPr="00405417" w:rsidRDefault="00405417" w:rsidP="00405417">
      <w:pPr>
        <w:pStyle w:val="oj-normal"/>
        <w:shd w:val="clear" w:color="auto" w:fill="FFFFFF"/>
        <w:spacing w:before="0" w:beforeAutospacing="0" w:after="0" w:afterAutospacing="0"/>
        <w:ind w:left="757"/>
        <w:jc w:val="center"/>
        <w:rPr>
          <w:b/>
          <w:bCs/>
          <w:color w:val="000000" w:themeColor="text1"/>
          <w:shd w:val="clear" w:color="auto" w:fill="FFFFFF"/>
        </w:rPr>
      </w:pPr>
      <w:r w:rsidRPr="00405417">
        <w:rPr>
          <w:b/>
          <w:bCs/>
          <w:color w:val="000000" w:themeColor="text1"/>
          <w:shd w:val="clear" w:color="auto" w:fill="FFFFFF"/>
        </w:rPr>
        <w:t xml:space="preserve">Informațiile care trebuie incluse în </w:t>
      </w:r>
      <w:r>
        <w:rPr>
          <w:b/>
          <w:bCs/>
          <w:color w:val="000000" w:themeColor="text1"/>
          <w:shd w:val="clear" w:color="auto" w:fill="FFFFFF"/>
        </w:rPr>
        <w:t xml:space="preserve">dosarul cu </w:t>
      </w:r>
      <w:r w:rsidRPr="00405417">
        <w:rPr>
          <w:b/>
          <w:bCs/>
          <w:color w:val="000000" w:themeColor="text1"/>
          <w:shd w:val="clear" w:color="auto" w:fill="FFFFFF"/>
        </w:rPr>
        <w:t>documentația tehnică pentru uscătoarele de rufe cu tambur alimentate cu gaz</w:t>
      </w:r>
    </w:p>
    <w:tbl>
      <w:tblPr>
        <w:tblW w:w="9206"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088"/>
        <w:gridCol w:w="1559"/>
        <w:gridCol w:w="1559"/>
      </w:tblGrid>
      <w:tr w:rsidR="009E74C1" w:rsidRPr="00907F36" w14:paraId="177ED5FF" w14:textId="77777777" w:rsidTr="007C5345">
        <w:trPr>
          <w:trHeight w:val="441"/>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321672F2" w14:textId="77777777" w:rsidR="009E74C1" w:rsidRPr="00907F36" w:rsidRDefault="009E74C1" w:rsidP="009E74C1">
            <w:pPr>
              <w:pStyle w:val="oj-tbl-hdr"/>
              <w:spacing w:before="60" w:beforeAutospacing="0" w:after="60" w:afterAutospacing="0"/>
              <w:ind w:right="195"/>
              <w:jc w:val="center"/>
              <w:rPr>
                <w:b/>
                <w:bCs/>
                <w:color w:val="333333"/>
                <w:sz w:val="20"/>
                <w:szCs w:val="20"/>
                <w:lang w:val="ro-RO"/>
              </w:rPr>
            </w:pPr>
            <w:r w:rsidRPr="00907F36">
              <w:rPr>
                <w:b/>
                <w:bCs/>
                <w:color w:val="333333"/>
                <w:sz w:val="20"/>
                <w:szCs w:val="20"/>
                <w:lang w:val="ro-RO"/>
              </w:rPr>
              <w:t>PARAMETRU</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22447639" w14:textId="77777777" w:rsidR="009E74C1" w:rsidRPr="00907F36" w:rsidRDefault="009E74C1" w:rsidP="009E74C1">
            <w:pPr>
              <w:pStyle w:val="oj-tbl-hdr"/>
              <w:spacing w:before="60" w:beforeAutospacing="0" w:after="60" w:afterAutospacing="0"/>
              <w:ind w:right="195"/>
              <w:jc w:val="center"/>
              <w:rPr>
                <w:b/>
                <w:bCs/>
                <w:color w:val="333333"/>
                <w:sz w:val="20"/>
                <w:szCs w:val="20"/>
                <w:lang w:val="ro-RO"/>
              </w:rPr>
            </w:pPr>
            <w:r w:rsidRPr="00907F36">
              <w:rPr>
                <w:b/>
                <w:bCs/>
                <w:color w:val="333333"/>
                <w:sz w:val="20"/>
                <w:szCs w:val="20"/>
                <w:lang w:val="ro-RO"/>
              </w:rPr>
              <w:t>UNITATE</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3778270C" w14:textId="77777777" w:rsidR="009E74C1" w:rsidRPr="00907F36" w:rsidRDefault="009E74C1" w:rsidP="009E74C1">
            <w:pPr>
              <w:pStyle w:val="oj-tbl-hdr"/>
              <w:spacing w:before="60" w:beforeAutospacing="0" w:after="60" w:afterAutospacing="0"/>
              <w:ind w:right="195"/>
              <w:jc w:val="center"/>
              <w:rPr>
                <w:b/>
                <w:bCs/>
                <w:color w:val="333333"/>
                <w:sz w:val="20"/>
                <w:szCs w:val="20"/>
                <w:lang w:val="ro-RO"/>
              </w:rPr>
            </w:pPr>
            <w:r w:rsidRPr="00907F36">
              <w:rPr>
                <w:b/>
                <w:bCs/>
                <w:color w:val="333333"/>
                <w:sz w:val="20"/>
                <w:szCs w:val="20"/>
                <w:lang w:val="ro-RO"/>
              </w:rPr>
              <w:t>VALOARE</w:t>
            </w:r>
          </w:p>
        </w:tc>
      </w:tr>
      <w:tr w:rsidR="009E74C1" w:rsidRPr="00907F36" w14:paraId="052155D3" w14:textId="77777777" w:rsidTr="007C5345">
        <w:trPr>
          <w:trHeight w:val="451"/>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77E45AEB"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 xml:space="preserve">Capacitatea nominală pentru programul </w:t>
            </w:r>
            <w:proofErr w:type="spellStart"/>
            <w:r w:rsidRPr="00907F36">
              <w:rPr>
                <w:color w:val="333333"/>
                <w:sz w:val="20"/>
                <w:szCs w:val="20"/>
                <w:lang w:val="ro-RO"/>
              </w:rPr>
              <w:t>eco</w:t>
            </w:r>
            <w:proofErr w:type="spellEnd"/>
            <w:r w:rsidRPr="00907F36">
              <w:rPr>
                <w:color w:val="333333"/>
                <w:sz w:val="20"/>
                <w:szCs w:val="20"/>
                <w:lang w:val="ro-RO"/>
              </w:rPr>
              <w:t xml:space="preserve">, la intervale de 0,5 kg </w:t>
            </w:r>
            <w:r w:rsidRPr="00907F36">
              <w:rPr>
                <w:rStyle w:val="oj-italic"/>
                <w:i/>
                <w:iCs/>
                <w:color w:val="333333"/>
                <w:sz w:val="20"/>
                <w:szCs w:val="20"/>
                <w:lang w:val="ro-RO"/>
              </w:rPr>
              <w:t>(c)</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0E80EDEC"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kg</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033436A7"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X,X</w:t>
            </w:r>
          </w:p>
        </w:tc>
      </w:tr>
      <w:tr w:rsidR="009E74C1" w:rsidRPr="00907F36" w14:paraId="3438FF2D" w14:textId="77777777" w:rsidTr="007C5345">
        <w:trPr>
          <w:trHeight w:val="272"/>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6AE6391F"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 xml:space="preserve">Consumul de gaz al programului </w:t>
            </w:r>
            <w:proofErr w:type="spellStart"/>
            <w:r w:rsidRPr="00907F36">
              <w:rPr>
                <w:color w:val="333333"/>
                <w:sz w:val="20"/>
                <w:szCs w:val="20"/>
                <w:lang w:val="ro-RO"/>
              </w:rPr>
              <w:t>eco</w:t>
            </w:r>
            <w:proofErr w:type="spellEnd"/>
            <w:r w:rsidRPr="00907F36">
              <w:rPr>
                <w:color w:val="333333"/>
                <w:sz w:val="20"/>
                <w:szCs w:val="20"/>
                <w:lang w:val="ro-RO"/>
              </w:rPr>
              <w:t xml:space="preserve"> cu încărcătură completă (</w:t>
            </w:r>
            <w:proofErr w:type="spellStart"/>
            <w:r w:rsidRPr="00907F36">
              <w:rPr>
                <w:rStyle w:val="oj-italic"/>
                <w:i/>
                <w:iCs/>
                <w:color w:val="333333"/>
                <w:sz w:val="20"/>
                <w:szCs w:val="20"/>
                <w:lang w:val="ro-RO"/>
              </w:rPr>
              <w:t>E</w:t>
            </w:r>
            <w:r w:rsidRPr="00907F36">
              <w:rPr>
                <w:rStyle w:val="oj-sub"/>
                <w:i/>
                <w:iCs/>
                <w:color w:val="333333"/>
                <w:sz w:val="20"/>
                <w:szCs w:val="20"/>
                <w:vertAlign w:val="subscript"/>
                <w:lang w:val="ro-RO"/>
              </w:rPr>
              <w:t>gdry</w:t>
            </w:r>
            <w:proofErr w:type="spellEnd"/>
            <w:r w:rsidRPr="00907F36">
              <w:rPr>
                <w:color w:val="333333"/>
                <w:sz w:val="20"/>
                <w:szCs w:val="20"/>
                <w:lang w:val="ro-RO"/>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1D2A5751"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kWh/ciclu de uscare</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7C647066"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X,XX</w:t>
            </w:r>
          </w:p>
        </w:tc>
      </w:tr>
      <w:tr w:rsidR="009E74C1" w:rsidRPr="00907F36" w14:paraId="3403D1BB" w14:textId="77777777" w:rsidTr="007C5345">
        <w:trPr>
          <w:trHeight w:val="523"/>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09A2406F" w14:textId="6FDF65C3"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 xml:space="preserve">Consumul de gaz al programului </w:t>
            </w:r>
            <w:proofErr w:type="spellStart"/>
            <w:r w:rsidRPr="00907F36">
              <w:rPr>
                <w:color w:val="333333"/>
                <w:sz w:val="20"/>
                <w:szCs w:val="20"/>
                <w:lang w:val="ro-RO"/>
              </w:rPr>
              <w:t>eco</w:t>
            </w:r>
            <w:proofErr w:type="spellEnd"/>
            <w:r w:rsidRPr="00907F36">
              <w:rPr>
                <w:color w:val="333333"/>
                <w:sz w:val="20"/>
                <w:szCs w:val="20"/>
                <w:lang w:val="ro-RO"/>
              </w:rPr>
              <w:t xml:space="preserve"> cu încărcătură parțială (</w:t>
            </w:r>
            <w:r w:rsidRPr="00907F36">
              <w:rPr>
                <w:rStyle w:val="oj-italic"/>
                <w:i/>
                <w:iCs/>
                <w:color w:val="333333"/>
                <w:sz w:val="20"/>
                <w:szCs w:val="20"/>
                <w:lang w:val="ro-RO"/>
              </w:rPr>
              <w:t>E</w:t>
            </w:r>
            <w:r w:rsidR="007D2248" w:rsidRPr="00907F36">
              <w:rPr>
                <w:rStyle w:val="oj-italic"/>
                <w:i/>
                <w:iCs/>
                <w:color w:val="333333"/>
                <w:sz w:val="20"/>
                <w:szCs w:val="20"/>
                <w:lang w:val="ro-RO"/>
              </w:rPr>
              <w:t xml:space="preserve"> </w:t>
            </w:r>
            <w:r w:rsidRPr="00907F36">
              <w:rPr>
                <w:rStyle w:val="oj-sub"/>
                <w:i/>
                <w:iCs/>
                <w:color w:val="333333"/>
                <w:sz w:val="20"/>
                <w:szCs w:val="20"/>
                <w:vertAlign w:val="subscript"/>
                <w:lang w:val="ro-RO"/>
              </w:rPr>
              <w:t>gdry,½</w:t>
            </w:r>
            <w:r w:rsidRPr="00907F36">
              <w:rPr>
                <w:color w:val="333333"/>
                <w:sz w:val="20"/>
                <w:szCs w:val="20"/>
                <w:lang w:val="ro-RO"/>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308EA90F"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kWh/ciclu de uscare</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6BF869E8"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X,XX</w:t>
            </w:r>
          </w:p>
        </w:tc>
      </w:tr>
      <w:tr w:rsidR="009E74C1" w:rsidRPr="00907F36" w14:paraId="02CC20F7" w14:textId="77777777" w:rsidTr="007C5345">
        <w:trPr>
          <w:trHeight w:val="503"/>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1191D4B8"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 xml:space="preserve">Consumul de energie auxiliară al programului </w:t>
            </w:r>
            <w:proofErr w:type="spellStart"/>
            <w:r w:rsidRPr="00907F36">
              <w:rPr>
                <w:color w:val="333333"/>
                <w:sz w:val="20"/>
                <w:szCs w:val="20"/>
                <w:lang w:val="ro-RO"/>
              </w:rPr>
              <w:t>eco</w:t>
            </w:r>
            <w:proofErr w:type="spellEnd"/>
            <w:r w:rsidRPr="00907F36">
              <w:rPr>
                <w:color w:val="333333"/>
                <w:sz w:val="20"/>
                <w:szCs w:val="20"/>
                <w:lang w:val="ro-RO"/>
              </w:rPr>
              <w:t xml:space="preserve"> cu încărcătură completă</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229A4BE5"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kWh/ciclu de uscare</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145E5AC0"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X,XX</w:t>
            </w:r>
          </w:p>
        </w:tc>
      </w:tr>
      <w:tr w:rsidR="009E74C1" w:rsidRPr="00907F36" w14:paraId="7A0445EC" w14:textId="77777777" w:rsidTr="007C5345">
        <w:trPr>
          <w:trHeight w:val="341"/>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6C195375"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 xml:space="preserve">Consumul de energie auxiliară al programului </w:t>
            </w:r>
            <w:proofErr w:type="spellStart"/>
            <w:r w:rsidRPr="00907F36">
              <w:rPr>
                <w:color w:val="333333"/>
                <w:sz w:val="20"/>
                <w:szCs w:val="20"/>
                <w:lang w:val="ro-RO"/>
              </w:rPr>
              <w:t>eco</w:t>
            </w:r>
            <w:proofErr w:type="spellEnd"/>
            <w:r w:rsidRPr="00907F36">
              <w:rPr>
                <w:color w:val="333333"/>
                <w:sz w:val="20"/>
                <w:szCs w:val="20"/>
                <w:lang w:val="ro-RO"/>
              </w:rPr>
              <w:t xml:space="preserve"> cu încărcătură parțială</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22A3A466"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kWh/ciclu de uscare</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7AE68EE1"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X,XX</w:t>
            </w:r>
          </w:p>
        </w:tc>
      </w:tr>
      <w:tr w:rsidR="009E74C1" w:rsidRPr="00907F36" w14:paraId="70E04CDB" w14:textId="77777777" w:rsidTr="007C5345">
        <w:trPr>
          <w:trHeight w:val="307"/>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10FB5610"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 xml:space="preserve">Consumul ponderat de energie al programului </w:t>
            </w:r>
            <w:proofErr w:type="spellStart"/>
            <w:r w:rsidRPr="00907F36">
              <w:rPr>
                <w:color w:val="333333"/>
                <w:sz w:val="20"/>
                <w:szCs w:val="20"/>
                <w:lang w:val="ro-RO"/>
              </w:rPr>
              <w:t>eco</w:t>
            </w:r>
            <w:proofErr w:type="spellEnd"/>
            <w:r w:rsidRPr="00907F36">
              <w:rPr>
                <w:color w:val="333333"/>
                <w:sz w:val="20"/>
                <w:szCs w:val="20"/>
                <w:lang w:val="ro-RO"/>
              </w:rPr>
              <w:t xml:space="preserve"> (</w:t>
            </w:r>
            <w:proofErr w:type="spellStart"/>
            <w:r w:rsidRPr="00907F36">
              <w:rPr>
                <w:rStyle w:val="oj-italic"/>
                <w:i/>
                <w:iCs/>
                <w:color w:val="333333"/>
                <w:sz w:val="20"/>
                <w:szCs w:val="20"/>
                <w:lang w:val="ro-RO"/>
              </w:rPr>
              <w:t>E</w:t>
            </w:r>
            <w:r w:rsidRPr="00907F36">
              <w:rPr>
                <w:rStyle w:val="oj-sub"/>
                <w:i/>
                <w:iCs/>
                <w:color w:val="333333"/>
                <w:sz w:val="20"/>
                <w:szCs w:val="20"/>
                <w:vertAlign w:val="subscript"/>
                <w:lang w:val="ro-RO"/>
              </w:rPr>
              <w:t>tC</w:t>
            </w:r>
            <w:proofErr w:type="spellEnd"/>
            <w:r w:rsidRPr="00907F36">
              <w:rPr>
                <w:color w:val="333333"/>
                <w:sz w:val="20"/>
                <w:szCs w:val="20"/>
                <w:lang w:val="ro-RO"/>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152169E0"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kWh/ciclu de uscare</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3DE7637B"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X,XX</w:t>
            </w:r>
          </w:p>
        </w:tc>
      </w:tr>
      <w:tr w:rsidR="009E74C1" w:rsidRPr="00907F36" w14:paraId="608CD4C7" w14:textId="77777777" w:rsidTr="007C5345">
        <w:trPr>
          <w:trHeight w:val="570"/>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67F17254"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 xml:space="preserve">Consumul standard de energie al programului </w:t>
            </w:r>
            <w:proofErr w:type="spellStart"/>
            <w:r w:rsidRPr="00907F36">
              <w:rPr>
                <w:color w:val="333333"/>
                <w:sz w:val="20"/>
                <w:szCs w:val="20"/>
                <w:lang w:val="ro-RO"/>
              </w:rPr>
              <w:t>eco</w:t>
            </w:r>
            <w:proofErr w:type="spellEnd"/>
            <w:r w:rsidRPr="00907F36">
              <w:rPr>
                <w:color w:val="333333"/>
                <w:sz w:val="20"/>
                <w:szCs w:val="20"/>
                <w:lang w:val="ro-RO"/>
              </w:rPr>
              <w:t xml:space="preserve"> (</w:t>
            </w:r>
            <w:r w:rsidRPr="00907F36">
              <w:rPr>
                <w:rStyle w:val="oj-italic"/>
                <w:i/>
                <w:iCs/>
                <w:color w:val="333333"/>
                <w:sz w:val="20"/>
                <w:szCs w:val="20"/>
                <w:lang w:val="ro-RO"/>
              </w:rPr>
              <w:t>SE</w:t>
            </w:r>
            <w:r w:rsidRPr="00907F36">
              <w:rPr>
                <w:rStyle w:val="oj-sub"/>
                <w:i/>
                <w:iCs/>
                <w:color w:val="333333"/>
                <w:sz w:val="20"/>
                <w:szCs w:val="20"/>
                <w:vertAlign w:val="subscript"/>
                <w:lang w:val="ro-RO"/>
              </w:rPr>
              <w:t>C</w:t>
            </w:r>
            <w:r w:rsidRPr="00907F36">
              <w:rPr>
                <w:color w:val="333333"/>
                <w:sz w:val="20"/>
                <w:szCs w:val="20"/>
                <w:lang w:val="ro-RO"/>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34BBFBA0"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kWh/ciclu de uscare</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2AB0ED50"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X,XX</w:t>
            </w:r>
          </w:p>
        </w:tc>
      </w:tr>
      <w:tr w:rsidR="009E74C1" w:rsidRPr="00907F36" w14:paraId="60D98FB6" w14:textId="77777777" w:rsidTr="007C5345">
        <w:trPr>
          <w:trHeight w:val="441"/>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15CBB169"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 xml:space="preserve">Indicele de eficiență energetică </w:t>
            </w:r>
            <w:r w:rsidRPr="00907F36">
              <w:rPr>
                <w:rStyle w:val="oj-italic"/>
                <w:i/>
                <w:iCs/>
                <w:color w:val="333333"/>
                <w:sz w:val="20"/>
                <w:szCs w:val="20"/>
                <w:lang w:val="ro-RO"/>
              </w:rPr>
              <w:t>(EEI)</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4261B7D3"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39D5F9B6"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X,X</w:t>
            </w:r>
          </w:p>
        </w:tc>
      </w:tr>
      <w:tr w:rsidR="009E74C1" w:rsidRPr="00907F36" w14:paraId="7E0A99E2" w14:textId="77777777" w:rsidTr="007C5345">
        <w:trPr>
          <w:trHeight w:val="359"/>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156B15BB" w14:textId="684FEB3D"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 xml:space="preserve">Durata programului pentru programul </w:t>
            </w:r>
            <w:proofErr w:type="spellStart"/>
            <w:r w:rsidRPr="00907F36">
              <w:rPr>
                <w:color w:val="333333"/>
                <w:sz w:val="20"/>
                <w:szCs w:val="20"/>
                <w:lang w:val="ro-RO"/>
              </w:rPr>
              <w:t>eco</w:t>
            </w:r>
            <w:proofErr w:type="spellEnd"/>
            <w:r w:rsidRPr="00907F36">
              <w:rPr>
                <w:color w:val="333333"/>
                <w:sz w:val="20"/>
                <w:szCs w:val="20"/>
                <w:lang w:val="ro-RO"/>
              </w:rPr>
              <w:t xml:space="preserve"> cu încărcătură completă (</w:t>
            </w:r>
            <w:proofErr w:type="spellStart"/>
            <w:r w:rsidRPr="00907F36">
              <w:rPr>
                <w:rStyle w:val="oj-italic"/>
                <w:i/>
                <w:iCs/>
                <w:color w:val="333333"/>
                <w:sz w:val="20"/>
                <w:szCs w:val="20"/>
                <w:lang w:val="ro-RO"/>
              </w:rPr>
              <w:t>T</w:t>
            </w:r>
            <w:r w:rsidRPr="00907F36">
              <w:rPr>
                <w:rStyle w:val="oj-sub"/>
                <w:i/>
                <w:iCs/>
                <w:color w:val="333333"/>
                <w:sz w:val="20"/>
                <w:szCs w:val="20"/>
                <w:vertAlign w:val="subscript"/>
                <w:lang w:val="ro-RO"/>
              </w:rPr>
              <w:t>dry</w:t>
            </w:r>
            <w:proofErr w:type="spellEnd"/>
            <w:r w:rsidRPr="00907F36">
              <w:rPr>
                <w:color w:val="333333"/>
                <w:sz w:val="20"/>
                <w:szCs w:val="20"/>
                <w:lang w:val="ro-RO"/>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482D6DE4"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h:min</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11DD9E32"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XXX</w:t>
            </w:r>
          </w:p>
        </w:tc>
      </w:tr>
      <w:tr w:rsidR="009E74C1" w:rsidRPr="00907F36" w14:paraId="37593488" w14:textId="77777777" w:rsidTr="007C5345">
        <w:trPr>
          <w:trHeight w:val="406"/>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77BE7C5E"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 xml:space="preserve">Durata programului pentru programul </w:t>
            </w:r>
            <w:proofErr w:type="spellStart"/>
            <w:r w:rsidRPr="00907F36">
              <w:rPr>
                <w:color w:val="333333"/>
                <w:sz w:val="20"/>
                <w:szCs w:val="20"/>
                <w:lang w:val="ro-RO"/>
              </w:rPr>
              <w:t>eco</w:t>
            </w:r>
            <w:proofErr w:type="spellEnd"/>
            <w:r w:rsidRPr="00907F36">
              <w:rPr>
                <w:color w:val="333333"/>
                <w:sz w:val="20"/>
                <w:szCs w:val="20"/>
                <w:lang w:val="ro-RO"/>
              </w:rPr>
              <w:t xml:space="preserve"> cu încărcătură parțială (</w:t>
            </w:r>
            <w:r w:rsidRPr="00907F36">
              <w:rPr>
                <w:rStyle w:val="oj-italic"/>
                <w:i/>
                <w:iCs/>
                <w:color w:val="333333"/>
                <w:sz w:val="20"/>
                <w:szCs w:val="20"/>
                <w:lang w:val="ro-RO"/>
              </w:rPr>
              <w:t>T</w:t>
            </w:r>
            <w:r w:rsidRPr="00907F36">
              <w:rPr>
                <w:rStyle w:val="oj-sub"/>
                <w:i/>
                <w:iCs/>
                <w:color w:val="333333"/>
                <w:sz w:val="20"/>
                <w:szCs w:val="20"/>
                <w:vertAlign w:val="subscript"/>
                <w:lang w:val="ro-RO"/>
              </w:rPr>
              <w:t>dry½</w:t>
            </w:r>
            <w:r w:rsidRPr="00907F36">
              <w:rPr>
                <w:color w:val="333333"/>
                <w:sz w:val="20"/>
                <w:szCs w:val="20"/>
                <w:lang w:val="ro-RO"/>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61B6195C"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h:min</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21F7B7F7"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XXX</w:t>
            </w:r>
          </w:p>
        </w:tc>
      </w:tr>
      <w:tr w:rsidR="009E74C1" w:rsidRPr="00907F36" w14:paraId="59F3B37B" w14:textId="77777777" w:rsidTr="007C5345">
        <w:trPr>
          <w:trHeight w:val="441"/>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744108EA"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 xml:space="preserve">Durata ponderată a programului pentru programul </w:t>
            </w:r>
            <w:proofErr w:type="spellStart"/>
            <w:r w:rsidRPr="00907F36">
              <w:rPr>
                <w:color w:val="333333"/>
                <w:sz w:val="20"/>
                <w:szCs w:val="20"/>
                <w:lang w:val="ro-RO"/>
              </w:rPr>
              <w:t>eco</w:t>
            </w:r>
            <w:proofErr w:type="spellEnd"/>
            <w:r w:rsidRPr="00907F36">
              <w:rPr>
                <w:color w:val="333333"/>
                <w:sz w:val="20"/>
                <w:szCs w:val="20"/>
                <w:lang w:val="ro-RO"/>
              </w:rPr>
              <w:t xml:space="preserve"> (</w:t>
            </w:r>
            <w:proofErr w:type="spellStart"/>
            <w:r w:rsidRPr="00907F36">
              <w:rPr>
                <w:rStyle w:val="oj-italic"/>
                <w:i/>
                <w:iCs/>
                <w:color w:val="333333"/>
                <w:sz w:val="20"/>
                <w:szCs w:val="20"/>
                <w:lang w:val="ro-RO"/>
              </w:rPr>
              <w:t>T</w:t>
            </w:r>
            <w:r w:rsidRPr="00907F36">
              <w:rPr>
                <w:rStyle w:val="oj-sub"/>
                <w:i/>
                <w:iCs/>
                <w:color w:val="333333"/>
                <w:sz w:val="20"/>
                <w:szCs w:val="20"/>
                <w:vertAlign w:val="subscript"/>
                <w:lang w:val="ro-RO"/>
              </w:rPr>
              <w:t>t</w:t>
            </w:r>
            <w:proofErr w:type="spellEnd"/>
            <w:r w:rsidRPr="00907F36">
              <w:rPr>
                <w:color w:val="333333"/>
                <w:sz w:val="20"/>
                <w:szCs w:val="20"/>
                <w:lang w:val="ro-RO"/>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7DFFEC18"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h:min</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5E1154EB"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XXX</w:t>
            </w:r>
          </w:p>
        </w:tc>
      </w:tr>
      <w:tr w:rsidR="009E74C1" w:rsidRPr="00907F36" w14:paraId="58D09ABA" w14:textId="77777777" w:rsidTr="007C5345">
        <w:trPr>
          <w:trHeight w:val="441"/>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7539560A"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 xml:space="preserve">Emisii acustice în aer în timpul programului </w:t>
            </w:r>
            <w:proofErr w:type="spellStart"/>
            <w:r w:rsidRPr="00907F36">
              <w:rPr>
                <w:color w:val="333333"/>
                <w:sz w:val="20"/>
                <w:szCs w:val="20"/>
                <w:lang w:val="ro-RO"/>
              </w:rPr>
              <w:t>eco</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33A6AE1A"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 xml:space="preserve">dB(A) </w:t>
            </w:r>
            <w:proofErr w:type="spellStart"/>
            <w:r w:rsidRPr="00907F36">
              <w:rPr>
                <w:color w:val="333333"/>
                <w:sz w:val="20"/>
                <w:szCs w:val="20"/>
                <w:lang w:val="ro-RO"/>
              </w:rPr>
              <w:t>rp</w:t>
            </w:r>
            <w:proofErr w:type="spellEnd"/>
            <w:r w:rsidRPr="00907F36">
              <w:rPr>
                <w:color w:val="333333"/>
                <w:sz w:val="20"/>
                <w:szCs w:val="20"/>
                <w:lang w:val="ro-RO"/>
              </w:rPr>
              <w:t xml:space="preserve"> 1 </w:t>
            </w:r>
            <w:proofErr w:type="spellStart"/>
            <w:r w:rsidRPr="00907F36">
              <w:rPr>
                <w:color w:val="333333"/>
                <w:sz w:val="20"/>
                <w:szCs w:val="20"/>
                <w:lang w:val="ro-RO"/>
              </w:rPr>
              <w:t>pW</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1C71E7A6"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X</w:t>
            </w:r>
          </w:p>
        </w:tc>
      </w:tr>
      <w:tr w:rsidR="009E74C1" w:rsidRPr="00907F36" w14:paraId="2AE8149E" w14:textId="77777777" w:rsidTr="007C5345">
        <w:trPr>
          <w:trHeight w:val="213"/>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55CCC017" w14:textId="6A09668C"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Consumul de putere în modul oprit (</w:t>
            </w:r>
            <w:r w:rsidRPr="00907F36">
              <w:rPr>
                <w:rStyle w:val="oj-italic"/>
                <w:i/>
                <w:iCs/>
                <w:color w:val="333333"/>
                <w:sz w:val="20"/>
                <w:szCs w:val="20"/>
                <w:lang w:val="ro-RO"/>
              </w:rPr>
              <w:t>P</w:t>
            </w:r>
            <w:r w:rsidRPr="00907F36">
              <w:rPr>
                <w:rStyle w:val="oj-sub"/>
                <w:i/>
                <w:iCs/>
                <w:color w:val="333333"/>
                <w:sz w:val="20"/>
                <w:szCs w:val="20"/>
                <w:vertAlign w:val="subscript"/>
                <w:lang w:val="ro-RO"/>
              </w:rPr>
              <w:t>o</w:t>
            </w:r>
            <w:r w:rsidRPr="00907F36">
              <w:rPr>
                <w:color w:val="333333"/>
                <w:sz w:val="20"/>
                <w:szCs w:val="20"/>
                <w:lang w:val="ro-RO"/>
              </w:rPr>
              <w:t>) (după caz)</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2AF20920"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W</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2254D124"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X,XX</w:t>
            </w:r>
          </w:p>
        </w:tc>
      </w:tr>
      <w:tr w:rsidR="009E74C1" w:rsidRPr="00907F36" w14:paraId="7F0612CB" w14:textId="77777777" w:rsidTr="007C5345">
        <w:trPr>
          <w:trHeight w:val="260"/>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246BB044" w14:textId="031A3008"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Consumul de putere în modul de așteptare (</w:t>
            </w:r>
            <w:proofErr w:type="spellStart"/>
            <w:r w:rsidRPr="00907F36">
              <w:rPr>
                <w:rStyle w:val="oj-italic"/>
                <w:i/>
                <w:iCs/>
                <w:color w:val="333333"/>
                <w:sz w:val="20"/>
                <w:szCs w:val="20"/>
                <w:lang w:val="ro-RO"/>
              </w:rPr>
              <w:t>P</w:t>
            </w:r>
            <w:r w:rsidRPr="00907F36">
              <w:rPr>
                <w:rStyle w:val="oj-sub"/>
                <w:i/>
                <w:iCs/>
                <w:color w:val="333333"/>
                <w:sz w:val="20"/>
                <w:szCs w:val="20"/>
                <w:vertAlign w:val="subscript"/>
                <w:lang w:val="ro-RO"/>
              </w:rPr>
              <w:t>sm</w:t>
            </w:r>
            <w:proofErr w:type="spellEnd"/>
            <w:r w:rsidRPr="00907F36">
              <w:rPr>
                <w:color w:val="333333"/>
                <w:sz w:val="20"/>
                <w:szCs w:val="20"/>
                <w:lang w:val="ro-RO"/>
              </w:rPr>
              <w:t>) (după caz)</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5255E363"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W</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44014021"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X,XX</w:t>
            </w:r>
          </w:p>
        </w:tc>
      </w:tr>
      <w:tr w:rsidR="009E74C1" w:rsidRPr="00907F36" w14:paraId="5E3AE9FB" w14:textId="77777777" w:rsidTr="007C5345">
        <w:trPr>
          <w:trHeight w:val="441"/>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270BE9A9" w14:textId="5039076E"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„Modul de așteptare” include afișarea de informații?</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0F0FD23D"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6D011977"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Da/Nu</w:t>
            </w:r>
          </w:p>
        </w:tc>
      </w:tr>
      <w:tr w:rsidR="009E74C1" w:rsidRPr="00907F36" w14:paraId="0BA7A050" w14:textId="77777777" w:rsidTr="007C5345">
        <w:trPr>
          <w:trHeight w:val="552"/>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152F36DA" w14:textId="75943B85"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lastRenderedPageBreak/>
              <w:t>Consumul de putere în modul de așteptare în starea de așteptare în rețea (</w:t>
            </w:r>
            <w:proofErr w:type="spellStart"/>
            <w:r w:rsidRPr="00907F36">
              <w:rPr>
                <w:rStyle w:val="oj-italic"/>
                <w:i/>
                <w:iCs/>
                <w:color w:val="333333"/>
                <w:sz w:val="20"/>
                <w:szCs w:val="20"/>
                <w:lang w:val="ro-RO"/>
              </w:rPr>
              <w:t>P</w:t>
            </w:r>
            <w:r w:rsidRPr="00907F36">
              <w:rPr>
                <w:rStyle w:val="oj-sub"/>
                <w:i/>
                <w:iCs/>
                <w:color w:val="333333"/>
                <w:sz w:val="20"/>
                <w:szCs w:val="20"/>
                <w:vertAlign w:val="subscript"/>
                <w:lang w:val="ro-RO"/>
              </w:rPr>
              <w:t>nsm</w:t>
            </w:r>
            <w:proofErr w:type="spellEnd"/>
            <w:r w:rsidRPr="00907F36">
              <w:rPr>
                <w:color w:val="333333"/>
                <w:sz w:val="20"/>
                <w:szCs w:val="20"/>
                <w:lang w:val="ro-RO"/>
              </w:rPr>
              <w:t>) (după caz)</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4F57F58D"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W</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7C741070"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X,XX</w:t>
            </w:r>
          </w:p>
        </w:tc>
      </w:tr>
      <w:tr w:rsidR="009E74C1" w:rsidRPr="00907F36" w14:paraId="115F265F" w14:textId="77777777" w:rsidTr="007C5345">
        <w:trPr>
          <w:trHeight w:val="518"/>
        </w:trPr>
        <w:tc>
          <w:tcPr>
            <w:tcW w:w="6088" w:type="dxa"/>
            <w:tcBorders>
              <w:top w:val="single" w:sz="6" w:space="0" w:color="000000"/>
              <w:left w:val="single" w:sz="6" w:space="0" w:color="000000"/>
              <w:bottom w:val="single" w:sz="6" w:space="0" w:color="000000"/>
              <w:right w:val="single" w:sz="6" w:space="0" w:color="000000"/>
            </w:tcBorders>
            <w:shd w:val="clear" w:color="auto" w:fill="FFFFFF"/>
            <w:hideMark/>
          </w:tcPr>
          <w:p w14:paraId="38BDC7B3"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Consumul de putere în modul de pornire întârziată (</w:t>
            </w:r>
            <w:proofErr w:type="spellStart"/>
            <w:r w:rsidRPr="00907F36">
              <w:rPr>
                <w:rStyle w:val="oj-italic"/>
                <w:i/>
                <w:iCs/>
                <w:color w:val="333333"/>
                <w:sz w:val="20"/>
                <w:szCs w:val="20"/>
                <w:lang w:val="ro-RO"/>
              </w:rPr>
              <w:t>P</w:t>
            </w:r>
            <w:r w:rsidRPr="00907F36">
              <w:rPr>
                <w:rStyle w:val="oj-sub"/>
                <w:i/>
                <w:iCs/>
                <w:color w:val="333333"/>
                <w:sz w:val="20"/>
                <w:szCs w:val="20"/>
                <w:vertAlign w:val="subscript"/>
                <w:lang w:val="ro-RO"/>
              </w:rPr>
              <w:t>ds</w:t>
            </w:r>
            <w:proofErr w:type="spellEnd"/>
            <w:r w:rsidRPr="00907F36">
              <w:rPr>
                <w:color w:val="333333"/>
                <w:sz w:val="20"/>
                <w:szCs w:val="20"/>
                <w:lang w:val="ro-RO"/>
              </w:rPr>
              <w:t>) (acolo unde este cazul)</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63A2DF10"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W</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7A545C20" w14:textId="77777777" w:rsidR="009E74C1" w:rsidRPr="00907F36" w:rsidRDefault="009E74C1" w:rsidP="009E74C1">
            <w:pPr>
              <w:pStyle w:val="oj-tbl-txt"/>
              <w:spacing w:before="60" w:beforeAutospacing="0" w:after="60" w:afterAutospacing="0"/>
              <w:rPr>
                <w:color w:val="333333"/>
                <w:sz w:val="20"/>
                <w:szCs w:val="20"/>
                <w:lang w:val="ro-RO"/>
              </w:rPr>
            </w:pPr>
            <w:r w:rsidRPr="00907F36">
              <w:rPr>
                <w:color w:val="333333"/>
                <w:sz w:val="20"/>
                <w:szCs w:val="20"/>
                <w:lang w:val="ro-RO"/>
              </w:rPr>
              <w:t>X,XX</w:t>
            </w:r>
          </w:p>
        </w:tc>
      </w:tr>
    </w:tbl>
    <w:p w14:paraId="05BE25E2" w14:textId="77777777" w:rsidR="00405417" w:rsidRPr="00405417" w:rsidRDefault="00405417" w:rsidP="00405417">
      <w:pPr>
        <w:pStyle w:val="ListParagraph"/>
        <w:spacing w:after="0" w:line="240" w:lineRule="auto"/>
        <w:ind w:left="757"/>
        <w:jc w:val="both"/>
        <w:rPr>
          <w:rFonts w:ascii="Times New Roman" w:hAnsi="Times New Roman" w:cs="Times New Roman"/>
          <w:color w:val="000000"/>
          <w:sz w:val="24"/>
          <w:szCs w:val="24"/>
          <w:shd w:val="clear" w:color="auto" w:fill="FFFFFF"/>
          <w:lang w:val="ro-MD"/>
        </w:rPr>
      </w:pPr>
    </w:p>
    <w:p w14:paraId="04135DEE" w14:textId="65894762" w:rsidR="007D2248" w:rsidRPr="00907F36" w:rsidRDefault="007D2248">
      <w:pPr>
        <w:pStyle w:val="ListParagraph"/>
        <w:numPr>
          <w:ilvl w:val="0"/>
          <w:numId w:val="18"/>
        </w:numPr>
        <w:spacing w:after="0" w:line="240" w:lineRule="auto"/>
        <w:jc w:val="both"/>
        <w:rPr>
          <w:rFonts w:ascii="Times New Roman" w:hAnsi="Times New Roman" w:cs="Times New Roman"/>
          <w:color w:val="000000" w:themeColor="text1"/>
          <w:sz w:val="24"/>
          <w:szCs w:val="24"/>
          <w:shd w:val="clear" w:color="auto" w:fill="FFFFFF"/>
          <w:lang w:val="ro-RO"/>
        </w:rPr>
      </w:pPr>
      <w:r w:rsidRPr="00907F36">
        <w:rPr>
          <w:rFonts w:ascii="Times New Roman" w:hAnsi="Times New Roman" w:cs="Times New Roman"/>
          <w:color w:val="000000" w:themeColor="text1"/>
          <w:sz w:val="24"/>
          <w:szCs w:val="24"/>
          <w:shd w:val="clear" w:color="auto" w:fill="FFFFFF"/>
          <w:lang w:val="ro-RO"/>
        </w:rPr>
        <w:t>Informațiile incluse în dosarul cu documentația tehnică pentru un anumit model de uscător de rufe de uz casnic cu tambur pot fi obținute prin oricare dintre metodele următoare:</w:t>
      </w:r>
    </w:p>
    <w:p w14:paraId="7572D0AF" w14:textId="50BCCCEC" w:rsidR="007D2248" w:rsidRPr="00907F36" w:rsidRDefault="007D2248">
      <w:pPr>
        <w:pStyle w:val="oj-normal"/>
        <w:numPr>
          <w:ilvl w:val="1"/>
          <w:numId w:val="18"/>
        </w:numPr>
        <w:shd w:val="clear" w:color="auto" w:fill="FFFFFF"/>
        <w:spacing w:before="0" w:beforeAutospacing="0" w:after="0" w:afterAutospacing="0"/>
        <w:jc w:val="both"/>
        <w:rPr>
          <w:color w:val="000000" w:themeColor="text1"/>
          <w:lang w:val="ro-RO"/>
        </w:rPr>
      </w:pPr>
      <w:r w:rsidRPr="00907F36">
        <w:rPr>
          <w:color w:val="000000" w:themeColor="text1"/>
          <w:shd w:val="clear" w:color="auto" w:fill="FFFFFF"/>
          <w:lang w:val="ro-RO"/>
        </w:rPr>
        <w:t>de la un model care prezintă aceleași caracteristici tehnice relevante pentru informațiile tehnice care trebuie furnizate, dar este produs de alt furnizor;</w:t>
      </w:r>
    </w:p>
    <w:p w14:paraId="2AAC20E7" w14:textId="73FABEB3" w:rsidR="007D2248" w:rsidRPr="00907F36" w:rsidRDefault="007D2248">
      <w:pPr>
        <w:pStyle w:val="oj-normal"/>
        <w:numPr>
          <w:ilvl w:val="1"/>
          <w:numId w:val="18"/>
        </w:numPr>
        <w:shd w:val="clear" w:color="auto" w:fill="FFFFFF"/>
        <w:spacing w:before="0" w:beforeAutospacing="0" w:after="0" w:afterAutospacing="0"/>
        <w:jc w:val="both"/>
        <w:rPr>
          <w:color w:val="000000" w:themeColor="text1"/>
          <w:lang w:val="ro-RO"/>
        </w:rPr>
      </w:pPr>
      <w:r w:rsidRPr="00907F36">
        <w:rPr>
          <w:color w:val="000000" w:themeColor="text1"/>
          <w:shd w:val="clear" w:color="auto" w:fill="FFFFFF"/>
          <w:lang w:val="ro-RO"/>
        </w:rPr>
        <w:t>prin calcule efectuate pe baza caracteristicilor de proiectare sau prin extrapolare pornind de la alt model al aceluiași furnizor sau al unui furnizor diferit.</w:t>
      </w:r>
    </w:p>
    <w:p w14:paraId="7A765475" w14:textId="3E500EBD" w:rsidR="007D2248" w:rsidRPr="00907F36" w:rsidRDefault="007D2248" w:rsidP="007D2248">
      <w:pPr>
        <w:pStyle w:val="ListParagraph"/>
        <w:spacing w:after="0" w:line="240" w:lineRule="auto"/>
        <w:ind w:left="757"/>
        <w:jc w:val="both"/>
        <w:rPr>
          <w:rFonts w:ascii="Times New Roman" w:hAnsi="Times New Roman" w:cs="Times New Roman"/>
          <w:color w:val="000000" w:themeColor="text1"/>
          <w:sz w:val="24"/>
          <w:szCs w:val="24"/>
          <w:shd w:val="clear" w:color="auto" w:fill="FFFFFF"/>
          <w:lang w:val="ro-RO"/>
        </w:rPr>
      </w:pPr>
      <w:r w:rsidRPr="00907F36">
        <w:rPr>
          <w:rFonts w:ascii="Times New Roman" w:hAnsi="Times New Roman" w:cs="Times New Roman"/>
          <w:color w:val="000000" w:themeColor="text1"/>
          <w:sz w:val="24"/>
          <w:szCs w:val="24"/>
          <w:shd w:val="clear" w:color="auto" w:fill="FFFFFF"/>
          <w:lang w:val="ro-RO"/>
        </w:rPr>
        <w:t xml:space="preserve">În cazul în care informațiile menționate la primul paragraf sunt obținute prin oricare dintre metodele prevăzute la </w:t>
      </w:r>
      <w:r w:rsidRPr="00907F36">
        <w:rPr>
          <w:rFonts w:ascii="Times New Roman" w:eastAsia="Arial Unicode MS" w:hAnsi="Times New Roman" w:cs="Times New Roman"/>
          <w:color w:val="000000" w:themeColor="text1"/>
          <w:sz w:val="24"/>
          <w:szCs w:val="24"/>
          <w:shd w:val="clear" w:color="auto" w:fill="FFFFFF"/>
          <w:lang w:val="ro-RO"/>
        </w:rPr>
        <w:t>subpunctele 3.1 și 3.2</w:t>
      </w:r>
      <w:r w:rsidRPr="00907F36">
        <w:rPr>
          <w:rFonts w:ascii="Times New Roman" w:hAnsi="Times New Roman" w:cs="Times New Roman"/>
          <w:color w:val="000000" w:themeColor="text1"/>
          <w:sz w:val="24"/>
          <w:szCs w:val="24"/>
          <w:shd w:val="clear" w:color="auto" w:fill="FFFFFF"/>
          <w:lang w:val="ro-RO"/>
        </w:rPr>
        <w:t>, dosarul cu documentația tehnică trebuie să includă detaliile calculului, evaluarea efectuată de furnizori pentru a verifica exactitatea calculului și, acolo unde este cazul, declarația de identitate între modelele diferiților furnizori.</w:t>
      </w:r>
    </w:p>
    <w:p w14:paraId="356DD83B" w14:textId="0D798297" w:rsidR="007D2248" w:rsidRDefault="007D2248">
      <w:pPr>
        <w:rPr>
          <w:rFonts w:ascii="Times New Roman" w:hAnsi="Times New Roman" w:cs="Times New Roman"/>
          <w:color w:val="000000"/>
          <w:sz w:val="24"/>
          <w:szCs w:val="24"/>
          <w:shd w:val="clear" w:color="auto" w:fill="FFFFFF"/>
          <w:lang w:val="ro-MD"/>
        </w:rPr>
      </w:pPr>
      <w:r>
        <w:rPr>
          <w:rFonts w:ascii="Times New Roman" w:hAnsi="Times New Roman" w:cs="Times New Roman"/>
          <w:color w:val="000000"/>
          <w:sz w:val="24"/>
          <w:szCs w:val="24"/>
          <w:shd w:val="clear" w:color="auto" w:fill="FFFFFF"/>
          <w:lang w:val="ro-MD"/>
        </w:rPr>
        <w:br w:type="page"/>
      </w:r>
    </w:p>
    <w:p w14:paraId="00181E67" w14:textId="6802B436" w:rsidR="007D2248" w:rsidRPr="004D471F" w:rsidRDefault="007D2248" w:rsidP="007D2248">
      <w:pPr>
        <w:spacing w:after="0" w:line="240" w:lineRule="auto"/>
        <w:jc w:val="right"/>
        <w:rPr>
          <w:rFonts w:ascii="Times New Roman" w:hAnsi="Times New Roman" w:cs="Times New Roman"/>
          <w:sz w:val="24"/>
          <w:szCs w:val="24"/>
        </w:rPr>
      </w:pPr>
      <w:r w:rsidRPr="004D471F">
        <w:rPr>
          <w:rFonts w:ascii="Times New Roman" w:hAnsi="Times New Roman" w:cs="Times New Roman"/>
          <w:sz w:val="24"/>
          <w:szCs w:val="24"/>
        </w:rPr>
        <w:lastRenderedPageBreak/>
        <w:t>Anexa nr.7</w:t>
      </w:r>
    </w:p>
    <w:p w14:paraId="3853145C" w14:textId="122D43D4" w:rsidR="007D2248" w:rsidRPr="004D471F" w:rsidRDefault="007D2248" w:rsidP="007D2248">
      <w:pPr>
        <w:spacing w:after="0" w:line="240" w:lineRule="auto"/>
        <w:ind w:firstLine="540"/>
        <w:jc w:val="right"/>
        <w:rPr>
          <w:rFonts w:ascii="Times New Roman" w:hAnsi="Times New Roman" w:cs="Times New Roman"/>
          <w:color w:val="000000"/>
          <w:sz w:val="24"/>
          <w:szCs w:val="24"/>
          <w:shd w:val="clear" w:color="auto" w:fill="FFFFFF"/>
        </w:rPr>
      </w:pPr>
      <w:r w:rsidRPr="004D471F">
        <w:rPr>
          <w:rFonts w:ascii="Times New Roman" w:hAnsi="Times New Roman" w:cs="Times New Roman"/>
          <w:color w:val="000000"/>
          <w:sz w:val="24"/>
          <w:szCs w:val="24"/>
        </w:rPr>
        <w:t xml:space="preserve">la Regulamentul cu privire la </w:t>
      </w:r>
      <w:r w:rsidRPr="004D471F">
        <w:rPr>
          <w:rFonts w:ascii="Times New Roman" w:hAnsi="Times New Roman" w:cs="Times New Roman"/>
          <w:color w:val="000000"/>
          <w:sz w:val="24"/>
          <w:szCs w:val="24"/>
          <w:shd w:val="clear" w:color="auto" w:fill="FFFFFF"/>
        </w:rPr>
        <w:t>etichetarea</w:t>
      </w:r>
    </w:p>
    <w:p w14:paraId="6640D713" w14:textId="77777777" w:rsidR="007D2248" w:rsidRPr="004D471F" w:rsidRDefault="007D2248" w:rsidP="007D2248">
      <w:pPr>
        <w:spacing w:after="0" w:line="240" w:lineRule="auto"/>
        <w:ind w:firstLine="540"/>
        <w:jc w:val="right"/>
        <w:rPr>
          <w:rFonts w:ascii="Times New Roman" w:hAnsi="Times New Roman" w:cs="Times New Roman"/>
          <w:color w:val="000000"/>
          <w:sz w:val="24"/>
          <w:szCs w:val="24"/>
          <w:shd w:val="clear" w:color="auto" w:fill="FFFFFF"/>
        </w:rPr>
      </w:pPr>
      <w:r w:rsidRPr="004D471F">
        <w:rPr>
          <w:rFonts w:ascii="Times New Roman" w:hAnsi="Times New Roman" w:cs="Times New Roman"/>
          <w:color w:val="000000"/>
          <w:sz w:val="24"/>
          <w:szCs w:val="24"/>
          <w:shd w:val="clear" w:color="auto" w:fill="FFFFFF"/>
        </w:rPr>
        <w:t xml:space="preserve">energetică </w:t>
      </w:r>
      <w:r w:rsidRPr="004D471F">
        <w:rPr>
          <w:rFonts w:ascii="Times New Roman" w:hAnsi="Times New Roman" w:cs="Times New Roman"/>
          <w:color w:val="000000" w:themeColor="text1"/>
          <w:sz w:val="24"/>
          <w:szCs w:val="24"/>
          <w:shd w:val="clear" w:color="auto" w:fill="FFFFFF"/>
        </w:rPr>
        <w:t>a uscătoarelor de rufe de uz casnic cu tambur</w:t>
      </w:r>
    </w:p>
    <w:p w14:paraId="0993A470" w14:textId="77777777" w:rsidR="00CF33BE" w:rsidRPr="000805CD" w:rsidRDefault="00CF33BE" w:rsidP="007D2248">
      <w:pPr>
        <w:pStyle w:val="ListParagraph"/>
        <w:spacing w:after="0" w:line="240" w:lineRule="auto"/>
        <w:ind w:left="757"/>
        <w:rPr>
          <w:rFonts w:ascii="Times New Roman" w:hAnsi="Times New Roman" w:cs="Times New Roman"/>
          <w:color w:val="000000"/>
          <w:sz w:val="24"/>
          <w:szCs w:val="24"/>
          <w:shd w:val="clear" w:color="auto" w:fill="FFFFFF"/>
          <w:lang w:val="ro-MD"/>
        </w:rPr>
      </w:pPr>
    </w:p>
    <w:p w14:paraId="3CA8F353" w14:textId="02D6E0E9" w:rsidR="000805CD" w:rsidRPr="00C969BB" w:rsidRDefault="007D2248" w:rsidP="007D2248">
      <w:pPr>
        <w:pStyle w:val="ListParagraph"/>
        <w:spacing w:after="0" w:line="240" w:lineRule="auto"/>
        <w:ind w:left="757"/>
        <w:jc w:val="center"/>
        <w:rPr>
          <w:rFonts w:ascii="Times New Roman" w:hAnsi="Times New Roman" w:cs="Times New Roman"/>
          <w:color w:val="000000"/>
          <w:sz w:val="24"/>
          <w:szCs w:val="24"/>
          <w:shd w:val="clear" w:color="auto" w:fill="FFFFFF"/>
          <w:lang w:val="ro-RO"/>
        </w:rPr>
      </w:pPr>
      <w:r w:rsidRPr="00C969BB">
        <w:rPr>
          <w:rFonts w:ascii="Times New Roman" w:hAnsi="Times New Roman" w:cs="Times New Roman"/>
          <w:b/>
          <w:bCs/>
          <w:color w:val="333333"/>
          <w:sz w:val="24"/>
          <w:szCs w:val="24"/>
          <w:shd w:val="clear" w:color="auto" w:fill="FFFFFF"/>
          <w:lang w:val="ro-RO"/>
        </w:rPr>
        <w:t>Informații care trebuie menționate în materialele publicitare vizuale, în materialele promoționale tehnice și în cazul vânzării la distanță, cu excepția vânzării la distanță pe internet</w:t>
      </w:r>
    </w:p>
    <w:p w14:paraId="55580679" w14:textId="0A0AA1B6" w:rsidR="00AB4765" w:rsidRPr="00C969BB" w:rsidRDefault="00AB4765">
      <w:pPr>
        <w:pStyle w:val="ListParagraph"/>
        <w:numPr>
          <w:ilvl w:val="0"/>
          <w:numId w:val="19"/>
        </w:numPr>
        <w:jc w:val="both"/>
        <w:rPr>
          <w:rFonts w:ascii="Times New Roman" w:hAnsi="Times New Roman" w:cs="Times New Roman"/>
          <w:sz w:val="24"/>
          <w:szCs w:val="24"/>
          <w:lang w:val="ro-RO"/>
        </w:rPr>
      </w:pPr>
      <w:r w:rsidRPr="00C969BB">
        <w:rPr>
          <w:rFonts w:ascii="Times New Roman" w:hAnsi="Times New Roman" w:cs="Times New Roman"/>
          <w:sz w:val="24"/>
          <w:szCs w:val="24"/>
          <w:shd w:val="clear" w:color="auto" w:fill="FFFFFF"/>
          <w:lang w:val="ro-RO"/>
        </w:rPr>
        <w:t xml:space="preserve">În materialele publicitare vizuale, pentru a se asigura conformitatea cu cerințele prevăzute la </w:t>
      </w:r>
      <w:r w:rsidR="00D35214" w:rsidRPr="00C969BB">
        <w:rPr>
          <w:rFonts w:ascii="Times New Roman" w:hAnsi="Times New Roman" w:cs="Times New Roman"/>
          <w:sz w:val="24"/>
          <w:szCs w:val="24"/>
          <w:shd w:val="clear" w:color="auto" w:fill="FFFFFF"/>
          <w:lang w:val="ro-RO"/>
        </w:rPr>
        <w:t>punctul 5</w:t>
      </w:r>
      <w:r w:rsidRPr="00C969BB">
        <w:rPr>
          <w:rFonts w:ascii="Times New Roman" w:hAnsi="Times New Roman" w:cs="Times New Roman"/>
          <w:sz w:val="24"/>
          <w:szCs w:val="24"/>
          <w:shd w:val="clear" w:color="auto" w:fill="FFFFFF"/>
          <w:lang w:val="ro-RO"/>
        </w:rPr>
        <w:t xml:space="preserve"> </w:t>
      </w:r>
      <w:r w:rsidR="00D35214" w:rsidRPr="00C969BB">
        <w:rPr>
          <w:rFonts w:ascii="Times New Roman" w:hAnsi="Times New Roman" w:cs="Times New Roman"/>
          <w:sz w:val="24"/>
          <w:szCs w:val="24"/>
          <w:shd w:val="clear" w:color="auto" w:fill="FFFFFF"/>
          <w:lang w:val="ro-RO"/>
        </w:rPr>
        <w:t>subpunctul 5.5</w:t>
      </w:r>
      <w:r w:rsidRPr="00C969BB">
        <w:rPr>
          <w:rFonts w:ascii="Times New Roman" w:hAnsi="Times New Roman" w:cs="Times New Roman"/>
          <w:sz w:val="24"/>
          <w:szCs w:val="24"/>
          <w:shd w:val="clear" w:color="auto" w:fill="FFFFFF"/>
          <w:lang w:val="ro-RO"/>
        </w:rPr>
        <w:t xml:space="preserve"> și la</w:t>
      </w:r>
      <w:r w:rsidR="00D35214" w:rsidRPr="00C969BB">
        <w:rPr>
          <w:rFonts w:ascii="Times New Roman" w:hAnsi="Times New Roman" w:cs="Times New Roman"/>
          <w:sz w:val="24"/>
          <w:szCs w:val="24"/>
          <w:shd w:val="clear" w:color="auto" w:fill="FFFFFF"/>
          <w:lang w:val="ro-RO"/>
        </w:rPr>
        <w:t xml:space="preserve"> punctul 7 subpunctul 7.3</w:t>
      </w:r>
      <w:r w:rsidRPr="00C969BB">
        <w:rPr>
          <w:rFonts w:ascii="Times New Roman" w:hAnsi="Times New Roman" w:cs="Times New Roman"/>
          <w:sz w:val="24"/>
          <w:szCs w:val="24"/>
          <w:shd w:val="clear" w:color="auto" w:fill="FFFFFF"/>
          <w:lang w:val="ro-RO"/>
        </w:rPr>
        <w:t>, clasa de eficiență energetică și gama claselor de eficiență energetică disponibile pe etichetă trebuie afișate în conformitate cu punctul 4 din prezenta anexă.</w:t>
      </w:r>
    </w:p>
    <w:p w14:paraId="2A4794B0" w14:textId="1213F334" w:rsidR="00AB4765" w:rsidRPr="00C969BB" w:rsidRDefault="00AB4765">
      <w:pPr>
        <w:pStyle w:val="ListParagraph"/>
        <w:numPr>
          <w:ilvl w:val="0"/>
          <w:numId w:val="19"/>
        </w:numPr>
        <w:jc w:val="both"/>
        <w:rPr>
          <w:rFonts w:ascii="Times New Roman" w:hAnsi="Times New Roman" w:cs="Times New Roman"/>
          <w:sz w:val="24"/>
          <w:szCs w:val="24"/>
          <w:lang w:val="ro-RO"/>
        </w:rPr>
      </w:pPr>
      <w:r w:rsidRPr="00C969BB">
        <w:rPr>
          <w:rFonts w:ascii="Times New Roman" w:hAnsi="Times New Roman" w:cs="Times New Roman"/>
          <w:sz w:val="24"/>
          <w:szCs w:val="24"/>
          <w:shd w:val="clear" w:color="auto" w:fill="FFFFFF"/>
          <w:lang w:val="ro-RO"/>
        </w:rPr>
        <w:t xml:space="preserve">În materialele promoționale tehnice, pentru a se asigura conformitatea cu cerințele prevăzute la </w:t>
      </w:r>
      <w:r w:rsidR="00D35214" w:rsidRPr="00C969BB">
        <w:rPr>
          <w:rFonts w:ascii="Times New Roman" w:hAnsi="Times New Roman" w:cs="Times New Roman"/>
          <w:sz w:val="24"/>
          <w:szCs w:val="24"/>
          <w:shd w:val="clear" w:color="auto" w:fill="FFFFFF"/>
          <w:lang w:val="ro-RO"/>
        </w:rPr>
        <w:t xml:space="preserve">punctul 5 subpunctul 5.6 </w:t>
      </w:r>
      <w:r w:rsidRPr="00C969BB">
        <w:rPr>
          <w:rFonts w:ascii="Times New Roman" w:hAnsi="Times New Roman" w:cs="Times New Roman"/>
          <w:sz w:val="24"/>
          <w:szCs w:val="24"/>
          <w:shd w:val="clear" w:color="auto" w:fill="FFFFFF"/>
          <w:lang w:val="ro-RO"/>
        </w:rPr>
        <w:t>și la</w:t>
      </w:r>
      <w:r w:rsidR="00D35214" w:rsidRPr="00C969BB">
        <w:rPr>
          <w:rFonts w:ascii="Times New Roman" w:hAnsi="Times New Roman" w:cs="Times New Roman"/>
          <w:sz w:val="24"/>
          <w:szCs w:val="24"/>
          <w:shd w:val="clear" w:color="auto" w:fill="FFFFFF"/>
          <w:lang w:val="ro-RO"/>
        </w:rPr>
        <w:t xml:space="preserve"> punctul 7 subpunctul 7.4</w:t>
      </w:r>
      <w:r w:rsidRPr="00C969BB">
        <w:rPr>
          <w:rFonts w:ascii="Times New Roman" w:hAnsi="Times New Roman" w:cs="Times New Roman"/>
          <w:sz w:val="24"/>
          <w:szCs w:val="24"/>
          <w:shd w:val="clear" w:color="auto" w:fill="FFFFFF"/>
          <w:lang w:val="ro-RO"/>
        </w:rPr>
        <w:t>, clasa de eficiență energetică și gama claselor de eficiență energetică disponibile pe etichetă trebuie afișate în conformitate cu punctul 4 din prezenta anexă.</w:t>
      </w:r>
    </w:p>
    <w:p w14:paraId="681C8C5A" w14:textId="77777777" w:rsidR="00AB4765" w:rsidRPr="00C969BB" w:rsidRDefault="00AB4765">
      <w:pPr>
        <w:pStyle w:val="ListParagraph"/>
        <w:numPr>
          <w:ilvl w:val="0"/>
          <w:numId w:val="19"/>
        </w:numPr>
        <w:jc w:val="both"/>
        <w:rPr>
          <w:rFonts w:ascii="Times New Roman" w:hAnsi="Times New Roman" w:cs="Times New Roman"/>
          <w:sz w:val="24"/>
          <w:szCs w:val="24"/>
          <w:lang w:val="ro-RO"/>
        </w:rPr>
      </w:pPr>
      <w:r w:rsidRPr="00C969BB">
        <w:rPr>
          <w:rFonts w:ascii="Times New Roman" w:hAnsi="Times New Roman" w:cs="Times New Roman"/>
          <w:sz w:val="24"/>
          <w:szCs w:val="24"/>
          <w:shd w:val="clear" w:color="auto" w:fill="FFFFFF"/>
          <w:lang w:val="ro-RO"/>
        </w:rPr>
        <w:t>În cazul vânzării la distanță pe bază de documente pe hârtie, clasa de eficiență energetică și gama claselor de eficiență energetică disponibile pe etichetă trebuie afișate astfel cum se prevede la punctul 4 din prezenta anexă.</w:t>
      </w:r>
    </w:p>
    <w:p w14:paraId="6B4DB7FE" w14:textId="754B62DC" w:rsidR="00AB4765" w:rsidRPr="00C969BB" w:rsidRDefault="00AB4765">
      <w:pPr>
        <w:pStyle w:val="ListParagraph"/>
        <w:numPr>
          <w:ilvl w:val="0"/>
          <w:numId w:val="19"/>
        </w:numPr>
        <w:jc w:val="both"/>
        <w:rPr>
          <w:rFonts w:ascii="Times New Roman" w:hAnsi="Times New Roman" w:cs="Times New Roman"/>
          <w:sz w:val="24"/>
          <w:szCs w:val="24"/>
          <w:lang w:val="ro-RO"/>
        </w:rPr>
      </w:pPr>
      <w:r w:rsidRPr="00C969BB">
        <w:rPr>
          <w:rFonts w:ascii="Times New Roman" w:hAnsi="Times New Roman" w:cs="Times New Roman"/>
          <w:sz w:val="24"/>
          <w:szCs w:val="24"/>
          <w:shd w:val="clear" w:color="auto" w:fill="FFFFFF"/>
          <w:lang w:val="ro-RO"/>
        </w:rPr>
        <w:t>În cazurile menționate la punctele 1, 2 și 3, clasa de eficiență energetică și gama claselor de eficiență energetică trebuie afișate, după cum se indică în figura 5, în conformitate cu următoarele specificații:</w:t>
      </w:r>
    </w:p>
    <w:p w14:paraId="1F988496" w14:textId="55035085" w:rsidR="00AB4765" w:rsidRPr="00C969BB" w:rsidRDefault="00AB4765">
      <w:pPr>
        <w:pStyle w:val="ListParagraph"/>
        <w:numPr>
          <w:ilvl w:val="1"/>
          <w:numId w:val="19"/>
        </w:numPr>
        <w:ind w:left="1094" w:hanging="357"/>
        <w:jc w:val="both"/>
        <w:rPr>
          <w:rFonts w:ascii="Times New Roman" w:hAnsi="Times New Roman" w:cs="Times New Roman"/>
          <w:sz w:val="24"/>
          <w:szCs w:val="24"/>
          <w:shd w:val="clear" w:color="auto" w:fill="FFFFFF"/>
          <w:lang w:val="ro-RO"/>
        </w:rPr>
      </w:pPr>
      <w:r w:rsidRPr="00C969BB">
        <w:rPr>
          <w:rFonts w:ascii="Times New Roman" w:hAnsi="Times New Roman" w:cs="Times New Roman"/>
          <w:sz w:val="24"/>
          <w:szCs w:val="24"/>
          <w:shd w:val="clear" w:color="auto" w:fill="FFFFFF"/>
          <w:lang w:val="ro-RO"/>
        </w:rPr>
        <w:t xml:space="preserve">se utilizează o săgeată, care conține litera clasei de eficiență energetică, de culoare 100 % alb, cu font </w:t>
      </w:r>
      <w:proofErr w:type="spellStart"/>
      <w:r w:rsidRPr="00C969BB">
        <w:rPr>
          <w:rFonts w:ascii="Times New Roman" w:hAnsi="Times New Roman" w:cs="Times New Roman"/>
          <w:sz w:val="24"/>
          <w:szCs w:val="24"/>
          <w:shd w:val="clear" w:color="auto" w:fill="FFFFFF"/>
          <w:lang w:val="ro-RO"/>
        </w:rPr>
        <w:t>Calibri</w:t>
      </w:r>
      <w:proofErr w:type="spellEnd"/>
      <w:r w:rsidRPr="00C969BB">
        <w:rPr>
          <w:rFonts w:ascii="Times New Roman" w:hAnsi="Times New Roman" w:cs="Times New Roman"/>
          <w:sz w:val="24"/>
          <w:szCs w:val="24"/>
          <w:shd w:val="clear" w:color="auto" w:fill="FFFFFF"/>
          <w:lang w:val="ro-RO"/>
        </w:rPr>
        <w:t>, cu caractere aldine și cu o dimensiune a fontului cel puțin echivalentă cu cea a fontului prețului, atunci când este indicat prețul;</w:t>
      </w:r>
    </w:p>
    <w:p w14:paraId="4AF863F1" w14:textId="77777777" w:rsidR="00AB4765" w:rsidRPr="00C969BB" w:rsidRDefault="00AB4765">
      <w:pPr>
        <w:pStyle w:val="ListParagraph"/>
        <w:numPr>
          <w:ilvl w:val="1"/>
          <w:numId w:val="19"/>
        </w:numPr>
        <w:ind w:left="1094" w:hanging="357"/>
        <w:jc w:val="both"/>
        <w:rPr>
          <w:rFonts w:ascii="Times New Roman" w:hAnsi="Times New Roman" w:cs="Times New Roman"/>
          <w:sz w:val="24"/>
          <w:szCs w:val="24"/>
          <w:lang w:val="ro-RO"/>
        </w:rPr>
      </w:pPr>
      <w:r w:rsidRPr="00C969BB">
        <w:rPr>
          <w:rFonts w:ascii="Times New Roman" w:hAnsi="Times New Roman" w:cs="Times New Roman"/>
          <w:sz w:val="24"/>
          <w:szCs w:val="24"/>
          <w:shd w:val="clear" w:color="auto" w:fill="FFFFFF"/>
          <w:lang w:val="ro-RO"/>
        </w:rPr>
        <w:t>culoarea săgeții trebuie să corespundă culorii clasei de eficiență energetică;</w:t>
      </w:r>
    </w:p>
    <w:p w14:paraId="709A980A" w14:textId="77777777" w:rsidR="00AB4765" w:rsidRPr="00C969BB" w:rsidRDefault="00AB4765">
      <w:pPr>
        <w:pStyle w:val="ListParagraph"/>
        <w:numPr>
          <w:ilvl w:val="1"/>
          <w:numId w:val="19"/>
        </w:numPr>
        <w:ind w:left="1094" w:hanging="357"/>
        <w:jc w:val="both"/>
        <w:rPr>
          <w:rFonts w:ascii="Times New Roman" w:hAnsi="Times New Roman" w:cs="Times New Roman"/>
          <w:sz w:val="24"/>
          <w:szCs w:val="24"/>
          <w:lang w:val="ro-RO"/>
        </w:rPr>
      </w:pPr>
      <w:r w:rsidRPr="00C969BB">
        <w:rPr>
          <w:rFonts w:ascii="Times New Roman" w:hAnsi="Times New Roman" w:cs="Times New Roman"/>
          <w:sz w:val="24"/>
          <w:szCs w:val="24"/>
          <w:shd w:val="clear" w:color="auto" w:fill="FFFFFF"/>
          <w:lang w:val="ro-RO"/>
        </w:rPr>
        <w:t>gama claselor de eficiență energetică disponibile trebuie să fie de culoare 100 % negru;</w:t>
      </w:r>
    </w:p>
    <w:p w14:paraId="0D86DC39" w14:textId="1CE0A159" w:rsidR="00AB4765" w:rsidRPr="00C969BB" w:rsidRDefault="00AB4765">
      <w:pPr>
        <w:pStyle w:val="ListParagraph"/>
        <w:numPr>
          <w:ilvl w:val="1"/>
          <w:numId w:val="19"/>
        </w:numPr>
        <w:ind w:left="1094" w:hanging="357"/>
        <w:jc w:val="both"/>
        <w:rPr>
          <w:rFonts w:ascii="Times New Roman" w:hAnsi="Times New Roman" w:cs="Times New Roman"/>
          <w:sz w:val="24"/>
          <w:szCs w:val="24"/>
          <w:lang w:val="ro-RO"/>
        </w:rPr>
      </w:pPr>
      <w:r w:rsidRPr="00C969BB">
        <w:rPr>
          <w:rFonts w:ascii="Times New Roman" w:hAnsi="Times New Roman" w:cs="Times New Roman"/>
          <w:sz w:val="24"/>
          <w:szCs w:val="24"/>
          <w:shd w:val="clear" w:color="auto" w:fill="FFFFFF"/>
          <w:lang w:val="ro-RO"/>
        </w:rPr>
        <w:t xml:space="preserve">dimensiunea trebuie să fie de așa natură încât săgeata să fie clar vizibilă și lizibilă. Litera din săgeata clasei de eficiență energetică trebuie poziționată în centrul părții dreptunghiulare a săgeții, cu un chenar de 0,5 </w:t>
      </w:r>
      <w:proofErr w:type="spellStart"/>
      <w:r w:rsidRPr="00C969BB">
        <w:rPr>
          <w:rFonts w:ascii="Times New Roman" w:hAnsi="Times New Roman" w:cs="Times New Roman"/>
          <w:sz w:val="24"/>
          <w:szCs w:val="24"/>
          <w:shd w:val="clear" w:color="auto" w:fill="FFFFFF"/>
          <w:lang w:val="ro-RO"/>
        </w:rPr>
        <w:t>pt</w:t>
      </w:r>
      <w:proofErr w:type="spellEnd"/>
      <w:r w:rsidRPr="00C969BB">
        <w:rPr>
          <w:rFonts w:ascii="Times New Roman" w:hAnsi="Times New Roman" w:cs="Times New Roman"/>
          <w:sz w:val="24"/>
          <w:szCs w:val="24"/>
          <w:shd w:val="clear" w:color="auto" w:fill="FFFFFF"/>
          <w:lang w:val="ro-RO"/>
        </w:rPr>
        <w:t xml:space="preserve"> de culoare 100 % negru plasat în jurul săgeții și al literei corespunzătoare clasei de eficiență energetică.</w:t>
      </w:r>
    </w:p>
    <w:p w14:paraId="09BB2D8F" w14:textId="77777777" w:rsidR="00AB4765" w:rsidRPr="00AB4765" w:rsidRDefault="00AB4765" w:rsidP="00AB4765">
      <w:pPr>
        <w:jc w:val="both"/>
        <w:rPr>
          <w:rFonts w:ascii="Times New Roman" w:hAnsi="Times New Roman" w:cs="Times New Roman"/>
          <w:sz w:val="24"/>
          <w:szCs w:val="24"/>
          <w:shd w:val="clear" w:color="auto" w:fill="FFFFFF"/>
        </w:rPr>
      </w:pPr>
      <w:r w:rsidRPr="00AB4765">
        <w:rPr>
          <w:rFonts w:ascii="Times New Roman" w:hAnsi="Times New Roman" w:cs="Times New Roman"/>
          <w:sz w:val="24"/>
          <w:szCs w:val="24"/>
          <w:shd w:val="clear" w:color="auto" w:fill="FFFFFF"/>
        </w:rPr>
        <w:t>Prin derogare, în cazul în care materialele publicitare vizuale, materialele promoționale tehnice sau documentele utilizate în cazul vânzărilor la distanță pe bază de documente pe hârtie sunt imprimate monocrom, săgeata poate fi monocromă în cadrul materialului publicitar vizual respectiv, al materialului promoțional tehnic respectiv sau al documentului respectiv utilizat în cazul vânzării la distanță pe bază de documente pe hârtie.</w:t>
      </w:r>
    </w:p>
    <w:p w14:paraId="6CCF78ED" w14:textId="77777777" w:rsidR="00AB4765" w:rsidRPr="00C969BB" w:rsidRDefault="00AB4765" w:rsidP="00AB4765">
      <w:pPr>
        <w:jc w:val="both"/>
        <w:rPr>
          <w:rStyle w:val="oj-italic"/>
          <w:rFonts w:ascii="Times New Roman" w:hAnsi="Times New Roman" w:cs="Times New Roman"/>
          <w:b/>
          <w:bCs/>
          <w:i/>
          <w:iCs/>
          <w:color w:val="333333"/>
          <w:sz w:val="24"/>
          <w:szCs w:val="24"/>
        </w:rPr>
      </w:pPr>
      <w:r w:rsidRPr="00C969BB">
        <w:rPr>
          <w:rStyle w:val="oj-italic"/>
          <w:rFonts w:ascii="Times New Roman" w:hAnsi="Times New Roman" w:cs="Times New Roman"/>
          <w:b/>
          <w:bCs/>
          <w:i/>
          <w:iCs/>
          <w:color w:val="333333"/>
          <w:sz w:val="24"/>
          <w:szCs w:val="24"/>
        </w:rPr>
        <w:t>Figura 5</w:t>
      </w:r>
    </w:p>
    <w:p w14:paraId="6E5EFBDA" w14:textId="77777777" w:rsidR="00AB4765" w:rsidRPr="00C969BB" w:rsidRDefault="00AB4765" w:rsidP="00AB4765">
      <w:pPr>
        <w:jc w:val="both"/>
        <w:rPr>
          <w:rFonts w:ascii="Times New Roman" w:hAnsi="Times New Roman" w:cs="Times New Roman"/>
          <w:b/>
          <w:bCs/>
          <w:color w:val="333333"/>
          <w:sz w:val="24"/>
          <w:szCs w:val="24"/>
          <w:shd w:val="clear" w:color="auto" w:fill="FFFFFF"/>
        </w:rPr>
      </w:pPr>
      <w:r w:rsidRPr="00C969BB">
        <w:rPr>
          <w:rFonts w:ascii="Times New Roman" w:hAnsi="Times New Roman" w:cs="Times New Roman"/>
          <w:b/>
          <w:bCs/>
          <w:color w:val="333333"/>
          <w:sz w:val="24"/>
          <w:szCs w:val="24"/>
          <w:shd w:val="clear" w:color="auto" w:fill="FFFFFF"/>
        </w:rPr>
        <w:t>Săgeată spre stânga în culori/monocromă, cu indicarea gamei claselor de eficiență energetică</w:t>
      </w:r>
    </w:p>
    <w:p w14:paraId="4CF0DFA4" w14:textId="77777777" w:rsidR="00AB4765" w:rsidRPr="00AB4765" w:rsidRDefault="00AB4765" w:rsidP="00AB4765">
      <w:pPr>
        <w:jc w:val="both"/>
        <w:rPr>
          <w:rFonts w:ascii="Times New Roman" w:hAnsi="Times New Roman" w:cs="Times New Roman"/>
          <w:b/>
          <w:bCs/>
          <w:color w:val="333333"/>
          <w:sz w:val="24"/>
          <w:szCs w:val="24"/>
          <w:lang w:val="en-US"/>
        </w:rPr>
      </w:pPr>
      <w:r w:rsidRPr="00AB4765">
        <w:rPr>
          <w:rFonts w:ascii="Times New Roman" w:hAnsi="Times New Roman" w:cs="Times New Roman"/>
          <w:noProof/>
          <w:sz w:val="24"/>
          <w:szCs w:val="24"/>
        </w:rPr>
        <w:drawing>
          <wp:inline distT="0" distB="0" distL="0" distR="0" wp14:anchorId="20B787AE" wp14:editId="3BDCDA01">
            <wp:extent cx="2733675" cy="794385"/>
            <wp:effectExtent l="0" t="0" r="0" b="5715"/>
            <wp:docPr id="556883209" name="Рисунок 39" descr="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Imag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33675" cy="794385"/>
                    </a:xfrm>
                    <a:prstGeom prst="rect">
                      <a:avLst/>
                    </a:prstGeom>
                    <a:noFill/>
                    <a:ln>
                      <a:noFill/>
                    </a:ln>
                  </pic:spPr>
                </pic:pic>
              </a:graphicData>
            </a:graphic>
          </wp:inline>
        </w:drawing>
      </w:r>
    </w:p>
    <w:p w14:paraId="4C82E15F" w14:textId="77777777" w:rsidR="00AB4765" w:rsidRPr="00C969BB" w:rsidRDefault="00AB4765">
      <w:pPr>
        <w:pStyle w:val="ListParagraph"/>
        <w:numPr>
          <w:ilvl w:val="0"/>
          <w:numId w:val="19"/>
        </w:numPr>
        <w:jc w:val="both"/>
        <w:rPr>
          <w:rFonts w:ascii="Times New Roman" w:hAnsi="Times New Roman" w:cs="Times New Roman"/>
          <w:sz w:val="24"/>
          <w:szCs w:val="24"/>
          <w:lang w:val="ro-RO"/>
        </w:rPr>
      </w:pPr>
      <w:r w:rsidRPr="00C969BB">
        <w:rPr>
          <w:rFonts w:ascii="Times New Roman" w:hAnsi="Times New Roman" w:cs="Times New Roman"/>
          <w:sz w:val="24"/>
          <w:szCs w:val="24"/>
          <w:shd w:val="clear" w:color="auto" w:fill="FFFFFF"/>
          <w:lang w:val="ro-RO"/>
        </w:rPr>
        <w:t xml:space="preserve">În cadrul vânzării la distanță pe bază de </w:t>
      </w:r>
      <w:proofErr w:type="spellStart"/>
      <w:r w:rsidRPr="00C969BB">
        <w:rPr>
          <w:rFonts w:ascii="Times New Roman" w:hAnsi="Times New Roman" w:cs="Times New Roman"/>
          <w:sz w:val="24"/>
          <w:szCs w:val="24"/>
          <w:shd w:val="clear" w:color="auto" w:fill="FFFFFF"/>
          <w:lang w:val="ro-RO"/>
        </w:rPr>
        <w:t>telemarketing</w:t>
      </w:r>
      <w:proofErr w:type="spellEnd"/>
      <w:r w:rsidRPr="00C969BB">
        <w:rPr>
          <w:rFonts w:ascii="Times New Roman" w:hAnsi="Times New Roman" w:cs="Times New Roman"/>
          <w:sz w:val="24"/>
          <w:szCs w:val="24"/>
          <w:shd w:val="clear" w:color="auto" w:fill="FFFFFF"/>
          <w:lang w:val="ro-RO"/>
        </w:rPr>
        <w:t xml:space="preserve"> trebuie să se informeze în mod specific clientul cu privire la clasa de eficiență energetică a produsului și la gama claselor de eficiență energetică disponibile pe etichetă și trebuie să i se ofere acestuia posibilitatea </w:t>
      </w:r>
      <w:r w:rsidRPr="00C969BB">
        <w:rPr>
          <w:rFonts w:ascii="Times New Roman" w:hAnsi="Times New Roman" w:cs="Times New Roman"/>
          <w:sz w:val="24"/>
          <w:szCs w:val="24"/>
          <w:shd w:val="clear" w:color="auto" w:fill="FFFFFF"/>
          <w:lang w:val="ro-RO"/>
        </w:rPr>
        <w:lastRenderedPageBreak/>
        <w:t>de a avea acces la eticheta completă și la fișa cu informații despre produs prin intermediul unui site web cu acces liber sau prin solicitarea unei copii tipărite.</w:t>
      </w:r>
    </w:p>
    <w:p w14:paraId="5EE90F5B" w14:textId="14278E18" w:rsidR="006E4D76" w:rsidRPr="00C969BB" w:rsidRDefault="00AB4765">
      <w:pPr>
        <w:pStyle w:val="ListParagraph"/>
        <w:numPr>
          <w:ilvl w:val="0"/>
          <w:numId w:val="19"/>
        </w:numPr>
        <w:jc w:val="both"/>
        <w:rPr>
          <w:rFonts w:ascii="Times New Roman" w:hAnsi="Times New Roman" w:cs="Times New Roman"/>
          <w:sz w:val="24"/>
          <w:szCs w:val="24"/>
          <w:lang w:val="ro-RO"/>
        </w:rPr>
      </w:pPr>
      <w:r w:rsidRPr="00C969BB">
        <w:rPr>
          <w:rFonts w:ascii="Times New Roman" w:hAnsi="Times New Roman" w:cs="Times New Roman"/>
          <w:sz w:val="24"/>
          <w:szCs w:val="24"/>
          <w:shd w:val="clear" w:color="auto" w:fill="FFFFFF"/>
          <w:lang w:val="ro-RO"/>
        </w:rPr>
        <w:t>În toate situațiile menționate la punctele 1, 2, 3 și 5, clientul trebuie să poată obține, la cerere, o copie tipărită a etichetei și a fișei cu informații despre produs.</w:t>
      </w:r>
    </w:p>
    <w:p w14:paraId="29517033" w14:textId="50A5B6F5" w:rsidR="00B50038" w:rsidRDefault="00B50038">
      <w:pPr>
        <w:rPr>
          <w:rFonts w:ascii="Times New Roman" w:hAnsi="Times New Roman" w:cs="Times New Roman"/>
          <w:color w:val="000000"/>
          <w:sz w:val="24"/>
          <w:szCs w:val="24"/>
          <w:shd w:val="clear" w:color="auto" w:fill="FFFFFF"/>
          <w:lang w:val="ro-MD"/>
        </w:rPr>
      </w:pPr>
      <w:r>
        <w:rPr>
          <w:rFonts w:ascii="Times New Roman" w:hAnsi="Times New Roman" w:cs="Times New Roman"/>
          <w:color w:val="000000"/>
          <w:sz w:val="24"/>
          <w:szCs w:val="24"/>
          <w:shd w:val="clear" w:color="auto" w:fill="FFFFFF"/>
          <w:lang w:val="ro-MD"/>
        </w:rPr>
        <w:br w:type="page"/>
      </w:r>
    </w:p>
    <w:p w14:paraId="4C7295D8" w14:textId="24A0CC45" w:rsidR="00B50038" w:rsidRPr="00B049C2" w:rsidRDefault="00B50038" w:rsidP="00B50038">
      <w:pPr>
        <w:spacing w:after="0" w:line="240" w:lineRule="auto"/>
        <w:jc w:val="right"/>
        <w:rPr>
          <w:rFonts w:ascii="Times New Roman" w:hAnsi="Times New Roman" w:cs="Times New Roman"/>
          <w:sz w:val="24"/>
          <w:szCs w:val="24"/>
        </w:rPr>
      </w:pPr>
      <w:r w:rsidRPr="00B049C2">
        <w:rPr>
          <w:rFonts w:ascii="Times New Roman" w:hAnsi="Times New Roman" w:cs="Times New Roman"/>
          <w:sz w:val="24"/>
          <w:szCs w:val="24"/>
        </w:rPr>
        <w:lastRenderedPageBreak/>
        <w:t>Anexa nr.8</w:t>
      </w:r>
    </w:p>
    <w:p w14:paraId="62EB6AB1" w14:textId="6D8FDFE6" w:rsidR="00B50038" w:rsidRPr="00B049C2" w:rsidRDefault="00B50038" w:rsidP="00B50038">
      <w:pPr>
        <w:spacing w:after="0" w:line="240" w:lineRule="auto"/>
        <w:ind w:firstLine="540"/>
        <w:jc w:val="right"/>
        <w:rPr>
          <w:rFonts w:ascii="Times New Roman" w:hAnsi="Times New Roman" w:cs="Times New Roman"/>
          <w:color w:val="000000"/>
          <w:sz w:val="24"/>
          <w:szCs w:val="24"/>
          <w:shd w:val="clear" w:color="auto" w:fill="FFFFFF"/>
        </w:rPr>
      </w:pPr>
      <w:r w:rsidRPr="00B049C2">
        <w:rPr>
          <w:rFonts w:ascii="Times New Roman" w:hAnsi="Times New Roman" w:cs="Times New Roman"/>
          <w:color w:val="000000"/>
          <w:sz w:val="24"/>
          <w:szCs w:val="24"/>
        </w:rPr>
        <w:t xml:space="preserve">la Regulamentul cu privire la </w:t>
      </w:r>
      <w:r w:rsidRPr="00B049C2">
        <w:rPr>
          <w:rFonts w:ascii="Times New Roman" w:hAnsi="Times New Roman" w:cs="Times New Roman"/>
          <w:color w:val="000000"/>
          <w:sz w:val="24"/>
          <w:szCs w:val="24"/>
          <w:shd w:val="clear" w:color="auto" w:fill="FFFFFF"/>
        </w:rPr>
        <w:t>etichetarea</w:t>
      </w:r>
    </w:p>
    <w:p w14:paraId="7C68EDC0" w14:textId="77777777" w:rsidR="00B50038" w:rsidRPr="00B049C2" w:rsidRDefault="00B50038" w:rsidP="00B50038">
      <w:pPr>
        <w:spacing w:after="0" w:line="240" w:lineRule="auto"/>
        <w:ind w:firstLine="540"/>
        <w:jc w:val="right"/>
        <w:rPr>
          <w:rFonts w:ascii="Times New Roman" w:hAnsi="Times New Roman" w:cs="Times New Roman"/>
          <w:color w:val="000000"/>
          <w:sz w:val="24"/>
          <w:szCs w:val="24"/>
          <w:shd w:val="clear" w:color="auto" w:fill="FFFFFF"/>
        </w:rPr>
      </w:pPr>
      <w:r w:rsidRPr="00B049C2">
        <w:rPr>
          <w:rFonts w:ascii="Times New Roman" w:hAnsi="Times New Roman" w:cs="Times New Roman"/>
          <w:color w:val="000000"/>
          <w:sz w:val="24"/>
          <w:szCs w:val="24"/>
          <w:shd w:val="clear" w:color="auto" w:fill="FFFFFF"/>
        </w:rPr>
        <w:t xml:space="preserve">energetică </w:t>
      </w:r>
      <w:r w:rsidRPr="00B049C2">
        <w:rPr>
          <w:rFonts w:ascii="Times New Roman" w:hAnsi="Times New Roman" w:cs="Times New Roman"/>
          <w:color w:val="000000" w:themeColor="text1"/>
          <w:sz w:val="24"/>
          <w:szCs w:val="24"/>
          <w:shd w:val="clear" w:color="auto" w:fill="FFFFFF"/>
        </w:rPr>
        <w:t>a uscătoarelor de rufe de uz casnic cu tambur</w:t>
      </w:r>
    </w:p>
    <w:p w14:paraId="0068B84A" w14:textId="77777777" w:rsidR="006E4D76" w:rsidRPr="00FB0056" w:rsidRDefault="006E4D76" w:rsidP="006E4D76">
      <w:pPr>
        <w:pStyle w:val="ListParagraph"/>
        <w:spacing w:after="0" w:line="240" w:lineRule="auto"/>
        <w:ind w:left="397"/>
        <w:rPr>
          <w:rFonts w:ascii="Times New Roman" w:hAnsi="Times New Roman" w:cs="Times New Roman"/>
          <w:color w:val="000000"/>
          <w:sz w:val="24"/>
          <w:szCs w:val="24"/>
          <w:shd w:val="clear" w:color="auto" w:fill="FFFFFF"/>
          <w:lang w:val="ro-MD"/>
        </w:rPr>
      </w:pPr>
    </w:p>
    <w:p w14:paraId="66FC2337" w14:textId="77777777" w:rsidR="000F6C3E" w:rsidRPr="000F6C3E" w:rsidRDefault="000F6C3E" w:rsidP="000F6C3E">
      <w:pPr>
        <w:pStyle w:val="oj-normal"/>
        <w:shd w:val="clear" w:color="auto" w:fill="FFFFFF"/>
        <w:spacing w:before="0" w:beforeAutospacing="0" w:after="0" w:afterAutospacing="0"/>
        <w:jc w:val="center"/>
        <w:rPr>
          <w:b/>
          <w:bCs/>
          <w:color w:val="333333"/>
          <w:shd w:val="clear" w:color="auto" w:fill="FFFFFF"/>
        </w:rPr>
      </w:pPr>
      <w:r w:rsidRPr="000F6C3E">
        <w:rPr>
          <w:b/>
          <w:bCs/>
          <w:color w:val="333333"/>
          <w:shd w:val="clear" w:color="auto" w:fill="FFFFFF"/>
        </w:rPr>
        <w:t>Informații care trebuie furnizate în cazul vânzării la distanță pe internet</w:t>
      </w:r>
    </w:p>
    <w:p w14:paraId="62A98EDC" w14:textId="7E77BD8C" w:rsidR="000F6C3E" w:rsidRPr="00096A90" w:rsidRDefault="000F6C3E">
      <w:pPr>
        <w:pStyle w:val="ListParagraph"/>
        <w:numPr>
          <w:ilvl w:val="0"/>
          <w:numId w:val="20"/>
        </w:numPr>
        <w:jc w:val="both"/>
        <w:rPr>
          <w:rFonts w:ascii="Times New Roman" w:hAnsi="Times New Roman" w:cs="Times New Roman"/>
          <w:sz w:val="24"/>
          <w:szCs w:val="24"/>
          <w:lang w:val="ro-MD"/>
        </w:rPr>
      </w:pPr>
      <w:r w:rsidRPr="000F6C3E">
        <w:rPr>
          <w:rFonts w:ascii="Times New Roman" w:hAnsi="Times New Roman" w:cs="Times New Roman"/>
          <w:sz w:val="24"/>
          <w:szCs w:val="24"/>
          <w:shd w:val="clear" w:color="auto" w:fill="FFFFFF"/>
          <w:lang w:val="ro-MD"/>
        </w:rPr>
        <w:t xml:space="preserve">Eticheta corespunzătoare, pusă la dispoziție de furnizori în conformitate </w:t>
      </w:r>
      <w:r w:rsidRPr="00807623">
        <w:rPr>
          <w:rFonts w:ascii="Times New Roman" w:hAnsi="Times New Roman" w:cs="Times New Roman"/>
          <w:sz w:val="24"/>
          <w:szCs w:val="24"/>
          <w:shd w:val="clear" w:color="auto" w:fill="FFFFFF"/>
          <w:lang w:val="ro-MD"/>
        </w:rPr>
        <w:t>cu punctul 5 subpunctul 5.7</w:t>
      </w:r>
      <w:r w:rsidR="00807623" w:rsidRPr="00807623">
        <w:rPr>
          <w:rFonts w:ascii="Times New Roman" w:hAnsi="Times New Roman" w:cs="Times New Roman"/>
          <w:sz w:val="24"/>
          <w:szCs w:val="24"/>
          <w:shd w:val="clear" w:color="auto" w:fill="FFFFFF"/>
          <w:lang w:val="ro-MD"/>
        </w:rPr>
        <w:t xml:space="preserve"> din Regulament</w:t>
      </w:r>
      <w:r w:rsidRPr="00807623">
        <w:rPr>
          <w:rFonts w:ascii="Times New Roman" w:hAnsi="Times New Roman" w:cs="Times New Roman"/>
          <w:sz w:val="24"/>
          <w:szCs w:val="24"/>
          <w:shd w:val="clear" w:color="auto" w:fill="FFFFFF"/>
          <w:lang w:val="ro-MD"/>
        </w:rPr>
        <w:t>,</w:t>
      </w:r>
      <w:r w:rsidRPr="000F6C3E">
        <w:rPr>
          <w:rFonts w:ascii="Times New Roman" w:hAnsi="Times New Roman" w:cs="Times New Roman"/>
          <w:sz w:val="24"/>
          <w:szCs w:val="24"/>
          <w:shd w:val="clear" w:color="auto" w:fill="FFFFFF"/>
          <w:lang w:val="ro-MD"/>
        </w:rPr>
        <w:t xml:space="preserve"> trebuie să figureze pe mecanismul de afișare în apropierea prețului produsului, dacă este indicat prețul, și, în toate celelalte cazuri, în apropierea denumirii sau a imaginii produsului. Dimensiunea trebuie să fie de așa natură încât eticheta să fie lizibilă și vizibilă în mod clar și să fie proporțională cu dimensiunea specificată în anexa</w:t>
      </w:r>
      <w:r w:rsidRPr="000F6C3E">
        <w:rPr>
          <w:rFonts w:ascii="Times New Roman" w:hAnsi="Times New Roman" w:cs="Times New Roman"/>
          <w:sz w:val="24"/>
          <w:szCs w:val="24"/>
          <w:shd w:val="clear" w:color="auto" w:fill="FFFFFF"/>
          <w:lang w:val="ro-RO"/>
        </w:rPr>
        <w:t xml:space="preserve"> </w:t>
      </w:r>
      <w:r>
        <w:rPr>
          <w:rFonts w:ascii="Times New Roman" w:hAnsi="Times New Roman" w:cs="Times New Roman"/>
          <w:sz w:val="24"/>
          <w:szCs w:val="24"/>
          <w:shd w:val="clear" w:color="auto" w:fill="FFFFFF"/>
          <w:lang w:val="ro-MD"/>
        </w:rPr>
        <w:t>nr.3</w:t>
      </w:r>
      <w:r w:rsidRPr="000F6C3E">
        <w:rPr>
          <w:rFonts w:ascii="Times New Roman" w:hAnsi="Times New Roman" w:cs="Times New Roman"/>
          <w:sz w:val="24"/>
          <w:szCs w:val="24"/>
          <w:shd w:val="clear" w:color="auto" w:fill="FFFFFF"/>
          <w:lang w:val="ro-MD"/>
        </w:rPr>
        <w:t>. Eticheta poate fi afișată cu ajutorul unei afișări imbricate, caz în care imaginea utilizată pentru accesarea etichetei trebuie să fie conformă cu specificațiile prevăzute la punctul</w:t>
      </w:r>
      <w:r w:rsidRPr="000F6C3E">
        <w:rPr>
          <w:rFonts w:ascii="Times New Roman" w:hAnsi="Times New Roman" w:cs="Times New Roman"/>
          <w:sz w:val="24"/>
          <w:szCs w:val="24"/>
          <w:shd w:val="clear" w:color="auto" w:fill="FFFFFF"/>
          <w:lang w:val="ro-RO"/>
        </w:rPr>
        <w:t xml:space="preserve"> </w:t>
      </w:r>
      <w:r w:rsidRPr="000F6C3E">
        <w:rPr>
          <w:rFonts w:ascii="Times New Roman" w:hAnsi="Times New Roman" w:cs="Times New Roman"/>
          <w:sz w:val="24"/>
          <w:szCs w:val="24"/>
          <w:shd w:val="clear" w:color="auto" w:fill="FFFFFF"/>
          <w:lang w:val="ro-MD"/>
        </w:rPr>
        <w:t xml:space="preserve">2 din prezenta anexă. </w:t>
      </w:r>
      <w:r w:rsidRPr="008567D1">
        <w:rPr>
          <w:rFonts w:ascii="Times New Roman" w:hAnsi="Times New Roman" w:cs="Times New Roman"/>
          <w:sz w:val="24"/>
          <w:szCs w:val="24"/>
          <w:shd w:val="clear" w:color="auto" w:fill="FFFFFF"/>
          <w:lang w:val="ro-RO"/>
        </w:rPr>
        <w:t>Dacă se recurge la o afișare imbricată, eticheta trebuie să apară în momentul executării primului clic cu mouse-ul, al primei treceri pe deasupra cu mouse-ul sau al primei extinderi a imaginii, în cazul unui ecran tactil.</w:t>
      </w:r>
    </w:p>
    <w:p w14:paraId="4E132996" w14:textId="188C8A7D" w:rsidR="000F6C3E" w:rsidRPr="008567D1" w:rsidRDefault="000F6C3E">
      <w:pPr>
        <w:pStyle w:val="ListParagraph"/>
        <w:numPr>
          <w:ilvl w:val="0"/>
          <w:numId w:val="20"/>
        </w:numPr>
        <w:jc w:val="both"/>
        <w:rPr>
          <w:rFonts w:ascii="Times New Roman" w:hAnsi="Times New Roman" w:cs="Times New Roman"/>
          <w:sz w:val="24"/>
          <w:szCs w:val="24"/>
          <w:lang w:val="ro-RO"/>
        </w:rPr>
      </w:pPr>
      <w:r w:rsidRPr="008567D1">
        <w:rPr>
          <w:rFonts w:ascii="Times New Roman" w:hAnsi="Times New Roman" w:cs="Times New Roman"/>
          <w:sz w:val="24"/>
          <w:szCs w:val="24"/>
          <w:shd w:val="clear" w:color="auto" w:fill="FFFFFF"/>
          <w:lang w:val="ro-RO"/>
        </w:rPr>
        <w:t>Imaginea folosită pentru accesarea etichetei în cazul afișării imbricate, după cum se indică în figura 6, trebuie:</w:t>
      </w:r>
    </w:p>
    <w:p w14:paraId="502F49E4" w14:textId="2767E01B" w:rsidR="000F6C3E" w:rsidRPr="008567D1" w:rsidRDefault="000F6C3E">
      <w:pPr>
        <w:pStyle w:val="ListParagraph"/>
        <w:numPr>
          <w:ilvl w:val="1"/>
          <w:numId w:val="20"/>
        </w:numPr>
        <w:ind w:left="1151" w:hanging="357"/>
        <w:jc w:val="both"/>
        <w:rPr>
          <w:rFonts w:ascii="Times New Roman" w:hAnsi="Times New Roman" w:cs="Times New Roman"/>
          <w:sz w:val="24"/>
          <w:szCs w:val="24"/>
          <w:shd w:val="clear" w:color="auto" w:fill="FFFFFF"/>
          <w:lang w:val="ro-RO"/>
        </w:rPr>
      </w:pPr>
      <w:r w:rsidRPr="008567D1">
        <w:rPr>
          <w:rFonts w:ascii="Times New Roman" w:hAnsi="Times New Roman" w:cs="Times New Roman"/>
          <w:sz w:val="24"/>
          <w:szCs w:val="24"/>
          <w:shd w:val="clear" w:color="auto" w:fill="FFFFFF"/>
          <w:lang w:val="ro-RO"/>
        </w:rPr>
        <w:t>să fie o săgeată de culoarea clasei de eficiență energetică a produsului care este menționată pe etichetă;</w:t>
      </w:r>
    </w:p>
    <w:p w14:paraId="369D9DEB" w14:textId="77777777" w:rsidR="000F6C3E" w:rsidRPr="008567D1" w:rsidRDefault="000F6C3E">
      <w:pPr>
        <w:pStyle w:val="ListParagraph"/>
        <w:numPr>
          <w:ilvl w:val="1"/>
          <w:numId w:val="20"/>
        </w:numPr>
        <w:ind w:left="1151" w:hanging="357"/>
        <w:jc w:val="both"/>
        <w:rPr>
          <w:rFonts w:ascii="Times New Roman" w:hAnsi="Times New Roman" w:cs="Times New Roman"/>
          <w:sz w:val="24"/>
          <w:szCs w:val="24"/>
          <w:lang w:val="ro-RO"/>
        </w:rPr>
      </w:pPr>
      <w:r w:rsidRPr="008567D1">
        <w:rPr>
          <w:rFonts w:ascii="Times New Roman" w:hAnsi="Times New Roman" w:cs="Times New Roman"/>
          <w:sz w:val="24"/>
          <w:szCs w:val="24"/>
          <w:shd w:val="clear" w:color="auto" w:fill="FFFFFF"/>
          <w:lang w:val="ro-RO"/>
        </w:rPr>
        <w:t xml:space="preserve">să indice pe săgeată clasa de eficiență energetică a produsului, cu culoare 100 % alb, cu font </w:t>
      </w:r>
      <w:proofErr w:type="spellStart"/>
      <w:r w:rsidRPr="008567D1">
        <w:rPr>
          <w:rFonts w:ascii="Times New Roman" w:hAnsi="Times New Roman" w:cs="Times New Roman"/>
          <w:sz w:val="24"/>
          <w:szCs w:val="24"/>
          <w:shd w:val="clear" w:color="auto" w:fill="FFFFFF"/>
          <w:lang w:val="ro-RO"/>
        </w:rPr>
        <w:t>Calibri</w:t>
      </w:r>
      <w:proofErr w:type="spellEnd"/>
      <w:r w:rsidRPr="008567D1">
        <w:rPr>
          <w:rFonts w:ascii="Times New Roman" w:hAnsi="Times New Roman" w:cs="Times New Roman"/>
          <w:sz w:val="24"/>
          <w:szCs w:val="24"/>
          <w:shd w:val="clear" w:color="auto" w:fill="FFFFFF"/>
          <w:lang w:val="ro-RO"/>
        </w:rPr>
        <w:t>, cu caractere aldine și cu o dimensiune a fontului echivalentă cu cea utilizată pentru indicarea prețului;</w:t>
      </w:r>
    </w:p>
    <w:p w14:paraId="3C84FFAE" w14:textId="77777777" w:rsidR="000F6C3E" w:rsidRPr="008567D1" w:rsidRDefault="000F6C3E">
      <w:pPr>
        <w:pStyle w:val="ListParagraph"/>
        <w:numPr>
          <w:ilvl w:val="1"/>
          <w:numId w:val="20"/>
        </w:numPr>
        <w:ind w:left="1151" w:hanging="357"/>
        <w:jc w:val="both"/>
        <w:rPr>
          <w:rFonts w:ascii="Times New Roman" w:hAnsi="Times New Roman" w:cs="Times New Roman"/>
          <w:sz w:val="24"/>
          <w:szCs w:val="24"/>
          <w:lang w:val="ro-RO"/>
        </w:rPr>
      </w:pPr>
      <w:r w:rsidRPr="008567D1">
        <w:rPr>
          <w:rFonts w:ascii="Times New Roman" w:hAnsi="Times New Roman" w:cs="Times New Roman"/>
          <w:sz w:val="24"/>
          <w:szCs w:val="24"/>
          <w:shd w:val="clear" w:color="auto" w:fill="FFFFFF"/>
          <w:lang w:val="ro-RO"/>
        </w:rPr>
        <w:t>să conțină gama claselor de eficiență energetică disponibile, de culoare 100 % negru;</w:t>
      </w:r>
    </w:p>
    <w:p w14:paraId="61D3FF12" w14:textId="2EEFB1CE" w:rsidR="000F6C3E" w:rsidRPr="008567D1" w:rsidRDefault="000F6C3E">
      <w:pPr>
        <w:pStyle w:val="ListParagraph"/>
        <w:numPr>
          <w:ilvl w:val="1"/>
          <w:numId w:val="20"/>
        </w:numPr>
        <w:ind w:left="1151" w:hanging="357"/>
        <w:jc w:val="both"/>
        <w:rPr>
          <w:rFonts w:ascii="Times New Roman" w:hAnsi="Times New Roman" w:cs="Times New Roman"/>
          <w:sz w:val="24"/>
          <w:szCs w:val="24"/>
          <w:lang w:val="ro-RO"/>
        </w:rPr>
      </w:pPr>
      <w:r w:rsidRPr="008567D1">
        <w:rPr>
          <w:rFonts w:ascii="Times New Roman" w:hAnsi="Times New Roman" w:cs="Times New Roman"/>
          <w:sz w:val="24"/>
          <w:szCs w:val="24"/>
          <w:shd w:val="clear" w:color="auto" w:fill="FFFFFF"/>
          <w:lang w:val="ro-RO"/>
        </w:rPr>
        <w:t>să aibă următorul format, iar dimensiunea sa să fie de așa natură încât săgeata să fie clar vizibilă și lizibilă. Litera din săgeata clasei de eficiență energetică trebuie poziționată în centrul părții dreptunghiulare a săgeții, cu un chenar vizibil de culoare 100 % negru în jurul săgeții și al literei clasei de eficiență energetică:</w:t>
      </w:r>
    </w:p>
    <w:p w14:paraId="1CED3CA5" w14:textId="77777777" w:rsidR="000F6C3E" w:rsidRPr="000F6C3E" w:rsidRDefault="000F6C3E" w:rsidP="000F6C3E">
      <w:pPr>
        <w:rPr>
          <w:rFonts w:ascii="Times New Roman" w:hAnsi="Times New Roman" w:cs="Times New Roman"/>
          <w:b/>
          <w:bCs/>
          <w:i/>
          <w:iCs/>
          <w:sz w:val="24"/>
          <w:szCs w:val="24"/>
          <w:shd w:val="clear" w:color="auto" w:fill="FFFFFF"/>
        </w:rPr>
      </w:pPr>
      <w:r w:rsidRPr="000F6C3E">
        <w:rPr>
          <w:rFonts w:ascii="Times New Roman" w:hAnsi="Times New Roman" w:cs="Times New Roman"/>
          <w:b/>
          <w:bCs/>
          <w:i/>
          <w:iCs/>
          <w:sz w:val="24"/>
          <w:szCs w:val="24"/>
          <w:shd w:val="clear" w:color="auto" w:fill="FFFFFF"/>
        </w:rPr>
        <w:t>Figura 6</w:t>
      </w:r>
    </w:p>
    <w:p w14:paraId="543C3705" w14:textId="77777777" w:rsidR="000F6C3E" w:rsidRPr="000F6C3E" w:rsidRDefault="000F6C3E" w:rsidP="000F6C3E">
      <w:pPr>
        <w:rPr>
          <w:rFonts w:ascii="Times New Roman" w:hAnsi="Times New Roman" w:cs="Times New Roman"/>
          <w:b/>
          <w:bCs/>
          <w:sz w:val="24"/>
          <w:szCs w:val="24"/>
          <w:shd w:val="clear" w:color="auto" w:fill="FFFFFF"/>
        </w:rPr>
      </w:pPr>
      <w:r w:rsidRPr="000F6C3E">
        <w:rPr>
          <w:rFonts w:ascii="Times New Roman" w:hAnsi="Times New Roman" w:cs="Times New Roman"/>
          <w:b/>
          <w:bCs/>
          <w:sz w:val="24"/>
          <w:szCs w:val="24"/>
          <w:shd w:val="clear" w:color="auto" w:fill="FFFFFF"/>
        </w:rPr>
        <w:t>Săgeată spre stânga în culori, cu indicarea gamei claselor de eficiență energetică</w:t>
      </w:r>
    </w:p>
    <w:p w14:paraId="251793AF" w14:textId="77777777" w:rsidR="000F6C3E" w:rsidRPr="000F6C3E" w:rsidRDefault="000F6C3E" w:rsidP="000F6C3E">
      <w:pPr>
        <w:rPr>
          <w:rFonts w:ascii="Times New Roman" w:hAnsi="Times New Roman" w:cs="Times New Roman"/>
          <w:sz w:val="24"/>
          <w:szCs w:val="24"/>
        </w:rPr>
      </w:pPr>
      <w:r w:rsidRPr="000F6C3E">
        <w:rPr>
          <w:rFonts w:ascii="Times New Roman" w:hAnsi="Times New Roman" w:cs="Times New Roman"/>
          <w:noProof/>
          <w:sz w:val="24"/>
          <w:szCs w:val="24"/>
        </w:rPr>
        <w:drawing>
          <wp:inline distT="0" distB="0" distL="0" distR="0" wp14:anchorId="0340936F" wp14:editId="5F64C531">
            <wp:extent cx="1431925" cy="803275"/>
            <wp:effectExtent l="0" t="0" r="3175" b="0"/>
            <wp:docPr id="1078203271" name="Рисунок 40" descr="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Imag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1925" cy="803275"/>
                    </a:xfrm>
                    <a:prstGeom prst="rect">
                      <a:avLst/>
                    </a:prstGeom>
                    <a:noFill/>
                    <a:ln>
                      <a:noFill/>
                    </a:ln>
                  </pic:spPr>
                </pic:pic>
              </a:graphicData>
            </a:graphic>
          </wp:inline>
        </w:drawing>
      </w:r>
    </w:p>
    <w:p w14:paraId="14896463" w14:textId="77777777" w:rsidR="000F6C3E" w:rsidRPr="000F6C3E" w:rsidRDefault="000F6C3E" w:rsidP="000F6C3E">
      <w:pPr>
        <w:rPr>
          <w:rFonts w:ascii="Times New Roman" w:hAnsi="Times New Roman" w:cs="Times New Roman"/>
          <w:sz w:val="24"/>
          <w:szCs w:val="24"/>
        </w:rPr>
      </w:pPr>
    </w:p>
    <w:p w14:paraId="75DCEC33" w14:textId="38919EA0" w:rsidR="000F6C3E" w:rsidRPr="008567D1" w:rsidRDefault="000F6C3E">
      <w:pPr>
        <w:pStyle w:val="ListParagraph"/>
        <w:numPr>
          <w:ilvl w:val="0"/>
          <w:numId w:val="20"/>
        </w:numPr>
        <w:rPr>
          <w:rFonts w:ascii="Times New Roman" w:hAnsi="Times New Roman" w:cs="Times New Roman"/>
          <w:sz w:val="24"/>
          <w:szCs w:val="24"/>
          <w:lang w:val="ro-RO"/>
        </w:rPr>
      </w:pPr>
      <w:r w:rsidRPr="008567D1">
        <w:rPr>
          <w:rFonts w:ascii="Times New Roman" w:hAnsi="Times New Roman" w:cs="Times New Roman"/>
          <w:sz w:val="24"/>
          <w:szCs w:val="24"/>
          <w:shd w:val="clear" w:color="auto" w:fill="FFFFFF"/>
          <w:lang w:val="ro-RO"/>
        </w:rPr>
        <w:t>În cazul afișării imbricate, secvența de afișare de pe etichetă trebuie să fie următoarea:</w:t>
      </w:r>
    </w:p>
    <w:p w14:paraId="375E503F" w14:textId="7533ABD8" w:rsidR="000F6C3E" w:rsidRPr="008567D1" w:rsidRDefault="000F6C3E">
      <w:pPr>
        <w:pStyle w:val="ListParagraph"/>
        <w:numPr>
          <w:ilvl w:val="1"/>
          <w:numId w:val="20"/>
        </w:numPr>
        <w:ind w:left="1094" w:hanging="357"/>
        <w:jc w:val="both"/>
        <w:rPr>
          <w:rFonts w:ascii="Times New Roman" w:hAnsi="Times New Roman" w:cs="Times New Roman"/>
          <w:sz w:val="24"/>
          <w:szCs w:val="24"/>
          <w:shd w:val="clear" w:color="auto" w:fill="FFFFFF"/>
          <w:lang w:val="ro-RO"/>
        </w:rPr>
      </w:pPr>
      <w:r w:rsidRPr="008567D1">
        <w:rPr>
          <w:rFonts w:ascii="Times New Roman" w:hAnsi="Times New Roman" w:cs="Times New Roman"/>
          <w:sz w:val="24"/>
          <w:szCs w:val="24"/>
          <w:shd w:val="clear" w:color="auto" w:fill="FFFFFF"/>
          <w:lang w:val="ro-RO"/>
        </w:rPr>
        <w:t>imaginea menționată la punctul 2 din prezenta anexă trebuie poziționată pe mecanismul de afișare, în apropierea prețului produsului;</w:t>
      </w:r>
    </w:p>
    <w:p w14:paraId="00369CC7" w14:textId="77777777" w:rsidR="000F6C3E" w:rsidRPr="008567D1" w:rsidRDefault="000F6C3E">
      <w:pPr>
        <w:pStyle w:val="ListParagraph"/>
        <w:numPr>
          <w:ilvl w:val="1"/>
          <w:numId w:val="20"/>
        </w:numPr>
        <w:ind w:left="1094" w:hanging="357"/>
        <w:jc w:val="both"/>
        <w:rPr>
          <w:rFonts w:ascii="Times New Roman" w:hAnsi="Times New Roman" w:cs="Times New Roman"/>
          <w:sz w:val="24"/>
          <w:szCs w:val="24"/>
          <w:lang w:val="ro-RO"/>
        </w:rPr>
      </w:pPr>
      <w:r w:rsidRPr="008567D1">
        <w:rPr>
          <w:rFonts w:ascii="Times New Roman" w:hAnsi="Times New Roman" w:cs="Times New Roman"/>
          <w:sz w:val="24"/>
          <w:szCs w:val="24"/>
          <w:lang w:val="ro-RO"/>
        </w:rPr>
        <w:t>imaginea trebuie să facă legătura cu eticheta stabilită în anexa nr.3;</w:t>
      </w:r>
    </w:p>
    <w:p w14:paraId="114CDCD6" w14:textId="77777777" w:rsidR="000F6C3E" w:rsidRPr="008567D1" w:rsidRDefault="000F6C3E">
      <w:pPr>
        <w:pStyle w:val="ListParagraph"/>
        <w:numPr>
          <w:ilvl w:val="1"/>
          <w:numId w:val="20"/>
        </w:numPr>
        <w:ind w:left="1094" w:hanging="357"/>
        <w:jc w:val="both"/>
        <w:rPr>
          <w:rFonts w:ascii="Times New Roman" w:hAnsi="Times New Roman" w:cs="Times New Roman"/>
          <w:sz w:val="24"/>
          <w:szCs w:val="24"/>
          <w:lang w:val="ro-RO"/>
        </w:rPr>
      </w:pPr>
      <w:r w:rsidRPr="008567D1">
        <w:rPr>
          <w:rFonts w:ascii="Times New Roman" w:hAnsi="Times New Roman" w:cs="Times New Roman"/>
          <w:sz w:val="24"/>
          <w:szCs w:val="24"/>
          <w:shd w:val="clear" w:color="auto" w:fill="FFFFFF"/>
          <w:lang w:val="ro-RO"/>
        </w:rPr>
        <w:t>eticheta trebuie să se afișeze după executarea unui clic cu mouse-ul, după trecerea pe deasupra cu mouse-ul sau după extinderea imaginii, în cazul ecranului tactil;</w:t>
      </w:r>
    </w:p>
    <w:p w14:paraId="6D699BDA" w14:textId="77777777" w:rsidR="000F6C3E" w:rsidRPr="008567D1" w:rsidRDefault="000F6C3E">
      <w:pPr>
        <w:pStyle w:val="ListParagraph"/>
        <w:numPr>
          <w:ilvl w:val="1"/>
          <w:numId w:val="20"/>
        </w:numPr>
        <w:ind w:left="1094" w:hanging="357"/>
        <w:jc w:val="both"/>
        <w:rPr>
          <w:rFonts w:ascii="Times New Roman" w:hAnsi="Times New Roman" w:cs="Times New Roman"/>
          <w:sz w:val="24"/>
          <w:szCs w:val="24"/>
          <w:lang w:val="ro-RO"/>
        </w:rPr>
      </w:pPr>
      <w:r w:rsidRPr="008567D1">
        <w:rPr>
          <w:rFonts w:ascii="Times New Roman" w:hAnsi="Times New Roman" w:cs="Times New Roman"/>
          <w:sz w:val="24"/>
          <w:szCs w:val="24"/>
          <w:shd w:val="clear" w:color="auto" w:fill="FFFFFF"/>
          <w:lang w:val="ro-RO"/>
        </w:rPr>
        <w:t>eticheta trebuie să apară într-o fereastră pop-</w:t>
      </w:r>
      <w:proofErr w:type="spellStart"/>
      <w:r w:rsidRPr="008567D1">
        <w:rPr>
          <w:rFonts w:ascii="Times New Roman" w:hAnsi="Times New Roman" w:cs="Times New Roman"/>
          <w:sz w:val="24"/>
          <w:szCs w:val="24"/>
          <w:shd w:val="clear" w:color="auto" w:fill="FFFFFF"/>
          <w:lang w:val="ro-RO"/>
        </w:rPr>
        <w:t>up</w:t>
      </w:r>
      <w:proofErr w:type="spellEnd"/>
      <w:r w:rsidRPr="008567D1">
        <w:rPr>
          <w:rFonts w:ascii="Times New Roman" w:hAnsi="Times New Roman" w:cs="Times New Roman"/>
          <w:sz w:val="24"/>
          <w:szCs w:val="24"/>
          <w:shd w:val="clear" w:color="auto" w:fill="FFFFFF"/>
          <w:lang w:val="ro-RO"/>
        </w:rPr>
        <w:t>, într-o filă nouă, pe o pagină nouă sau într-o inserție afișată pe ecran;</w:t>
      </w:r>
    </w:p>
    <w:p w14:paraId="288C7815" w14:textId="77777777" w:rsidR="000F6C3E" w:rsidRPr="008567D1" w:rsidRDefault="000F6C3E">
      <w:pPr>
        <w:pStyle w:val="ListParagraph"/>
        <w:numPr>
          <w:ilvl w:val="1"/>
          <w:numId w:val="20"/>
        </w:numPr>
        <w:ind w:left="1094" w:hanging="357"/>
        <w:jc w:val="both"/>
        <w:rPr>
          <w:rFonts w:ascii="Times New Roman" w:hAnsi="Times New Roman" w:cs="Times New Roman"/>
          <w:sz w:val="24"/>
          <w:szCs w:val="24"/>
          <w:lang w:val="ro-RO"/>
        </w:rPr>
      </w:pPr>
      <w:r w:rsidRPr="008567D1">
        <w:rPr>
          <w:rFonts w:ascii="Times New Roman" w:hAnsi="Times New Roman" w:cs="Times New Roman"/>
          <w:sz w:val="24"/>
          <w:szCs w:val="24"/>
          <w:shd w:val="clear" w:color="auto" w:fill="FFFFFF"/>
          <w:lang w:val="ro-RO"/>
        </w:rPr>
        <w:lastRenderedPageBreak/>
        <w:t>pentru mărirea etichetei pe ecranele tactile, se aplică convențiile specifice dispozitivului pentru mărire tactilă;</w:t>
      </w:r>
    </w:p>
    <w:p w14:paraId="4F78D2DB" w14:textId="77777777" w:rsidR="000F6C3E" w:rsidRPr="008567D1" w:rsidRDefault="000F6C3E">
      <w:pPr>
        <w:pStyle w:val="ListParagraph"/>
        <w:numPr>
          <w:ilvl w:val="1"/>
          <w:numId w:val="20"/>
        </w:numPr>
        <w:ind w:left="1094" w:hanging="357"/>
        <w:jc w:val="both"/>
        <w:rPr>
          <w:rFonts w:ascii="Times New Roman" w:hAnsi="Times New Roman" w:cs="Times New Roman"/>
          <w:sz w:val="24"/>
          <w:szCs w:val="24"/>
          <w:lang w:val="ro-RO"/>
        </w:rPr>
      </w:pPr>
      <w:r w:rsidRPr="008567D1">
        <w:rPr>
          <w:rFonts w:ascii="Times New Roman" w:hAnsi="Times New Roman" w:cs="Times New Roman"/>
          <w:sz w:val="24"/>
          <w:szCs w:val="24"/>
          <w:shd w:val="clear" w:color="auto" w:fill="FFFFFF"/>
          <w:lang w:val="ro-RO"/>
        </w:rPr>
        <w:t>eticheta încetează să se mai afișeze prin intermediul unei opțiuni de închidere sau al altui mecanism standard de închidere;</w:t>
      </w:r>
    </w:p>
    <w:p w14:paraId="0A5A8B70" w14:textId="3C136790" w:rsidR="000F6C3E" w:rsidRPr="008567D1" w:rsidRDefault="000F6C3E">
      <w:pPr>
        <w:pStyle w:val="ListParagraph"/>
        <w:numPr>
          <w:ilvl w:val="1"/>
          <w:numId w:val="20"/>
        </w:numPr>
        <w:ind w:left="1094" w:hanging="357"/>
        <w:jc w:val="both"/>
        <w:rPr>
          <w:rFonts w:ascii="Times New Roman" w:hAnsi="Times New Roman" w:cs="Times New Roman"/>
          <w:sz w:val="24"/>
          <w:szCs w:val="24"/>
          <w:lang w:val="ro-RO"/>
        </w:rPr>
      </w:pPr>
      <w:r w:rsidRPr="008567D1">
        <w:rPr>
          <w:rFonts w:ascii="Times New Roman" w:hAnsi="Times New Roman" w:cs="Times New Roman"/>
          <w:sz w:val="24"/>
          <w:szCs w:val="24"/>
          <w:shd w:val="clear" w:color="auto" w:fill="FFFFFF"/>
          <w:lang w:val="ro-RO"/>
        </w:rPr>
        <w:t>textul alternativ pentru prezentarea grafică, care trebuie să se afișeze atunci când eticheta nu poate fi redată, trebuie să indice clasa de eficiență energetică a produsului, cu caractere de o dimensiune echivalentă cu cea utilizată pentru indicarea prețului.</w:t>
      </w:r>
    </w:p>
    <w:p w14:paraId="3905ECFD" w14:textId="3DD8E5DE" w:rsidR="006E4D76" w:rsidRPr="00855DCE" w:rsidRDefault="000F6C3E">
      <w:pPr>
        <w:pStyle w:val="ListParagraph"/>
        <w:numPr>
          <w:ilvl w:val="0"/>
          <w:numId w:val="20"/>
        </w:numPr>
        <w:jc w:val="both"/>
        <w:rPr>
          <w:rFonts w:ascii="Times New Roman" w:hAnsi="Times New Roman" w:cs="Times New Roman"/>
          <w:color w:val="000000"/>
          <w:sz w:val="24"/>
          <w:szCs w:val="24"/>
          <w:shd w:val="clear" w:color="auto" w:fill="FFFFFF"/>
          <w:lang w:val="ro-RO"/>
        </w:rPr>
      </w:pPr>
      <w:r w:rsidRPr="00855DCE">
        <w:rPr>
          <w:rFonts w:ascii="Times New Roman" w:hAnsi="Times New Roman" w:cs="Times New Roman"/>
          <w:sz w:val="24"/>
          <w:szCs w:val="24"/>
          <w:shd w:val="clear" w:color="auto" w:fill="FFFFFF"/>
          <w:lang w:val="ro-RO"/>
        </w:rPr>
        <w:t xml:space="preserve">Fișa cu informații despre produs în format electronic pusă la dispoziție de furnizor în conformitate </w:t>
      </w:r>
      <w:r w:rsidRPr="00807623">
        <w:rPr>
          <w:rFonts w:ascii="Times New Roman" w:hAnsi="Times New Roman" w:cs="Times New Roman"/>
          <w:sz w:val="24"/>
          <w:szCs w:val="24"/>
          <w:shd w:val="clear" w:color="auto" w:fill="FFFFFF"/>
          <w:lang w:val="ro-RO"/>
        </w:rPr>
        <w:t xml:space="preserve">cu </w:t>
      </w:r>
      <w:r w:rsidR="00736543" w:rsidRPr="00807623">
        <w:rPr>
          <w:rFonts w:ascii="Times New Roman" w:hAnsi="Times New Roman" w:cs="Times New Roman"/>
          <w:sz w:val="24"/>
          <w:szCs w:val="24"/>
          <w:shd w:val="clear" w:color="auto" w:fill="FFFFFF"/>
          <w:lang w:val="ro-RO"/>
        </w:rPr>
        <w:t>punctul 5 subpunctul 5.8</w:t>
      </w:r>
      <w:r w:rsidR="00736543" w:rsidRPr="00855DCE">
        <w:rPr>
          <w:rFonts w:ascii="Times New Roman" w:hAnsi="Times New Roman" w:cs="Times New Roman"/>
          <w:sz w:val="24"/>
          <w:szCs w:val="24"/>
          <w:shd w:val="clear" w:color="auto" w:fill="FFFFFF"/>
          <w:lang w:val="ro-RO"/>
        </w:rPr>
        <w:t xml:space="preserve"> </w:t>
      </w:r>
      <w:r w:rsidRPr="00855DCE">
        <w:rPr>
          <w:rFonts w:ascii="Times New Roman" w:hAnsi="Times New Roman" w:cs="Times New Roman"/>
          <w:sz w:val="24"/>
          <w:szCs w:val="24"/>
          <w:shd w:val="clear" w:color="auto" w:fill="FFFFFF"/>
          <w:lang w:val="ro-RO"/>
        </w:rPr>
        <w:t>trebuie să figureze pe mecanismul de afișare în apropierea prețului produsului, dacă este indicat prețul, și, în toate celelalte cazuri, în apropierea denumirii sau a imaginii produsului. Dimensiunea trebuie să fie de natură să garanteze că fișa cu informații despre produs este vizibilă și lizibilă în mod clar. Fișa cu informații despre produs poate fi prezentată prin utilizarea unei afișări imbricate sau printr-o trimitere la baza de date cu produse, caz în care linkul utilizat pentru accesarea fișei cu informații despre produs trebuie să indice în mod clar și lizibil „Fișa cu informații despre produs”. Dacă se recurge la o afișare imbricată, fișa cu informații despre produs trebuie să apară în momentul executării primului clic cu mouse-ul, al primei treceri pe deasupra cu mouse-ul sau al primei extinderi a imaginii, în cazul unui ecran tactil.</w:t>
      </w:r>
    </w:p>
    <w:p w14:paraId="4225AB57" w14:textId="77777777" w:rsidR="00D71086" w:rsidRPr="00096A90" w:rsidRDefault="00D71086" w:rsidP="00D71086">
      <w:pPr>
        <w:pStyle w:val="ListParagraph"/>
        <w:jc w:val="both"/>
        <w:rPr>
          <w:rFonts w:ascii="Times New Roman" w:hAnsi="Times New Roman" w:cs="Times New Roman"/>
          <w:sz w:val="24"/>
          <w:szCs w:val="24"/>
          <w:shd w:val="clear" w:color="auto" w:fill="FFFFFF"/>
          <w:lang w:val="ro-RO"/>
        </w:rPr>
      </w:pPr>
    </w:p>
    <w:p w14:paraId="20992F1D" w14:textId="2BFC9D92" w:rsidR="00D71086" w:rsidRPr="00096A90" w:rsidRDefault="00D7108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4AF5FCEB" w14:textId="62B296C7" w:rsidR="00D71086" w:rsidRPr="00855DCE" w:rsidRDefault="00D71086" w:rsidP="00D71086">
      <w:pPr>
        <w:spacing w:after="0" w:line="240" w:lineRule="auto"/>
        <w:jc w:val="right"/>
        <w:rPr>
          <w:rFonts w:ascii="Times New Roman" w:hAnsi="Times New Roman" w:cs="Times New Roman"/>
          <w:sz w:val="24"/>
          <w:szCs w:val="24"/>
        </w:rPr>
      </w:pPr>
      <w:r w:rsidRPr="00855DCE">
        <w:rPr>
          <w:rFonts w:ascii="Times New Roman" w:hAnsi="Times New Roman" w:cs="Times New Roman"/>
          <w:sz w:val="24"/>
          <w:szCs w:val="24"/>
        </w:rPr>
        <w:lastRenderedPageBreak/>
        <w:t>Anexa nr.9</w:t>
      </w:r>
    </w:p>
    <w:p w14:paraId="59F4A095" w14:textId="438D6A1F" w:rsidR="00D71086" w:rsidRPr="00855DCE" w:rsidRDefault="00D71086" w:rsidP="00D71086">
      <w:pPr>
        <w:spacing w:after="0" w:line="240" w:lineRule="auto"/>
        <w:ind w:firstLine="540"/>
        <w:jc w:val="right"/>
        <w:rPr>
          <w:rFonts w:ascii="Times New Roman" w:hAnsi="Times New Roman" w:cs="Times New Roman"/>
          <w:color w:val="000000"/>
          <w:sz w:val="24"/>
          <w:szCs w:val="24"/>
          <w:shd w:val="clear" w:color="auto" w:fill="FFFFFF"/>
        </w:rPr>
      </w:pPr>
      <w:r w:rsidRPr="00855DCE">
        <w:rPr>
          <w:rFonts w:ascii="Times New Roman" w:hAnsi="Times New Roman" w:cs="Times New Roman"/>
          <w:color w:val="000000"/>
          <w:sz w:val="24"/>
          <w:szCs w:val="24"/>
        </w:rPr>
        <w:t xml:space="preserve">la Regulamentul cu privire la </w:t>
      </w:r>
      <w:r w:rsidRPr="00855DCE">
        <w:rPr>
          <w:rFonts w:ascii="Times New Roman" w:hAnsi="Times New Roman" w:cs="Times New Roman"/>
          <w:color w:val="000000"/>
          <w:sz w:val="24"/>
          <w:szCs w:val="24"/>
          <w:shd w:val="clear" w:color="auto" w:fill="FFFFFF"/>
        </w:rPr>
        <w:t>etichetarea</w:t>
      </w:r>
    </w:p>
    <w:p w14:paraId="18C14C79" w14:textId="77777777" w:rsidR="00D71086" w:rsidRPr="00855DCE" w:rsidRDefault="00D71086" w:rsidP="00D71086">
      <w:pPr>
        <w:spacing w:after="0" w:line="240" w:lineRule="auto"/>
        <w:ind w:firstLine="540"/>
        <w:jc w:val="right"/>
        <w:rPr>
          <w:rFonts w:ascii="Times New Roman" w:hAnsi="Times New Roman" w:cs="Times New Roman"/>
          <w:color w:val="000000"/>
          <w:sz w:val="24"/>
          <w:szCs w:val="24"/>
          <w:shd w:val="clear" w:color="auto" w:fill="FFFFFF"/>
        </w:rPr>
      </w:pPr>
      <w:r w:rsidRPr="00855DCE">
        <w:rPr>
          <w:rFonts w:ascii="Times New Roman" w:hAnsi="Times New Roman" w:cs="Times New Roman"/>
          <w:color w:val="000000"/>
          <w:sz w:val="24"/>
          <w:szCs w:val="24"/>
          <w:shd w:val="clear" w:color="auto" w:fill="FFFFFF"/>
        </w:rPr>
        <w:t xml:space="preserve">energetică </w:t>
      </w:r>
      <w:r w:rsidRPr="00855DCE">
        <w:rPr>
          <w:rFonts w:ascii="Times New Roman" w:hAnsi="Times New Roman" w:cs="Times New Roman"/>
          <w:color w:val="000000" w:themeColor="text1"/>
          <w:sz w:val="24"/>
          <w:szCs w:val="24"/>
          <w:shd w:val="clear" w:color="auto" w:fill="FFFFFF"/>
        </w:rPr>
        <w:t>a uscătoarelor de rufe de uz casnic cu tambur</w:t>
      </w:r>
    </w:p>
    <w:p w14:paraId="351C538E" w14:textId="77777777" w:rsidR="00D71086" w:rsidRDefault="00D71086" w:rsidP="00D71086">
      <w:pPr>
        <w:pStyle w:val="oj-normal"/>
        <w:shd w:val="clear" w:color="auto" w:fill="FFFFFF"/>
        <w:spacing w:before="0" w:beforeAutospacing="0" w:after="0" w:afterAutospacing="0"/>
        <w:jc w:val="center"/>
        <w:rPr>
          <w:b/>
          <w:bCs/>
          <w:color w:val="000000" w:themeColor="text1"/>
          <w:shd w:val="clear" w:color="auto" w:fill="FFFFFF"/>
        </w:rPr>
      </w:pPr>
    </w:p>
    <w:p w14:paraId="12F2EACA" w14:textId="1EB58782" w:rsidR="00D71086" w:rsidRPr="00D71086" w:rsidRDefault="00D71086" w:rsidP="00D71086">
      <w:pPr>
        <w:pStyle w:val="oj-normal"/>
        <w:shd w:val="clear" w:color="auto" w:fill="FFFFFF"/>
        <w:spacing w:before="0" w:beforeAutospacing="0" w:after="0" w:afterAutospacing="0"/>
        <w:jc w:val="center"/>
        <w:rPr>
          <w:b/>
          <w:bCs/>
          <w:color w:val="000000" w:themeColor="text1"/>
          <w:shd w:val="clear" w:color="auto" w:fill="FFFFFF"/>
        </w:rPr>
      </w:pPr>
      <w:r w:rsidRPr="00D71086">
        <w:rPr>
          <w:b/>
          <w:bCs/>
          <w:color w:val="000000" w:themeColor="text1"/>
          <w:shd w:val="clear" w:color="auto" w:fill="FFFFFF"/>
        </w:rPr>
        <w:t>Procedura de verificare în scopul supravegherii pieței</w:t>
      </w:r>
    </w:p>
    <w:p w14:paraId="75E309A8" w14:textId="3398E6A8" w:rsidR="005A59EC" w:rsidRPr="005A59EC" w:rsidRDefault="005A59EC">
      <w:pPr>
        <w:pStyle w:val="oj-normal"/>
        <w:numPr>
          <w:ilvl w:val="0"/>
          <w:numId w:val="21"/>
        </w:numPr>
        <w:shd w:val="clear" w:color="auto" w:fill="FFFFFF"/>
        <w:spacing w:before="0" w:beforeAutospacing="0" w:after="0" w:afterAutospacing="0"/>
        <w:jc w:val="both"/>
        <w:rPr>
          <w:color w:val="000000" w:themeColor="text1"/>
        </w:rPr>
      </w:pPr>
      <w:r w:rsidRPr="005A59EC">
        <w:rPr>
          <w:color w:val="000000" w:themeColor="text1"/>
          <w:shd w:val="clear" w:color="auto" w:fill="FFFFFF"/>
        </w:rPr>
        <w:t>Toleranțele de verificare stabilite în prezenta anexă se referă numai la verificarea valorilor parametrilor declara</w:t>
      </w:r>
      <w:r w:rsidR="002500A1">
        <w:rPr>
          <w:color w:val="000000" w:themeColor="text1"/>
          <w:shd w:val="clear" w:color="auto" w:fill="FFFFFF"/>
        </w:rPr>
        <w:t>ți</w:t>
      </w:r>
      <w:r w:rsidRPr="005A59EC">
        <w:rPr>
          <w:color w:val="000000" w:themeColor="text1"/>
          <w:shd w:val="clear" w:color="auto" w:fill="FFFFFF"/>
        </w:rPr>
        <w:t xml:space="preserve"> de </w:t>
      </w:r>
      <w:r w:rsidR="002500A1">
        <w:rPr>
          <w:color w:val="000000" w:themeColor="text1"/>
          <w:shd w:val="clear" w:color="auto" w:fill="FFFFFF"/>
        </w:rPr>
        <w:t xml:space="preserve">către </w:t>
      </w:r>
      <w:r w:rsidR="002500A1" w:rsidRPr="00790A65">
        <w:rPr>
          <w:shd w:val="clear" w:color="auto" w:fill="FFFFFF"/>
          <w:lang w:eastAsia="ru-RU"/>
        </w:rPr>
        <w:t xml:space="preserve">Inspectoratul de Stat pentru Supravegherea Produselor Nealimentare și Protecția Consumatorilor </w:t>
      </w:r>
      <w:r w:rsidRPr="005A59EC">
        <w:rPr>
          <w:color w:val="000000" w:themeColor="text1"/>
          <w:shd w:val="clear" w:color="auto" w:fill="FFFFFF"/>
        </w:rPr>
        <w:t xml:space="preserve">și nu trebuie utilizate de furnizor ca toleranțe permise pentru a stabili valorile din </w:t>
      </w:r>
      <w:r w:rsidR="00855DCE">
        <w:rPr>
          <w:color w:val="000000" w:themeColor="text1"/>
          <w:shd w:val="clear" w:color="auto" w:fill="FFFFFF"/>
        </w:rPr>
        <w:t xml:space="preserve">dosarul cu </w:t>
      </w:r>
      <w:r w:rsidRPr="005A59EC">
        <w:rPr>
          <w:color w:val="000000" w:themeColor="text1"/>
          <w:shd w:val="clear" w:color="auto" w:fill="FFFFFF"/>
        </w:rPr>
        <w:t>documentația tehnică sau pentru a interpreta aceste valori în vederea obținerii conformității ori pentru a comunica performanțe superioare prin niciun fel de mijloace.</w:t>
      </w:r>
    </w:p>
    <w:p w14:paraId="21F6759C" w14:textId="1DC50834" w:rsidR="005A59EC" w:rsidRPr="005A59EC" w:rsidRDefault="005A59EC">
      <w:pPr>
        <w:pStyle w:val="oj-normal"/>
        <w:numPr>
          <w:ilvl w:val="0"/>
          <w:numId w:val="21"/>
        </w:numPr>
        <w:shd w:val="clear" w:color="auto" w:fill="FFFFFF"/>
        <w:spacing w:before="0" w:beforeAutospacing="0" w:after="0" w:afterAutospacing="0"/>
        <w:jc w:val="both"/>
        <w:rPr>
          <w:color w:val="000000" w:themeColor="text1"/>
        </w:rPr>
      </w:pPr>
      <w:r w:rsidRPr="005A59EC">
        <w:rPr>
          <w:color w:val="000000" w:themeColor="text1"/>
        </w:rPr>
        <w:t xml:space="preserve">Valorile și clasele publicate pe etichetă sau în fișa cu informații despre produs nu trebuie să fie mai avantajoase pentru furnizor decât valorile raportate în </w:t>
      </w:r>
      <w:r>
        <w:rPr>
          <w:color w:val="000000" w:themeColor="text1"/>
        </w:rPr>
        <w:t xml:space="preserve">dosarul cu </w:t>
      </w:r>
      <w:r w:rsidRPr="005A59EC">
        <w:rPr>
          <w:color w:val="000000" w:themeColor="text1"/>
        </w:rPr>
        <w:t>documentația tehnică.</w:t>
      </w:r>
    </w:p>
    <w:p w14:paraId="070A93A7" w14:textId="3034BE66" w:rsidR="005A59EC" w:rsidRPr="005A59EC" w:rsidRDefault="005A59EC">
      <w:pPr>
        <w:pStyle w:val="oj-normal"/>
        <w:numPr>
          <w:ilvl w:val="0"/>
          <w:numId w:val="21"/>
        </w:numPr>
        <w:shd w:val="clear" w:color="auto" w:fill="FFFFFF"/>
        <w:spacing w:before="0" w:beforeAutospacing="0" w:after="0" w:afterAutospacing="0"/>
        <w:jc w:val="both"/>
        <w:rPr>
          <w:color w:val="000000" w:themeColor="text1"/>
        </w:rPr>
      </w:pPr>
      <w:r w:rsidRPr="005A59EC">
        <w:rPr>
          <w:color w:val="000000" w:themeColor="text1"/>
          <w:shd w:val="clear" w:color="auto" w:fill="FFFFFF"/>
        </w:rPr>
        <w:t xml:space="preserve">În cazul în care un model a fost conceput astfel încât să poată detecta faptul că este supus unei încercări (de exemplu prin recunoașterea condițiilor de încercare sau a ciclului de uscare care face obiectul încercării) și pentru a reacționa în mod specific prin modificarea automată a performanței sale în timpul încercării, cu scopul de a îmbunătăți nivelul oricăror parametri specificați în prezentul </w:t>
      </w:r>
      <w:r>
        <w:rPr>
          <w:color w:val="000000" w:themeColor="text1"/>
          <w:shd w:val="clear" w:color="auto" w:fill="FFFFFF"/>
        </w:rPr>
        <w:t>R</w:t>
      </w:r>
      <w:r w:rsidRPr="005A59EC">
        <w:rPr>
          <w:color w:val="000000" w:themeColor="text1"/>
          <w:shd w:val="clear" w:color="auto" w:fill="FFFFFF"/>
        </w:rPr>
        <w:t xml:space="preserve">egulament sau incluși în </w:t>
      </w:r>
      <w:r>
        <w:rPr>
          <w:color w:val="000000" w:themeColor="text1"/>
          <w:shd w:val="clear" w:color="auto" w:fill="FFFFFF"/>
        </w:rPr>
        <w:t xml:space="preserve">dosarul cu </w:t>
      </w:r>
      <w:r w:rsidRPr="005A59EC">
        <w:rPr>
          <w:color w:val="000000" w:themeColor="text1"/>
          <w:shd w:val="clear" w:color="auto" w:fill="FFFFFF"/>
        </w:rPr>
        <w:t>documentația tehnică sau în oricare dintre documentele furnizate, modelul respectiv și toate modelele echivalente trebuie considerate neconforme.</w:t>
      </w:r>
    </w:p>
    <w:p w14:paraId="3BCF2710" w14:textId="4976A0A6" w:rsidR="005A59EC" w:rsidRPr="005A59EC" w:rsidRDefault="00855DCE">
      <w:pPr>
        <w:pStyle w:val="oj-normal"/>
        <w:numPr>
          <w:ilvl w:val="0"/>
          <w:numId w:val="21"/>
        </w:numPr>
        <w:shd w:val="clear" w:color="auto" w:fill="FFFFFF"/>
        <w:spacing w:before="0" w:beforeAutospacing="0" w:after="0" w:afterAutospacing="0"/>
        <w:jc w:val="both"/>
        <w:rPr>
          <w:color w:val="000000" w:themeColor="text1"/>
        </w:rPr>
      </w:pPr>
      <w:r>
        <w:rPr>
          <w:color w:val="000000" w:themeColor="text1"/>
          <w:shd w:val="clear" w:color="auto" w:fill="FFFFFF"/>
        </w:rPr>
        <w:t>În cadrul</w:t>
      </w:r>
      <w:r w:rsidR="00274584">
        <w:rPr>
          <w:color w:val="000000" w:themeColor="text1"/>
          <w:shd w:val="clear" w:color="auto" w:fill="FFFFFF"/>
        </w:rPr>
        <w:t xml:space="preserve"> </w:t>
      </w:r>
      <w:r w:rsidR="005A59EC" w:rsidRPr="005A59EC">
        <w:rPr>
          <w:color w:val="000000" w:themeColor="text1"/>
          <w:shd w:val="clear" w:color="auto" w:fill="FFFFFF"/>
        </w:rPr>
        <w:t>verific</w:t>
      </w:r>
      <w:r>
        <w:rPr>
          <w:color w:val="000000" w:themeColor="text1"/>
          <w:shd w:val="clear" w:color="auto" w:fill="FFFFFF"/>
        </w:rPr>
        <w:t>ă</w:t>
      </w:r>
      <w:r w:rsidR="00274584">
        <w:rPr>
          <w:color w:val="000000" w:themeColor="text1"/>
          <w:shd w:val="clear" w:color="auto" w:fill="FFFFFF"/>
        </w:rPr>
        <w:t>r</w:t>
      </w:r>
      <w:r>
        <w:rPr>
          <w:color w:val="000000" w:themeColor="text1"/>
          <w:shd w:val="clear" w:color="auto" w:fill="FFFFFF"/>
        </w:rPr>
        <w:t>ii</w:t>
      </w:r>
      <w:r w:rsidR="005A59EC" w:rsidRPr="005A59EC">
        <w:rPr>
          <w:color w:val="000000" w:themeColor="text1"/>
          <w:shd w:val="clear" w:color="auto" w:fill="FFFFFF"/>
        </w:rPr>
        <w:t xml:space="preserve"> conformității unui model de produs cu cerințele prevăzute în prezentul </w:t>
      </w:r>
      <w:r w:rsidR="005A59EC">
        <w:rPr>
          <w:color w:val="000000" w:themeColor="text1"/>
          <w:shd w:val="clear" w:color="auto" w:fill="FFFFFF"/>
        </w:rPr>
        <w:t>R</w:t>
      </w:r>
      <w:r w:rsidR="005A59EC" w:rsidRPr="005A59EC">
        <w:rPr>
          <w:color w:val="000000" w:themeColor="text1"/>
          <w:shd w:val="clear" w:color="auto" w:fill="FFFFFF"/>
        </w:rPr>
        <w:t xml:space="preserve">egulament, </w:t>
      </w:r>
      <w:r w:rsidR="002500A1" w:rsidRPr="00790A65">
        <w:rPr>
          <w:shd w:val="clear" w:color="auto" w:fill="FFFFFF"/>
          <w:lang w:eastAsia="ru-RU"/>
        </w:rPr>
        <w:t xml:space="preserve">Inspectoratul de Stat pentru Supravegherea Produselor Nealimentare și Protecția Consumatorilor </w:t>
      </w:r>
      <w:r w:rsidR="005A59EC" w:rsidRPr="005A59EC">
        <w:rPr>
          <w:color w:val="000000" w:themeColor="text1"/>
          <w:shd w:val="clear" w:color="auto" w:fill="FFFFFF"/>
        </w:rPr>
        <w:t>aplică următoarea procedură:</w:t>
      </w:r>
    </w:p>
    <w:p w14:paraId="4BDC7094" w14:textId="77777777" w:rsidR="002500A1" w:rsidRDefault="002500A1">
      <w:pPr>
        <w:pStyle w:val="oj-normal"/>
        <w:numPr>
          <w:ilvl w:val="1"/>
          <w:numId w:val="21"/>
        </w:numPr>
        <w:shd w:val="clear" w:color="auto" w:fill="FFFFFF"/>
        <w:spacing w:before="0" w:beforeAutospacing="0" w:after="0" w:afterAutospacing="0"/>
        <w:jc w:val="both"/>
        <w:rPr>
          <w:color w:val="000000" w:themeColor="text1"/>
        </w:rPr>
      </w:pPr>
      <w:r w:rsidRPr="00790A65">
        <w:rPr>
          <w:shd w:val="clear" w:color="auto" w:fill="FFFFFF"/>
          <w:lang w:eastAsia="ru-RU"/>
        </w:rPr>
        <w:t xml:space="preserve">Inspectoratul de Stat pentru Supravegherea Produselor Nealimentare și Protecția Consumatorilor </w:t>
      </w:r>
      <w:r w:rsidR="005A59EC" w:rsidRPr="005A59EC">
        <w:rPr>
          <w:color w:val="000000" w:themeColor="text1"/>
          <w:shd w:val="clear" w:color="auto" w:fill="FFFFFF"/>
        </w:rPr>
        <w:t>verifică o singură unitate din modelul respectiv;</w:t>
      </w:r>
    </w:p>
    <w:p w14:paraId="3243914A" w14:textId="5A1DFF6A" w:rsidR="005A59EC" w:rsidRPr="002500A1" w:rsidRDefault="005A59EC">
      <w:pPr>
        <w:pStyle w:val="oj-normal"/>
        <w:numPr>
          <w:ilvl w:val="1"/>
          <w:numId w:val="21"/>
        </w:numPr>
        <w:shd w:val="clear" w:color="auto" w:fill="FFFFFF"/>
        <w:spacing w:before="0" w:beforeAutospacing="0" w:after="0" w:afterAutospacing="0"/>
        <w:jc w:val="both"/>
        <w:rPr>
          <w:color w:val="000000" w:themeColor="text1"/>
        </w:rPr>
      </w:pPr>
      <w:r w:rsidRPr="002500A1">
        <w:rPr>
          <w:color w:val="000000" w:themeColor="text1"/>
          <w:shd w:val="clear" w:color="auto" w:fill="FFFFFF"/>
        </w:rPr>
        <w:t>modelul este considerat conform cu cerințele aplicabile dacă îndeplinește toate cerințele următoare:</w:t>
      </w:r>
    </w:p>
    <w:p w14:paraId="4288EE8F" w14:textId="77777777" w:rsidR="002500A1" w:rsidRDefault="005A59EC">
      <w:pPr>
        <w:pStyle w:val="oj-normal"/>
        <w:numPr>
          <w:ilvl w:val="2"/>
          <w:numId w:val="21"/>
        </w:numPr>
        <w:shd w:val="clear" w:color="auto" w:fill="FFFFFF"/>
        <w:spacing w:before="0" w:beforeAutospacing="0" w:after="0" w:afterAutospacing="0"/>
        <w:jc w:val="both"/>
        <w:rPr>
          <w:color w:val="000000" w:themeColor="text1"/>
        </w:rPr>
      </w:pPr>
      <w:r w:rsidRPr="005A59EC">
        <w:rPr>
          <w:color w:val="000000" w:themeColor="text1"/>
          <w:shd w:val="clear" w:color="auto" w:fill="FFFFFF"/>
        </w:rPr>
        <w:t xml:space="preserve">valorile declarate indicate în documentația tehnică în temeiul </w:t>
      </w:r>
      <w:r w:rsidRPr="00096A90">
        <w:rPr>
          <w:color w:val="000000" w:themeColor="text1"/>
          <w:shd w:val="clear" w:color="auto" w:fill="FFFFFF"/>
          <w:lang w:val="pt-BR"/>
        </w:rPr>
        <w:t xml:space="preserve">art.8 alin.(3) din </w:t>
      </w:r>
      <w:r w:rsidRPr="005A59EC">
        <w:rPr>
          <w:color w:val="000000" w:themeColor="text1"/>
          <w:lang w:val="it-IT"/>
        </w:rPr>
        <w:t>Legea nr. 306/2023 privind etichetarea produselor cu impact energetic</w:t>
      </w:r>
      <w:r w:rsidRPr="005A59EC">
        <w:rPr>
          <w:color w:val="000000" w:themeColor="text1"/>
          <w:shd w:val="clear" w:color="auto" w:fill="FFFFFF"/>
        </w:rPr>
        <w:t xml:space="preserve"> și, după caz, valorile utilizate pentru calcularea respectivelor valori declarate nu sunt mai avantajoase pentru producător sau pentru importator decât valorile corespunzătoare menționate în rapoartele de încercare;</w:t>
      </w:r>
    </w:p>
    <w:p w14:paraId="09CA9949" w14:textId="77777777" w:rsidR="002500A1" w:rsidRDefault="005A59EC">
      <w:pPr>
        <w:pStyle w:val="oj-normal"/>
        <w:numPr>
          <w:ilvl w:val="2"/>
          <w:numId w:val="21"/>
        </w:numPr>
        <w:shd w:val="clear" w:color="auto" w:fill="FFFFFF"/>
        <w:spacing w:before="0" w:beforeAutospacing="0" w:after="0" w:afterAutospacing="0"/>
        <w:jc w:val="both"/>
        <w:rPr>
          <w:color w:val="000000" w:themeColor="text1"/>
        </w:rPr>
      </w:pPr>
      <w:r w:rsidRPr="002500A1">
        <w:rPr>
          <w:color w:val="000000" w:themeColor="text1"/>
          <w:shd w:val="clear" w:color="auto" w:fill="FFFFFF"/>
        </w:rPr>
        <w:t>valorile publicate pe etichetă și în fișa cu informații despre produs nu sunt mai avantajoase pentru furnizor decât valorile declarate, iar clasa de eficiență energetică, clasa de eficiență a condensării și clasa de emisii acustice în aer indicate nu sunt mai avantajoase pentru furnizor decât clasa determinată pe baza valorilor declarate;</w:t>
      </w:r>
    </w:p>
    <w:p w14:paraId="1C2975DF" w14:textId="7ABEEE58" w:rsidR="005A59EC" w:rsidRPr="002500A1" w:rsidRDefault="005A59EC">
      <w:pPr>
        <w:pStyle w:val="oj-normal"/>
        <w:numPr>
          <w:ilvl w:val="2"/>
          <w:numId w:val="21"/>
        </w:numPr>
        <w:shd w:val="clear" w:color="auto" w:fill="FFFFFF"/>
        <w:spacing w:before="0" w:beforeAutospacing="0" w:after="0" w:afterAutospacing="0"/>
        <w:jc w:val="both"/>
        <w:rPr>
          <w:color w:val="000000" w:themeColor="text1"/>
        </w:rPr>
      </w:pPr>
      <w:r w:rsidRPr="002500A1">
        <w:rPr>
          <w:color w:val="000000" w:themeColor="text1"/>
          <w:shd w:val="clear" w:color="auto" w:fill="FFFFFF"/>
        </w:rPr>
        <w:t>valorile determinate, adică valorile parametrilor relevanți, astfel cum au fost măsurate în cadrul încercării, și valorile calculate pe baza acestor măsurători sunt conforme cu:</w:t>
      </w:r>
    </w:p>
    <w:p w14:paraId="13760B19" w14:textId="77777777" w:rsidR="002500A1" w:rsidRDefault="005A59EC">
      <w:pPr>
        <w:pStyle w:val="oj-normal"/>
        <w:numPr>
          <w:ilvl w:val="3"/>
          <w:numId w:val="21"/>
        </w:numPr>
        <w:shd w:val="clear" w:color="auto" w:fill="FFFFFF"/>
        <w:spacing w:before="0" w:beforeAutospacing="0" w:after="0" w:afterAutospacing="0"/>
        <w:jc w:val="both"/>
        <w:rPr>
          <w:color w:val="000000" w:themeColor="text1"/>
        </w:rPr>
      </w:pPr>
      <w:r w:rsidRPr="005A59EC">
        <w:rPr>
          <w:color w:val="000000" w:themeColor="text1"/>
          <w:shd w:val="clear" w:color="auto" w:fill="FFFFFF"/>
        </w:rPr>
        <w:t>criteriile de validitate prevăzute în tabelul 7;</w:t>
      </w:r>
    </w:p>
    <w:p w14:paraId="567EAD5D" w14:textId="11FF8AA1" w:rsidR="005A59EC" w:rsidRPr="002500A1" w:rsidRDefault="005A59EC">
      <w:pPr>
        <w:pStyle w:val="oj-normal"/>
        <w:numPr>
          <w:ilvl w:val="3"/>
          <w:numId w:val="21"/>
        </w:numPr>
        <w:shd w:val="clear" w:color="auto" w:fill="FFFFFF"/>
        <w:spacing w:before="0" w:beforeAutospacing="0" w:after="0" w:afterAutospacing="0"/>
        <w:jc w:val="both"/>
        <w:rPr>
          <w:color w:val="000000" w:themeColor="text1"/>
        </w:rPr>
      </w:pPr>
      <w:r w:rsidRPr="002500A1">
        <w:rPr>
          <w:color w:val="000000" w:themeColor="text1"/>
          <w:shd w:val="clear" w:color="auto" w:fill="FFFFFF"/>
        </w:rPr>
        <w:t>toleranțele de verificare corespunzătoare stabilite în tabelul 7.</w:t>
      </w:r>
    </w:p>
    <w:p w14:paraId="54CDBECC" w14:textId="27E0D72F" w:rsidR="005A59EC" w:rsidRPr="005A59EC" w:rsidRDefault="005A59EC">
      <w:pPr>
        <w:pStyle w:val="oj-normal"/>
        <w:numPr>
          <w:ilvl w:val="0"/>
          <w:numId w:val="21"/>
        </w:numPr>
        <w:shd w:val="clear" w:color="auto" w:fill="FFFFFF"/>
        <w:spacing w:before="0" w:beforeAutospacing="0" w:after="0" w:afterAutospacing="0"/>
        <w:jc w:val="both"/>
        <w:rPr>
          <w:color w:val="000000" w:themeColor="text1"/>
        </w:rPr>
      </w:pPr>
      <w:r w:rsidRPr="005A59EC">
        <w:rPr>
          <w:color w:val="000000" w:themeColor="text1"/>
          <w:shd w:val="clear" w:color="auto" w:fill="FFFFFF"/>
        </w:rPr>
        <w:t xml:space="preserve">Dacă nu se obțin rezultatele menționate la </w:t>
      </w:r>
      <w:r w:rsidR="002500A1">
        <w:rPr>
          <w:color w:val="000000" w:themeColor="text1"/>
          <w:shd w:val="clear" w:color="auto" w:fill="FFFFFF"/>
        </w:rPr>
        <w:t>sub</w:t>
      </w:r>
      <w:r w:rsidRPr="005A59EC">
        <w:rPr>
          <w:color w:val="000000" w:themeColor="text1"/>
          <w:shd w:val="clear" w:color="auto" w:fill="FFFFFF"/>
        </w:rPr>
        <w:t>punct</w:t>
      </w:r>
      <w:r w:rsidR="002500A1">
        <w:rPr>
          <w:color w:val="000000" w:themeColor="text1"/>
          <w:shd w:val="clear" w:color="auto" w:fill="FFFFFF"/>
        </w:rPr>
        <w:t>ele</w:t>
      </w:r>
      <w:r w:rsidRPr="005A59EC">
        <w:rPr>
          <w:color w:val="000000" w:themeColor="text1"/>
          <w:shd w:val="clear" w:color="auto" w:fill="FFFFFF"/>
        </w:rPr>
        <w:t xml:space="preserve"> 4</w:t>
      </w:r>
      <w:r w:rsidR="002500A1">
        <w:rPr>
          <w:color w:val="000000" w:themeColor="text1"/>
          <w:shd w:val="clear" w:color="auto" w:fill="FFFFFF"/>
        </w:rPr>
        <w:t>.2.1</w:t>
      </w:r>
      <w:r w:rsidRPr="005A59EC">
        <w:rPr>
          <w:color w:val="000000" w:themeColor="text1"/>
          <w:shd w:val="clear" w:color="auto" w:fill="FFFFFF"/>
        </w:rPr>
        <w:t xml:space="preserve"> sau</w:t>
      </w:r>
      <w:r w:rsidR="002500A1">
        <w:rPr>
          <w:color w:val="000000" w:themeColor="text1"/>
          <w:shd w:val="clear" w:color="auto" w:fill="FFFFFF"/>
        </w:rPr>
        <w:t xml:space="preserve"> </w:t>
      </w:r>
      <w:r w:rsidR="002500A1" w:rsidRPr="005A59EC">
        <w:rPr>
          <w:color w:val="000000" w:themeColor="text1"/>
          <w:shd w:val="clear" w:color="auto" w:fill="FFFFFF"/>
        </w:rPr>
        <w:t>4</w:t>
      </w:r>
      <w:r w:rsidR="002500A1">
        <w:rPr>
          <w:color w:val="000000" w:themeColor="text1"/>
          <w:shd w:val="clear" w:color="auto" w:fill="FFFFFF"/>
        </w:rPr>
        <w:t>.2.2</w:t>
      </w:r>
      <w:r w:rsidRPr="005A59EC">
        <w:rPr>
          <w:color w:val="000000" w:themeColor="text1"/>
          <w:shd w:val="clear" w:color="auto" w:fill="FFFFFF"/>
        </w:rPr>
        <w:t xml:space="preserve">, modelul și toate modelele echivalente trebuie considerate neconforme cu prezentul </w:t>
      </w:r>
      <w:r w:rsidR="002500A1">
        <w:rPr>
          <w:color w:val="000000" w:themeColor="text1"/>
          <w:shd w:val="clear" w:color="auto" w:fill="FFFFFF"/>
        </w:rPr>
        <w:t>R</w:t>
      </w:r>
      <w:r w:rsidRPr="005A59EC">
        <w:rPr>
          <w:color w:val="000000" w:themeColor="text1"/>
          <w:shd w:val="clear" w:color="auto" w:fill="FFFFFF"/>
        </w:rPr>
        <w:t>egulament.</w:t>
      </w:r>
    </w:p>
    <w:p w14:paraId="741D752B" w14:textId="382052BC" w:rsidR="005A59EC" w:rsidRPr="005A59EC" w:rsidRDefault="005A59EC">
      <w:pPr>
        <w:pStyle w:val="oj-normal"/>
        <w:numPr>
          <w:ilvl w:val="0"/>
          <w:numId w:val="21"/>
        </w:numPr>
        <w:shd w:val="clear" w:color="auto" w:fill="FFFFFF"/>
        <w:spacing w:before="0" w:beforeAutospacing="0" w:after="0" w:afterAutospacing="0"/>
        <w:jc w:val="both"/>
        <w:rPr>
          <w:color w:val="000000" w:themeColor="text1"/>
        </w:rPr>
      </w:pPr>
      <w:r w:rsidRPr="005A59EC">
        <w:rPr>
          <w:color w:val="000000" w:themeColor="text1"/>
          <w:shd w:val="clear" w:color="auto" w:fill="FFFFFF"/>
        </w:rPr>
        <w:t>Dacă nu se obține rezultatul menționat la</w:t>
      </w:r>
      <w:r w:rsidR="002500A1" w:rsidRPr="002500A1">
        <w:rPr>
          <w:color w:val="000000" w:themeColor="text1"/>
          <w:shd w:val="clear" w:color="auto" w:fill="FFFFFF"/>
        </w:rPr>
        <w:t xml:space="preserve"> </w:t>
      </w:r>
      <w:r w:rsidR="002500A1">
        <w:rPr>
          <w:color w:val="000000" w:themeColor="text1"/>
          <w:shd w:val="clear" w:color="auto" w:fill="FFFFFF"/>
        </w:rPr>
        <w:t>sub</w:t>
      </w:r>
      <w:r w:rsidR="002500A1" w:rsidRPr="005A59EC">
        <w:rPr>
          <w:color w:val="000000" w:themeColor="text1"/>
          <w:shd w:val="clear" w:color="auto" w:fill="FFFFFF"/>
        </w:rPr>
        <w:t>punct</w:t>
      </w:r>
      <w:r w:rsidR="002500A1">
        <w:rPr>
          <w:color w:val="000000" w:themeColor="text1"/>
          <w:shd w:val="clear" w:color="auto" w:fill="FFFFFF"/>
        </w:rPr>
        <w:t>ul</w:t>
      </w:r>
      <w:r w:rsidR="002500A1" w:rsidRPr="005A59EC">
        <w:rPr>
          <w:color w:val="000000" w:themeColor="text1"/>
          <w:shd w:val="clear" w:color="auto" w:fill="FFFFFF"/>
        </w:rPr>
        <w:t xml:space="preserve"> 4</w:t>
      </w:r>
      <w:r w:rsidR="002500A1">
        <w:rPr>
          <w:color w:val="000000" w:themeColor="text1"/>
          <w:shd w:val="clear" w:color="auto" w:fill="FFFFFF"/>
        </w:rPr>
        <w:t>.2.3</w:t>
      </w:r>
      <w:r w:rsidRPr="005A59EC">
        <w:rPr>
          <w:color w:val="000000" w:themeColor="text1"/>
          <w:shd w:val="clear" w:color="auto" w:fill="FFFFFF"/>
        </w:rPr>
        <w:t xml:space="preserve">, </w:t>
      </w:r>
      <w:r w:rsidR="002500A1" w:rsidRPr="00790A65">
        <w:rPr>
          <w:shd w:val="clear" w:color="auto" w:fill="FFFFFF"/>
          <w:lang w:eastAsia="ru-RU"/>
        </w:rPr>
        <w:t xml:space="preserve">Inspectoratul de Stat pentru Supravegherea Produselor Nealimentare și Protecția Consumatorilor </w:t>
      </w:r>
      <w:r w:rsidRPr="005A59EC">
        <w:rPr>
          <w:color w:val="000000" w:themeColor="text1"/>
          <w:shd w:val="clear" w:color="auto" w:fill="FFFFFF"/>
        </w:rPr>
        <w:t>selectează pentru încercare trei unități suplimentare din același model. Ca alternativă, cele trei unități suplimentare selectate pot fi din unul sau mai multe modele echivalente.</w:t>
      </w:r>
    </w:p>
    <w:p w14:paraId="2924E364" w14:textId="28244A4A" w:rsidR="005A59EC" w:rsidRPr="005A59EC" w:rsidRDefault="005A59EC">
      <w:pPr>
        <w:pStyle w:val="oj-normal"/>
        <w:numPr>
          <w:ilvl w:val="0"/>
          <w:numId w:val="21"/>
        </w:numPr>
        <w:shd w:val="clear" w:color="auto" w:fill="FFFFFF"/>
        <w:spacing w:before="0" w:beforeAutospacing="0" w:after="0" w:afterAutospacing="0"/>
        <w:jc w:val="both"/>
        <w:rPr>
          <w:color w:val="000000" w:themeColor="text1"/>
        </w:rPr>
      </w:pPr>
      <w:r w:rsidRPr="005A59EC">
        <w:rPr>
          <w:color w:val="000000" w:themeColor="text1"/>
          <w:shd w:val="clear" w:color="auto" w:fill="FFFFFF"/>
        </w:rPr>
        <w:lastRenderedPageBreak/>
        <w:t xml:space="preserve">Modelul și toate modelele echivalente sunt considerate neconforme cu prezentul </w:t>
      </w:r>
      <w:r w:rsidR="002500A1">
        <w:rPr>
          <w:color w:val="000000" w:themeColor="text1"/>
          <w:shd w:val="clear" w:color="auto" w:fill="FFFFFF"/>
        </w:rPr>
        <w:t>R</w:t>
      </w:r>
      <w:r w:rsidRPr="005A59EC">
        <w:rPr>
          <w:color w:val="000000" w:themeColor="text1"/>
          <w:shd w:val="clear" w:color="auto" w:fill="FFFFFF"/>
        </w:rPr>
        <w:t xml:space="preserve">egulament dacă valoarea determinată pentru gradul mediu de umiditate finală în cazul programului </w:t>
      </w:r>
      <w:proofErr w:type="spellStart"/>
      <w:r w:rsidRPr="005A59EC">
        <w:rPr>
          <w:color w:val="000000" w:themeColor="text1"/>
          <w:shd w:val="clear" w:color="auto" w:fill="FFFFFF"/>
        </w:rPr>
        <w:t>eco</w:t>
      </w:r>
      <w:proofErr w:type="spellEnd"/>
      <w:r w:rsidRPr="005A59EC">
        <w:rPr>
          <w:color w:val="000000" w:themeColor="text1"/>
          <w:shd w:val="clear" w:color="auto" w:fill="FFFFFF"/>
        </w:rPr>
        <w:t xml:space="preserve"> nu îndeplinește criteriile de validitate indicate în tabelul</w:t>
      </w:r>
      <w:r w:rsidRPr="005A59EC">
        <w:rPr>
          <w:color w:val="000000" w:themeColor="text1"/>
          <w:shd w:val="clear" w:color="auto" w:fill="FFFFFF"/>
          <w:lang w:val="ro-RO"/>
        </w:rPr>
        <w:t xml:space="preserve"> </w:t>
      </w:r>
      <w:r w:rsidRPr="005A59EC">
        <w:rPr>
          <w:color w:val="000000" w:themeColor="text1"/>
          <w:shd w:val="clear" w:color="auto" w:fill="FFFFFF"/>
        </w:rPr>
        <w:t>7 pentru una dintre cele trei unități suplimentare menționate la punctul</w:t>
      </w:r>
      <w:r w:rsidRPr="005A59EC">
        <w:rPr>
          <w:color w:val="000000" w:themeColor="text1"/>
          <w:shd w:val="clear" w:color="auto" w:fill="FFFFFF"/>
          <w:lang w:val="ro-RO"/>
        </w:rPr>
        <w:t xml:space="preserve"> </w:t>
      </w:r>
      <w:r w:rsidRPr="005A59EC">
        <w:rPr>
          <w:color w:val="000000" w:themeColor="text1"/>
          <w:shd w:val="clear" w:color="auto" w:fill="FFFFFF"/>
        </w:rPr>
        <w:t>6. În acest caz, nu este necesar ca celelalte unități, care nu au făcut încă obiectul încercării, să fie supuse încercării. Modelul este considerat conform dacă valoarea determinată pentru gradul de umiditate finală respectă criteriile de validitate indicate în tabelul</w:t>
      </w:r>
      <w:r w:rsidRPr="005A59EC">
        <w:rPr>
          <w:color w:val="000000" w:themeColor="text1"/>
          <w:shd w:val="clear" w:color="auto" w:fill="FFFFFF"/>
          <w:lang w:val="ro-RO"/>
        </w:rPr>
        <w:t xml:space="preserve"> </w:t>
      </w:r>
      <w:r w:rsidRPr="005A59EC">
        <w:rPr>
          <w:color w:val="000000" w:themeColor="text1"/>
          <w:shd w:val="clear" w:color="auto" w:fill="FFFFFF"/>
        </w:rPr>
        <w:t>7 pentru fiecare dintre cele trei unități suplimentare.</w:t>
      </w:r>
    </w:p>
    <w:p w14:paraId="0734350B" w14:textId="77777777" w:rsidR="005A59EC" w:rsidRPr="005A59EC" w:rsidRDefault="005A59EC">
      <w:pPr>
        <w:pStyle w:val="oj-normal"/>
        <w:numPr>
          <w:ilvl w:val="0"/>
          <w:numId w:val="21"/>
        </w:numPr>
        <w:shd w:val="clear" w:color="auto" w:fill="FFFFFF"/>
        <w:spacing w:before="0" w:beforeAutospacing="0" w:after="0" w:afterAutospacing="0"/>
        <w:jc w:val="both"/>
        <w:rPr>
          <w:color w:val="000000" w:themeColor="text1"/>
        </w:rPr>
      </w:pPr>
      <w:r w:rsidRPr="005A59EC">
        <w:rPr>
          <w:color w:val="000000" w:themeColor="text1"/>
          <w:shd w:val="clear" w:color="auto" w:fill="FFFFFF"/>
        </w:rPr>
        <w:t>Modelul este considerat conform cu cerințele aplicabile dacă, pentru cele trei unități selectate menționate la punctul</w:t>
      </w:r>
      <w:r w:rsidRPr="005A59EC">
        <w:rPr>
          <w:color w:val="000000" w:themeColor="text1"/>
          <w:shd w:val="clear" w:color="auto" w:fill="FFFFFF"/>
          <w:lang w:val="ro-RO"/>
        </w:rPr>
        <w:t xml:space="preserve"> </w:t>
      </w:r>
      <w:r w:rsidRPr="005A59EC">
        <w:rPr>
          <w:color w:val="000000" w:themeColor="text1"/>
          <w:shd w:val="clear" w:color="auto" w:fill="FFFFFF"/>
        </w:rPr>
        <w:t>6, media aritmetică a valorilor determinate respectă toleranțele de verificare corespunzătoare stabilite în tabelul</w:t>
      </w:r>
      <w:r w:rsidRPr="005A59EC">
        <w:rPr>
          <w:color w:val="000000" w:themeColor="text1"/>
          <w:shd w:val="clear" w:color="auto" w:fill="FFFFFF"/>
          <w:lang w:val="ro-RO"/>
        </w:rPr>
        <w:t xml:space="preserve"> </w:t>
      </w:r>
      <w:r w:rsidRPr="005A59EC">
        <w:rPr>
          <w:color w:val="000000" w:themeColor="text1"/>
          <w:shd w:val="clear" w:color="auto" w:fill="FFFFFF"/>
        </w:rPr>
        <w:t>7.</w:t>
      </w:r>
    </w:p>
    <w:p w14:paraId="78E3A5EF" w14:textId="046A2297" w:rsidR="005A59EC" w:rsidRPr="005A59EC" w:rsidRDefault="005A59EC">
      <w:pPr>
        <w:pStyle w:val="oj-normal"/>
        <w:numPr>
          <w:ilvl w:val="0"/>
          <w:numId w:val="21"/>
        </w:numPr>
        <w:shd w:val="clear" w:color="auto" w:fill="FFFFFF"/>
        <w:spacing w:before="0" w:beforeAutospacing="0" w:after="0" w:afterAutospacing="0"/>
        <w:jc w:val="both"/>
        <w:rPr>
          <w:color w:val="000000" w:themeColor="text1"/>
        </w:rPr>
      </w:pPr>
      <w:r w:rsidRPr="005A59EC">
        <w:rPr>
          <w:color w:val="000000" w:themeColor="text1"/>
        </w:rPr>
        <w:t xml:space="preserve">Dacă nu se obține rezultatul menționat la punctul 8, modelul respectiv și toate modelele echivalente sunt considerate neconforme cu prezentul </w:t>
      </w:r>
      <w:r w:rsidR="002500A1">
        <w:rPr>
          <w:color w:val="000000" w:themeColor="text1"/>
        </w:rPr>
        <w:t>R</w:t>
      </w:r>
      <w:r w:rsidRPr="005A59EC">
        <w:rPr>
          <w:color w:val="000000" w:themeColor="text1"/>
        </w:rPr>
        <w:t>egulament.</w:t>
      </w:r>
    </w:p>
    <w:p w14:paraId="5061B1D7" w14:textId="49568A3C" w:rsidR="005A59EC" w:rsidRPr="005A59EC" w:rsidRDefault="005A59EC">
      <w:pPr>
        <w:pStyle w:val="oj-normal"/>
        <w:numPr>
          <w:ilvl w:val="0"/>
          <w:numId w:val="21"/>
        </w:numPr>
        <w:shd w:val="clear" w:color="auto" w:fill="FFFFFF"/>
        <w:spacing w:before="0" w:beforeAutospacing="0" w:after="0" w:afterAutospacing="0"/>
        <w:jc w:val="both"/>
        <w:rPr>
          <w:color w:val="000000" w:themeColor="text1"/>
        </w:rPr>
      </w:pPr>
      <w:r w:rsidRPr="005A59EC">
        <w:rPr>
          <w:color w:val="000000" w:themeColor="text1"/>
          <w:shd w:val="clear" w:color="auto" w:fill="FFFFFF"/>
        </w:rPr>
        <w:t>Imediat după adoptarea unei decizii privind neconformitatea modelului în temeiul punctului</w:t>
      </w:r>
      <w:r w:rsidRPr="005A59EC">
        <w:rPr>
          <w:color w:val="000000" w:themeColor="text1"/>
          <w:shd w:val="clear" w:color="auto" w:fill="FFFFFF"/>
          <w:lang w:val="ro-RO"/>
        </w:rPr>
        <w:t xml:space="preserve"> </w:t>
      </w:r>
      <w:r w:rsidRPr="005A59EC">
        <w:rPr>
          <w:color w:val="000000" w:themeColor="text1"/>
          <w:shd w:val="clear" w:color="auto" w:fill="FFFFFF"/>
        </w:rPr>
        <w:t>2, 3, 5, 7 sau</w:t>
      </w:r>
      <w:r w:rsidRPr="005A59EC">
        <w:rPr>
          <w:color w:val="000000" w:themeColor="text1"/>
          <w:shd w:val="clear" w:color="auto" w:fill="FFFFFF"/>
          <w:lang w:val="ro-RO"/>
        </w:rPr>
        <w:t xml:space="preserve"> </w:t>
      </w:r>
      <w:r w:rsidRPr="005A59EC">
        <w:rPr>
          <w:color w:val="000000" w:themeColor="text1"/>
          <w:shd w:val="clear" w:color="auto" w:fill="FFFFFF"/>
        </w:rPr>
        <w:t xml:space="preserve">9, </w:t>
      </w:r>
      <w:r w:rsidR="002500A1" w:rsidRPr="00790A65">
        <w:rPr>
          <w:shd w:val="clear" w:color="auto" w:fill="FFFFFF"/>
          <w:lang w:eastAsia="ru-RU"/>
        </w:rPr>
        <w:t xml:space="preserve">Inspectoratul de Stat pentru Supravegherea Produselor Nealimentare și Protecția Consumatorilor </w:t>
      </w:r>
      <w:r w:rsidRPr="005A59EC">
        <w:rPr>
          <w:color w:val="000000" w:themeColor="text1"/>
          <w:shd w:val="clear" w:color="auto" w:fill="FFFFFF"/>
        </w:rPr>
        <w:t>furnizează</w:t>
      </w:r>
      <w:r w:rsidR="002500A1" w:rsidRPr="002500A1">
        <w:rPr>
          <w:shd w:val="clear" w:color="auto" w:fill="FFFFFF"/>
          <w:lang w:eastAsia="ru-RU"/>
        </w:rPr>
        <w:t xml:space="preserve"> </w:t>
      </w:r>
      <w:r w:rsidR="002500A1" w:rsidRPr="00790A65">
        <w:rPr>
          <w:shd w:val="clear" w:color="auto" w:fill="FFFFFF"/>
          <w:lang w:eastAsia="ru-RU"/>
        </w:rPr>
        <w:t xml:space="preserve">autorităților </w:t>
      </w:r>
      <w:r w:rsidR="002500A1" w:rsidRPr="00790A65">
        <w:rPr>
          <w:lang w:eastAsia="ru-RU"/>
        </w:rPr>
        <w:t>părților contractante și secretariatului Comunității Energetice toate informațiile relevante</w:t>
      </w:r>
      <w:r w:rsidRPr="005A59EC">
        <w:rPr>
          <w:color w:val="000000" w:themeColor="text1"/>
          <w:shd w:val="clear" w:color="auto" w:fill="FFFFFF"/>
        </w:rPr>
        <w:t>.</w:t>
      </w:r>
    </w:p>
    <w:p w14:paraId="4EF07439" w14:textId="5580CB53" w:rsidR="005A59EC" w:rsidRPr="005A59EC" w:rsidRDefault="002500A1">
      <w:pPr>
        <w:pStyle w:val="oj-normal"/>
        <w:numPr>
          <w:ilvl w:val="0"/>
          <w:numId w:val="21"/>
        </w:numPr>
        <w:shd w:val="clear" w:color="auto" w:fill="FFFFFF"/>
        <w:spacing w:before="0" w:beforeAutospacing="0" w:after="0" w:afterAutospacing="0"/>
        <w:jc w:val="both"/>
        <w:rPr>
          <w:color w:val="000000" w:themeColor="text1"/>
        </w:rPr>
      </w:pPr>
      <w:r w:rsidRPr="00790A65">
        <w:rPr>
          <w:shd w:val="clear" w:color="auto" w:fill="FFFFFF"/>
          <w:lang w:eastAsia="ru-RU"/>
        </w:rPr>
        <w:t xml:space="preserve">Inspectoratul de Stat pentru Supravegherea Produselor Nealimentare și Protecția Consumatorilor </w:t>
      </w:r>
      <w:r w:rsidR="005A59EC" w:rsidRPr="005A59EC">
        <w:rPr>
          <w:color w:val="000000" w:themeColor="text1"/>
          <w:shd w:val="clear" w:color="auto" w:fill="FFFFFF"/>
        </w:rPr>
        <w:t>utilizează metodele de măsurare și de calcul stabilite în anexa</w:t>
      </w:r>
      <w:r w:rsidR="005A59EC" w:rsidRPr="005A59EC">
        <w:rPr>
          <w:color w:val="000000" w:themeColor="text1"/>
          <w:shd w:val="clear" w:color="auto" w:fill="FFFFFF"/>
          <w:lang w:val="ro-RO"/>
        </w:rPr>
        <w:t xml:space="preserve"> </w:t>
      </w:r>
      <w:r>
        <w:rPr>
          <w:color w:val="000000" w:themeColor="text1"/>
          <w:shd w:val="clear" w:color="auto" w:fill="FFFFFF"/>
          <w:lang w:val="ro-RO"/>
        </w:rPr>
        <w:t>nr.4</w:t>
      </w:r>
      <w:r w:rsidR="005A59EC" w:rsidRPr="005A59EC">
        <w:rPr>
          <w:color w:val="000000" w:themeColor="text1"/>
          <w:shd w:val="clear" w:color="auto" w:fill="FFFFFF"/>
        </w:rPr>
        <w:t>.</w:t>
      </w:r>
    </w:p>
    <w:p w14:paraId="79A796DB" w14:textId="02C9BBE6" w:rsidR="005A59EC" w:rsidRPr="005A59EC" w:rsidRDefault="002500A1">
      <w:pPr>
        <w:pStyle w:val="oj-normal"/>
        <w:numPr>
          <w:ilvl w:val="0"/>
          <w:numId w:val="21"/>
        </w:numPr>
        <w:shd w:val="clear" w:color="auto" w:fill="FFFFFF"/>
        <w:spacing w:before="0" w:beforeAutospacing="0" w:after="0" w:afterAutospacing="0"/>
        <w:jc w:val="both"/>
        <w:rPr>
          <w:color w:val="000000" w:themeColor="text1"/>
        </w:rPr>
      </w:pPr>
      <w:r w:rsidRPr="00790A65">
        <w:rPr>
          <w:shd w:val="clear" w:color="auto" w:fill="FFFFFF"/>
          <w:lang w:eastAsia="ru-RU"/>
        </w:rPr>
        <w:t>Inspectoratul de Stat pentru Supravegherea Produselor Nealimentare și Protecția Consumatorilor</w:t>
      </w:r>
      <w:r w:rsidRPr="005A59EC">
        <w:rPr>
          <w:color w:val="000000" w:themeColor="text1"/>
          <w:shd w:val="clear" w:color="auto" w:fill="FFFFFF"/>
        </w:rPr>
        <w:t xml:space="preserve"> </w:t>
      </w:r>
      <w:r w:rsidR="005A59EC" w:rsidRPr="005A59EC">
        <w:rPr>
          <w:color w:val="000000" w:themeColor="text1"/>
          <w:shd w:val="clear" w:color="auto" w:fill="FFFFFF"/>
        </w:rPr>
        <w:t>aplică numai criteriile de validitate și toleranțele de verificare stabilite în tabelul</w:t>
      </w:r>
      <w:r w:rsidR="005A59EC" w:rsidRPr="005A59EC">
        <w:rPr>
          <w:color w:val="000000" w:themeColor="text1"/>
          <w:shd w:val="clear" w:color="auto" w:fill="FFFFFF"/>
          <w:lang w:val="ro-RO"/>
        </w:rPr>
        <w:t xml:space="preserve"> </w:t>
      </w:r>
      <w:r w:rsidR="005A59EC" w:rsidRPr="005A59EC">
        <w:rPr>
          <w:color w:val="000000" w:themeColor="text1"/>
          <w:shd w:val="clear" w:color="auto" w:fill="FFFFFF"/>
        </w:rPr>
        <w:t>7 și utilizează doar procedura descrisă la punctele</w:t>
      </w:r>
      <w:r w:rsidR="005A59EC" w:rsidRPr="005A59EC">
        <w:rPr>
          <w:color w:val="000000" w:themeColor="text1"/>
          <w:shd w:val="clear" w:color="auto" w:fill="FFFFFF"/>
          <w:lang w:val="ro-RO"/>
        </w:rPr>
        <w:t xml:space="preserve"> </w:t>
      </w:r>
      <w:r w:rsidR="005A59EC" w:rsidRPr="005A59EC">
        <w:rPr>
          <w:color w:val="000000" w:themeColor="text1"/>
          <w:shd w:val="clear" w:color="auto" w:fill="FFFFFF"/>
        </w:rPr>
        <w:t>1-9 pentru cerințele menționate în prezenta anexă. Pentru parametrii stabiliți în tabelul</w:t>
      </w:r>
      <w:r w:rsidR="005A59EC" w:rsidRPr="005A59EC">
        <w:rPr>
          <w:color w:val="000000" w:themeColor="text1"/>
          <w:shd w:val="clear" w:color="auto" w:fill="FFFFFF"/>
          <w:lang w:val="ro-RO"/>
        </w:rPr>
        <w:t xml:space="preserve"> </w:t>
      </w:r>
      <w:r w:rsidR="005A59EC" w:rsidRPr="005A59EC">
        <w:rPr>
          <w:color w:val="000000" w:themeColor="text1"/>
          <w:shd w:val="clear" w:color="auto" w:fill="FFFFFF"/>
        </w:rPr>
        <w:t>7 nu se aplică alte criterii de validitate sau toleranțe de verificare, cum ar fi cele stabilite în standardele armonizate sau în orice altă metodă de măsurare.</w:t>
      </w:r>
    </w:p>
    <w:p w14:paraId="48DBF24D" w14:textId="77777777" w:rsidR="005A59EC" w:rsidRPr="005A59EC" w:rsidRDefault="005A59EC" w:rsidP="005A59EC">
      <w:pPr>
        <w:pStyle w:val="oj-normal"/>
        <w:shd w:val="clear" w:color="auto" w:fill="FFFFFF"/>
        <w:spacing w:before="0" w:beforeAutospacing="0" w:after="0" w:afterAutospacing="0"/>
        <w:ind w:left="720"/>
        <w:jc w:val="right"/>
        <w:rPr>
          <w:i/>
          <w:iCs/>
          <w:color w:val="000000" w:themeColor="text1"/>
          <w:shd w:val="clear" w:color="auto" w:fill="FFFFFF"/>
        </w:rPr>
      </w:pPr>
      <w:r w:rsidRPr="005A59EC">
        <w:rPr>
          <w:i/>
          <w:iCs/>
          <w:color w:val="000000" w:themeColor="text1"/>
          <w:shd w:val="clear" w:color="auto" w:fill="FFFFFF"/>
        </w:rPr>
        <w:t>Tabelul 7</w:t>
      </w:r>
    </w:p>
    <w:p w14:paraId="38EB5994" w14:textId="77777777" w:rsidR="005A59EC" w:rsidRPr="005A59EC" w:rsidRDefault="005A59EC" w:rsidP="005A59EC">
      <w:pPr>
        <w:pStyle w:val="oj-normal"/>
        <w:shd w:val="clear" w:color="auto" w:fill="FFFFFF"/>
        <w:spacing w:before="0" w:beforeAutospacing="0" w:after="0" w:afterAutospacing="0"/>
        <w:ind w:left="720"/>
        <w:jc w:val="center"/>
        <w:rPr>
          <w:b/>
          <w:bCs/>
          <w:color w:val="000000" w:themeColor="text1"/>
          <w:shd w:val="clear" w:color="auto" w:fill="FFFFFF"/>
        </w:rPr>
      </w:pPr>
      <w:r w:rsidRPr="005A59EC">
        <w:rPr>
          <w:b/>
          <w:bCs/>
          <w:color w:val="000000" w:themeColor="text1"/>
          <w:shd w:val="clear" w:color="auto" w:fill="FFFFFF"/>
        </w:rPr>
        <w:t>Toleranțe de verificare și criterii de validitate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297"/>
        <w:gridCol w:w="7042"/>
      </w:tblGrid>
      <w:tr w:rsidR="005A59EC" w:rsidRPr="00C87A95" w14:paraId="5AE69C6B" w14:textId="77777777" w:rsidTr="005A59EC">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3C41715D" w14:textId="77777777" w:rsidR="005A59EC" w:rsidRPr="00C87A95" w:rsidRDefault="005A59EC" w:rsidP="005A59EC">
            <w:pPr>
              <w:pStyle w:val="oj-tbl-hdr"/>
              <w:spacing w:before="60" w:beforeAutospacing="0" w:after="60" w:afterAutospacing="0"/>
              <w:ind w:right="195"/>
              <w:jc w:val="center"/>
              <w:rPr>
                <w:b/>
                <w:bCs/>
                <w:color w:val="000000" w:themeColor="text1"/>
                <w:sz w:val="22"/>
                <w:szCs w:val="22"/>
                <w:lang w:val="ro-RO"/>
              </w:rPr>
            </w:pPr>
            <w:r w:rsidRPr="00C87A95">
              <w:rPr>
                <w:rStyle w:val="oj-bold"/>
                <w:b/>
                <w:bCs/>
                <w:color w:val="000000" w:themeColor="text1"/>
                <w:sz w:val="22"/>
                <w:szCs w:val="22"/>
                <w:lang w:val="ro-RO"/>
              </w:rPr>
              <w:t>Parametru</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35A6CBD6" w14:textId="77777777" w:rsidR="005A59EC" w:rsidRPr="00C87A95" w:rsidRDefault="005A59EC" w:rsidP="005A59EC">
            <w:pPr>
              <w:pStyle w:val="oj-tbl-hdr"/>
              <w:spacing w:before="60" w:beforeAutospacing="0" w:after="60" w:afterAutospacing="0"/>
              <w:ind w:right="195"/>
              <w:jc w:val="center"/>
              <w:rPr>
                <w:b/>
                <w:bCs/>
                <w:color w:val="000000" w:themeColor="text1"/>
                <w:sz w:val="22"/>
                <w:szCs w:val="22"/>
                <w:lang w:val="ro-RO"/>
              </w:rPr>
            </w:pPr>
            <w:r w:rsidRPr="00C87A95">
              <w:rPr>
                <w:rStyle w:val="oj-bold"/>
                <w:b/>
                <w:bCs/>
                <w:color w:val="000000" w:themeColor="text1"/>
                <w:sz w:val="22"/>
                <w:szCs w:val="22"/>
                <w:lang w:val="ro-RO"/>
              </w:rPr>
              <w:t>Criterii de validitate</w:t>
            </w:r>
          </w:p>
        </w:tc>
      </w:tr>
      <w:tr w:rsidR="005A59EC" w:rsidRPr="00C87A95" w14:paraId="776AC22F" w14:textId="77777777" w:rsidTr="005A59EC">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5C0BA03E" w14:textId="77777777" w:rsidR="005A59EC" w:rsidRPr="00C87A95" w:rsidRDefault="005A59EC" w:rsidP="005A59EC">
            <w:pPr>
              <w:pStyle w:val="oj-tbl-txt"/>
              <w:spacing w:before="60" w:beforeAutospacing="0" w:after="60" w:afterAutospacing="0"/>
              <w:rPr>
                <w:color w:val="000000" w:themeColor="text1"/>
                <w:sz w:val="22"/>
                <w:szCs w:val="22"/>
                <w:lang w:val="ro-RO"/>
              </w:rPr>
            </w:pPr>
            <w:r w:rsidRPr="00C87A95">
              <w:rPr>
                <w:color w:val="000000" w:themeColor="text1"/>
                <w:sz w:val="22"/>
                <w:szCs w:val="22"/>
                <w:lang w:val="ro-RO"/>
              </w:rPr>
              <w:t xml:space="preserve">Gradul mediu de umiditate finală în cazul programului </w:t>
            </w:r>
            <w:proofErr w:type="spellStart"/>
            <w:r w:rsidRPr="00C87A95">
              <w:rPr>
                <w:color w:val="000000" w:themeColor="text1"/>
                <w:sz w:val="22"/>
                <w:szCs w:val="22"/>
                <w:lang w:val="ro-RO"/>
              </w:rPr>
              <w:t>eco</w:t>
            </w:r>
            <w:proofErr w:type="spellEnd"/>
            <w:r w:rsidRPr="00C87A95">
              <w:rPr>
                <w:color w:val="000000" w:themeColor="text1"/>
                <w:sz w:val="22"/>
                <w:szCs w:val="22"/>
                <w:lang w:val="ro-RO"/>
              </w:rPr>
              <w:t xml:space="preserve"> </w:t>
            </w:r>
            <w:proofErr w:type="spellStart"/>
            <w:r w:rsidRPr="00C87A95">
              <w:rPr>
                <w:color w:val="000000" w:themeColor="text1"/>
                <w:sz w:val="22"/>
                <w:szCs w:val="22"/>
                <w:lang w:val="ro-RO"/>
              </w:rPr>
              <w:t>μ</w:t>
            </w:r>
            <w:r w:rsidRPr="00C87A95">
              <w:rPr>
                <w:rStyle w:val="oj-sub"/>
                <w:color w:val="000000" w:themeColor="text1"/>
                <w:sz w:val="22"/>
                <w:szCs w:val="22"/>
                <w:vertAlign w:val="subscript"/>
                <w:lang w:val="ro-RO"/>
              </w:rPr>
              <w:t>t</w:t>
            </w:r>
            <w:proofErr w:type="spellEnd"/>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450F4F87" w14:textId="2DB315EA" w:rsidR="005A59EC" w:rsidRPr="00C87A95" w:rsidRDefault="005A59EC" w:rsidP="005A59EC">
            <w:pPr>
              <w:pStyle w:val="oj-tbl-txt"/>
              <w:spacing w:before="60" w:beforeAutospacing="0" w:after="60" w:afterAutospacing="0"/>
              <w:rPr>
                <w:color w:val="000000" w:themeColor="text1"/>
                <w:sz w:val="22"/>
                <w:szCs w:val="22"/>
                <w:lang w:val="ro-RO"/>
              </w:rPr>
            </w:pPr>
            <w:r w:rsidRPr="00C87A95">
              <w:rPr>
                <w:color w:val="000000" w:themeColor="text1"/>
                <w:sz w:val="22"/>
                <w:szCs w:val="22"/>
                <w:lang w:val="ro-RO"/>
              </w:rPr>
              <w:t>Valoarea determinată se măsoară și se calculează și trebuie să fie mai mică de 1,5</w:t>
            </w:r>
            <w:r w:rsidR="00C87A95">
              <w:rPr>
                <w:color w:val="000000" w:themeColor="text1"/>
                <w:sz w:val="22"/>
                <w:szCs w:val="22"/>
                <w:lang w:val="ro-RO"/>
              </w:rPr>
              <w:t xml:space="preserve"> </w:t>
            </w:r>
            <w:r w:rsidRPr="00C87A95">
              <w:rPr>
                <w:color w:val="000000" w:themeColor="text1"/>
                <w:sz w:val="22"/>
                <w:szCs w:val="22"/>
                <w:lang w:val="ro-RO"/>
              </w:rPr>
              <w:t>%.</w:t>
            </w:r>
          </w:p>
        </w:tc>
      </w:tr>
      <w:tr w:rsidR="005A59EC" w:rsidRPr="00C87A95" w14:paraId="7409E39A" w14:textId="77777777" w:rsidTr="005A59EC">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55A8849A" w14:textId="77777777" w:rsidR="005A59EC" w:rsidRPr="00C87A95" w:rsidRDefault="005A59EC" w:rsidP="005A59EC">
            <w:pPr>
              <w:pStyle w:val="oj-tbl-txt"/>
              <w:spacing w:before="60" w:beforeAutospacing="0" w:after="60" w:afterAutospacing="0"/>
              <w:rPr>
                <w:color w:val="000000" w:themeColor="text1"/>
                <w:sz w:val="22"/>
                <w:szCs w:val="22"/>
                <w:lang w:val="ro-RO"/>
              </w:rPr>
            </w:pPr>
            <w:r w:rsidRPr="00C87A95">
              <w:rPr>
                <w:rStyle w:val="oj-bold"/>
                <w:b/>
                <w:bCs/>
                <w:color w:val="000000" w:themeColor="text1"/>
                <w:sz w:val="22"/>
                <w:szCs w:val="22"/>
                <w:lang w:val="ro-RO"/>
              </w:rPr>
              <w:t>Parametru</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3CF3E7A1" w14:textId="77777777" w:rsidR="005A59EC" w:rsidRPr="00C87A95" w:rsidRDefault="005A59EC" w:rsidP="005A59EC">
            <w:pPr>
              <w:pStyle w:val="oj-tbl-txt"/>
              <w:spacing w:before="60" w:beforeAutospacing="0" w:after="60" w:afterAutospacing="0"/>
              <w:rPr>
                <w:color w:val="000000" w:themeColor="text1"/>
                <w:sz w:val="22"/>
                <w:szCs w:val="22"/>
                <w:lang w:val="ro-RO"/>
              </w:rPr>
            </w:pPr>
            <w:r w:rsidRPr="00C87A95">
              <w:rPr>
                <w:rStyle w:val="oj-bold"/>
                <w:b/>
                <w:bCs/>
                <w:color w:val="000000" w:themeColor="text1"/>
                <w:sz w:val="22"/>
                <w:szCs w:val="22"/>
                <w:lang w:val="ro-RO"/>
              </w:rPr>
              <w:t>Toleranțe de verificare</w:t>
            </w:r>
          </w:p>
        </w:tc>
      </w:tr>
      <w:tr w:rsidR="005A59EC" w:rsidRPr="00C87A95" w14:paraId="7DEC0172" w14:textId="77777777" w:rsidTr="005A59EC">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3A6D7C2A" w14:textId="77777777" w:rsidR="005A59EC" w:rsidRPr="00C87A95" w:rsidRDefault="005A59EC" w:rsidP="005A59EC">
            <w:pPr>
              <w:pStyle w:val="oj-tbl-txt"/>
              <w:spacing w:before="60" w:beforeAutospacing="0" w:after="60" w:afterAutospacing="0"/>
              <w:rPr>
                <w:color w:val="000000" w:themeColor="text1"/>
                <w:sz w:val="22"/>
                <w:szCs w:val="22"/>
                <w:lang w:val="ro-RO"/>
              </w:rPr>
            </w:pPr>
            <w:proofErr w:type="spellStart"/>
            <w:r w:rsidRPr="00C87A95">
              <w:rPr>
                <w:rStyle w:val="oj-italic"/>
                <w:i/>
                <w:iCs/>
                <w:color w:val="000000" w:themeColor="text1"/>
                <w:sz w:val="22"/>
                <w:szCs w:val="22"/>
                <w:lang w:val="ro-RO"/>
              </w:rPr>
              <w:t>E</w:t>
            </w:r>
            <w:r w:rsidRPr="00C87A95">
              <w:rPr>
                <w:rStyle w:val="oj-sub"/>
                <w:i/>
                <w:iCs/>
                <w:color w:val="000000" w:themeColor="text1"/>
                <w:sz w:val="22"/>
                <w:szCs w:val="22"/>
                <w:vertAlign w:val="subscript"/>
                <w:lang w:val="ro-RO"/>
              </w:rPr>
              <w:t>dry</w:t>
            </w:r>
            <w:proofErr w:type="spellEnd"/>
            <w:r w:rsidRPr="00C87A95">
              <w:rPr>
                <w:rStyle w:val="oj-italic"/>
                <w:i/>
                <w:iCs/>
                <w:color w:val="000000" w:themeColor="text1"/>
                <w:sz w:val="22"/>
                <w:szCs w:val="22"/>
                <w:lang w:val="ro-RO"/>
              </w:rPr>
              <w:t xml:space="preserve"> </w:t>
            </w:r>
            <w:r w:rsidRPr="00C87A95">
              <w:rPr>
                <w:color w:val="000000" w:themeColor="text1"/>
                <w:sz w:val="22"/>
                <w:szCs w:val="22"/>
                <w:lang w:val="ro-RO"/>
              </w:rPr>
              <w:t xml:space="preserve">și </w:t>
            </w:r>
            <w:r w:rsidRPr="00C87A95">
              <w:rPr>
                <w:rStyle w:val="oj-italic"/>
                <w:i/>
                <w:iCs/>
                <w:color w:val="000000" w:themeColor="text1"/>
                <w:sz w:val="22"/>
                <w:szCs w:val="22"/>
                <w:lang w:val="ro-RO"/>
              </w:rPr>
              <w:t>E</w:t>
            </w:r>
            <w:r w:rsidRPr="00C87A95">
              <w:rPr>
                <w:rStyle w:val="oj-sub"/>
                <w:i/>
                <w:iCs/>
                <w:color w:val="000000" w:themeColor="text1"/>
                <w:sz w:val="22"/>
                <w:szCs w:val="22"/>
                <w:vertAlign w:val="subscript"/>
                <w:lang w:val="ro-RO"/>
              </w:rPr>
              <w:t>dry½</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15411C6B" w14:textId="77777777" w:rsidR="005A59EC" w:rsidRPr="00C87A95" w:rsidRDefault="005A59EC" w:rsidP="005A59EC">
            <w:pPr>
              <w:pStyle w:val="oj-tbl-txt"/>
              <w:spacing w:before="60" w:beforeAutospacing="0" w:after="60" w:afterAutospacing="0"/>
              <w:rPr>
                <w:color w:val="000000" w:themeColor="text1"/>
                <w:sz w:val="22"/>
                <w:szCs w:val="22"/>
                <w:lang w:val="ro-RO"/>
              </w:rPr>
            </w:pPr>
            <w:r w:rsidRPr="00C87A95">
              <w:rPr>
                <w:color w:val="000000" w:themeColor="text1"/>
                <w:sz w:val="22"/>
                <w:szCs w:val="22"/>
                <w:lang w:val="ro-RO"/>
              </w:rPr>
              <w:t xml:space="preserve">Valoarea determinată* nu trebuie să depășească valoarea declarată pentru </w:t>
            </w:r>
            <w:proofErr w:type="spellStart"/>
            <w:r w:rsidRPr="00C87A95">
              <w:rPr>
                <w:rStyle w:val="oj-italic"/>
                <w:i/>
                <w:iCs/>
                <w:color w:val="000000" w:themeColor="text1"/>
                <w:sz w:val="22"/>
                <w:szCs w:val="22"/>
                <w:lang w:val="ro-RO"/>
              </w:rPr>
              <w:t>E</w:t>
            </w:r>
            <w:r w:rsidRPr="00C87A95">
              <w:rPr>
                <w:rStyle w:val="oj-sub"/>
                <w:i/>
                <w:iCs/>
                <w:color w:val="000000" w:themeColor="text1"/>
                <w:sz w:val="22"/>
                <w:szCs w:val="22"/>
                <w:vertAlign w:val="subscript"/>
                <w:lang w:val="ro-RO"/>
              </w:rPr>
              <w:t>dry</w:t>
            </w:r>
            <w:proofErr w:type="spellEnd"/>
            <w:r w:rsidRPr="00C87A95">
              <w:rPr>
                <w:rStyle w:val="oj-italic"/>
                <w:i/>
                <w:iCs/>
                <w:color w:val="000000" w:themeColor="text1"/>
                <w:sz w:val="22"/>
                <w:szCs w:val="22"/>
                <w:lang w:val="ro-RO"/>
              </w:rPr>
              <w:t xml:space="preserve"> </w:t>
            </w:r>
            <w:r w:rsidRPr="00C87A95">
              <w:rPr>
                <w:color w:val="000000" w:themeColor="text1"/>
                <w:sz w:val="22"/>
                <w:szCs w:val="22"/>
                <w:lang w:val="ro-RO"/>
              </w:rPr>
              <w:t xml:space="preserve">și </w:t>
            </w:r>
            <w:r w:rsidRPr="00C87A95">
              <w:rPr>
                <w:rStyle w:val="oj-italic"/>
                <w:i/>
                <w:iCs/>
                <w:color w:val="000000" w:themeColor="text1"/>
                <w:sz w:val="22"/>
                <w:szCs w:val="22"/>
                <w:lang w:val="ro-RO"/>
              </w:rPr>
              <w:t>E</w:t>
            </w:r>
            <w:r w:rsidRPr="00C87A95">
              <w:rPr>
                <w:rStyle w:val="oj-sub"/>
                <w:i/>
                <w:iCs/>
                <w:color w:val="000000" w:themeColor="text1"/>
                <w:sz w:val="22"/>
                <w:szCs w:val="22"/>
                <w:vertAlign w:val="subscript"/>
                <w:lang w:val="ro-RO"/>
              </w:rPr>
              <w:t>dry½</w:t>
            </w:r>
            <w:r w:rsidRPr="00C87A95">
              <w:rPr>
                <w:rStyle w:val="oj-italic"/>
                <w:i/>
                <w:iCs/>
                <w:color w:val="000000" w:themeColor="text1"/>
                <w:sz w:val="22"/>
                <w:szCs w:val="22"/>
                <w:lang w:val="ro-RO"/>
              </w:rPr>
              <w:t xml:space="preserve"> </w:t>
            </w:r>
            <w:r w:rsidRPr="00C87A95">
              <w:rPr>
                <w:color w:val="000000" w:themeColor="text1"/>
                <w:sz w:val="22"/>
                <w:szCs w:val="22"/>
                <w:lang w:val="ro-RO"/>
              </w:rPr>
              <w:t>cu mai mult de 6 %.</w:t>
            </w:r>
          </w:p>
        </w:tc>
      </w:tr>
      <w:tr w:rsidR="005A59EC" w:rsidRPr="00C87A95" w14:paraId="17892123" w14:textId="77777777" w:rsidTr="005A59EC">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620064AE" w14:textId="77777777" w:rsidR="005A59EC" w:rsidRPr="00C87A95" w:rsidRDefault="005A59EC" w:rsidP="005A59EC">
            <w:pPr>
              <w:pStyle w:val="oj-tbl-txt"/>
              <w:spacing w:before="60" w:beforeAutospacing="0" w:after="60" w:afterAutospacing="0"/>
              <w:rPr>
                <w:color w:val="000000" w:themeColor="text1"/>
                <w:sz w:val="22"/>
                <w:szCs w:val="22"/>
                <w:lang w:val="ro-RO"/>
              </w:rPr>
            </w:pPr>
            <w:proofErr w:type="spellStart"/>
            <w:r w:rsidRPr="00C87A95">
              <w:rPr>
                <w:rStyle w:val="oj-italic"/>
                <w:i/>
                <w:iCs/>
                <w:color w:val="000000" w:themeColor="text1"/>
                <w:sz w:val="22"/>
                <w:szCs w:val="22"/>
                <w:lang w:val="ro-RO"/>
              </w:rPr>
              <w:t>Eg</w:t>
            </w:r>
            <w:r w:rsidRPr="00C87A95">
              <w:rPr>
                <w:rStyle w:val="oj-sub"/>
                <w:i/>
                <w:iCs/>
                <w:color w:val="000000" w:themeColor="text1"/>
                <w:sz w:val="22"/>
                <w:szCs w:val="22"/>
                <w:vertAlign w:val="subscript"/>
                <w:lang w:val="ro-RO"/>
              </w:rPr>
              <w:t>dry</w:t>
            </w:r>
            <w:proofErr w:type="spellEnd"/>
            <w:r w:rsidRPr="00C87A95">
              <w:rPr>
                <w:rStyle w:val="oj-italic"/>
                <w:i/>
                <w:iCs/>
                <w:color w:val="000000" w:themeColor="text1"/>
                <w:sz w:val="22"/>
                <w:szCs w:val="22"/>
                <w:lang w:val="ro-RO"/>
              </w:rPr>
              <w:t xml:space="preserve"> </w:t>
            </w:r>
            <w:r w:rsidRPr="00C87A95">
              <w:rPr>
                <w:color w:val="000000" w:themeColor="text1"/>
                <w:sz w:val="22"/>
                <w:szCs w:val="22"/>
                <w:lang w:val="ro-RO"/>
              </w:rPr>
              <w:t xml:space="preserve">și </w:t>
            </w:r>
            <w:r w:rsidRPr="00C87A95">
              <w:rPr>
                <w:rStyle w:val="oj-italic"/>
                <w:i/>
                <w:iCs/>
                <w:color w:val="000000" w:themeColor="text1"/>
                <w:sz w:val="22"/>
                <w:szCs w:val="22"/>
                <w:lang w:val="ro-RO"/>
              </w:rPr>
              <w:t>Eg</w:t>
            </w:r>
            <w:r w:rsidRPr="00C87A95">
              <w:rPr>
                <w:rStyle w:val="oj-sub"/>
                <w:i/>
                <w:iCs/>
                <w:color w:val="000000" w:themeColor="text1"/>
                <w:sz w:val="22"/>
                <w:szCs w:val="22"/>
                <w:vertAlign w:val="subscript"/>
                <w:lang w:val="ro-RO"/>
              </w:rPr>
              <w:t>dry½</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44234133" w14:textId="77777777" w:rsidR="005A59EC" w:rsidRPr="00C87A95" w:rsidRDefault="005A59EC" w:rsidP="005A59EC">
            <w:pPr>
              <w:pStyle w:val="oj-tbl-txt"/>
              <w:spacing w:before="60" w:beforeAutospacing="0" w:after="60" w:afterAutospacing="0"/>
              <w:rPr>
                <w:color w:val="000000" w:themeColor="text1"/>
                <w:sz w:val="22"/>
                <w:szCs w:val="22"/>
                <w:lang w:val="ro-RO"/>
              </w:rPr>
            </w:pPr>
            <w:r w:rsidRPr="00C87A95">
              <w:rPr>
                <w:color w:val="000000" w:themeColor="text1"/>
                <w:sz w:val="22"/>
                <w:szCs w:val="22"/>
                <w:lang w:val="ro-RO"/>
              </w:rPr>
              <w:t xml:space="preserve">Valoarea determinată* nu trebuie să depășească valoarea declarată pentru </w:t>
            </w:r>
            <w:proofErr w:type="spellStart"/>
            <w:r w:rsidRPr="00C87A95">
              <w:rPr>
                <w:rStyle w:val="oj-italic"/>
                <w:i/>
                <w:iCs/>
                <w:color w:val="000000" w:themeColor="text1"/>
                <w:sz w:val="22"/>
                <w:szCs w:val="22"/>
                <w:lang w:val="ro-RO"/>
              </w:rPr>
              <w:t>Eg</w:t>
            </w:r>
            <w:r w:rsidRPr="00C87A95">
              <w:rPr>
                <w:rStyle w:val="oj-sub"/>
                <w:i/>
                <w:iCs/>
                <w:color w:val="000000" w:themeColor="text1"/>
                <w:sz w:val="22"/>
                <w:szCs w:val="22"/>
                <w:vertAlign w:val="subscript"/>
                <w:lang w:val="ro-RO"/>
              </w:rPr>
              <w:t>dry</w:t>
            </w:r>
            <w:proofErr w:type="spellEnd"/>
            <w:r w:rsidRPr="00C87A95">
              <w:rPr>
                <w:rStyle w:val="oj-italic"/>
                <w:i/>
                <w:iCs/>
                <w:color w:val="000000" w:themeColor="text1"/>
                <w:sz w:val="22"/>
                <w:szCs w:val="22"/>
                <w:lang w:val="ro-RO"/>
              </w:rPr>
              <w:t xml:space="preserve"> </w:t>
            </w:r>
            <w:r w:rsidRPr="00C87A95">
              <w:rPr>
                <w:color w:val="000000" w:themeColor="text1"/>
                <w:sz w:val="22"/>
                <w:szCs w:val="22"/>
                <w:lang w:val="ro-RO"/>
              </w:rPr>
              <w:t xml:space="preserve">și </w:t>
            </w:r>
            <w:r w:rsidRPr="00C87A95">
              <w:rPr>
                <w:rStyle w:val="oj-italic"/>
                <w:i/>
                <w:iCs/>
                <w:color w:val="000000" w:themeColor="text1"/>
                <w:sz w:val="22"/>
                <w:szCs w:val="22"/>
                <w:lang w:val="ro-RO"/>
              </w:rPr>
              <w:t>Eg</w:t>
            </w:r>
            <w:r w:rsidRPr="00C87A95">
              <w:rPr>
                <w:rStyle w:val="oj-sub"/>
                <w:i/>
                <w:iCs/>
                <w:color w:val="000000" w:themeColor="text1"/>
                <w:sz w:val="22"/>
                <w:szCs w:val="22"/>
                <w:vertAlign w:val="subscript"/>
                <w:lang w:val="ro-RO"/>
              </w:rPr>
              <w:t>dry½</w:t>
            </w:r>
            <w:r w:rsidRPr="00C87A95">
              <w:rPr>
                <w:rStyle w:val="oj-italic"/>
                <w:i/>
                <w:iCs/>
                <w:color w:val="000000" w:themeColor="text1"/>
                <w:sz w:val="22"/>
                <w:szCs w:val="22"/>
                <w:lang w:val="ro-RO"/>
              </w:rPr>
              <w:t xml:space="preserve"> </w:t>
            </w:r>
            <w:r w:rsidRPr="00C87A95">
              <w:rPr>
                <w:color w:val="000000" w:themeColor="text1"/>
                <w:sz w:val="22"/>
                <w:szCs w:val="22"/>
                <w:lang w:val="ro-RO"/>
              </w:rPr>
              <w:t>cu mai mult de 6 %.</w:t>
            </w:r>
          </w:p>
        </w:tc>
      </w:tr>
      <w:tr w:rsidR="005A59EC" w:rsidRPr="00C87A95" w14:paraId="5DAA540D" w14:textId="77777777" w:rsidTr="005A59EC">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02C90CDE" w14:textId="77777777" w:rsidR="005A59EC" w:rsidRPr="00C87A95" w:rsidRDefault="005A59EC" w:rsidP="005A59EC">
            <w:pPr>
              <w:pStyle w:val="oj-tbl-txt"/>
              <w:spacing w:before="60" w:beforeAutospacing="0" w:after="60" w:afterAutospacing="0"/>
              <w:rPr>
                <w:color w:val="000000" w:themeColor="text1"/>
                <w:sz w:val="22"/>
                <w:szCs w:val="22"/>
                <w:lang w:val="ro-RO"/>
              </w:rPr>
            </w:pPr>
            <w:proofErr w:type="spellStart"/>
            <w:r w:rsidRPr="00C87A95">
              <w:rPr>
                <w:rStyle w:val="oj-italic"/>
                <w:i/>
                <w:iCs/>
                <w:color w:val="000000" w:themeColor="text1"/>
                <w:sz w:val="22"/>
                <w:szCs w:val="22"/>
                <w:lang w:val="ro-RO"/>
              </w:rPr>
              <w:t>Eg</w:t>
            </w:r>
            <w:r w:rsidRPr="00C87A95">
              <w:rPr>
                <w:rStyle w:val="oj-sub"/>
                <w:i/>
                <w:iCs/>
                <w:color w:val="000000" w:themeColor="text1"/>
                <w:sz w:val="22"/>
                <w:szCs w:val="22"/>
                <w:vertAlign w:val="subscript"/>
                <w:lang w:val="ro-RO"/>
              </w:rPr>
              <w:t>dry,a</w:t>
            </w:r>
            <w:proofErr w:type="spellEnd"/>
            <w:r w:rsidRPr="00C87A95">
              <w:rPr>
                <w:rStyle w:val="oj-italic"/>
                <w:i/>
                <w:iCs/>
                <w:color w:val="000000" w:themeColor="text1"/>
                <w:sz w:val="22"/>
                <w:szCs w:val="22"/>
                <w:lang w:val="ro-RO"/>
              </w:rPr>
              <w:t xml:space="preserve"> </w:t>
            </w:r>
            <w:r w:rsidRPr="00C87A95">
              <w:rPr>
                <w:color w:val="000000" w:themeColor="text1"/>
                <w:sz w:val="22"/>
                <w:szCs w:val="22"/>
                <w:lang w:val="ro-RO"/>
              </w:rPr>
              <w:t xml:space="preserve">și </w:t>
            </w:r>
            <w:r w:rsidRPr="00C87A95">
              <w:rPr>
                <w:rStyle w:val="oj-italic"/>
                <w:i/>
                <w:iCs/>
                <w:color w:val="000000" w:themeColor="text1"/>
                <w:sz w:val="22"/>
                <w:szCs w:val="22"/>
                <w:lang w:val="ro-RO"/>
              </w:rPr>
              <w:t>Eg</w:t>
            </w:r>
            <w:r w:rsidRPr="00C87A95">
              <w:rPr>
                <w:rStyle w:val="oj-sub"/>
                <w:i/>
                <w:iCs/>
                <w:color w:val="000000" w:themeColor="text1"/>
                <w:sz w:val="22"/>
                <w:szCs w:val="22"/>
                <w:vertAlign w:val="subscript"/>
                <w:lang w:val="ro-RO"/>
              </w:rPr>
              <w:t>dry½,a</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75FF4942" w14:textId="77777777" w:rsidR="005A59EC" w:rsidRPr="00C87A95" w:rsidRDefault="005A59EC" w:rsidP="005A59EC">
            <w:pPr>
              <w:pStyle w:val="oj-tbl-txt"/>
              <w:spacing w:before="60" w:beforeAutospacing="0" w:after="60" w:afterAutospacing="0"/>
              <w:rPr>
                <w:color w:val="000000" w:themeColor="text1"/>
                <w:sz w:val="22"/>
                <w:szCs w:val="22"/>
                <w:lang w:val="ro-RO"/>
              </w:rPr>
            </w:pPr>
            <w:r w:rsidRPr="00C87A95">
              <w:rPr>
                <w:color w:val="000000" w:themeColor="text1"/>
                <w:sz w:val="22"/>
                <w:szCs w:val="22"/>
                <w:lang w:val="ro-RO"/>
              </w:rPr>
              <w:t xml:space="preserve">Valoarea determinată* nu trebuie să depășească valoarea declarată pentru </w:t>
            </w:r>
            <w:proofErr w:type="spellStart"/>
            <w:r w:rsidRPr="00C87A95">
              <w:rPr>
                <w:rStyle w:val="oj-italic"/>
                <w:i/>
                <w:iCs/>
                <w:color w:val="000000" w:themeColor="text1"/>
                <w:sz w:val="22"/>
                <w:szCs w:val="22"/>
                <w:lang w:val="ro-RO"/>
              </w:rPr>
              <w:t>Eg</w:t>
            </w:r>
            <w:r w:rsidRPr="00C87A95">
              <w:rPr>
                <w:rStyle w:val="oj-sub"/>
                <w:i/>
                <w:iCs/>
                <w:color w:val="000000" w:themeColor="text1"/>
                <w:sz w:val="22"/>
                <w:szCs w:val="22"/>
                <w:vertAlign w:val="subscript"/>
                <w:lang w:val="ro-RO"/>
              </w:rPr>
              <w:t>dry,a</w:t>
            </w:r>
            <w:proofErr w:type="spellEnd"/>
            <w:r w:rsidRPr="00C87A95">
              <w:rPr>
                <w:rStyle w:val="oj-italic"/>
                <w:i/>
                <w:iCs/>
                <w:color w:val="000000" w:themeColor="text1"/>
                <w:sz w:val="22"/>
                <w:szCs w:val="22"/>
                <w:lang w:val="ro-RO"/>
              </w:rPr>
              <w:t xml:space="preserve"> </w:t>
            </w:r>
            <w:r w:rsidRPr="00C87A95">
              <w:rPr>
                <w:color w:val="000000" w:themeColor="text1"/>
                <w:sz w:val="22"/>
                <w:szCs w:val="22"/>
                <w:lang w:val="ro-RO"/>
              </w:rPr>
              <w:t xml:space="preserve">și </w:t>
            </w:r>
            <w:r w:rsidRPr="00C87A95">
              <w:rPr>
                <w:rStyle w:val="oj-italic"/>
                <w:i/>
                <w:iCs/>
                <w:color w:val="000000" w:themeColor="text1"/>
                <w:sz w:val="22"/>
                <w:szCs w:val="22"/>
                <w:lang w:val="ro-RO"/>
              </w:rPr>
              <w:t>Eg</w:t>
            </w:r>
            <w:r w:rsidRPr="00C87A95">
              <w:rPr>
                <w:rStyle w:val="oj-sub"/>
                <w:i/>
                <w:iCs/>
                <w:color w:val="000000" w:themeColor="text1"/>
                <w:sz w:val="22"/>
                <w:szCs w:val="22"/>
                <w:vertAlign w:val="subscript"/>
                <w:lang w:val="ro-RO"/>
              </w:rPr>
              <w:t>dry½,a</w:t>
            </w:r>
            <w:r w:rsidRPr="00C87A95">
              <w:rPr>
                <w:rStyle w:val="oj-italic"/>
                <w:i/>
                <w:iCs/>
                <w:color w:val="000000" w:themeColor="text1"/>
                <w:sz w:val="22"/>
                <w:szCs w:val="22"/>
                <w:lang w:val="ro-RO"/>
              </w:rPr>
              <w:t xml:space="preserve"> </w:t>
            </w:r>
            <w:r w:rsidRPr="00C87A95">
              <w:rPr>
                <w:color w:val="000000" w:themeColor="text1"/>
                <w:sz w:val="22"/>
                <w:szCs w:val="22"/>
                <w:lang w:val="ro-RO"/>
              </w:rPr>
              <w:t>cu mai mult de 6 %.</w:t>
            </w:r>
          </w:p>
        </w:tc>
      </w:tr>
      <w:tr w:rsidR="005A59EC" w:rsidRPr="00C87A95" w14:paraId="41F7DCC1" w14:textId="77777777" w:rsidTr="005A59EC">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6A6756DA" w14:textId="77777777" w:rsidR="005A59EC" w:rsidRPr="00C87A95" w:rsidRDefault="005A59EC" w:rsidP="005A59EC">
            <w:pPr>
              <w:pStyle w:val="oj-tbl-txt"/>
              <w:spacing w:before="60" w:beforeAutospacing="0" w:after="60" w:afterAutospacing="0"/>
              <w:rPr>
                <w:color w:val="000000" w:themeColor="text1"/>
                <w:sz w:val="22"/>
                <w:szCs w:val="22"/>
                <w:lang w:val="ro-RO"/>
              </w:rPr>
            </w:pPr>
            <w:proofErr w:type="spellStart"/>
            <w:r w:rsidRPr="00C87A95">
              <w:rPr>
                <w:rStyle w:val="oj-italic"/>
                <w:i/>
                <w:iCs/>
                <w:color w:val="000000" w:themeColor="text1"/>
                <w:sz w:val="22"/>
                <w:szCs w:val="22"/>
                <w:lang w:val="ro-RO"/>
              </w:rPr>
              <w:t>C</w:t>
            </w:r>
            <w:r w:rsidRPr="00C87A95">
              <w:rPr>
                <w:rStyle w:val="oj-sub"/>
                <w:i/>
                <w:iCs/>
                <w:color w:val="000000" w:themeColor="text1"/>
                <w:sz w:val="22"/>
                <w:szCs w:val="22"/>
                <w:vertAlign w:val="subscript"/>
                <w:lang w:val="ro-RO"/>
              </w:rPr>
              <w:t>t</w:t>
            </w:r>
            <w:proofErr w:type="spellEnd"/>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197BEB20" w14:textId="77777777" w:rsidR="005A59EC" w:rsidRPr="00C87A95" w:rsidRDefault="005A59EC" w:rsidP="005A59EC">
            <w:pPr>
              <w:pStyle w:val="oj-tbl-txt"/>
              <w:spacing w:before="60" w:beforeAutospacing="0" w:after="60" w:afterAutospacing="0"/>
              <w:rPr>
                <w:color w:val="000000" w:themeColor="text1"/>
                <w:sz w:val="22"/>
                <w:szCs w:val="22"/>
                <w:lang w:val="ro-RO"/>
              </w:rPr>
            </w:pPr>
            <w:r w:rsidRPr="00C87A95">
              <w:rPr>
                <w:color w:val="000000" w:themeColor="text1"/>
                <w:sz w:val="22"/>
                <w:szCs w:val="22"/>
                <w:lang w:val="ro-RO"/>
              </w:rPr>
              <w:t xml:space="preserve">Valoarea determinată* nu trebuie să fie inferioară valorii declarate pentru </w:t>
            </w:r>
            <w:proofErr w:type="spellStart"/>
            <w:r w:rsidRPr="00C87A95">
              <w:rPr>
                <w:rStyle w:val="oj-italic"/>
                <w:i/>
                <w:iCs/>
                <w:color w:val="000000" w:themeColor="text1"/>
                <w:sz w:val="22"/>
                <w:szCs w:val="22"/>
                <w:lang w:val="ro-RO"/>
              </w:rPr>
              <w:t>C</w:t>
            </w:r>
            <w:r w:rsidRPr="00C87A95">
              <w:rPr>
                <w:rStyle w:val="oj-sub"/>
                <w:i/>
                <w:iCs/>
                <w:color w:val="000000" w:themeColor="text1"/>
                <w:sz w:val="22"/>
                <w:szCs w:val="22"/>
                <w:vertAlign w:val="subscript"/>
                <w:lang w:val="ro-RO"/>
              </w:rPr>
              <w:t>t</w:t>
            </w:r>
            <w:proofErr w:type="spellEnd"/>
            <w:r w:rsidRPr="00C87A95">
              <w:rPr>
                <w:rStyle w:val="oj-italic"/>
                <w:color w:val="000000" w:themeColor="text1"/>
                <w:sz w:val="22"/>
                <w:szCs w:val="22"/>
                <w:lang w:val="ro-RO"/>
              </w:rPr>
              <w:t xml:space="preserve"> </w:t>
            </w:r>
            <w:r w:rsidRPr="00C87A95">
              <w:rPr>
                <w:color w:val="000000" w:themeColor="text1"/>
                <w:sz w:val="22"/>
                <w:szCs w:val="22"/>
                <w:lang w:val="ro-RO"/>
              </w:rPr>
              <w:t>cu mai mult de 6 %.</w:t>
            </w:r>
          </w:p>
        </w:tc>
      </w:tr>
      <w:tr w:rsidR="005A59EC" w:rsidRPr="00C87A95" w14:paraId="51993E75" w14:textId="77777777" w:rsidTr="005A59EC">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5CDC9F72" w14:textId="77777777" w:rsidR="005A59EC" w:rsidRPr="00C87A95" w:rsidRDefault="005A59EC" w:rsidP="005A59EC">
            <w:pPr>
              <w:pStyle w:val="oj-tbl-txt"/>
              <w:spacing w:before="60" w:beforeAutospacing="0" w:after="60" w:afterAutospacing="0"/>
              <w:rPr>
                <w:color w:val="000000" w:themeColor="text1"/>
                <w:sz w:val="22"/>
                <w:szCs w:val="22"/>
                <w:lang w:val="ro-RO"/>
              </w:rPr>
            </w:pPr>
            <w:proofErr w:type="spellStart"/>
            <w:r w:rsidRPr="00C87A95">
              <w:rPr>
                <w:rStyle w:val="oj-italic"/>
                <w:i/>
                <w:iCs/>
                <w:color w:val="000000" w:themeColor="text1"/>
                <w:sz w:val="22"/>
                <w:szCs w:val="22"/>
                <w:lang w:val="ro-RO"/>
              </w:rPr>
              <w:t>T</w:t>
            </w:r>
            <w:r w:rsidRPr="00C87A95">
              <w:rPr>
                <w:rStyle w:val="oj-sub"/>
                <w:i/>
                <w:iCs/>
                <w:color w:val="000000" w:themeColor="text1"/>
                <w:sz w:val="22"/>
                <w:szCs w:val="22"/>
                <w:vertAlign w:val="subscript"/>
                <w:lang w:val="ro-RO"/>
              </w:rPr>
              <w:t>dry</w:t>
            </w:r>
            <w:proofErr w:type="spellEnd"/>
            <w:r w:rsidRPr="00C87A95">
              <w:rPr>
                <w:rStyle w:val="oj-italic"/>
                <w:color w:val="000000" w:themeColor="text1"/>
                <w:sz w:val="22"/>
                <w:szCs w:val="22"/>
                <w:lang w:val="ro-RO"/>
              </w:rPr>
              <w:t xml:space="preserve"> </w:t>
            </w:r>
            <w:r w:rsidRPr="00C87A95">
              <w:rPr>
                <w:color w:val="000000" w:themeColor="text1"/>
                <w:sz w:val="22"/>
                <w:szCs w:val="22"/>
                <w:lang w:val="ro-RO"/>
              </w:rPr>
              <w:t xml:space="preserve">și </w:t>
            </w:r>
            <w:r w:rsidRPr="00C87A95">
              <w:rPr>
                <w:rStyle w:val="oj-italic"/>
                <w:i/>
                <w:iCs/>
                <w:color w:val="000000" w:themeColor="text1"/>
                <w:sz w:val="22"/>
                <w:szCs w:val="22"/>
                <w:lang w:val="ro-RO"/>
              </w:rPr>
              <w:t>T</w:t>
            </w:r>
            <w:r w:rsidRPr="00C87A95">
              <w:rPr>
                <w:rStyle w:val="oj-sub"/>
                <w:i/>
                <w:iCs/>
                <w:color w:val="000000" w:themeColor="text1"/>
                <w:sz w:val="22"/>
                <w:szCs w:val="22"/>
                <w:vertAlign w:val="subscript"/>
                <w:lang w:val="ro-RO"/>
              </w:rPr>
              <w:t>dry½</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16DDAF42" w14:textId="77777777" w:rsidR="005A59EC" w:rsidRPr="00C87A95" w:rsidRDefault="005A59EC" w:rsidP="005A59EC">
            <w:pPr>
              <w:pStyle w:val="oj-tbl-txt"/>
              <w:spacing w:before="60" w:beforeAutospacing="0" w:after="60" w:afterAutospacing="0"/>
              <w:rPr>
                <w:color w:val="000000" w:themeColor="text1"/>
                <w:sz w:val="22"/>
                <w:szCs w:val="22"/>
                <w:lang w:val="ro-RO"/>
              </w:rPr>
            </w:pPr>
            <w:r w:rsidRPr="00C87A95">
              <w:rPr>
                <w:color w:val="000000" w:themeColor="text1"/>
                <w:sz w:val="22"/>
                <w:szCs w:val="22"/>
                <w:lang w:val="ro-RO"/>
              </w:rPr>
              <w:t xml:space="preserve">Valoarea determinată* nu trebuie să depășească valoarea declarată pentru </w:t>
            </w:r>
            <w:proofErr w:type="spellStart"/>
            <w:r w:rsidRPr="00C87A95">
              <w:rPr>
                <w:rStyle w:val="oj-italic"/>
                <w:i/>
                <w:iCs/>
                <w:color w:val="000000" w:themeColor="text1"/>
                <w:sz w:val="22"/>
                <w:szCs w:val="22"/>
                <w:lang w:val="ro-RO"/>
              </w:rPr>
              <w:t>T</w:t>
            </w:r>
            <w:r w:rsidRPr="00C87A95">
              <w:rPr>
                <w:rStyle w:val="oj-sub"/>
                <w:i/>
                <w:iCs/>
                <w:color w:val="000000" w:themeColor="text1"/>
                <w:sz w:val="22"/>
                <w:szCs w:val="22"/>
                <w:vertAlign w:val="subscript"/>
                <w:lang w:val="ro-RO"/>
              </w:rPr>
              <w:t>dry</w:t>
            </w:r>
            <w:proofErr w:type="spellEnd"/>
            <w:r w:rsidRPr="00C87A95">
              <w:rPr>
                <w:rStyle w:val="oj-italic"/>
                <w:color w:val="000000" w:themeColor="text1"/>
                <w:sz w:val="22"/>
                <w:szCs w:val="22"/>
                <w:lang w:val="ro-RO"/>
              </w:rPr>
              <w:t xml:space="preserve"> </w:t>
            </w:r>
            <w:r w:rsidRPr="00C87A95">
              <w:rPr>
                <w:color w:val="000000" w:themeColor="text1"/>
                <w:sz w:val="22"/>
                <w:szCs w:val="22"/>
                <w:lang w:val="ro-RO"/>
              </w:rPr>
              <w:t xml:space="preserve">și </w:t>
            </w:r>
            <w:r w:rsidRPr="00C87A95">
              <w:rPr>
                <w:rStyle w:val="oj-italic"/>
                <w:i/>
                <w:iCs/>
                <w:color w:val="000000" w:themeColor="text1"/>
                <w:sz w:val="22"/>
                <w:szCs w:val="22"/>
                <w:lang w:val="ro-RO"/>
              </w:rPr>
              <w:t>T</w:t>
            </w:r>
            <w:r w:rsidRPr="00C87A95">
              <w:rPr>
                <w:rStyle w:val="oj-sub"/>
                <w:i/>
                <w:iCs/>
                <w:color w:val="000000" w:themeColor="text1"/>
                <w:sz w:val="22"/>
                <w:szCs w:val="22"/>
                <w:vertAlign w:val="subscript"/>
                <w:lang w:val="ro-RO"/>
              </w:rPr>
              <w:t>dry½</w:t>
            </w:r>
            <w:r w:rsidRPr="00C87A95">
              <w:rPr>
                <w:rStyle w:val="oj-italic"/>
                <w:color w:val="000000" w:themeColor="text1"/>
                <w:sz w:val="22"/>
                <w:szCs w:val="22"/>
                <w:lang w:val="ro-RO"/>
              </w:rPr>
              <w:t xml:space="preserve"> </w:t>
            </w:r>
            <w:r w:rsidRPr="00C87A95">
              <w:rPr>
                <w:color w:val="000000" w:themeColor="text1"/>
                <w:sz w:val="22"/>
                <w:szCs w:val="22"/>
                <w:lang w:val="ro-RO"/>
              </w:rPr>
              <w:t>cu mai mult de 6 %.</w:t>
            </w:r>
          </w:p>
        </w:tc>
      </w:tr>
      <w:tr w:rsidR="005A59EC" w:rsidRPr="00C87A95" w14:paraId="75895600" w14:textId="77777777" w:rsidTr="005A59EC">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7EFDF347" w14:textId="77777777" w:rsidR="005A59EC" w:rsidRPr="00C87A95" w:rsidRDefault="005A59EC" w:rsidP="005A59EC">
            <w:pPr>
              <w:pStyle w:val="oj-tbl-txt"/>
              <w:spacing w:before="60" w:beforeAutospacing="0" w:after="60" w:afterAutospacing="0"/>
              <w:rPr>
                <w:color w:val="000000" w:themeColor="text1"/>
                <w:sz w:val="22"/>
                <w:szCs w:val="22"/>
                <w:lang w:val="ro-RO"/>
              </w:rPr>
            </w:pPr>
            <w:r w:rsidRPr="00C87A95">
              <w:rPr>
                <w:rStyle w:val="oj-italic"/>
                <w:i/>
                <w:iCs/>
                <w:color w:val="000000" w:themeColor="text1"/>
                <w:sz w:val="22"/>
                <w:szCs w:val="22"/>
                <w:lang w:val="ro-RO"/>
              </w:rPr>
              <w:t>P</w:t>
            </w:r>
            <w:r w:rsidRPr="00C87A95">
              <w:rPr>
                <w:rStyle w:val="oj-sub"/>
                <w:i/>
                <w:iCs/>
                <w:color w:val="000000" w:themeColor="text1"/>
                <w:sz w:val="22"/>
                <w:szCs w:val="22"/>
                <w:vertAlign w:val="subscript"/>
                <w:lang w:val="ro-RO"/>
              </w:rPr>
              <w:t>o</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6F6AF6C2" w14:textId="77777777" w:rsidR="005A59EC" w:rsidRPr="00C87A95" w:rsidRDefault="005A59EC" w:rsidP="005A59EC">
            <w:pPr>
              <w:pStyle w:val="oj-tbl-txt"/>
              <w:spacing w:before="60" w:beforeAutospacing="0" w:after="60" w:afterAutospacing="0"/>
              <w:jc w:val="both"/>
              <w:rPr>
                <w:color w:val="000000" w:themeColor="text1"/>
                <w:sz w:val="22"/>
                <w:szCs w:val="22"/>
                <w:lang w:val="ro-RO"/>
              </w:rPr>
            </w:pPr>
            <w:r w:rsidRPr="00C87A95">
              <w:rPr>
                <w:color w:val="000000" w:themeColor="text1"/>
                <w:sz w:val="22"/>
                <w:szCs w:val="22"/>
                <w:lang w:val="ro-RO"/>
              </w:rPr>
              <w:t xml:space="preserve">Valoarea determinată* pentru consumul de putere </w:t>
            </w:r>
            <w:r w:rsidRPr="00C87A95">
              <w:rPr>
                <w:rStyle w:val="oj-italic"/>
                <w:i/>
                <w:iCs/>
                <w:color w:val="000000" w:themeColor="text1"/>
                <w:sz w:val="22"/>
                <w:szCs w:val="22"/>
                <w:lang w:val="ro-RO"/>
              </w:rPr>
              <w:t>P</w:t>
            </w:r>
            <w:r w:rsidRPr="00C87A95">
              <w:rPr>
                <w:rStyle w:val="oj-sub"/>
                <w:i/>
                <w:iCs/>
                <w:color w:val="000000" w:themeColor="text1"/>
                <w:sz w:val="22"/>
                <w:szCs w:val="22"/>
                <w:vertAlign w:val="subscript"/>
                <w:lang w:val="ro-RO"/>
              </w:rPr>
              <w:t>o</w:t>
            </w:r>
            <w:r w:rsidRPr="00C87A95">
              <w:rPr>
                <w:rStyle w:val="oj-italic"/>
                <w:i/>
                <w:iCs/>
                <w:color w:val="000000" w:themeColor="text1"/>
                <w:sz w:val="22"/>
                <w:szCs w:val="22"/>
                <w:lang w:val="ro-RO"/>
              </w:rPr>
              <w:t xml:space="preserve"> </w:t>
            </w:r>
            <w:r w:rsidRPr="00C87A95">
              <w:rPr>
                <w:color w:val="000000" w:themeColor="text1"/>
                <w:sz w:val="22"/>
                <w:szCs w:val="22"/>
                <w:lang w:val="ro-RO"/>
              </w:rPr>
              <w:t>nu trebuie să depășească valoarea declarată cu mai mult de 0,10 W.</w:t>
            </w:r>
          </w:p>
        </w:tc>
      </w:tr>
      <w:tr w:rsidR="005A59EC" w:rsidRPr="00C87A95" w14:paraId="61782093" w14:textId="77777777" w:rsidTr="005A59EC">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30B54300" w14:textId="77777777" w:rsidR="005A59EC" w:rsidRPr="00C87A95" w:rsidRDefault="005A59EC" w:rsidP="005A59EC">
            <w:pPr>
              <w:pStyle w:val="oj-tbl-txt"/>
              <w:spacing w:before="60" w:beforeAutospacing="0" w:after="60" w:afterAutospacing="0"/>
              <w:rPr>
                <w:color w:val="000000" w:themeColor="text1"/>
                <w:sz w:val="22"/>
                <w:szCs w:val="22"/>
                <w:lang w:val="ro-RO"/>
              </w:rPr>
            </w:pPr>
            <w:proofErr w:type="spellStart"/>
            <w:r w:rsidRPr="00C87A95">
              <w:rPr>
                <w:rStyle w:val="oj-italic"/>
                <w:i/>
                <w:iCs/>
                <w:color w:val="000000" w:themeColor="text1"/>
                <w:sz w:val="22"/>
                <w:szCs w:val="22"/>
                <w:lang w:val="ro-RO"/>
              </w:rPr>
              <w:t>P</w:t>
            </w:r>
            <w:r w:rsidRPr="00C87A95">
              <w:rPr>
                <w:rStyle w:val="oj-sub"/>
                <w:i/>
                <w:iCs/>
                <w:color w:val="000000" w:themeColor="text1"/>
                <w:sz w:val="22"/>
                <w:szCs w:val="22"/>
                <w:vertAlign w:val="subscript"/>
                <w:lang w:val="ro-RO"/>
              </w:rPr>
              <w:t>sm</w:t>
            </w:r>
            <w:proofErr w:type="spellEnd"/>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34D81A5D" w14:textId="4A5C8C4C" w:rsidR="005A59EC" w:rsidRPr="00C87A95" w:rsidRDefault="005A59EC" w:rsidP="005A59EC">
            <w:pPr>
              <w:pStyle w:val="oj-tbl-txt"/>
              <w:spacing w:before="60" w:beforeAutospacing="0" w:after="60" w:afterAutospacing="0"/>
              <w:jc w:val="both"/>
              <w:rPr>
                <w:color w:val="000000" w:themeColor="text1"/>
                <w:sz w:val="22"/>
                <w:szCs w:val="22"/>
                <w:lang w:val="ro-RO"/>
              </w:rPr>
            </w:pPr>
            <w:r w:rsidRPr="00C87A95">
              <w:rPr>
                <w:color w:val="000000" w:themeColor="text1"/>
                <w:sz w:val="22"/>
                <w:szCs w:val="22"/>
                <w:lang w:val="ro-RO"/>
              </w:rPr>
              <w:t>Valoarea determinată* pentru consumul de putere</w:t>
            </w:r>
            <w:r w:rsidR="00C87A95">
              <w:rPr>
                <w:color w:val="000000" w:themeColor="text1"/>
                <w:sz w:val="22"/>
                <w:szCs w:val="22"/>
                <w:lang w:val="ro-RO"/>
              </w:rPr>
              <w:t xml:space="preserve"> </w:t>
            </w:r>
            <w:proofErr w:type="spellStart"/>
            <w:r w:rsidRPr="00C87A95">
              <w:rPr>
                <w:rStyle w:val="oj-italic"/>
                <w:i/>
                <w:iCs/>
                <w:color w:val="000000" w:themeColor="text1"/>
                <w:sz w:val="22"/>
                <w:szCs w:val="22"/>
                <w:lang w:val="ro-RO"/>
              </w:rPr>
              <w:t>P</w:t>
            </w:r>
            <w:r w:rsidRPr="00C87A95">
              <w:rPr>
                <w:rStyle w:val="oj-sub"/>
                <w:i/>
                <w:iCs/>
                <w:color w:val="000000" w:themeColor="text1"/>
                <w:sz w:val="22"/>
                <w:szCs w:val="22"/>
                <w:vertAlign w:val="subscript"/>
                <w:lang w:val="ro-RO"/>
              </w:rPr>
              <w:t>sm</w:t>
            </w:r>
            <w:proofErr w:type="spellEnd"/>
            <w:r w:rsidRPr="00C87A95">
              <w:rPr>
                <w:rStyle w:val="oj-italic"/>
                <w:i/>
                <w:iCs/>
                <w:color w:val="000000" w:themeColor="text1"/>
                <w:sz w:val="22"/>
                <w:szCs w:val="22"/>
                <w:lang w:val="ro-RO"/>
              </w:rPr>
              <w:t xml:space="preserve"> </w:t>
            </w:r>
            <w:r w:rsidRPr="00C87A95">
              <w:rPr>
                <w:color w:val="000000" w:themeColor="text1"/>
                <w:sz w:val="22"/>
                <w:szCs w:val="22"/>
                <w:lang w:val="ro-RO"/>
              </w:rPr>
              <w:t>nu trebuie să depășească valoarea declarată cu mai mult de 10% dacă valoarea declarată este mai mare de 1,00W sau cu mai mult de 0,10W dacă valoarea declarată este mai mică sau egală cu 1,00W.</w:t>
            </w:r>
          </w:p>
        </w:tc>
      </w:tr>
      <w:tr w:rsidR="005A59EC" w:rsidRPr="00C87A95" w14:paraId="2A5E4C87" w14:textId="77777777" w:rsidTr="005A59EC">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5886897B" w14:textId="77777777" w:rsidR="005A59EC" w:rsidRPr="00C87A95" w:rsidRDefault="005A59EC" w:rsidP="005A59EC">
            <w:pPr>
              <w:pStyle w:val="oj-tbl-txt"/>
              <w:spacing w:before="60" w:beforeAutospacing="0" w:after="60" w:afterAutospacing="0"/>
              <w:rPr>
                <w:color w:val="000000" w:themeColor="text1"/>
                <w:sz w:val="22"/>
                <w:szCs w:val="22"/>
                <w:lang w:val="ro-RO"/>
              </w:rPr>
            </w:pPr>
            <w:proofErr w:type="spellStart"/>
            <w:r w:rsidRPr="00C87A95">
              <w:rPr>
                <w:rStyle w:val="oj-italic"/>
                <w:i/>
                <w:iCs/>
                <w:color w:val="000000" w:themeColor="text1"/>
                <w:sz w:val="22"/>
                <w:szCs w:val="22"/>
                <w:lang w:val="ro-RO"/>
              </w:rPr>
              <w:lastRenderedPageBreak/>
              <w:t>P</w:t>
            </w:r>
            <w:r w:rsidRPr="00C87A95">
              <w:rPr>
                <w:rStyle w:val="oj-sub"/>
                <w:i/>
                <w:iCs/>
                <w:color w:val="000000" w:themeColor="text1"/>
                <w:sz w:val="22"/>
                <w:szCs w:val="22"/>
                <w:vertAlign w:val="subscript"/>
                <w:lang w:val="ro-RO"/>
              </w:rPr>
              <w:t>ds</w:t>
            </w:r>
            <w:proofErr w:type="spellEnd"/>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3C552AF8" w14:textId="77777777" w:rsidR="005A59EC" w:rsidRPr="00C87A95" w:rsidRDefault="005A59EC" w:rsidP="005A59EC">
            <w:pPr>
              <w:pStyle w:val="oj-tbl-txt"/>
              <w:spacing w:before="60" w:beforeAutospacing="0" w:after="60" w:afterAutospacing="0"/>
              <w:rPr>
                <w:color w:val="000000" w:themeColor="text1"/>
                <w:sz w:val="22"/>
                <w:szCs w:val="22"/>
                <w:lang w:val="ro-RO"/>
              </w:rPr>
            </w:pPr>
            <w:r w:rsidRPr="00C87A95">
              <w:rPr>
                <w:color w:val="000000" w:themeColor="text1"/>
                <w:sz w:val="22"/>
                <w:szCs w:val="22"/>
                <w:lang w:val="ro-RO"/>
              </w:rPr>
              <w:t xml:space="preserve">Valoarea determinată* pentru consumul de putere </w:t>
            </w:r>
            <w:proofErr w:type="spellStart"/>
            <w:r w:rsidRPr="00C87A95">
              <w:rPr>
                <w:rStyle w:val="oj-italic"/>
                <w:i/>
                <w:iCs/>
                <w:color w:val="000000" w:themeColor="text1"/>
                <w:sz w:val="22"/>
                <w:szCs w:val="22"/>
                <w:lang w:val="ro-RO"/>
              </w:rPr>
              <w:t>P</w:t>
            </w:r>
            <w:r w:rsidRPr="00C87A95">
              <w:rPr>
                <w:rStyle w:val="oj-sub"/>
                <w:i/>
                <w:iCs/>
                <w:color w:val="000000" w:themeColor="text1"/>
                <w:sz w:val="22"/>
                <w:szCs w:val="22"/>
                <w:vertAlign w:val="subscript"/>
                <w:lang w:val="ro-RO"/>
              </w:rPr>
              <w:t>ds</w:t>
            </w:r>
            <w:proofErr w:type="spellEnd"/>
            <w:r w:rsidRPr="00C87A95">
              <w:rPr>
                <w:rStyle w:val="oj-italic"/>
                <w:color w:val="000000" w:themeColor="text1"/>
                <w:sz w:val="22"/>
                <w:szCs w:val="22"/>
                <w:lang w:val="ro-RO"/>
              </w:rPr>
              <w:t xml:space="preserve"> </w:t>
            </w:r>
            <w:r w:rsidRPr="00C87A95">
              <w:rPr>
                <w:color w:val="000000" w:themeColor="text1"/>
                <w:sz w:val="22"/>
                <w:szCs w:val="22"/>
                <w:lang w:val="ro-RO"/>
              </w:rPr>
              <w:t>nu trebuie să depășească valoarea declarată cu mai mult de 10 % dacă valoarea declarată este mai mare de 1,00 W sau cu mai mult de 0,10 W dacă valoarea declarată este mai mică sau egală cu 1,00 W.</w:t>
            </w:r>
          </w:p>
        </w:tc>
      </w:tr>
      <w:tr w:rsidR="005A59EC" w:rsidRPr="00C87A95" w14:paraId="4ADFE330" w14:textId="77777777" w:rsidTr="005A59EC">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7EAAA81D" w14:textId="77777777" w:rsidR="005A59EC" w:rsidRPr="00C87A95" w:rsidRDefault="005A59EC" w:rsidP="005A59EC">
            <w:pPr>
              <w:pStyle w:val="oj-tbl-txt"/>
              <w:spacing w:before="60" w:beforeAutospacing="0" w:after="60" w:afterAutospacing="0"/>
              <w:rPr>
                <w:color w:val="000000" w:themeColor="text1"/>
                <w:sz w:val="22"/>
                <w:szCs w:val="22"/>
                <w:lang w:val="ro-RO"/>
              </w:rPr>
            </w:pPr>
            <w:r w:rsidRPr="00C87A95">
              <w:rPr>
                <w:color w:val="000000" w:themeColor="text1"/>
                <w:sz w:val="22"/>
                <w:szCs w:val="22"/>
                <w:lang w:val="ro-RO"/>
              </w:rPr>
              <w:t>Emisiile acustice în aer</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74004EE7" w14:textId="77777777" w:rsidR="005A59EC" w:rsidRPr="00C87A95" w:rsidRDefault="005A59EC" w:rsidP="005A59EC">
            <w:pPr>
              <w:pStyle w:val="oj-tbl-txt"/>
              <w:spacing w:before="60" w:beforeAutospacing="0" w:after="60" w:afterAutospacing="0"/>
              <w:rPr>
                <w:color w:val="000000" w:themeColor="text1"/>
                <w:sz w:val="22"/>
                <w:szCs w:val="22"/>
                <w:lang w:val="ro-RO"/>
              </w:rPr>
            </w:pPr>
            <w:r w:rsidRPr="00C87A95">
              <w:rPr>
                <w:color w:val="000000" w:themeColor="text1"/>
                <w:sz w:val="22"/>
                <w:szCs w:val="22"/>
                <w:lang w:val="ro-RO"/>
              </w:rPr>
              <w:t xml:space="preserve">Valoarea determinată* nu trebuie să depășească valoarea declarată cu mai mult de 2 dB </w:t>
            </w:r>
            <w:proofErr w:type="spellStart"/>
            <w:r w:rsidRPr="00C87A95">
              <w:rPr>
                <w:color w:val="000000" w:themeColor="text1"/>
                <w:sz w:val="22"/>
                <w:szCs w:val="22"/>
                <w:lang w:val="ro-RO"/>
              </w:rPr>
              <w:t>rp</w:t>
            </w:r>
            <w:proofErr w:type="spellEnd"/>
            <w:r w:rsidRPr="00C87A95">
              <w:rPr>
                <w:color w:val="000000" w:themeColor="text1"/>
                <w:sz w:val="22"/>
                <w:szCs w:val="22"/>
                <w:lang w:val="ro-RO"/>
              </w:rPr>
              <w:t xml:space="preserve"> 1 </w:t>
            </w:r>
            <w:proofErr w:type="spellStart"/>
            <w:r w:rsidRPr="00C87A95">
              <w:rPr>
                <w:color w:val="000000" w:themeColor="text1"/>
                <w:sz w:val="22"/>
                <w:szCs w:val="22"/>
                <w:lang w:val="ro-RO"/>
              </w:rPr>
              <w:t>pW</w:t>
            </w:r>
            <w:proofErr w:type="spellEnd"/>
            <w:r w:rsidRPr="00C87A95">
              <w:rPr>
                <w:color w:val="000000" w:themeColor="text1"/>
                <w:sz w:val="22"/>
                <w:szCs w:val="22"/>
                <w:lang w:val="ro-RO"/>
              </w:rPr>
              <w:t>.</w:t>
            </w:r>
          </w:p>
        </w:tc>
      </w:tr>
      <w:tr w:rsidR="005A59EC" w:rsidRPr="00C87A95" w14:paraId="5AE080CB" w14:textId="77777777" w:rsidTr="005A59EC">
        <w:tc>
          <w:tcPr>
            <w:tcW w:w="9339" w:type="dxa"/>
            <w:gridSpan w:val="2"/>
            <w:shd w:val="clear" w:color="auto" w:fill="FFFFFF"/>
            <w:vAlign w:val="center"/>
            <w:hideMark/>
          </w:tcPr>
          <w:p w14:paraId="0A1B783D" w14:textId="77777777" w:rsidR="005A59EC" w:rsidRPr="00C87A95" w:rsidRDefault="005A59EC" w:rsidP="005A59EC">
            <w:pPr>
              <w:pStyle w:val="oj-normal"/>
              <w:spacing w:before="120"/>
              <w:jc w:val="both"/>
              <w:rPr>
                <w:color w:val="000000" w:themeColor="text1"/>
                <w:sz w:val="22"/>
                <w:szCs w:val="22"/>
                <w:lang w:val="ro-RO" w:eastAsia="ru-RU"/>
              </w:rPr>
            </w:pPr>
            <w:r w:rsidRPr="00C87A95">
              <w:rPr>
                <w:color w:val="000000" w:themeColor="text1"/>
                <w:sz w:val="22"/>
                <w:szCs w:val="22"/>
                <w:lang w:val="ro-RO"/>
              </w:rPr>
              <w:t>În cazul în care sunt supuse încercării trei unități suplimentare, în conformitate cu punctul 6, valoarea determinată înseamnă media aritmetică a valorilor determinate pentru aceste trei unități suplimentare.</w:t>
            </w:r>
          </w:p>
        </w:tc>
      </w:tr>
    </w:tbl>
    <w:p w14:paraId="4E375BE4" w14:textId="21EF2F48" w:rsidR="003A16D5" w:rsidRPr="00096A90" w:rsidRDefault="003A16D5" w:rsidP="005A59EC">
      <w:pPr>
        <w:spacing w:after="0" w:line="240" w:lineRule="auto"/>
        <w:jc w:val="right"/>
        <w:rPr>
          <w:rFonts w:ascii="Times New Roman" w:hAnsi="Times New Roman" w:cs="Times New Roman"/>
          <w:sz w:val="24"/>
          <w:szCs w:val="24"/>
        </w:rPr>
      </w:pPr>
    </w:p>
    <w:p w14:paraId="6FF5A383" w14:textId="77777777" w:rsidR="003A16D5" w:rsidRPr="00096A90" w:rsidRDefault="003A16D5">
      <w:pPr>
        <w:rPr>
          <w:rFonts w:ascii="Times New Roman" w:hAnsi="Times New Roman" w:cs="Times New Roman"/>
          <w:sz w:val="24"/>
          <w:szCs w:val="24"/>
        </w:rPr>
      </w:pPr>
      <w:r w:rsidRPr="00096A90">
        <w:rPr>
          <w:rFonts w:ascii="Times New Roman" w:hAnsi="Times New Roman" w:cs="Times New Roman"/>
          <w:sz w:val="24"/>
          <w:szCs w:val="24"/>
        </w:rPr>
        <w:br w:type="page"/>
      </w:r>
    </w:p>
    <w:p w14:paraId="45D44E24" w14:textId="3CCD2520" w:rsidR="005A59EC" w:rsidRPr="00C87A95" w:rsidRDefault="005A59EC" w:rsidP="005A59EC">
      <w:pPr>
        <w:spacing w:after="0" w:line="240" w:lineRule="auto"/>
        <w:jc w:val="right"/>
        <w:rPr>
          <w:rFonts w:ascii="Times New Roman" w:hAnsi="Times New Roman" w:cs="Times New Roman"/>
          <w:sz w:val="24"/>
          <w:szCs w:val="24"/>
        </w:rPr>
      </w:pPr>
      <w:r w:rsidRPr="00C87A95">
        <w:rPr>
          <w:rFonts w:ascii="Times New Roman" w:hAnsi="Times New Roman" w:cs="Times New Roman"/>
          <w:sz w:val="24"/>
          <w:szCs w:val="24"/>
        </w:rPr>
        <w:lastRenderedPageBreak/>
        <w:t>Anexa nr.10</w:t>
      </w:r>
    </w:p>
    <w:p w14:paraId="7CC69224" w14:textId="604B215D" w:rsidR="005A59EC" w:rsidRPr="00C87A95" w:rsidRDefault="005A59EC" w:rsidP="005A59EC">
      <w:pPr>
        <w:spacing w:after="0" w:line="240" w:lineRule="auto"/>
        <w:ind w:firstLine="540"/>
        <w:jc w:val="right"/>
        <w:rPr>
          <w:rFonts w:ascii="Times New Roman" w:hAnsi="Times New Roman" w:cs="Times New Roman"/>
          <w:color w:val="000000"/>
          <w:sz w:val="24"/>
          <w:szCs w:val="24"/>
          <w:shd w:val="clear" w:color="auto" w:fill="FFFFFF"/>
        </w:rPr>
      </w:pPr>
      <w:r w:rsidRPr="00C87A95">
        <w:rPr>
          <w:rFonts w:ascii="Times New Roman" w:hAnsi="Times New Roman" w:cs="Times New Roman"/>
          <w:color w:val="000000"/>
          <w:sz w:val="24"/>
          <w:szCs w:val="24"/>
        </w:rPr>
        <w:t xml:space="preserve">la Regulamentul cu privire la </w:t>
      </w:r>
      <w:r w:rsidRPr="00C87A95">
        <w:rPr>
          <w:rFonts w:ascii="Times New Roman" w:hAnsi="Times New Roman" w:cs="Times New Roman"/>
          <w:color w:val="000000"/>
          <w:sz w:val="24"/>
          <w:szCs w:val="24"/>
          <w:shd w:val="clear" w:color="auto" w:fill="FFFFFF"/>
        </w:rPr>
        <w:t>etichetarea</w:t>
      </w:r>
    </w:p>
    <w:p w14:paraId="68E171D3" w14:textId="77777777" w:rsidR="005A59EC" w:rsidRPr="00C87A95" w:rsidRDefault="005A59EC" w:rsidP="005A59EC">
      <w:pPr>
        <w:spacing w:after="0" w:line="240" w:lineRule="auto"/>
        <w:ind w:firstLine="540"/>
        <w:jc w:val="right"/>
        <w:rPr>
          <w:rFonts w:ascii="Times New Roman" w:hAnsi="Times New Roman" w:cs="Times New Roman"/>
          <w:color w:val="000000"/>
          <w:sz w:val="24"/>
          <w:szCs w:val="24"/>
          <w:shd w:val="clear" w:color="auto" w:fill="FFFFFF"/>
        </w:rPr>
      </w:pPr>
      <w:r w:rsidRPr="00C87A95">
        <w:rPr>
          <w:rFonts w:ascii="Times New Roman" w:hAnsi="Times New Roman" w:cs="Times New Roman"/>
          <w:color w:val="000000"/>
          <w:sz w:val="24"/>
          <w:szCs w:val="24"/>
          <w:shd w:val="clear" w:color="auto" w:fill="FFFFFF"/>
        </w:rPr>
        <w:t xml:space="preserve">energetică </w:t>
      </w:r>
      <w:r w:rsidRPr="00C87A95">
        <w:rPr>
          <w:rFonts w:ascii="Times New Roman" w:hAnsi="Times New Roman" w:cs="Times New Roman"/>
          <w:color w:val="000000" w:themeColor="text1"/>
          <w:sz w:val="24"/>
          <w:szCs w:val="24"/>
          <w:shd w:val="clear" w:color="auto" w:fill="FFFFFF"/>
        </w:rPr>
        <w:t>a uscătoarelor de rufe de uz casnic cu tambur</w:t>
      </w:r>
    </w:p>
    <w:p w14:paraId="395BE32F" w14:textId="77777777" w:rsidR="005A59EC" w:rsidRPr="00C87A95" w:rsidRDefault="005A59EC" w:rsidP="005A59EC">
      <w:pPr>
        <w:pStyle w:val="oj-normal"/>
        <w:shd w:val="clear" w:color="auto" w:fill="FFFFFF"/>
        <w:spacing w:before="0" w:beforeAutospacing="0" w:after="0" w:afterAutospacing="0"/>
        <w:jc w:val="center"/>
        <w:rPr>
          <w:b/>
          <w:bCs/>
          <w:color w:val="000000" w:themeColor="text1"/>
          <w:shd w:val="clear" w:color="auto" w:fill="FFFFFF"/>
          <w:lang w:val="ro-RO"/>
        </w:rPr>
      </w:pPr>
    </w:p>
    <w:p w14:paraId="12EE94DA" w14:textId="5276F9D9" w:rsidR="005A59EC" w:rsidRDefault="005A59EC" w:rsidP="005A59EC">
      <w:pPr>
        <w:pStyle w:val="oj-normal"/>
        <w:shd w:val="clear" w:color="auto" w:fill="FFFFFF"/>
        <w:spacing w:before="0" w:beforeAutospacing="0" w:after="0" w:afterAutospacing="0"/>
        <w:jc w:val="center"/>
        <w:rPr>
          <w:b/>
          <w:bCs/>
          <w:color w:val="000000" w:themeColor="text1"/>
          <w:shd w:val="clear" w:color="auto" w:fill="FFFFFF"/>
          <w:lang w:val="ro-RO"/>
        </w:rPr>
      </w:pPr>
      <w:r w:rsidRPr="00C87A95">
        <w:rPr>
          <w:b/>
          <w:bCs/>
          <w:color w:val="000000" w:themeColor="text1"/>
          <w:shd w:val="clear" w:color="auto" w:fill="FFFFFF"/>
          <w:lang w:val="ro-RO"/>
        </w:rPr>
        <w:t>Uscătoare de rufe de uz casnic cu tamburi multipli</w:t>
      </w:r>
    </w:p>
    <w:p w14:paraId="239345CF" w14:textId="77777777" w:rsidR="00C54522" w:rsidRPr="00C87A95" w:rsidRDefault="00C54522" w:rsidP="005A59EC">
      <w:pPr>
        <w:pStyle w:val="oj-normal"/>
        <w:shd w:val="clear" w:color="auto" w:fill="FFFFFF"/>
        <w:spacing w:before="0" w:beforeAutospacing="0" w:after="0" w:afterAutospacing="0"/>
        <w:jc w:val="center"/>
        <w:rPr>
          <w:b/>
          <w:bCs/>
          <w:color w:val="000000" w:themeColor="text1"/>
          <w:shd w:val="clear" w:color="auto" w:fill="FFFFFF"/>
          <w:lang w:val="ro-RO"/>
        </w:rPr>
      </w:pPr>
    </w:p>
    <w:p w14:paraId="6A225C8C" w14:textId="2767956A" w:rsidR="00965FB2" w:rsidRPr="00C87A95" w:rsidRDefault="00965FB2">
      <w:pPr>
        <w:pStyle w:val="ListParagraph"/>
        <w:numPr>
          <w:ilvl w:val="0"/>
          <w:numId w:val="22"/>
        </w:numPr>
        <w:jc w:val="both"/>
        <w:rPr>
          <w:rFonts w:ascii="Times New Roman" w:hAnsi="Times New Roman" w:cs="Times New Roman"/>
          <w:sz w:val="24"/>
          <w:szCs w:val="24"/>
          <w:shd w:val="clear" w:color="auto" w:fill="FFFFFF"/>
          <w:lang w:val="ro-RO"/>
        </w:rPr>
      </w:pPr>
      <w:r w:rsidRPr="00C87A95">
        <w:rPr>
          <w:rFonts w:ascii="Times New Roman" w:hAnsi="Times New Roman" w:cs="Times New Roman"/>
          <w:sz w:val="24"/>
          <w:szCs w:val="24"/>
          <w:shd w:val="clear" w:color="auto" w:fill="FFFFFF"/>
          <w:lang w:val="ro-RO"/>
        </w:rPr>
        <w:t xml:space="preserve">Dispozițiile din anexele </w:t>
      </w:r>
      <w:r w:rsidR="00094A71" w:rsidRPr="00C87A95">
        <w:rPr>
          <w:rFonts w:ascii="Times New Roman" w:hAnsi="Times New Roman" w:cs="Times New Roman"/>
          <w:sz w:val="24"/>
          <w:szCs w:val="24"/>
          <w:shd w:val="clear" w:color="auto" w:fill="FFFFFF"/>
          <w:lang w:val="ro-RO"/>
        </w:rPr>
        <w:t>nr.2</w:t>
      </w:r>
      <w:r w:rsidRPr="00C87A95">
        <w:rPr>
          <w:rFonts w:ascii="Times New Roman" w:hAnsi="Times New Roman" w:cs="Times New Roman"/>
          <w:sz w:val="24"/>
          <w:szCs w:val="24"/>
          <w:shd w:val="clear" w:color="auto" w:fill="FFFFFF"/>
          <w:lang w:val="ro-RO"/>
        </w:rPr>
        <w:t xml:space="preserve"> și </w:t>
      </w:r>
      <w:r w:rsidR="00094A71" w:rsidRPr="00C87A95">
        <w:rPr>
          <w:rFonts w:ascii="Times New Roman" w:hAnsi="Times New Roman" w:cs="Times New Roman"/>
          <w:sz w:val="24"/>
          <w:szCs w:val="24"/>
          <w:shd w:val="clear" w:color="auto" w:fill="FFFFFF"/>
          <w:lang w:val="ro-RO"/>
        </w:rPr>
        <w:t>nr.3</w:t>
      </w:r>
      <w:r w:rsidRPr="00C87A95">
        <w:rPr>
          <w:rFonts w:ascii="Times New Roman" w:hAnsi="Times New Roman" w:cs="Times New Roman"/>
          <w:sz w:val="24"/>
          <w:szCs w:val="24"/>
          <w:shd w:val="clear" w:color="auto" w:fill="FFFFFF"/>
          <w:lang w:val="ro-RO"/>
        </w:rPr>
        <w:t xml:space="preserve">, în conformitate cu metodele de măsurare și de calcul stabilite în anexa </w:t>
      </w:r>
      <w:r w:rsidR="00094A71" w:rsidRPr="00C87A95">
        <w:rPr>
          <w:rFonts w:ascii="Times New Roman" w:hAnsi="Times New Roman" w:cs="Times New Roman"/>
          <w:sz w:val="24"/>
          <w:szCs w:val="24"/>
          <w:shd w:val="clear" w:color="auto" w:fill="FFFFFF"/>
          <w:lang w:val="ro-RO"/>
        </w:rPr>
        <w:t>nr.4</w:t>
      </w:r>
      <w:r w:rsidRPr="00C87A95">
        <w:rPr>
          <w:rFonts w:ascii="Times New Roman" w:hAnsi="Times New Roman" w:cs="Times New Roman"/>
          <w:sz w:val="24"/>
          <w:szCs w:val="24"/>
          <w:shd w:val="clear" w:color="auto" w:fill="FFFFFF"/>
          <w:lang w:val="ro-RO"/>
        </w:rPr>
        <w:t xml:space="preserve">, se aplică fiecărui tambur. Dispozițiile din anexele </w:t>
      </w:r>
      <w:r w:rsidR="00094A71" w:rsidRPr="00C87A95">
        <w:rPr>
          <w:rFonts w:ascii="Times New Roman" w:hAnsi="Times New Roman" w:cs="Times New Roman"/>
          <w:sz w:val="24"/>
          <w:szCs w:val="24"/>
          <w:shd w:val="clear" w:color="auto" w:fill="FFFFFF"/>
          <w:lang w:val="ro-RO"/>
        </w:rPr>
        <w:t>nr.2</w:t>
      </w:r>
      <w:r w:rsidRPr="00C87A95">
        <w:rPr>
          <w:rFonts w:ascii="Times New Roman" w:hAnsi="Times New Roman" w:cs="Times New Roman"/>
          <w:sz w:val="24"/>
          <w:szCs w:val="24"/>
          <w:shd w:val="clear" w:color="auto" w:fill="FFFFFF"/>
          <w:lang w:val="ro-RO"/>
        </w:rPr>
        <w:t xml:space="preserve"> și </w:t>
      </w:r>
      <w:r w:rsidR="00094A71" w:rsidRPr="00C87A95">
        <w:rPr>
          <w:rFonts w:ascii="Times New Roman" w:hAnsi="Times New Roman" w:cs="Times New Roman"/>
          <w:sz w:val="24"/>
          <w:szCs w:val="24"/>
          <w:shd w:val="clear" w:color="auto" w:fill="FFFFFF"/>
          <w:lang w:val="ro-RO"/>
        </w:rPr>
        <w:t>nr.3</w:t>
      </w:r>
      <w:r w:rsidRPr="00C87A95">
        <w:rPr>
          <w:rFonts w:ascii="Times New Roman" w:hAnsi="Times New Roman" w:cs="Times New Roman"/>
          <w:sz w:val="24"/>
          <w:szCs w:val="24"/>
          <w:shd w:val="clear" w:color="auto" w:fill="FFFFFF"/>
          <w:lang w:val="ro-RO"/>
        </w:rPr>
        <w:t xml:space="preserve"> se aplică în mod independent fiecărui tambur, cu excepția cazului în care tamburii sunt integrați în aceeași carcasă și pot funcționa numai în mod simultan atunci când se selectează programul </w:t>
      </w:r>
      <w:proofErr w:type="spellStart"/>
      <w:r w:rsidRPr="00C87A95">
        <w:rPr>
          <w:rFonts w:ascii="Times New Roman" w:hAnsi="Times New Roman" w:cs="Times New Roman"/>
          <w:sz w:val="24"/>
          <w:szCs w:val="24"/>
          <w:shd w:val="clear" w:color="auto" w:fill="FFFFFF"/>
          <w:lang w:val="ro-RO"/>
        </w:rPr>
        <w:t>eco</w:t>
      </w:r>
      <w:proofErr w:type="spellEnd"/>
      <w:r w:rsidRPr="00C87A95">
        <w:rPr>
          <w:rFonts w:ascii="Times New Roman" w:hAnsi="Times New Roman" w:cs="Times New Roman"/>
          <w:sz w:val="24"/>
          <w:szCs w:val="24"/>
          <w:shd w:val="clear" w:color="auto" w:fill="FFFFFF"/>
          <w:lang w:val="ro-RO"/>
        </w:rPr>
        <w:t>. În acest din urmă caz, dispozițiile respective se aplică uscătorului de rufe de uz casnic cu tamburi multipli în ansamblu, după cum urmează:</w:t>
      </w:r>
    </w:p>
    <w:p w14:paraId="43454D70" w14:textId="234571EC" w:rsidR="00965FB2" w:rsidRPr="00C87A95" w:rsidRDefault="00965FB2">
      <w:pPr>
        <w:pStyle w:val="ListParagraph"/>
        <w:numPr>
          <w:ilvl w:val="1"/>
          <w:numId w:val="22"/>
        </w:numPr>
        <w:jc w:val="both"/>
        <w:rPr>
          <w:rFonts w:ascii="Times New Roman" w:hAnsi="Times New Roman" w:cs="Times New Roman"/>
          <w:sz w:val="24"/>
          <w:szCs w:val="24"/>
          <w:shd w:val="clear" w:color="auto" w:fill="FFFFFF"/>
          <w:lang w:val="ro-RO"/>
        </w:rPr>
      </w:pPr>
      <w:r w:rsidRPr="00C87A95">
        <w:rPr>
          <w:rFonts w:ascii="Times New Roman" w:hAnsi="Times New Roman" w:cs="Times New Roman"/>
          <w:sz w:val="24"/>
          <w:szCs w:val="24"/>
          <w:shd w:val="clear" w:color="auto" w:fill="FFFFFF"/>
          <w:lang w:val="ro-RO"/>
        </w:rPr>
        <w:t>capacitatea nominală a uscătorului de rufe de uz casnic cu tamburi multipli în ansamblu este suma capacităților nominale ale tuturor tamburilor;</w:t>
      </w:r>
    </w:p>
    <w:p w14:paraId="4F0E8B4F" w14:textId="77777777" w:rsidR="00094A71" w:rsidRPr="00C87A95" w:rsidRDefault="00965FB2">
      <w:pPr>
        <w:pStyle w:val="ListParagraph"/>
        <w:numPr>
          <w:ilvl w:val="1"/>
          <w:numId w:val="22"/>
        </w:numPr>
        <w:jc w:val="both"/>
        <w:rPr>
          <w:rFonts w:ascii="Times New Roman" w:hAnsi="Times New Roman" w:cs="Times New Roman"/>
          <w:sz w:val="24"/>
          <w:szCs w:val="24"/>
          <w:lang w:val="ro-RO"/>
        </w:rPr>
      </w:pPr>
      <w:r w:rsidRPr="00C87A95">
        <w:rPr>
          <w:rFonts w:ascii="Times New Roman" w:hAnsi="Times New Roman" w:cs="Times New Roman"/>
          <w:sz w:val="24"/>
          <w:szCs w:val="24"/>
          <w:shd w:val="clear" w:color="auto" w:fill="FFFFFF"/>
          <w:lang w:val="ro-RO"/>
        </w:rPr>
        <w:t>consumul de energie al uscătorului de rufe de uz casnic cu tamburi multipli în ansamblu este suma consumului de energie al tuturor tamburilor;</w:t>
      </w:r>
    </w:p>
    <w:p w14:paraId="1D116DC7" w14:textId="77777777" w:rsidR="00094A71" w:rsidRPr="00C87A95" w:rsidRDefault="00965FB2">
      <w:pPr>
        <w:pStyle w:val="ListParagraph"/>
        <w:numPr>
          <w:ilvl w:val="1"/>
          <w:numId w:val="22"/>
        </w:numPr>
        <w:jc w:val="both"/>
        <w:rPr>
          <w:rFonts w:ascii="Times New Roman" w:hAnsi="Times New Roman" w:cs="Times New Roman"/>
          <w:sz w:val="24"/>
          <w:szCs w:val="24"/>
          <w:lang w:val="ro-RO"/>
        </w:rPr>
      </w:pPr>
      <w:r w:rsidRPr="00C87A95">
        <w:rPr>
          <w:rFonts w:ascii="Times New Roman" w:hAnsi="Times New Roman" w:cs="Times New Roman"/>
          <w:sz w:val="24"/>
          <w:szCs w:val="24"/>
          <w:shd w:val="clear" w:color="auto" w:fill="FFFFFF"/>
          <w:lang w:val="ro-RO"/>
        </w:rPr>
        <w:t>indicele de eficiență energetică (EEI) al uscătorului de rufe de uz casnic cu tamburi multipli în ansamblu se calculează utilizând capacitatea nominală și consumul de energie de la</w:t>
      </w:r>
      <w:r w:rsidR="00094A71" w:rsidRPr="00C87A95">
        <w:rPr>
          <w:rFonts w:ascii="Times New Roman" w:hAnsi="Times New Roman" w:cs="Times New Roman"/>
          <w:sz w:val="24"/>
          <w:szCs w:val="24"/>
          <w:shd w:val="clear" w:color="auto" w:fill="FFFFFF"/>
          <w:lang w:val="ro-RO"/>
        </w:rPr>
        <w:t xml:space="preserve"> subpunctele 1.1 și 1.2</w:t>
      </w:r>
      <w:r w:rsidRPr="00C87A95">
        <w:rPr>
          <w:rFonts w:ascii="Times New Roman" w:hAnsi="Times New Roman" w:cs="Times New Roman"/>
          <w:sz w:val="24"/>
          <w:szCs w:val="24"/>
          <w:shd w:val="clear" w:color="auto" w:fill="FFFFFF"/>
          <w:lang w:val="ro-RO"/>
        </w:rPr>
        <w:t>. Clasa de eficiență energetică se aplică întregului uscător de rufe de uz casnic cu tambur multipli;</w:t>
      </w:r>
    </w:p>
    <w:p w14:paraId="6D83A876" w14:textId="77777777" w:rsidR="00094A71" w:rsidRPr="00C87A95" w:rsidRDefault="00965FB2">
      <w:pPr>
        <w:pStyle w:val="ListParagraph"/>
        <w:numPr>
          <w:ilvl w:val="1"/>
          <w:numId w:val="22"/>
        </w:numPr>
        <w:jc w:val="both"/>
        <w:rPr>
          <w:rFonts w:ascii="Times New Roman" w:hAnsi="Times New Roman" w:cs="Times New Roman"/>
          <w:sz w:val="24"/>
          <w:szCs w:val="24"/>
          <w:lang w:val="ro-RO"/>
        </w:rPr>
      </w:pPr>
      <w:r w:rsidRPr="00C87A95">
        <w:rPr>
          <w:rFonts w:ascii="Times New Roman" w:hAnsi="Times New Roman" w:cs="Times New Roman"/>
          <w:sz w:val="24"/>
          <w:szCs w:val="24"/>
          <w:shd w:val="clear" w:color="auto" w:fill="FFFFFF"/>
          <w:lang w:val="ro-RO"/>
        </w:rPr>
        <w:t xml:space="preserve">durata programului în cazul uscătorului de rufe de uz casnic cu tamburi multipli în ansamblu este cel mai lung program </w:t>
      </w:r>
      <w:proofErr w:type="spellStart"/>
      <w:r w:rsidRPr="00C87A95">
        <w:rPr>
          <w:rFonts w:ascii="Times New Roman" w:hAnsi="Times New Roman" w:cs="Times New Roman"/>
          <w:sz w:val="24"/>
          <w:szCs w:val="24"/>
          <w:shd w:val="clear" w:color="auto" w:fill="FFFFFF"/>
          <w:lang w:val="ro-RO"/>
        </w:rPr>
        <w:t>eco</w:t>
      </w:r>
      <w:proofErr w:type="spellEnd"/>
      <w:r w:rsidRPr="00C87A95">
        <w:rPr>
          <w:rFonts w:ascii="Times New Roman" w:hAnsi="Times New Roman" w:cs="Times New Roman"/>
          <w:sz w:val="24"/>
          <w:szCs w:val="24"/>
          <w:shd w:val="clear" w:color="auto" w:fill="FFFFFF"/>
          <w:lang w:val="ro-RO"/>
        </w:rPr>
        <w:t xml:space="preserve"> dintre cele ale tuturor tamburilor;</w:t>
      </w:r>
    </w:p>
    <w:p w14:paraId="0202CD4D" w14:textId="77777777" w:rsidR="00094A71" w:rsidRPr="00C87A95" w:rsidRDefault="00965FB2">
      <w:pPr>
        <w:pStyle w:val="ListParagraph"/>
        <w:numPr>
          <w:ilvl w:val="1"/>
          <w:numId w:val="22"/>
        </w:numPr>
        <w:jc w:val="both"/>
        <w:rPr>
          <w:rFonts w:ascii="Times New Roman" w:hAnsi="Times New Roman" w:cs="Times New Roman"/>
          <w:sz w:val="24"/>
          <w:szCs w:val="24"/>
          <w:lang w:val="ro-RO"/>
        </w:rPr>
      </w:pPr>
      <w:r w:rsidRPr="00C87A95">
        <w:rPr>
          <w:rFonts w:ascii="Times New Roman" w:hAnsi="Times New Roman" w:cs="Times New Roman"/>
          <w:sz w:val="24"/>
          <w:szCs w:val="24"/>
          <w:shd w:val="clear" w:color="auto" w:fill="FFFFFF"/>
          <w:lang w:val="ro-RO"/>
        </w:rPr>
        <w:t xml:space="preserve">gradul de umiditate finală în cazul programului </w:t>
      </w:r>
      <w:proofErr w:type="spellStart"/>
      <w:r w:rsidRPr="00C87A95">
        <w:rPr>
          <w:rFonts w:ascii="Times New Roman" w:hAnsi="Times New Roman" w:cs="Times New Roman"/>
          <w:sz w:val="24"/>
          <w:szCs w:val="24"/>
          <w:shd w:val="clear" w:color="auto" w:fill="FFFFFF"/>
          <w:lang w:val="ro-RO"/>
        </w:rPr>
        <w:t>eco</w:t>
      </w:r>
      <w:proofErr w:type="spellEnd"/>
      <w:r w:rsidRPr="00C87A95">
        <w:rPr>
          <w:rFonts w:ascii="Times New Roman" w:hAnsi="Times New Roman" w:cs="Times New Roman"/>
          <w:sz w:val="24"/>
          <w:szCs w:val="24"/>
          <w:shd w:val="clear" w:color="auto" w:fill="FFFFFF"/>
          <w:lang w:val="ro-RO"/>
        </w:rPr>
        <w:t xml:space="preserve"> se măsoară individual pentru fiecare tambur al uscătorului de rufe de uz casnic cu tamburi multipli;</w:t>
      </w:r>
    </w:p>
    <w:p w14:paraId="008EBCD2" w14:textId="171B0105" w:rsidR="00965FB2" w:rsidRPr="00C87A95" w:rsidRDefault="00965FB2">
      <w:pPr>
        <w:pStyle w:val="ListParagraph"/>
        <w:numPr>
          <w:ilvl w:val="1"/>
          <w:numId w:val="22"/>
        </w:numPr>
        <w:jc w:val="both"/>
        <w:rPr>
          <w:rFonts w:ascii="Times New Roman" w:hAnsi="Times New Roman" w:cs="Times New Roman"/>
          <w:sz w:val="24"/>
          <w:szCs w:val="24"/>
          <w:lang w:val="ro-RO"/>
        </w:rPr>
      </w:pPr>
      <w:r w:rsidRPr="00C87A95">
        <w:rPr>
          <w:rFonts w:ascii="Times New Roman" w:hAnsi="Times New Roman" w:cs="Times New Roman"/>
          <w:sz w:val="24"/>
          <w:szCs w:val="24"/>
          <w:shd w:val="clear" w:color="auto" w:fill="FFFFFF"/>
          <w:lang w:val="ro-RO"/>
        </w:rPr>
        <w:t>modurile cu consum redus de putere, emisiile acustice în aer și clasa de emisii acustice în aer se aplică uscătorului de rufe de uz casnic cu tamburi multipli în ansamblul său.</w:t>
      </w:r>
    </w:p>
    <w:p w14:paraId="719A2518" w14:textId="77777777" w:rsidR="00094A71" w:rsidRPr="00C87A95" w:rsidRDefault="00965FB2">
      <w:pPr>
        <w:pStyle w:val="ListParagraph"/>
        <w:numPr>
          <w:ilvl w:val="0"/>
          <w:numId w:val="22"/>
        </w:numPr>
        <w:jc w:val="both"/>
        <w:rPr>
          <w:rFonts w:ascii="Times New Roman" w:hAnsi="Times New Roman" w:cs="Times New Roman"/>
          <w:sz w:val="24"/>
          <w:szCs w:val="24"/>
          <w:shd w:val="clear" w:color="auto" w:fill="FFFFFF"/>
          <w:lang w:val="ro-RO"/>
        </w:rPr>
      </w:pPr>
      <w:r w:rsidRPr="00C87A95">
        <w:rPr>
          <w:rFonts w:ascii="Times New Roman" w:hAnsi="Times New Roman" w:cs="Times New Roman"/>
          <w:sz w:val="24"/>
          <w:szCs w:val="24"/>
          <w:shd w:val="clear" w:color="auto" w:fill="FFFFFF"/>
          <w:lang w:val="ro-RO"/>
        </w:rPr>
        <w:t xml:space="preserve">Fișa cu informații despre produs și </w:t>
      </w:r>
      <w:r w:rsidR="00094A71" w:rsidRPr="00C87A95">
        <w:rPr>
          <w:rFonts w:ascii="Times New Roman" w:hAnsi="Times New Roman" w:cs="Times New Roman"/>
          <w:sz w:val="24"/>
          <w:szCs w:val="24"/>
          <w:shd w:val="clear" w:color="auto" w:fill="FFFFFF"/>
          <w:lang w:val="ro-RO"/>
        </w:rPr>
        <w:t xml:space="preserve">dosarul cu </w:t>
      </w:r>
      <w:r w:rsidRPr="00C87A95">
        <w:rPr>
          <w:rFonts w:ascii="Times New Roman" w:hAnsi="Times New Roman" w:cs="Times New Roman"/>
          <w:sz w:val="24"/>
          <w:szCs w:val="24"/>
          <w:shd w:val="clear" w:color="auto" w:fill="FFFFFF"/>
          <w:lang w:val="ro-RO"/>
        </w:rPr>
        <w:t xml:space="preserve">documentația tehnică trebuie să includă și să prezinte împreună informațiile obligatorii în temeiul anexei </w:t>
      </w:r>
      <w:r w:rsidR="00094A71" w:rsidRPr="00C87A95">
        <w:rPr>
          <w:rFonts w:ascii="Times New Roman" w:hAnsi="Times New Roman" w:cs="Times New Roman"/>
          <w:sz w:val="24"/>
          <w:szCs w:val="24"/>
          <w:shd w:val="clear" w:color="auto" w:fill="FFFFFF"/>
          <w:lang w:val="ro-RO"/>
        </w:rPr>
        <w:t>nr.</w:t>
      </w:r>
      <w:r w:rsidRPr="00C87A95">
        <w:rPr>
          <w:rFonts w:ascii="Times New Roman" w:hAnsi="Times New Roman" w:cs="Times New Roman"/>
          <w:sz w:val="24"/>
          <w:szCs w:val="24"/>
          <w:shd w:val="clear" w:color="auto" w:fill="FFFFFF"/>
          <w:lang w:val="ro-RO"/>
        </w:rPr>
        <w:t xml:space="preserve"> </w:t>
      </w:r>
      <w:r w:rsidR="00094A71" w:rsidRPr="00C87A95">
        <w:rPr>
          <w:rFonts w:ascii="Times New Roman" w:hAnsi="Times New Roman" w:cs="Times New Roman"/>
          <w:sz w:val="24"/>
          <w:szCs w:val="24"/>
          <w:shd w:val="clear" w:color="auto" w:fill="FFFFFF"/>
          <w:lang w:val="ro-RO"/>
        </w:rPr>
        <w:t xml:space="preserve">5 </w:t>
      </w:r>
      <w:r w:rsidRPr="00C87A95">
        <w:rPr>
          <w:rFonts w:ascii="Times New Roman" w:hAnsi="Times New Roman" w:cs="Times New Roman"/>
          <w:sz w:val="24"/>
          <w:szCs w:val="24"/>
          <w:shd w:val="clear" w:color="auto" w:fill="FFFFFF"/>
          <w:lang w:val="ro-RO"/>
        </w:rPr>
        <w:t xml:space="preserve">și, respectiv, al anexei </w:t>
      </w:r>
      <w:r w:rsidR="00094A71" w:rsidRPr="00C87A95">
        <w:rPr>
          <w:rFonts w:ascii="Times New Roman" w:hAnsi="Times New Roman" w:cs="Times New Roman"/>
          <w:sz w:val="24"/>
          <w:szCs w:val="24"/>
          <w:shd w:val="clear" w:color="auto" w:fill="FFFFFF"/>
          <w:lang w:val="ro-RO"/>
        </w:rPr>
        <w:t>nr.6</w:t>
      </w:r>
      <w:r w:rsidRPr="00C87A95">
        <w:rPr>
          <w:rFonts w:ascii="Times New Roman" w:hAnsi="Times New Roman" w:cs="Times New Roman"/>
          <w:sz w:val="24"/>
          <w:szCs w:val="24"/>
          <w:shd w:val="clear" w:color="auto" w:fill="FFFFFF"/>
          <w:lang w:val="ro-RO"/>
        </w:rPr>
        <w:t>, pentru toți tamburii cărora li se aplică prevederile prezentei anexe.</w:t>
      </w:r>
    </w:p>
    <w:p w14:paraId="18CEEF27" w14:textId="77777777" w:rsidR="00094A71" w:rsidRPr="00C87A95" w:rsidRDefault="00965FB2">
      <w:pPr>
        <w:pStyle w:val="ListParagraph"/>
        <w:numPr>
          <w:ilvl w:val="0"/>
          <w:numId w:val="22"/>
        </w:numPr>
        <w:jc w:val="both"/>
        <w:rPr>
          <w:rFonts w:ascii="Times New Roman" w:hAnsi="Times New Roman" w:cs="Times New Roman"/>
          <w:sz w:val="24"/>
          <w:szCs w:val="24"/>
          <w:shd w:val="clear" w:color="auto" w:fill="FFFFFF"/>
          <w:lang w:val="ro-RO"/>
        </w:rPr>
      </w:pPr>
      <w:r w:rsidRPr="00C87A95">
        <w:rPr>
          <w:rFonts w:ascii="Times New Roman" w:hAnsi="Times New Roman" w:cs="Times New Roman"/>
          <w:sz w:val="24"/>
          <w:szCs w:val="24"/>
          <w:shd w:val="clear" w:color="auto" w:fill="FFFFFF"/>
          <w:lang w:val="ro-RO"/>
        </w:rPr>
        <w:t xml:space="preserve">Dispozițiile din anexele </w:t>
      </w:r>
      <w:r w:rsidR="00094A71" w:rsidRPr="00C87A95">
        <w:rPr>
          <w:rFonts w:ascii="Times New Roman" w:hAnsi="Times New Roman" w:cs="Times New Roman"/>
          <w:sz w:val="24"/>
          <w:szCs w:val="24"/>
          <w:shd w:val="clear" w:color="auto" w:fill="FFFFFF"/>
          <w:lang w:val="ro-RO"/>
        </w:rPr>
        <w:t>nr.7</w:t>
      </w:r>
      <w:r w:rsidRPr="00C87A95">
        <w:rPr>
          <w:rFonts w:ascii="Times New Roman" w:hAnsi="Times New Roman" w:cs="Times New Roman"/>
          <w:sz w:val="24"/>
          <w:szCs w:val="24"/>
          <w:shd w:val="clear" w:color="auto" w:fill="FFFFFF"/>
          <w:lang w:val="ro-RO"/>
        </w:rPr>
        <w:t xml:space="preserve"> și </w:t>
      </w:r>
      <w:r w:rsidR="00094A71" w:rsidRPr="00C87A95">
        <w:rPr>
          <w:rFonts w:ascii="Times New Roman" w:hAnsi="Times New Roman" w:cs="Times New Roman"/>
          <w:sz w:val="24"/>
          <w:szCs w:val="24"/>
          <w:shd w:val="clear" w:color="auto" w:fill="FFFFFF"/>
          <w:lang w:val="ro-RO"/>
        </w:rPr>
        <w:t>nr.8</w:t>
      </w:r>
      <w:r w:rsidRPr="00C87A95">
        <w:rPr>
          <w:rFonts w:ascii="Times New Roman" w:hAnsi="Times New Roman" w:cs="Times New Roman"/>
          <w:sz w:val="24"/>
          <w:szCs w:val="24"/>
          <w:shd w:val="clear" w:color="auto" w:fill="FFFFFF"/>
          <w:lang w:val="ro-RO"/>
        </w:rPr>
        <w:t xml:space="preserve"> se aplică fiecăruia dintre tamburii cărora li se aplică dispozițiile din prezenta anexă.</w:t>
      </w:r>
    </w:p>
    <w:p w14:paraId="1535C5E7" w14:textId="695A3F68" w:rsidR="005A59EC" w:rsidRPr="00C87A95" w:rsidRDefault="00965FB2">
      <w:pPr>
        <w:pStyle w:val="ListParagraph"/>
        <w:numPr>
          <w:ilvl w:val="0"/>
          <w:numId w:val="22"/>
        </w:numPr>
        <w:jc w:val="both"/>
        <w:rPr>
          <w:rFonts w:ascii="Times New Roman" w:hAnsi="Times New Roman" w:cs="Times New Roman"/>
          <w:sz w:val="24"/>
          <w:szCs w:val="24"/>
          <w:shd w:val="clear" w:color="auto" w:fill="FFFFFF"/>
          <w:lang w:val="ro-RO"/>
        </w:rPr>
      </w:pPr>
      <w:r w:rsidRPr="00C87A95">
        <w:rPr>
          <w:rFonts w:ascii="Times New Roman" w:hAnsi="Times New Roman" w:cs="Times New Roman"/>
          <w:sz w:val="24"/>
          <w:szCs w:val="24"/>
          <w:shd w:val="clear" w:color="auto" w:fill="FFFFFF"/>
          <w:lang w:val="ro-RO"/>
        </w:rPr>
        <w:t xml:space="preserve">Procedura de verificare prevăzută în anexa </w:t>
      </w:r>
      <w:r w:rsidR="00094A71" w:rsidRPr="00C87A95">
        <w:rPr>
          <w:rFonts w:ascii="Times New Roman" w:hAnsi="Times New Roman" w:cs="Times New Roman"/>
          <w:sz w:val="24"/>
          <w:szCs w:val="24"/>
          <w:shd w:val="clear" w:color="auto" w:fill="FFFFFF"/>
          <w:lang w:val="ro-RO"/>
        </w:rPr>
        <w:t>nr.9</w:t>
      </w:r>
      <w:r w:rsidRPr="00C87A95">
        <w:rPr>
          <w:rFonts w:ascii="Times New Roman" w:hAnsi="Times New Roman" w:cs="Times New Roman"/>
          <w:sz w:val="24"/>
          <w:szCs w:val="24"/>
          <w:shd w:val="clear" w:color="auto" w:fill="FFFFFF"/>
          <w:lang w:val="ro-RO"/>
        </w:rPr>
        <w:t xml:space="preserve"> se aplică uscătorului de rufe de uz casnic cu tamburi multipli, în ansamblul său, criteriile de validitate și toleranțele de verificare aplicându-se fiecăruia dintre parametrii determinați în conformitate cu prezenta anexă.</w:t>
      </w:r>
    </w:p>
    <w:p w14:paraId="06B71AFC" w14:textId="5F83A4A0" w:rsidR="00D71086" w:rsidRPr="00096A90" w:rsidRDefault="00D71086" w:rsidP="00113418">
      <w:pPr>
        <w:rPr>
          <w:rFonts w:ascii="Times New Roman" w:hAnsi="Times New Roman" w:cs="Times New Roman"/>
          <w:color w:val="000000"/>
          <w:sz w:val="24"/>
          <w:szCs w:val="24"/>
          <w:shd w:val="clear" w:color="auto" w:fill="FFFFFF"/>
          <w:lang w:val="pt-BR"/>
        </w:rPr>
      </w:pPr>
    </w:p>
    <w:sectPr w:rsidR="00D71086" w:rsidRPr="00096A90">
      <w:foot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526B" w14:textId="77777777" w:rsidR="009F3D39" w:rsidRPr="002333DE" w:rsidRDefault="009F3D39" w:rsidP="00A219F4">
      <w:pPr>
        <w:spacing w:after="0" w:line="240" w:lineRule="auto"/>
      </w:pPr>
      <w:r w:rsidRPr="002333DE">
        <w:separator/>
      </w:r>
    </w:p>
  </w:endnote>
  <w:endnote w:type="continuationSeparator" w:id="0">
    <w:p w14:paraId="7BAFCDD6" w14:textId="77777777" w:rsidR="009F3D39" w:rsidRPr="002333DE" w:rsidRDefault="009F3D39" w:rsidP="00A219F4">
      <w:pPr>
        <w:spacing w:after="0" w:line="240" w:lineRule="auto"/>
      </w:pPr>
      <w:r w:rsidRPr="002333DE">
        <w:continuationSeparator/>
      </w:r>
    </w:p>
  </w:endnote>
  <w:endnote w:type="continuationNotice" w:id="1">
    <w:p w14:paraId="05BC3490" w14:textId="77777777" w:rsidR="009F3D39" w:rsidRPr="002333DE" w:rsidRDefault="009F3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Serif">
    <w:charset w:val="00"/>
    <w:family w:val="roman"/>
    <w:pitch w:val="variable"/>
    <w:sig w:usb0="A00002EF" w:usb1="5000204B" w:usb2="00000000" w:usb3="00000000" w:csb0="00000097"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934541"/>
      <w:docPartObj>
        <w:docPartGallery w:val="Page Numbers (Bottom of Page)"/>
        <w:docPartUnique/>
      </w:docPartObj>
    </w:sdtPr>
    <w:sdtContent>
      <w:p w14:paraId="39A9BDD8" w14:textId="6A105084" w:rsidR="008E273F" w:rsidRDefault="008E273F">
        <w:pPr>
          <w:pStyle w:val="Footer"/>
          <w:jc w:val="right"/>
        </w:pPr>
        <w:r>
          <w:fldChar w:fldCharType="begin"/>
        </w:r>
        <w:r>
          <w:instrText xml:space="preserve"> PAGE   \* MERGEFORMAT </w:instrText>
        </w:r>
        <w:r>
          <w:fldChar w:fldCharType="separate"/>
        </w:r>
        <w:r w:rsidR="00FE3668">
          <w:t>18</w:t>
        </w:r>
        <w:r>
          <w:fldChar w:fldCharType="end"/>
        </w:r>
      </w:p>
    </w:sdtContent>
  </w:sdt>
  <w:p w14:paraId="66A2E9EF" w14:textId="77777777" w:rsidR="008E273F" w:rsidRPr="002333DE" w:rsidRDefault="008E2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6B13" w14:textId="77777777" w:rsidR="009F3D39" w:rsidRPr="002333DE" w:rsidRDefault="009F3D39" w:rsidP="00A219F4">
      <w:pPr>
        <w:spacing w:after="0" w:line="240" w:lineRule="auto"/>
      </w:pPr>
      <w:r w:rsidRPr="002333DE">
        <w:separator/>
      </w:r>
    </w:p>
  </w:footnote>
  <w:footnote w:type="continuationSeparator" w:id="0">
    <w:p w14:paraId="45BDED59" w14:textId="77777777" w:rsidR="009F3D39" w:rsidRPr="002333DE" w:rsidRDefault="009F3D39" w:rsidP="00A219F4">
      <w:pPr>
        <w:spacing w:after="0" w:line="240" w:lineRule="auto"/>
      </w:pPr>
      <w:r w:rsidRPr="002333DE">
        <w:continuationSeparator/>
      </w:r>
    </w:p>
  </w:footnote>
  <w:footnote w:type="continuationNotice" w:id="1">
    <w:p w14:paraId="26139489" w14:textId="77777777" w:rsidR="009F3D39" w:rsidRPr="002333DE" w:rsidRDefault="009F3D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782"/>
    <w:multiLevelType w:val="multilevel"/>
    <w:tmpl w:val="F138B8FE"/>
    <w:lvl w:ilvl="0">
      <w:start w:val="1"/>
      <w:numFmt w:val="decimal"/>
      <w:lvlText w:val="%1."/>
      <w:lvlJc w:val="left"/>
      <w:pPr>
        <w:ind w:left="757" w:hanging="360"/>
      </w:pPr>
      <w:rPr>
        <w:rFonts w:hint="default"/>
      </w:rPr>
    </w:lvl>
    <w:lvl w:ilvl="1">
      <w:start w:val="1"/>
      <w:numFmt w:val="decimal"/>
      <w:isLgl/>
      <w:lvlText w:val="%1.%2"/>
      <w:lvlJc w:val="left"/>
      <w:pPr>
        <w:ind w:left="1837" w:hanging="360"/>
      </w:pPr>
      <w:rPr>
        <w:rFonts w:hint="default"/>
      </w:rPr>
    </w:lvl>
    <w:lvl w:ilvl="2">
      <w:start w:val="1"/>
      <w:numFmt w:val="decimal"/>
      <w:isLgl/>
      <w:lvlText w:val="%1.%2.%3"/>
      <w:lvlJc w:val="left"/>
      <w:pPr>
        <w:ind w:left="3277" w:hanging="720"/>
      </w:pPr>
      <w:rPr>
        <w:rFonts w:hint="default"/>
      </w:rPr>
    </w:lvl>
    <w:lvl w:ilvl="3">
      <w:start w:val="1"/>
      <w:numFmt w:val="decimal"/>
      <w:isLgl/>
      <w:lvlText w:val="%1.%2.%3.%4"/>
      <w:lvlJc w:val="left"/>
      <w:pPr>
        <w:ind w:left="4357" w:hanging="720"/>
      </w:pPr>
      <w:rPr>
        <w:rFonts w:hint="default"/>
      </w:rPr>
    </w:lvl>
    <w:lvl w:ilvl="4">
      <w:start w:val="1"/>
      <w:numFmt w:val="decimal"/>
      <w:isLgl/>
      <w:lvlText w:val="%1.%2.%3.%4.%5"/>
      <w:lvlJc w:val="left"/>
      <w:pPr>
        <w:ind w:left="5797" w:hanging="1080"/>
      </w:pPr>
      <w:rPr>
        <w:rFonts w:hint="default"/>
      </w:rPr>
    </w:lvl>
    <w:lvl w:ilvl="5">
      <w:start w:val="1"/>
      <w:numFmt w:val="decimal"/>
      <w:isLgl/>
      <w:lvlText w:val="%1.%2.%3.%4.%5.%6"/>
      <w:lvlJc w:val="left"/>
      <w:pPr>
        <w:ind w:left="6877" w:hanging="1080"/>
      </w:pPr>
      <w:rPr>
        <w:rFonts w:hint="default"/>
      </w:rPr>
    </w:lvl>
    <w:lvl w:ilvl="6">
      <w:start w:val="1"/>
      <w:numFmt w:val="decimal"/>
      <w:isLgl/>
      <w:lvlText w:val="%1.%2.%3.%4.%5.%6.%7"/>
      <w:lvlJc w:val="left"/>
      <w:pPr>
        <w:ind w:left="8317" w:hanging="1440"/>
      </w:pPr>
      <w:rPr>
        <w:rFonts w:hint="default"/>
      </w:rPr>
    </w:lvl>
    <w:lvl w:ilvl="7">
      <w:start w:val="1"/>
      <w:numFmt w:val="decimal"/>
      <w:isLgl/>
      <w:lvlText w:val="%1.%2.%3.%4.%5.%6.%7.%8"/>
      <w:lvlJc w:val="left"/>
      <w:pPr>
        <w:ind w:left="9397" w:hanging="1440"/>
      </w:pPr>
      <w:rPr>
        <w:rFonts w:hint="default"/>
      </w:rPr>
    </w:lvl>
    <w:lvl w:ilvl="8">
      <w:start w:val="1"/>
      <w:numFmt w:val="decimal"/>
      <w:isLgl/>
      <w:lvlText w:val="%1.%2.%3.%4.%5.%6.%7.%8.%9"/>
      <w:lvlJc w:val="left"/>
      <w:pPr>
        <w:ind w:left="10837" w:hanging="1800"/>
      </w:pPr>
      <w:rPr>
        <w:rFonts w:hint="default"/>
      </w:rPr>
    </w:lvl>
  </w:abstractNum>
  <w:abstractNum w:abstractNumId="1" w15:restartNumberingAfterBreak="0">
    <w:nsid w:val="06D431A5"/>
    <w:multiLevelType w:val="multilevel"/>
    <w:tmpl w:val="6A3260DA"/>
    <w:lvl w:ilvl="0">
      <w:start w:val="2"/>
      <w:numFmt w:val="decimal"/>
      <w:lvlText w:val="%1."/>
      <w:lvlJc w:val="left"/>
      <w:pPr>
        <w:ind w:left="720" w:hanging="360"/>
      </w:pPr>
      <w:rPr>
        <w:rFonts w:hint="default"/>
        <w:b/>
        <w:bCs/>
        <w:sz w:val="24"/>
        <w:szCs w:val="24"/>
      </w:rPr>
    </w:lvl>
    <w:lvl w:ilvl="1">
      <w:start w:val="1"/>
      <w:numFmt w:val="decimal"/>
      <w:isLgl/>
      <w:lvlText w:val="%1.%2"/>
      <w:lvlJc w:val="left"/>
      <w:pPr>
        <w:ind w:left="1227" w:hanging="360"/>
      </w:pPr>
      <w:rPr>
        <w:rFonts w:hint="default"/>
      </w:rPr>
    </w:lvl>
    <w:lvl w:ilvl="2">
      <w:start w:val="1"/>
      <w:numFmt w:val="decimal"/>
      <w:isLgl/>
      <w:lvlText w:val="%1.%2.%3"/>
      <w:lvlJc w:val="left"/>
      <w:pPr>
        <w:ind w:left="2094" w:hanging="720"/>
      </w:pPr>
      <w:rPr>
        <w:rFonts w:hint="default"/>
      </w:rPr>
    </w:lvl>
    <w:lvl w:ilvl="3">
      <w:start w:val="1"/>
      <w:numFmt w:val="decimal"/>
      <w:isLgl/>
      <w:lvlText w:val="%1.%2.%3.%4"/>
      <w:lvlJc w:val="left"/>
      <w:pPr>
        <w:ind w:left="2601" w:hanging="720"/>
      </w:pPr>
      <w:rPr>
        <w:rFonts w:hint="default"/>
      </w:rPr>
    </w:lvl>
    <w:lvl w:ilvl="4">
      <w:start w:val="1"/>
      <w:numFmt w:val="decimal"/>
      <w:isLgl/>
      <w:lvlText w:val="%1.%2.%3.%4.%5"/>
      <w:lvlJc w:val="left"/>
      <w:pPr>
        <w:ind w:left="3468" w:hanging="1080"/>
      </w:pPr>
      <w:rPr>
        <w:rFonts w:hint="default"/>
      </w:rPr>
    </w:lvl>
    <w:lvl w:ilvl="5">
      <w:start w:val="1"/>
      <w:numFmt w:val="decimal"/>
      <w:isLgl/>
      <w:lvlText w:val="%1.%2.%3.%4.%5.%6"/>
      <w:lvlJc w:val="left"/>
      <w:pPr>
        <w:ind w:left="397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49" w:hanging="1440"/>
      </w:pPr>
      <w:rPr>
        <w:rFonts w:hint="default"/>
      </w:rPr>
    </w:lvl>
    <w:lvl w:ilvl="8">
      <w:start w:val="1"/>
      <w:numFmt w:val="decimal"/>
      <w:isLgl/>
      <w:lvlText w:val="%1.%2.%3.%4.%5.%6.%7.%8.%9"/>
      <w:lvlJc w:val="left"/>
      <w:pPr>
        <w:ind w:left="6216" w:hanging="1800"/>
      </w:pPr>
      <w:rPr>
        <w:rFonts w:hint="default"/>
      </w:rPr>
    </w:lvl>
  </w:abstractNum>
  <w:abstractNum w:abstractNumId="2" w15:restartNumberingAfterBreak="0">
    <w:nsid w:val="071B3E1B"/>
    <w:multiLevelType w:val="multilevel"/>
    <w:tmpl w:val="9288FAD8"/>
    <w:styleLink w:val="4"/>
    <w:lvl w:ilvl="0">
      <w:start w:val="1"/>
      <w:numFmt w:val="none"/>
      <w:lvlText w:val="18.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CA82986"/>
    <w:multiLevelType w:val="multilevel"/>
    <w:tmpl w:val="985A5B70"/>
    <w:styleLink w:val="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C120EC1"/>
    <w:multiLevelType w:val="multilevel"/>
    <w:tmpl w:val="0B8A097E"/>
    <w:lvl w:ilvl="0">
      <w:start w:val="1"/>
      <w:numFmt w:val="decimal"/>
      <w:lvlText w:val="%1."/>
      <w:lvlJc w:val="left"/>
      <w:pPr>
        <w:ind w:left="720" w:hanging="360"/>
      </w:pPr>
    </w:lvl>
    <w:lvl w:ilvl="1">
      <w:start w:val="1"/>
      <w:numFmt w:val="decimal"/>
      <w:isLgl/>
      <w:lvlText w:val="%1.%2"/>
      <w:lvlJc w:val="left"/>
      <w:pPr>
        <w:ind w:left="1800" w:hanging="36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4320" w:hanging="720"/>
      </w:pPr>
      <w:rPr>
        <w:rFonts w:hint="default"/>
        <w:color w:val="auto"/>
      </w:rPr>
    </w:lvl>
    <w:lvl w:ilvl="4">
      <w:start w:val="1"/>
      <w:numFmt w:val="decimal"/>
      <w:isLgl/>
      <w:lvlText w:val="%1.%2.%3.%4.%5"/>
      <w:lvlJc w:val="left"/>
      <w:pPr>
        <w:ind w:left="5760" w:hanging="1080"/>
      </w:pPr>
      <w:rPr>
        <w:rFonts w:hint="default"/>
        <w:color w:val="auto"/>
      </w:rPr>
    </w:lvl>
    <w:lvl w:ilvl="5">
      <w:start w:val="1"/>
      <w:numFmt w:val="decimal"/>
      <w:isLgl/>
      <w:lvlText w:val="%1.%2.%3.%4.%5.%6"/>
      <w:lvlJc w:val="left"/>
      <w:pPr>
        <w:ind w:left="6840" w:hanging="1080"/>
      </w:pPr>
      <w:rPr>
        <w:rFonts w:hint="default"/>
        <w:color w:val="auto"/>
      </w:rPr>
    </w:lvl>
    <w:lvl w:ilvl="6">
      <w:start w:val="1"/>
      <w:numFmt w:val="decimal"/>
      <w:isLgl/>
      <w:lvlText w:val="%1.%2.%3.%4.%5.%6.%7"/>
      <w:lvlJc w:val="left"/>
      <w:pPr>
        <w:ind w:left="8280" w:hanging="1440"/>
      </w:pPr>
      <w:rPr>
        <w:rFonts w:hint="default"/>
        <w:color w:val="auto"/>
      </w:rPr>
    </w:lvl>
    <w:lvl w:ilvl="7">
      <w:start w:val="1"/>
      <w:numFmt w:val="decimal"/>
      <w:isLgl/>
      <w:lvlText w:val="%1.%2.%3.%4.%5.%6.%7.%8"/>
      <w:lvlJc w:val="left"/>
      <w:pPr>
        <w:ind w:left="9360" w:hanging="1440"/>
      </w:pPr>
      <w:rPr>
        <w:rFonts w:hint="default"/>
        <w:color w:val="auto"/>
      </w:rPr>
    </w:lvl>
    <w:lvl w:ilvl="8">
      <w:start w:val="1"/>
      <w:numFmt w:val="decimal"/>
      <w:isLgl/>
      <w:lvlText w:val="%1.%2.%3.%4.%5.%6.%7.%8.%9"/>
      <w:lvlJc w:val="left"/>
      <w:pPr>
        <w:ind w:left="10800" w:hanging="1800"/>
      </w:pPr>
      <w:rPr>
        <w:rFonts w:hint="default"/>
        <w:color w:val="auto"/>
      </w:rPr>
    </w:lvl>
  </w:abstractNum>
  <w:abstractNum w:abstractNumId="5" w15:restartNumberingAfterBreak="0">
    <w:nsid w:val="23187ED5"/>
    <w:multiLevelType w:val="multilevel"/>
    <w:tmpl w:val="1506FF1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 w15:restartNumberingAfterBreak="0">
    <w:nsid w:val="2A912E29"/>
    <w:multiLevelType w:val="multilevel"/>
    <w:tmpl w:val="66BEE6A2"/>
    <w:styleLink w:val="3"/>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1083C3B"/>
    <w:multiLevelType w:val="multilevel"/>
    <w:tmpl w:val="E0FA901A"/>
    <w:lvl w:ilvl="0">
      <w:start w:val="10"/>
      <w:numFmt w:val="decimal"/>
      <w:lvlText w:val="%1"/>
      <w:lvlJc w:val="left"/>
      <w:pPr>
        <w:ind w:left="420" w:hanging="420"/>
      </w:pPr>
      <w:rPr>
        <w:rFonts w:hint="default"/>
      </w:rPr>
    </w:lvl>
    <w:lvl w:ilvl="1">
      <w:start w:val="1"/>
      <w:numFmt w:val="decimal"/>
      <w:lvlText w:val="%1.%2"/>
      <w:lvlJc w:val="left"/>
      <w:pPr>
        <w:ind w:left="1647" w:hanging="420"/>
      </w:pPr>
      <w:rPr>
        <w:rFonts w:hint="default"/>
      </w:rPr>
    </w:lvl>
    <w:lvl w:ilvl="2">
      <w:start w:val="1"/>
      <w:numFmt w:val="decimal"/>
      <w:lvlText w:val="%1.%2.%3"/>
      <w:lvlJc w:val="left"/>
      <w:pPr>
        <w:ind w:left="3174" w:hanging="720"/>
      </w:pPr>
      <w:rPr>
        <w:rFonts w:hint="default"/>
      </w:rPr>
    </w:lvl>
    <w:lvl w:ilvl="3">
      <w:start w:val="1"/>
      <w:numFmt w:val="decimal"/>
      <w:lvlText w:val="%1.%2.%3.%4"/>
      <w:lvlJc w:val="left"/>
      <w:pPr>
        <w:ind w:left="4401" w:hanging="720"/>
      </w:pPr>
      <w:rPr>
        <w:rFonts w:hint="default"/>
      </w:rPr>
    </w:lvl>
    <w:lvl w:ilvl="4">
      <w:start w:val="1"/>
      <w:numFmt w:val="decimal"/>
      <w:lvlText w:val="%1.%2.%3.%4.%5"/>
      <w:lvlJc w:val="left"/>
      <w:pPr>
        <w:ind w:left="5988" w:hanging="1080"/>
      </w:pPr>
      <w:rPr>
        <w:rFonts w:hint="default"/>
      </w:rPr>
    </w:lvl>
    <w:lvl w:ilvl="5">
      <w:start w:val="1"/>
      <w:numFmt w:val="decimal"/>
      <w:lvlText w:val="%1.%2.%3.%4.%5.%6"/>
      <w:lvlJc w:val="left"/>
      <w:pPr>
        <w:ind w:left="7215" w:hanging="1080"/>
      </w:pPr>
      <w:rPr>
        <w:rFonts w:hint="default"/>
      </w:rPr>
    </w:lvl>
    <w:lvl w:ilvl="6">
      <w:start w:val="1"/>
      <w:numFmt w:val="decimal"/>
      <w:lvlText w:val="%1.%2.%3.%4.%5.%6.%7"/>
      <w:lvlJc w:val="left"/>
      <w:pPr>
        <w:ind w:left="8802" w:hanging="1440"/>
      </w:pPr>
      <w:rPr>
        <w:rFonts w:hint="default"/>
      </w:rPr>
    </w:lvl>
    <w:lvl w:ilvl="7">
      <w:start w:val="1"/>
      <w:numFmt w:val="decimal"/>
      <w:lvlText w:val="%1.%2.%3.%4.%5.%6.%7.%8"/>
      <w:lvlJc w:val="left"/>
      <w:pPr>
        <w:ind w:left="10029" w:hanging="1440"/>
      </w:pPr>
      <w:rPr>
        <w:rFonts w:hint="default"/>
      </w:rPr>
    </w:lvl>
    <w:lvl w:ilvl="8">
      <w:start w:val="1"/>
      <w:numFmt w:val="decimal"/>
      <w:lvlText w:val="%1.%2.%3.%4.%5.%6.%7.%8.%9"/>
      <w:lvlJc w:val="left"/>
      <w:pPr>
        <w:ind w:left="11616" w:hanging="1800"/>
      </w:pPr>
      <w:rPr>
        <w:rFonts w:hint="default"/>
      </w:rPr>
    </w:lvl>
  </w:abstractNum>
  <w:abstractNum w:abstractNumId="8" w15:restartNumberingAfterBreak="0">
    <w:nsid w:val="3F2D5EFB"/>
    <w:multiLevelType w:val="multilevel"/>
    <w:tmpl w:val="2864C9A8"/>
    <w:lvl w:ilvl="0">
      <w:start w:val="6"/>
      <w:numFmt w:val="decimal"/>
      <w:lvlText w:val="%1"/>
      <w:lvlJc w:val="left"/>
      <w:pPr>
        <w:ind w:left="360" w:hanging="360"/>
      </w:pPr>
      <w:rPr>
        <w:rFonts w:hint="default"/>
      </w:rPr>
    </w:lvl>
    <w:lvl w:ilvl="1">
      <w:start w:val="1"/>
      <w:numFmt w:val="decimal"/>
      <w:lvlText w:val="%1.%2"/>
      <w:lvlJc w:val="left"/>
      <w:pPr>
        <w:ind w:left="1227" w:hanging="360"/>
      </w:pPr>
      <w:rPr>
        <w:rFonts w:hint="default"/>
      </w:rPr>
    </w:lvl>
    <w:lvl w:ilvl="2">
      <w:start w:val="1"/>
      <w:numFmt w:val="decimal"/>
      <w:lvlText w:val="%1.%2.%3"/>
      <w:lvlJc w:val="left"/>
      <w:pPr>
        <w:ind w:left="2454" w:hanging="720"/>
      </w:pPr>
      <w:rPr>
        <w:rFonts w:hint="default"/>
      </w:rPr>
    </w:lvl>
    <w:lvl w:ilvl="3">
      <w:start w:val="1"/>
      <w:numFmt w:val="decimal"/>
      <w:lvlText w:val="%1.%2.%3.%4"/>
      <w:lvlJc w:val="left"/>
      <w:pPr>
        <w:ind w:left="3321" w:hanging="720"/>
      </w:pPr>
      <w:rPr>
        <w:rFonts w:hint="default"/>
      </w:rPr>
    </w:lvl>
    <w:lvl w:ilvl="4">
      <w:start w:val="1"/>
      <w:numFmt w:val="decimal"/>
      <w:lvlText w:val="%1.%2.%3.%4.%5"/>
      <w:lvlJc w:val="left"/>
      <w:pPr>
        <w:ind w:left="4548" w:hanging="1080"/>
      </w:pPr>
      <w:rPr>
        <w:rFonts w:hint="default"/>
      </w:rPr>
    </w:lvl>
    <w:lvl w:ilvl="5">
      <w:start w:val="1"/>
      <w:numFmt w:val="decimal"/>
      <w:lvlText w:val="%1.%2.%3.%4.%5.%6"/>
      <w:lvlJc w:val="left"/>
      <w:pPr>
        <w:ind w:left="5415" w:hanging="1080"/>
      </w:pPr>
      <w:rPr>
        <w:rFonts w:hint="default"/>
      </w:rPr>
    </w:lvl>
    <w:lvl w:ilvl="6">
      <w:start w:val="1"/>
      <w:numFmt w:val="decimal"/>
      <w:lvlText w:val="%1.%2.%3.%4.%5.%6.%7"/>
      <w:lvlJc w:val="left"/>
      <w:pPr>
        <w:ind w:left="6642" w:hanging="1440"/>
      </w:pPr>
      <w:rPr>
        <w:rFonts w:hint="default"/>
      </w:rPr>
    </w:lvl>
    <w:lvl w:ilvl="7">
      <w:start w:val="1"/>
      <w:numFmt w:val="decimal"/>
      <w:lvlText w:val="%1.%2.%3.%4.%5.%6.%7.%8"/>
      <w:lvlJc w:val="left"/>
      <w:pPr>
        <w:ind w:left="7509" w:hanging="1440"/>
      </w:pPr>
      <w:rPr>
        <w:rFonts w:hint="default"/>
      </w:rPr>
    </w:lvl>
    <w:lvl w:ilvl="8">
      <w:start w:val="1"/>
      <w:numFmt w:val="decimal"/>
      <w:lvlText w:val="%1.%2.%3.%4.%5.%6.%7.%8.%9"/>
      <w:lvlJc w:val="left"/>
      <w:pPr>
        <w:ind w:left="8376" w:hanging="1440"/>
      </w:pPr>
      <w:rPr>
        <w:rFonts w:hint="default"/>
      </w:rPr>
    </w:lvl>
  </w:abstractNum>
  <w:abstractNum w:abstractNumId="9" w15:restartNumberingAfterBreak="0">
    <w:nsid w:val="3FDD2FD1"/>
    <w:multiLevelType w:val="multilevel"/>
    <w:tmpl w:val="9E5E07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824451"/>
    <w:multiLevelType w:val="multilevel"/>
    <w:tmpl w:val="AC326622"/>
    <w:lvl w:ilvl="0">
      <w:start w:val="1"/>
      <w:numFmt w:val="decimal"/>
      <w:lvlText w:val="%1."/>
      <w:lvlJc w:val="left"/>
      <w:pPr>
        <w:ind w:left="1070" w:hanging="360"/>
      </w:pPr>
      <w:rPr>
        <w:rFonts w:hint="default"/>
        <w:i w:val="0"/>
        <w:color w:val="000000"/>
        <w:sz w:val="24"/>
        <w:szCs w:val="24"/>
      </w:rPr>
    </w:lvl>
    <w:lvl w:ilvl="1">
      <w:start w:val="1"/>
      <w:numFmt w:val="decimal"/>
      <w:isLgl/>
      <w:lvlText w:val="%1.%2"/>
      <w:lvlJc w:val="left"/>
      <w:pPr>
        <w:ind w:left="1851" w:hanging="360"/>
      </w:pPr>
      <w:rPr>
        <w:rFonts w:hint="default"/>
        <w:sz w:val="24"/>
        <w:szCs w:val="24"/>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11" w15:restartNumberingAfterBreak="0">
    <w:nsid w:val="53831FFE"/>
    <w:multiLevelType w:val="multilevel"/>
    <w:tmpl w:val="0B8A097E"/>
    <w:lvl w:ilvl="0">
      <w:start w:val="1"/>
      <w:numFmt w:val="decimal"/>
      <w:lvlText w:val="%1."/>
      <w:lvlJc w:val="left"/>
      <w:pPr>
        <w:ind w:left="720" w:hanging="360"/>
      </w:pPr>
    </w:lvl>
    <w:lvl w:ilvl="1">
      <w:start w:val="1"/>
      <w:numFmt w:val="decimal"/>
      <w:isLgl/>
      <w:lvlText w:val="%1.%2"/>
      <w:lvlJc w:val="left"/>
      <w:pPr>
        <w:ind w:left="1800" w:hanging="36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4320" w:hanging="720"/>
      </w:pPr>
      <w:rPr>
        <w:rFonts w:hint="default"/>
        <w:color w:val="auto"/>
      </w:rPr>
    </w:lvl>
    <w:lvl w:ilvl="4">
      <w:start w:val="1"/>
      <w:numFmt w:val="decimal"/>
      <w:isLgl/>
      <w:lvlText w:val="%1.%2.%3.%4.%5"/>
      <w:lvlJc w:val="left"/>
      <w:pPr>
        <w:ind w:left="5760" w:hanging="1080"/>
      </w:pPr>
      <w:rPr>
        <w:rFonts w:hint="default"/>
        <w:color w:val="auto"/>
      </w:rPr>
    </w:lvl>
    <w:lvl w:ilvl="5">
      <w:start w:val="1"/>
      <w:numFmt w:val="decimal"/>
      <w:isLgl/>
      <w:lvlText w:val="%1.%2.%3.%4.%5.%6"/>
      <w:lvlJc w:val="left"/>
      <w:pPr>
        <w:ind w:left="6840" w:hanging="1080"/>
      </w:pPr>
      <w:rPr>
        <w:rFonts w:hint="default"/>
        <w:color w:val="auto"/>
      </w:rPr>
    </w:lvl>
    <w:lvl w:ilvl="6">
      <w:start w:val="1"/>
      <w:numFmt w:val="decimal"/>
      <w:isLgl/>
      <w:lvlText w:val="%1.%2.%3.%4.%5.%6.%7"/>
      <w:lvlJc w:val="left"/>
      <w:pPr>
        <w:ind w:left="8280" w:hanging="1440"/>
      </w:pPr>
      <w:rPr>
        <w:rFonts w:hint="default"/>
        <w:color w:val="auto"/>
      </w:rPr>
    </w:lvl>
    <w:lvl w:ilvl="7">
      <w:start w:val="1"/>
      <w:numFmt w:val="decimal"/>
      <w:isLgl/>
      <w:lvlText w:val="%1.%2.%3.%4.%5.%6.%7.%8"/>
      <w:lvlJc w:val="left"/>
      <w:pPr>
        <w:ind w:left="9360" w:hanging="1440"/>
      </w:pPr>
      <w:rPr>
        <w:rFonts w:hint="default"/>
        <w:color w:val="auto"/>
      </w:rPr>
    </w:lvl>
    <w:lvl w:ilvl="8">
      <w:start w:val="1"/>
      <w:numFmt w:val="decimal"/>
      <w:isLgl/>
      <w:lvlText w:val="%1.%2.%3.%4.%5.%6.%7.%8.%9"/>
      <w:lvlJc w:val="left"/>
      <w:pPr>
        <w:ind w:left="10800" w:hanging="1800"/>
      </w:pPr>
      <w:rPr>
        <w:rFonts w:hint="default"/>
        <w:color w:val="auto"/>
      </w:rPr>
    </w:lvl>
  </w:abstractNum>
  <w:abstractNum w:abstractNumId="12" w15:restartNumberingAfterBreak="0">
    <w:nsid w:val="54D7071F"/>
    <w:multiLevelType w:val="multilevel"/>
    <w:tmpl w:val="6AE2F752"/>
    <w:lvl w:ilvl="0">
      <w:start w:val="2"/>
      <w:numFmt w:val="decimal"/>
      <w:lvlText w:val="%1."/>
      <w:lvlJc w:val="left"/>
      <w:pPr>
        <w:ind w:left="1171" w:hanging="360"/>
      </w:pPr>
      <w:rPr>
        <w:rFonts w:hint="default"/>
      </w:rPr>
    </w:lvl>
    <w:lvl w:ilvl="1">
      <w:start w:val="1"/>
      <w:numFmt w:val="decimal"/>
      <w:isLgl/>
      <w:lvlText w:val="%1.%2"/>
      <w:lvlJc w:val="left"/>
      <w:pPr>
        <w:ind w:left="1171" w:hanging="360"/>
      </w:pPr>
      <w:rPr>
        <w:rFonts w:hint="default"/>
      </w:rPr>
    </w:lvl>
    <w:lvl w:ilvl="2">
      <w:start w:val="1"/>
      <w:numFmt w:val="decimal"/>
      <w:isLgl/>
      <w:lvlText w:val="%1.%2.%3"/>
      <w:lvlJc w:val="left"/>
      <w:pPr>
        <w:ind w:left="1531" w:hanging="720"/>
      </w:pPr>
      <w:rPr>
        <w:rFonts w:hint="default"/>
      </w:rPr>
    </w:lvl>
    <w:lvl w:ilvl="3">
      <w:start w:val="1"/>
      <w:numFmt w:val="decimal"/>
      <w:isLgl/>
      <w:lvlText w:val="%1.%2.%3.%4"/>
      <w:lvlJc w:val="left"/>
      <w:pPr>
        <w:ind w:left="1531" w:hanging="720"/>
      </w:pPr>
      <w:rPr>
        <w:rFonts w:hint="default"/>
      </w:rPr>
    </w:lvl>
    <w:lvl w:ilvl="4">
      <w:start w:val="1"/>
      <w:numFmt w:val="decimal"/>
      <w:isLgl/>
      <w:lvlText w:val="%1.%2.%3.%4.%5"/>
      <w:lvlJc w:val="left"/>
      <w:pPr>
        <w:ind w:left="1891" w:hanging="1080"/>
      </w:pPr>
      <w:rPr>
        <w:rFonts w:hint="default"/>
      </w:rPr>
    </w:lvl>
    <w:lvl w:ilvl="5">
      <w:start w:val="1"/>
      <w:numFmt w:val="decimal"/>
      <w:isLgl/>
      <w:lvlText w:val="%1.%2.%3.%4.%5.%6"/>
      <w:lvlJc w:val="left"/>
      <w:pPr>
        <w:ind w:left="1891" w:hanging="1080"/>
      </w:pPr>
      <w:rPr>
        <w:rFonts w:hint="default"/>
      </w:rPr>
    </w:lvl>
    <w:lvl w:ilvl="6">
      <w:start w:val="1"/>
      <w:numFmt w:val="decimal"/>
      <w:isLgl/>
      <w:lvlText w:val="%1.%2.%3.%4.%5.%6.%7"/>
      <w:lvlJc w:val="left"/>
      <w:pPr>
        <w:ind w:left="2251" w:hanging="1440"/>
      </w:pPr>
      <w:rPr>
        <w:rFonts w:hint="default"/>
      </w:rPr>
    </w:lvl>
    <w:lvl w:ilvl="7">
      <w:start w:val="1"/>
      <w:numFmt w:val="decimal"/>
      <w:isLgl/>
      <w:lvlText w:val="%1.%2.%3.%4.%5.%6.%7.%8"/>
      <w:lvlJc w:val="left"/>
      <w:pPr>
        <w:ind w:left="2251" w:hanging="1440"/>
      </w:pPr>
      <w:rPr>
        <w:rFonts w:hint="default"/>
      </w:rPr>
    </w:lvl>
    <w:lvl w:ilvl="8">
      <w:start w:val="1"/>
      <w:numFmt w:val="decimal"/>
      <w:isLgl/>
      <w:lvlText w:val="%1.%2.%3.%4.%5.%6.%7.%8.%9"/>
      <w:lvlJc w:val="left"/>
      <w:pPr>
        <w:ind w:left="2611" w:hanging="1800"/>
      </w:pPr>
      <w:rPr>
        <w:rFonts w:hint="default"/>
      </w:rPr>
    </w:lvl>
  </w:abstractNum>
  <w:abstractNum w:abstractNumId="13" w15:restartNumberingAfterBreak="0">
    <w:nsid w:val="558E6755"/>
    <w:multiLevelType w:val="multilevel"/>
    <w:tmpl w:val="929E2F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440" w:hanging="72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1800" w:hanging="108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14" w15:restartNumberingAfterBreak="0">
    <w:nsid w:val="5CB602B6"/>
    <w:multiLevelType w:val="hybridMultilevel"/>
    <w:tmpl w:val="6792A2DE"/>
    <w:lvl w:ilvl="0" w:tplc="E398F400">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5E996A38"/>
    <w:multiLevelType w:val="hybridMultilevel"/>
    <w:tmpl w:val="1E5E7094"/>
    <w:lvl w:ilvl="0" w:tplc="B45486A0">
      <w:start w:val="1"/>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3B0225"/>
    <w:multiLevelType w:val="multilevel"/>
    <w:tmpl w:val="DB3ABC74"/>
    <w:lvl w:ilvl="0">
      <w:start w:val="10"/>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7" w15:restartNumberingAfterBreak="0">
    <w:nsid w:val="70FF2D6E"/>
    <w:multiLevelType w:val="multilevel"/>
    <w:tmpl w:val="90EC3936"/>
    <w:styleLink w:val="1"/>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72323EC6"/>
    <w:multiLevelType w:val="multilevel"/>
    <w:tmpl w:val="D08C2B2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79725303"/>
    <w:multiLevelType w:val="multilevel"/>
    <w:tmpl w:val="3F54097E"/>
    <w:lvl w:ilvl="0">
      <w:start w:val="1"/>
      <w:numFmt w:val="decimal"/>
      <w:lvlText w:val="%1."/>
      <w:lvlJc w:val="left"/>
      <w:pPr>
        <w:ind w:left="1531" w:hanging="360"/>
      </w:pPr>
      <w:rPr>
        <w:rFonts w:hint="default"/>
        <w:b/>
        <w:color w:val="000000" w:themeColor="text1"/>
      </w:rPr>
    </w:lvl>
    <w:lvl w:ilvl="1">
      <w:start w:val="1"/>
      <w:numFmt w:val="decimal"/>
      <w:isLgl/>
      <w:lvlText w:val="%1.%2"/>
      <w:lvlJc w:val="left"/>
      <w:pPr>
        <w:ind w:left="1891" w:hanging="360"/>
      </w:pPr>
      <w:rPr>
        <w:rFonts w:hint="default"/>
        <w:b w:val="0"/>
        <w:bCs/>
      </w:rPr>
    </w:lvl>
    <w:lvl w:ilvl="2">
      <w:start w:val="1"/>
      <w:numFmt w:val="decimal"/>
      <w:isLgl/>
      <w:lvlText w:val="%1.%2.%3"/>
      <w:lvlJc w:val="left"/>
      <w:pPr>
        <w:ind w:left="2611" w:hanging="720"/>
      </w:pPr>
      <w:rPr>
        <w:rFonts w:hint="default"/>
        <w:b w:val="0"/>
        <w:bCs/>
      </w:rPr>
    </w:lvl>
    <w:lvl w:ilvl="3">
      <w:start w:val="1"/>
      <w:numFmt w:val="decimal"/>
      <w:isLgl/>
      <w:lvlText w:val="%1.%2.%3.%4"/>
      <w:lvlJc w:val="left"/>
      <w:pPr>
        <w:ind w:left="2971" w:hanging="720"/>
      </w:pPr>
      <w:rPr>
        <w:rFonts w:hint="default"/>
        <w:b/>
      </w:rPr>
    </w:lvl>
    <w:lvl w:ilvl="4">
      <w:start w:val="1"/>
      <w:numFmt w:val="decimal"/>
      <w:isLgl/>
      <w:lvlText w:val="%1.%2.%3.%4.%5"/>
      <w:lvlJc w:val="left"/>
      <w:pPr>
        <w:ind w:left="3331" w:hanging="720"/>
      </w:pPr>
      <w:rPr>
        <w:rFonts w:hint="default"/>
        <w:b/>
      </w:rPr>
    </w:lvl>
    <w:lvl w:ilvl="5">
      <w:start w:val="1"/>
      <w:numFmt w:val="decimal"/>
      <w:isLgl/>
      <w:lvlText w:val="%1.%2.%3.%4.%5.%6"/>
      <w:lvlJc w:val="left"/>
      <w:pPr>
        <w:ind w:left="4051" w:hanging="1080"/>
      </w:pPr>
      <w:rPr>
        <w:rFonts w:hint="default"/>
        <w:b/>
      </w:rPr>
    </w:lvl>
    <w:lvl w:ilvl="6">
      <w:start w:val="1"/>
      <w:numFmt w:val="decimal"/>
      <w:isLgl/>
      <w:lvlText w:val="%1.%2.%3.%4.%5.%6.%7"/>
      <w:lvlJc w:val="left"/>
      <w:pPr>
        <w:ind w:left="4411" w:hanging="1080"/>
      </w:pPr>
      <w:rPr>
        <w:rFonts w:hint="default"/>
        <w:b/>
      </w:rPr>
    </w:lvl>
    <w:lvl w:ilvl="7">
      <w:start w:val="1"/>
      <w:numFmt w:val="decimal"/>
      <w:isLgl/>
      <w:lvlText w:val="%1.%2.%3.%4.%5.%6.%7.%8"/>
      <w:lvlJc w:val="left"/>
      <w:pPr>
        <w:ind w:left="5131" w:hanging="1440"/>
      </w:pPr>
      <w:rPr>
        <w:rFonts w:hint="default"/>
        <w:b/>
      </w:rPr>
    </w:lvl>
    <w:lvl w:ilvl="8">
      <w:start w:val="1"/>
      <w:numFmt w:val="decimal"/>
      <w:isLgl/>
      <w:lvlText w:val="%1.%2.%3.%4.%5.%6.%7.%8.%9"/>
      <w:lvlJc w:val="left"/>
      <w:pPr>
        <w:ind w:left="5491" w:hanging="1440"/>
      </w:pPr>
      <w:rPr>
        <w:rFonts w:hint="default"/>
        <w:b/>
      </w:rPr>
    </w:lvl>
  </w:abstractNum>
  <w:abstractNum w:abstractNumId="20" w15:restartNumberingAfterBreak="0">
    <w:nsid w:val="7B676397"/>
    <w:multiLevelType w:val="hybridMultilevel"/>
    <w:tmpl w:val="31A02FBE"/>
    <w:lvl w:ilvl="0" w:tplc="9738D9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7D6D043D"/>
    <w:multiLevelType w:val="multilevel"/>
    <w:tmpl w:val="9E5E07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34912543">
    <w:abstractNumId w:val="17"/>
  </w:num>
  <w:num w:numId="2" w16cid:durableId="1946158657">
    <w:abstractNumId w:val="3"/>
  </w:num>
  <w:num w:numId="3" w16cid:durableId="1630743230">
    <w:abstractNumId w:val="6"/>
  </w:num>
  <w:num w:numId="4" w16cid:durableId="1445149021">
    <w:abstractNumId w:val="2"/>
  </w:num>
  <w:num w:numId="5" w16cid:durableId="2022780737">
    <w:abstractNumId w:val="10"/>
  </w:num>
  <w:num w:numId="6" w16cid:durableId="1844471858">
    <w:abstractNumId w:val="18"/>
  </w:num>
  <w:num w:numId="7" w16cid:durableId="615987048">
    <w:abstractNumId w:val="12"/>
  </w:num>
  <w:num w:numId="8" w16cid:durableId="1336494270">
    <w:abstractNumId w:val="15"/>
  </w:num>
  <w:num w:numId="9" w16cid:durableId="829565245">
    <w:abstractNumId w:val="19"/>
  </w:num>
  <w:num w:numId="10" w16cid:durableId="703864211">
    <w:abstractNumId w:val="1"/>
  </w:num>
  <w:num w:numId="11" w16cid:durableId="1698699907">
    <w:abstractNumId w:val="20"/>
  </w:num>
  <w:num w:numId="12" w16cid:durableId="1351447260">
    <w:abstractNumId w:val="14"/>
  </w:num>
  <w:num w:numId="13" w16cid:durableId="481043584">
    <w:abstractNumId w:val="5"/>
  </w:num>
  <w:num w:numId="14" w16cid:durableId="676809895">
    <w:abstractNumId w:val="16"/>
  </w:num>
  <w:num w:numId="15" w16cid:durableId="1675304208">
    <w:abstractNumId w:val="8"/>
  </w:num>
  <w:num w:numId="16" w16cid:durableId="1349914033">
    <w:abstractNumId w:val="7"/>
  </w:num>
  <w:num w:numId="17" w16cid:durableId="974136729">
    <w:abstractNumId w:val="13"/>
  </w:num>
  <w:num w:numId="18" w16cid:durableId="1857891097">
    <w:abstractNumId w:val="0"/>
  </w:num>
  <w:num w:numId="19" w16cid:durableId="317539697">
    <w:abstractNumId w:val="21"/>
  </w:num>
  <w:num w:numId="20" w16cid:durableId="1321272865">
    <w:abstractNumId w:val="9"/>
  </w:num>
  <w:num w:numId="21" w16cid:durableId="325983320">
    <w:abstractNumId w:val="4"/>
  </w:num>
  <w:num w:numId="22" w16cid:durableId="162584287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26"/>
    <w:rsid w:val="000018FD"/>
    <w:rsid w:val="00001B6D"/>
    <w:rsid w:val="00001D05"/>
    <w:rsid w:val="000029D9"/>
    <w:rsid w:val="00003B72"/>
    <w:rsid w:val="00003DAB"/>
    <w:rsid w:val="00004132"/>
    <w:rsid w:val="0000532B"/>
    <w:rsid w:val="000053DF"/>
    <w:rsid w:val="00005DE3"/>
    <w:rsid w:val="00005E30"/>
    <w:rsid w:val="0001150C"/>
    <w:rsid w:val="000116F1"/>
    <w:rsid w:val="00013778"/>
    <w:rsid w:val="00013F40"/>
    <w:rsid w:val="000140DF"/>
    <w:rsid w:val="0001448D"/>
    <w:rsid w:val="00014BAC"/>
    <w:rsid w:val="000152A5"/>
    <w:rsid w:val="000153FA"/>
    <w:rsid w:val="00015F87"/>
    <w:rsid w:val="00016036"/>
    <w:rsid w:val="00016723"/>
    <w:rsid w:val="00016F6E"/>
    <w:rsid w:val="000200D4"/>
    <w:rsid w:val="0002082A"/>
    <w:rsid w:val="00021184"/>
    <w:rsid w:val="0002139B"/>
    <w:rsid w:val="00021619"/>
    <w:rsid w:val="00021FC5"/>
    <w:rsid w:val="00022C92"/>
    <w:rsid w:val="000237BF"/>
    <w:rsid w:val="0002391F"/>
    <w:rsid w:val="00023B22"/>
    <w:rsid w:val="00023E89"/>
    <w:rsid w:val="000248ED"/>
    <w:rsid w:val="00024AB0"/>
    <w:rsid w:val="00024EF8"/>
    <w:rsid w:val="00025161"/>
    <w:rsid w:val="0002536D"/>
    <w:rsid w:val="0002557B"/>
    <w:rsid w:val="000263FA"/>
    <w:rsid w:val="00026AD5"/>
    <w:rsid w:val="0002770D"/>
    <w:rsid w:val="00027E0A"/>
    <w:rsid w:val="00030CE5"/>
    <w:rsid w:val="00031D83"/>
    <w:rsid w:val="000335FE"/>
    <w:rsid w:val="000338FF"/>
    <w:rsid w:val="000339C2"/>
    <w:rsid w:val="00034C13"/>
    <w:rsid w:val="00035699"/>
    <w:rsid w:val="000360C6"/>
    <w:rsid w:val="0003616E"/>
    <w:rsid w:val="00036287"/>
    <w:rsid w:val="000364DB"/>
    <w:rsid w:val="00037CC5"/>
    <w:rsid w:val="00037D7A"/>
    <w:rsid w:val="00040648"/>
    <w:rsid w:val="00040E97"/>
    <w:rsid w:val="00042311"/>
    <w:rsid w:val="00042371"/>
    <w:rsid w:val="000434F4"/>
    <w:rsid w:val="00043A2B"/>
    <w:rsid w:val="00043DED"/>
    <w:rsid w:val="000441C6"/>
    <w:rsid w:val="00044627"/>
    <w:rsid w:val="00046178"/>
    <w:rsid w:val="0004689A"/>
    <w:rsid w:val="00046946"/>
    <w:rsid w:val="000469EA"/>
    <w:rsid w:val="00046F43"/>
    <w:rsid w:val="00047150"/>
    <w:rsid w:val="00047823"/>
    <w:rsid w:val="00047BD1"/>
    <w:rsid w:val="00050EF2"/>
    <w:rsid w:val="000516A5"/>
    <w:rsid w:val="000517D8"/>
    <w:rsid w:val="000528B5"/>
    <w:rsid w:val="00052DED"/>
    <w:rsid w:val="0005326A"/>
    <w:rsid w:val="00053647"/>
    <w:rsid w:val="00053721"/>
    <w:rsid w:val="000539E7"/>
    <w:rsid w:val="000551D9"/>
    <w:rsid w:val="00056561"/>
    <w:rsid w:val="00056B1C"/>
    <w:rsid w:val="000572F4"/>
    <w:rsid w:val="000578C4"/>
    <w:rsid w:val="00057DF7"/>
    <w:rsid w:val="0006085A"/>
    <w:rsid w:val="00060A33"/>
    <w:rsid w:val="00060CDF"/>
    <w:rsid w:val="00060F91"/>
    <w:rsid w:val="00061AFD"/>
    <w:rsid w:val="0006222D"/>
    <w:rsid w:val="00062716"/>
    <w:rsid w:val="000638BA"/>
    <w:rsid w:val="00063FDC"/>
    <w:rsid w:val="00064124"/>
    <w:rsid w:val="0006479D"/>
    <w:rsid w:val="00064D4D"/>
    <w:rsid w:val="0006524F"/>
    <w:rsid w:val="00065F04"/>
    <w:rsid w:val="00066C87"/>
    <w:rsid w:val="00067E8E"/>
    <w:rsid w:val="00070535"/>
    <w:rsid w:val="00070688"/>
    <w:rsid w:val="00070C86"/>
    <w:rsid w:val="00070E6A"/>
    <w:rsid w:val="00072206"/>
    <w:rsid w:val="00072520"/>
    <w:rsid w:val="00073232"/>
    <w:rsid w:val="00073B45"/>
    <w:rsid w:val="000800B5"/>
    <w:rsid w:val="00080138"/>
    <w:rsid w:val="000802B9"/>
    <w:rsid w:val="000805CD"/>
    <w:rsid w:val="00080E5A"/>
    <w:rsid w:val="00082EE3"/>
    <w:rsid w:val="0008343E"/>
    <w:rsid w:val="00083639"/>
    <w:rsid w:val="00083E6B"/>
    <w:rsid w:val="0008462B"/>
    <w:rsid w:val="00084681"/>
    <w:rsid w:val="000846A9"/>
    <w:rsid w:val="00085110"/>
    <w:rsid w:val="0008559A"/>
    <w:rsid w:val="0008592A"/>
    <w:rsid w:val="000864FB"/>
    <w:rsid w:val="00086B78"/>
    <w:rsid w:val="000870BD"/>
    <w:rsid w:val="0008764B"/>
    <w:rsid w:val="000878F8"/>
    <w:rsid w:val="00090158"/>
    <w:rsid w:val="00090E6A"/>
    <w:rsid w:val="00090EA9"/>
    <w:rsid w:val="000910D2"/>
    <w:rsid w:val="00091987"/>
    <w:rsid w:val="00091CDD"/>
    <w:rsid w:val="0009263A"/>
    <w:rsid w:val="00092FB9"/>
    <w:rsid w:val="00093443"/>
    <w:rsid w:val="00094A71"/>
    <w:rsid w:val="0009530D"/>
    <w:rsid w:val="00095354"/>
    <w:rsid w:val="000955A9"/>
    <w:rsid w:val="0009659E"/>
    <w:rsid w:val="00096A90"/>
    <w:rsid w:val="00096B3F"/>
    <w:rsid w:val="000978B5"/>
    <w:rsid w:val="00097A67"/>
    <w:rsid w:val="00097F9C"/>
    <w:rsid w:val="00097FEC"/>
    <w:rsid w:val="000A1170"/>
    <w:rsid w:val="000A1300"/>
    <w:rsid w:val="000A1499"/>
    <w:rsid w:val="000A159F"/>
    <w:rsid w:val="000A19BE"/>
    <w:rsid w:val="000A1C06"/>
    <w:rsid w:val="000A26BC"/>
    <w:rsid w:val="000A29F6"/>
    <w:rsid w:val="000A2D8E"/>
    <w:rsid w:val="000A3A44"/>
    <w:rsid w:val="000A3C21"/>
    <w:rsid w:val="000A4058"/>
    <w:rsid w:val="000A4369"/>
    <w:rsid w:val="000A44CD"/>
    <w:rsid w:val="000A469C"/>
    <w:rsid w:val="000A4E3A"/>
    <w:rsid w:val="000A4F51"/>
    <w:rsid w:val="000A5105"/>
    <w:rsid w:val="000A54E7"/>
    <w:rsid w:val="000A5D52"/>
    <w:rsid w:val="000A65BA"/>
    <w:rsid w:val="000A6D90"/>
    <w:rsid w:val="000A74BB"/>
    <w:rsid w:val="000A7A31"/>
    <w:rsid w:val="000B04A1"/>
    <w:rsid w:val="000B0782"/>
    <w:rsid w:val="000B0C91"/>
    <w:rsid w:val="000B121A"/>
    <w:rsid w:val="000B191F"/>
    <w:rsid w:val="000B1BC9"/>
    <w:rsid w:val="000B1FC5"/>
    <w:rsid w:val="000B2DFE"/>
    <w:rsid w:val="000B3902"/>
    <w:rsid w:val="000B49E3"/>
    <w:rsid w:val="000B56A8"/>
    <w:rsid w:val="000B604E"/>
    <w:rsid w:val="000B6200"/>
    <w:rsid w:val="000B6E12"/>
    <w:rsid w:val="000B71E5"/>
    <w:rsid w:val="000B7340"/>
    <w:rsid w:val="000B772A"/>
    <w:rsid w:val="000B7C44"/>
    <w:rsid w:val="000C0241"/>
    <w:rsid w:val="000C0332"/>
    <w:rsid w:val="000C0D4F"/>
    <w:rsid w:val="000C168E"/>
    <w:rsid w:val="000C21DB"/>
    <w:rsid w:val="000C23B2"/>
    <w:rsid w:val="000C2C22"/>
    <w:rsid w:val="000C3751"/>
    <w:rsid w:val="000C3C84"/>
    <w:rsid w:val="000C41C9"/>
    <w:rsid w:val="000C4F64"/>
    <w:rsid w:val="000C51C1"/>
    <w:rsid w:val="000C6013"/>
    <w:rsid w:val="000C72B2"/>
    <w:rsid w:val="000C7E66"/>
    <w:rsid w:val="000D0359"/>
    <w:rsid w:val="000D1258"/>
    <w:rsid w:val="000D20B1"/>
    <w:rsid w:val="000D22F1"/>
    <w:rsid w:val="000D2910"/>
    <w:rsid w:val="000D2CA5"/>
    <w:rsid w:val="000D317C"/>
    <w:rsid w:val="000D32A8"/>
    <w:rsid w:val="000D3D1F"/>
    <w:rsid w:val="000D3D5D"/>
    <w:rsid w:val="000D4310"/>
    <w:rsid w:val="000D44AA"/>
    <w:rsid w:val="000D63D8"/>
    <w:rsid w:val="000D6C5A"/>
    <w:rsid w:val="000D712D"/>
    <w:rsid w:val="000D77BB"/>
    <w:rsid w:val="000E0A64"/>
    <w:rsid w:val="000E0C4C"/>
    <w:rsid w:val="000E0CAF"/>
    <w:rsid w:val="000E1139"/>
    <w:rsid w:val="000E151C"/>
    <w:rsid w:val="000E15AA"/>
    <w:rsid w:val="000E16AA"/>
    <w:rsid w:val="000E21FE"/>
    <w:rsid w:val="000E244C"/>
    <w:rsid w:val="000E39FE"/>
    <w:rsid w:val="000E3BEE"/>
    <w:rsid w:val="000E425B"/>
    <w:rsid w:val="000E4296"/>
    <w:rsid w:val="000E444F"/>
    <w:rsid w:val="000E4F8B"/>
    <w:rsid w:val="000E5A57"/>
    <w:rsid w:val="000E70E2"/>
    <w:rsid w:val="000E711A"/>
    <w:rsid w:val="000E7184"/>
    <w:rsid w:val="000E7C6E"/>
    <w:rsid w:val="000F00FA"/>
    <w:rsid w:val="000F04F9"/>
    <w:rsid w:val="000F1AF4"/>
    <w:rsid w:val="000F1CEA"/>
    <w:rsid w:val="000F1FB5"/>
    <w:rsid w:val="000F29E9"/>
    <w:rsid w:val="000F2DC7"/>
    <w:rsid w:val="000F3005"/>
    <w:rsid w:val="000F3A48"/>
    <w:rsid w:val="000F3E2B"/>
    <w:rsid w:val="000F40BE"/>
    <w:rsid w:val="000F5600"/>
    <w:rsid w:val="000F595E"/>
    <w:rsid w:val="000F5BAF"/>
    <w:rsid w:val="000F6BFB"/>
    <w:rsid w:val="000F6C3E"/>
    <w:rsid w:val="000F738E"/>
    <w:rsid w:val="00100984"/>
    <w:rsid w:val="00100B4E"/>
    <w:rsid w:val="00101111"/>
    <w:rsid w:val="00101C4D"/>
    <w:rsid w:val="00102601"/>
    <w:rsid w:val="00103068"/>
    <w:rsid w:val="00103CFB"/>
    <w:rsid w:val="00104EFD"/>
    <w:rsid w:val="00104F73"/>
    <w:rsid w:val="0010560A"/>
    <w:rsid w:val="00106706"/>
    <w:rsid w:val="00107AF8"/>
    <w:rsid w:val="00107D7B"/>
    <w:rsid w:val="00107E5D"/>
    <w:rsid w:val="001108FB"/>
    <w:rsid w:val="00112BCC"/>
    <w:rsid w:val="00112CB0"/>
    <w:rsid w:val="00112CE3"/>
    <w:rsid w:val="0011323A"/>
    <w:rsid w:val="00113418"/>
    <w:rsid w:val="0011403C"/>
    <w:rsid w:val="001146B0"/>
    <w:rsid w:val="001148D5"/>
    <w:rsid w:val="0011556D"/>
    <w:rsid w:val="001157A7"/>
    <w:rsid w:val="00115EA3"/>
    <w:rsid w:val="001165AE"/>
    <w:rsid w:val="00116C71"/>
    <w:rsid w:val="00117427"/>
    <w:rsid w:val="001203B5"/>
    <w:rsid w:val="0012048D"/>
    <w:rsid w:val="00120D65"/>
    <w:rsid w:val="0012143C"/>
    <w:rsid w:val="00122617"/>
    <w:rsid w:val="00124AEF"/>
    <w:rsid w:val="00125DDA"/>
    <w:rsid w:val="00125DF4"/>
    <w:rsid w:val="00126252"/>
    <w:rsid w:val="001267B2"/>
    <w:rsid w:val="00126ECD"/>
    <w:rsid w:val="00126FF2"/>
    <w:rsid w:val="00127D7A"/>
    <w:rsid w:val="00130A9C"/>
    <w:rsid w:val="00130C01"/>
    <w:rsid w:val="0013106B"/>
    <w:rsid w:val="00131155"/>
    <w:rsid w:val="0013149A"/>
    <w:rsid w:val="001319A7"/>
    <w:rsid w:val="00132598"/>
    <w:rsid w:val="00133F96"/>
    <w:rsid w:val="0013431F"/>
    <w:rsid w:val="001347C9"/>
    <w:rsid w:val="00135AB7"/>
    <w:rsid w:val="00136CF6"/>
    <w:rsid w:val="00136FD4"/>
    <w:rsid w:val="001408E3"/>
    <w:rsid w:val="00141C80"/>
    <w:rsid w:val="00141CBD"/>
    <w:rsid w:val="00141D1A"/>
    <w:rsid w:val="00141EB7"/>
    <w:rsid w:val="0014319C"/>
    <w:rsid w:val="00144420"/>
    <w:rsid w:val="001444CD"/>
    <w:rsid w:val="001456D8"/>
    <w:rsid w:val="00145F51"/>
    <w:rsid w:val="001472B0"/>
    <w:rsid w:val="00147C6F"/>
    <w:rsid w:val="00150EF6"/>
    <w:rsid w:val="001513C2"/>
    <w:rsid w:val="00151FE3"/>
    <w:rsid w:val="0015244D"/>
    <w:rsid w:val="00152886"/>
    <w:rsid w:val="00153974"/>
    <w:rsid w:val="001542CA"/>
    <w:rsid w:val="001543A6"/>
    <w:rsid w:val="00156828"/>
    <w:rsid w:val="00157024"/>
    <w:rsid w:val="0015711E"/>
    <w:rsid w:val="0016035D"/>
    <w:rsid w:val="001606A7"/>
    <w:rsid w:val="00160F6D"/>
    <w:rsid w:val="001616E7"/>
    <w:rsid w:val="00161729"/>
    <w:rsid w:val="00161ACF"/>
    <w:rsid w:val="00161EB9"/>
    <w:rsid w:val="00161F6C"/>
    <w:rsid w:val="001620FA"/>
    <w:rsid w:val="0016296E"/>
    <w:rsid w:val="0016331B"/>
    <w:rsid w:val="0016355C"/>
    <w:rsid w:val="001644AE"/>
    <w:rsid w:val="00164CEF"/>
    <w:rsid w:val="00165D10"/>
    <w:rsid w:val="00166773"/>
    <w:rsid w:val="001669DE"/>
    <w:rsid w:val="0016718F"/>
    <w:rsid w:val="00167C5E"/>
    <w:rsid w:val="00167CCA"/>
    <w:rsid w:val="00170796"/>
    <w:rsid w:val="00170C1D"/>
    <w:rsid w:val="00172800"/>
    <w:rsid w:val="00172C1D"/>
    <w:rsid w:val="00173526"/>
    <w:rsid w:val="0017367A"/>
    <w:rsid w:val="001738E5"/>
    <w:rsid w:val="00173D95"/>
    <w:rsid w:val="00174C15"/>
    <w:rsid w:val="00174C51"/>
    <w:rsid w:val="0017592E"/>
    <w:rsid w:val="0017608E"/>
    <w:rsid w:val="001776E7"/>
    <w:rsid w:val="00177853"/>
    <w:rsid w:val="00180476"/>
    <w:rsid w:val="00180A36"/>
    <w:rsid w:val="00181B7A"/>
    <w:rsid w:val="00182AC8"/>
    <w:rsid w:val="00183717"/>
    <w:rsid w:val="00183B4E"/>
    <w:rsid w:val="00183C21"/>
    <w:rsid w:val="00184176"/>
    <w:rsid w:val="00184509"/>
    <w:rsid w:val="00184B2E"/>
    <w:rsid w:val="001852CE"/>
    <w:rsid w:val="001855DF"/>
    <w:rsid w:val="00185BD4"/>
    <w:rsid w:val="00187D71"/>
    <w:rsid w:val="0019097E"/>
    <w:rsid w:val="00191721"/>
    <w:rsid w:val="001918AE"/>
    <w:rsid w:val="00191B93"/>
    <w:rsid w:val="00191CF3"/>
    <w:rsid w:val="00192389"/>
    <w:rsid w:val="00193A8C"/>
    <w:rsid w:val="001940C0"/>
    <w:rsid w:val="0019448C"/>
    <w:rsid w:val="00194D19"/>
    <w:rsid w:val="0019513E"/>
    <w:rsid w:val="001974EF"/>
    <w:rsid w:val="00197E12"/>
    <w:rsid w:val="00197E20"/>
    <w:rsid w:val="001A041B"/>
    <w:rsid w:val="001A0F27"/>
    <w:rsid w:val="001A13CB"/>
    <w:rsid w:val="001A153C"/>
    <w:rsid w:val="001A15F9"/>
    <w:rsid w:val="001A1F86"/>
    <w:rsid w:val="001A244B"/>
    <w:rsid w:val="001A2A9E"/>
    <w:rsid w:val="001A4285"/>
    <w:rsid w:val="001A524C"/>
    <w:rsid w:val="001A5314"/>
    <w:rsid w:val="001A54B8"/>
    <w:rsid w:val="001A67E8"/>
    <w:rsid w:val="001A726B"/>
    <w:rsid w:val="001A7CDF"/>
    <w:rsid w:val="001A7E5D"/>
    <w:rsid w:val="001A7F04"/>
    <w:rsid w:val="001B053B"/>
    <w:rsid w:val="001B0B83"/>
    <w:rsid w:val="001B11C6"/>
    <w:rsid w:val="001B14FD"/>
    <w:rsid w:val="001B1563"/>
    <w:rsid w:val="001B1565"/>
    <w:rsid w:val="001B16C9"/>
    <w:rsid w:val="001B1ED2"/>
    <w:rsid w:val="001B279F"/>
    <w:rsid w:val="001B2A92"/>
    <w:rsid w:val="001B2C5F"/>
    <w:rsid w:val="001B3565"/>
    <w:rsid w:val="001B3577"/>
    <w:rsid w:val="001B373C"/>
    <w:rsid w:val="001B3D4B"/>
    <w:rsid w:val="001B3E9D"/>
    <w:rsid w:val="001B5775"/>
    <w:rsid w:val="001B6025"/>
    <w:rsid w:val="001B64B7"/>
    <w:rsid w:val="001B7417"/>
    <w:rsid w:val="001B777C"/>
    <w:rsid w:val="001B78A9"/>
    <w:rsid w:val="001C0056"/>
    <w:rsid w:val="001C0D72"/>
    <w:rsid w:val="001C2D04"/>
    <w:rsid w:val="001C2D56"/>
    <w:rsid w:val="001C398E"/>
    <w:rsid w:val="001C4765"/>
    <w:rsid w:val="001C573B"/>
    <w:rsid w:val="001C595B"/>
    <w:rsid w:val="001C5CAE"/>
    <w:rsid w:val="001C6A73"/>
    <w:rsid w:val="001C6AE4"/>
    <w:rsid w:val="001C6EF9"/>
    <w:rsid w:val="001C786B"/>
    <w:rsid w:val="001C7C7A"/>
    <w:rsid w:val="001D0174"/>
    <w:rsid w:val="001D04F2"/>
    <w:rsid w:val="001D0939"/>
    <w:rsid w:val="001D17EB"/>
    <w:rsid w:val="001D1CB6"/>
    <w:rsid w:val="001D1CB8"/>
    <w:rsid w:val="001D2315"/>
    <w:rsid w:val="001D2D80"/>
    <w:rsid w:val="001D3EB0"/>
    <w:rsid w:val="001D3F20"/>
    <w:rsid w:val="001D490E"/>
    <w:rsid w:val="001D4B35"/>
    <w:rsid w:val="001D51BD"/>
    <w:rsid w:val="001D52B9"/>
    <w:rsid w:val="001D5408"/>
    <w:rsid w:val="001D57DA"/>
    <w:rsid w:val="001D709E"/>
    <w:rsid w:val="001D756E"/>
    <w:rsid w:val="001D799E"/>
    <w:rsid w:val="001E13FC"/>
    <w:rsid w:val="001E268E"/>
    <w:rsid w:val="001E2859"/>
    <w:rsid w:val="001E3A54"/>
    <w:rsid w:val="001E3C38"/>
    <w:rsid w:val="001E3EE8"/>
    <w:rsid w:val="001E4210"/>
    <w:rsid w:val="001E46BC"/>
    <w:rsid w:val="001E4B07"/>
    <w:rsid w:val="001E5F17"/>
    <w:rsid w:val="001E6A3C"/>
    <w:rsid w:val="001E7DD6"/>
    <w:rsid w:val="001F01B4"/>
    <w:rsid w:val="001F0ABD"/>
    <w:rsid w:val="001F1BF4"/>
    <w:rsid w:val="001F1D8E"/>
    <w:rsid w:val="001F1E16"/>
    <w:rsid w:val="001F208E"/>
    <w:rsid w:val="001F250F"/>
    <w:rsid w:val="001F2516"/>
    <w:rsid w:val="001F2D7E"/>
    <w:rsid w:val="001F343A"/>
    <w:rsid w:val="001F367A"/>
    <w:rsid w:val="001F3BD1"/>
    <w:rsid w:val="001F3CC8"/>
    <w:rsid w:val="001F45B1"/>
    <w:rsid w:val="001F47FF"/>
    <w:rsid w:val="001F4C79"/>
    <w:rsid w:val="001F6421"/>
    <w:rsid w:val="001F6DEB"/>
    <w:rsid w:val="001F6E43"/>
    <w:rsid w:val="001F7904"/>
    <w:rsid w:val="001F7C13"/>
    <w:rsid w:val="001F7ED0"/>
    <w:rsid w:val="00200FBD"/>
    <w:rsid w:val="0020141A"/>
    <w:rsid w:val="002015F9"/>
    <w:rsid w:val="00203414"/>
    <w:rsid w:val="0020381C"/>
    <w:rsid w:val="002045DA"/>
    <w:rsid w:val="00204BF7"/>
    <w:rsid w:val="00204C14"/>
    <w:rsid w:val="00205097"/>
    <w:rsid w:val="002057E0"/>
    <w:rsid w:val="00205DD9"/>
    <w:rsid w:val="002063AD"/>
    <w:rsid w:val="0020642A"/>
    <w:rsid w:val="00207873"/>
    <w:rsid w:val="00207D38"/>
    <w:rsid w:val="002103A7"/>
    <w:rsid w:val="00210867"/>
    <w:rsid w:val="002114B6"/>
    <w:rsid w:val="00211F2C"/>
    <w:rsid w:val="00212BFC"/>
    <w:rsid w:val="00212DE0"/>
    <w:rsid w:val="00212F6D"/>
    <w:rsid w:val="002135D3"/>
    <w:rsid w:val="00213653"/>
    <w:rsid w:val="00214293"/>
    <w:rsid w:val="00215892"/>
    <w:rsid w:val="00215E7E"/>
    <w:rsid w:val="00216255"/>
    <w:rsid w:val="00216549"/>
    <w:rsid w:val="00216D58"/>
    <w:rsid w:val="00217040"/>
    <w:rsid w:val="0022008C"/>
    <w:rsid w:val="00220877"/>
    <w:rsid w:val="002211B3"/>
    <w:rsid w:val="002212ED"/>
    <w:rsid w:val="00221C23"/>
    <w:rsid w:val="00222623"/>
    <w:rsid w:val="00222AC0"/>
    <w:rsid w:val="00223564"/>
    <w:rsid w:val="002236E6"/>
    <w:rsid w:val="00223882"/>
    <w:rsid w:val="00223DA3"/>
    <w:rsid w:val="00224788"/>
    <w:rsid w:val="002251F0"/>
    <w:rsid w:val="0022607B"/>
    <w:rsid w:val="00227985"/>
    <w:rsid w:val="00231C45"/>
    <w:rsid w:val="00232794"/>
    <w:rsid w:val="002330F5"/>
    <w:rsid w:val="002333DE"/>
    <w:rsid w:val="00233D0F"/>
    <w:rsid w:val="00234168"/>
    <w:rsid w:val="002344CF"/>
    <w:rsid w:val="0023460F"/>
    <w:rsid w:val="00235230"/>
    <w:rsid w:val="002357C9"/>
    <w:rsid w:val="002363C7"/>
    <w:rsid w:val="00236BE1"/>
    <w:rsid w:val="0023743E"/>
    <w:rsid w:val="0024096F"/>
    <w:rsid w:val="00241BE7"/>
    <w:rsid w:val="002438DF"/>
    <w:rsid w:val="0024399C"/>
    <w:rsid w:val="002441B4"/>
    <w:rsid w:val="002443EF"/>
    <w:rsid w:val="00244C44"/>
    <w:rsid w:val="0024505F"/>
    <w:rsid w:val="0024578D"/>
    <w:rsid w:val="00245F7B"/>
    <w:rsid w:val="002465FB"/>
    <w:rsid w:val="00247657"/>
    <w:rsid w:val="00247698"/>
    <w:rsid w:val="00247AAE"/>
    <w:rsid w:val="002500A1"/>
    <w:rsid w:val="0025016C"/>
    <w:rsid w:val="002504E8"/>
    <w:rsid w:val="00250A53"/>
    <w:rsid w:val="00250AC7"/>
    <w:rsid w:val="0025111D"/>
    <w:rsid w:val="00251661"/>
    <w:rsid w:val="002537F9"/>
    <w:rsid w:val="00254268"/>
    <w:rsid w:val="0025435E"/>
    <w:rsid w:val="002552F8"/>
    <w:rsid w:val="0025576C"/>
    <w:rsid w:val="00255A02"/>
    <w:rsid w:val="00255EAB"/>
    <w:rsid w:val="00257FDF"/>
    <w:rsid w:val="0026071C"/>
    <w:rsid w:val="002609B1"/>
    <w:rsid w:val="00262611"/>
    <w:rsid w:val="00262DA5"/>
    <w:rsid w:val="00263DD3"/>
    <w:rsid w:val="00263F10"/>
    <w:rsid w:val="0026467E"/>
    <w:rsid w:val="00264CB6"/>
    <w:rsid w:val="00265450"/>
    <w:rsid w:val="00265BC3"/>
    <w:rsid w:val="00266469"/>
    <w:rsid w:val="0026696D"/>
    <w:rsid w:val="00266AFF"/>
    <w:rsid w:val="002675DA"/>
    <w:rsid w:val="00267BF2"/>
    <w:rsid w:val="00267E0C"/>
    <w:rsid w:val="00267E7A"/>
    <w:rsid w:val="0027108C"/>
    <w:rsid w:val="002721E9"/>
    <w:rsid w:val="0027252A"/>
    <w:rsid w:val="00273497"/>
    <w:rsid w:val="00274584"/>
    <w:rsid w:val="002756CD"/>
    <w:rsid w:val="002760FC"/>
    <w:rsid w:val="00276817"/>
    <w:rsid w:val="002778CB"/>
    <w:rsid w:val="0028026B"/>
    <w:rsid w:val="0028119A"/>
    <w:rsid w:val="00282A86"/>
    <w:rsid w:val="00282C45"/>
    <w:rsid w:val="00282C51"/>
    <w:rsid w:val="00282E08"/>
    <w:rsid w:val="002832AC"/>
    <w:rsid w:val="00283553"/>
    <w:rsid w:val="0028497C"/>
    <w:rsid w:val="002854C5"/>
    <w:rsid w:val="0028555E"/>
    <w:rsid w:val="00286282"/>
    <w:rsid w:val="002876FB"/>
    <w:rsid w:val="002907E4"/>
    <w:rsid w:val="002907EC"/>
    <w:rsid w:val="002909CF"/>
    <w:rsid w:val="00290CA2"/>
    <w:rsid w:val="002911CC"/>
    <w:rsid w:val="0029198F"/>
    <w:rsid w:val="00291E77"/>
    <w:rsid w:val="00291F6D"/>
    <w:rsid w:val="00292D18"/>
    <w:rsid w:val="002932A1"/>
    <w:rsid w:val="00293664"/>
    <w:rsid w:val="0029382D"/>
    <w:rsid w:val="00294128"/>
    <w:rsid w:val="0029414D"/>
    <w:rsid w:val="00294A07"/>
    <w:rsid w:val="0029507E"/>
    <w:rsid w:val="002950B4"/>
    <w:rsid w:val="00295353"/>
    <w:rsid w:val="00295CD9"/>
    <w:rsid w:val="00295D91"/>
    <w:rsid w:val="00296214"/>
    <w:rsid w:val="002975AB"/>
    <w:rsid w:val="00297A5E"/>
    <w:rsid w:val="002A001E"/>
    <w:rsid w:val="002A1465"/>
    <w:rsid w:val="002A19EA"/>
    <w:rsid w:val="002A1E77"/>
    <w:rsid w:val="002A1F6F"/>
    <w:rsid w:val="002A31FB"/>
    <w:rsid w:val="002A340C"/>
    <w:rsid w:val="002A3661"/>
    <w:rsid w:val="002A3C4D"/>
    <w:rsid w:val="002A3CA3"/>
    <w:rsid w:val="002A42DD"/>
    <w:rsid w:val="002A43F7"/>
    <w:rsid w:val="002A47C4"/>
    <w:rsid w:val="002A5274"/>
    <w:rsid w:val="002A52F3"/>
    <w:rsid w:val="002A60E0"/>
    <w:rsid w:val="002A6BAD"/>
    <w:rsid w:val="002A7177"/>
    <w:rsid w:val="002A7495"/>
    <w:rsid w:val="002A7B38"/>
    <w:rsid w:val="002B0BA1"/>
    <w:rsid w:val="002B0BF4"/>
    <w:rsid w:val="002B0D10"/>
    <w:rsid w:val="002B1CBE"/>
    <w:rsid w:val="002B217E"/>
    <w:rsid w:val="002B263C"/>
    <w:rsid w:val="002B32A9"/>
    <w:rsid w:val="002B443F"/>
    <w:rsid w:val="002B4E0E"/>
    <w:rsid w:val="002B592C"/>
    <w:rsid w:val="002B5B39"/>
    <w:rsid w:val="002B6142"/>
    <w:rsid w:val="002B65AC"/>
    <w:rsid w:val="002B6ECB"/>
    <w:rsid w:val="002B7560"/>
    <w:rsid w:val="002B7658"/>
    <w:rsid w:val="002C01E6"/>
    <w:rsid w:val="002C0572"/>
    <w:rsid w:val="002C1807"/>
    <w:rsid w:val="002C27B7"/>
    <w:rsid w:val="002C361C"/>
    <w:rsid w:val="002C4203"/>
    <w:rsid w:val="002C47B5"/>
    <w:rsid w:val="002C52BC"/>
    <w:rsid w:val="002C6AE1"/>
    <w:rsid w:val="002C6E90"/>
    <w:rsid w:val="002D15A7"/>
    <w:rsid w:val="002D1BC6"/>
    <w:rsid w:val="002D240E"/>
    <w:rsid w:val="002D29C9"/>
    <w:rsid w:val="002D2DF6"/>
    <w:rsid w:val="002D4009"/>
    <w:rsid w:val="002D4DA9"/>
    <w:rsid w:val="002D5229"/>
    <w:rsid w:val="002D574E"/>
    <w:rsid w:val="002D5912"/>
    <w:rsid w:val="002D5E0A"/>
    <w:rsid w:val="002D65DB"/>
    <w:rsid w:val="002D69B1"/>
    <w:rsid w:val="002D7369"/>
    <w:rsid w:val="002D7E38"/>
    <w:rsid w:val="002D7E54"/>
    <w:rsid w:val="002D7EEE"/>
    <w:rsid w:val="002D7F1E"/>
    <w:rsid w:val="002E03E7"/>
    <w:rsid w:val="002E20D1"/>
    <w:rsid w:val="002E2CAA"/>
    <w:rsid w:val="002E31B5"/>
    <w:rsid w:val="002E3240"/>
    <w:rsid w:val="002E326D"/>
    <w:rsid w:val="002E3919"/>
    <w:rsid w:val="002E3F32"/>
    <w:rsid w:val="002E54D6"/>
    <w:rsid w:val="002E5D7F"/>
    <w:rsid w:val="002E69F1"/>
    <w:rsid w:val="002E6CC6"/>
    <w:rsid w:val="002E6ECA"/>
    <w:rsid w:val="002E6F2E"/>
    <w:rsid w:val="002E75D0"/>
    <w:rsid w:val="002E76B5"/>
    <w:rsid w:val="002E7C47"/>
    <w:rsid w:val="002E7F18"/>
    <w:rsid w:val="002F074E"/>
    <w:rsid w:val="002F0D66"/>
    <w:rsid w:val="002F16E1"/>
    <w:rsid w:val="002F1EAC"/>
    <w:rsid w:val="002F1F0B"/>
    <w:rsid w:val="002F24D5"/>
    <w:rsid w:val="002F260F"/>
    <w:rsid w:val="002F2E4B"/>
    <w:rsid w:val="002F398D"/>
    <w:rsid w:val="002F3E31"/>
    <w:rsid w:val="002F48D4"/>
    <w:rsid w:val="002F4A27"/>
    <w:rsid w:val="002F61CA"/>
    <w:rsid w:val="002F6BCC"/>
    <w:rsid w:val="002F70CC"/>
    <w:rsid w:val="002F7E93"/>
    <w:rsid w:val="003001E2"/>
    <w:rsid w:val="00300FC5"/>
    <w:rsid w:val="003013D8"/>
    <w:rsid w:val="00301548"/>
    <w:rsid w:val="00301821"/>
    <w:rsid w:val="00301ADE"/>
    <w:rsid w:val="003026DF"/>
    <w:rsid w:val="00302F49"/>
    <w:rsid w:val="00303B89"/>
    <w:rsid w:val="0030468E"/>
    <w:rsid w:val="003047CE"/>
    <w:rsid w:val="00304F55"/>
    <w:rsid w:val="00305425"/>
    <w:rsid w:val="003057F0"/>
    <w:rsid w:val="003068B4"/>
    <w:rsid w:val="00306C11"/>
    <w:rsid w:val="00306F88"/>
    <w:rsid w:val="00307605"/>
    <w:rsid w:val="00307698"/>
    <w:rsid w:val="0030782A"/>
    <w:rsid w:val="00310490"/>
    <w:rsid w:val="00310E64"/>
    <w:rsid w:val="00311852"/>
    <w:rsid w:val="00311D92"/>
    <w:rsid w:val="00311E53"/>
    <w:rsid w:val="00311F5E"/>
    <w:rsid w:val="003124D3"/>
    <w:rsid w:val="0031300B"/>
    <w:rsid w:val="00313132"/>
    <w:rsid w:val="0031397A"/>
    <w:rsid w:val="00314E03"/>
    <w:rsid w:val="003153BC"/>
    <w:rsid w:val="00315523"/>
    <w:rsid w:val="0031595A"/>
    <w:rsid w:val="00315C75"/>
    <w:rsid w:val="003168F0"/>
    <w:rsid w:val="00316C8D"/>
    <w:rsid w:val="0031739B"/>
    <w:rsid w:val="00320482"/>
    <w:rsid w:val="00320DFF"/>
    <w:rsid w:val="003211E0"/>
    <w:rsid w:val="0032163B"/>
    <w:rsid w:val="00321739"/>
    <w:rsid w:val="00321DDE"/>
    <w:rsid w:val="00322B31"/>
    <w:rsid w:val="003230B9"/>
    <w:rsid w:val="003231DE"/>
    <w:rsid w:val="00324FC8"/>
    <w:rsid w:val="00325BE0"/>
    <w:rsid w:val="00326261"/>
    <w:rsid w:val="0032682E"/>
    <w:rsid w:val="00326F77"/>
    <w:rsid w:val="00327CE8"/>
    <w:rsid w:val="00330D91"/>
    <w:rsid w:val="00331D25"/>
    <w:rsid w:val="00331DB8"/>
    <w:rsid w:val="003322D0"/>
    <w:rsid w:val="00332686"/>
    <w:rsid w:val="00332E1E"/>
    <w:rsid w:val="003336E9"/>
    <w:rsid w:val="003344D0"/>
    <w:rsid w:val="00334678"/>
    <w:rsid w:val="00335109"/>
    <w:rsid w:val="0033538C"/>
    <w:rsid w:val="003362B7"/>
    <w:rsid w:val="003369A7"/>
    <w:rsid w:val="003372F2"/>
    <w:rsid w:val="00337354"/>
    <w:rsid w:val="00340019"/>
    <w:rsid w:val="00340A80"/>
    <w:rsid w:val="00341748"/>
    <w:rsid w:val="00342357"/>
    <w:rsid w:val="00342D6D"/>
    <w:rsid w:val="00342F96"/>
    <w:rsid w:val="00345385"/>
    <w:rsid w:val="003456A7"/>
    <w:rsid w:val="00345F6B"/>
    <w:rsid w:val="003469ED"/>
    <w:rsid w:val="00347365"/>
    <w:rsid w:val="00347671"/>
    <w:rsid w:val="00347F4A"/>
    <w:rsid w:val="003504B1"/>
    <w:rsid w:val="00350B68"/>
    <w:rsid w:val="00350DE7"/>
    <w:rsid w:val="00350E2A"/>
    <w:rsid w:val="003514CE"/>
    <w:rsid w:val="00351AA5"/>
    <w:rsid w:val="003524B3"/>
    <w:rsid w:val="003526EB"/>
    <w:rsid w:val="00352C9C"/>
    <w:rsid w:val="00352CC8"/>
    <w:rsid w:val="00352ED0"/>
    <w:rsid w:val="00353BFE"/>
    <w:rsid w:val="003545AF"/>
    <w:rsid w:val="003547D0"/>
    <w:rsid w:val="003553B9"/>
    <w:rsid w:val="00355EC2"/>
    <w:rsid w:val="00356730"/>
    <w:rsid w:val="00360910"/>
    <w:rsid w:val="00360C6B"/>
    <w:rsid w:val="00360D24"/>
    <w:rsid w:val="003611A8"/>
    <w:rsid w:val="00361EDC"/>
    <w:rsid w:val="003641CE"/>
    <w:rsid w:val="00365AD2"/>
    <w:rsid w:val="00365BD6"/>
    <w:rsid w:val="00366048"/>
    <w:rsid w:val="003662D2"/>
    <w:rsid w:val="003671D2"/>
    <w:rsid w:val="00370784"/>
    <w:rsid w:val="003710A5"/>
    <w:rsid w:val="003720FF"/>
    <w:rsid w:val="00372599"/>
    <w:rsid w:val="00372950"/>
    <w:rsid w:val="00372D80"/>
    <w:rsid w:val="003732CE"/>
    <w:rsid w:val="00373854"/>
    <w:rsid w:val="00374372"/>
    <w:rsid w:val="00375243"/>
    <w:rsid w:val="003754E2"/>
    <w:rsid w:val="0037558D"/>
    <w:rsid w:val="003757D1"/>
    <w:rsid w:val="003758B6"/>
    <w:rsid w:val="00375BCA"/>
    <w:rsid w:val="00375C31"/>
    <w:rsid w:val="00376596"/>
    <w:rsid w:val="0038024F"/>
    <w:rsid w:val="00380944"/>
    <w:rsid w:val="00380D6C"/>
    <w:rsid w:val="003822E0"/>
    <w:rsid w:val="003825D0"/>
    <w:rsid w:val="00382A85"/>
    <w:rsid w:val="00382E2B"/>
    <w:rsid w:val="00383140"/>
    <w:rsid w:val="00383309"/>
    <w:rsid w:val="00383E48"/>
    <w:rsid w:val="00384C07"/>
    <w:rsid w:val="00384F5A"/>
    <w:rsid w:val="00385A59"/>
    <w:rsid w:val="00385CAD"/>
    <w:rsid w:val="00385E06"/>
    <w:rsid w:val="00385F7A"/>
    <w:rsid w:val="00386019"/>
    <w:rsid w:val="003861B9"/>
    <w:rsid w:val="00387328"/>
    <w:rsid w:val="00387B06"/>
    <w:rsid w:val="00390D62"/>
    <w:rsid w:val="00390F0E"/>
    <w:rsid w:val="0039118A"/>
    <w:rsid w:val="00392283"/>
    <w:rsid w:val="00392754"/>
    <w:rsid w:val="00392E30"/>
    <w:rsid w:val="00393C47"/>
    <w:rsid w:val="00394B4B"/>
    <w:rsid w:val="00394D1E"/>
    <w:rsid w:val="00394D4D"/>
    <w:rsid w:val="00394E23"/>
    <w:rsid w:val="00394F15"/>
    <w:rsid w:val="00395030"/>
    <w:rsid w:val="0039527F"/>
    <w:rsid w:val="00395609"/>
    <w:rsid w:val="00395687"/>
    <w:rsid w:val="003957B1"/>
    <w:rsid w:val="003968CE"/>
    <w:rsid w:val="00396907"/>
    <w:rsid w:val="003979BA"/>
    <w:rsid w:val="00397D9E"/>
    <w:rsid w:val="003A04BE"/>
    <w:rsid w:val="003A0B91"/>
    <w:rsid w:val="003A0E01"/>
    <w:rsid w:val="003A13DF"/>
    <w:rsid w:val="003A16D5"/>
    <w:rsid w:val="003A1B80"/>
    <w:rsid w:val="003A26B7"/>
    <w:rsid w:val="003A37F6"/>
    <w:rsid w:val="003A3EC5"/>
    <w:rsid w:val="003A4007"/>
    <w:rsid w:val="003A4B20"/>
    <w:rsid w:val="003A5289"/>
    <w:rsid w:val="003A5355"/>
    <w:rsid w:val="003A59DE"/>
    <w:rsid w:val="003A59E5"/>
    <w:rsid w:val="003A6D3C"/>
    <w:rsid w:val="003A6D41"/>
    <w:rsid w:val="003A70BE"/>
    <w:rsid w:val="003A7C51"/>
    <w:rsid w:val="003B11B4"/>
    <w:rsid w:val="003B170A"/>
    <w:rsid w:val="003B247D"/>
    <w:rsid w:val="003B27AB"/>
    <w:rsid w:val="003B2A97"/>
    <w:rsid w:val="003B2CEE"/>
    <w:rsid w:val="003B3068"/>
    <w:rsid w:val="003B33D4"/>
    <w:rsid w:val="003B3B40"/>
    <w:rsid w:val="003B3CE8"/>
    <w:rsid w:val="003B3F73"/>
    <w:rsid w:val="003B42F5"/>
    <w:rsid w:val="003B7117"/>
    <w:rsid w:val="003C0022"/>
    <w:rsid w:val="003C1858"/>
    <w:rsid w:val="003C1F01"/>
    <w:rsid w:val="003C2A7B"/>
    <w:rsid w:val="003C2C35"/>
    <w:rsid w:val="003C40D2"/>
    <w:rsid w:val="003C4F60"/>
    <w:rsid w:val="003C5272"/>
    <w:rsid w:val="003C61C6"/>
    <w:rsid w:val="003C68B9"/>
    <w:rsid w:val="003C6A33"/>
    <w:rsid w:val="003C6B9D"/>
    <w:rsid w:val="003C71DB"/>
    <w:rsid w:val="003C797F"/>
    <w:rsid w:val="003C7D08"/>
    <w:rsid w:val="003C7E8A"/>
    <w:rsid w:val="003D096E"/>
    <w:rsid w:val="003D09A2"/>
    <w:rsid w:val="003D0EB7"/>
    <w:rsid w:val="003D1685"/>
    <w:rsid w:val="003D1A24"/>
    <w:rsid w:val="003D1DA2"/>
    <w:rsid w:val="003D235A"/>
    <w:rsid w:val="003D47ED"/>
    <w:rsid w:val="003D6971"/>
    <w:rsid w:val="003D6FC6"/>
    <w:rsid w:val="003D70F8"/>
    <w:rsid w:val="003E01AC"/>
    <w:rsid w:val="003E046A"/>
    <w:rsid w:val="003E0A2E"/>
    <w:rsid w:val="003E0E9B"/>
    <w:rsid w:val="003E1139"/>
    <w:rsid w:val="003E1637"/>
    <w:rsid w:val="003E177D"/>
    <w:rsid w:val="003E1FDB"/>
    <w:rsid w:val="003E1FE7"/>
    <w:rsid w:val="003E2901"/>
    <w:rsid w:val="003E3192"/>
    <w:rsid w:val="003E352E"/>
    <w:rsid w:val="003E3583"/>
    <w:rsid w:val="003E3DD9"/>
    <w:rsid w:val="003E42DF"/>
    <w:rsid w:val="003E45A1"/>
    <w:rsid w:val="003E4624"/>
    <w:rsid w:val="003E4B2B"/>
    <w:rsid w:val="003E52DA"/>
    <w:rsid w:val="003E6E0B"/>
    <w:rsid w:val="003E7F9E"/>
    <w:rsid w:val="003F0C3E"/>
    <w:rsid w:val="003F16A0"/>
    <w:rsid w:val="003F1F5D"/>
    <w:rsid w:val="003F27CB"/>
    <w:rsid w:val="003F2827"/>
    <w:rsid w:val="003F2F52"/>
    <w:rsid w:val="003F3236"/>
    <w:rsid w:val="003F4015"/>
    <w:rsid w:val="003F4429"/>
    <w:rsid w:val="003F48D6"/>
    <w:rsid w:val="003F4E13"/>
    <w:rsid w:val="003F4F28"/>
    <w:rsid w:val="003F5B73"/>
    <w:rsid w:val="003F5B7D"/>
    <w:rsid w:val="003F628F"/>
    <w:rsid w:val="003F6B5F"/>
    <w:rsid w:val="003F6E2E"/>
    <w:rsid w:val="003F7E89"/>
    <w:rsid w:val="004004B5"/>
    <w:rsid w:val="00400690"/>
    <w:rsid w:val="004009F3"/>
    <w:rsid w:val="004011D1"/>
    <w:rsid w:val="00401308"/>
    <w:rsid w:val="00401968"/>
    <w:rsid w:val="00401A66"/>
    <w:rsid w:val="00401C08"/>
    <w:rsid w:val="00402CA9"/>
    <w:rsid w:val="00402CE2"/>
    <w:rsid w:val="00402F75"/>
    <w:rsid w:val="00403746"/>
    <w:rsid w:val="00403899"/>
    <w:rsid w:val="00403A72"/>
    <w:rsid w:val="00403DD9"/>
    <w:rsid w:val="00404392"/>
    <w:rsid w:val="0040448C"/>
    <w:rsid w:val="00404724"/>
    <w:rsid w:val="004047E7"/>
    <w:rsid w:val="00405417"/>
    <w:rsid w:val="0040603D"/>
    <w:rsid w:val="004064B6"/>
    <w:rsid w:val="004067F3"/>
    <w:rsid w:val="00406A52"/>
    <w:rsid w:val="00406E11"/>
    <w:rsid w:val="00410CA8"/>
    <w:rsid w:val="00411F27"/>
    <w:rsid w:val="00412021"/>
    <w:rsid w:val="004121CF"/>
    <w:rsid w:val="004125F3"/>
    <w:rsid w:val="0041510C"/>
    <w:rsid w:val="004157C4"/>
    <w:rsid w:val="00415BAB"/>
    <w:rsid w:val="00415BF1"/>
    <w:rsid w:val="00415D39"/>
    <w:rsid w:val="0041660E"/>
    <w:rsid w:val="0041716F"/>
    <w:rsid w:val="00417D5D"/>
    <w:rsid w:val="004216ED"/>
    <w:rsid w:val="00421D1F"/>
    <w:rsid w:val="00422096"/>
    <w:rsid w:val="00422606"/>
    <w:rsid w:val="004226C3"/>
    <w:rsid w:val="00422A55"/>
    <w:rsid w:val="004233C4"/>
    <w:rsid w:val="00423BF0"/>
    <w:rsid w:val="004247FE"/>
    <w:rsid w:val="00424C71"/>
    <w:rsid w:val="004258C5"/>
    <w:rsid w:val="0042594F"/>
    <w:rsid w:val="004271E8"/>
    <w:rsid w:val="00427305"/>
    <w:rsid w:val="004279BD"/>
    <w:rsid w:val="0043052D"/>
    <w:rsid w:val="004305E0"/>
    <w:rsid w:val="00430E3A"/>
    <w:rsid w:val="0043138B"/>
    <w:rsid w:val="0043188B"/>
    <w:rsid w:val="00431A96"/>
    <w:rsid w:val="00431E0E"/>
    <w:rsid w:val="0043252F"/>
    <w:rsid w:val="004327CC"/>
    <w:rsid w:val="004327DD"/>
    <w:rsid w:val="004328BC"/>
    <w:rsid w:val="00432F61"/>
    <w:rsid w:val="00432FEA"/>
    <w:rsid w:val="00433A89"/>
    <w:rsid w:val="00433F6C"/>
    <w:rsid w:val="004345A9"/>
    <w:rsid w:val="004346BC"/>
    <w:rsid w:val="00435C21"/>
    <w:rsid w:val="00437121"/>
    <w:rsid w:val="004371E2"/>
    <w:rsid w:val="004409D3"/>
    <w:rsid w:val="00440A1F"/>
    <w:rsid w:val="00442091"/>
    <w:rsid w:val="0044272A"/>
    <w:rsid w:val="00442ADA"/>
    <w:rsid w:val="00442D32"/>
    <w:rsid w:val="004440EA"/>
    <w:rsid w:val="00444935"/>
    <w:rsid w:val="00444A80"/>
    <w:rsid w:val="004476C0"/>
    <w:rsid w:val="004501A9"/>
    <w:rsid w:val="00450AB2"/>
    <w:rsid w:val="00450D49"/>
    <w:rsid w:val="00451035"/>
    <w:rsid w:val="00451184"/>
    <w:rsid w:val="004530E4"/>
    <w:rsid w:val="0045317D"/>
    <w:rsid w:val="00453BD9"/>
    <w:rsid w:val="00454553"/>
    <w:rsid w:val="00454CA9"/>
    <w:rsid w:val="00455060"/>
    <w:rsid w:val="004551B1"/>
    <w:rsid w:val="00455EB4"/>
    <w:rsid w:val="004562B5"/>
    <w:rsid w:val="00456867"/>
    <w:rsid w:val="00457835"/>
    <w:rsid w:val="00457AA6"/>
    <w:rsid w:val="00460055"/>
    <w:rsid w:val="00460AAF"/>
    <w:rsid w:val="00461156"/>
    <w:rsid w:val="00461474"/>
    <w:rsid w:val="004616B8"/>
    <w:rsid w:val="00461990"/>
    <w:rsid w:val="00461D5C"/>
    <w:rsid w:val="00462AC8"/>
    <w:rsid w:val="00463946"/>
    <w:rsid w:val="00464A0E"/>
    <w:rsid w:val="004657EA"/>
    <w:rsid w:val="00465970"/>
    <w:rsid w:val="00466079"/>
    <w:rsid w:val="0046623E"/>
    <w:rsid w:val="00466B2E"/>
    <w:rsid w:val="00467258"/>
    <w:rsid w:val="00467B16"/>
    <w:rsid w:val="00467C7C"/>
    <w:rsid w:val="004704F4"/>
    <w:rsid w:val="00470693"/>
    <w:rsid w:val="00470C1A"/>
    <w:rsid w:val="00471F10"/>
    <w:rsid w:val="00471F16"/>
    <w:rsid w:val="004724A6"/>
    <w:rsid w:val="004727FA"/>
    <w:rsid w:val="004728A5"/>
    <w:rsid w:val="00472DDA"/>
    <w:rsid w:val="0047316E"/>
    <w:rsid w:val="004736DB"/>
    <w:rsid w:val="004737C5"/>
    <w:rsid w:val="00474286"/>
    <w:rsid w:val="00475696"/>
    <w:rsid w:val="00475C4C"/>
    <w:rsid w:val="00476272"/>
    <w:rsid w:val="0047669D"/>
    <w:rsid w:val="00476934"/>
    <w:rsid w:val="004773AC"/>
    <w:rsid w:val="00477EF9"/>
    <w:rsid w:val="004802B0"/>
    <w:rsid w:val="00480AC6"/>
    <w:rsid w:val="0048216C"/>
    <w:rsid w:val="00483721"/>
    <w:rsid w:val="004838BB"/>
    <w:rsid w:val="00483E51"/>
    <w:rsid w:val="0048407C"/>
    <w:rsid w:val="004840EF"/>
    <w:rsid w:val="00484265"/>
    <w:rsid w:val="004842F7"/>
    <w:rsid w:val="00484666"/>
    <w:rsid w:val="00484C8F"/>
    <w:rsid w:val="00485273"/>
    <w:rsid w:val="00485CE8"/>
    <w:rsid w:val="00485E08"/>
    <w:rsid w:val="00486844"/>
    <w:rsid w:val="00486EA9"/>
    <w:rsid w:val="00487592"/>
    <w:rsid w:val="00487A2C"/>
    <w:rsid w:val="004901BC"/>
    <w:rsid w:val="00490E1E"/>
    <w:rsid w:val="00491316"/>
    <w:rsid w:val="00491CD2"/>
    <w:rsid w:val="0049296B"/>
    <w:rsid w:val="00494295"/>
    <w:rsid w:val="00494331"/>
    <w:rsid w:val="00494B60"/>
    <w:rsid w:val="004956B6"/>
    <w:rsid w:val="00495F19"/>
    <w:rsid w:val="00496111"/>
    <w:rsid w:val="004966C6"/>
    <w:rsid w:val="00496744"/>
    <w:rsid w:val="00496B27"/>
    <w:rsid w:val="004970C7"/>
    <w:rsid w:val="004971C6"/>
    <w:rsid w:val="00497F99"/>
    <w:rsid w:val="004A0438"/>
    <w:rsid w:val="004A14F0"/>
    <w:rsid w:val="004A1AD0"/>
    <w:rsid w:val="004A25E9"/>
    <w:rsid w:val="004A28A8"/>
    <w:rsid w:val="004A32CD"/>
    <w:rsid w:val="004A334E"/>
    <w:rsid w:val="004A343B"/>
    <w:rsid w:val="004A36A2"/>
    <w:rsid w:val="004A3858"/>
    <w:rsid w:val="004A4716"/>
    <w:rsid w:val="004A480B"/>
    <w:rsid w:val="004A5831"/>
    <w:rsid w:val="004A66EA"/>
    <w:rsid w:val="004A6C53"/>
    <w:rsid w:val="004A6D30"/>
    <w:rsid w:val="004A6EED"/>
    <w:rsid w:val="004A707F"/>
    <w:rsid w:val="004A7C6A"/>
    <w:rsid w:val="004B01F3"/>
    <w:rsid w:val="004B0355"/>
    <w:rsid w:val="004B03CD"/>
    <w:rsid w:val="004B05C6"/>
    <w:rsid w:val="004B0771"/>
    <w:rsid w:val="004B09F2"/>
    <w:rsid w:val="004B101D"/>
    <w:rsid w:val="004B11D9"/>
    <w:rsid w:val="004B1B58"/>
    <w:rsid w:val="004B1DF2"/>
    <w:rsid w:val="004B24C1"/>
    <w:rsid w:val="004B3DFE"/>
    <w:rsid w:val="004B4BB0"/>
    <w:rsid w:val="004B5D0F"/>
    <w:rsid w:val="004B5D2B"/>
    <w:rsid w:val="004B5E67"/>
    <w:rsid w:val="004B60DF"/>
    <w:rsid w:val="004B71E5"/>
    <w:rsid w:val="004B7253"/>
    <w:rsid w:val="004B744B"/>
    <w:rsid w:val="004C0E48"/>
    <w:rsid w:val="004C176D"/>
    <w:rsid w:val="004C1F02"/>
    <w:rsid w:val="004C1FED"/>
    <w:rsid w:val="004C2FA4"/>
    <w:rsid w:val="004C3270"/>
    <w:rsid w:val="004C3B12"/>
    <w:rsid w:val="004C3B69"/>
    <w:rsid w:val="004C3BB3"/>
    <w:rsid w:val="004C3D20"/>
    <w:rsid w:val="004C4831"/>
    <w:rsid w:val="004C5206"/>
    <w:rsid w:val="004C6DD0"/>
    <w:rsid w:val="004C6E6B"/>
    <w:rsid w:val="004C7DEE"/>
    <w:rsid w:val="004D02BE"/>
    <w:rsid w:val="004D1196"/>
    <w:rsid w:val="004D1956"/>
    <w:rsid w:val="004D1A5C"/>
    <w:rsid w:val="004D2571"/>
    <w:rsid w:val="004D3039"/>
    <w:rsid w:val="004D3452"/>
    <w:rsid w:val="004D34A1"/>
    <w:rsid w:val="004D395D"/>
    <w:rsid w:val="004D3D3E"/>
    <w:rsid w:val="004D471F"/>
    <w:rsid w:val="004D4E52"/>
    <w:rsid w:val="004D5072"/>
    <w:rsid w:val="004D54B2"/>
    <w:rsid w:val="004D61F6"/>
    <w:rsid w:val="004D62E1"/>
    <w:rsid w:val="004D7500"/>
    <w:rsid w:val="004D7E0E"/>
    <w:rsid w:val="004E0D5F"/>
    <w:rsid w:val="004E0D6B"/>
    <w:rsid w:val="004E0E92"/>
    <w:rsid w:val="004E250A"/>
    <w:rsid w:val="004E256B"/>
    <w:rsid w:val="004E26B6"/>
    <w:rsid w:val="004E26BC"/>
    <w:rsid w:val="004E2B19"/>
    <w:rsid w:val="004E2E03"/>
    <w:rsid w:val="004E3022"/>
    <w:rsid w:val="004E36E9"/>
    <w:rsid w:val="004E438A"/>
    <w:rsid w:val="004E4399"/>
    <w:rsid w:val="004E46DD"/>
    <w:rsid w:val="004E4BFA"/>
    <w:rsid w:val="004E4C86"/>
    <w:rsid w:val="004E5085"/>
    <w:rsid w:val="004E50B8"/>
    <w:rsid w:val="004E514E"/>
    <w:rsid w:val="004E550C"/>
    <w:rsid w:val="004E61DE"/>
    <w:rsid w:val="004E65CB"/>
    <w:rsid w:val="004E6E05"/>
    <w:rsid w:val="004F05B5"/>
    <w:rsid w:val="004F089C"/>
    <w:rsid w:val="004F1D45"/>
    <w:rsid w:val="004F2845"/>
    <w:rsid w:val="004F2D8F"/>
    <w:rsid w:val="004F2E24"/>
    <w:rsid w:val="004F30AC"/>
    <w:rsid w:val="004F6370"/>
    <w:rsid w:val="004F7C61"/>
    <w:rsid w:val="00500415"/>
    <w:rsid w:val="00500FEC"/>
    <w:rsid w:val="005014EA"/>
    <w:rsid w:val="005039F3"/>
    <w:rsid w:val="00503B9C"/>
    <w:rsid w:val="00503BE5"/>
    <w:rsid w:val="00505487"/>
    <w:rsid w:val="0050578D"/>
    <w:rsid w:val="0050623C"/>
    <w:rsid w:val="0050650F"/>
    <w:rsid w:val="00507CBA"/>
    <w:rsid w:val="005109E3"/>
    <w:rsid w:val="00511303"/>
    <w:rsid w:val="00511938"/>
    <w:rsid w:val="00511DF9"/>
    <w:rsid w:val="00512182"/>
    <w:rsid w:val="00512E72"/>
    <w:rsid w:val="00513F57"/>
    <w:rsid w:val="005142EE"/>
    <w:rsid w:val="0051458D"/>
    <w:rsid w:val="00514A0E"/>
    <w:rsid w:val="0051530E"/>
    <w:rsid w:val="00515393"/>
    <w:rsid w:val="005154AF"/>
    <w:rsid w:val="00515566"/>
    <w:rsid w:val="005169CE"/>
    <w:rsid w:val="005176BA"/>
    <w:rsid w:val="0051785A"/>
    <w:rsid w:val="00517D9B"/>
    <w:rsid w:val="005214FE"/>
    <w:rsid w:val="00521788"/>
    <w:rsid w:val="00522654"/>
    <w:rsid w:val="005234EE"/>
    <w:rsid w:val="00523AA6"/>
    <w:rsid w:val="00523C72"/>
    <w:rsid w:val="00523F6B"/>
    <w:rsid w:val="00524341"/>
    <w:rsid w:val="0052450C"/>
    <w:rsid w:val="005245D6"/>
    <w:rsid w:val="00525E79"/>
    <w:rsid w:val="00526C1F"/>
    <w:rsid w:val="00526C23"/>
    <w:rsid w:val="00527624"/>
    <w:rsid w:val="00530115"/>
    <w:rsid w:val="005301CB"/>
    <w:rsid w:val="00530318"/>
    <w:rsid w:val="00530D61"/>
    <w:rsid w:val="00531185"/>
    <w:rsid w:val="00531238"/>
    <w:rsid w:val="00531B81"/>
    <w:rsid w:val="00531D7D"/>
    <w:rsid w:val="00532356"/>
    <w:rsid w:val="00533157"/>
    <w:rsid w:val="00534756"/>
    <w:rsid w:val="0053550C"/>
    <w:rsid w:val="00535F47"/>
    <w:rsid w:val="00536157"/>
    <w:rsid w:val="005362F9"/>
    <w:rsid w:val="005368EA"/>
    <w:rsid w:val="00536FBD"/>
    <w:rsid w:val="00537547"/>
    <w:rsid w:val="00537649"/>
    <w:rsid w:val="005409CC"/>
    <w:rsid w:val="005416D9"/>
    <w:rsid w:val="0054171E"/>
    <w:rsid w:val="00541751"/>
    <w:rsid w:val="00541E24"/>
    <w:rsid w:val="00542EAE"/>
    <w:rsid w:val="0054340F"/>
    <w:rsid w:val="005434AD"/>
    <w:rsid w:val="0054352C"/>
    <w:rsid w:val="00543953"/>
    <w:rsid w:val="00544AE8"/>
    <w:rsid w:val="00544C3A"/>
    <w:rsid w:val="00544EDF"/>
    <w:rsid w:val="0054507E"/>
    <w:rsid w:val="00545595"/>
    <w:rsid w:val="00545744"/>
    <w:rsid w:val="00545B26"/>
    <w:rsid w:val="00545C15"/>
    <w:rsid w:val="00545F7E"/>
    <w:rsid w:val="00545FCC"/>
    <w:rsid w:val="00546A2A"/>
    <w:rsid w:val="00547291"/>
    <w:rsid w:val="00547B69"/>
    <w:rsid w:val="0055078F"/>
    <w:rsid w:val="00550AF8"/>
    <w:rsid w:val="00551537"/>
    <w:rsid w:val="0055287E"/>
    <w:rsid w:val="0055389B"/>
    <w:rsid w:val="0055406A"/>
    <w:rsid w:val="00554719"/>
    <w:rsid w:val="005547A0"/>
    <w:rsid w:val="005550AB"/>
    <w:rsid w:val="0055539C"/>
    <w:rsid w:val="00555AA0"/>
    <w:rsid w:val="00556042"/>
    <w:rsid w:val="005560BF"/>
    <w:rsid w:val="005561E9"/>
    <w:rsid w:val="005601CA"/>
    <w:rsid w:val="005602D6"/>
    <w:rsid w:val="0056042E"/>
    <w:rsid w:val="00560F1C"/>
    <w:rsid w:val="00561278"/>
    <w:rsid w:val="005619DA"/>
    <w:rsid w:val="00562DDB"/>
    <w:rsid w:val="00562F7F"/>
    <w:rsid w:val="00563057"/>
    <w:rsid w:val="0056361B"/>
    <w:rsid w:val="00563DDF"/>
    <w:rsid w:val="00563F2B"/>
    <w:rsid w:val="005648A5"/>
    <w:rsid w:val="00564A9B"/>
    <w:rsid w:val="00564C38"/>
    <w:rsid w:val="0056525F"/>
    <w:rsid w:val="00565268"/>
    <w:rsid w:val="0056541E"/>
    <w:rsid w:val="0056571A"/>
    <w:rsid w:val="005673CA"/>
    <w:rsid w:val="00567513"/>
    <w:rsid w:val="0057009D"/>
    <w:rsid w:val="0057101F"/>
    <w:rsid w:val="0057110D"/>
    <w:rsid w:val="0057185A"/>
    <w:rsid w:val="00571CB5"/>
    <w:rsid w:val="005722A1"/>
    <w:rsid w:val="005726D6"/>
    <w:rsid w:val="00572F0B"/>
    <w:rsid w:val="00573533"/>
    <w:rsid w:val="00573AA2"/>
    <w:rsid w:val="005743D5"/>
    <w:rsid w:val="00574611"/>
    <w:rsid w:val="005749AB"/>
    <w:rsid w:val="00574C4A"/>
    <w:rsid w:val="005757A4"/>
    <w:rsid w:val="00575C67"/>
    <w:rsid w:val="00575DDB"/>
    <w:rsid w:val="00576131"/>
    <w:rsid w:val="005778A4"/>
    <w:rsid w:val="00577F69"/>
    <w:rsid w:val="00580555"/>
    <w:rsid w:val="005809DA"/>
    <w:rsid w:val="005814BF"/>
    <w:rsid w:val="0058176C"/>
    <w:rsid w:val="00581A7E"/>
    <w:rsid w:val="00582015"/>
    <w:rsid w:val="005824A8"/>
    <w:rsid w:val="00582A1A"/>
    <w:rsid w:val="00582A60"/>
    <w:rsid w:val="00582B69"/>
    <w:rsid w:val="00583732"/>
    <w:rsid w:val="00583A4A"/>
    <w:rsid w:val="00584496"/>
    <w:rsid w:val="00584D5F"/>
    <w:rsid w:val="00584E43"/>
    <w:rsid w:val="0058586B"/>
    <w:rsid w:val="00585967"/>
    <w:rsid w:val="005866BE"/>
    <w:rsid w:val="00586C66"/>
    <w:rsid w:val="00586F61"/>
    <w:rsid w:val="00587029"/>
    <w:rsid w:val="0059007F"/>
    <w:rsid w:val="005900D6"/>
    <w:rsid w:val="0059029B"/>
    <w:rsid w:val="005902AE"/>
    <w:rsid w:val="00591A54"/>
    <w:rsid w:val="00591B9D"/>
    <w:rsid w:val="0059221C"/>
    <w:rsid w:val="0059270C"/>
    <w:rsid w:val="00592A02"/>
    <w:rsid w:val="005933E9"/>
    <w:rsid w:val="00593ECE"/>
    <w:rsid w:val="0059569E"/>
    <w:rsid w:val="00596AAF"/>
    <w:rsid w:val="00597FF8"/>
    <w:rsid w:val="005A0802"/>
    <w:rsid w:val="005A12E6"/>
    <w:rsid w:val="005A155E"/>
    <w:rsid w:val="005A1C0D"/>
    <w:rsid w:val="005A1DCD"/>
    <w:rsid w:val="005A2195"/>
    <w:rsid w:val="005A245E"/>
    <w:rsid w:val="005A3B96"/>
    <w:rsid w:val="005A4540"/>
    <w:rsid w:val="005A48D3"/>
    <w:rsid w:val="005A5419"/>
    <w:rsid w:val="005A59EC"/>
    <w:rsid w:val="005A6CCF"/>
    <w:rsid w:val="005B05BD"/>
    <w:rsid w:val="005B111A"/>
    <w:rsid w:val="005B129F"/>
    <w:rsid w:val="005B18E4"/>
    <w:rsid w:val="005B1E0D"/>
    <w:rsid w:val="005B2033"/>
    <w:rsid w:val="005B24C5"/>
    <w:rsid w:val="005B261E"/>
    <w:rsid w:val="005B2F2C"/>
    <w:rsid w:val="005B4545"/>
    <w:rsid w:val="005B4E41"/>
    <w:rsid w:val="005B526C"/>
    <w:rsid w:val="005B52CB"/>
    <w:rsid w:val="005B6B8B"/>
    <w:rsid w:val="005B765C"/>
    <w:rsid w:val="005B7753"/>
    <w:rsid w:val="005C0047"/>
    <w:rsid w:val="005C06F7"/>
    <w:rsid w:val="005C2556"/>
    <w:rsid w:val="005C2B3C"/>
    <w:rsid w:val="005C37D9"/>
    <w:rsid w:val="005C3CC5"/>
    <w:rsid w:val="005C48B1"/>
    <w:rsid w:val="005C532D"/>
    <w:rsid w:val="005C55FB"/>
    <w:rsid w:val="005C5B41"/>
    <w:rsid w:val="005C6234"/>
    <w:rsid w:val="005C650E"/>
    <w:rsid w:val="005C68A6"/>
    <w:rsid w:val="005C6F2C"/>
    <w:rsid w:val="005D056C"/>
    <w:rsid w:val="005D0E4F"/>
    <w:rsid w:val="005D10CA"/>
    <w:rsid w:val="005D1611"/>
    <w:rsid w:val="005D218B"/>
    <w:rsid w:val="005D26F1"/>
    <w:rsid w:val="005D37FB"/>
    <w:rsid w:val="005D3E79"/>
    <w:rsid w:val="005D40DB"/>
    <w:rsid w:val="005D4198"/>
    <w:rsid w:val="005D4BF4"/>
    <w:rsid w:val="005D5176"/>
    <w:rsid w:val="005D55DF"/>
    <w:rsid w:val="005D5B3E"/>
    <w:rsid w:val="005D6831"/>
    <w:rsid w:val="005D711D"/>
    <w:rsid w:val="005D7676"/>
    <w:rsid w:val="005D76BC"/>
    <w:rsid w:val="005D7831"/>
    <w:rsid w:val="005D7BAB"/>
    <w:rsid w:val="005E0574"/>
    <w:rsid w:val="005E07C8"/>
    <w:rsid w:val="005E2A53"/>
    <w:rsid w:val="005E3BCE"/>
    <w:rsid w:val="005E409C"/>
    <w:rsid w:val="005E5672"/>
    <w:rsid w:val="005E6693"/>
    <w:rsid w:val="005E6F07"/>
    <w:rsid w:val="005E70BC"/>
    <w:rsid w:val="005E735E"/>
    <w:rsid w:val="005E7845"/>
    <w:rsid w:val="005E7875"/>
    <w:rsid w:val="005E7ACB"/>
    <w:rsid w:val="005E7DCE"/>
    <w:rsid w:val="005F0F7F"/>
    <w:rsid w:val="005F13B2"/>
    <w:rsid w:val="005F1552"/>
    <w:rsid w:val="005F173A"/>
    <w:rsid w:val="005F1867"/>
    <w:rsid w:val="005F18A6"/>
    <w:rsid w:val="005F1FE7"/>
    <w:rsid w:val="005F2497"/>
    <w:rsid w:val="005F24B3"/>
    <w:rsid w:val="005F31EA"/>
    <w:rsid w:val="005F3D75"/>
    <w:rsid w:val="005F5092"/>
    <w:rsid w:val="005F5786"/>
    <w:rsid w:val="005F5D24"/>
    <w:rsid w:val="005F61DC"/>
    <w:rsid w:val="006003BE"/>
    <w:rsid w:val="00600607"/>
    <w:rsid w:val="006007F3"/>
    <w:rsid w:val="006010F4"/>
    <w:rsid w:val="0060158B"/>
    <w:rsid w:val="00601A47"/>
    <w:rsid w:val="00601F95"/>
    <w:rsid w:val="0060342A"/>
    <w:rsid w:val="0060366D"/>
    <w:rsid w:val="00603949"/>
    <w:rsid w:val="0060406C"/>
    <w:rsid w:val="0060557F"/>
    <w:rsid w:val="00605907"/>
    <w:rsid w:val="00605AFE"/>
    <w:rsid w:val="0060647A"/>
    <w:rsid w:val="006064CE"/>
    <w:rsid w:val="00606EC0"/>
    <w:rsid w:val="00607378"/>
    <w:rsid w:val="006075F4"/>
    <w:rsid w:val="006078A6"/>
    <w:rsid w:val="0061089F"/>
    <w:rsid w:val="00610915"/>
    <w:rsid w:val="00610927"/>
    <w:rsid w:val="00610F84"/>
    <w:rsid w:val="0061147D"/>
    <w:rsid w:val="006116FC"/>
    <w:rsid w:val="006124FA"/>
    <w:rsid w:val="00613C5A"/>
    <w:rsid w:val="00614117"/>
    <w:rsid w:val="00614EDF"/>
    <w:rsid w:val="006150C7"/>
    <w:rsid w:val="0061514B"/>
    <w:rsid w:val="00615363"/>
    <w:rsid w:val="00615A33"/>
    <w:rsid w:val="006162D1"/>
    <w:rsid w:val="0061688A"/>
    <w:rsid w:val="006169FA"/>
    <w:rsid w:val="00616AA5"/>
    <w:rsid w:val="00617149"/>
    <w:rsid w:val="006172AA"/>
    <w:rsid w:val="00617E4E"/>
    <w:rsid w:val="00620169"/>
    <w:rsid w:val="006209E7"/>
    <w:rsid w:val="0062216D"/>
    <w:rsid w:val="006225D3"/>
    <w:rsid w:val="0062329C"/>
    <w:rsid w:val="00623737"/>
    <w:rsid w:val="0062480C"/>
    <w:rsid w:val="00624B69"/>
    <w:rsid w:val="00624F33"/>
    <w:rsid w:val="0062538D"/>
    <w:rsid w:val="0062573A"/>
    <w:rsid w:val="006258FD"/>
    <w:rsid w:val="00625918"/>
    <w:rsid w:val="00626898"/>
    <w:rsid w:val="00627125"/>
    <w:rsid w:val="00630B7F"/>
    <w:rsid w:val="00630F73"/>
    <w:rsid w:val="0063119A"/>
    <w:rsid w:val="00631517"/>
    <w:rsid w:val="00631831"/>
    <w:rsid w:val="0063285A"/>
    <w:rsid w:val="00632901"/>
    <w:rsid w:val="00633F1E"/>
    <w:rsid w:val="0063434C"/>
    <w:rsid w:val="00634DF7"/>
    <w:rsid w:val="00634EB4"/>
    <w:rsid w:val="00637291"/>
    <w:rsid w:val="00637A99"/>
    <w:rsid w:val="00640152"/>
    <w:rsid w:val="0064070D"/>
    <w:rsid w:val="00640C2C"/>
    <w:rsid w:val="00640F8A"/>
    <w:rsid w:val="00641461"/>
    <w:rsid w:val="00641473"/>
    <w:rsid w:val="006426FB"/>
    <w:rsid w:val="00643111"/>
    <w:rsid w:val="00643984"/>
    <w:rsid w:val="00644AE4"/>
    <w:rsid w:val="00644BAC"/>
    <w:rsid w:val="006454E9"/>
    <w:rsid w:val="00645F9F"/>
    <w:rsid w:val="0064656E"/>
    <w:rsid w:val="00646A70"/>
    <w:rsid w:val="0064772A"/>
    <w:rsid w:val="00647AB0"/>
    <w:rsid w:val="00647E9C"/>
    <w:rsid w:val="006515FF"/>
    <w:rsid w:val="0065208B"/>
    <w:rsid w:val="00653421"/>
    <w:rsid w:val="00653993"/>
    <w:rsid w:val="00653D69"/>
    <w:rsid w:val="00654C5B"/>
    <w:rsid w:val="00654C70"/>
    <w:rsid w:val="00655593"/>
    <w:rsid w:val="00656AC4"/>
    <w:rsid w:val="0065750F"/>
    <w:rsid w:val="00657690"/>
    <w:rsid w:val="006578AB"/>
    <w:rsid w:val="0066050C"/>
    <w:rsid w:val="00660AAC"/>
    <w:rsid w:val="00660DB8"/>
    <w:rsid w:val="0066140B"/>
    <w:rsid w:val="00661696"/>
    <w:rsid w:val="00661DF0"/>
    <w:rsid w:val="00662210"/>
    <w:rsid w:val="0066261B"/>
    <w:rsid w:val="0066296C"/>
    <w:rsid w:val="00663E94"/>
    <w:rsid w:val="00663FD8"/>
    <w:rsid w:val="006646DF"/>
    <w:rsid w:val="0066530E"/>
    <w:rsid w:val="00665ECD"/>
    <w:rsid w:val="00666346"/>
    <w:rsid w:val="00667099"/>
    <w:rsid w:val="0067012C"/>
    <w:rsid w:val="006701D7"/>
    <w:rsid w:val="0067150B"/>
    <w:rsid w:val="006719B8"/>
    <w:rsid w:val="0067223A"/>
    <w:rsid w:val="0067394A"/>
    <w:rsid w:val="00673BE7"/>
    <w:rsid w:val="00673C20"/>
    <w:rsid w:val="006740FC"/>
    <w:rsid w:val="00674DFC"/>
    <w:rsid w:val="00675077"/>
    <w:rsid w:val="006760BD"/>
    <w:rsid w:val="00676448"/>
    <w:rsid w:val="006765D6"/>
    <w:rsid w:val="006770FC"/>
    <w:rsid w:val="00677401"/>
    <w:rsid w:val="00677631"/>
    <w:rsid w:val="006803B7"/>
    <w:rsid w:val="00680455"/>
    <w:rsid w:val="00680870"/>
    <w:rsid w:val="00680A91"/>
    <w:rsid w:val="00680AB8"/>
    <w:rsid w:val="00680EE9"/>
    <w:rsid w:val="00681604"/>
    <w:rsid w:val="00681D13"/>
    <w:rsid w:val="00681E7B"/>
    <w:rsid w:val="00682A99"/>
    <w:rsid w:val="00682CEA"/>
    <w:rsid w:val="00683009"/>
    <w:rsid w:val="006830A6"/>
    <w:rsid w:val="006832B1"/>
    <w:rsid w:val="00683859"/>
    <w:rsid w:val="00683D82"/>
    <w:rsid w:val="006855DD"/>
    <w:rsid w:val="00685709"/>
    <w:rsid w:val="00685ABB"/>
    <w:rsid w:val="00686AFE"/>
    <w:rsid w:val="00686CCD"/>
    <w:rsid w:val="006876BA"/>
    <w:rsid w:val="00687A87"/>
    <w:rsid w:val="00690067"/>
    <w:rsid w:val="006903C7"/>
    <w:rsid w:val="00690D0F"/>
    <w:rsid w:val="006911E9"/>
    <w:rsid w:val="00691DFC"/>
    <w:rsid w:val="00693DB8"/>
    <w:rsid w:val="0069568C"/>
    <w:rsid w:val="00695B7B"/>
    <w:rsid w:val="00695C11"/>
    <w:rsid w:val="006962DC"/>
    <w:rsid w:val="006A0C50"/>
    <w:rsid w:val="006A0C65"/>
    <w:rsid w:val="006A0D5E"/>
    <w:rsid w:val="006A1BA8"/>
    <w:rsid w:val="006A411D"/>
    <w:rsid w:val="006A493B"/>
    <w:rsid w:val="006A4D31"/>
    <w:rsid w:val="006A4F85"/>
    <w:rsid w:val="006A5031"/>
    <w:rsid w:val="006A5462"/>
    <w:rsid w:val="006A546B"/>
    <w:rsid w:val="006A54D7"/>
    <w:rsid w:val="006A57D0"/>
    <w:rsid w:val="006A6440"/>
    <w:rsid w:val="006A69B9"/>
    <w:rsid w:val="006A69CA"/>
    <w:rsid w:val="006B01E3"/>
    <w:rsid w:val="006B0B72"/>
    <w:rsid w:val="006B0C69"/>
    <w:rsid w:val="006B118B"/>
    <w:rsid w:val="006B14FA"/>
    <w:rsid w:val="006B2685"/>
    <w:rsid w:val="006B2775"/>
    <w:rsid w:val="006B2D72"/>
    <w:rsid w:val="006B3118"/>
    <w:rsid w:val="006B3263"/>
    <w:rsid w:val="006B439B"/>
    <w:rsid w:val="006B544A"/>
    <w:rsid w:val="006B570F"/>
    <w:rsid w:val="006B62C1"/>
    <w:rsid w:val="006B6D6F"/>
    <w:rsid w:val="006B7319"/>
    <w:rsid w:val="006B769A"/>
    <w:rsid w:val="006B78BA"/>
    <w:rsid w:val="006C0569"/>
    <w:rsid w:val="006C1497"/>
    <w:rsid w:val="006C2019"/>
    <w:rsid w:val="006C2A24"/>
    <w:rsid w:val="006C2DE5"/>
    <w:rsid w:val="006C2FD1"/>
    <w:rsid w:val="006C315B"/>
    <w:rsid w:val="006C33E6"/>
    <w:rsid w:val="006C33FD"/>
    <w:rsid w:val="006C58B4"/>
    <w:rsid w:val="006C5F66"/>
    <w:rsid w:val="006C61FE"/>
    <w:rsid w:val="006C671F"/>
    <w:rsid w:val="006C6A76"/>
    <w:rsid w:val="006C7D7F"/>
    <w:rsid w:val="006C7F7F"/>
    <w:rsid w:val="006D0A1C"/>
    <w:rsid w:val="006D1A4B"/>
    <w:rsid w:val="006D1F02"/>
    <w:rsid w:val="006D2227"/>
    <w:rsid w:val="006D28F1"/>
    <w:rsid w:val="006D2EE6"/>
    <w:rsid w:val="006D2FC8"/>
    <w:rsid w:val="006D3609"/>
    <w:rsid w:val="006D3F8D"/>
    <w:rsid w:val="006D4633"/>
    <w:rsid w:val="006D4998"/>
    <w:rsid w:val="006D4BE2"/>
    <w:rsid w:val="006D6126"/>
    <w:rsid w:val="006D623E"/>
    <w:rsid w:val="006D62AB"/>
    <w:rsid w:val="006D675B"/>
    <w:rsid w:val="006D69E2"/>
    <w:rsid w:val="006D70CC"/>
    <w:rsid w:val="006D779D"/>
    <w:rsid w:val="006E0530"/>
    <w:rsid w:val="006E0B53"/>
    <w:rsid w:val="006E1568"/>
    <w:rsid w:val="006E1718"/>
    <w:rsid w:val="006E255F"/>
    <w:rsid w:val="006E279E"/>
    <w:rsid w:val="006E37FF"/>
    <w:rsid w:val="006E3FA8"/>
    <w:rsid w:val="006E41A5"/>
    <w:rsid w:val="006E4246"/>
    <w:rsid w:val="006E426C"/>
    <w:rsid w:val="006E45CD"/>
    <w:rsid w:val="006E4812"/>
    <w:rsid w:val="006E4829"/>
    <w:rsid w:val="006E4D76"/>
    <w:rsid w:val="006E5440"/>
    <w:rsid w:val="006E5CC5"/>
    <w:rsid w:val="006E6227"/>
    <w:rsid w:val="006E6C93"/>
    <w:rsid w:val="006E72C5"/>
    <w:rsid w:val="006F103A"/>
    <w:rsid w:val="006F1D1C"/>
    <w:rsid w:val="006F23FA"/>
    <w:rsid w:val="006F2976"/>
    <w:rsid w:val="006F3B8E"/>
    <w:rsid w:val="006F59F6"/>
    <w:rsid w:val="006F63F8"/>
    <w:rsid w:val="006F6542"/>
    <w:rsid w:val="006F69D0"/>
    <w:rsid w:val="006F6A4C"/>
    <w:rsid w:val="006F6AD7"/>
    <w:rsid w:val="006F7EB9"/>
    <w:rsid w:val="00700005"/>
    <w:rsid w:val="007002C0"/>
    <w:rsid w:val="0070058B"/>
    <w:rsid w:val="00701E94"/>
    <w:rsid w:val="0070238E"/>
    <w:rsid w:val="00702578"/>
    <w:rsid w:val="00702978"/>
    <w:rsid w:val="00703F34"/>
    <w:rsid w:val="0070445B"/>
    <w:rsid w:val="0070453F"/>
    <w:rsid w:val="00704733"/>
    <w:rsid w:val="007048E7"/>
    <w:rsid w:val="00704C24"/>
    <w:rsid w:val="00704DA3"/>
    <w:rsid w:val="0070567E"/>
    <w:rsid w:val="00706383"/>
    <w:rsid w:val="00706DED"/>
    <w:rsid w:val="00707018"/>
    <w:rsid w:val="007077DA"/>
    <w:rsid w:val="00707A5D"/>
    <w:rsid w:val="007102E0"/>
    <w:rsid w:val="0071046F"/>
    <w:rsid w:val="0071071C"/>
    <w:rsid w:val="00710DEA"/>
    <w:rsid w:val="00711DE1"/>
    <w:rsid w:val="00712609"/>
    <w:rsid w:val="00712BAB"/>
    <w:rsid w:val="00714226"/>
    <w:rsid w:val="00716E4D"/>
    <w:rsid w:val="00717D5C"/>
    <w:rsid w:val="00717D72"/>
    <w:rsid w:val="00720A00"/>
    <w:rsid w:val="007215A4"/>
    <w:rsid w:val="0072161F"/>
    <w:rsid w:val="00721B8E"/>
    <w:rsid w:val="007222D7"/>
    <w:rsid w:val="00722DA6"/>
    <w:rsid w:val="00723526"/>
    <w:rsid w:val="0072377D"/>
    <w:rsid w:val="00723B22"/>
    <w:rsid w:val="00723EAA"/>
    <w:rsid w:val="00724D42"/>
    <w:rsid w:val="0072520A"/>
    <w:rsid w:val="0072617E"/>
    <w:rsid w:val="007264F6"/>
    <w:rsid w:val="00726742"/>
    <w:rsid w:val="00726AD3"/>
    <w:rsid w:val="00726C94"/>
    <w:rsid w:val="00726EC8"/>
    <w:rsid w:val="007270D8"/>
    <w:rsid w:val="0072797E"/>
    <w:rsid w:val="00730AC8"/>
    <w:rsid w:val="00730F89"/>
    <w:rsid w:val="00731090"/>
    <w:rsid w:val="00732D1B"/>
    <w:rsid w:val="00733A2B"/>
    <w:rsid w:val="00734353"/>
    <w:rsid w:val="00734779"/>
    <w:rsid w:val="00734B33"/>
    <w:rsid w:val="00735465"/>
    <w:rsid w:val="0073553F"/>
    <w:rsid w:val="00736168"/>
    <w:rsid w:val="00736543"/>
    <w:rsid w:val="00736BD0"/>
    <w:rsid w:val="00736F1F"/>
    <w:rsid w:val="00736F3C"/>
    <w:rsid w:val="0073710F"/>
    <w:rsid w:val="00737659"/>
    <w:rsid w:val="00737EB4"/>
    <w:rsid w:val="00737FD2"/>
    <w:rsid w:val="00740A7D"/>
    <w:rsid w:val="007422AA"/>
    <w:rsid w:val="00742388"/>
    <w:rsid w:val="007431CE"/>
    <w:rsid w:val="00743F02"/>
    <w:rsid w:val="007448AE"/>
    <w:rsid w:val="00744D04"/>
    <w:rsid w:val="00745494"/>
    <w:rsid w:val="00745751"/>
    <w:rsid w:val="0074593B"/>
    <w:rsid w:val="0074595D"/>
    <w:rsid w:val="00745A30"/>
    <w:rsid w:val="00745F6A"/>
    <w:rsid w:val="0074608E"/>
    <w:rsid w:val="007464CF"/>
    <w:rsid w:val="00747074"/>
    <w:rsid w:val="00747EB3"/>
    <w:rsid w:val="007515C8"/>
    <w:rsid w:val="007525E2"/>
    <w:rsid w:val="0075276C"/>
    <w:rsid w:val="00752F66"/>
    <w:rsid w:val="00753462"/>
    <w:rsid w:val="007539BE"/>
    <w:rsid w:val="00753E5F"/>
    <w:rsid w:val="00754487"/>
    <w:rsid w:val="00754903"/>
    <w:rsid w:val="0075534A"/>
    <w:rsid w:val="00756350"/>
    <w:rsid w:val="007568C6"/>
    <w:rsid w:val="00757175"/>
    <w:rsid w:val="00757856"/>
    <w:rsid w:val="00757878"/>
    <w:rsid w:val="00757BB5"/>
    <w:rsid w:val="00757C31"/>
    <w:rsid w:val="00757CA0"/>
    <w:rsid w:val="00757CC8"/>
    <w:rsid w:val="00760ADF"/>
    <w:rsid w:val="007611F8"/>
    <w:rsid w:val="007612BB"/>
    <w:rsid w:val="00761EE7"/>
    <w:rsid w:val="0076330A"/>
    <w:rsid w:val="0076359A"/>
    <w:rsid w:val="00763643"/>
    <w:rsid w:val="00763EE0"/>
    <w:rsid w:val="007644B1"/>
    <w:rsid w:val="007645C0"/>
    <w:rsid w:val="00765AC9"/>
    <w:rsid w:val="00765B7F"/>
    <w:rsid w:val="00766066"/>
    <w:rsid w:val="00766546"/>
    <w:rsid w:val="00766699"/>
    <w:rsid w:val="00766747"/>
    <w:rsid w:val="00766A3B"/>
    <w:rsid w:val="007677C1"/>
    <w:rsid w:val="00767AF8"/>
    <w:rsid w:val="007707E7"/>
    <w:rsid w:val="007708D3"/>
    <w:rsid w:val="00771506"/>
    <w:rsid w:val="007716C5"/>
    <w:rsid w:val="00771B82"/>
    <w:rsid w:val="00771E26"/>
    <w:rsid w:val="00772271"/>
    <w:rsid w:val="00772EEA"/>
    <w:rsid w:val="00773CD5"/>
    <w:rsid w:val="007743C0"/>
    <w:rsid w:val="007749D7"/>
    <w:rsid w:val="00774CF7"/>
    <w:rsid w:val="0077538E"/>
    <w:rsid w:val="00775F9E"/>
    <w:rsid w:val="00776B21"/>
    <w:rsid w:val="00776CD9"/>
    <w:rsid w:val="00776E3C"/>
    <w:rsid w:val="00776FF6"/>
    <w:rsid w:val="00777285"/>
    <w:rsid w:val="0077738E"/>
    <w:rsid w:val="007776D3"/>
    <w:rsid w:val="00777E3C"/>
    <w:rsid w:val="00780336"/>
    <w:rsid w:val="007808E8"/>
    <w:rsid w:val="00780BEC"/>
    <w:rsid w:val="00781B27"/>
    <w:rsid w:val="0078333C"/>
    <w:rsid w:val="007835CA"/>
    <w:rsid w:val="007836EC"/>
    <w:rsid w:val="00783904"/>
    <w:rsid w:val="00784E04"/>
    <w:rsid w:val="00785B28"/>
    <w:rsid w:val="00785E29"/>
    <w:rsid w:val="00786C55"/>
    <w:rsid w:val="00786D65"/>
    <w:rsid w:val="00787506"/>
    <w:rsid w:val="007879F9"/>
    <w:rsid w:val="0079042F"/>
    <w:rsid w:val="007905ED"/>
    <w:rsid w:val="007912C7"/>
    <w:rsid w:val="00792365"/>
    <w:rsid w:val="007924D5"/>
    <w:rsid w:val="007926EC"/>
    <w:rsid w:val="0079286B"/>
    <w:rsid w:val="00792EC4"/>
    <w:rsid w:val="00793357"/>
    <w:rsid w:val="007939B7"/>
    <w:rsid w:val="00793BAC"/>
    <w:rsid w:val="00794429"/>
    <w:rsid w:val="00794773"/>
    <w:rsid w:val="007957F5"/>
    <w:rsid w:val="00795948"/>
    <w:rsid w:val="007962EE"/>
    <w:rsid w:val="00796544"/>
    <w:rsid w:val="0079674E"/>
    <w:rsid w:val="00797335"/>
    <w:rsid w:val="00797700"/>
    <w:rsid w:val="0079784A"/>
    <w:rsid w:val="007A00FA"/>
    <w:rsid w:val="007A0926"/>
    <w:rsid w:val="007A180A"/>
    <w:rsid w:val="007A265F"/>
    <w:rsid w:val="007A3594"/>
    <w:rsid w:val="007A36E7"/>
    <w:rsid w:val="007A3AD6"/>
    <w:rsid w:val="007A3ADE"/>
    <w:rsid w:val="007A3E69"/>
    <w:rsid w:val="007A4C41"/>
    <w:rsid w:val="007A5782"/>
    <w:rsid w:val="007A6195"/>
    <w:rsid w:val="007A66F2"/>
    <w:rsid w:val="007A6FA6"/>
    <w:rsid w:val="007A72FF"/>
    <w:rsid w:val="007A732E"/>
    <w:rsid w:val="007A7902"/>
    <w:rsid w:val="007A7D7E"/>
    <w:rsid w:val="007B0245"/>
    <w:rsid w:val="007B02EF"/>
    <w:rsid w:val="007B1672"/>
    <w:rsid w:val="007B2801"/>
    <w:rsid w:val="007B3A5D"/>
    <w:rsid w:val="007B51D6"/>
    <w:rsid w:val="007B5244"/>
    <w:rsid w:val="007B59ED"/>
    <w:rsid w:val="007B5CD0"/>
    <w:rsid w:val="007B5E04"/>
    <w:rsid w:val="007B6C16"/>
    <w:rsid w:val="007B70DE"/>
    <w:rsid w:val="007B725C"/>
    <w:rsid w:val="007B72B5"/>
    <w:rsid w:val="007B79CD"/>
    <w:rsid w:val="007B79EE"/>
    <w:rsid w:val="007C0B41"/>
    <w:rsid w:val="007C0BAA"/>
    <w:rsid w:val="007C16AC"/>
    <w:rsid w:val="007C20F2"/>
    <w:rsid w:val="007C24B1"/>
    <w:rsid w:val="007C2F3E"/>
    <w:rsid w:val="007C3147"/>
    <w:rsid w:val="007C46CF"/>
    <w:rsid w:val="007C48E6"/>
    <w:rsid w:val="007C4AEC"/>
    <w:rsid w:val="007C5345"/>
    <w:rsid w:val="007C5552"/>
    <w:rsid w:val="007C5F7E"/>
    <w:rsid w:val="007C64AC"/>
    <w:rsid w:val="007C66AE"/>
    <w:rsid w:val="007C698D"/>
    <w:rsid w:val="007C6FF7"/>
    <w:rsid w:val="007C7C77"/>
    <w:rsid w:val="007D0A01"/>
    <w:rsid w:val="007D1909"/>
    <w:rsid w:val="007D2248"/>
    <w:rsid w:val="007D41C0"/>
    <w:rsid w:val="007D5141"/>
    <w:rsid w:val="007D516A"/>
    <w:rsid w:val="007D5221"/>
    <w:rsid w:val="007D58DB"/>
    <w:rsid w:val="007D5F87"/>
    <w:rsid w:val="007D64DB"/>
    <w:rsid w:val="007D66A4"/>
    <w:rsid w:val="007D7030"/>
    <w:rsid w:val="007E00D1"/>
    <w:rsid w:val="007E0464"/>
    <w:rsid w:val="007E081D"/>
    <w:rsid w:val="007E08F4"/>
    <w:rsid w:val="007E0927"/>
    <w:rsid w:val="007E163B"/>
    <w:rsid w:val="007E1B2F"/>
    <w:rsid w:val="007E2112"/>
    <w:rsid w:val="007E28FF"/>
    <w:rsid w:val="007E2B28"/>
    <w:rsid w:val="007E3148"/>
    <w:rsid w:val="007E31D5"/>
    <w:rsid w:val="007E44B5"/>
    <w:rsid w:val="007E4808"/>
    <w:rsid w:val="007E4A11"/>
    <w:rsid w:val="007E4BE3"/>
    <w:rsid w:val="007E5097"/>
    <w:rsid w:val="007E5B6B"/>
    <w:rsid w:val="007E6154"/>
    <w:rsid w:val="007E66C6"/>
    <w:rsid w:val="007E6D07"/>
    <w:rsid w:val="007E7017"/>
    <w:rsid w:val="007F09EC"/>
    <w:rsid w:val="007F1739"/>
    <w:rsid w:val="007F2512"/>
    <w:rsid w:val="007F3B52"/>
    <w:rsid w:val="007F3E5D"/>
    <w:rsid w:val="007F4179"/>
    <w:rsid w:val="007F4B06"/>
    <w:rsid w:val="007F4F4C"/>
    <w:rsid w:val="007F5229"/>
    <w:rsid w:val="007F568D"/>
    <w:rsid w:val="007F5858"/>
    <w:rsid w:val="007F60A1"/>
    <w:rsid w:val="007F6185"/>
    <w:rsid w:val="007F62B2"/>
    <w:rsid w:val="007F777F"/>
    <w:rsid w:val="007F785C"/>
    <w:rsid w:val="007F7FFC"/>
    <w:rsid w:val="008010A5"/>
    <w:rsid w:val="0080160E"/>
    <w:rsid w:val="00801700"/>
    <w:rsid w:val="00801B83"/>
    <w:rsid w:val="00802A3C"/>
    <w:rsid w:val="00803179"/>
    <w:rsid w:val="00803280"/>
    <w:rsid w:val="008033E1"/>
    <w:rsid w:val="008036ED"/>
    <w:rsid w:val="00803BA2"/>
    <w:rsid w:val="00803FA1"/>
    <w:rsid w:val="00804280"/>
    <w:rsid w:val="008051C8"/>
    <w:rsid w:val="00805C32"/>
    <w:rsid w:val="00806486"/>
    <w:rsid w:val="00807623"/>
    <w:rsid w:val="00807A94"/>
    <w:rsid w:val="00810A2F"/>
    <w:rsid w:val="00810A77"/>
    <w:rsid w:val="00810B16"/>
    <w:rsid w:val="00811477"/>
    <w:rsid w:val="008118FE"/>
    <w:rsid w:val="008129C3"/>
    <w:rsid w:val="0081368F"/>
    <w:rsid w:val="00813E03"/>
    <w:rsid w:val="00814339"/>
    <w:rsid w:val="00814894"/>
    <w:rsid w:val="00814FBC"/>
    <w:rsid w:val="008155E6"/>
    <w:rsid w:val="008158C9"/>
    <w:rsid w:val="00816263"/>
    <w:rsid w:val="00816669"/>
    <w:rsid w:val="00816D22"/>
    <w:rsid w:val="0081709B"/>
    <w:rsid w:val="00817532"/>
    <w:rsid w:val="00817B5B"/>
    <w:rsid w:val="00817B88"/>
    <w:rsid w:val="00820F96"/>
    <w:rsid w:val="00821635"/>
    <w:rsid w:val="00821E21"/>
    <w:rsid w:val="008224AD"/>
    <w:rsid w:val="00822628"/>
    <w:rsid w:val="008233BC"/>
    <w:rsid w:val="00823C7B"/>
    <w:rsid w:val="00824404"/>
    <w:rsid w:val="00824640"/>
    <w:rsid w:val="00825033"/>
    <w:rsid w:val="00825118"/>
    <w:rsid w:val="00825196"/>
    <w:rsid w:val="008254DC"/>
    <w:rsid w:val="008301FE"/>
    <w:rsid w:val="0083027D"/>
    <w:rsid w:val="00830813"/>
    <w:rsid w:val="00830F1B"/>
    <w:rsid w:val="00831361"/>
    <w:rsid w:val="00831635"/>
    <w:rsid w:val="00831BE2"/>
    <w:rsid w:val="00832C54"/>
    <w:rsid w:val="00832D8C"/>
    <w:rsid w:val="00833277"/>
    <w:rsid w:val="00834580"/>
    <w:rsid w:val="00834766"/>
    <w:rsid w:val="008351CE"/>
    <w:rsid w:val="00837639"/>
    <w:rsid w:val="008377B6"/>
    <w:rsid w:val="00837BE5"/>
    <w:rsid w:val="008402AA"/>
    <w:rsid w:val="008409EB"/>
    <w:rsid w:val="00840F7C"/>
    <w:rsid w:val="00841007"/>
    <w:rsid w:val="0084113C"/>
    <w:rsid w:val="00842ED9"/>
    <w:rsid w:val="0084340F"/>
    <w:rsid w:val="00843BCA"/>
    <w:rsid w:val="00843D9D"/>
    <w:rsid w:val="00844294"/>
    <w:rsid w:val="00844D52"/>
    <w:rsid w:val="0084503E"/>
    <w:rsid w:val="0084547B"/>
    <w:rsid w:val="00845D57"/>
    <w:rsid w:val="00846251"/>
    <w:rsid w:val="008515C9"/>
    <w:rsid w:val="00852379"/>
    <w:rsid w:val="008529D3"/>
    <w:rsid w:val="00852CF4"/>
    <w:rsid w:val="00852F4E"/>
    <w:rsid w:val="00853180"/>
    <w:rsid w:val="0085350D"/>
    <w:rsid w:val="008535CE"/>
    <w:rsid w:val="008540CA"/>
    <w:rsid w:val="00854138"/>
    <w:rsid w:val="008546BF"/>
    <w:rsid w:val="00855A53"/>
    <w:rsid w:val="00855DCE"/>
    <w:rsid w:val="00855DE7"/>
    <w:rsid w:val="00855F99"/>
    <w:rsid w:val="008567D1"/>
    <w:rsid w:val="008567EF"/>
    <w:rsid w:val="008576F8"/>
    <w:rsid w:val="00857915"/>
    <w:rsid w:val="00857F3F"/>
    <w:rsid w:val="0086000A"/>
    <w:rsid w:val="008606F7"/>
    <w:rsid w:val="00861A38"/>
    <w:rsid w:val="0086203A"/>
    <w:rsid w:val="0086269A"/>
    <w:rsid w:val="00863898"/>
    <w:rsid w:val="00864250"/>
    <w:rsid w:val="00864406"/>
    <w:rsid w:val="008645B4"/>
    <w:rsid w:val="008650A1"/>
    <w:rsid w:val="008655A2"/>
    <w:rsid w:val="00865652"/>
    <w:rsid w:val="00865A26"/>
    <w:rsid w:val="00871C45"/>
    <w:rsid w:val="00872146"/>
    <w:rsid w:val="008738AC"/>
    <w:rsid w:val="00873CE2"/>
    <w:rsid w:val="008740CA"/>
    <w:rsid w:val="00874264"/>
    <w:rsid w:val="008742D9"/>
    <w:rsid w:val="00875F32"/>
    <w:rsid w:val="00876331"/>
    <w:rsid w:val="00876368"/>
    <w:rsid w:val="00877487"/>
    <w:rsid w:val="00877A3A"/>
    <w:rsid w:val="008801F4"/>
    <w:rsid w:val="00881271"/>
    <w:rsid w:val="0088144F"/>
    <w:rsid w:val="00881887"/>
    <w:rsid w:val="00881E5E"/>
    <w:rsid w:val="008825AE"/>
    <w:rsid w:val="00885623"/>
    <w:rsid w:val="00886D78"/>
    <w:rsid w:val="00890072"/>
    <w:rsid w:val="0089048C"/>
    <w:rsid w:val="008904AD"/>
    <w:rsid w:val="00890655"/>
    <w:rsid w:val="008907CD"/>
    <w:rsid w:val="00890AF8"/>
    <w:rsid w:val="00890C2B"/>
    <w:rsid w:val="0089100C"/>
    <w:rsid w:val="008911CD"/>
    <w:rsid w:val="00891656"/>
    <w:rsid w:val="00892350"/>
    <w:rsid w:val="00893497"/>
    <w:rsid w:val="0089365E"/>
    <w:rsid w:val="00895105"/>
    <w:rsid w:val="00895222"/>
    <w:rsid w:val="00895ACA"/>
    <w:rsid w:val="00895E2B"/>
    <w:rsid w:val="008972C3"/>
    <w:rsid w:val="008973FB"/>
    <w:rsid w:val="00897588"/>
    <w:rsid w:val="0089758E"/>
    <w:rsid w:val="00897E62"/>
    <w:rsid w:val="008A0242"/>
    <w:rsid w:val="008A2942"/>
    <w:rsid w:val="008A39F0"/>
    <w:rsid w:val="008A3B03"/>
    <w:rsid w:val="008A4186"/>
    <w:rsid w:val="008A468C"/>
    <w:rsid w:val="008A75FA"/>
    <w:rsid w:val="008B0118"/>
    <w:rsid w:val="008B0FD8"/>
    <w:rsid w:val="008B1894"/>
    <w:rsid w:val="008B1A61"/>
    <w:rsid w:val="008B200A"/>
    <w:rsid w:val="008B2494"/>
    <w:rsid w:val="008B2D38"/>
    <w:rsid w:val="008B36C0"/>
    <w:rsid w:val="008B38D3"/>
    <w:rsid w:val="008B3A55"/>
    <w:rsid w:val="008B3DAF"/>
    <w:rsid w:val="008B3E00"/>
    <w:rsid w:val="008B43EB"/>
    <w:rsid w:val="008B4FB2"/>
    <w:rsid w:val="008B5440"/>
    <w:rsid w:val="008B5E37"/>
    <w:rsid w:val="008B6310"/>
    <w:rsid w:val="008B6457"/>
    <w:rsid w:val="008B697A"/>
    <w:rsid w:val="008B6A02"/>
    <w:rsid w:val="008B7545"/>
    <w:rsid w:val="008C00A0"/>
    <w:rsid w:val="008C1F95"/>
    <w:rsid w:val="008C216A"/>
    <w:rsid w:val="008C2B21"/>
    <w:rsid w:val="008C313C"/>
    <w:rsid w:val="008C4689"/>
    <w:rsid w:val="008C46C6"/>
    <w:rsid w:val="008C4B51"/>
    <w:rsid w:val="008C5A00"/>
    <w:rsid w:val="008C5D9A"/>
    <w:rsid w:val="008C6166"/>
    <w:rsid w:val="008C6559"/>
    <w:rsid w:val="008C6B37"/>
    <w:rsid w:val="008C6BE8"/>
    <w:rsid w:val="008C6C50"/>
    <w:rsid w:val="008C7F34"/>
    <w:rsid w:val="008D0877"/>
    <w:rsid w:val="008D2959"/>
    <w:rsid w:val="008D2962"/>
    <w:rsid w:val="008D3939"/>
    <w:rsid w:val="008D4F3F"/>
    <w:rsid w:val="008D510E"/>
    <w:rsid w:val="008D62CA"/>
    <w:rsid w:val="008D639E"/>
    <w:rsid w:val="008D6D62"/>
    <w:rsid w:val="008D6EB1"/>
    <w:rsid w:val="008D6F2D"/>
    <w:rsid w:val="008D7C69"/>
    <w:rsid w:val="008E0558"/>
    <w:rsid w:val="008E062E"/>
    <w:rsid w:val="008E1150"/>
    <w:rsid w:val="008E1F2A"/>
    <w:rsid w:val="008E273F"/>
    <w:rsid w:val="008E297E"/>
    <w:rsid w:val="008E2F7D"/>
    <w:rsid w:val="008E2FC1"/>
    <w:rsid w:val="008E2FCE"/>
    <w:rsid w:val="008E399D"/>
    <w:rsid w:val="008E3C4E"/>
    <w:rsid w:val="008E58B1"/>
    <w:rsid w:val="008E5AEE"/>
    <w:rsid w:val="008E5E3B"/>
    <w:rsid w:val="008E77A3"/>
    <w:rsid w:val="008E79BD"/>
    <w:rsid w:val="008E7AE6"/>
    <w:rsid w:val="008F0ACE"/>
    <w:rsid w:val="008F0AE9"/>
    <w:rsid w:val="008F0C6B"/>
    <w:rsid w:val="008F1472"/>
    <w:rsid w:val="008F2B39"/>
    <w:rsid w:val="008F3A01"/>
    <w:rsid w:val="008F3AB1"/>
    <w:rsid w:val="008F3C45"/>
    <w:rsid w:val="008F3C60"/>
    <w:rsid w:val="008F43F0"/>
    <w:rsid w:val="008F5354"/>
    <w:rsid w:val="008F53CD"/>
    <w:rsid w:val="008F6CB2"/>
    <w:rsid w:val="008F6CFE"/>
    <w:rsid w:val="008F74C7"/>
    <w:rsid w:val="00900077"/>
    <w:rsid w:val="009001BF"/>
    <w:rsid w:val="00901755"/>
    <w:rsid w:val="00902B52"/>
    <w:rsid w:val="0090383B"/>
    <w:rsid w:val="00903A8D"/>
    <w:rsid w:val="00904CD3"/>
    <w:rsid w:val="009052C0"/>
    <w:rsid w:val="009059C8"/>
    <w:rsid w:val="00905AB3"/>
    <w:rsid w:val="00907F36"/>
    <w:rsid w:val="00910441"/>
    <w:rsid w:val="00910913"/>
    <w:rsid w:val="00910E26"/>
    <w:rsid w:val="00911C20"/>
    <w:rsid w:val="00912F83"/>
    <w:rsid w:val="009136BC"/>
    <w:rsid w:val="009138E0"/>
    <w:rsid w:val="00914B73"/>
    <w:rsid w:val="00914DB7"/>
    <w:rsid w:val="00915A96"/>
    <w:rsid w:val="00915BD7"/>
    <w:rsid w:val="00916134"/>
    <w:rsid w:val="009169A7"/>
    <w:rsid w:val="009170F3"/>
    <w:rsid w:val="009174FB"/>
    <w:rsid w:val="00920530"/>
    <w:rsid w:val="00920602"/>
    <w:rsid w:val="00920EF8"/>
    <w:rsid w:val="009224BC"/>
    <w:rsid w:val="009224F1"/>
    <w:rsid w:val="00922B5F"/>
    <w:rsid w:val="0092339B"/>
    <w:rsid w:val="0092349C"/>
    <w:rsid w:val="00923D62"/>
    <w:rsid w:val="00923DBF"/>
    <w:rsid w:val="0092402C"/>
    <w:rsid w:val="00924EC4"/>
    <w:rsid w:val="009254B2"/>
    <w:rsid w:val="009255D4"/>
    <w:rsid w:val="00925861"/>
    <w:rsid w:val="00926A5B"/>
    <w:rsid w:val="009271A7"/>
    <w:rsid w:val="00927FB6"/>
    <w:rsid w:val="0093081D"/>
    <w:rsid w:val="00930D42"/>
    <w:rsid w:val="0093216F"/>
    <w:rsid w:val="00932AE0"/>
    <w:rsid w:val="009337B6"/>
    <w:rsid w:val="00933F1D"/>
    <w:rsid w:val="009344F3"/>
    <w:rsid w:val="00934BA6"/>
    <w:rsid w:val="00934D31"/>
    <w:rsid w:val="00935311"/>
    <w:rsid w:val="00935B77"/>
    <w:rsid w:val="00936486"/>
    <w:rsid w:val="00936D61"/>
    <w:rsid w:val="00936E30"/>
    <w:rsid w:val="00937357"/>
    <w:rsid w:val="009377B4"/>
    <w:rsid w:val="00937E3C"/>
    <w:rsid w:val="0094068D"/>
    <w:rsid w:val="009407E1"/>
    <w:rsid w:val="00940AAA"/>
    <w:rsid w:val="00942B24"/>
    <w:rsid w:val="009436E5"/>
    <w:rsid w:val="009436EF"/>
    <w:rsid w:val="00943D28"/>
    <w:rsid w:val="00943F07"/>
    <w:rsid w:val="0094439E"/>
    <w:rsid w:val="00944C07"/>
    <w:rsid w:val="00944EB9"/>
    <w:rsid w:val="00945BD0"/>
    <w:rsid w:val="009461C5"/>
    <w:rsid w:val="0094676B"/>
    <w:rsid w:val="009504EB"/>
    <w:rsid w:val="009509FC"/>
    <w:rsid w:val="00950A76"/>
    <w:rsid w:val="00950BF2"/>
    <w:rsid w:val="00950DE6"/>
    <w:rsid w:val="00951E27"/>
    <w:rsid w:val="00952DAB"/>
    <w:rsid w:val="00953237"/>
    <w:rsid w:val="009532B7"/>
    <w:rsid w:val="00955615"/>
    <w:rsid w:val="0095565B"/>
    <w:rsid w:val="009556D6"/>
    <w:rsid w:val="00956282"/>
    <w:rsid w:val="009570FD"/>
    <w:rsid w:val="00957109"/>
    <w:rsid w:val="00957820"/>
    <w:rsid w:val="00957934"/>
    <w:rsid w:val="00960080"/>
    <w:rsid w:val="00961BF3"/>
    <w:rsid w:val="00961FB8"/>
    <w:rsid w:val="0096289D"/>
    <w:rsid w:val="00963BB3"/>
    <w:rsid w:val="009643FF"/>
    <w:rsid w:val="009655C7"/>
    <w:rsid w:val="00965FB2"/>
    <w:rsid w:val="00966B07"/>
    <w:rsid w:val="00967473"/>
    <w:rsid w:val="00967B92"/>
    <w:rsid w:val="00970620"/>
    <w:rsid w:val="00970D7B"/>
    <w:rsid w:val="009710C9"/>
    <w:rsid w:val="009715EE"/>
    <w:rsid w:val="00971B13"/>
    <w:rsid w:val="00972382"/>
    <w:rsid w:val="009727FD"/>
    <w:rsid w:val="00973400"/>
    <w:rsid w:val="009751F1"/>
    <w:rsid w:val="009753B3"/>
    <w:rsid w:val="00976397"/>
    <w:rsid w:val="00977767"/>
    <w:rsid w:val="0097779C"/>
    <w:rsid w:val="0097779E"/>
    <w:rsid w:val="00981AFA"/>
    <w:rsid w:val="00982136"/>
    <w:rsid w:val="00982A76"/>
    <w:rsid w:val="00983AE5"/>
    <w:rsid w:val="00983E81"/>
    <w:rsid w:val="00984DD0"/>
    <w:rsid w:val="00985CE1"/>
    <w:rsid w:val="00985F4C"/>
    <w:rsid w:val="00986016"/>
    <w:rsid w:val="00986138"/>
    <w:rsid w:val="0098634C"/>
    <w:rsid w:val="009863EB"/>
    <w:rsid w:val="00986C41"/>
    <w:rsid w:val="00986D02"/>
    <w:rsid w:val="0098761F"/>
    <w:rsid w:val="00987CCD"/>
    <w:rsid w:val="0099073E"/>
    <w:rsid w:val="009910A4"/>
    <w:rsid w:val="00992772"/>
    <w:rsid w:val="009928A6"/>
    <w:rsid w:val="0099299D"/>
    <w:rsid w:val="00994157"/>
    <w:rsid w:val="0099421A"/>
    <w:rsid w:val="009947EA"/>
    <w:rsid w:val="00995466"/>
    <w:rsid w:val="009959E7"/>
    <w:rsid w:val="0099698D"/>
    <w:rsid w:val="00996DF5"/>
    <w:rsid w:val="00997126"/>
    <w:rsid w:val="009974E8"/>
    <w:rsid w:val="00997AB8"/>
    <w:rsid w:val="00997AD7"/>
    <w:rsid w:val="00997B3F"/>
    <w:rsid w:val="009A0264"/>
    <w:rsid w:val="009A0756"/>
    <w:rsid w:val="009A0996"/>
    <w:rsid w:val="009A0EE6"/>
    <w:rsid w:val="009A14D5"/>
    <w:rsid w:val="009A18BA"/>
    <w:rsid w:val="009A2623"/>
    <w:rsid w:val="009A2C10"/>
    <w:rsid w:val="009A3274"/>
    <w:rsid w:val="009A36DF"/>
    <w:rsid w:val="009A37DC"/>
    <w:rsid w:val="009A3CB1"/>
    <w:rsid w:val="009A4A4E"/>
    <w:rsid w:val="009A5E4C"/>
    <w:rsid w:val="009A6461"/>
    <w:rsid w:val="009A661F"/>
    <w:rsid w:val="009A725E"/>
    <w:rsid w:val="009A7586"/>
    <w:rsid w:val="009A78DC"/>
    <w:rsid w:val="009A7946"/>
    <w:rsid w:val="009A7ABB"/>
    <w:rsid w:val="009B001F"/>
    <w:rsid w:val="009B019A"/>
    <w:rsid w:val="009B06EA"/>
    <w:rsid w:val="009B0E03"/>
    <w:rsid w:val="009B0E80"/>
    <w:rsid w:val="009B1C32"/>
    <w:rsid w:val="009B1C79"/>
    <w:rsid w:val="009B21ED"/>
    <w:rsid w:val="009B2933"/>
    <w:rsid w:val="009B430D"/>
    <w:rsid w:val="009B5314"/>
    <w:rsid w:val="009B70E1"/>
    <w:rsid w:val="009B77BD"/>
    <w:rsid w:val="009C1211"/>
    <w:rsid w:val="009C34BB"/>
    <w:rsid w:val="009C3C46"/>
    <w:rsid w:val="009C5216"/>
    <w:rsid w:val="009C64CA"/>
    <w:rsid w:val="009C7296"/>
    <w:rsid w:val="009D00C1"/>
    <w:rsid w:val="009D0361"/>
    <w:rsid w:val="009D07CD"/>
    <w:rsid w:val="009D0D95"/>
    <w:rsid w:val="009D1486"/>
    <w:rsid w:val="009D1A0A"/>
    <w:rsid w:val="009D1AC7"/>
    <w:rsid w:val="009D21A5"/>
    <w:rsid w:val="009D244A"/>
    <w:rsid w:val="009D2C35"/>
    <w:rsid w:val="009D2FEB"/>
    <w:rsid w:val="009D352A"/>
    <w:rsid w:val="009D53D9"/>
    <w:rsid w:val="009D57C7"/>
    <w:rsid w:val="009D67BC"/>
    <w:rsid w:val="009D6A2F"/>
    <w:rsid w:val="009D77B9"/>
    <w:rsid w:val="009D7A88"/>
    <w:rsid w:val="009D7AD0"/>
    <w:rsid w:val="009D7EA3"/>
    <w:rsid w:val="009E00F7"/>
    <w:rsid w:val="009E0534"/>
    <w:rsid w:val="009E08C9"/>
    <w:rsid w:val="009E2601"/>
    <w:rsid w:val="009E2895"/>
    <w:rsid w:val="009E3258"/>
    <w:rsid w:val="009E3462"/>
    <w:rsid w:val="009E3B11"/>
    <w:rsid w:val="009E3E1A"/>
    <w:rsid w:val="009E4062"/>
    <w:rsid w:val="009E40AB"/>
    <w:rsid w:val="009E539D"/>
    <w:rsid w:val="009E5BE1"/>
    <w:rsid w:val="009E5D5B"/>
    <w:rsid w:val="009E6053"/>
    <w:rsid w:val="009E6182"/>
    <w:rsid w:val="009E65D7"/>
    <w:rsid w:val="009E709A"/>
    <w:rsid w:val="009E740B"/>
    <w:rsid w:val="009E74C1"/>
    <w:rsid w:val="009E7530"/>
    <w:rsid w:val="009E77E1"/>
    <w:rsid w:val="009F089A"/>
    <w:rsid w:val="009F08B4"/>
    <w:rsid w:val="009F0F6C"/>
    <w:rsid w:val="009F186A"/>
    <w:rsid w:val="009F1D12"/>
    <w:rsid w:val="009F278A"/>
    <w:rsid w:val="009F2A62"/>
    <w:rsid w:val="009F3457"/>
    <w:rsid w:val="009F3D39"/>
    <w:rsid w:val="009F4482"/>
    <w:rsid w:val="009F46DF"/>
    <w:rsid w:val="009F47E8"/>
    <w:rsid w:val="009F4C1D"/>
    <w:rsid w:val="009F52A5"/>
    <w:rsid w:val="009F5644"/>
    <w:rsid w:val="009F5AE1"/>
    <w:rsid w:val="009F6228"/>
    <w:rsid w:val="009F6FD9"/>
    <w:rsid w:val="009F7323"/>
    <w:rsid w:val="009F7FF0"/>
    <w:rsid w:val="00A000A7"/>
    <w:rsid w:val="00A00177"/>
    <w:rsid w:val="00A00379"/>
    <w:rsid w:val="00A00416"/>
    <w:rsid w:val="00A0134F"/>
    <w:rsid w:val="00A01847"/>
    <w:rsid w:val="00A01A89"/>
    <w:rsid w:val="00A01BF0"/>
    <w:rsid w:val="00A024C2"/>
    <w:rsid w:val="00A02E6C"/>
    <w:rsid w:val="00A04882"/>
    <w:rsid w:val="00A04BBC"/>
    <w:rsid w:val="00A0571A"/>
    <w:rsid w:val="00A059FE"/>
    <w:rsid w:val="00A069E9"/>
    <w:rsid w:val="00A07AB2"/>
    <w:rsid w:val="00A07D13"/>
    <w:rsid w:val="00A10344"/>
    <w:rsid w:val="00A11446"/>
    <w:rsid w:val="00A114E2"/>
    <w:rsid w:val="00A11793"/>
    <w:rsid w:val="00A11877"/>
    <w:rsid w:val="00A12B46"/>
    <w:rsid w:val="00A12DF0"/>
    <w:rsid w:val="00A13455"/>
    <w:rsid w:val="00A13B97"/>
    <w:rsid w:val="00A143BE"/>
    <w:rsid w:val="00A153AD"/>
    <w:rsid w:val="00A1549D"/>
    <w:rsid w:val="00A16240"/>
    <w:rsid w:val="00A165ED"/>
    <w:rsid w:val="00A16708"/>
    <w:rsid w:val="00A16F2C"/>
    <w:rsid w:val="00A17F97"/>
    <w:rsid w:val="00A20024"/>
    <w:rsid w:val="00A206FB"/>
    <w:rsid w:val="00A2078A"/>
    <w:rsid w:val="00A20BB0"/>
    <w:rsid w:val="00A219F4"/>
    <w:rsid w:val="00A21AE8"/>
    <w:rsid w:val="00A22632"/>
    <w:rsid w:val="00A227A2"/>
    <w:rsid w:val="00A22D11"/>
    <w:rsid w:val="00A22FC7"/>
    <w:rsid w:val="00A23BF6"/>
    <w:rsid w:val="00A23CE9"/>
    <w:rsid w:val="00A23D84"/>
    <w:rsid w:val="00A2421A"/>
    <w:rsid w:val="00A243A1"/>
    <w:rsid w:val="00A24816"/>
    <w:rsid w:val="00A250EA"/>
    <w:rsid w:val="00A25585"/>
    <w:rsid w:val="00A25EBF"/>
    <w:rsid w:val="00A26618"/>
    <w:rsid w:val="00A271EB"/>
    <w:rsid w:val="00A30969"/>
    <w:rsid w:val="00A30FAB"/>
    <w:rsid w:val="00A31943"/>
    <w:rsid w:val="00A31F43"/>
    <w:rsid w:val="00A327B3"/>
    <w:rsid w:val="00A32B77"/>
    <w:rsid w:val="00A32EDC"/>
    <w:rsid w:val="00A336F4"/>
    <w:rsid w:val="00A337E9"/>
    <w:rsid w:val="00A3381A"/>
    <w:rsid w:val="00A33C45"/>
    <w:rsid w:val="00A33E22"/>
    <w:rsid w:val="00A347AF"/>
    <w:rsid w:val="00A3518B"/>
    <w:rsid w:val="00A35349"/>
    <w:rsid w:val="00A35D30"/>
    <w:rsid w:val="00A3620C"/>
    <w:rsid w:val="00A3622D"/>
    <w:rsid w:val="00A36318"/>
    <w:rsid w:val="00A36408"/>
    <w:rsid w:val="00A366E9"/>
    <w:rsid w:val="00A3729F"/>
    <w:rsid w:val="00A37529"/>
    <w:rsid w:val="00A37694"/>
    <w:rsid w:val="00A37DF3"/>
    <w:rsid w:val="00A401DE"/>
    <w:rsid w:val="00A404D9"/>
    <w:rsid w:val="00A404EF"/>
    <w:rsid w:val="00A41182"/>
    <w:rsid w:val="00A41297"/>
    <w:rsid w:val="00A4157A"/>
    <w:rsid w:val="00A41AE7"/>
    <w:rsid w:val="00A41F41"/>
    <w:rsid w:val="00A42326"/>
    <w:rsid w:val="00A42E3A"/>
    <w:rsid w:val="00A43669"/>
    <w:rsid w:val="00A43BB0"/>
    <w:rsid w:val="00A445F3"/>
    <w:rsid w:val="00A44C44"/>
    <w:rsid w:val="00A45104"/>
    <w:rsid w:val="00A45173"/>
    <w:rsid w:val="00A46057"/>
    <w:rsid w:val="00A46070"/>
    <w:rsid w:val="00A46B78"/>
    <w:rsid w:val="00A46E1B"/>
    <w:rsid w:val="00A46FD5"/>
    <w:rsid w:val="00A47E13"/>
    <w:rsid w:val="00A508E7"/>
    <w:rsid w:val="00A511FE"/>
    <w:rsid w:val="00A51562"/>
    <w:rsid w:val="00A5205E"/>
    <w:rsid w:val="00A52589"/>
    <w:rsid w:val="00A52AA1"/>
    <w:rsid w:val="00A52FAF"/>
    <w:rsid w:val="00A53561"/>
    <w:rsid w:val="00A5384E"/>
    <w:rsid w:val="00A53977"/>
    <w:rsid w:val="00A53D72"/>
    <w:rsid w:val="00A54478"/>
    <w:rsid w:val="00A54A3C"/>
    <w:rsid w:val="00A54AD4"/>
    <w:rsid w:val="00A550DC"/>
    <w:rsid w:val="00A55A80"/>
    <w:rsid w:val="00A5637E"/>
    <w:rsid w:val="00A5639B"/>
    <w:rsid w:val="00A566F2"/>
    <w:rsid w:val="00A56B98"/>
    <w:rsid w:val="00A56F10"/>
    <w:rsid w:val="00A572CA"/>
    <w:rsid w:val="00A574BC"/>
    <w:rsid w:val="00A57954"/>
    <w:rsid w:val="00A603C5"/>
    <w:rsid w:val="00A60B48"/>
    <w:rsid w:val="00A6352E"/>
    <w:rsid w:val="00A6354A"/>
    <w:rsid w:val="00A635FB"/>
    <w:rsid w:val="00A637F3"/>
    <w:rsid w:val="00A63BB3"/>
    <w:rsid w:val="00A63F2E"/>
    <w:rsid w:val="00A64E09"/>
    <w:rsid w:val="00A64F45"/>
    <w:rsid w:val="00A65143"/>
    <w:rsid w:val="00A6528F"/>
    <w:rsid w:val="00A654E4"/>
    <w:rsid w:val="00A65E77"/>
    <w:rsid w:val="00A66AF7"/>
    <w:rsid w:val="00A677ED"/>
    <w:rsid w:val="00A679A7"/>
    <w:rsid w:val="00A70294"/>
    <w:rsid w:val="00A70772"/>
    <w:rsid w:val="00A70C15"/>
    <w:rsid w:val="00A70E79"/>
    <w:rsid w:val="00A72AC1"/>
    <w:rsid w:val="00A73F1B"/>
    <w:rsid w:val="00A7413E"/>
    <w:rsid w:val="00A74DBB"/>
    <w:rsid w:val="00A7534F"/>
    <w:rsid w:val="00A774F0"/>
    <w:rsid w:val="00A77746"/>
    <w:rsid w:val="00A77BA5"/>
    <w:rsid w:val="00A8091C"/>
    <w:rsid w:val="00A80F55"/>
    <w:rsid w:val="00A811DA"/>
    <w:rsid w:val="00A8147F"/>
    <w:rsid w:val="00A81F01"/>
    <w:rsid w:val="00A82239"/>
    <w:rsid w:val="00A82667"/>
    <w:rsid w:val="00A828E7"/>
    <w:rsid w:val="00A836AE"/>
    <w:rsid w:val="00A83B09"/>
    <w:rsid w:val="00A84138"/>
    <w:rsid w:val="00A850CA"/>
    <w:rsid w:val="00A8616A"/>
    <w:rsid w:val="00A868D3"/>
    <w:rsid w:val="00A8706B"/>
    <w:rsid w:val="00A87341"/>
    <w:rsid w:val="00A87654"/>
    <w:rsid w:val="00A87DEE"/>
    <w:rsid w:val="00A90597"/>
    <w:rsid w:val="00A90C12"/>
    <w:rsid w:val="00A90D25"/>
    <w:rsid w:val="00A91E8E"/>
    <w:rsid w:val="00A929AD"/>
    <w:rsid w:val="00A936F3"/>
    <w:rsid w:val="00A941D7"/>
    <w:rsid w:val="00A94219"/>
    <w:rsid w:val="00A94797"/>
    <w:rsid w:val="00A94EBB"/>
    <w:rsid w:val="00A95C87"/>
    <w:rsid w:val="00A97601"/>
    <w:rsid w:val="00A97A0B"/>
    <w:rsid w:val="00AA1A60"/>
    <w:rsid w:val="00AA1B17"/>
    <w:rsid w:val="00AA1DF6"/>
    <w:rsid w:val="00AA2D61"/>
    <w:rsid w:val="00AA3616"/>
    <w:rsid w:val="00AA3E88"/>
    <w:rsid w:val="00AA64C8"/>
    <w:rsid w:val="00AA6854"/>
    <w:rsid w:val="00AA6DC2"/>
    <w:rsid w:val="00AA7336"/>
    <w:rsid w:val="00AA74B6"/>
    <w:rsid w:val="00AA7995"/>
    <w:rsid w:val="00AB0206"/>
    <w:rsid w:val="00AB08D5"/>
    <w:rsid w:val="00AB0C6F"/>
    <w:rsid w:val="00AB4765"/>
    <w:rsid w:val="00AB4FB7"/>
    <w:rsid w:val="00AB5653"/>
    <w:rsid w:val="00AB5BDC"/>
    <w:rsid w:val="00AB66DC"/>
    <w:rsid w:val="00AB66F6"/>
    <w:rsid w:val="00AB6AC0"/>
    <w:rsid w:val="00AB702D"/>
    <w:rsid w:val="00AC09A1"/>
    <w:rsid w:val="00AC0C70"/>
    <w:rsid w:val="00AC19E6"/>
    <w:rsid w:val="00AC2DBC"/>
    <w:rsid w:val="00AC3B22"/>
    <w:rsid w:val="00AC470C"/>
    <w:rsid w:val="00AC59B4"/>
    <w:rsid w:val="00AC6A9D"/>
    <w:rsid w:val="00AC6DE3"/>
    <w:rsid w:val="00AC7711"/>
    <w:rsid w:val="00AC79FD"/>
    <w:rsid w:val="00AC7D3C"/>
    <w:rsid w:val="00AD05D3"/>
    <w:rsid w:val="00AD061A"/>
    <w:rsid w:val="00AD2301"/>
    <w:rsid w:val="00AD25FE"/>
    <w:rsid w:val="00AD2D72"/>
    <w:rsid w:val="00AD3481"/>
    <w:rsid w:val="00AD3853"/>
    <w:rsid w:val="00AD3D37"/>
    <w:rsid w:val="00AD4690"/>
    <w:rsid w:val="00AD4E09"/>
    <w:rsid w:val="00AD5639"/>
    <w:rsid w:val="00AD5963"/>
    <w:rsid w:val="00AD5DC1"/>
    <w:rsid w:val="00AD62EE"/>
    <w:rsid w:val="00AD650D"/>
    <w:rsid w:val="00AD7523"/>
    <w:rsid w:val="00AD7AE8"/>
    <w:rsid w:val="00AE0714"/>
    <w:rsid w:val="00AE0D80"/>
    <w:rsid w:val="00AE0E98"/>
    <w:rsid w:val="00AE2BFC"/>
    <w:rsid w:val="00AE2E44"/>
    <w:rsid w:val="00AE48CD"/>
    <w:rsid w:val="00AE4953"/>
    <w:rsid w:val="00AE4BC5"/>
    <w:rsid w:val="00AE4D1B"/>
    <w:rsid w:val="00AE5854"/>
    <w:rsid w:val="00AE5E3A"/>
    <w:rsid w:val="00AE60E2"/>
    <w:rsid w:val="00AE65B0"/>
    <w:rsid w:val="00AE6F63"/>
    <w:rsid w:val="00AE7B88"/>
    <w:rsid w:val="00AE7F29"/>
    <w:rsid w:val="00AF1A3C"/>
    <w:rsid w:val="00AF1DEC"/>
    <w:rsid w:val="00AF213C"/>
    <w:rsid w:val="00AF24B5"/>
    <w:rsid w:val="00AF24C6"/>
    <w:rsid w:val="00AF2A24"/>
    <w:rsid w:val="00AF3544"/>
    <w:rsid w:val="00AF376C"/>
    <w:rsid w:val="00AF3E15"/>
    <w:rsid w:val="00AF4F94"/>
    <w:rsid w:val="00AF524F"/>
    <w:rsid w:val="00AF5637"/>
    <w:rsid w:val="00AF5B14"/>
    <w:rsid w:val="00AF7ABA"/>
    <w:rsid w:val="00AF7B6F"/>
    <w:rsid w:val="00AF7FBB"/>
    <w:rsid w:val="00B00AA7"/>
    <w:rsid w:val="00B01C26"/>
    <w:rsid w:val="00B01E00"/>
    <w:rsid w:val="00B02AD0"/>
    <w:rsid w:val="00B030B3"/>
    <w:rsid w:val="00B0460E"/>
    <w:rsid w:val="00B046D6"/>
    <w:rsid w:val="00B0489B"/>
    <w:rsid w:val="00B048D5"/>
    <w:rsid w:val="00B049C2"/>
    <w:rsid w:val="00B05021"/>
    <w:rsid w:val="00B05463"/>
    <w:rsid w:val="00B054C8"/>
    <w:rsid w:val="00B055D8"/>
    <w:rsid w:val="00B059BC"/>
    <w:rsid w:val="00B05D0C"/>
    <w:rsid w:val="00B0644D"/>
    <w:rsid w:val="00B074DC"/>
    <w:rsid w:val="00B07BBE"/>
    <w:rsid w:val="00B07D76"/>
    <w:rsid w:val="00B103C1"/>
    <w:rsid w:val="00B10BB1"/>
    <w:rsid w:val="00B112E1"/>
    <w:rsid w:val="00B1141F"/>
    <w:rsid w:val="00B119A4"/>
    <w:rsid w:val="00B1207C"/>
    <w:rsid w:val="00B126D2"/>
    <w:rsid w:val="00B12871"/>
    <w:rsid w:val="00B12908"/>
    <w:rsid w:val="00B12970"/>
    <w:rsid w:val="00B13437"/>
    <w:rsid w:val="00B1401C"/>
    <w:rsid w:val="00B14330"/>
    <w:rsid w:val="00B15220"/>
    <w:rsid w:val="00B156B4"/>
    <w:rsid w:val="00B157B0"/>
    <w:rsid w:val="00B157E5"/>
    <w:rsid w:val="00B15838"/>
    <w:rsid w:val="00B161D4"/>
    <w:rsid w:val="00B1685B"/>
    <w:rsid w:val="00B17051"/>
    <w:rsid w:val="00B17443"/>
    <w:rsid w:val="00B17DE1"/>
    <w:rsid w:val="00B20B41"/>
    <w:rsid w:val="00B20FE4"/>
    <w:rsid w:val="00B21034"/>
    <w:rsid w:val="00B2222D"/>
    <w:rsid w:val="00B22C4C"/>
    <w:rsid w:val="00B2301E"/>
    <w:rsid w:val="00B23700"/>
    <w:rsid w:val="00B23E9E"/>
    <w:rsid w:val="00B24091"/>
    <w:rsid w:val="00B247F3"/>
    <w:rsid w:val="00B2543E"/>
    <w:rsid w:val="00B25921"/>
    <w:rsid w:val="00B25AD4"/>
    <w:rsid w:val="00B2605C"/>
    <w:rsid w:val="00B2647A"/>
    <w:rsid w:val="00B26496"/>
    <w:rsid w:val="00B26531"/>
    <w:rsid w:val="00B2670F"/>
    <w:rsid w:val="00B269A2"/>
    <w:rsid w:val="00B2731D"/>
    <w:rsid w:val="00B274CA"/>
    <w:rsid w:val="00B27762"/>
    <w:rsid w:val="00B27E33"/>
    <w:rsid w:val="00B306BE"/>
    <w:rsid w:val="00B30A89"/>
    <w:rsid w:val="00B30ABC"/>
    <w:rsid w:val="00B30C7F"/>
    <w:rsid w:val="00B3127C"/>
    <w:rsid w:val="00B336C9"/>
    <w:rsid w:val="00B339C6"/>
    <w:rsid w:val="00B33E16"/>
    <w:rsid w:val="00B33E3A"/>
    <w:rsid w:val="00B34FFC"/>
    <w:rsid w:val="00B35B83"/>
    <w:rsid w:val="00B35BCF"/>
    <w:rsid w:val="00B37004"/>
    <w:rsid w:val="00B3740D"/>
    <w:rsid w:val="00B377D4"/>
    <w:rsid w:val="00B419C1"/>
    <w:rsid w:val="00B4494E"/>
    <w:rsid w:val="00B44B4C"/>
    <w:rsid w:val="00B44BE5"/>
    <w:rsid w:val="00B45277"/>
    <w:rsid w:val="00B4552D"/>
    <w:rsid w:val="00B45DC5"/>
    <w:rsid w:val="00B50038"/>
    <w:rsid w:val="00B50460"/>
    <w:rsid w:val="00B5110A"/>
    <w:rsid w:val="00B51DB6"/>
    <w:rsid w:val="00B5242D"/>
    <w:rsid w:val="00B53638"/>
    <w:rsid w:val="00B538D9"/>
    <w:rsid w:val="00B5397F"/>
    <w:rsid w:val="00B54A66"/>
    <w:rsid w:val="00B54D82"/>
    <w:rsid w:val="00B553D7"/>
    <w:rsid w:val="00B558BF"/>
    <w:rsid w:val="00B563CF"/>
    <w:rsid w:val="00B56ABE"/>
    <w:rsid w:val="00B576C3"/>
    <w:rsid w:val="00B57DDB"/>
    <w:rsid w:val="00B60012"/>
    <w:rsid w:val="00B6054D"/>
    <w:rsid w:val="00B62977"/>
    <w:rsid w:val="00B62FE4"/>
    <w:rsid w:val="00B63429"/>
    <w:rsid w:val="00B635BA"/>
    <w:rsid w:val="00B64AC0"/>
    <w:rsid w:val="00B64BB8"/>
    <w:rsid w:val="00B65298"/>
    <w:rsid w:val="00B652D0"/>
    <w:rsid w:val="00B6544F"/>
    <w:rsid w:val="00B65DAA"/>
    <w:rsid w:val="00B6670E"/>
    <w:rsid w:val="00B674C6"/>
    <w:rsid w:val="00B67673"/>
    <w:rsid w:val="00B67BAE"/>
    <w:rsid w:val="00B701CF"/>
    <w:rsid w:val="00B7023B"/>
    <w:rsid w:val="00B70979"/>
    <w:rsid w:val="00B709A3"/>
    <w:rsid w:val="00B70A28"/>
    <w:rsid w:val="00B71196"/>
    <w:rsid w:val="00B71278"/>
    <w:rsid w:val="00B715CD"/>
    <w:rsid w:val="00B71610"/>
    <w:rsid w:val="00B71B5C"/>
    <w:rsid w:val="00B7246D"/>
    <w:rsid w:val="00B732BC"/>
    <w:rsid w:val="00B735C5"/>
    <w:rsid w:val="00B73FD6"/>
    <w:rsid w:val="00B741B7"/>
    <w:rsid w:val="00B74CF9"/>
    <w:rsid w:val="00B7529A"/>
    <w:rsid w:val="00B75512"/>
    <w:rsid w:val="00B77519"/>
    <w:rsid w:val="00B77838"/>
    <w:rsid w:val="00B8035F"/>
    <w:rsid w:val="00B804D4"/>
    <w:rsid w:val="00B808FF"/>
    <w:rsid w:val="00B81484"/>
    <w:rsid w:val="00B8217D"/>
    <w:rsid w:val="00B823FA"/>
    <w:rsid w:val="00B82BE8"/>
    <w:rsid w:val="00B84C3E"/>
    <w:rsid w:val="00B8612F"/>
    <w:rsid w:val="00B86A4F"/>
    <w:rsid w:val="00B86EB7"/>
    <w:rsid w:val="00B86FE9"/>
    <w:rsid w:val="00B871A0"/>
    <w:rsid w:val="00B9026F"/>
    <w:rsid w:val="00B90976"/>
    <w:rsid w:val="00B90991"/>
    <w:rsid w:val="00B9156C"/>
    <w:rsid w:val="00B9227B"/>
    <w:rsid w:val="00B923BA"/>
    <w:rsid w:val="00B925E5"/>
    <w:rsid w:val="00B926AD"/>
    <w:rsid w:val="00B929E8"/>
    <w:rsid w:val="00B92BBD"/>
    <w:rsid w:val="00B9333A"/>
    <w:rsid w:val="00B9346E"/>
    <w:rsid w:val="00B93BF6"/>
    <w:rsid w:val="00B93E25"/>
    <w:rsid w:val="00B94C59"/>
    <w:rsid w:val="00B9551F"/>
    <w:rsid w:val="00B95E69"/>
    <w:rsid w:val="00B96C9A"/>
    <w:rsid w:val="00B96F8C"/>
    <w:rsid w:val="00BA0306"/>
    <w:rsid w:val="00BA078D"/>
    <w:rsid w:val="00BA09F5"/>
    <w:rsid w:val="00BA0B2D"/>
    <w:rsid w:val="00BA0C04"/>
    <w:rsid w:val="00BA1340"/>
    <w:rsid w:val="00BA1FA6"/>
    <w:rsid w:val="00BA22DC"/>
    <w:rsid w:val="00BA23FC"/>
    <w:rsid w:val="00BA2710"/>
    <w:rsid w:val="00BA340D"/>
    <w:rsid w:val="00BA3A50"/>
    <w:rsid w:val="00BA4D0B"/>
    <w:rsid w:val="00BA5046"/>
    <w:rsid w:val="00BA5123"/>
    <w:rsid w:val="00BA57FE"/>
    <w:rsid w:val="00BA680C"/>
    <w:rsid w:val="00BA6D66"/>
    <w:rsid w:val="00BB13A5"/>
    <w:rsid w:val="00BB14EE"/>
    <w:rsid w:val="00BB177E"/>
    <w:rsid w:val="00BB1EE5"/>
    <w:rsid w:val="00BB213C"/>
    <w:rsid w:val="00BB2D08"/>
    <w:rsid w:val="00BB34ED"/>
    <w:rsid w:val="00BB3FB0"/>
    <w:rsid w:val="00BB4721"/>
    <w:rsid w:val="00BB4AA9"/>
    <w:rsid w:val="00BB51BA"/>
    <w:rsid w:val="00BB5271"/>
    <w:rsid w:val="00BB5B3E"/>
    <w:rsid w:val="00BB63E8"/>
    <w:rsid w:val="00BB716C"/>
    <w:rsid w:val="00BB7231"/>
    <w:rsid w:val="00BB7E89"/>
    <w:rsid w:val="00BB7EB8"/>
    <w:rsid w:val="00BC023A"/>
    <w:rsid w:val="00BC08C2"/>
    <w:rsid w:val="00BC0A56"/>
    <w:rsid w:val="00BC0B55"/>
    <w:rsid w:val="00BC172F"/>
    <w:rsid w:val="00BC1B77"/>
    <w:rsid w:val="00BC24BC"/>
    <w:rsid w:val="00BC2AC6"/>
    <w:rsid w:val="00BC2D05"/>
    <w:rsid w:val="00BC2DE8"/>
    <w:rsid w:val="00BC30AC"/>
    <w:rsid w:val="00BC46AE"/>
    <w:rsid w:val="00BC4740"/>
    <w:rsid w:val="00BC4843"/>
    <w:rsid w:val="00BC54A8"/>
    <w:rsid w:val="00BC598C"/>
    <w:rsid w:val="00BC7ED8"/>
    <w:rsid w:val="00BD04FF"/>
    <w:rsid w:val="00BD053E"/>
    <w:rsid w:val="00BD0C5A"/>
    <w:rsid w:val="00BD0E99"/>
    <w:rsid w:val="00BD2005"/>
    <w:rsid w:val="00BD273D"/>
    <w:rsid w:val="00BD2932"/>
    <w:rsid w:val="00BD3E38"/>
    <w:rsid w:val="00BD40BE"/>
    <w:rsid w:val="00BD537C"/>
    <w:rsid w:val="00BD7458"/>
    <w:rsid w:val="00BD772E"/>
    <w:rsid w:val="00BD7C09"/>
    <w:rsid w:val="00BE02B5"/>
    <w:rsid w:val="00BE0711"/>
    <w:rsid w:val="00BE0777"/>
    <w:rsid w:val="00BE134C"/>
    <w:rsid w:val="00BE1D25"/>
    <w:rsid w:val="00BE26F9"/>
    <w:rsid w:val="00BE3C2C"/>
    <w:rsid w:val="00BE3FE7"/>
    <w:rsid w:val="00BE40FB"/>
    <w:rsid w:val="00BE41B3"/>
    <w:rsid w:val="00BE4858"/>
    <w:rsid w:val="00BE4886"/>
    <w:rsid w:val="00BE4A10"/>
    <w:rsid w:val="00BE501A"/>
    <w:rsid w:val="00BE59A4"/>
    <w:rsid w:val="00BE5BC9"/>
    <w:rsid w:val="00BE5C16"/>
    <w:rsid w:val="00BE61F7"/>
    <w:rsid w:val="00BE6274"/>
    <w:rsid w:val="00BE6585"/>
    <w:rsid w:val="00BE65B7"/>
    <w:rsid w:val="00BE77C3"/>
    <w:rsid w:val="00BE79D9"/>
    <w:rsid w:val="00BE7B84"/>
    <w:rsid w:val="00BE7D53"/>
    <w:rsid w:val="00BF06A7"/>
    <w:rsid w:val="00BF09A0"/>
    <w:rsid w:val="00BF0D31"/>
    <w:rsid w:val="00BF197D"/>
    <w:rsid w:val="00BF29F3"/>
    <w:rsid w:val="00BF2C4A"/>
    <w:rsid w:val="00BF3C4A"/>
    <w:rsid w:val="00BF45CC"/>
    <w:rsid w:val="00BF4603"/>
    <w:rsid w:val="00BF4643"/>
    <w:rsid w:val="00BF5663"/>
    <w:rsid w:val="00BF5D6B"/>
    <w:rsid w:val="00BF5E48"/>
    <w:rsid w:val="00BF60DD"/>
    <w:rsid w:val="00BF6412"/>
    <w:rsid w:val="00BF66DF"/>
    <w:rsid w:val="00BF6DE6"/>
    <w:rsid w:val="00BF6E5D"/>
    <w:rsid w:val="00BF7273"/>
    <w:rsid w:val="00BF76ED"/>
    <w:rsid w:val="00C001A6"/>
    <w:rsid w:val="00C001D6"/>
    <w:rsid w:val="00C00646"/>
    <w:rsid w:val="00C015F6"/>
    <w:rsid w:val="00C0166B"/>
    <w:rsid w:val="00C01A82"/>
    <w:rsid w:val="00C01BA7"/>
    <w:rsid w:val="00C02B2E"/>
    <w:rsid w:val="00C033DF"/>
    <w:rsid w:val="00C03A50"/>
    <w:rsid w:val="00C03CA2"/>
    <w:rsid w:val="00C05617"/>
    <w:rsid w:val="00C05678"/>
    <w:rsid w:val="00C056DA"/>
    <w:rsid w:val="00C05A25"/>
    <w:rsid w:val="00C06162"/>
    <w:rsid w:val="00C062B7"/>
    <w:rsid w:val="00C06C41"/>
    <w:rsid w:val="00C07590"/>
    <w:rsid w:val="00C107DD"/>
    <w:rsid w:val="00C10824"/>
    <w:rsid w:val="00C10F65"/>
    <w:rsid w:val="00C11DF6"/>
    <w:rsid w:val="00C1295B"/>
    <w:rsid w:val="00C12B62"/>
    <w:rsid w:val="00C134CC"/>
    <w:rsid w:val="00C137A9"/>
    <w:rsid w:val="00C14448"/>
    <w:rsid w:val="00C156A2"/>
    <w:rsid w:val="00C15B1C"/>
    <w:rsid w:val="00C15B76"/>
    <w:rsid w:val="00C15EFF"/>
    <w:rsid w:val="00C1642F"/>
    <w:rsid w:val="00C165B6"/>
    <w:rsid w:val="00C166DC"/>
    <w:rsid w:val="00C16EDA"/>
    <w:rsid w:val="00C176FC"/>
    <w:rsid w:val="00C206CF"/>
    <w:rsid w:val="00C20AF5"/>
    <w:rsid w:val="00C20CC7"/>
    <w:rsid w:val="00C21D5E"/>
    <w:rsid w:val="00C2225A"/>
    <w:rsid w:val="00C2264F"/>
    <w:rsid w:val="00C23532"/>
    <w:rsid w:val="00C23DB4"/>
    <w:rsid w:val="00C23E1C"/>
    <w:rsid w:val="00C24009"/>
    <w:rsid w:val="00C24ECD"/>
    <w:rsid w:val="00C2515D"/>
    <w:rsid w:val="00C25243"/>
    <w:rsid w:val="00C25287"/>
    <w:rsid w:val="00C25799"/>
    <w:rsid w:val="00C2583B"/>
    <w:rsid w:val="00C262A7"/>
    <w:rsid w:val="00C26809"/>
    <w:rsid w:val="00C276A6"/>
    <w:rsid w:val="00C27702"/>
    <w:rsid w:val="00C27768"/>
    <w:rsid w:val="00C27B5E"/>
    <w:rsid w:val="00C30506"/>
    <w:rsid w:val="00C306E0"/>
    <w:rsid w:val="00C3121D"/>
    <w:rsid w:val="00C31AA3"/>
    <w:rsid w:val="00C32139"/>
    <w:rsid w:val="00C3219F"/>
    <w:rsid w:val="00C33047"/>
    <w:rsid w:val="00C3358A"/>
    <w:rsid w:val="00C33B86"/>
    <w:rsid w:val="00C34AD3"/>
    <w:rsid w:val="00C357F0"/>
    <w:rsid w:val="00C35B4D"/>
    <w:rsid w:val="00C36A7F"/>
    <w:rsid w:val="00C37585"/>
    <w:rsid w:val="00C406FA"/>
    <w:rsid w:val="00C42250"/>
    <w:rsid w:val="00C42CBD"/>
    <w:rsid w:val="00C44403"/>
    <w:rsid w:val="00C448CE"/>
    <w:rsid w:val="00C44923"/>
    <w:rsid w:val="00C45693"/>
    <w:rsid w:val="00C45B79"/>
    <w:rsid w:val="00C4707E"/>
    <w:rsid w:val="00C473F8"/>
    <w:rsid w:val="00C4779E"/>
    <w:rsid w:val="00C478F5"/>
    <w:rsid w:val="00C47969"/>
    <w:rsid w:val="00C479E6"/>
    <w:rsid w:val="00C47DF6"/>
    <w:rsid w:val="00C50998"/>
    <w:rsid w:val="00C513CF"/>
    <w:rsid w:val="00C514B3"/>
    <w:rsid w:val="00C517FD"/>
    <w:rsid w:val="00C51B80"/>
    <w:rsid w:val="00C51DE3"/>
    <w:rsid w:val="00C51FA5"/>
    <w:rsid w:val="00C51FB5"/>
    <w:rsid w:val="00C528BA"/>
    <w:rsid w:val="00C52F14"/>
    <w:rsid w:val="00C530A3"/>
    <w:rsid w:val="00C535F9"/>
    <w:rsid w:val="00C53D7F"/>
    <w:rsid w:val="00C53F96"/>
    <w:rsid w:val="00C54378"/>
    <w:rsid w:val="00C54522"/>
    <w:rsid w:val="00C54774"/>
    <w:rsid w:val="00C54B21"/>
    <w:rsid w:val="00C54B84"/>
    <w:rsid w:val="00C54D72"/>
    <w:rsid w:val="00C55358"/>
    <w:rsid w:val="00C554B5"/>
    <w:rsid w:val="00C55690"/>
    <w:rsid w:val="00C55CB9"/>
    <w:rsid w:val="00C561A8"/>
    <w:rsid w:val="00C565BD"/>
    <w:rsid w:val="00C571FB"/>
    <w:rsid w:val="00C60134"/>
    <w:rsid w:val="00C60234"/>
    <w:rsid w:val="00C60462"/>
    <w:rsid w:val="00C60DF8"/>
    <w:rsid w:val="00C610E4"/>
    <w:rsid w:val="00C6162C"/>
    <w:rsid w:val="00C617FA"/>
    <w:rsid w:val="00C62561"/>
    <w:rsid w:val="00C6270A"/>
    <w:rsid w:val="00C62985"/>
    <w:rsid w:val="00C629A5"/>
    <w:rsid w:val="00C63101"/>
    <w:rsid w:val="00C6398C"/>
    <w:rsid w:val="00C63FFD"/>
    <w:rsid w:val="00C64462"/>
    <w:rsid w:val="00C6682D"/>
    <w:rsid w:val="00C66846"/>
    <w:rsid w:val="00C710AB"/>
    <w:rsid w:val="00C71299"/>
    <w:rsid w:val="00C71EB3"/>
    <w:rsid w:val="00C727AD"/>
    <w:rsid w:val="00C7398E"/>
    <w:rsid w:val="00C73A66"/>
    <w:rsid w:val="00C76246"/>
    <w:rsid w:val="00C7642E"/>
    <w:rsid w:val="00C76515"/>
    <w:rsid w:val="00C76685"/>
    <w:rsid w:val="00C7679A"/>
    <w:rsid w:val="00C807A1"/>
    <w:rsid w:val="00C809BF"/>
    <w:rsid w:val="00C80A53"/>
    <w:rsid w:val="00C80DD3"/>
    <w:rsid w:val="00C81A2F"/>
    <w:rsid w:val="00C82285"/>
    <w:rsid w:val="00C8266F"/>
    <w:rsid w:val="00C826C1"/>
    <w:rsid w:val="00C830A3"/>
    <w:rsid w:val="00C835B6"/>
    <w:rsid w:val="00C83E55"/>
    <w:rsid w:val="00C84124"/>
    <w:rsid w:val="00C84769"/>
    <w:rsid w:val="00C85061"/>
    <w:rsid w:val="00C85F8B"/>
    <w:rsid w:val="00C86C76"/>
    <w:rsid w:val="00C86F74"/>
    <w:rsid w:val="00C87A95"/>
    <w:rsid w:val="00C90C22"/>
    <w:rsid w:val="00C920E3"/>
    <w:rsid w:val="00C92694"/>
    <w:rsid w:val="00C92701"/>
    <w:rsid w:val="00C9308E"/>
    <w:rsid w:val="00C93425"/>
    <w:rsid w:val="00C94EFF"/>
    <w:rsid w:val="00C95071"/>
    <w:rsid w:val="00C9590A"/>
    <w:rsid w:val="00C96563"/>
    <w:rsid w:val="00C969BB"/>
    <w:rsid w:val="00C96A37"/>
    <w:rsid w:val="00C9762F"/>
    <w:rsid w:val="00C97939"/>
    <w:rsid w:val="00C979DA"/>
    <w:rsid w:val="00C97BF9"/>
    <w:rsid w:val="00C97EA1"/>
    <w:rsid w:val="00CA010F"/>
    <w:rsid w:val="00CA02B3"/>
    <w:rsid w:val="00CA1060"/>
    <w:rsid w:val="00CA1A2F"/>
    <w:rsid w:val="00CA1C9C"/>
    <w:rsid w:val="00CA382F"/>
    <w:rsid w:val="00CA4E64"/>
    <w:rsid w:val="00CA53C8"/>
    <w:rsid w:val="00CA5567"/>
    <w:rsid w:val="00CA6701"/>
    <w:rsid w:val="00CA73BB"/>
    <w:rsid w:val="00CA786F"/>
    <w:rsid w:val="00CB06CA"/>
    <w:rsid w:val="00CB0AFE"/>
    <w:rsid w:val="00CB1558"/>
    <w:rsid w:val="00CB15B5"/>
    <w:rsid w:val="00CB1F0B"/>
    <w:rsid w:val="00CB3FF1"/>
    <w:rsid w:val="00CB4131"/>
    <w:rsid w:val="00CB46FA"/>
    <w:rsid w:val="00CB48C6"/>
    <w:rsid w:val="00CB5876"/>
    <w:rsid w:val="00CB5987"/>
    <w:rsid w:val="00CB5E65"/>
    <w:rsid w:val="00CB5F42"/>
    <w:rsid w:val="00CB61C2"/>
    <w:rsid w:val="00CB62FA"/>
    <w:rsid w:val="00CB636B"/>
    <w:rsid w:val="00CB6AE1"/>
    <w:rsid w:val="00CB7170"/>
    <w:rsid w:val="00CB7973"/>
    <w:rsid w:val="00CC0A64"/>
    <w:rsid w:val="00CC3061"/>
    <w:rsid w:val="00CC36F2"/>
    <w:rsid w:val="00CC40E7"/>
    <w:rsid w:val="00CC4493"/>
    <w:rsid w:val="00CC4AE1"/>
    <w:rsid w:val="00CC4D17"/>
    <w:rsid w:val="00CC4D9E"/>
    <w:rsid w:val="00CC4F7C"/>
    <w:rsid w:val="00CC52EF"/>
    <w:rsid w:val="00CC55C0"/>
    <w:rsid w:val="00CC59AD"/>
    <w:rsid w:val="00CC5E33"/>
    <w:rsid w:val="00CC6116"/>
    <w:rsid w:val="00CC622A"/>
    <w:rsid w:val="00CC662B"/>
    <w:rsid w:val="00CC67D2"/>
    <w:rsid w:val="00CC6891"/>
    <w:rsid w:val="00CC70DE"/>
    <w:rsid w:val="00CC76E8"/>
    <w:rsid w:val="00CC79D7"/>
    <w:rsid w:val="00CC7AF6"/>
    <w:rsid w:val="00CD060C"/>
    <w:rsid w:val="00CD1242"/>
    <w:rsid w:val="00CD1925"/>
    <w:rsid w:val="00CD1C92"/>
    <w:rsid w:val="00CD1D38"/>
    <w:rsid w:val="00CD1DB6"/>
    <w:rsid w:val="00CD21A5"/>
    <w:rsid w:val="00CD22F3"/>
    <w:rsid w:val="00CD292C"/>
    <w:rsid w:val="00CD3053"/>
    <w:rsid w:val="00CD34A0"/>
    <w:rsid w:val="00CD36EB"/>
    <w:rsid w:val="00CD3CEC"/>
    <w:rsid w:val="00CD58D5"/>
    <w:rsid w:val="00CD5C7C"/>
    <w:rsid w:val="00CD7535"/>
    <w:rsid w:val="00CD7A15"/>
    <w:rsid w:val="00CE0D87"/>
    <w:rsid w:val="00CE1E8F"/>
    <w:rsid w:val="00CE1FFC"/>
    <w:rsid w:val="00CE2190"/>
    <w:rsid w:val="00CE2569"/>
    <w:rsid w:val="00CE3DEE"/>
    <w:rsid w:val="00CE4332"/>
    <w:rsid w:val="00CE4409"/>
    <w:rsid w:val="00CE56B6"/>
    <w:rsid w:val="00CE611A"/>
    <w:rsid w:val="00CE6926"/>
    <w:rsid w:val="00CE718C"/>
    <w:rsid w:val="00CE75D5"/>
    <w:rsid w:val="00CF05A6"/>
    <w:rsid w:val="00CF0DB2"/>
    <w:rsid w:val="00CF125F"/>
    <w:rsid w:val="00CF1AE8"/>
    <w:rsid w:val="00CF2BAF"/>
    <w:rsid w:val="00CF30C6"/>
    <w:rsid w:val="00CF30CB"/>
    <w:rsid w:val="00CF33BE"/>
    <w:rsid w:val="00CF3691"/>
    <w:rsid w:val="00CF37AB"/>
    <w:rsid w:val="00CF3AC9"/>
    <w:rsid w:val="00CF3B43"/>
    <w:rsid w:val="00CF3EF0"/>
    <w:rsid w:val="00CF3FA3"/>
    <w:rsid w:val="00CF4104"/>
    <w:rsid w:val="00CF42B0"/>
    <w:rsid w:val="00CF49E9"/>
    <w:rsid w:val="00CF58EA"/>
    <w:rsid w:val="00CF5936"/>
    <w:rsid w:val="00CF5938"/>
    <w:rsid w:val="00CF6468"/>
    <w:rsid w:val="00CF6565"/>
    <w:rsid w:val="00CF6B6D"/>
    <w:rsid w:val="00CF7412"/>
    <w:rsid w:val="00CF7849"/>
    <w:rsid w:val="00CF7C5E"/>
    <w:rsid w:val="00CF7F7A"/>
    <w:rsid w:val="00D00340"/>
    <w:rsid w:val="00D00AAE"/>
    <w:rsid w:val="00D00FF1"/>
    <w:rsid w:val="00D0186A"/>
    <w:rsid w:val="00D0208A"/>
    <w:rsid w:val="00D023D9"/>
    <w:rsid w:val="00D02676"/>
    <w:rsid w:val="00D02888"/>
    <w:rsid w:val="00D02C81"/>
    <w:rsid w:val="00D02FCD"/>
    <w:rsid w:val="00D031AA"/>
    <w:rsid w:val="00D0446A"/>
    <w:rsid w:val="00D05580"/>
    <w:rsid w:val="00D05AD6"/>
    <w:rsid w:val="00D05B20"/>
    <w:rsid w:val="00D05C43"/>
    <w:rsid w:val="00D06123"/>
    <w:rsid w:val="00D06D49"/>
    <w:rsid w:val="00D07AD7"/>
    <w:rsid w:val="00D07CBE"/>
    <w:rsid w:val="00D10019"/>
    <w:rsid w:val="00D109F3"/>
    <w:rsid w:val="00D11252"/>
    <w:rsid w:val="00D125DC"/>
    <w:rsid w:val="00D147E9"/>
    <w:rsid w:val="00D14D21"/>
    <w:rsid w:val="00D15146"/>
    <w:rsid w:val="00D1517A"/>
    <w:rsid w:val="00D15759"/>
    <w:rsid w:val="00D166E4"/>
    <w:rsid w:val="00D16D2A"/>
    <w:rsid w:val="00D17F68"/>
    <w:rsid w:val="00D200BF"/>
    <w:rsid w:val="00D2097B"/>
    <w:rsid w:val="00D20BF3"/>
    <w:rsid w:val="00D20FF2"/>
    <w:rsid w:val="00D2121F"/>
    <w:rsid w:val="00D21A52"/>
    <w:rsid w:val="00D21C7B"/>
    <w:rsid w:val="00D21E19"/>
    <w:rsid w:val="00D22225"/>
    <w:rsid w:val="00D22984"/>
    <w:rsid w:val="00D24495"/>
    <w:rsid w:val="00D24811"/>
    <w:rsid w:val="00D25766"/>
    <w:rsid w:val="00D309F9"/>
    <w:rsid w:val="00D31445"/>
    <w:rsid w:val="00D319E1"/>
    <w:rsid w:val="00D31D7F"/>
    <w:rsid w:val="00D32725"/>
    <w:rsid w:val="00D33178"/>
    <w:rsid w:val="00D3356E"/>
    <w:rsid w:val="00D33AAF"/>
    <w:rsid w:val="00D33BBF"/>
    <w:rsid w:val="00D3485E"/>
    <w:rsid w:val="00D35214"/>
    <w:rsid w:val="00D35C0B"/>
    <w:rsid w:val="00D36F67"/>
    <w:rsid w:val="00D37E27"/>
    <w:rsid w:val="00D403BC"/>
    <w:rsid w:val="00D408BE"/>
    <w:rsid w:val="00D42072"/>
    <w:rsid w:val="00D4255F"/>
    <w:rsid w:val="00D43C03"/>
    <w:rsid w:val="00D4520B"/>
    <w:rsid w:val="00D45276"/>
    <w:rsid w:val="00D465C6"/>
    <w:rsid w:val="00D47070"/>
    <w:rsid w:val="00D47434"/>
    <w:rsid w:val="00D47441"/>
    <w:rsid w:val="00D477D3"/>
    <w:rsid w:val="00D47F7D"/>
    <w:rsid w:val="00D51233"/>
    <w:rsid w:val="00D51E24"/>
    <w:rsid w:val="00D52325"/>
    <w:rsid w:val="00D5390A"/>
    <w:rsid w:val="00D543C0"/>
    <w:rsid w:val="00D5441C"/>
    <w:rsid w:val="00D54C63"/>
    <w:rsid w:val="00D5559B"/>
    <w:rsid w:val="00D563DE"/>
    <w:rsid w:val="00D56628"/>
    <w:rsid w:val="00D56CE7"/>
    <w:rsid w:val="00D57232"/>
    <w:rsid w:val="00D576D4"/>
    <w:rsid w:val="00D57724"/>
    <w:rsid w:val="00D60C78"/>
    <w:rsid w:val="00D60CB4"/>
    <w:rsid w:val="00D61AB9"/>
    <w:rsid w:val="00D61ED3"/>
    <w:rsid w:val="00D6235B"/>
    <w:rsid w:val="00D62FCE"/>
    <w:rsid w:val="00D63D65"/>
    <w:rsid w:val="00D63D7E"/>
    <w:rsid w:val="00D63F5A"/>
    <w:rsid w:val="00D64323"/>
    <w:rsid w:val="00D647E6"/>
    <w:rsid w:val="00D6488F"/>
    <w:rsid w:val="00D65CA7"/>
    <w:rsid w:val="00D65D43"/>
    <w:rsid w:val="00D6621F"/>
    <w:rsid w:val="00D663D9"/>
    <w:rsid w:val="00D66A03"/>
    <w:rsid w:val="00D66AB1"/>
    <w:rsid w:val="00D66EF6"/>
    <w:rsid w:val="00D70817"/>
    <w:rsid w:val="00D70CF0"/>
    <w:rsid w:val="00D71086"/>
    <w:rsid w:val="00D71394"/>
    <w:rsid w:val="00D71D75"/>
    <w:rsid w:val="00D72DC9"/>
    <w:rsid w:val="00D73470"/>
    <w:rsid w:val="00D73FC1"/>
    <w:rsid w:val="00D75306"/>
    <w:rsid w:val="00D76006"/>
    <w:rsid w:val="00D76462"/>
    <w:rsid w:val="00D772A2"/>
    <w:rsid w:val="00D776F1"/>
    <w:rsid w:val="00D77C41"/>
    <w:rsid w:val="00D8015D"/>
    <w:rsid w:val="00D801EA"/>
    <w:rsid w:val="00D80AE1"/>
    <w:rsid w:val="00D8199B"/>
    <w:rsid w:val="00D833A3"/>
    <w:rsid w:val="00D83816"/>
    <w:rsid w:val="00D84B6C"/>
    <w:rsid w:val="00D85368"/>
    <w:rsid w:val="00D8540A"/>
    <w:rsid w:val="00D85592"/>
    <w:rsid w:val="00D85866"/>
    <w:rsid w:val="00D86178"/>
    <w:rsid w:val="00D870A0"/>
    <w:rsid w:val="00D871CC"/>
    <w:rsid w:val="00D90B62"/>
    <w:rsid w:val="00D911ED"/>
    <w:rsid w:val="00D9145B"/>
    <w:rsid w:val="00D91B6C"/>
    <w:rsid w:val="00D91B79"/>
    <w:rsid w:val="00D91BA2"/>
    <w:rsid w:val="00D91F3F"/>
    <w:rsid w:val="00D9204F"/>
    <w:rsid w:val="00D92350"/>
    <w:rsid w:val="00D924E4"/>
    <w:rsid w:val="00D9283F"/>
    <w:rsid w:val="00D94C53"/>
    <w:rsid w:val="00D95210"/>
    <w:rsid w:val="00D9623C"/>
    <w:rsid w:val="00D9764A"/>
    <w:rsid w:val="00D9796F"/>
    <w:rsid w:val="00D97D7D"/>
    <w:rsid w:val="00D97EA2"/>
    <w:rsid w:val="00DA03A4"/>
    <w:rsid w:val="00DA0560"/>
    <w:rsid w:val="00DA16AC"/>
    <w:rsid w:val="00DA197F"/>
    <w:rsid w:val="00DA2D5F"/>
    <w:rsid w:val="00DA300C"/>
    <w:rsid w:val="00DA30FB"/>
    <w:rsid w:val="00DA3264"/>
    <w:rsid w:val="00DA39A6"/>
    <w:rsid w:val="00DA44B3"/>
    <w:rsid w:val="00DA4A95"/>
    <w:rsid w:val="00DA4D2B"/>
    <w:rsid w:val="00DA651F"/>
    <w:rsid w:val="00DA6B27"/>
    <w:rsid w:val="00DA7695"/>
    <w:rsid w:val="00DB0643"/>
    <w:rsid w:val="00DB1119"/>
    <w:rsid w:val="00DB2640"/>
    <w:rsid w:val="00DB27D9"/>
    <w:rsid w:val="00DB29C6"/>
    <w:rsid w:val="00DB2E20"/>
    <w:rsid w:val="00DB3542"/>
    <w:rsid w:val="00DB4B9B"/>
    <w:rsid w:val="00DB4DD9"/>
    <w:rsid w:val="00DB4F9F"/>
    <w:rsid w:val="00DB5F8C"/>
    <w:rsid w:val="00DB617A"/>
    <w:rsid w:val="00DB641B"/>
    <w:rsid w:val="00DB687E"/>
    <w:rsid w:val="00DB7130"/>
    <w:rsid w:val="00DC1B90"/>
    <w:rsid w:val="00DC2B0F"/>
    <w:rsid w:val="00DC2ED9"/>
    <w:rsid w:val="00DC3093"/>
    <w:rsid w:val="00DC3BE3"/>
    <w:rsid w:val="00DC3D3E"/>
    <w:rsid w:val="00DC3FFB"/>
    <w:rsid w:val="00DC5992"/>
    <w:rsid w:val="00DC5BD7"/>
    <w:rsid w:val="00DC5BEB"/>
    <w:rsid w:val="00DC75CC"/>
    <w:rsid w:val="00DC7784"/>
    <w:rsid w:val="00DD09F5"/>
    <w:rsid w:val="00DD0A83"/>
    <w:rsid w:val="00DD1C4D"/>
    <w:rsid w:val="00DD1E1D"/>
    <w:rsid w:val="00DD1E22"/>
    <w:rsid w:val="00DD2562"/>
    <w:rsid w:val="00DD29CC"/>
    <w:rsid w:val="00DD37DA"/>
    <w:rsid w:val="00DD3C3B"/>
    <w:rsid w:val="00DD3D3A"/>
    <w:rsid w:val="00DD470E"/>
    <w:rsid w:val="00DD49D8"/>
    <w:rsid w:val="00DD4CCF"/>
    <w:rsid w:val="00DD587C"/>
    <w:rsid w:val="00DD684C"/>
    <w:rsid w:val="00DD7532"/>
    <w:rsid w:val="00DD7DC9"/>
    <w:rsid w:val="00DE0F1D"/>
    <w:rsid w:val="00DE0FA3"/>
    <w:rsid w:val="00DE1159"/>
    <w:rsid w:val="00DE22C4"/>
    <w:rsid w:val="00DE29A8"/>
    <w:rsid w:val="00DE2B72"/>
    <w:rsid w:val="00DE3233"/>
    <w:rsid w:val="00DE3254"/>
    <w:rsid w:val="00DE3335"/>
    <w:rsid w:val="00DE48A0"/>
    <w:rsid w:val="00DE49F0"/>
    <w:rsid w:val="00DE4C1D"/>
    <w:rsid w:val="00DE531D"/>
    <w:rsid w:val="00DE6959"/>
    <w:rsid w:val="00DE7512"/>
    <w:rsid w:val="00DE7D75"/>
    <w:rsid w:val="00DF06A6"/>
    <w:rsid w:val="00DF06EE"/>
    <w:rsid w:val="00DF07CC"/>
    <w:rsid w:val="00DF0940"/>
    <w:rsid w:val="00DF2279"/>
    <w:rsid w:val="00DF2674"/>
    <w:rsid w:val="00DF39D2"/>
    <w:rsid w:val="00DF45A6"/>
    <w:rsid w:val="00DF4B69"/>
    <w:rsid w:val="00DF5761"/>
    <w:rsid w:val="00DF5EF4"/>
    <w:rsid w:val="00DF5F80"/>
    <w:rsid w:val="00DF5F9B"/>
    <w:rsid w:val="00DF6593"/>
    <w:rsid w:val="00DF682B"/>
    <w:rsid w:val="00DF6973"/>
    <w:rsid w:val="00DF6AA4"/>
    <w:rsid w:val="00DF6D17"/>
    <w:rsid w:val="00DF6EB0"/>
    <w:rsid w:val="00DF72E3"/>
    <w:rsid w:val="00DF7714"/>
    <w:rsid w:val="00E005CB"/>
    <w:rsid w:val="00E0064A"/>
    <w:rsid w:val="00E01191"/>
    <w:rsid w:val="00E016EF"/>
    <w:rsid w:val="00E01DB7"/>
    <w:rsid w:val="00E02792"/>
    <w:rsid w:val="00E034B1"/>
    <w:rsid w:val="00E03806"/>
    <w:rsid w:val="00E03DF0"/>
    <w:rsid w:val="00E050FB"/>
    <w:rsid w:val="00E05722"/>
    <w:rsid w:val="00E0583A"/>
    <w:rsid w:val="00E05875"/>
    <w:rsid w:val="00E0590E"/>
    <w:rsid w:val="00E05C60"/>
    <w:rsid w:val="00E061DE"/>
    <w:rsid w:val="00E06AFB"/>
    <w:rsid w:val="00E07233"/>
    <w:rsid w:val="00E072C3"/>
    <w:rsid w:val="00E07B52"/>
    <w:rsid w:val="00E07CDF"/>
    <w:rsid w:val="00E07E88"/>
    <w:rsid w:val="00E10182"/>
    <w:rsid w:val="00E10418"/>
    <w:rsid w:val="00E10487"/>
    <w:rsid w:val="00E11AE4"/>
    <w:rsid w:val="00E12669"/>
    <w:rsid w:val="00E12754"/>
    <w:rsid w:val="00E12ABC"/>
    <w:rsid w:val="00E1379D"/>
    <w:rsid w:val="00E13A38"/>
    <w:rsid w:val="00E13C35"/>
    <w:rsid w:val="00E14083"/>
    <w:rsid w:val="00E143EA"/>
    <w:rsid w:val="00E1476F"/>
    <w:rsid w:val="00E1511D"/>
    <w:rsid w:val="00E151E9"/>
    <w:rsid w:val="00E1558E"/>
    <w:rsid w:val="00E15A95"/>
    <w:rsid w:val="00E15BBD"/>
    <w:rsid w:val="00E15E85"/>
    <w:rsid w:val="00E15FDC"/>
    <w:rsid w:val="00E16464"/>
    <w:rsid w:val="00E1680B"/>
    <w:rsid w:val="00E16E34"/>
    <w:rsid w:val="00E17C40"/>
    <w:rsid w:val="00E17FC8"/>
    <w:rsid w:val="00E2078F"/>
    <w:rsid w:val="00E20B3F"/>
    <w:rsid w:val="00E20DE8"/>
    <w:rsid w:val="00E2141B"/>
    <w:rsid w:val="00E226BF"/>
    <w:rsid w:val="00E22D74"/>
    <w:rsid w:val="00E2351A"/>
    <w:rsid w:val="00E2352B"/>
    <w:rsid w:val="00E236AA"/>
    <w:rsid w:val="00E23AD0"/>
    <w:rsid w:val="00E2465A"/>
    <w:rsid w:val="00E24AE9"/>
    <w:rsid w:val="00E25040"/>
    <w:rsid w:val="00E255F0"/>
    <w:rsid w:val="00E25F2E"/>
    <w:rsid w:val="00E2622B"/>
    <w:rsid w:val="00E26BB7"/>
    <w:rsid w:val="00E2768B"/>
    <w:rsid w:val="00E30EB3"/>
    <w:rsid w:val="00E31DE2"/>
    <w:rsid w:val="00E3457D"/>
    <w:rsid w:val="00E345CE"/>
    <w:rsid w:val="00E3492C"/>
    <w:rsid w:val="00E34BD2"/>
    <w:rsid w:val="00E34CAA"/>
    <w:rsid w:val="00E34E0E"/>
    <w:rsid w:val="00E35000"/>
    <w:rsid w:val="00E353B5"/>
    <w:rsid w:val="00E35A41"/>
    <w:rsid w:val="00E36698"/>
    <w:rsid w:val="00E36B8D"/>
    <w:rsid w:val="00E37262"/>
    <w:rsid w:val="00E41D2D"/>
    <w:rsid w:val="00E42658"/>
    <w:rsid w:val="00E43720"/>
    <w:rsid w:val="00E44034"/>
    <w:rsid w:val="00E44C06"/>
    <w:rsid w:val="00E45056"/>
    <w:rsid w:val="00E45844"/>
    <w:rsid w:val="00E458F7"/>
    <w:rsid w:val="00E45D49"/>
    <w:rsid w:val="00E45F65"/>
    <w:rsid w:val="00E45F66"/>
    <w:rsid w:val="00E46033"/>
    <w:rsid w:val="00E46073"/>
    <w:rsid w:val="00E46EBD"/>
    <w:rsid w:val="00E47DDE"/>
    <w:rsid w:val="00E5056E"/>
    <w:rsid w:val="00E51100"/>
    <w:rsid w:val="00E518AA"/>
    <w:rsid w:val="00E51FA8"/>
    <w:rsid w:val="00E520E6"/>
    <w:rsid w:val="00E52319"/>
    <w:rsid w:val="00E52CDA"/>
    <w:rsid w:val="00E53E63"/>
    <w:rsid w:val="00E53FAF"/>
    <w:rsid w:val="00E5510E"/>
    <w:rsid w:val="00E55848"/>
    <w:rsid w:val="00E560E3"/>
    <w:rsid w:val="00E566D7"/>
    <w:rsid w:val="00E56F6D"/>
    <w:rsid w:val="00E618D7"/>
    <w:rsid w:val="00E61FCA"/>
    <w:rsid w:val="00E6294B"/>
    <w:rsid w:val="00E63A82"/>
    <w:rsid w:val="00E64342"/>
    <w:rsid w:val="00E643B0"/>
    <w:rsid w:val="00E645AA"/>
    <w:rsid w:val="00E64634"/>
    <w:rsid w:val="00E64874"/>
    <w:rsid w:val="00E653B1"/>
    <w:rsid w:val="00E67266"/>
    <w:rsid w:val="00E679E6"/>
    <w:rsid w:val="00E67B8B"/>
    <w:rsid w:val="00E67C68"/>
    <w:rsid w:val="00E703E3"/>
    <w:rsid w:val="00E70816"/>
    <w:rsid w:val="00E7095F"/>
    <w:rsid w:val="00E70B58"/>
    <w:rsid w:val="00E710C6"/>
    <w:rsid w:val="00E712C3"/>
    <w:rsid w:val="00E71324"/>
    <w:rsid w:val="00E7162F"/>
    <w:rsid w:val="00E71C62"/>
    <w:rsid w:val="00E73053"/>
    <w:rsid w:val="00E7415E"/>
    <w:rsid w:val="00E74185"/>
    <w:rsid w:val="00E74561"/>
    <w:rsid w:val="00E75524"/>
    <w:rsid w:val="00E7580A"/>
    <w:rsid w:val="00E75E89"/>
    <w:rsid w:val="00E7640A"/>
    <w:rsid w:val="00E774E9"/>
    <w:rsid w:val="00E77666"/>
    <w:rsid w:val="00E80108"/>
    <w:rsid w:val="00E80EBA"/>
    <w:rsid w:val="00E813BE"/>
    <w:rsid w:val="00E81611"/>
    <w:rsid w:val="00E82317"/>
    <w:rsid w:val="00E82A9A"/>
    <w:rsid w:val="00E83984"/>
    <w:rsid w:val="00E84136"/>
    <w:rsid w:val="00E85112"/>
    <w:rsid w:val="00E853AC"/>
    <w:rsid w:val="00E85470"/>
    <w:rsid w:val="00E8576E"/>
    <w:rsid w:val="00E85774"/>
    <w:rsid w:val="00E8621B"/>
    <w:rsid w:val="00E8708B"/>
    <w:rsid w:val="00E905C8"/>
    <w:rsid w:val="00E91125"/>
    <w:rsid w:val="00E9151B"/>
    <w:rsid w:val="00E915B7"/>
    <w:rsid w:val="00E9208E"/>
    <w:rsid w:val="00E922D0"/>
    <w:rsid w:val="00E9234D"/>
    <w:rsid w:val="00E92382"/>
    <w:rsid w:val="00E93E61"/>
    <w:rsid w:val="00E94C91"/>
    <w:rsid w:val="00E94D9A"/>
    <w:rsid w:val="00E95F10"/>
    <w:rsid w:val="00E96744"/>
    <w:rsid w:val="00E977E0"/>
    <w:rsid w:val="00EA0114"/>
    <w:rsid w:val="00EA084C"/>
    <w:rsid w:val="00EA0C4E"/>
    <w:rsid w:val="00EA0EEB"/>
    <w:rsid w:val="00EA1364"/>
    <w:rsid w:val="00EA13CC"/>
    <w:rsid w:val="00EA1A87"/>
    <w:rsid w:val="00EA2688"/>
    <w:rsid w:val="00EA2DAC"/>
    <w:rsid w:val="00EA2DC4"/>
    <w:rsid w:val="00EA326E"/>
    <w:rsid w:val="00EA33E2"/>
    <w:rsid w:val="00EA39A5"/>
    <w:rsid w:val="00EA3E10"/>
    <w:rsid w:val="00EA3F79"/>
    <w:rsid w:val="00EA4F92"/>
    <w:rsid w:val="00EA5B02"/>
    <w:rsid w:val="00EA5D03"/>
    <w:rsid w:val="00EA5FD4"/>
    <w:rsid w:val="00EB022C"/>
    <w:rsid w:val="00EB1177"/>
    <w:rsid w:val="00EB1BCA"/>
    <w:rsid w:val="00EB1E74"/>
    <w:rsid w:val="00EB2327"/>
    <w:rsid w:val="00EB2464"/>
    <w:rsid w:val="00EB2C0A"/>
    <w:rsid w:val="00EB435B"/>
    <w:rsid w:val="00EB4A59"/>
    <w:rsid w:val="00EB5C20"/>
    <w:rsid w:val="00EB67DB"/>
    <w:rsid w:val="00EB783A"/>
    <w:rsid w:val="00EB7F0A"/>
    <w:rsid w:val="00EC027E"/>
    <w:rsid w:val="00EC04F4"/>
    <w:rsid w:val="00EC08FF"/>
    <w:rsid w:val="00EC1496"/>
    <w:rsid w:val="00EC1C1B"/>
    <w:rsid w:val="00EC29E6"/>
    <w:rsid w:val="00EC2A79"/>
    <w:rsid w:val="00EC2B37"/>
    <w:rsid w:val="00EC32B4"/>
    <w:rsid w:val="00EC3818"/>
    <w:rsid w:val="00EC3E2C"/>
    <w:rsid w:val="00EC3EE1"/>
    <w:rsid w:val="00EC48A3"/>
    <w:rsid w:val="00EC4BA0"/>
    <w:rsid w:val="00EC4F0C"/>
    <w:rsid w:val="00EC5447"/>
    <w:rsid w:val="00EC5C6E"/>
    <w:rsid w:val="00EC632C"/>
    <w:rsid w:val="00EC6525"/>
    <w:rsid w:val="00EC6557"/>
    <w:rsid w:val="00EC7079"/>
    <w:rsid w:val="00EC7DC7"/>
    <w:rsid w:val="00ED05E6"/>
    <w:rsid w:val="00ED14CC"/>
    <w:rsid w:val="00ED153D"/>
    <w:rsid w:val="00ED1AB6"/>
    <w:rsid w:val="00ED225A"/>
    <w:rsid w:val="00ED435C"/>
    <w:rsid w:val="00ED6407"/>
    <w:rsid w:val="00ED6D4A"/>
    <w:rsid w:val="00ED72D9"/>
    <w:rsid w:val="00ED74D9"/>
    <w:rsid w:val="00EE0385"/>
    <w:rsid w:val="00EE04D7"/>
    <w:rsid w:val="00EE1283"/>
    <w:rsid w:val="00EE136A"/>
    <w:rsid w:val="00EE15F4"/>
    <w:rsid w:val="00EE304B"/>
    <w:rsid w:val="00EE3AA5"/>
    <w:rsid w:val="00EE45CA"/>
    <w:rsid w:val="00EE4985"/>
    <w:rsid w:val="00EE4B3F"/>
    <w:rsid w:val="00EE4C2E"/>
    <w:rsid w:val="00EE4D92"/>
    <w:rsid w:val="00EE4EBE"/>
    <w:rsid w:val="00EE557A"/>
    <w:rsid w:val="00EE5B8B"/>
    <w:rsid w:val="00EE5CCF"/>
    <w:rsid w:val="00EE5DA1"/>
    <w:rsid w:val="00EE6739"/>
    <w:rsid w:val="00EE7067"/>
    <w:rsid w:val="00EE7C3A"/>
    <w:rsid w:val="00EF0B36"/>
    <w:rsid w:val="00EF0F0C"/>
    <w:rsid w:val="00EF1DA9"/>
    <w:rsid w:val="00EF2918"/>
    <w:rsid w:val="00EF3EC3"/>
    <w:rsid w:val="00EF4682"/>
    <w:rsid w:val="00EF5672"/>
    <w:rsid w:val="00EF6422"/>
    <w:rsid w:val="00EF681D"/>
    <w:rsid w:val="00EF6C9C"/>
    <w:rsid w:val="00F0085A"/>
    <w:rsid w:val="00F00958"/>
    <w:rsid w:val="00F00FDE"/>
    <w:rsid w:val="00F02208"/>
    <w:rsid w:val="00F02260"/>
    <w:rsid w:val="00F02B7F"/>
    <w:rsid w:val="00F02E28"/>
    <w:rsid w:val="00F02F3B"/>
    <w:rsid w:val="00F02F8E"/>
    <w:rsid w:val="00F04375"/>
    <w:rsid w:val="00F04538"/>
    <w:rsid w:val="00F048FA"/>
    <w:rsid w:val="00F04964"/>
    <w:rsid w:val="00F0659A"/>
    <w:rsid w:val="00F0680E"/>
    <w:rsid w:val="00F06B6A"/>
    <w:rsid w:val="00F07103"/>
    <w:rsid w:val="00F07F93"/>
    <w:rsid w:val="00F108EC"/>
    <w:rsid w:val="00F109B0"/>
    <w:rsid w:val="00F115EE"/>
    <w:rsid w:val="00F11710"/>
    <w:rsid w:val="00F11C95"/>
    <w:rsid w:val="00F12D3D"/>
    <w:rsid w:val="00F133F7"/>
    <w:rsid w:val="00F13464"/>
    <w:rsid w:val="00F13739"/>
    <w:rsid w:val="00F14A48"/>
    <w:rsid w:val="00F14B68"/>
    <w:rsid w:val="00F14FFB"/>
    <w:rsid w:val="00F1521F"/>
    <w:rsid w:val="00F15CAD"/>
    <w:rsid w:val="00F16AF9"/>
    <w:rsid w:val="00F20A9A"/>
    <w:rsid w:val="00F21B48"/>
    <w:rsid w:val="00F21F70"/>
    <w:rsid w:val="00F22157"/>
    <w:rsid w:val="00F223C3"/>
    <w:rsid w:val="00F232BB"/>
    <w:rsid w:val="00F233A0"/>
    <w:rsid w:val="00F234FF"/>
    <w:rsid w:val="00F2407D"/>
    <w:rsid w:val="00F249E6"/>
    <w:rsid w:val="00F24C0C"/>
    <w:rsid w:val="00F24D5A"/>
    <w:rsid w:val="00F2562E"/>
    <w:rsid w:val="00F25E77"/>
    <w:rsid w:val="00F25FDD"/>
    <w:rsid w:val="00F30A00"/>
    <w:rsid w:val="00F31938"/>
    <w:rsid w:val="00F31D97"/>
    <w:rsid w:val="00F321B1"/>
    <w:rsid w:val="00F321FC"/>
    <w:rsid w:val="00F32518"/>
    <w:rsid w:val="00F32AE7"/>
    <w:rsid w:val="00F32DE3"/>
    <w:rsid w:val="00F331BD"/>
    <w:rsid w:val="00F33376"/>
    <w:rsid w:val="00F350BF"/>
    <w:rsid w:val="00F368A8"/>
    <w:rsid w:val="00F369F6"/>
    <w:rsid w:val="00F402F0"/>
    <w:rsid w:val="00F41651"/>
    <w:rsid w:val="00F41E13"/>
    <w:rsid w:val="00F43299"/>
    <w:rsid w:val="00F433CF"/>
    <w:rsid w:val="00F4398D"/>
    <w:rsid w:val="00F44045"/>
    <w:rsid w:val="00F4465B"/>
    <w:rsid w:val="00F448CD"/>
    <w:rsid w:val="00F44AA8"/>
    <w:rsid w:val="00F4646A"/>
    <w:rsid w:val="00F46890"/>
    <w:rsid w:val="00F47540"/>
    <w:rsid w:val="00F47742"/>
    <w:rsid w:val="00F47D8B"/>
    <w:rsid w:val="00F502B9"/>
    <w:rsid w:val="00F507D5"/>
    <w:rsid w:val="00F50F2F"/>
    <w:rsid w:val="00F518D5"/>
    <w:rsid w:val="00F52A8C"/>
    <w:rsid w:val="00F52C9F"/>
    <w:rsid w:val="00F52ED9"/>
    <w:rsid w:val="00F534FC"/>
    <w:rsid w:val="00F53BAE"/>
    <w:rsid w:val="00F53EAB"/>
    <w:rsid w:val="00F5400E"/>
    <w:rsid w:val="00F55B8B"/>
    <w:rsid w:val="00F56919"/>
    <w:rsid w:val="00F56DF7"/>
    <w:rsid w:val="00F5798C"/>
    <w:rsid w:val="00F57B8C"/>
    <w:rsid w:val="00F6022E"/>
    <w:rsid w:val="00F6039E"/>
    <w:rsid w:val="00F60956"/>
    <w:rsid w:val="00F61840"/>
    <w:rsid w:val="00F61869"/>
    <w:rsid w:val="00F62A2E"/>
    <w:rsid w:val="00F62A42"/>
    <w:rsid w:val="00F6302B"/>
    <w:rsid w:val="00F6352E"/>
    <w:rsid w:val="00F63566"/>
    <w:rsid w:val="00F63B1C"/>
    <w:rsid w:val="00F63CAC"/>
    <w:rsid w:val="00F65149"/>
    <w:rsid w:val="00F65C16"/>
    <w:rsid w:val="00F661A8"/>
    <w:rsid w:val="00F66668"/>
    <w:rsid w:val="00F66691"/>
    <w:rsid w:val="00F66A84"/>
    <w:rsid w:val="00F66FF6"/>
    <w:rsid w:val="00F67638"/>
    <w:rsid w:val="00F702D9"/>
    <w:rsid w:val="00F70337"/>
    <w:rsid w:val="00F7146E"/>
    <w:rsid w:val="00F71574"/>
    <w:rsid w:val="00F71864"/>
    <w:rsid w:val="00F71F37"/>
    <w:rsid w:val="00F72015"/>
    <w:rsid w:val="00F7212C"/>
    <w:rsid w:val="00F72FE4"/>
    <w:rsid w:val="00F735FB"/>
    <w:rsid w:val="00F737FB"/>
    <w:rsid w:val="00F747D6"/>
    <w:rsid w:val="00F76AC8"/>
    <w:rsid w:val="00F76C87"/>
    <w:rsid w:val="00F7778A"/>
    <w:rsid w:val="00F800FD"/>
    <w:rsid w:val="00F8019F"/>
    <w:rsid w:val="00F80A2A"/>
    <w:rsid w:val="00F80C67"/>
    <w:rsid w:val="00F814CA"/>
    <w:rsid w:val="00F82D93"/>
    <w:rsid w:val="00F8347F"/>
    <w:rsid w:val="00F83B0E"/>
    <w:rsid w:val="00F84005"/>
    <w:rsid w:val="00F84051"/>
    <w:rsid w:val="00F85460"/>
    <w:rsid w:val="00F85887"/>
    <w:rsid w:val="00F85B10"/>
    <w:rsid w:val="00F85D8A"/>
    <w:rsid w:val="00F85E07"/>
    <w:rsid w:val="00F8651D"/>
    <w:rsid w:val="00F86855"/>
    <w:rsid w:val="00F86EF8"/>
    <w:rsid w:val="00F9004E"/>
    <w:rsid w:val="00F903CA"/>
    <w:rsid w:val="00F904AD"/>
    <w:rsid w:val="00F904D7"/>
    <w:rsid w:val="00F90540"/>
    <w:rsid w:val="00F90670"/>
    <w:rsid w:val="00F90677"/>
    <w:rsid w:val="00F906AB"/>
    <w:rsid w:val="00F91953"/>
    <w:rsid w:val="00F91CAC"/>
    <w:rsid w:val="00F923D0"/>
    <w:rsid w:val="00F9284E"/>
    <w:rsid w:val="00F9292D"/>
    <w:rsid w:val="00F929CE"/>
    <w:rsid w:val="00F92A92"/>
    <w:rsid w:val="00F92B42"/>
    <w:rsid w:val="00F93AF7"/>
    <w:rsid w:val="00F93B12"/>
    <w:rsid w:val="00F9569B"/>
    <w:rsid w:val="00F95711"/>
    <w:rsid w:val="00F95E02"/>
    <w:rsid w:val="00F96C3D"/>
    <w:rsid w:val="00F975EB"/>
    <w:rsid w:val="00F977CE"/>
    <w:rsid w:val="00F97A41"/>
    <w:rsid w:val="00FA042E"/>
    <w:rsid w:val="00FA0945"/>
    <w:rsid w:val="00FA12AA"/>
    <w:rsid w:val="00FA1EE9"/>
    <w:rsid w:val="00FA2E5B"/>
    <w:rsid w:val="00FA33EF"/>
    <w:rsid w:val="00FA347F"/>
    <w:rsid w:val="00FA4155"/>
    <w:rsid w:val="00FA41F2"/>
    <w:rsid w:val="00FA481E"/>
    <w:rsid w:val="00FA4ABE"/>
    <w:rsid w:val="00FA4EF8"/>
    <w:rsid w:val="00FA4FC8"/>
    <w:rsid w:val="00FA6426"/>
    <w:rsid w:val="00FA64F0"/>
    <w:rsid w:val="00FA6572"/>
    <w:rsid w:val="00FA6FD8"/>
    <w:rsid w:val="00FA7169"/>
    <w:rsid w:val="00FA71A9"/>
    <w:rsid w:val="00FB0056"/>
    <w:rsid w:val="00FB0B93"/>
    <w:rsid w:val="00FB0F6D"/>
    <w:rsid w:val="00FB1089"/>
    <w:rsid w:val="00FB2435"/>
    <w:rsid w:val="00FB28E8"/>
    <w:rsid w:val="00FB29E1"/>
    <w:rsid w:val="00FB29F5"/>
    <w:rsid w:val="00FB318E"/>
    <w:rsid w:val="00FB3404"/>
    <w:rsid w:val="00FB3C73"/>
    <w:rsid w:val="00FB477B"/>
    <w:rsid w:val="00FB4799"/>
    <w:rsid w:val="00FB4B1B"/>
    <w:rsid w:val="00FB526F"/>
    <w:rsid w:val="00FB591A"/>
    <w:rsid w:val="00FB59F6"/>
    <w:rsid w:val="00FB5ADC"/>
    <w:rsid w:val="00FB5F06"/>
    <w:rsid w:val="00FB5F6C"/>
    <w:rsid w:val="00FB65D6"/>
    <w:rsid w:val="00FC0075"/>
    <w:rsid w:val="00FC07C6"/>
    <w:rsid w:val="00FC0D27"/>
    <w:rsid w:val="00FC15D4"/>
    <w:rsid w:val="00FC1B4D"/>
    <w:rsid w:val="00FC205E"/>
    <w:rsid w:val="00FC2462"/>
    <w:rsid w:val="00FC272E"/>
    <w:rsid w:val="00FC2B55"/>
    <w:rsid w:val="00FC33A1"/>
    <w:rsid w:val="00FC3D16"/>
    <w:rsid w:val="00FC41E2"/>
    <w:rsid w:val="00FC4904"/>
    <w:rsid w:val="00FC4D3F"/>
    <w:rsid w:val="00FC50AD"/>
    <w:rsid w:val="00FC55CD"/>
    <w:rsid w:val="00FC567D"/>
    <w:rsid w:val="00FC5803"/>
    <w:rsid w:val="00FC5C5F"/>
    <w:rsid w:val="00FC5E74"/>
    <w:rsid w:val="00FC5F32"/>
    <w:rsid w:val="00FC71BF"/>
    <w:rsid w:val="00FC7F13"/>
    <w:rsid w:val="00FD01A7"/>
    <w:rsid w:val="00FD0332"/>
    <w:rsid w:val="00FD07B3"/>
    <w:rsid w:val="00FD104B"/>
    <w:rsid w:val="00FD151E"/>
    <w:rsid w:val="00FD267F"/>
    <w:rsid w:val="00FD2911"/>
    <w:rsid w:val="00FD2AF5"/>
    <w:rsid w:val="00FD2E5E"/>
    <w:rsid w:val="00FD31F3"/>
    <w:rsid w:val="00FD3384"/>
    <w:rsid w:val="00FD3D0C"/>
    <w:rsid w:val="00FD4773"/>
    <w:rsid w:val="00FD4A33"/>
    <w:rsid w:val="00FD5B02"/>
    <w:rsid w:val="00FD5C2A"/>
    <w:rsid w:val="00FD63BE"/>
    <w:rsid w:val="00FD76EE"/>
    <w:rsid w:val="00FD79FD"/>
    <w:rsid w:val="00FE0510"/>
    <w:rsid w:val="00FE067C"/>
    <w:rsid w:val="00FE0BD3"/>
    <w:rsid w:val="00FE0D84"/>
    <w:rsid w:val="00FE13B3"/>
    <w:rsid w:val="00FE1AA3"/>
    <w:rsid w:val="00FE1D75"/>
    <w:rsid w:val="00FE23A7"/>
    <w:rsid w:val="00FE28D9"/>
    <w:rsid w:val="00FE2AB1"/>
    <w:rsid w:val="00FE2D78"/>
    <w:rsid w:val="00FE3668"/>
    <w:rsid w:val="00FE381B"/>
    <w:rsid w:val="00FE3D3D"/>
    <w:rsid w:val="00FE412A"/>
    <w:rsid w:val="00FE4302"/>
    <w:rsid w:val="00FE6566"/>
    <w:rsid w:val="00FE66B0"/>
    <w:rsid w:val="00FE6981"/>
    <w:rsid w:val="00FE6EEC"/>
    <w:rsid w:val="00FE70F6"/>
    <w:rsid w:val="00FE7494"/>
    <w:rsid w:val="00FE75F3"/>
    <w:rsid w:val="00FE782A"/>
    <w:rsid w:val="00FE7BDB"/>
    <w:rsid w:val="00FE7EF6"/>
    <w:rsid w:val="00FF07EC"/>
    <w:rsid w:val="00FF0EC4"/>
    <w:rsid w:val="00FF0FE7"/>
    <w:rsid w:val="00FF2628"/>
    <w:rsid w:val="00FF2737"/>
    <w:rsid w:val="00FF2BF9"/>
    <w:rsid w:val="00FF2C1D"/>
    <w:rsid w:val="00FF2CE0"/>
    <w:rsid w:val="00FF3D47"/>
    <w:rsid w:val="00FF484E"/>
    <w:rsid w:val="00FF49CB"/>
    <w:rsid w:val="00FF4DC9"/>
    <w:rsid w:val="00FF5001"/>
    <w:rsid w:val="00FF55E6"/>
    <w:rsid w:val="00FF620B"/>
    <w:rsid w:val="00FF6EC6"/>
    <w:rsid w:val="00FF7064"/>
    <w:rsid w:val="00FF7069"/>
    <w:rsid w:val="00FF739C"/>
    <w:rsid w:val="00FF7677"/>
    <w:rsid w:val="00FF77B3"/>
    <w:rsid w:val="00FF781A"/>
    <w:rsid w:val="00FF7D54"/>
    <w:rsid w:val="00FF7DD6"/>
    <w:rsid w:val="00FF7F6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1DAE"/>
  <w15:chartTrackingRefBased/>
  <w15:docId w15:val="{0F533DB3-2173-483D-919C-7FA9CB56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F0"/>
  </w:style>
  <w:style w:type="paragraph" w:styleId="Heading4">
    <w:name w:val="heading 4"/>
    <w:basedOn w:val="Normal"/>
    <w:link w:val="Heading4Char"/>
    <w:uiPriority w:val="9"/>
    <w:qFormat/>
    <w:rsid w:val="00CC0A64"/>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9F4"/>
    <w:pPr>
      <w:tabs>
        <w:tab w:val="center" w:pos="4677"/>
        <w:tab w:val="right" w:pos="9355"/>
      </w:tabs>
      <w:spacing w:after="0" w:line="240" w:lineRule="auto"/>
    </w:pPr>
  </w:style>
  <w:style w:type="character" w:customStyle="1" w:styleId="HeaderChar">
    <w:name w:val="Header Char"/>
    <w:basedOn w:val="DefaultParagraphFont"/>
    <w:link w:val="Header"/>
    <w:uiPriority w:val="99"/>
    <w:rsid w:val="00A219F4"/>
  </w:style>
  <w:style w:type="paragraph" w:styleId="Footer">
    <w:name w:val="footer"/>
    <w:basedOn w:val="Normal"/>
    <w:link w:val="FooterChar"/>
    <w:uiPriority w:val="99"/>
    <w:unhideWhenUsed/>
    <w:rsid w:val="00A219F4"/>
    <w:pPr>
      <w:tabs>
        <w:tab w:val="center" w:pos="4677"/>
        <w:tab w:val="right" w:pos="9355"/>
      </w:tabs>
      <w:spacing w:after="0" w:line="240" w:lineRule="auto"/>
    </w:pPr>
  </w:style>
  <w:style w:type="character" w:customStyle="1" w:styleId="FooterChar">
    <w:name w:val="Footer Char"/>
    <w:basedOn w:val="DefaultParagraphFont"/>
    <w:link w:val="Footer"/>
    <w:uiPriority w:val="99"/>
    <w:rsid w:val="00A219F4"/>
  </w:style>
  <w:style w:type="paragraph" w:styleId="NoSpacing">
    <w:name w:val="No Spacing"/>
    <w:uiPriority w:val="99"/>
    <w:qFormat/>
    <w:rsid w:val="00A219F4"/>
    <w:pPr>
      <w:spacing w:after="0" w:line="240" w:lineRule="auto"/>
    </w:pPr>
    <w:rPr>
      <w:rFonts w:ascii="Calibri" w:eastAsia="Calibri" w:hAnsi="Calibri" w:cs="Times New Roman"/>
    </w:rPr>
  </w:style>
  <w:style w:type="paragraph" w:customStyle="1" w:styleId="tt">
    <w:name w:val="tt"/>
    <w:basedOn w:val="Normal"/>
    <w:rsid w:val="00A219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58">
    <w:name w:val="Font Style158"/>
    <w:uiPriority w:val="99"/>
    <w:rsid w:val="00996DF5"/>
    <w:rPr>
      <w:rFonts w:ascii="Times New Roman" w:hAnsi="Times New Roman" w:cs="Times New Roman"/>
      <w:b/>
      <w:bCs/>
      <w:sz w:val="26"/>
      <w:szCs w:val="26"/>
    </w:rPr>
  </w:style>
  <w:style w:type="character" w:styleId="Strong">
    <w:name w:val="Strong"/>
    <w:basedOn w:val="DefaultParagraphFont"/>
    <w:uiPriority w:val="22"/>
    <w:qFormat/>
    <w:rsid w:val="00996DF5"/>
    <w:rPr>
      <w:b/>
      <w:bCs/>
    </w:rPr>
  </w:style>
  <w:style w:type="character" w:customStyle="1" w:styleId="Heading4Char">
    <w:name w:val="Heading 4 Char"/>
    <w:basedOn w:val="DefaultParagraphFont"/>
    <w:link w:val="Heading4"/>
    <w:uiPriority w:val="9"/>
    <w:rsid w:val="00CC0A64"/>
    <w:rPr>
      <w:rFonts w:ascii="Times New Roman" w:eastAsia="Times New Roman" w:hAnsi="Times New Roman" w:cs="Times New Roman"/>
      <w:b/>
      <w:bCs/>
      <w:sz w:val="24"/>
      <w:szCs w:val="24"/>
      <w:lang w:eastAsia="ro-RO"/>
    </w:rPr>
  </w:style>
  <w:style w:type="paragraph" w:styleId="NormalWeb">
    <w:name w:val="Normal (Web)"/>
    <w:aliases w:val="Знак, Знак,webb,webb Знак Знак, Знак Знак,Обычный (веб) Знак,Знак Знак,Знак Знак1,webb Знак,webb Знак Знак Знак,Знак Знак Знак,webb Знак Знак Знак Char Char,Normal (Web) Знак"/>
    <w:basedOn w:val="Normal"/>
    <w:link w:val="NormalWebChar"/>
    <w:uiPriority w:val="99"/>
    <w:unhideWhenUsed/>
    <w:qFormat/>
    <w:rsid w:val="00CC0A6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aliases w:val="Bullet Points,Liste Paragraf,Normal bullet 2,body 2,List Paragraph1,List Paragraph2,Scriptoria bullet points,Ha,References,Indent Paragraph,strikethrough,List Paragraph 1,Numbered paragraph,Liststycke SKL,Bullet list,b1,Number_1"/>
    <w:basedOn w:val="Normal"/>
    <w:link w:val="ListParagraphChar"/>
    <w:uiPriority w:val="1"/>
    <w:qFormat/>
    <w:rsid w:val="00497F99"/>
    <w:pPr>
      <w:spacing w:after="200" w:line="276" w:lineRule="auto"/>
      <w:ind w:left="720"/>
      <w:contextualSpacing/>
    </w:pPr>
    <w:rPr>
      <w:lang w:val="ru-RU"/>
    </w:rPr>
  </w:style>
  <w:style w:type="character" w:customStyle="1" w:styleId="NormalWebChar">
    <w:name w:val="Normal (Web) Char"/>
    <w:aliases w:val="Знак Char, Знак Char,webb Char,webb Знак Знак Char, Знак Знак Char,Обычный (веб) Знак Char,Знак Знак Char,Знак Знак1 Char,webb Знак Char,webb Знак Знак Знак Char,Знак Знак Знак Char,webb Знак Знак Знак Char Char Char"/>
    <w:link w:val="NormalWeb"/>
    <w:uiPriority w:val="99"/>
    <w:qFormat/>
    <w:locked/>
    <w:rsid w:val="00497F99"/>
    <w:rPr>
      <w:rFonts w:ascii="Times New Roman" w:eastAsia="Times New Roman" w:hAnsi="Times New Roman" w:cs="Times New Roman"/>
      <w:sz w:val="24"/>
      <w:szCs w:val="24"/>
      <w:lang w:eastAsia="ro-RO"/>
    </w:rPr>
  </w:style>
  <w:style w:type="character" w:customStyle="1" w:styleId="docheader">
    <w:name w:val="doc_header"/>
    <w:basedOn w:val="DefaultParagraphFont"/>
    <w:uiPriority w:val="99"/>
    <w:rsid w:val="00F350BF"/>
    <w:rPr>
      <w:rFonts w:cs="Times New Roman"/>
    </w:rPr>
  </w:style>
  <w:style w:type="character" w:styleId="Emphasis">
    <w:name w:val="Emphasis"/>
    <w:basedOn w:val="DefaultParagraphFont"/>
    <w:uiPriority w:val="20"/>
    <w:qFormat/>
    <w:rsid w:val="009F5AE1"/>
    <w:rPr>
      <w:i/>
      <w:iCs/>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strikethrough Char,List Paragraph 1 Char"/>
    <w:link w:val="ListParagraph"/>
    <w:uiPriority w:val="1"/>
    <w:qFormat/>
    <w:locked/>
    <w:rsid w:val="00D33AAF"/>
    <w:rPr>
      <w:lang w:val="ru-RU"/>
    </w:rPr>
  </w:style>
  <w:style w:type="character" w:customStyle="1" w:styleId="apple-converted-space">
    <w:name w:val="apple-converted-space"/>
    <w:basedOn w:val="DefaultParagraphFont"/>
    <w:qFormat/>
    <w:rsid w:val="001108FB"/>
    <w:rPr>
      <w:rFonts w:cs="Times New Roman"/>
    </w:rPr>
  </w:style>
  <w:style w:type="paragraph" w:customStyle="1" w:styleId="Normal1">
    <w:name w:val="Normal1"/>
    <w:basedOn w:val="Normal"/>
    <w:rsid w:val="003757D1"/>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Revision">
    <w:name w:val="Revision"/>
    <w:hidden/>
    <w:uiPriority w:val="99"/>
    <w:semiHidden/>
    <w:rsid w:val="00814894"/>
    <w:pPr>
      <w:spacing w:after="0" w:line="240" w:lineRule="auto"/>
    </w:pPr>
    <w:rPr>
      <w:rFonts w:ascii="Calibri" w:hAnsi="Calibri" w:cs="Calibri"/>
      <w:lang w:val="en-US"/>
    </w:rPr>
  </w:style>
  <w:style w:type="paragraph" w:customStyle="1" w:styleId="Normal2">
    <w:name w:val="Normal2"/>
    <w:basedOn w:val="Normal"/>
    <w:rsid w:val="00184509"/>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CommentReference">
    <w:name w:val="annotation reference"/>
    <w:basedOn w:val="DefaultParagraphFont"/>
    <w:uiPriority w:val="99"/>
    <w:semiHidden/>
    <w:unhideWhenUsed/>
    <w:qFormat/>
    <w:rsid w:val="00F13464"/>
    <w:rPr>
      <w:sz w:val="16"/>
      <w:szCs w:val="16"/>
    </w:rPr>
  </w:style>
  <w:style w:type="paragraph" w:styleId="CommentText">
    <w:name w:val="annotation text"/>
    <w:basedOn w:val="Normal"/>
    <w:link w:val="CommentTextChar"/>
    <w:uiPriority w:val="99"/>
    <w:unhideWhenUsed/>
    <w:qFormat/>
    <w:rsid w:val="00F13464"/>
    <w:pPr>
      <w:spacing w:line="240" w:lineRule="auto"/>
    </w:pPr>
    <w:rPr>
      <w:sz w:val="20"/>
      <w:szCs w:val="20"/>
    </w:rPr>
  </w:style>
  <w:style w:type="character" w:customStyle="1" w:styleId="CommentTextChar">
    <w:name w:val="Comment Text Char"/>
    <w:basedOn w:val="DefaultParagraphFont"/>
    <w:link w:val="CommentText"/>
    <w:uiPriority w:val="99"/>
    <w:qFormat/>
    <w:rsid w:val="00F13464"/>
    <w:rPr>
      <w:sz w:val="20"/>
      <w:szCs w:val="20"/>
    </w:rPr>
  </w:style>
  <w:style w:type="paragraph" w:styleId="CommentSubject">
    <w:name w:val="annotation subject"/>
    <w:basedOn w:val="CommentText"/>
    <w:next w:val="CommentText"/>
    <w:link w:val="CommentSubjectChar"/>
    <w:uiPriority w:val="99"/>
    <w:semiHidden/>
    <w:unhideWhenUsed/>
    <w:rsid w:val="00F13464"/>
    <w:rPr>
      <w:b/>
      <w:bCs/>
    </w:rPr>
  </w:style>
  <w:style w:type="character" w:customStyle="1" w:styleId="CommentSubjectChar">
    <w:name w:val="Comment Subject Char"/>
    <w:basedOn w:val="CommentTextChar"/>
    <w:link w:val="CommentSubject"/>
    <w:uiPriority w:val="99"/>
    <w:semiHidden/>
    <w:rsid w:val="00F13464"/>
    <w:rPr>
      <w:b/>
      <w:bCs/>
      <w:sz w:val="20"/>
      <w:szCs w:val="20"/>
    </w:rPr>
  </w:style>
  <w:style w:type="paragraph" w:customStyle="1" w:styleId="ti-section-1">
    <w:name w:val="ti-section-1"/>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expanded">
    <w:name w:val="expanded"/>
    <w:basedOn w:val="DefaultParagraphFont"/>
    <w:rsid w:val="006E255F"/>
  </w:style>
  <w:style w:type="paragraph" w:customStyle="1" w:styleId="ti-section-2">
    <w:name w:val="ti-section-2"/>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sub">
    <w:name w:val="sub"/>
    <w:basedOn w:val="DefaultParagraphFont"/>
    <w:rsid w:val="004501A9"/>
  </w:style>
  <w:style w:type="character" w:styleId="Hyperlink">
    <w:name w:val="Hyperlink"/>
    <w:basedOn w:val="DefaultParagraphFont"/>
    <w:uiPriority w:val="99"/>
    <w:unhideWhenUsed/>
    <w:qFormat/>
    <w:rsid w:val="000F738E"/>
    <w:rPr>
      <w:color w:val="0000FF"/>
      <w:u w:val="single"/>
    </w:rPr>
  </w:style>
  <w:style w:type="character" w:customStyle="1" w:styleId="super">
    <w:name w:val="super"/>
    <w:basedOn w:val="DefaultParagraphFont"/>
    <w:rsid w:val="000F738E"/>
  </w:style>
  <w:style w:type="paragraph" w:customStyle="1" w:styleId="Normal3">
    <w:name w:val="Normal3"/>
    <w:basedOn w:val="Normal"/>
    <w:rsid w:val="00F11C9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al">
    <w:name w:val="a_l"/>
    <w:basedOn w:val="Normal"/>
    <w:rsid w:val="00FB31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0D7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12D"/>
    <w:rPr>
      <w:rFonts w:ascii="Segoe UI" w:hAnsi="Segoe UI" w:cs="Segoe UI"/>
      <w:sz w:val="18"/>
      <w:szCs w:val="18"/>
    </w:rPr>
  </w:style>
  <w:style w:type="paragraph" w:customStyle="1" w:styleId="ColorfulList-Accent11">
    <w:name w:val="Colorful List - Accent 11"/>
    <w:basedOn w:val="Normal"/>
    <w:uiPriority w:val="34"/>
    <w:qFormat/>
    <w:rsid w:val="00703F34"/>
    <w:pPr>
      <w:suppressAutoHyphens/>
      <w:autoSpaceDN w:val="0"/>
      <w:spacing w:line="254" w:lineRule="auto"/>
      <w:ind w:left="720"/>
      <w:textAlignment w:val="baseline"/>
    </w:pPr>
    <w:rPr>
      <w:rFonts w:ascii="Calibri" w:eastAsia="Calibri" w:hAnsi="Calibri" w:cs="Times New Roman"/>
      <w:lang w:val="en-GB"/>
    </w:rPr>
  </w:style>
  <w:style w:type="character" w:customStyle="1" w:styleId="bold">
    <w:name w:val="bold"/>
    <w:basedOn w:val="DefaultParagraphFont"/>
    <w:rsid w:val="00703F34"/>
  </w:style>
  <w:style w:type="paragraph" w:customStyle="1" w:styleId="ti-grseq-1">
    <w:name w:val="ti-grseq-1"/>
    <w:basedOn w:val="Normal"/>
    <w:rsid w:val="00703F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4">
    <w:name w:val="Normal4"/>
    <w:basedOn w:val="Normal"/>
    <w:rsid w:val="00703F34"/>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note">
    <w:name w:val="note"/>
    <w:basedOn w:val="Normal"/>
    <w:rsid w:val="00703F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5">
    <w:name w:val="Normal5"/>
    <w:basedOn w:val="Normal"/>
    <w:rsid w:val="005C2556"/>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docred">
    <w:name w:val="doc_red"/>
    <w:basedOn w:val="DefaultParagraphFont"/>
    <w:rsid w:val="00B4494E"/>
  </w:style>
  <w:style w:type="paragraph" w:customStyle="1" w:styleId="doc-ti">
    <w:name w:val="doc-ti"/>
    <w:basedOn w:val="Normal"/>
    <w:rsid w:val="00B449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Normal"/>
    <w:rsid w:val="000335FE"/>
    <w:pPr>
      <w:widowControl w:val="0"/>
      <w:autoSpaceDE w:val="0"/>
      <w:autoSpaceDN w:val="0"/>
      <w:adjustRightInd w:val="0"/>
      <w:spacing w:after="0" w:line="413" w:lineRule="exact"/>
      <w:ind w:firstLine="715"/>
      <w:jc w:val="both"/>
    </w:pPr>
    <w:rPr>
      <w:rFonts w:ascii="Times New Roman" w:eastAsia="Times New Roman" w:hAnsi="Times New Roman" w:cs="Times New Roman"/>
      <w:sz w:val="24"/>
      <w:szCs w:val="24"/>
      <w:lang w:eastAsia="ru-RU"/>
    </w:rPr>
  </w:style>
  <w:style w:type="character" w:customStyle="1" w:styleId="UnresolvedMention1">
    <w:name w:val="Unresolved Mention1"/>
    <w:basedOn w:val="DefaultParagraphFont"/>
    <w:uiPriority w:val="99"/>
    <w:semiHidden/>
    <w:unhideWhenUsed/>
    <w:rsid w:val="00824640"/>
    <w:rPr>
      <w:color w:val="605E5C"/>
      <w:shd w:val="clear" w:color="auto" w:fill="E1DFDD"/>
    </w:rPr>
  </w:style>
  <w:style w:type="paragraph" w:styleId="FootnoteText">
    <w:name w:val="footnote text"/>
    <w:basedOn w:val="Normal"/>
    <w:link w:val="FootnoteTextChar"/>
    <w:uiPriority w:val="99"/>
    <w:semiHidden/>
    <w:unhideWhenUsed/>
    <w:rsid w:val="002A42D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2A42DD"/>
    <w:rPr>
      <w:sz w:val="20"/>
      <w:szCs w:val="20"/>
    </w:rPr>
  </w:style>
  <w:style w:type="character" w:styleId="FootnoteReference">
    <w:name w:val="footnote reference"/>
    <w:basedOn w:val="DefaultParagraphFont"/>
    <w:uiPriority w:val="99"/>
    <w:semiHidden/>
    <w:unhideWhenUsed/>
    <w:rsid w:val="002A42DD"/>
    <w:rPr>
      <w:vertAlign w:val="superscript"/>
    </w:rPr>
  </w:style>
  <w:style w:type="character" w:styleId="FollowedHyperlink">
    <w:name w:val="FollowedHyperlink"/>
    <w:basedOn w:val="DefaultParagraphFont"/>
    <w:uiPriority w:val="99"/>
    <w:semiHidden/>
    <w:unhideWhenUsed/>
    <w:rsid w:val="00CF37AB"/>
    <w:rPr>
      <w:color w:val="954F72" w:themeColor="followedHyperlink"/>
      <w:u w:val="single"/>
    </w:rPr>
  </w:style>
  <w:style w:type="paragraph" w:customStyle="1" w:styleId="oj-doc-ti">
    <w:name w:val="oj-doc-ti"/>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italic">
    <w:name w:val="oj-italic"/>
    <w:basedOn w:val="DefaultParagraphFont"/>
    <w:qFormat/>
    <w:rsid w:val="00F14A48"/>
  </w:style>
  <w:style w:type="paragraph" w:customStyle="1" w:styleId="oj-note">
    <w:name w:val="oj-note"/>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bold">
    <w:name w:val="oj-bold"/>
    <w:basedOn w:val="DefaultParagraphFont"/>
    <w:rsid w:val="00F14A48"/>
  </w:style>
  <w:style w:type="character" w:customStyle="1" w:styleId="oj-super">
    <w:name w:val="oj-super"/>
    <w:basedOn w:val="DefaultParagraphFont"/>
    <w:qFormat/>
    <w:rsid w:val="00F14A48"/>
  </w:style>
  <w:style w:type="paragraph" w:customStyle="1" w:styleId="oj-ti-tbl">
    <w:name w:val="oj-ti-tbl"/>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sub">
    <w:name w:val="oj-sub"/>
    <w:basedOn w:val="DefaultParagraphFont"/>
    <w:qFormat/>
    <w:rsid w:val="00F14A48"/>
  </w:style>
  <w:style w:type="paragraph" w:customStyle="1" w:styleId="oj-normal">
    <w:name w:val="oj-normal"/>
    <w:basedOn w:val="Normal"/>
    <w:qFormat/>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bl-hdr">
    <w:name w:val="oj-tbl-hdr"/>
    <w:basedOn w:val="Normal"/>
    <w:rsid w:val="003A535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i-annotation">
    <w:name w:val="oj-ti-annotation"/>
    <w:basedOn w:val="Normal"/>
    <w:rsid w:val="00773CD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MediumGrid21">
    <w:name w:val="Medium Grid 21"/>
    <w:uiPriority w:val="1"/>
    <w:qFormat/>
    <w:rsid w:val="00B558BF"/>
    <w:pPr>
      <w:spacing w:after="0" w:line="240" w:lineRule="auto"/>
    </w:pPr>
    <w:rPr>
      <w:rFonts w:ascii="Calibri" w:eastAsia="Calibri" w:hAnsi="Calibri" w:cs="Times New Roman"/>
    </w:rPr>
  </w:style>
  <w:style w:type="table" w:styleId="TableGrid">
    <w:name w:val="Table Grid"/>
    <w:basedOn w:val="TableNormal"/>
    <w:uiPriority w:val="59"/>
    <w:qFormat/>
    <w:rsid w:val="00F66691"/>
    <w:pPr>
      <w:spacing w:after="0" w:line="240" w:lineRule="auto"/>
    </w:pPr>
    <w:rPr>
      <w:rFonts w:ascii="Calibri" w:eastAsia="Times New Roman"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bl-txt">
    <w:name w:val="oj-tbl-txt"/>
    <w:basedOn w:val="Normal"/>
    <w:rsid w:val="003B3CE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italic">
    <w:name w:val="italic"/>
    <w:basedOn w:val="DefaultParagraphFont"/>
    <w:rsid w:val="008B697A"/>
  </w:style>
  <w:style w:type="character" w:customStyle="1" w:styleId="superscript">
    <w:name w:val="superscript"/>
    <w:basedOn w:val="DefaultParagraphFont"/>
    <w:rsid w:val="00FE1AA3"/>
  </w:style>
  <w:style w:type="character" w:customStyle="1" w:styleId="boldface">
    <w:name w:val="boldface"/>
    <w:basedOn w:val="DefaultParagraphFont"/>
    <w:rsid w:val="00FE1AA3"/>
  </w:style>
  <w:style w:type="character" w:customStyle="1" w:styleId="italics">
    <w:name w:val="italics"/>
    <w:basedOn w:val="DefaultParagraphFont"/>
    <w:qFormat/>
    <w:rsid w:val="000B7C44"/>
  </w:style>
  <w:style w:type="numbering" w:customStyle="1" w:styleId="1">
    <w:name w:val="Текущий список1"/>
    <w:uiPriority w:val="99"/>
    <w:rsid w:val="00403746"/>
    <w:pPr>
      <w:numPr>
        <w:numId w:val="1"/>
      </w:numPr>
    </w:pPr>
  </w:style>
  <w:style w:type="numbering" w:customStyle="1" w:styleId="2">
    <w:name w:val="Текущий список2"/>
    <w:uiPriority w:val="99"/>
    <w:rsid w:val="001B3565"/>
    <w:pPr>
      <w:numPr>
        <w:numId w:val="2"/>
      </w:numPr>
    </w:pPr>
  </w:style>
  <w:style w:type="numbering" w:customStyle="1" w:styleId="3">
    <w:name w:val="Текущий список3"/>
    <w:uiPriority w:val="99"/>
    <w:rsid w:val="002909CF"/>
    <w:pPr>
      <w:numPr>
        <w:numId w:val="3"/>
      </w:numPr>
    </w:pPr>
  </w:style>
  <w:style w:type="numbering" w:customStyle="1" w:styleId="4">
    <w:name w:val="Текущий список4"/>
    <w:uiPriority w:val="99"/>
    <w:rsid w:val="002909CF"/>
    <w:pPr>
      <w:numPr>
        <w:numId w:val="4"/>
      </w:numPr>
    </w:pPr>
  </w:style>
  <w:style w:type="character" w:customStyle="1" w:styleId="subscript">
    <w:name w:val="subscript"/>
    <w:basedOn w:val="DefaultParagraphFont"/>
    <w:rsid w:val="00653D69"/>
  </w:style>
  <w:style w:type="paragraph" w:customStyle="1" w:styleId="norm">
    <w:name w:val="norm"/>
    <w:basedOn w:val="Normal"/>
    <w:rsid w:val="000C3751"/>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stitle-article-norm">
    <w:name w:val="stitle-article-norm"/>
    <w:basedOn w:val="Normal"/>
    <w:rsid w:val="00203414"/>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txt">
    <w:name w:val="tbl-txt"/>
    <w:basedOn w:val="Normal"/>
    <w:qFormat/>
    <w:rsid w:val="007252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gr-seq-level-1">
    <w:name w:val="title-gr-seq-level-1"/>
    <w:basedOn w:val="Normal"/>
    <w:rsid w:val="002907EC"/>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itle-article-norm">
    <w:name w:val="title-article-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item-none">
    <w:name w:val="item-none"/>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norm">
    <w:name w:val="tbl-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modref">
    <w:name w:val="modref"/>
    <w:basedOn w:val="Normal"/>
    <w:rsid w:val="00250AC7"/>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styleId="PlaceholderText">
    <w:name w:val="Placeholder Text"/>
    <w:basedOn w:val="DefaultParagraphFont"/>
    <w:uiPriority w:val="99"/>
    <w:semiHidden/>
    <w:rsid w:val="00601A47"/>
    <w:rPr>
      <w:color w:val="808080"/>
    </w:rPr>
  </w:style>
  <w:style w:type="paragraph" w:customStyle="1" w:styleId="8">
    <w:name w:val="Обычный8"/>
    <w:basedOn w:val="Normal"/>
    <w:rsid w:val="00601A4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oj-ti-art">
    <w:name w:val="oj-ti-art"/>
    <w:basedOn w:val="Normal"/>
    <w:qFormat/>
    <w:rsid w:val="00090158"/>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customStyle="1" w:styleId="ti-art">
    <w:name w:val="ti-art"/>
    <w:basedOn w:val="Normal"/>
    <w:qFormat/>
    <w:rsid w:val="00FF484E"/>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itle-table">
    <w:name w:val="title-table"/>
    <w:basedOn w:val="Normal"/>
    <w:qFormat/>
    <w:rsid w:val="00160F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annex-2">
    <w:name w:val="title-annex-2"/>
    <w:basedOn w:val="Normal"/>
    <w:rsid w:val="00320482"/>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oj-ti-grseq-1">
    <w:name w:val="oj-ti-grseq-1"/>
    <w:basedOn w:val="Normal"/>
    <w:rsid w:val="00AB4765"/>
    <w:pPr>
      <w:spacing w:before="100" w:beforeAutospacing="1" w:after="100" w:afterAutospacing="1" w:line="240" w:lineRule="auto"/>
    </w:pPr>
    <w:rPr>
      <w:rFonts w:ascii="Times New Roman" w:eastAsia="Times New Roman" w:hAnsi="Times New Roman" w:cs="Times New Roman"/>
      <w:sz w:val="24"/>
      <w:szCs w:val="24"/>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197">
      <w:bodyDiv w:val="1"/>
      <w:marLeft w:val="0"/>
      <w:marRight w:val="0"/>
      <w:marTop w:val="0"/>
      <w:marBottom w:val="0"/>
      <w:divBdr>
        <w:top w:val="none" w:sz="0" w:space="0" w:color="auto"/>
        <w:left w:val="none" w:sz="0" w:space="0" w:color="auto"/>
        <w:bottom w:val="none" w:sz="0" w:space="0" w:color="auto"/>
        <w:right w:val="none" w:sz="0" w:space="0" w:color="auto"/>
      </w:divBdr>
    </w:div>
    <w:div w:id="16079098">
      <w:bodyDiv w:val="1"/>
      <w:marLeft w:val="0"/>
      <w:marRight w:val="0"/>
      <w:marTop w:val="0"/>
      <w:marBottom w:val="0"/>
      <w:divBdr>
        <w:top w:val="none" w:sz="0" w:space="0" w:color="auto"/>
        <w:left w:val="none" w:sz="0" w:space="0" w:color="auto"/>
        <w:bottom w:val="none" w:sz="0" w:space="0" w:color="auto"/>
        <w:right w:val="none" w:sz="0" w:space="0" w:color="auto"/>
      </w:divBdr>
    </w:div>
    <w:div w:id="91706153">
      <w:bodyDiv w:val="1"/>
      <w:marLeft w:val="0"/>
      <w:marRight w:val="0"/>
      <w:marTop w:val="0"/>
      <w:marBottom w:val="0"/>
      <w:divBdr>
        <w:top w:val="none" w:sz="0" w:space="0" w:color="auto"/>
        <w:left w:val="none" w:sz="0" w:space="0" w:color="auto"/>
        <w:bottom w:val="none" w:sz="0" w:space="0" w:color="auto"/>
        <w:right w:val="none" w:sz="0" w:space="0" w:color="auto"/>
      </w:divBdr>
    </w:div>
    <w:div w:id="103579155">
      <w:bodyDiv w:val="1"/>
      <w:marLeft w:val="0"/>
      <w:marRight w:val="0"/>
      <w:marTop w:val="0"/>
      <w:marBottom w:val="0"/>
      <w:divBdr>
        <w:top w:val="none" w:sz="0" w:space="0" w:color="auto"/>
        <w:left w:val="none" w:sz="0" w:space="0" w:color="auto"/>
        <w:bottom w:val="none" w:sz="0" w:space="0" w:color="auto"/>
        <w:right w:val="none" w:sz="0" w:space="0" w:color="auto"/>
      </w:divBdr>
    </w:div>
    <w:div w:id="108207397">
      <w:bodyDiv w:val="1"/>
      <w:marLeft w:val="0"/>
      <w:marRight w:val="0"/>
      <w:marTop w:val="0"/>
      <w:marBottom w:val="0"/>
      <w:divBdr>
        <w:top w:val="none" w:sz="0" w:space="0" w:color="auto"/>
        <w:left w:val="none" w:sz="0" w:space="0" w:color="auto"/>
        <w:bottom w:val="none" w:sz="0" w:space="0" w:color="auto"/>
        <w:right w:val="none" w:sz="0" w:space="0" w:color="auto"/>
      </w:divBdr>
    </w:div>
    <w:div w:id="119884194">
      <w:bodyDiv w:val="1"/>
      <w:marLeft w:val="0"/>
      <w:marRight w:val="0"/>
      <w:marTop w:val="0"/>
      <w:marBottom w:val="0"/>
      <w:divBdr>
        <w:top w:val="none" w:sz="0" w:space="0" w:color="auto"/>
        <w:left w:val="none" w:sz="0" w:space="0" w:color="auto"/>
        <w:bottom w:val="none" w:sz="0" w:space="0" w:color="auto"/>
        <w:right w:val="none" w:sz="0" w:space="0" w:color="auto"/>
      </w:divBdr>
      <w:divsChild>
        <w:div w:id="1099369733">
          <w:marLeft w:val="0"/>
          <w:marRight w:val="0"/>
          <w:marTop w:val="0"/>
          <w:marBottom w:val="0"/>
          <w:divBdr>
            <w:top w:val="none" w:sz="0" w:space="0" w:color="auto"/>
            <w:left w:val="none" w:sz="0" w:space="0" w:color="auto"/>
            <w:bottom w:val="none" w:sz="0" w:space="0" w:color="auto"/>
            <w:right w:val="none" w:sz="0" w:space="0" w:color="auto"/>
          </w:divBdr>
          <w:divsChild>
            <w:div w:id="2106921179">
              <w:marLeft w:val="0"/>
              <w:marRight w:val="0"/>
              <w:marTop w:val="0"/>
              <w:marBottom w:val="0"/>
              <w:divBdr>
                <w:top w:val="none" w:sz="0" w:space="0" w:color="auto"/>
                <w:left w:val="none" w:sz="0" w:space="0" w:color="auto"/>
                <w:bottom w:val="none" w:sz="0" w:space="0" w:color="auto"/>
                <w:right w:val="none" w:sz="0" w:space="0" w:color="auto"/>
              </w:divBdr>
              <w:divsChild>
                <w:div w:id="1187864786">
                  <w:marLeft w:val="0"/>
                  <w:marRight w:val="0"/>
                  <w:marTop w:val="0"/>
                  <w:marBottom w:val="0"/>
                  <w:divBdr>
                    <w:top w:val="none" w:sz="0" w:space="0" w:color="auto"/>
                    <w:left w:val="none" w:sz="0" w:space="0" w:color="auto"/>
                    <w:bottom w:val="none" w:sz="0" w:space="0" w:color="auto"/>
                    <w:right w:val="none" w:sz="0" w:space="0" w:color="auto"/>
                  </w:divBdr>
                  <w:divsChild>
                    <w:div w:id="1743409139">
                      <w:marLeft w:val="0"/>
                      <w:marRight w:val="0"/>
                      <w:marTop w:val="0"/>
                      <w:marBottom w:val="0"/>
                      <w:divBdr>
                        <w:top w:val="none" w:sz="0" w:space="0" w:color="auto"/>
                        <w:left w:val="none" w:sz="0" w:space="0" w:color="auto"/>
                        <w:bottom w:val="none" w:sz="0" w:space="0" w:color="auto"/>
                        <w:right w:val="none" w:sz="0" w:space="0" w:color="auto"/>
                      </w:divBdr>
                      <w:divsChild>
                        <w:div w:id="1124230878">
                          <w:marLeft w:val="0"/>
                          <w:marRight w:val="0"/>
                          <w:marTop w:val="0"/>
                          <w:marBottom w:val="0"/>
                          <w:divBdr>
                            <w:top w:val="none" w:sz="0" w:space="0" w:color="auto"/>
                            <w:left w:val="none" w:sz="0" w:space="0" w:color="auto"/>
                            <w:bottom w:val="none" w:sz="0" w:space="0" w:color="auto"/>
                            <w:right w:val="none" w:sz="0" w:space="0" w:color="auto"/>
                          </w:divBdr>
                          <w:divsChild>
                            <w:div w:id="447043652">
                              <w:marLeft w:val="0"/>
                              <w:marRight w:val="0"/>
                              <w:marTop w:val="0"/>
                              <w:marBottom w:val="0"/>
                              <w:divBdr>
                                <w:top w:val="none" w:sz="0" w:space="0" w:color="auto"/>
                                <w:left w:val="none" w:sz="0" w:space="0" w:color="auto"/>
                                <w:bottom w:val="none" w:sz="0" w:space="0" w:color="auto"/>
                                <w:right w:val="none" w:sz="0" w:space="0" w:color="auto"/>
                              </w:divBdr>
                              <w:divsChild>
                                <w:div w:id="1224678122">
                                  <w:marLeft w:val="0"/>
                                  <w:marRight w:val="0"/>
                                  <w:marTop w:val="0"/>
                                  <w:marBottom w:val="0"/>
                                  <w:divBdr>
                                    <w:top w:val="none" w:sz="0" w:space="0" w:color="auto"/>
                                    <w:left w:val="none" w:sz="0" w:space="0" w:color="auto"/>
                                    <w:bottom w:val="none" w:sz="0" w:space="0" w:color="auto"/>
                                    <w:right w:val="none" w:sz="0" w:space="0" w:color="auto"/>
                                  </w:divBdr>
                                  <w:divsChild>
                                    <w:div w:id="8618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39211">
      <w:bodyDiv w:val="1"/>
      <w:marLeft w:val="0"/>
      <w:marRight w:val="0"/>
      <w:marTop w:val="0"/>
      <w:marBottom w:val="0"/>
      <w:divBdr>
        <w:top w:val="none" w:sz="0" w:space="0" w:color="auto"/>
        <w:left w:val="none" w:sz="0" w:space="0" w:color="auto"/>
        <w:bottom w:val="none" w:sz="0" w:space="0" w:color="auto"/>
        <w:right w:val="none" w:sz="0" w:space="0" w:color="auto"/>
      </w:divBdr>
      <w:divsChild>
        <w:div w:id="1475491607">
          <w:marLeft w:val="0"/>
          <w:marRight w:val="0"/>
          <w:marTop w:val="0"/>
          <w:marBottom w:val="0"/>
          <w:divBdr>
            <w:top w:val="none" w:sz="0" w:space="0" w:color="auto"/>
            <w:left w:val="none" w:sz="0" w:space="0" w:color="auto"/>
            <w:bottom w:val="none" w:sz="0" w:space="0" w:color="auto"/>
            <w:right w:val="none" w:sz="0" w:space="0" w:color="auto"/>
          </w:divBdr>
          <w:divsChild>
            <w:div w:id="539712314">
              <w:marLeft w:val="0"/>
              <w:marRight w:val="0"/>
              <w:marTop w:val="0"/>
              <w:marBottom w:val="0"/>
              <w:divBdr>
                <w:top w:val="none" w:sz="0" w:space="0" w:color="auto"/>
                <w:left w:val="none" w:sz="0" w:space="0" w:color="auto"/>
                <w:bottom w:val="none" w:sz="0" w:space="0" w:color="auto"/>
                <w:right w:val="none" w:sz="0" w:space="0" w:color="auto"/>
              </w:divBdr>
              <w:divsChild>
                <w:div w:id="1365012876">
                  <w:marLeft w:val="0"/>
                  <w:marRight w:val="0"/>
                  <w:marTop w:val="0"/>
                  <w:marBottom w:val="0"/>
                  <w:divBdr>
                    <w:top w:val="none" w:sz="0" w:space="0" w:color="auto"/>
                    <w:left w:val="none" w:sz="0" w:space="0" w:color="auto"/>
                    <w:bottom w:val="none" w:sz="0" w:space="0" w:color="auto"/>
                    <w:right w:val="none" w:sz="0" w:space="0" w:color="auto"/>
                  </w:divBdr>
                  <w:divsChild>
                    <w:div w:id="1322004402">
                      <w:marLeft w:val="0"/>
                      <w:marRight w:val="0"/>
                      <w:marTop w:val="0"/>
                      <w:marBottom w:val="0"/>
                      <w:divBdr>
                        <w:top w:val="none" w:sz="0" w:space="0" w:color="auto"/>
                        <w:left w:val="none" w:sz="0" w:space="0" w:color="auto"/>
                        <w:bottom w:val="none" w:sz="0" w:space="0" w:color="auto"/>
                        <w:right w:val="none" w:sz="0" w:space="0" w:color="auto"/>
                      </w:divBdr>
                      <w:divsChild>
                        <w:div w:id="1471941007">
                          <w:marLeft w:val="0"/>
                          <w:marRight w:val="0"/>
                          <w:marTop w:val="0"/>
                          <w:marBottom w:val="0"/>
                          <w:divBdr>
                            <w:top w:val="none" w:sz="0" w:space="0" w:color="auto"/>
                            <w:left w:val="none" w:sz="0" w:space="0" w:color="auto"/>
                            <w:bottom w:val="none" w:sz="0" w:space="0" w:color="auto"/>
                            <w:right w:val="none" w:sz="0" w:space="0" w:color="auto"/>
                          </w:divBdr>
                          <w:divsChild>
                            <w:div w:id="1822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0553">
      <w:bodyDiv w:val="1"/>
      <w:marLeft w:val="0"/>
      <w:marRight w:val="0"/>
      <w:marTop w:val="0"/>
      <w:marBottom w:val="0"/>
      <w:divBdr>
        <w:top w:val="none" w:sz="0" w:space="0" w:color="auto"/>
        <w:left w:val="none" w:sz="0" w:space="0" w:color="auto"/>
        <w:bottom w:val="none" w:sz="0" w:space="0" w:color="auto"/>
        <w:right w:val="none" w:sz="0" w:space="0" w:color="auto"/>
      </w:divBdr>
      <w:divsChild>
        <w:div w:id="401679990">
          <w:marLeft w:val="0"/>
          <w:marRight w:val="0"/>
          <w:marTop w:val="0"/>
          <w:marBottom w:val="0"/>
          <w:divBdr>
            <w:top w:val="none" w:sz="0" w:space="0" w:color="auto"/>
            <w:left w:val="none" w:sz="0" w:space="0" w:color="auto"/>
            <w:bottom w:val="none" w:sz="0" w:space="0" w:color="auto"/>
            <w:right w:val="none" w:sz="0" w:space="0" w:color="auto"/>
          </w:divBdr>
          <w:divsChild>
            <w:div w:id="579873152">
              <w:marLeft w:val="0"/>
              <w:marRight w:val="0"/>
              <w:marTop w:val="0"/>
              <w:marBottom w:val="0"/>
              <w:divBdr>
                <w:top w:val="none" w:sz="0" w:space="0" w:color="auto"/>
                <w:left w:val="none" w:sz="0" w:space="0" w:color="auto"/>
                <w:bottom w:val="none" w:sz="0" w:space="0" w:color="auto"/>
                <w:right w:val="none" w:sz="0" w:space="0" w:color="auto"/>
              </w:divBdr>
              <w:divsChild>
                <w:div w:id="2053964941">
                  <w:marLeft w:val="0"/>
                  <w:marRight w:val="0"/>
                  <w:marTop w:val="0"/>
                  <w:marBottom w:val="0"/>
                  <w:divBdr>
                    <w:top w:val="none" w:sz="0" w:space="0" w:color="auto"/>
                    <w:left w:val="none" w:sz="0" w:space="0" w:color="auto"/>
                    <w:bottom w:val="none" w:sz="0" w:space="0" w:color="auto"/>
                    <w:right w:val="none" w:sz="0" w:space="0" w:color="auto"/>
                  </w:divBdr>
                  <w:divsChild>
                    <w:div w:id="1814836094">
                      <w:marLeft w:val="0"/>
                      <w:marRight w:val="0"/>
                      <w:marTop w:val="0"/>
                      <w:marBottom w:val="0"/>
                      <w:divBdr>
                        <w:top w:val="none" w:sz="0" w:space="0" w:color="auto"/>
                        <w:left w:val="none" w:sz="0" w:space="0" w:color="auto"/>
                        <w:bottom w:val="none" w:sz="0" w:space="0" w:color="auto"/>
                        <w:right w:val="none" w:sz="0" w:space="0" w:color="auto"/>
                      </w:divBdr>
                      <w:divsChild>
                        <w:div w:id="361126170">
                          <w:marLeft w:val="0"/>
                          <w:marRight w:val="0"/>
                          <w:marTop w:val="0"/>
                          <w:marBottom w:val="0"/>
                          <w:divBdr>
                            <w:top w:val="none" w:sz="0" w:space="0" w:color="auto"/>
                            <w:left w:val="none" w:sz="0" w:space="0" w:color="auto"/>
                            <w:bottom w:val="none" w:sz="0" w:space="0" w:color="auto"/>
                            <w:right w:val="none" w:sz="0" w:space="0" w:color="auto"/>
                          </w:divBdr>
                          <w:divsChild>
                            <w:div w:id="100540819">
                              <w:marLeft w:val="0"/>
                              <w:marRight w:val="0"/>
                              <w:marTop w:val="0"/>
                              <w:marBottom w:val="0"/>
                              <w:divBdr>
                                <w:top w:val="none" w:sz="0" w:space="0" w:color="auto"/>
                                <w:left w:val="none" w:sz="0" w:space="0" w:color="auto"/>
                                <w:bottom w:val="none" w:sz="0" w:space="0" w:color="auto"/>
                                <w:right w:val="none" w:sz="0" w:space="0" w:color="auto"/>
                              </w:divBdr>
                              <w:divsChild>
                                <w:div w:id="335887938">
                                  <w:marLeft w:val="0"/>
                                  <w:marRight w:val="0"/>
                                  <w:marTop w:val="0"/>
                                  <w:marBottom w:val="0"/>
                                  <w:divBdr>
                                    <w:top w:val="none" w:sz="0" w:space="0" w:color="auto"/>
                                    <w:left w:val="none" w:sz="0" w:space="0" w:color="auto"/>
                                    <w:bottom w:val="none" w:sz="0" w:space="0" w:color="auto"/>
                                    <w:right w:val="none" w:sz="0" w:space="0" w:color="auto"/>
                                  </w:divBdr>
                                  <w:divsChild>
                                    <w:div w:id="894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30060">
      <w:bodyDiv w:val="1"/>
      <w:marLeft w:val="0"/>
      <w:marRight w:val="0"/>
      <w:marTop w:val="0"/>
      <w:marBottom w:val="0"/>
      <w:divBdr>
        <w:top w:val="none" w:sz="0" w:space="0" w:color="auto"/>
        <w:left w:val="none" w:sz="0" w:space="0" w:color="auto"/>
        <w:bottom w:val="none" w:sz="0" w:space="0" w:color="auto"/>
        <w:right w:val="none" w:sz="0" w:space="0" w:color="auto"/>
      </w:divBdr>
    </w:div>
    <w:div w:id="151289134">
      <w:bodyDiv w:val="1"/>
      <w:marLeft w:val="0"/>
      <w:marRight w:val="0"/>
      <w:marTop w:val="0"/>
      <w:marBottom w:val="0"/>
      <w:divBdr>
        <w:top w:val="none" w:sz="0" w:space="0" w:color="auto"/>
        <w:left w:val="none" w:sz="0" w:space="0" w:color="auto"/>
        <w:bottom w:val="none" w:sz="0" w:space="0" w:color="auto"/>
        <w:right w:val="none" w:sz="0" w:space="0" w:color="auto"/>
      </w:divBdr>
      <w:divsChild>
        <w:div w:id="1520504526">
          <w:marLeft w:val="0"/>
          <w:marRight w:val="0"/>
          <w:marTop w:val="0"/>
          <w:marBottom w:val="0"/>
          <w:divBdr>
            <w:top w:val="none" w:sz="0" w:space="0" w:color="auto"/>
            <w:left w:val="none" w:sz="0" w:space="0" w:color="auto"/>
            <w:bottom w:val="none" w:sz="0" w:space="0" w:color="auto"/>
            <w:right w:val="none" w:sz="0" w:space="0" w:color="auto"/>
          </w:divBdr>
          <w:divsChild>
            <w:div w:id="401605718">
              <w:marLeft w:val="0"/>
              <w:marRight w:val="0"/>
              <w:marTop w:val="0"/>
              <w:marBottom w:val="0"/>
              <w:divBdr>
                <w:top w:val="none" w:sz="0" w:space="0" w:color="auto"/>
                <w:left w:val="none" w:sz="0" w:space="0" w:color="auto"/>
                <w:bottom w:val="none" w:sz="0" w:space="0" w:color="auto"/>
                <w:right w:val="none" w:sz="0" w:space="0" w:color="auto"/>
              </w:divBdr>
              <w:divsChild>
                <w:div w:id="593394260">
                  <w:marLeft w:val="0"/>
                  <w:marRight w:val="0"/>
                  <w:marTop w:val="0"/>
                  <w:marBottom w:val="0"/>
                  <w:divBdr>
                    <w:top w:val="none" w:sz="0" w:space="0" w:color="auto"/>
                    <w:left w:val="none" w:sz="0" w:space="0" w:color="auto"/>
                    <w:bottom w:val="none" w:sz="0" w:space="0" w:color="auto"/>
                    <w:right w:val="none" w:sz="0" w:space="0" w:color="auto"/>
                  </w:divBdr>
                  <w:divsChild>
                    <w:div w:id="857767746">
                      <w:marLeft w:val="0"/>
                      <w:marRight w:val="0"/>
                      <w:marTop w:val="0"/>
                      <w:marBottom w:val="0"/>
                      <w:divBdr>
                        <w:top w:val="none" w:sz="0" w:space="0" w:color="auto"/>
                        <w:left w:val="none" w:sz="0" w:space="0" w:color="auto"/>
                        <w:bottom w:val="none" w:sz="0" w:space="0" w:color="auto"/>
                        <w:right w:val="none" w:sz="0" w:space="0" w:color="auto"/>
                      </w:divBdr>
                      <w:divsChild>
                        <w:div w:id="2123261266">
                          <w:marLeft w:val="0"/>
                          <w:marRight w:val="0"/>
                          <w:marTop w:val="0"/>
                          <w:marBottom w:val="0"/>
                          <w:divBdr>
                            <w:top w:val="none" w:sz="0" w:space="0" w:color="auto"/>
                            <w:left w:val="none" w:sz="0" w:space="0" w:color="auto"/>
                            <w:bottom w:val="none" w:sz="0" w:space="0" w:color="auto"/>
                            <w:right w:val="none" w:sz="0" w:space="0" w:color="auto"/>
                          </w:divBdr>
                          <w:divsChild>
                            <w:div w:id="859733424">
                              <w:marLeft w:val="0"/>
                              <w:marRight w:val="0"/>
                              <w:marTop w:val="0"/>
                              <w:marBottom w:val="0"/>
                              <w:divBdr>
                                <w:top w:val="none" w:sz="0" w:space="0" w:color="auto"/>
                                <w:left w:val="none" w:sz="0" w:space="0" w:color="auto"/>
                                <w:bottom w:val="none" w:sz="0" w:space="0" w:color="auto"/>
                                <w:right w:val="none" w:sz="0" w:space="0" w:color="auto"/>
                              </w:divBdr>
                              <w:divsChild>
                                <w:div w:id="1153331186">
                                  <w:marLeft w:val="0"/>
                                  <w:marRight w:val="0"/>
                                  <w:marTop w:val="0"/>
                                  <w:marBottom w:val="0"/>
                                  <w:divBdr>
                                    <w:top w:val="none" w:sz="0" w:space="0" w:color="auto"/>
                                    <w:left w:val="none" w:sz="0" w:space="0" w:color="auto"/>
                                    <w:bottom w:val="none" w:sz="0" w:space="0" w:color="auto"/>
                                    <w:right w:val="none" w:sz="0" w:space="0" w:color="auto"/>
                                  </w:divBdr>
                                  <w:divsChild>
                                    <w:div w:id="14296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1171">
      <w:bodyDiv w:val="1"/>
      <w:marLeft w:val="0"/>
      <w:marRight w:val="0"/>
      <w:marTop w:val="0"/>
      <w:marBottom w:val="0"/>
      <w:divBdr>
        <w:top w:val="none" w:sz="0" w:space="0" w:color="auto"/>
        <w:left w:val="none" w:sz="0" w:space="0" w:color="auto"/>
        <w:bottom w:val="none" w:sz="0" w:space="0" w:color="auto"/>
        <w:right w:val="none" w:sz="0" w:space="0" w:color="auto"/>
      </w:divBdr>
    </w:div>
    <w:div w:id="166555522">
      <w:bodyDiv w:val="1"/>
      <w:marLeft w:val="0"/>
      <w:marRight w:val="0"/>
      <w:marTop w:val="0"/>
      <w:marBottom w:val="0"/>
      <w:divBdr>
        <w:top w:val="none" w:sz="0" w:space="0" w:color="auto"/>
        <w:left w:val="none" w:sz="0" w:space="0" w:color="auto"/>
        <w:bottom w:val="none" w:sz="0" w:space="0" w:color="auto"/>
        <w:right w:val="none" w:sz="0" w:space="0" w:color="auto"/>
      </w:divBdr>
    </w:div>
    <w:div w:id="172494396">
      <w:bodyDiv w:val="1"/>
      <w:marLeft w:val="0"/>
      <w:marRight w:val="0"/>
      <w:marTop w:val="0"/>
      <w:marBottom w:val="0"/>
      <w:divBdr>
        <w:top w:val="none" w:sz="0" w:space="0" w:color="auto"/>
        <w:left w:val="none" w:sz="0" w:space="0" w:color="auto"/>
        <w:bottom w:val="none" w:sz="0" w:space="0" w:color="auto"/>
        <w:right w:val="none" w:sz="0" w:space="0" w:color="auto"/>
      </w:divBdr>
    </w:div>
    <w:div w:id="175463786">
      <w:bodyDiv w:val="1"/>
      <w:marLeft w:val="0"/>
      <w:marRight w:val="0"/>
      <w:marTop w:val="0"/>
      <w:marBottom w:val="0"/>
      <w:divBdr>
        <w:top w:val="none" w:sz="0" w:space="0" w:color="auto"/>
        <w:left w:val="none" w:sz="0" w:space="0" w:color="auto"/>
        <w:bottom w:val="none" w:sz="0" w:space="0" w:color="auto"/>
        <w:right w:val="none" w:sz="0" w:space="0" w:color="auto"/>
      </w:divBdr>
    </w:div>
    <w:div w:id="204173250">
      <w:bodyDiv w:val="1"/>
      <w:marLeft w:val="0"/>
      <w:marRight w:val="0"/>
      <w:marTop w:val="0"/>
      <w:marBottom w:val="0"/>
      <w:divBdr>
        <w:top w:val="none" w:sz="0" w:space="0" w:color="auto"/>
        <w:left w:val="none" w:sz="0" w:space="0" w:color="auto"/>
        <w:bottom w:val="none" w:sz="0" w:space="0" w:color="auto"/>
        <w:right w:val="none" w:sz="0" w:space="0" w:color="auto"/>
      </w:divBdr>
      <w:divsChild>
        <w:div w:id="1716194147">
          <w:marLeft w:val="0"/>
          <w:marRight w:val="0"/>
          <w:marTop w:val="0"/>
          <w:marBottom w:val="0"/>
          <w:divBdr>
            <w:top w:val="none" w:sz="0" w:space="0" w:color="auto"/>
            <w:left w:val="none" w:sz="0" w:space="0" w:color="auto"/>
            <w:bottom w:val="none" w:sz="0" w:space="0" w:color="auto"/>
            <w:right w:val="none" w:sz="0" w:space="0" w:color="auto"/>
          </w:divBdr>
        </w:div>
        <w:div w:id="1781562250">
          <w:marLeft w:val="0"/>
          <w:marRight w:val="0"/>
          <w:marTop w:val="0"/>
          <w:marBottom w:val="0"/>
          <w:divBdr>
            <w:top w:val="none" w:sz="0" w:space="0" w:color="auto"/>
            <w:left w:val="none" w:sz="0" w:space="0" w:color="auto"/>
            <w:bottom w:val="none" w:sz="0" w:space="0" w:color="auto"/>
            <w:right w:val="none" w:sz="0" w:space="0" w:color="auto"/>
          </w:divBdr>
        </w:div>
      </w:divsChild>
    </w:div>
    <w:div w:id="206379077">
      <w:bodyDiv w:val="1"/>
      <w:marLeft w:val="0"/>
      <w:marRight w:val="0"/>
      <w:marTop w:val="0"/>
      <w:marBottom w:val="0"/>
      <w:divBdr>
        <w:top w:val="none" w:sz="0" w:space="0" w:color="auto"/>
        <w:left w:val="none" w:sz="0" w:space="0" w:color="auto"/>
        <w:bottom w:val="none" w:sz="0" w:space="0" w:color="auto"/>
        <w:right w:val="none" w:sz="0" w:space="0" w:color="auto"/>
      </w:divBdr>
    </w:div>
    <w:div w:id="241839442">
      <w:bodyDiv w:val="1"/>
      <w:marLeft w:val="0"/>
      <w:marRight w:val="0"/>
      <w:marTop w:val="0"/>
      <w:marBottom w:val="0"/>
      <w:divBdr>
        <w:top w:val="none" w:sz="0" w:space="0" w:color="auto"/>
        <w:left w:val="none" w:sz="0" w:space="0" w:color="auto"/>
        <w:bottom w:val="none" w:sz="0" w:space="0" w:color="auto"/>
        <w:right w:val="none" w:sz="0" w:space="0" w:color="auto"/>
      </w:divBdr>
    </w:div>
    <w:div w:id="247428412">
      <w:bodyDiv w:val="1"/>
      <w:marLeft w:val="0"/>
      <w:marRight w:val="0"/>
      <w:marTop w:val="0"/>
      <w:marBottom w:val="0"/>
      <w:divBdr>
        <w:top w:val="none" w:sz="0" w:space="0" w:color="auto"/>
        <w:left w:val="none" w:sz="0" w:space="0" w:color="auto"/>
        <w:bottom w:val="none" w:sz="0" w:space="0" w:color="auto"/>
        <w:right w:val="none" w:sz="0" w:space="0" w:color="auto"/>
      </w:divBdr>
    </w:div>
    <w:div w:id="281158591">
      <w:bodyDiv w:val="1"/>
      <w:marLeft w:val="0"/>
      <w:marRight w:val="0"/>
      <w:marTop w:val="0"/>
      <w:marBottom w:val="0"/>
      <w:divBdr>
        <w:top w:val="none" w:sz="0" w:space="0" w:color="auto"/>
        <w:left w:val="none" w:sz="0" w:space="0" w:color="auto"/>
        <w:bottom w:val="none" w:sz="0" w:space="0" w:color="auto"/>
        <w:right w:val="none" w:sz="0" w:space="0" w:color="auto"/>
      </w:divBdr>
    </w:div>
    <w:div w:id="317925322">
      <w:bodyDiv w:val="1"/>
      <w:marLeft w:val="0"/>
      <w:marRight w:val="0"/>
      <w:marTop w:val="0"/>
      <w:marBottom w:val="0"/>
      <w:divBdr>
        <w:top w:val="none" w:sz="0" w:space="0" w:color="auto"/>
        <w:left w:val="none" w:sz="0" w:space="0" w:color="auto"/>
        <w:bottom w:val="none" w:sz="0" w:space="0" w:color="auto"/>
        <w:right w:val="none" w:sz="0" w:space="0" w:color="auto"/>
      </w:divBdr>
    </w:div>
    <w:div w:id="322510258">
      <w:bodyDiv w:val="1"/>
      <w:marLeft w:val="0"/>
      <w:marRight w:val="0"/>
      <w:marTop w:val="0"/>
      <w:marBottom w:val="0"/>
      <w:divBdr>
        <w:top w:val="none" w:sz="0" w:space="0" w:color="auto"/>
        <w:left w:val="none" w:sz="0" w:space="0" w:color="auto"/>
        <w:bottom w:val="none" w:sz="0" w:space="0" w:color="auto"/>
        <w:right w:val="none" w:sz="0" w:space="0" w:color="auto"/>
      </w:divBdr>
    </w:div>
    <w:div w:id="328756909">
      <w:bodyDiv w:val="1"/>
      <w:marLeft w:val="0"/>
      <w:marRight w:val="0"/>
      <w:marTop w:val="0"/>
      <w:marBottom w:val="0"/>
      <w:divBdr>
        <w:top w:val="none" w:sz="0" w:space="0" w:color="auto"/>
        <w:left w:val="none" w:sz="0" w:space="0" w:color="auto"/>
        <w:bottom w:val="none" w:sz="0" w:space="0" w:color="auto"/>
        <w:right w:val="none" w:sz="0" w:space="0" w:color="auto"/>
      </w:divBdr>
    </w:div>
    <w:div w:id="332494480">
      <w:bodyDiv w:val="1"/>
      <w:marLeft w:val="0"/>
      <w:marRight w:val="0"/>
      <w:marTop w:val="0"/>
      <w:marBottom w:val="0"/>
      <w:divBdr>
        <w:top w:val="none" w:sz="0" w:space="0" w:color="auto"/>
        <w:left w:val="none" w:sz="0" w:space="0" w:color="auto"/>
        <w:bottom w:val="none" w:sz="0" w:space="0" w:color="auto"/>
        <w:right w:val="none" w:sz="0" w:space="0" w:color="auto"/>
      </w:divBdr>
    </w:div>
    <w:div w:id="370307647">
      <w:bodyDiv w:val="1"/>
      <w:marLeft w:val="0"/>
      <w:marRight w:val="0"/>
      <w:marTop w:val="0"/>
      <w:marBottom w:val="0"/>
      <w:divBdr>
        <w:top w:val="none" w:sz="0" w:space="0" w:color="auto"/>
        <w:left w:val="none" w:sz="0" w:space="0" w:color="auto"/>
        <w:bottom w:val="none" w:sz="0" w:space="0" w:color="auto"/>
        <w:right w:val="none" w:sz="0" w:space="0" w:color="auto"/>
      </w:divBdr>
    </w:div>
    <w:div w:id="381250946">
      <w:bodyDiv w:val="1"/>
      <w:marLeft w:val="0"/>
      <w:marRight w:val="0"/>
      <w:marTop w:val="0"/>
      <w:marBottom w:val="0"/>
      <w:divBdr>
        <w:top w:val="none" w:sz="0" w:space="0" w:color="auto"/>
        <w:left w:val="none" w:sz="0" w:space="0" w:color="auto"/>
        <w:bottom w:val="none" w:sz="0" w:space="0" w:color="auto"/>
        <w:right w:val="none" w:sz="0" w:space="0" w:color="auto"/>
      </w:divBdr>
    </w:div>
    <w:div w:id="386147893">
      <w:bodyDiv w:val="1"/>
      <w:marLeft w:val="0"/>
      <w:marRight w:val="0"/>
      <w:marTop w:val="0"/>
      <w:marBottom w:val="0"/>
      <w:divBdr>
        <w:top w:val="none" w:sz="0" w:space="0" w:color="auto"/>
        <w:left w:val="none" w:sz="0" w:space="0" w:color="auto"/>
        <w:bottom w:val="none" w:sz="0" w:space="0" w:color="auto"/>
        <w:right w:val="none" w:sz="0" w:space="0" w:color="auto"/>
      </w:divBdr>
    </w:div>
    <w:div w:id="387608412">
      <w:bodyDiv w:val="1"/>
      <w:marLeft w:val="0"/>
      <w:marRight w:val="0"/>
      <w:marTop w:val="0"/>
      <w:marBottom w:val="0"/>
      <w:divBdr>
        <w:top w:val="none" w:sz="0" w:space="0" w:color="auto"/>
        <w:left w:val="none" w:sz="0" w:space="0" w:color="auto"/>
        <w:bottom w:val="none" w:sz="0" w:space="0" w:color="auto"/>
        <w:right w:val="none" w:sz="0" w:space="0" w:color="auto"/>
      </w:divBdr>
    </w:div>
    <w:div w:id="389040062">
      <w:bodyDiv w:val="1"/>
      <w:marLeft w:val="0"/>
      <w:marRight w:val="0"/>
      <w:marTop w:val="0"/>
      <w:marBottom w:val="0"/>
      <w:divBdr>
        <w:top w:val="none" w:sz="0" w:space="0" w:color="auto"/>
        <w:left w:val="none" w:sz="0" w:space="0" w:color="auto"/>
        <w:bottom w:val="none" w:sz="0" w:space="0" w:color="auto"/>
        <w:right w:val="none" w:sz="0" w:space="0" w:color="auto"/>
      </w:divBdr>
    </w:div>
    <w:div w:id="399208765">
      <w:bodyDiv w:val="1"/>
      <w:marLeft w:val="0"/>
      <w:marRight w:val="0"/>
      <w:marTop w:val="0"/>
      <w:marBottom w:val="0"/>
      <w:divBdr>
        <w:top w:val="none" w:sz="0" w:space="0" w:color="auto"/>
        <w:left w:val="none" w:sz="0" w:space="0" w:color="auto"/>
        <w:bottom w:val="none" w:sz="0" w:space="0" w:color="auto"/>
        <w:right w:val="none" w:sz="0" w:space="0" w:color="auto"/>
      </w:divBdr>
    </w:div>
    <w:div w:id="401222144">
      <w:bodyDiv w:val="1"/>
      <w:marLeft w:val="0"/>
      <w:marRight w:val="0"/>
      <w:marTop w:val="0"/>
      <w:marBottom w:val="0"/>
      <w:divBdr>
        <w:top w:val="none" w:sz="0" w:space="0" w:color="auto"/>
        <w:left w:val="none" w:sz="0" w:space="0" w:color="auto"/>
        <w:bottom w:val="none" w:sz="0" w:space="0" w:color="auto"/>
        <w:right w:val="none" w:sz="0" w:space="0" w:color="auto"/>
      </w:divBdr>
      <w:divsChild>
        <w:div w:id="1589461093">
          <w:marLeft w:val="0"/>
          <w:marRight w:val="0"/>
          <w:marTop w:val="0"/>
          <w:marBottom w:val="0"/>
          <w:divBdr>
            <w:top w:val="none" w:sz="0" w:space="0" w:color="auto"/>
            <w:left w:val="none" w:sz="0" w:space="0" w:color="auto"/>
            <w:bottom w:val="none" w:sz="0" w:space="0" w:color="auto"/>
            <w:right w:val="none" w:sz="0" w:space="0" w:color="auto"/>
          </w:divBdr>
        </w:div>
      </w:divsChild>
    </w:div>
    <w:div w:id="418675312">
      <w:bodyDiv w:val="1"/>
      <w:marLeft w:val="0"/>
      <w:marRight w:val="0"/>
      <w:marTop w:val="0"/>
      <w:marBottom w:val="0"/>
      <w:divBdr>
        <w:top w:val="none" w:sz="0" w:space="0" w:color="auto"/>
        <w:left w:val="none" w:sz="0" w:space="0" w:color="auto"/>
        <w:bottom w:val="none" w:sz="0" w:space="0" w:color="auto"/>
        <w:right w:val="none" w:sz="0" w:space="0" w:color="auto"/>
      </w:divBdr>
    </w:div>
    <w:div w:id="443036863">
      <w:bodyDiv w:val="1"/>
      <w:marLeft w:val="0"/>
      <w:marRight w:val="0"/>
      <w:marTop w:val="0"/>
      <w:marBottom w:val="0"/>
      <w:divBdr>
        <w:top w:val="none" w:sz="0" w:space="0" w:color="auto"/>
        <w:left w:val="none" w:sz="0" w:space="0" w:color="auto"/>
        <w:bottom w:val="none" w:sz="0" w:space="0" w:color="auto"/>
        <w:right w:val="none" w:sz="0" w:space="0" w:color="auto"/>
      </w:divBdr>
    </w:div>
    <w:div w:id="443812317">
      <w:bodyDiv w:val="1"/>
      <w:marLeft w:val="0"/>
      <w:marRight w:val="0"/>
      <w:marTop w:val="0"/>
      <w:marBottom w:val="0"/>
      <w:divBdr>
        <w:top w:val="none" w:sz="0" w:space="0" w:color="auto"/>
        <w:left w:val="none" w:sz="0" w:space="0" w:color="auto"/>
        <w:bottom w:val="none" w:sz="0" w:space="0" w:color="auto"/>
        <w:right w:val="none" w:sz="0" w:space="0" w:color="auto"/>
      </w:divBdr>
    </w:div>
    <w:div w:id="451020152">
      <w:bodyDiv w:val="1"/>
      <w:marLeft w:val="0"/>
      <w:marRight w:val="0"/>
      <w:marTop w:val="0"/>
      <w:marBottom w:val="0"/>
      <w:divBdr>
        <w:top w:val="none" w:sz="0" w:space="0" w:color="auto"/>
        <w:left w:val="none" w:sz="0" w:space="0" w:color="auto"/>
        <w:bottom w:val="none" w:sz="0" w:space="0" w:color="auto"/>
        <w:right w:val="none" w:sz="0" w:space="0" w:color="auto"/>
      </w:divBdr>
      <w:divsChild>
        <w:div w:id="835417587">
          <w:marLeft w:val="0"/>
          <w:marRight w:val="0"/>
          <w:marTop w:val="0"/>
          <w:marBottom w:val="0"/>
          <w:divBdr>
            <w:top w:val="none" w:sz="0" w:space="0" w:color="auto"/>
            <w:left w:val="none" w:sz="0" w:space="0" w:color="auto"/>
            <w:bottom w:val="none" w:sz="0" w:space="0" w:color="auto"/>
            <w:right w:val="none" w:sz="0" w:space="0" w:color="auto"/>
          </w:divBdr>
          <w:divsChild>
            <w:div w:id="1637370393">
              <w:marLeft w:val="0"/>
              <w:marRight w:val="0"/>
              <w:marTop w:val="0"/>
              <w:marBottom w:val="0"/>
              <w:divBdr>
                <w:top w:val="none" w:sz="0" w:space="0" w:color="auto"/>
                <w:left w:val="none" w:sz="0" w:space="0" w:color="auto"/>
                <w:bottom w:val="none" w:sz="0" w:space="0" w:color="auto"/>
                <w:right w:val="none" w:sz="0" w:space="0" w:color="auto"/>
              </w:divBdr>
              <w:divsChild>
                <w:div w:id="287706996">
                  <w:marLeft w:val="0"/>
                  <w:marRight w:val="0"/>
                  <w:marTop w:val="0"/>
                  <w:marBottom w:val="0"/>
                  <w:divBdr>
                    <w:top w:val="none" w:sz="0" w:space="0" w:color="auto"/>
                    <w:left w:val="none" w:sz="0" w:space="0" w:color="auto"/>
                    <w:bottom w:val="none" w:sz="0" w:space="0" w:color="auto"/>
                    <w:right w:val="none" w:sz="0" w:space="0" w:color="auto"/>
                  </w:divBdr>
                  <w:divsChild>
                    <w:div w:id="315842587">
                      <w:marLeft w:val="0"/>
                      <w:marRight w:val="0"/>
                      <w:marTop w:val="0"/>
                      <w:marBottom w:val="0"/>
                      <w:divBdr>
                        <w:top w:val="none" w:sz="0" w:space="0" w:color="auto"/>
                        <w:left w:val="none" w:sz="0" w:space="0" w:color="auto"/>
                        <w:bottom w:val="none" w:sz="0" w:space="0" w:color="auto"/>
                        <w:right w:val="none" w:sz="0" w:space="0" w:color="auto"/>
                      </w:divBdr>
                      <w:divsChild>
                        <w:div w:id="2135561775">
                          <w:marLeft w:val="0"/>
                          <w:marRight w:val="0"/>
                          <w:marTop w:val="0"/>
                          <w:marBottom w:val="0"/>
                          <w:divBdr>
                            <w:top w:val="none" w:sz="0" w:space="0" w:color="auto"/>
                            <w:left w:val="none" w:sz="0" w:space="0" w:color="auto"/>
                            <w:bottom w:val="none" w:sz="0" w:space="0" w:color="auto"/>
                            <w:right w:val="none" w:sz="0" w:space="0" w:color="auto"/>
                          </w:divBdr>
                          <w:divsChild>
                            <w:div w:id="1088234822">
                              <w:marLeft w:val="0"/>
                              <w:marRight w:val="0"/>
                              <w:marTop w:val="0"/>
                              <w:marBottom w:val="0"/>
                              <w:divBdr>
                                <w:top w:val="none" w:sz="0" w:space="0" w:color="auto"/>
                                <w:left w:val="none" w:sz="0" w:space="0" w:color="auto"/>
                                <w:bottom w:val="none" w:sz="0" w:space="0" w:color="auto"/>
                                <w:right w:val="none" w:sz="0" w:space="0" w:color="auto"/>
                              </w:divBdr>
                              <w:divsChild>
                                <w:div w:id="1866944729">
                                  <w:marLeft w:val="0"/>
                                  <w:marRight w:val="0"/>
                                  <w:marTop w:val="0"/>
                                  <w:marBottom w:val="0"/>
                                  <w:divBdr>
                                    <w:top w:val="none" w:sz="0" w:space="0" w:color="auto"/>
                                    <w:left w:val="none" w:sz="0" w:space="0" w:color="auto"/>
                                    <w:bottom w:val="none" w:sz="0" w:space="0" w:color="auto"/>
                                    <w:right w:val="none" w:sz="0" w:space="0" w:color="auto"/>
                                  </w:divBdr>
                                  <w:divsChild>
                                    <w:div w:id="18749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954573">
      <w:bodyDiv w:val="1"/>
      <w:marLeft w:val="0"/>
      <w:marRight w:val="0"/>
      <w:marTop w:val="0"/>
      <w:marBottom w:val="0"/>
      <w:divBdr>
        <w:top w:val="none" w:sz="0" w:space="0" w:color="auto"/>
        <w:left w:val="none" w:sz="0" w:space="0" w:color="auto"/>
        <w:bottom w:val="none" w:sz="0" w:space="0" w:color="auto"/>
        <w:right w:val="none" w:sz="0" w:space="0" w:color="auto"/>
      </w:divBdr>
      <w:divsChild>
        <w:div w:id="733814306">
          <w:marLeft w:val="0"/>
          <w:marRight w:val="0"/>
          <w:marTop w:val="0"/>
          <w:marBottom w:val="0"/>
          <w:divBdr>
            <w:top w:val="none" w:sz="0" w:space="0" w:color="auto"/>
            <w:left w:val="none" w:sz="0" w:space="0" w:color="auto"/>
            <w:bottom w:val="none" w:sz="0" w:space="0" w:color="auto"/>
            <w:right w:val="none" w:sz="0" w:space="0" w:color="auto"/>
          </w:divBdr>
        </w:div>
        <w:div w:id="1900169889">
          <w:marLeft w:val="0"/>
          <w:marRight w:val="0"/>
          <w:marTop w:val="0"/>
          <w:marBottom w:val="0"/>
          <w:divBdr>
            <w:top w:val="none" w:sz="0" w:space="0" w:color="auto"/>
            <w:left w:val="none" w:sz="0" w:space="0" w:color="auto"/>
            <w:bottom w:val="none" w:sz="0" w:space="0" w:color="auto"/>
            <w:right w:val="none" w:sz="0" w:space="0" w:color="auto"/>
          </w:divBdr>
        </w:div>
      </w:divsChild>
    </w:div>
    <w:div w:id="515382573">
      <w:bodyDiv w:val="1"/>
      <w:marLeft w:val="0"/>
      <w:marRight w:val="0"/>
      <w:marTop w:val="0"/>
      <w:marBottom w:val="0"/>
      <w:divBdr>
        <w:top w:val="none" w:sz="0" w:space="0" w:color="auto"/>
        <w:left w:val="none" w:sz="0" w:space="0" w:color="auto"/>
        <w:bottom w:val="none" w:sz="0" w:space="0" w:color="auto"/>
        <w:right w:val="none" w:sz="0" w:space="0" w:color="auto"/>
      </w:divBdr>
    </w:div>
    <w:div w:id="519588108">
      <w:bodyDiv w:val="1"/>
      <w:marLeft w:val="0"/>
      <w:marRight w:val="0"/>
      <w:marTop w:val="0"/>
      <w:marBottom w:val="0"/>
      <w:divBdr>
        <w:top w:val="none" w:sz="0" w:space="0" w:color="auto"/>
        <w:left w:val="none" w:sz="0" w:space="0" w:color="auto"/>
        <w:bottom w:val="none" w:sz="0" w:space="0" w:color="auto"/>
        <w:right w:val="none" w:sz="0" w:space="0" w:color="auto"/>
      </w:divBdr>
    </w:div>
    <w:div w:id="535384860">
      <w:bodyDiv w:val="1"/>
      <w:marLeft w:val="0"/>
      <w:marRight w:val="0"/>
      <w:marTop w:val="0"/>
      <w:marBottom w:val="0"/>
      <w:divBdr>
        <w:top w:val="none" w:sz="0" w:space="0" w:color="auto"/>
        <w:left w:val="none" w:sz="0" w:space="0" w:color="auto"/>
        <w:bottom w:val="none" w:sz="0" w:space="0" w:color="auto"/>
        <w:right w:val="none" w:sz="0" w:space="0" w:color="auto"/>
      </w:divBdr>
    </w:div>
    <w:div w:id="538247875">
      <w:bodyDiv w:val="1"/>
      <w:marLeft w:val="0"/>
      <w:marRight w:val="0"/>
      <w:marTop w:val="0"/>
      <w:marBottom w:val="0"/>
      <w:divBdr>
        <w:top w:val="none" w:sz="0" w:space="0" w:color="auto"/>
        <w:left w:val="none" w:sz="0" w:space="0" w:color="auto"/>
        <w:bottom w:val="none" w:sz="0" w:space="0" w:color="auto"/>
        <w:right w:val="none" w:sz="0" w:space="0" w:color="auto"/>
      </w:divBdr>
    </w:div>
    <w:div w:id="560530530">
      <w:bodyDiv w:val="1"/>
      <w:marLeft w:val="0"/>
      <w:marRight w:val="0"/>
      <w:marTop w:val="0"/>
      <w:marBottom w:val="0"/>
      <w:divBdr>
        <w:top w:val="none" w:sz="0" w:space="0" w:color="auto"/>
        <w:left w:val="none" w:sz="0" w:space="0" w:color="auto"/>
        <w:bottom w:val="none" w:sz="0" w:space="0" w:color="auto"/>
        <w:right w:val="none" w:sz="0" w:space="0" w:color="auto"/>
      </w:divBdr>
    </w:div>
    <w:div w:id="579098724">
      <w:bodyDiv w:val="1"/>
      <w:marLeft w:val="0"/>
      <w:marRight w:val="0"/>
      <w:marTop w:val="0"/>
      <w:marBottom w:val="0"/>
      <w:divBdr>
        <w:top w:val="none" w:sz="0" w:space="0" w:color="auto"/>
        <w:left w:val="none" w:sz="0" w:space="0" w:color="auto"/>
        <w:bottom w:val="none" w:sz="0" w:space="0" w:color="auto"/>
        <w:right w:val="none" w:sz="0" w:space="0" w:color="auto"/>
      </w:divBdr>
    </w:div>
    <w:div w:id="668024828">
      <w:bodyDiv w:val="1"/>
      <w:marLeft w:val="0"/>
      <w:marRight w:val="0"/>
      <w:marTop w:val="0"/>
      <w:marBottom w:val="0"/>
      <w:divBdr>
        <w:top w:val="none" w:sz="0" w:space="0" w:color="auto"/>
        <w:left w:val="none" w:sz="0" w:space="0" w:color="auto"/>
        <w:bottom w:val="none" w:sz="0" w:space="0" w:color="auto"/>
        <w:right w:val="none" w:sz="0" w:space="0" w:color="auto"/>
      </w:divBdr>
    </w:div>
    <w:div w:id="716853690">
      <w:bodyDiv w:val="1"/>
      <w:marLeft w:val="0"/>
      <w:marRight w:val="0"/>
      <w:marTop w:val="0"/>
      <w:marBottom w:val="0"/>
      <w:divBdr>
        <w:top w:val="none" w:sz="0" w:space="0" w:color="auto"/>
        <w:left w:val="none" w:sz="0" w:space="0" w:color="auto"/>
        <w:bottom w:val="none" w:sz="0" w:space="0" w:color="auto"/>
        <w:right w:val="none" w:sz="0" w:space="0" w:color="auto"/>
      </w:divBdr>
    </w:div>
    <w:div w:id="753816243">
      <w:bodyDiv w:val="1"/>
      <w:marLeft w:val="0"/>
      <w:marRight w:val="0"/>
      <w:marTop w:val="0"/>
      <w:marBottom w:val="0"/>
      <w:divBdr>
        <w:top w:val="none" w:sz="0" w:space="0" w:color="auto"/>
        <w:left w:val="none" w:sz="0" w:space="0" w:color="auto"/>
        <w:bottom w:val="none" w:sz="0" w:space="0" w:color="auto"/>
        <w:right w:val="none" w:sz="0" w:space="0" w:color="auto"/>
      </w:divBdr>
      <w:divsChild>
        <w:div w:id="600574057">
          <w:marLeft w:val="0"/>
          <w:marRight w:val="0"/>
          <w:marTop w:val="0"/>
          <w:marBottom w:val="0"/>
          <w:divBdr>
            <w:top w:val="none" w:sz="0" w:space="0" w:color="auto"/>
            <w:left w:val="none" w:sz="0" w:space="0" w:color="auto"/>
            <w:bottom w:val="none" w:sz="0" w:space="0" w:color="auto"/>
            <w:right w:val="none" w:sz="0" w:space="0" w:color="auto"/>
          </w:divBdr>
          <w:divsChild>
            <w:div w:id="1314021544">
              <w:marLeft w:val="0"/>
              <w:marRight w:val="0"/>
              <w:marTop w:val="0"/>
              <w:marBottom w:val="0"/>
              <w:divBdr>
                <w:top w:val="none" w:sz="0" w:space="0" w:color="auto"/>
                <w:left w:val="none" w:sz="0" w:space="0" w:color="auto"/>
                <w:bottom w:val="none" w:sz="0" w:space="0" w:color="auto"/>
                <w:right w:val="none" w:sz="0" w:space="0" w:color="auto"/>
              </w:divBdr>
              <w:divsChild>
                <w:div w:id="333187808">
                  <w:marLeft w:val="0"/>
                  <w:marRight w:val="0"/>
                  <w:marTop w:val="0"/>
                  <w:marBottom w:val="0"/>
                  <w:divBdr>
                    <w:top w:val="none" w:sz="0" w:space="0" w:color="auto"/>
                    <w:left w:val="none" w:sz="0" w:space="0" w:color="auto"/>
                    <w:bottom w:val="none" w:sz="0" w:space="0" w:color="auto"/>
                    <w:right w:val="none" w:sz="0" w:space="0" w:color="auto"/>
                  </w:divBdr>
                  <w:divsChild>
                    <w:div w:id="294219928">
                      <w:marLeft w:val="0"/>
                      <w:marRight w:val="0"/>
                      <w:marTop w:val="0"/>
                      <w:marBottom w:val="0"/>
                      <w:divBdr>
                        <w:top w:val="none" w:sz="0" w:space="0" w:color="auto"/>
                        <w:left w:val="none" w:sz="0" w:space="0" w:color="auto"/>
                        <w:bottom w:val="none" w:sz="0" w:space="0" w:color="auto"/>
                        <w:right w:val="none" w:sz="0" w:space="0" w:color="auto"/>
                      </w:divBdr>
                      <w:divsChild>
                        <w:div w:id="400257563">
                          <w:marLeft w:val="0"/>
                          <w:marRight w:val="0"/>
                          <w:marTop w:val="0"/>
                          <w:marBottom w:val="0"/>
                          <w:divBdr>
                            <w:top w:val="none" w:sz="0" w:space="0" w:color="auto"/>
                            <w:left w:val="none" w:sz="0" w:space="0" w:color="auto"/>
                            <w:bottom w:val="none" w:sz="0" w:space="0" w:color="auto"/>
                            <w:right w:val="none" w:sz="0" w:space="0" w:color="auto"/>
                          </w:divBdr>
                          <w:divsChild>
                            <w:div w:id="1108351105">
                              <w:marLeft w:val="0"/>
                              <w:marRight w:val="0"/>
                              <w:marTop w:val="0"/>
                              <w:marBottom w:val="0"/>
                              <w:divBdr>
                                <w:top w:val="none" w:sz="0" w:space="0" w:color="auto"/>
                                <w:left w:val="none" w:sz="0" w:space="0" w:color="auto"/>
                                <w:bottom w:val="none" w:sz="0" w:space="0" w:color="auto"/>
                                <w:right w:val="none" w:sz="0" w:space="0" w:color="auto"/>
                              </w:divBdr>
                              <w:divsChild>
                                <w:div w:id="1493645588">
                                  <w:marLeft w:val="0"/>
                                  <w:marRight w:val="0"/>
                                  <w:marTop w:val="0"/>
                                  <w:marBottom w:val="0"/>
                                  <w:divBdr>
                                    <w:top w:val="none" w:sz="0" w:space="0" w:color="auto"/>
                                    <w:left w:val="none" w:sz="0" w:space="0" w:color="auto"/>
                                    <w:bottom w:val="none" w:sz="0" w:space="0" w:color="auto"/>
                                    <w:right w:val="none" w:sz="0" w:space="0" w:color="auto"/>
                                  </w:divBdr>
                                  <w:divsChild>
                                    <w:div w:id="12191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739390">
      <w:bodyDiv w:val="1"/>
      <w:marLeft w:val="0"/>
      <w:marRight w:val="0"/>
      <w:marTop w:val="0"/>
      <w:marBottom w:val="0"/>
      <w:divBdr>
        <w:top w:val="none" w:sz="0" w:space="0" w:color="auto"/>
        <w:left w:val="none" w:sz="0" w:space="0" w:color="auto"/>
        <w:bottom w:val="none" w:sz="0" w:space="0" w:color="auto"/>
        <w:right w:val="none" w:sz="0" w:space="0" w:color="auto"/>
      </w:divBdr>
      <w:divsChild>
        <w:div w:id="2069841766">
          <w:marLeft w:val="0"/>
          <w:marRight w:val="0"/>
          <w:marTop w:val="0"/>
          <w:marBottom w:val="0"/>
          <w:divBdr>
            <w:top w:val="none" w:sz="0" w:space="0" w:color="auto"/>
            <w:left w:val="none" w:sz="0" w:space="0" w:color="auto"/>
            <w:bottom w:val="none" w:sz="0" w:space="0" w:color="auto"/>
            <w:right w:val="none" w:sz="0" w:space="0" w:color="auto"/>
          </w:divBdr>
          <w:divsChild>
            <w:div w:id="619384906">
              <w:marLeft w:val="0"/>
              <w:marRight w:val="0"/>
              <w:marTop w:val="0"/>
              <w:marBottom w:val="0"/>
              <w:divBdr>
                <w:top w:val="none" w:sz="0" w:space="0" w:color="auto"/>
                <w:left w:val="none" w:sz="0" w:space="0" w:color="auto"/>
                <w:bottom w:val="none" w:sz="0" w:space="0" w:color="auto"/>
                <w:right w:val="none" w:sz="0" w:space="0" w:color="auto"/>
              </w:divBdr>
              <w:divsChild>
                <w:div w:id="1699356778">
                  <w:marLeft w:val="0"/>
                  <w:marRight w:val="0"/>
                  <w:marTop w:val="0"/>
                  <w:marBottom w:val="0"/>
                  <w:divBdr>
                    <w:top w:val="none" w:sz="0" w:space="0" w:color="auto"/>
                    <w:left w:val="none" w:sz="0" w:space="0" w:color="auto"/>
                    <w:bottom w:val="none" w:sz="0" w:space="0" w:color="auto"/>
                    <w:right w:val="none" w:sz="0" w:space="0" w:color="auto"/>
                  </w:divBdr>
                  <w:divsChild>
                    <w:div w:id="883323821">
                      <w:marLeft w:val="0"/>
                      <w:marRight w:val="0"/>
                      <w:marTop w:val="0"/>
                      <w:marBottom w:val="0"/>
                      <w:divBdr>
                        <w:top w:val="none" w:sz="0" w:space="0" w:color="auto"/>
                        <w:left w:val="none" w:sz="0" w:space="0" w:color="auto"/>
                        <w:bottom w:val="none" w:sz="0" w:space="0" w:color="auto"/>
                        <w:right w:val="none" w:sz="0" w:space="0" w:color="auto"/>
                      </w:divBdr>
                      <w:divsChild>
                        <w:div w:id="1790004454">
                          <w:marLeft w:val="0"/>
                          <w:marRight w:val="0"/>
                          <w:marTop w:val="0"/>
                          <w:marBottom w:val="0"/>
                          <w:divBdr>
                            <w:top w:val="none" w:sz="0" w:space="0" w:color="auto"/>
                            <w:left w:val="none" w:sz="0" w:space="0" w:color="auto"/>
                            <w:bottom w:val="none" w:sz="0" w:space="0" w:color="auto"/>
                            <w:right w:val="none" w:sz="0" w:space="0" w:color="auto"/>
                          </w:divBdr>
                          <w:divsChild>
                            <w:div w:id="5360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942173">
      <w:bodyDiv w:val="1"/>
      <w:marLeft w:val="0"/>
      <w:marRight w:val="0"/>
      <w:marTop w:val="0"/>
      <w:marBottom w:val="0"/>
      <w:divBdr>
        <w:top w:val="none" w:sz="0" w:space="0" w:color="auto"/>
        <w:left w:val="none" w:sz="0" w:space="0" w:color="auto"/>
        <w:bottom w:val="none" w:sz="0" w:space="0" w:color="auto"/>
        <w:right w:val="none" w:sz="0" w:space="0" w:color="auto"/>
      </w:divBdr>
      <w:divsChild>
        <w:div w:id="1732578939">
          <w:marLeft w:val="0"/>
          <w:marRight w:val="0"/>
          <w:marTop w:val="0"/>
          <w:marBottom w:val="0"/>
          <w:divBdr>
            <w:top w:val="none" w:sz="0" w:space="0" w:color="auto"/>
            <w:left w:val="none" w:sz="0" w:space="0" w:color="auto"/>
            <w:bottom w:val="none" w:sz="0" w:space="0" w:color="auto"/>
            <w:right w:val="none" w:sz="0" w:space="0" w:color="auto"/>
          </w:divBdr>
        </w:div>
        <w:div w:id="144515602">
          <w:marLeft w:val="0"/>
          <w:marRight w:val="0"/>
          <w:marTop w:val="0"/>
          <w:marBottom w:val="0"/>
          <w:divBdr>
            <w:top w:val="none" w:sz="0" w:space="0" w:color="auto"/>
            <w:left w:val="none" w:sz="0" w:space="0" w:color="auto"/>
            <w:bottom w:val="none" w:sz="0" w:space="0" w:color="auto"/>
            <w:right w:val="none" w:sz="0" w:space="0" w:color="auto"/>
          </w:divBdr>
        </w:div>
      </w:divsChild>
    </w:div>
    <w:div w:id="795098791">
      <w:bodyDiv w:val="1"/>
      <w:marLeft w:val="0"/>
      <w:marRight w:val="0"/>
      <w:marTop w:val="0"/>
      <w:marBottom w:val="0"/>
      <w:divBdr>
        <w:top w:val="none" w:sz="0" w:space="0" w:color="auto"/>
        <w:left w:val="none" w:sz="0" w:space="0" w:color="auto"/>
        <w:bottom w:val="none" w:sz="0" w:space="0" w:color="auto"/>
        <w:right w:val="none" w:sz="0" w:space="0" w:color="auto"/>
      </w:divBdr>
    </w:div>
    <w:div w:id="802888022">
      <w:bodyDiv w:val="1"/>
      <w:marLeft w:val="0"/>
      <w:marRight w:val="0"/>
      <w:marTop w:val="0"/>
      <w:marBottom w:val="0"/>
      <w:divBdr>
        <w:top w:val="none" w:sz="0" w:space="0" w:color="auto"/>
        <w:left w:val="none" w:sz="0" w:space="0" w:color="auto"/>
        <w:bottom w:val="none" w:sz="0" w:space="0" w:color="auto"/>
        <w:right w:val="none" w:sz="0" w:space="0" w:color="auto"/>
      </w:divBdr>
    </w:div>
    <w:div w:id="815219020">
      <w:bodyDiv w:val="1"/>
      <w:marLeft w:val="0"/>
      <w:marRight w:val="0"/>
      <w:marTop w:val="0"/>
      <w:marBottom w:val="0"/>
      <w:divBdr>
        <w:top w:val="none" w:sz="0" w:space="0" w:color="auto"/>
        <w:left w:val="none" w:sz="0" w:space="0" w:color="auto"/>
        <w:bottom w:val="none" w:sz="0" w:space="0" w:color="auto"/>
        <w:right w:val="none" w:sz="0" w:space="0" w:color="auto"/>
      </w:divBdr>
    </w:div>
    <w:div w:id="863984271">
      <w:bodyDiv w:val="1"/>
      <w:marLeft w:val="0"/>
      <w:marRight w:val="0"/>
      <w:marTop w:val="0"/>
      <w:marBottom w:val="0"/>
      <w:divBdr>
        <w:top w:val="none" w:sz="0" w:space="0" w:color="auto"/>
        <w:left w:val="none" w:sz="0" w:space="0" w:color="auto"/>
        <w:bottom w:val="none" w:sz="0" w:space="0" w:color="auto"/>
        <w:right w:val="none" w:sz="0" w:space="0" w:color="auto"/>
      </w:divBdr>
    </w:div>
    <w:div w:id="866941134">
      <w:bodyDiv w:val="1"/>
      <w:marLeft w:val="0"/>
      <w:marRight w:val="0"/>
      <w:marTop w:val="0"/>
      <w:marBottom w:val="0"/>
      <w:divBdr>
        <w:top w:val="none" w:sz="0" w:space="0" w:color="auto"/>
        <w:left w:val="none" w:sz="0" w:space="0" w:color="auto"/>
        <w:bottom w:val="none" w:sz="0" w:space="0" w:color="auto"/>
        <w:right w:val="none" w:sz="0" w:space="0" w:color="auto"/>
      </w:divBdr>
    </w:div>
    <w:div w:id="875391151">
      <w:bodyDiv w:val="1"/>
      <w:marLeft w:val="0"/>
      <w:marRight w:val="0"/>
      <w:marTop w:val="0"/>
      <w:marBottom w:val="0"/>
      <w:divBdr>
        <w:top w:val="none" w:sz="0" w:space="0" w:color="auto"/>
        <w:left w:val="none" w:sz="0" w:space="0" w:color="auto"/>
        <w:bottom w:val="none" w:sz="0" w:space="0" w:color="auto"/>
        <w:right w:val="none" w:sz="0" w:space="0" w:color="auto"/>
      </w:divBdr>
    </w:div>
    <w:div w:id="887961537">
      <w:bodyDiv w:val="1"/>
      <w:marLeft w:val="0"/>
      <w:marRight w:val="0"/>
      <w:marTop w:val="0"/>
      <w:marBottom w:val="0"/>
      <w:divBdr>
        <w:top w:val="none" w:sz="0" w:space="0" w:color="auto"/>
        <w:left w:val="none" w:sz="0" w:space="0" w:color="auto"/>
        <w:bottom w:val="none" w:sz="0" w:space="0" w:color="auto"/>
        <w:right w:val="none" w:sz="0" w:space="0" w:color="auto"/>
      </w:divBdr>
    </w:div>
    <w:div w:id="890766523">
      <w:bodyDiv w:val="1"/>
      <w:marLeft w:val="0"/>
      <w:marRight w:val="0"/>
      <w:marTop w:val="0"/>
      <w:marBottom w:val="0"/>
      <w:divBdr>
        <w:top w:val="none" w:sz="0" w:space="0" w:color="auto"/>
        <w:left w:val="none" w:sz="0" w:space="0" w:color="auto"/>
        <w:bottom w:val="none" w:sz="0" w:space="0" w:color="auto"/>
        <w:right w:val="none" w:sz="0" w:space="0" w:color="auto"/>
      </w:divBdr>
    </w:div>
    <w:div w:id="937369779">
      <w:bodyDiv w:val="1"/>
      <w:marLeft w:val="0"/>
      <w:marRight w:val="0"/>
      <w:marTop w:val="0"/>
      <w:marBottom w:val="0"/>
      <w:divBdr>
        <w:top w:val="none" w:sz="0" w:space="0" w:color="auto"/>
        <w:left w:val="none" w:sz="0" w:space="0" w:color="auto"/>
        <w:bottom w:val="none" w:sz="0" w:space="0" w:color="auto"/>
        <w:right w:val="none" w:sz="0" w:space="0" w:color="auto"/>
      </w:divBdr>
    </w:div>
    <w:div w:id="966282887">
      <w:bodyDiv w:val="1"/>
      <w:marLeft w:val="0"/>
      <w:marRight w:val="0"/>
      <w:marTop w:val="0"/>
      <w:marBottom w:val="0"/>
      <w:divBdr>
        <w:top w:val="none" w:sz="0" w:space="0" w:color="auto"/>
        <w:left w:val="none" w:sz="0" w:space="0" w:color="auto"/>
        <w:bottom w:val="none" w:sz="0" w:space="0" w:color="auto"/>
        <w:right w:val="none" w:sz="0" w:space="0" w:color="auto"/>
      </w:divBdr>
    </w:div>
    <w:div w:id="990403670">
      <w:bodyDiv w:val="1"/>
      <w:marLeft w:val="0"/>
      <w:marRight w:val="0"/>
      <w:marTop w:val="0"/>
      <w:marBottom w:val="0"/>
      <w:divBdr>
        <w:top w:val="none" w:sz="0" w:space="0" w:color="auto"/>
        <w:left w:val="none" w:sz="0" w:space="0" w:color="auto"/>
        <w:bottom w:val="none" w:sz="0" w:space="0" w:color="auto"/>
        <w:right w:val="none" w:sz="0" w:space="0" w:color="auto"/>
      </w:divBdr>
    </w:div>
    <w:div w:id="990446800">
      <w:bodyDiv w:val="1"/>
      <w:marLeft w:val="0"/>
      <w:marRight w:val="0"/>
      <w:marTop w:val="0"/>
      <w:marBottom w:val="0"/>
      <w:divBdr>
        <w:top w:val="none" w:sz="0" w:space="0" w:color="auto"/>
        <w:left w:val="none" w:sz="0" w:space="0" w:color="auto"/>
        <w:bottom w:val="none" w:sz="0" w:space="0" w:color="auto"/>
        <w:right w:val="none" w:sz="0" w:space="0" w:color="auto"/>
      </w:divBdr>
    </w:div>
    <w:div w:id="995108304">
      <w:bodyDiv w:val="1"/>
      <w:marLeft w:val="0"/>
      <w:marRight w:val="0"/>
      <w:marTop w:val="0"/>
      <w:marBottom w:val="0"/>
      <w:divBdr>
        <w:top w:val="none" w:sz="0" w:space="0" w:color="auto"/>
        <w:left w:val="none" w:sz="0" w:space="0" w:color="auto"/>
        <w:bottom w:val="none" w:sz="0" w:space="0" w:color="auto"/>
        <w:right w:val="none" w:sz="0" w:space="0" w:color="auto"/>
      </w:divBdr>
    </w:div>
    <w:div w:id="1018191117">
      <w:bodyDiv w:val="1"/>
      <w:marLeft w:val="0"/>
      <w:marRight w:val="0"/>
      <w:marTop w:val="0"/>
      <w:marBottom w:val="0"/>
      <w:divBdr>
        <w:top w:val="none" w:sz="0" w:space="0" w:color="auto"/>
        <w:left w:val="none" w:sz="0" w:space="0" w:color="auto"/>
        <w:bottom w:val="none" w:sz="0" w:space="0" w:color="auto"/>
        <w:right w:val="none" w:sz="0" w:space="0" w:color="auto"/>
      </w:divBdr>
    </w:div>
    <w:div w:id="1024209232">
      <w:bodyDiv w:val="1"/>
      <w:marLeft w:val="0"/>
      <w:marRight w:val="0"/>
      <w:marTop w:val="0"/>
      <w:marBottom w:val="0"/>
      <w:divBdr>
        <w:top w:val="none" w:sz="0" w:space="0" w:color="auto"/>
        <w:left w:val="none" w:sz="0" w:space="0" w:color="auto"/>
        <w:bottom w:val="none" w:sz="0" w:space="0" w:color="auto"/>
        <w:right w:val="none" w:sz="0" w:space="0" w:color="auto"/>
      </w:divBdr>
      <w:divsChild>
        <w:div w:id="2002729382">
          <w:marLeft w:val="0"/>
          <w:marRight w:val="0"/>
          <w:marTop w:val="0"/>
          <w:marBottom w:val="0"/>
          <w:divBdr>
            <w:top w:val="none" w:sz="0" w:space="0" w:color="auto"/>
            <w:left w:val="none" w:sz="0" w:space="0" w:color="auto"/>
            <w:bottom w:val="none" w:sz="0" w:space="0" w:color="auto"/>
            <w:right w:val="none" w:sz="0" w:space="0" w:color="auto"/>
          </w:divBdr>
          <w:divsChild>
            <w:div w:id="1247882480">
              <w:marLeft w:val="0"/>
              <w:marRight w:val="0"/>
              <w:marTop w:val="0"/>
              <w:marBottom w:val="0"/>
              <w:divBdr>
                <w:top w:val="none" w:sz="0" w:space="0" w:color="auto"/>
                <w:left w:val="none" w:sz="0" w:space="0" w:color="auto"/>
                <w:bottom w:val="none" w:sz="0" w:space="0" w:color="auto"/>
                <w:right w:val="none" w:sz="0" w:space="0" w:color="auto"/>
              </w:divBdr>
              <w:divsChild>
                <w:div w:id="1812940537">
                  <w:marLeft w:val="0"/>
                  <w:marRight w:val="0"/>
                  <w:marTop w:val="0"/>
                  <w:marBottom w:val="0"/>
                  <w:divBdr>
                    <w:top w:val="none" w:sz="0" w:space="0" w:color="auto"/>
                    <w:left w:val="none" w:sz="0" w:space="0" w:color="auto"/>
                    <w:bottom w:val="none" w:sz="0" w:space="0" w:color="auto"/>
                    <w:right w:val="none" w:sz="0" w:space="0" w:color="auto"/>
                  </w:divBdr>
                  <w:divsChild>
                    <w:div w:id="869729019">
                      <w:marLeft w:val="0"/>
                      <w:marRight w:val="0"/>
                      <w:marTop w:val="0"/>
                      <w:marBottom w:val="0"/>
                      <w:divBdr>
                        <w:top w:val="none" w:sz="0" w:space="0" w:color="auto"/>
                        <w:left w:val="none" w:sz="0" w:space="0" w:color="auto"/>
                        <w:bottom w:val="none" w:sz="0" w:space="0" w:color="auto"/>
                        <w:right w:val="none" w:sz="0" w:space="0" w:color="auto"/>
                      </w:divBdr>
                      <w:divsChild>
                        <w:div w:id="1170295424">
                          <w:marLeft w:val="0"/>
                          <w:marRight w:val="0"/>
                          <w:marTop w:val="0"/>
                          <w:marBottom w:val="0"/>
                          <w:divBdr>
                            <w:top w:val="none" w:sz="0" w:space="0" w:color="auto"/>
                            <w:left w:val="none" w:sz="0" w:space="0" w:color="auto"/>
                            <w:bottom w:val="none" w:sz="0" w:space="0" w:color="auto"/>
                            <w:right w:val="none" w:sz="0" w:space="0" w:color="auto"/>
                          </w:divBdr>
                          <w:divsChild>
                            <w:div w:id="477890312">
                              <w:marLeft w:val="0"/>
                              <w:marRight w:val="0"/>
                              <w:marTop w:val="0"/>
                              <w:marBottom w:val="0"/>
                              <w:divBdr>
                                <w:top w:val="none" w:sz="0" w:space="0" w:color="auto"/>
                                <w:left w:val="none" w:sz="0" w:space="0" w:color="auto"/>
                                <w:bottom w:val="none" w:sz="0" w:space="0" w:color="auto"/>
                                <w:right w:val="none" w:sz="0" w:space="0" w:color="auto"/>
                              </w:divBdr>
                              <w:divsChild>
                                <w:div w:id="1295872159">
                                  <w:marLeft w:val="0"/>
                                  <w:marRight w:val="0"/>
                                  <w:marTop w:val="0"/>
                                  <w:marBottom w:val="0"/>
                                  <w:divBdr>
                                    <w:top w:val="none" w:sz="0" w:space="0" w:color="auto"/>
                                    <w:left w:val="none" w:sz="0" w:space="0" w:color="auto"/>
                                    <w:bottom w:val="none" w:sz="0" w:space="0" w:color="auto"/>
                                    <w:right w:val="none" w:sz="0" w:space="0" w:color="auto"/>
                                  </w:divBdr>
                                  <w:divsChild>
                                    <w:div w:id="21226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277095">
      <w:bodyDiv w:val="1"/>
      <w:marLeft w:val="0"/>
      <w:marRight w:val="0"/>
      <w:marTop w:val="0"/>
      <w:marBottom w:val="0"/>
      <w:divBdr>
        <w:top w:val="none" w:sz="0" w:space="0" w:color="auto"/>
        <w:left w:val="none" w:sz="0" w:space="0" w:color="auto"/>
        <w:bottom w:val="none" w:sz="0" w:space="0" w:color="auto"/>
        <w:right w:val="none" w:sz="0" w:space="0" w:color="auto"/>
      </w:divBdr>
    </w:div>
    <w:div w:id="1056122740">
      <w:bodyDiv w:val="1"/>
      <w:marLeft w:val="0"/>
      <w:marRight w:val="0"/>
      <w:marTop w:val="0"/>
      <w:marBottom w:val="0"/>
      <w:divBdr>
        <w:top w:val="none" w:sz="0" w:space="0" w:color="auto"/>
        <w:left w:val="none" w:sz="0" w:space="0" w:color="auto"/>
        <w:bottom w:val="none" w:sz="0" w:space="0" w:color="auto"/>
        <w:right w:val="none" w:sz="0" w:space="0" w:color="auto"/>
      </w:divBdr>
    </w:div>
    <w:div w:id="1069110762">
      <w:bodyDiv w:val="1"/>
      <w:marLeft w:val="0"/>
      <w:marRight w:val="0"/>
      <w:marTop w:val="0"/>
      <w:marBottom w:val="0"/>
      <w:divBdr>
        <w:top w:val="none" w:sz="0" w:space="0" w:color="auto"/>
        <w:left w:val="none" w:sz="0" w:space="0" w:color="auto"/>
        <w:bottom w:val="none" w:sz="0" w:space="0" w:color="auto"/>
        <w:right w:val="none" w:sz="0" w:space="0" w:color="auto"/>
      </w:divBdr>
      <w:divsChild>
        <w:div w:id="300768087">
          <w:marLeft w:val="0"/>
          <w:marRight w:val="0"/>
          <w:marTop w:val="0"/>
          <w:marBottom w:val="0"/>
          <w:divBdr>
            <w:top w:val="none" w:sz="0" w:space="0" w:color="auto"/>
            <w:left w:val="none" w:sz="0" w:space="0" w:color="auto"/>
            <w:bottom w:val="none" w:sz="0" w:space="0" w:color="auto"/>
            <w:right w:val="none" w:sz="0" w:space="0" w:color="auto"/>
          </w:divBdr>
          <w:divsChild>
            <w:div w:id="965235128">
              <w:marLeft w:val="0"/>
              <w:marRight w:val="0"/>
              <w:marTop w:val="0"/>
              <w:marBottom w:val="0"/>
              <w:divBdr>
                <w:top w:val="none" w:sz="0" w:space="0" w:color="auto"/>
                <w:left w:val="none" w:sz="0" w:space="0" w:color="auto"/>
                <w:bottom w:val="none" w:sz="0" w:space="0" w:color="auto"/>
                <w:right w:val="none" w:sz="0" w:space="0" w:color="auto"/>
              </w:divBdr>
              <w:divsChild>
                <w:div w:id="1867517167">
                  <w:marLeft w:val="0"/>
                  <w:marRight w:val="0"/>
                  <w:marTop w:val="0"/>
                  <w:marBottom w:val="0"/>
                  <w:divBdr>
                    <w:top w:val="none" w:sz="0" w:space="0" w:color="auto"/>
                    <w:left w:val="none" w:sz="0" w:space="0" w:color="auto"/>
                    <w:bottom w:val="none" w:sz="0" w:space="0" w:color="auto"/>
                    <w:right w:val="none" w:sz="0" w:space="0" w:color="auto"/>
                  </w:divBdr>
                  <w:divsChild>
                    <w:div w:id="842167100">
                      <w:marLeft w:val="0"/>
                      <w:marRight w:val="0"/>
                      <w:marTop w:val="0"/>
                      <w:marBottom w:val="0"/>
                      <w:divBdr>
                        <w:top w:val="none" w:sz="0" w:space="0" w:color="auto"/>
                        <w:left w:val="none" w:sz="0" w:space="0" w:color="auto"/>
                        <w:bottom w:val="none" w:sz="0" w:space="0" w:color="auto"/>
                        <w:right w:val="none" w:sz="0" w:space="0" w:color="auto"/>
                      </w:divBdr>
                      <w:divsChild>
                        <w:div w:id="535122380">
                          <w:marLeft w:val="0"/>
                          <w:marRight w:val="0"/>
                          <w:marTop w:val="0"/>
                          <w:marBottom w:val="0"/>
                          <w:divBdr>
                            <w:top w:val="none" w:sz="0" w:space="0" w:color="auto"/>
                            <w:left w:val="none" w:sz="0" w:space="0" w:color="auto"/>
                            <w:bottom w:val="none" w:sz="0" w:space="0" w:color="auto"/>
                            <w:right w:val="none" w:sz="0" w:space="0" w:color="auto"/>
                          </w:divBdr>
                          <w:divsChild>
                            <w:div w:id="1796413466">
                              <w:marLeft w:val="0"/>
                              <w:marRight w:val="0"/>
                              <w:marTop w:val="0"/>
                              <w:marBottom w:val="0"/>
                              <w:divBdr>
                                <w:top w:val="none" w:sz="0" w:space="0" w:color="auto"/>
                                <w:left w:val="none" w:sz="0" w:space="0" w:color="auto"/>
                                <w:bottom w:val="none" w:sz="0" w:space="0" w:color="auto"/>
                                <w:right w:val="none" w:sz="0" w:space="0" w:color="auto"/>
                              </w:divBdr>
                              <w:divsChild>
                                <w:div w:id="1460225318">
                                  <w:marLeft w:val="0"/>
                                  <w:marRight w:val="0"/>
                                  <w:marTop w:val="0"/>
                                  <w:marBottom w:val="0"/>
                                  <w:divBdr>
                                    <w:top w:val="none" w:sz="0" w:space="0" w:color="auto"/>
                                    <w:left w:val="none" w:sz="0" w:space="0" w:color="auto"/>
                                    <w:bottom w:val="none" w:sz="0" w:space="0" w:color="auto"/>
                                    <w:right w:val="none" w:sz="0" w:space="0" w:color="auto"/>
                                  </w:divBdr>
                                  <w:divsChild>
                                    <w:div w:id="7543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384239">
      <w:bodyDiv w:val="1"/>
      <w:marLeft w:val="0"/>
      <w:marRight w:val="0"/>
      <w:marTop w:val="0"/>
      <w:marBottom w:val="0"/>
      <w:divBdr>
        <w:top w:val="none" w:sz="0" w:space="0" w:color="auto"/>
        <w:left w:val="none" w:sz="0" w:space="0" w:color="auto"/>
        <w:bottom w:val="none" w:sz="0" w:space="0" w:color="auto"/>
        <w:right w:val="none" w:sz="0" w:space="0" w:color="auto"/>
      </w:divBdr>
    </w:div>
    <w:div w:id="1093092817">
      <w:bodyDiv w:val="1"/>
      <w:marLeft w:val="0"/>
      <w:marRight w:val="0"/>
      <w:marTop w:val="0"/>
      <w:marBottom w:val="0"/>
      <w:divBdr>
        <w:top w:val="none" w:sz="0" w:space="0" w:color="auto"/>
        <w:left w:val="none" w:sz="0" w:space="0" w:color="auto"/>
        <w:bottom w:val="none" w:sz="0" w:space="0" w:color="auto"/>
        <w:right w:val="none" w:sz="0" w:space="0" w:color="auto"/>
      </w:divBdr>
    </w:div>
    <w:div w:id="1112355701">
      <w:bodyDiv w:val="1"/>
      <w:marLeft w:val="0"/>
      <w:marRight w:val="0"/>
      <w:marTop w:val="0"/>
      <w:marBottom w:val="0"/>
      <w:divBdr>
        <w:top w:val="none" w:sz="0" w:space="0" w:color="auto"/>
        <w:left w:val="none" w:sz="0" w:space="0" w:color="auto"/>
        <w:bottom w:val="none" w:sz="0" w:space="0" w:color="auto"/>
        <w:right w:val="none" w:sz="0" w:space="0" w:color="auto"/>
      </w:divBdr>
    </w:div>
    <w:div w:id="1129476582">
      <w:bodyDiv w:val="1"/>
      <w:marLeft w:val="0"/>
      <w:marRight w:val="0"/>
      <w:marTop w:val="0"/>
      <w:marBottom w:val="0"/>
      <w:divBdr>
        <w:top w:val="none" w:sz="0" w:space="0" w:color="auto"/>
        <w:left w:val="none" w:sz="0" w:space="0" w:color="auto"/>
        <w:bottom w:val="none" w:sz="0" w:space="0" w:color="auto"/>
        <w:right w:val="none" w:sz="0" w:space="0" w:color="auto"/>
      </w:divBdr>
    </w:div>
    <w:div w:id="1133215283">
      <w:bodyDiv w:val="1"/>
      <w:marLeft w:val="0"/>
      <w:marRight w:val="0"/>
      <w:marTop w:val="0"/>
      <w:marBottom w:val="0"/>
      <w:divBdr>
        <w:top w:val="none" w:sz="0" w:space="0" w:color="auto"/>
        <w:left w:val="none" w:sz="0" w:space="0" w:color="auto"/>
        <w:bottom w:val="none" w:sz="0" w:space="0" w:color="auto"/>
        <w:right w:val="none" w:sz="0" w:space="0" w:color="auto"/>
      </w:divBdr>
    </w:div>
    <w:div w:id="1143161510">
      <w:bodyDiv w:val="1"/>
      <w:marLeft w:val="0"/>
      <w:marRight w:val="0"/>
      <w:marTop w:val="0"/>
      <w:marBottom w:val="0"/>
      <w:divBdr>
        <w:top w:val="none" w:sz="0" w:space="0" w:color="auto"/>
        <w:left w:val="none" w:sz="0" w:space="0" w:color="auto"/>
        <w:bottom w:val="none" w:sz="0" w:space="0" w:color="auto"/>
        <w:right w:val="none" w:sz="0" w:space="0" w:color="auto"/>
      </w:divBdr>
    </w:div>
    <w:div w:id="1191839895">
      <w:bodyDiv w:val="1"/>
      <w:marLeft w:val="0"/>
      <w:marRight w:val="0"/>
      <w:marTop w:val="0"/>
      <w:marBottom w:val="0"/>
      <w:divBdr>
        <w:top w:val="none" w:sz="0" w:space="0" w:color="auto"/>
        <w:left w:val="none" w:sz="0" w:space="0" w:color="auto"/>
        <w:bottom w:val="none" w:sz="0" w:space="0" w:color="auto"/>
        <w:right w:val="none" w:sz="0" w:space="0" w:color="auto"/>
      </w:divBdr>
    </w:div>
    <w:div w:id="1204438552">
      <w:bodyDiv w:val="1"/>
      <w:marLeft w:val="0"/>
      <w:marRight w:val="0"/>
      <w:marTop w:val="0"/>
      <w:marBottom w:val="0"/>
      <w:divBdr>
        <w:top w:val="none" w:sz="0" w:space="0" w:color="auto"/>
        <w:left w:val="none" w:sz="0" w:space="0" w:color="auto"/>
        <w:bottom w:val="none" w:sz="0" w:space="0" w:color="auto"/>
        <w:right w:val="none" w:sz="0" w:space="0" w:color="auto"/>
      </w:divBdr>
    </w:div>
    <w:div w:id="1206716508">
      <w:bodyDiv w:val="1"/>
      <w:marLeft w:val="0"/>
      <w:marRight w:val="0"/>
      <w:marTop w:val="0"/>
      <w:marBottom w:val="0"/>
      <w:divBdr>
        <w:top w:val="none" w:sz="0" w:space="0" w:color="auto"/>
        <w:left w:val="none" w:sz="0" w:space="0" w:color="auto"/>
        <w:bottom w:val="none" w:sz="0" w:space="0" w:color="auto"/>
        <w:right w:val="none" w:sz="0" w:space="0" w:color="auto"/>
      </w:divBdr>
    </w:div>
    <w:div w:id="1216433827">
      <w:bodyDiv w:val="1"/>
      <w:marLeft w:val="0"/>
      <w:marRight w:val="0"/>
      <w:marTop w:val="0"/>
      <w:marBottom w:val="0"/>
      <w:divBdr>
        <w:top w:val="none" w:sz="0" w:space="0" w:color="auto"/>
        <w:left w:val="none" w:sz="0" w:space="0" w:color="auto"/>
        <w:bottom w:val="none" w:sz="0" w:space="0" w:color="auto"/>
        <w:right w:val="none" w:sz="0" w:space="0" w:color="auto"/>
      </w:divBdr>
    </w:div>
    <w:div w:id="1217745006">
      <w:bodyDiv w:val="1"/>
      <w:marLeft w:val="0"/>
      <w:marRight w:val="0"/>
      <w:marTop w:val="0"/>
      <w:marBottom w:val="0"/>
      <w:divBdr>
        <w:top w:val="none" w:sz="0" w:space="0" w:color="auto"/>
        <w:left w:val="none" w:sz="0" w:space="0" w:color="auto"/>
        <w:bottom w:val="none" w:sz="0" w:space="0" w:color="auto"/>
        <w:right w:val="none" w:sz="0" w:space="0" w:color="auto"/>
      </w:divBdr>
    </w:div>
    <w:div w:id="1222253696">
      <w:bodyDiv w:val="1"/>
      <w:marLeft w:val="0"/>
      <w:marRight w:val="0"/>
      <w:marTop w:val="0"/>
      <w:marBottom w:val="0"/>
      <w:divBdr>
        <w:top w:val="none" w:sz="0" w:space="0" w:color="auto"/>
        <w:left w:val="none" w:sz="0" w:space="0" w:color="auto"/>
        <w:bottom w:val="none" w:sz="0" w:space="0" w:color="auto"/>
        <w:right w:val="none" w:sz="0" w:space="0" w:color="auto"/>
      </w:divBdr>
    </w:div>
    <w:div w:id="1227951892">
      <w:bodyDiv w:val="1"/>
      <w:marLeft w:val="0"/>
      <w:marRight w:val="0"/>
      <w:marTop w:val="0"/>
      <w:marBottom w:val="0"/>
      <w:divBdr>
        <w:top w:val="none" w:sz="0" w:space="0" w:color="auto"/>
        <w:left w:val="none" w:sz="0" w:space="0" w:color="auto"/>
        <w:bottom w:val="none" w:sz="0" w:space="0" w:color="auto"/>
        <w:right w:val="none" w:sz="0" w:space="0" w:color="auto"/>
      </w:divBdr>
    </w:div>
    <w:div w:id="1236669638">
      <w:bodyDiv w:val="1"/>
      <w:marLeft w:val="0"/>
      <w:marRight w:val="0"/>
      <w:marTop w:val="0"/>
      <w:marBottom w:val="0"/>
      <w:divBdr>
        <w:top w:val="none" w:sz="0" w:space="0" w:color="auto"/>
        <w:left w:val="none" w:sz="0" w:space="0" w:color="auto"/>
        <w:bottom w:val="none" w:sz="0" w:space="0" w:color="auto"/>
        <w:right w:val="none" w:sz="0" w:space="0" w:color="auto"/>
      </w:divBdr>
    </w:div>
    <w:div w:id="1262299974">
      <w:bodyDiv w:val="1"/>
      <w:marLeft w:val="0"/>
      <w:marRight w:val="0"/>
      <w:marTop w:val="0"/>
      <w:marBottom w:val="0"/>
      <w:divBdr>
        <w:top w:val="none" w:sz="0" w:space="0" w:color="auto"/>
        <w:left w:val="none" w:sz="0" w:space="0" w:color="auto"/>
        <w:bottom w:val="none" w:sz="0" w:space="0" w:color="auto"/>
        <w:right w:val="none" w:sz="0" w:space="0" w:color="auto"/>
      </w:divBdr>
    </w:div>
    <w:div w:id="1262954869">
      <w:bodyDiv w:val="1"/>
      <w:marLeft w:val="0"/>
      <w:marRight w:val="0"/>
      <w:marTop w:val="0"/>
      <w:marBottom w:val="0"/>
      <w:divBdr>
        <w:top w:val="none" w:sz="0" w:space="0" w:color="auto"/>
        <w:left w:val="none" w:sz="0" w:space="0" w:color="auto"/>
        <w:bottom w:val="none" w:sz="0" w:space="0" w:color="auto"/>
        <w:right w:val="none" w:sz="0" w:space="0" w:color="auto"/>
      </w:divBdr>
    </w:div>
    <w:div w:id="1278754319">
      <w:bodyDiv w:val="1"/>
      <w:marLeft w:val="0"/>
      <w:marRight w:val="0"/>
      <w:marTop w:val="0"/>
      <w:marBottom w:val="0"/>
      <w:divBdr>
        <w:top w:val="none" w:sz="0" w:space="0" w:color="auto"/>
        <w:left w:val="none" w:sz="0" w:space="0" w:color="auto"/>
        <w:bottom w:val="none" w:sz="0" w:space="0" w:color="auto"/>
        <w:right w:val="none" w:sz="0" w:space="0" w:color="auto"/>
      </w:divBdr>
    </w:div>
    <w:div w:id="1296645369">
      <w:bodyDiv w:val="1"/>
      <w:marLeft w:val="0"/>
      <w:marRight w:val="0"/>
      <w:marTop w:val="0"/>
      <w:marBottom w:val="0"/>
      <w:divBdr>
        <w:top w:val="none" w:sz="0" w:space="0" w:color="auto"/>
        <w:left w:val="none" w:sz="0" w:space="0" w:color="auto"/>
        <w:bottom w:val="none" w:sz="0" w:space="0" w:color="auto"/>
        <w:right w:val="none" w:sz="0" w:space="0" w:color="auto"/>
      </w:divBdr>
    </w:div>
    <w:div w:id="1312443284">
      <w:bodyDiv w:val="1"/>
      <w:marLeft w:val="0"/>
      <w:marRight w:val="0"/>
      <w:marTop w:val="0"/>
      <w:marBottom w:val="0"/>
      <w:divBdr>
        <w:top w:val="none" w:sz="0" w:space="0" w:color="auto"/>
        <w:left w:val="none" w:sz="0" w:space="0" w:color="auto"/>
        <w:bottom w:val="none" w:sz="0" w:space="0" w:color="auto"/>
        <w:right w:val="none" w:sz="0" w:space="0" w:color="auto"/>
      </w:divBdr>
    </w:div>
    <w:div w:id="1378311510">
      <w:bodyDiv w:val="1"/>
      <w:marLeft w:val="0"/>
      <w:marRight w:val="0"/>
      <w:marTop w:val="0"/>
      <w:marBottom w:val="0"/>
      <w:divBdr>
        <w:top w:val="none" w:sz="0" w:space="0" w:color="auto"/>
        <w:left w:val="none" w:sz="0" w:space="0" w:color="auto"/>
        <w:bottom w:val="none" w:sz="0" w:space="0" w:color="auto"/>
        <w:right w:val="none" w:sz="0" w:space="0" w:color="auto"/>
      </w:divBdr>
    </w:div>
    <w:div w:id="1407458383">
      <w:bodyDiv w:val="1"/>
      <w:marLeft w:val="0"/>
      <w:marRight w:val="0"/>
      <w:marTop w:val="0"/>
      <w:marBottom w:val="0"/>
      <w:divBdr>
        <w:top w:val="none" w:sz="0" w:space="0" w:color="auto"/>
        <w:left w:val="none" w:sz="0" w:space="0" w:color="auto"/>
        <w:bottom w:val="none" w:sz="0" w:space="0" w:color="auto"/>
        <w:right w:val="none" w:sz="0" w:space="0" w:color="auto"/>
      </w:divBdr>
    </w:div>
    <w:div w:id="1408377994">
      <w:bodyDiv w:val="1"/>
      <w:marLeft w:val="0"/>
      <w:marRight w:val="0"/>
      <w:marTop w:val="0"/>
      <w:marBottom w:val="0"/>
      <w:divBdr>
        <w:top w:val="none" w:sz="0" w:space="0" w:color="auto"/>
        <w:left w:val="none" w:sz="0" w:space="0" w:color="auto"/>
        <w:bottom w:val="none" w:sz="0" w:space="0" w:color="auto"/>
        <w:right w:val="none" w:sz="0" w:space="0" w:color="auto"/>
      </w:divBdr>
    </w:div>
    <w:div w:id="1410227561">
      <w:bodyDiv w:val="1"/>
      <w:marLeft w:val="0"/>
      <w:marRight w:val="0"/>
      <w:marTop w:val="0"/>
      <w:marBottom w:val="0"/>
      <w:divBdr>
        <w:top w:val="none" w:sz="0" w:space="0" w:color="auto"/>
        <w:left w:val="none" w:sz="0" w:space="0" w:color="auto"/>
        <w:bottom w:val="none" w:sz="0" w:space="0" w:color="auto"/>
        <w:right w:val="none" w:sz="0" w:space="0" w:color="auto"/>
      </w:divBdr>
    </w:div>
    <w:div w:id="1417365686">
      <w:bodyDiv w:val="1"/>
      <w:marLeft w:val="0"/>
      <w:marRight w:val="0"/>
      <w:marTop w:val="0"/>
      <w:marBottom w:val="0"/>
      <w:divBdr>
        <w:top w:val="none" w:sz="0" w:space="0" w:color="auto"/>
        <w:left w:val="none" w:sz="0" w:space="0" w:color="auto"/>
        <w:bottom w:val="none" w:sz="0" w:space="0" w:color="auto"/>
        <w:right w:val="none" w:sz="0" w:space="0" w:color="auto"/>
      </w:divBdr>
      <w:divsChild>
        <w:div w:id="1385105120">
          <w:marLeft w:val="0"/>
          <w:marRight w:val="0"/>
          <w:marTop w:val="0"/>
          <w:marBottom w:val="0"/>
          <w:divBdr>
            <w:top w:val="none" w:sz="0" w:space="0" w:color="auto"/>
            <w:left w:val="none" w:sz="0" w:space="0" w:color="auto"/>
            <w:bottom w:val="none" w:sz="0" w:space="0" w:color="auto"/>
            <w:right w:val="none" w:sz="0" w:space="0" w:color="auto"/>
          </w:divBdr>
          <w:divsChild>
            <w:div w:id="1483351865">
              <w:marLeft w:val="0"/>
              <w:marRight w:val="0"/>
              <w:marTop w:val="0"/>
              <w:marBottom w:val="0"/>
              <w:divBdr>
                <w:top w:val="none" w:sz="0" w:space="0" w:color="auto"/>
                <w:left w:val="none" w:sz="0" w:space="0" w:color="auto"/>
                <w:bottom w:val="none" w:sz="0" w:space="0" w:color="auto"/>
                <w:right w:val="none" w:sz="0" w:space="0" w:color="auto"/>
              </w:divBdr>
              <w:divsChild>
                <w:div w:id="1407801606">
                  <w:marLeft w:val="0"/>
                  <w:marRight w:val="0"/>
                  <w:marTop w:val="0"/>
                  <w:marBottom w:val="0"/>
                  <w:divBdr>
                    <w:top w:val="none" w:sz="0" w:space="0" w:color="auto"/>
                    <w:left w:val="none" w:sz="0" w:space="0" w:color="auto"/>
                    <w:bottom w:val="none" w:sz="0" w:space="0" w:color="auto"/>
                    <w:right w:val="none" w:sz="0" w:space="0" w:color="auto"/>
                  </w:divBdr>
                  <w:divsChild>
                    <w:div w:id="474956013">
                      <w:marLeft w:val="0"/>
                      <w:marRight w:val="0"/>
                      <w:marTop w:val="0"/>
                      <w:marBottom w:val="0"/>
                      <w:divBdr>
                        <w:top w:val="none" w:sz="0" w:space="0" w:color="auto"/>
                        <w:left w:val="none" w:sz="0" w:space="0" w:color="auto"/>
                        <w:bottom w:val="none" w:sz="0" w:space="0" w:color="auto"/>
                        <w:right w:val="none" w:sz="0" w:space="0" w:color="auto"/>
                      </w:divBdr>
                      <w:divsChild>
                        <w:div w:id="875583285">
                          <w:marLeft w:val="0"/>
                          <w:marRight w:val="0"/>
                          <w:marTop w:val="0"/>
                          <w:marBottom w:val="0"/>
                          <w:divBdr>
                            <w:top w:val="none" w:sz="0" w:space="0" w:color="auto"/>
                            <w:left w:val="none" w:sz="0" w:space="0" w:color="auto"/>
                            <w:bottom w:val="none" w:sz="0" w:space="0" w:color="auto"/>
                            <w:right w:val="none" w:sz="0" w:space="0" w:color="auto"/>
                          </w:divBdr>
                          <w:divsChild>
                            <w:div w:id="1906530762">
                              <w:marLeft w:val="0"/>
                              <w:marRight w:val="0"/>
                              <w:marTop w:val="0"/>
                              <w:marBottom w:val="0"/>
                              <w:divBdr>
                                <w:top w:val="none" w:sz="0" w:space="0" w:color="auto"/>
                                <w:left w:val="none" w:sz="0" w:space="0" w:color="auto"/>
                                <w:bottom w:val="none" w:sz="0" w:space="0" w:color="auto"/>
                                <w:right w:val="none" w:sz="0" w:space="0" w:color="auto"/>
                              </w:divBdr>
                              <w:divsChild>
                                <w:div w:id="1534686846">
                                  <w:marLeft w:val="0"/>
                                  <w:marRight w:val="0"/>
                                  <w:marTop w:val="0"/>
                                  <w:marBottom w:val="0"/>
                                  <w:divBdr>
                                    <w:top w:val="none" w:sz="0" w:space="0" w:color="auto"/>
                                    <w:left w:val="none" w:sz="0" w:space="0" w:color="auto"/>
                                    <w:bottom w:val="none" w:sz="0" w:space="0" w:color="auto"/>
                                    <w:right w:val="none" w:sz="0" w:space="0" w:color="auto"/>
                                  </w:divBdr>
                                  <w:divsChild>
                                    <w:div w:id="10169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1196">
      <w:bodyDiv w:val="1"/>
      <w:marLeft w:val="0"/>
      <w:marRight w:val="0"/>
      <w:marTop w:val="0"/>
      <w:marBottom w:val="0"/>
      <w:divBdr>
        <w:top w:val="none" w:sz="0" w:space="0" w:color="auto"/>
        <w:left w:val="none" w:sz="0" w:space="0" w:color="auto"/>
        <w:bottom w:val="none" w:sz="0" w:space="0" w:color="auto"/>
        <w:right w:val="none" w:sz="0" w:space="0" w:color="auto"/>
      </w:divBdr>
    </w:div>
    <w:div w:id="1441221895">
      <w:bodyDiv w:val="1"/>
      <w:marLeft w:val="0"/>
      <w:marRight w:val="0"/>
      <w:marTop w:val="0"/>
      <w:marBottom w:val="0"/>
      <w:divBdr>
        <w:top w:val="none" w:sz="0" w:space="0" w:color="auto"/>
        <w:left w:val="none" w:sz="0" w:space="0" w:color="auto"/>
        <w:bottom w:val="none" w:sz="0" w:space="0" w:color="auto"/>
        <w:right w:val="none" w:sz="0" w:space="0" w:color="auto"/>
      </w:divBdr>
    </w:div>
    <w:div w:id="1450855626">
      <w:bodyDiv w:val="1"/>
      <w:marLeft w:val="0"/>
      <w:marRight w:val="0"/>
      <w:marTop w:val="0"/>
      <w:marBottom w:val="0"/>
      <w:divBdr>
        <w:top w:val="none" w:sz="0" w:space="0" w:color="auto"/>
        <w:left w:val="none" w:sz="0" w:space="0" w:color="auto"/>
        <w:bottom w:val="none" w:sz="0" w:space="0" w:color="auto"/>
        <w:right w:val="none" w:sz="0" w:space="0" w:color="auto"/>
      </w:divBdr>
    </w:div>
    <w:div w:id="1456411972">
      <w:bodyDiv w:val="1"/>
      <w:marLeft w:val="0"/>
      <w:marRight w:val="0"/>
      <w:marTop w:val="0"/>
      <w:marBottom w:val="0"/>
      <w:divBdr>
        <w:top w:val="none" w:sz="0" w:space="0" w:color="auto"/>
        <w:left w:val="none" w:sz="0" w:space="0" w:color="auto"/>
        <w:bottom w:val="none" w:sz="0" w:space="0" w:color="auto"/>
        <w:right w:val="none" w:sz="0" w:space="0" w:color="auto"/>
      </w:divBdr>
    </w:div>
    <w:div w:id="1462924111">
      <w:bodyDiv w:val="1"/>
      <w:marLeft w:val="0"/>
      <w:marRight w:val="0"/>
      <w:marTop w:val="0"/>
      <w:marBottom w:val="0"/>
      <w:divBdr>
        <w:top w:val="none" w:sz="0" w:space="0" w:color="auto"/>
        <w:left w:val="none" w:sz="0" w:space="0" w:color="auto"/>
        <w:bottom w:val="none" w:sz="0" w:space="0" w:color="auto"/>
        <w:right w:val="none" w:sz="0" w:space="0" w:color="auto"/>
      </w:divBdr>
    </w:div>
    <w:div w:id="1463420284">
      <w:bodyDiv w:val="1"/>
      <w:marLeft w:val="0"/>
      <w:marRight w:val="0"/>
      <w:marTop w:val="0"/>
      <w:marBottom w:val="0"/>
      <w:divBdr>
        <w:top w:val="none" w:sz="0" w:space="0" w:color="auto"/>
        <w:left w:val="none" w:sz="0" w:space="0" w:color="auto"/>
        <w:bottom w:val="none" w:sz="0" w:space="0" w:color="auto"/>
        <w:right w:val="none" w:sz="0" w:space="0" w:color="auto"/>
      </w:divBdr>
    </w:div>
    <w:div w:id="1465999592">
      <w:bodyDiv w:val="1"/>
      <w:marLeft w:val="0"/>
      <w:marRight w:val="0"/>
      <w:marTop w:val="0"/>
      <w:marBottom w:val="0"/>
      <w:divBdr>
        <w:top w:val="none" w:sz="0" w:space="0" w:color="auto"/>
        <w:left w:val="none" w:sz="0" w:space="0" w:color="auto"/>
        <w:bottom w:val="none" w:sz="0" w:space="0" w:color="auto"/>
        <w:right w:val="none" w:sz="0" w:space="0" w:color="auto"/>
      </w:divBdr>
    </w:div>
    <w:div w:id="1476987742">
      <w:bodyDiv w:val="1"/>
      <w:marLeft w:val="0"/>
      <w:marRight w:val="0"/>
      <w:marTop w:val="0"/>
      <w:marBottom w:val="0"/>
      <w:divBdr>
        <w:top w:val="none" w:sz="0" w:space="0" w:color="auto"/>
        <w:left w:val="none" w:sz="0" w:space="0" w:color="auto"/>
        <w:bottom w:val="none" w:sz="0" w:space="0" w:color="auto"/>
        <w:right w:val="none" w:sz="0" w:space="0" w:color="auto"/>
      </w:divBdr>
    </w:div>
    <w:div w:id="1488011658">
      <w:bodyDiv w:val="1"/>
      <w:marLeft w:val="0"/>
      <w:marRight w:val="0"/>
      <w:marTop w:val="0"/>
      <w:marBottom w:val="0"/>
      <w:divBdr>
        <w:top w:val="none" w:sz="0" w:space="0" w:color="auto"/>
        <w:left w:val="none" w:sz="0" w:space="0" w:color="auto"/>
        <w:bottom w:val="none" w:sz="0" w:space="0" w:color="auto"/>
        <w:right w:val="none" w:sz="0" w:space="0" w:color="auto"/>
      </w:divBdr>
    </w:div>
    <w:div w:id="1494176568">
      <w:bodyDiv w:val="1"/>
      <w:marLeft w:val="0"/>
      <w:marRight w:val="0"/>
      <w:marTop w:val="0"/>
      <w:marBottom w:val="0"/>
      <w:divBdr>
        <w:top w:val="none" w:sz="0" w:space="0" w:color="auto"/>
        <w:left w:val="none" w:sz="0" w:space="0" w:color="auto"/>
        <w:bottom w:val="none" w:sz="0" w:space="0" w:color="auto"/>
        <w:right w:val="none" w:sz="0" w:space="0" w:color="auto"/>
      </w:divBdr>
    </w:div>
    <w:div w:id="1516646748">
      <w:bodyDiv w:val="1"/>
      <w:marLeft w:val="0"/>
      <w:marRight w:val="0"/>
      <w:marTop w:val="0"/>
      <w:marBottom w:val="0"/>
      <w:divBdr>
        <w:top w:val="none" w:sz="0" w:space="0" w:color="auto"/>
        <w:left w:val="none" w:sz="0" w:space="0" w:color="auto"/>
        <w:bottom w:val="none" w:sz="0" w:space="0" w:color="auto"/>
        <w:right w:val="none" w:sz="0" w:space="0" w:color="auto"/>
      </w:divBdr>
    </w:div>
    <w:div w:id="1519662946">
      <w:bodyDiv w:val="1"/>
      <w:marLeft w:val="0"/>
      <w:marRight w:val="0"/>
      <w:marTop w:val="0"/>
      <w:marBottom w:val="0"/>
      <w:divBdr>
        <w:top w:val="none" w:sz="0" w:space="0" w:color="auto"/>
        <w:left w:val="none" w:sz="0" w:space="0" w:color="auto"/>
        <w:bottom w:val="none" w:sz="0" w:space="0" w:color="auto"/>
        <w:right w:val="none" w:sz="0" w:space="0" w:color="auto"/>
      </w:divBdr>
    </w:div>
    <w:div w:id="1521115940">
      <w:bodyDiv w:val="1"/>
      <w:marLeft w:val="0"/>
      <w:marRight w:val="0"/>
      <w:marTop w:val="0"/>
      <w:marBottom w:val="0"/>
      <w:divBdr>
        <w:top w:val="none" w:sz="0" w:space="0" w:color="auto"/>
        <w:left w:val="none" w:sz="0" w:space="0" w:color="auto"/>
        <w:bottom w:val="none" w:sz="0" w:space="0" w:color="auto"/>
        <w:right w:val="none" w:sz="0" w:space="0" w:color="auto"/>
      </w:divBdr>
    </w:div>
    <w:div w:id="1522550321">
      <w:bodyDiv w:val="1"/>
      <w:marLeft w:val="0"/>
      <w:marRight w:val="0"/>
      <w:marTop w:val="0"/>
      <w:marBottom w:val="0"/>
      <w:divBdr>
        <w:top w:val="none" w:sz="0" w:space="0" w:color="auto"/>
        <w:left w:val="none" w:sz="0" w:space="0" w:color="auto"/>
        <w:bottom w:val="none" w:sz="0" w:space="0" w:color="auto"/>
        <w:right w:val="none" w:sz="0" w:space="0" w:color="auto"/>
      </w:divBdr>
    </w:div>
    <w:div w:id="1541435851">
      <w:bodyDiv w:val="1"/>
      <w:marLeft w:val="0"/>
      <w:marRight w:val="0"/>
      <w:marTop w:val="0"/>
      <w:marBottom w:val="0"/>
      <w:divBdr>
        <w:top w:val="none" w:sz="0" w:space="0" w:color="auto"/>
        <w:left w:val="none" w:sz="0" w:space="0" w:color="auto"/>
        <w:bottom w:val="none" w:sz="0" w:space="0" w:color="auto"/>
        <w:right w:val="none" w:sz="0" w:space="0" w:color="auto"/>
      </w:divBdr>
    </w:div>
    <w:div w:id="1545484367">
      <w:bodyDiv w:val="1"/>
      <w:marLeft w:val="0"/>
      <w:marRight w:val="0"/>
      <w:marTop w:val="0"/>
      <w:marBottom w:val="0"/>
      <w:divBdr>
        <w:top w:val="none" w:sz="0" w:space="0" w:color="auto"/>
        <w:left w:val="none" w:sz="0" w:space="0" w:color="auto"/>
        <w:bottom w:val="none" w:sz="0" w:space="0" w:color="auto"/>
        <w:right w:val="none" w:sz="0" w:space="0" w:color="auto"/>
      </w:divBdr>
    </w:div>
    <w:div w:id="1562903520">
      <w:bodyDiv w:val="1"/>
      <w:marLeft w:val="0"/>
      <w:marRight w:val="0"/>
      <w:marTop w:val="0"/>
      <w:marBottom w:val="0"/>
      <w:divBdr>
        <w:top w:val="none" w:sz="0" w:space="0" w:color="auto"/>
        <w:left w:val="none" w:sz="0" w:space="0" w:color="auto"/>
        <w:bottom w:val="none" w:sz="0" w:space="0" w:color="auto"/>
        <w:right w:val="none" w:sz="0" w:space="0" w:color="auto"/>
      </w:divBdr>
    </w:div>
    <w:div w:id="1569339974">
      <w:bodyDiv w:val="1"/>
      <w:marLeft w:val="0"/>
      <w:marRight w:val="0"/>
      <w:marTop w:val="0"/>
      <w:marBottom w:val="0"/>
      <w:divBdr>
        <w:top w:val="none" w:sz="0" w:space="0" w:color="auto"/>
        <w:left w:val="none" w:sz="0" w:space="0" w:color="auto"/>
        <w:bottom w:val="none" w:sz="0" w:space="0" w:color="auto"/>
        <w:right w:val="none" w:sz="0" w:space="0" w:color="auto"/>
      </w:divBdr>
    </w:div>
    <w:div w:id="1576167394">
      <w:bodyDiv w:val="1"/>
      <w:marLeft w:val="0"/>
      <w:marRight w:val="0"/>
      <w:marTop w:val="0"/>
      <w:marBottom w:val="0"/>
      <w:divBdr>
        <w:top w:val="none" w:sz="0" w:space="0" w:color="auto"/>
        <w:left w:val="none" w:sz="0" w:space="0" w:color="auto"/>
        <w:bottom w:val="none" w:sz="0" w:space="0" w:color="auto"/>
        <w:right w:val="none" w:sz="0" w:space="0" w:color="auto"/>
      </w:divBdr>
    </w:div>
    <w:div w:id="1581451008">
      <w:bodyDiv w:val="1"/>
      <w:marLeft w:val="0"/>
      <w:marRight w:val="0"/>
      <w:marTop w:val="0"/>
      <w:marBottom w:val="0"/>
      <w:divBdr>
        <w:top w:val="none" w:sz="0" w:space="0" w:color="auto"/>
        <w:left w:val="none" w:sz="0" w:space="0" w:color="auto"/>
        <w:bottom w:val="none" w:sz="0" w:space="0" w:color="auto"/>
        <w:right w:val="none" w:sz="0" w:space="0" w:color="auto"/>
      </w:divBdr>
    </w:div>
    <w:div w:id="1631519432">
      <w:bodyDiv w:val="1"/>
      <w:marLeft w:val="0"/>
      <w:marRight w:val="0"/>
      <w:marTop w:val="0"/>
      <w:marBottom w:val="0"/>
      <w:divBdr>
        <w:top w:val="none" w:sz="0" w:space="0" w:color="auto"/>
        <w:left w:val="none" w:sz="0" w:space="0" w:color="auto"/>
        <w:bottom w:val="none" w:sz="0" w:space="0" w:color="auto"/>
        <w:right w:val="none" w:sz="0" w:space="0" w:color="auto"/>
      </w:divBdr>
      <w:divsChild>
        <w:div w:id="1179126433">
          <w:marLeft w:val="0"/>
          <w:marRight w:val="0"/>
          <w:marTop w:val="0"/>
          <w:marBottom w:val="0"/>
          <w:divBdr>
            <w:top w:val="none" w:sz="0" w:space="0" w:color="auto"/>
            <w:left w:val="none" w:sz="0" w:space="0" w:color="auto"/>
            <w:bottom w:val="none" w:sz="0" w:space="0" w:color="auto"/>
            <w:right w:val="none" w:sz="0" w:space="0" w:color="auto"/>
          </w:divBdr>
        </w:div>
      </w:divsChild>
    </w:div>
    <w:div w:id="1652251733">
      <w:bodyDiv w:val="1"/>
      <w:marLeft w:val="0"/>
      <w:marRight w:val="0"/>
      <w:marTop w:val="0"/>
      <w:marBottom w:val="0"/>
      <w:divBdr>
        <w:top w:val="none" w:sz="0" w:space="0" w:color="auto"/>
        <w:left w:val="none" w:sz="0" w:space="0" w:color="auto"/>
        <w:bottom w:val="none" w:sz="0" w:space="0" w:color="auto"/>
        <w:right w:val="none" w:sz="0" w:space="0" w:color="auto"/>
      </w:divBdr>
    </w:div>
    <w:div w:id="1670984539">
      <w:bodyDiv w:val="1"/>
      <w:marLeft w:val="0"/>
      <w:marRight w:val="0"/>
      <w:marTop w:val="0"/>
      <w:marBottom w:val="0"/>
      <w:divBdr>
        <w:top w:val="none" w:sz="0" w:space="0" w:color="auto"/>
        <w:left w:val="none" w:sz="0" w:space="0" w:color="auto"/>
        <w:bottom w:val="none" w:sz="0" w:space="0" w:color="auto"/>
        <w:right w:val="none" w:sz="0" w:space="0" w:color="auto"/>
      </w:divBdr>
    </w:div>
    <w:div w:id="1684168278">
      <w:bodyDiv w:val="1"/>
      <w:marLeft w:val="0"/>
      <w:marRight w:val="0"/>
      <w:marTop w:val="0"/>
      <w:marBottom w:val="0"/>
      <w:divBdr>
        <w:top w:val="none" w:sz="0" w:space="0" w:color="auto"/>
        <w:left w:val="none" w:sz="0" w:space="0" w:color="auto"/>
        <w:bottom w:val="none" w:sz="0" w:space="0" w:color="auto"/>
        <w:right w:val="none" w:sz="0" w:space="0" w:color="auto"/>
      </w:divBdr>
    </w:div>
    <w:div w:id="1693191983">
      <w:bodyDiv w:val="1"/>
      <w:marLeft w:val="0"/>
      <w:marRight w:val="0"/>
      <w:marTop w:val="0"/>
      <w:marBottom w:val="0"/>
      <w:divBdr>
        <w:top w:val="none" w:sz="0" w:space="0" w:color="auto"/>
        <w:left w:val="none" w:sz="0" w:space="0" w:color="auto"/>
        <w:bottom w:val="none" w:sz="0" w:space="0" w:color="auto"/>
        <w:right w:val="none" w:sz="0" w:space="0" w:color="auto"/>
      </w:divBdr>
    </w:div>
    <w:div w:id="1714887282">
      <w:bodyDiv w:val="1"/>
      <w:marLeft w:val="0"/>
      <w:marRight w:val="0"/>
      <w:marTop w:val="0"/>
      <w:marBottom w:val="0"/>
      <w:divBdr>
        <w:top w:val="none" w:sz="0" w:space="0" w:color="auto"/>
        <w:left w:val="none" w:sz="0" w:space="0" w:color="auto"/>
        <w:bottom w:val="none" w:sz="0" w:space="0" w:color="auto"/>
        <w:right w:val="none" w:sz="0" w:space="0" w:color="auto"/>
      </w:divBdr>
    </w:div>
    <w:div w:id="1749227578">
      <w:bodyDiv w:val="1"/>
      <w:marLeft w:val="0"/>
      <w:marRight w:val="0"/>
      <w:marTop w:val="0"/>
      <w:marBottom w:val="0"/>
      <w:divBdr>
        <w:top w:val="none" w:sz="0" w:space="0" w:color="auto"/>
        <w:left w:val="none" w:sz="0" w:space="0" w:color="auto"/>
        <w:bottom w:val="none" w:sz="0" w:space="0" w:color="auto"/>
        <w:right w:val="none" w:sz="0" w:space="0" w:color="auto"/>
      </w:divBdr>
    </w:div>
    <w:div w:id="1753623296">
      <w:bodyDiv w:val="1"/>
      <w:marLeft w:val="0"/>
      <w:marRight w:val="0"/>
      <w:marTop w:val="0"/>
      <w:marBottom w:val="0"/>
      <w:divBdr>
        <w:top w:val="none" w:sz="0" w:space="0" w:color="auto"/>
        <w:left w:val="none" w:sz="0" w:space="0" w:color="auto"/>
        <w:bottom w:val="none" w:sz="0" w:space="0" w:color="auto"/>
        <w:right w:val="none" w:sz="0" w:space="0" w:color="auto"/>
      </w:divBdr>
    </w:div>
    <w:div w:id="1768964472">
      <w:bodyDiv w:val="1"/>
      <w:marLeft w:val="0"/>
      <w:marRight w:val="0"/>
      <w:marTop w:val="0"/>
      <w:marBottom w:val="0"/>
      <w:divBdr>
        <w:top w:val="none" w:sz="0" w:space="0" w:color="auto"/>
        <w:left w:val="none" w:sz="0" w:space="0" w:color="auto"/>
        <w:bottom w:val="none" w:sz="0" w:space="0" w:color="auto"/>
        <w:right w:val="none" w:sz="0" w:space="0" w:color="auto"/>
      </w:divBdr>
    </w:div>
    <w:div w:id="1783108838">
      <w:bodyDiv w:val="1"/>
      <w:marLeft w:val="0"/>
      <w:marRight w:val="0"/>
      <w:marTop w:val="0"/>
      <w:marBottom w:val="0"/>
      <w:divBdr>
        <w:top w:val="none" w:sz="0" w:space="0" w:color="auto"/>
        <w:left w:val="none" w:sz="0" w:space="0" w:color="auto"/>
        <w:bottom w:val="none" w:sz="0" w:space="0" w:color="auto"/>
        <w:right w:val="none" w:sz="0" w:space="0" w:color="auto"/>
      </w:divBdr>
    </w:div>
    <w:div w:id="1794860074">
      <w:bodyDiv w:val="1"/>
      <w:marLeft w:val="0"/>
      <w:marRight w:val="0"/>
      <w:marTop w:val="0"/>
      <w:marBottom w:val="0"/>
      <w:divBdr>
        <w:top w:val="none" w:sz="0" w:space="0" w:color="auto"/>
        <w:left w:val="none" w:sz="0" w:space="0" w:color="auto"/>
        <w:bottom w:val="none" w:sz="0" w:space="0" w:color="auto"/>
        <w:right w:val="none" w:sz="0" w:space="0" w:color="auto"/>
      </w:divBdr>
      <w:divsChild>
        <w:div w:id="1352100664">
          <w:marLeft w:val="0"/>
          <w:marRight w:val="0"/>
          <w:marTop w:val="0"/>
          <w:marBottom w:val="0"/>
          <w:divBdr>
            <w:top w:val="none" w:sz="0" w:space="0" w:color="auto"/>
            <w:left w:val="none" w:sz="0" w:space="0" w:color="auto"/>
            <w:bottom w:val="none" w:sz="0" w:space="0" w:color="auto"/>
            <w:right w:val="none" w:sz="0" w:space="0" w:color="auto"/>
          </w:divBdr>
          <w:divsChild>
            <w:div w:id="470903410">
              <w:marLeft w:val="0"/>
              <w:marRight w:val="0"/>
              <w:marTop w:val="0"/>
              <w:marBottom w:val="0"/>
              <w:divBdr>
                <w:top w:val="none" w:sz="0" w:space="0" w:color="auto"/>
                <w:left w:val="none" w:sz="0" w:space="0" w:color="auto"/>
                <w:bottom w:val="none" w:sz="0" w:space="0" w:color="auto"/>
                <w:right w:val="none" w:sz="0" w:space="0" w:color="auto"/>
              </w:divBdr>
              <w:divsChild>
                <w:div w:id="1374114785">
                  <w:marLeft w:val="0"/>
                  <w:marRight w:val="0"/>
                  <w:marTop w:val="0"/>
                  <w:marBottom w:val="0"/>
                  <w:divBdr>
                    <w:top w:val="none" w:sz="0" w:space="0" w:color="auto"/>
                    <w:left w:val="none" w:sz="0" w:space="0" w:color="auto"/>
                    <w:bottom w:val="none" w:sz="0" w:space="0" w:color="auto"/>
                    <w:right w:val="none" w:sz="0" w:space="0" w:color="auto"/>
                  </w:divBdr>
                  <w:divsChild>
                    <w:div w:id="288821411">
                      <w:marLeft w:val="0"/>
                      <w:marRight w:val="0"/>
                      <w:marTop w:val="0"/>
                      <w:marBottom w:val="0"/>
                      <w:divBdr>
                        <w:top w:val="none" w:sz="0" w:space="0" w:color="auto"/>
                        <w:left w:val="none" w:sz="0" w:space="0" w:color="auto"/>
                        <w:bottom w:val="none" w:sz="0" w:space="0" w:color="auto"/>
                        <w:right w:val="none" w:sz="0" w:space="0" w:color="auto"/>
                      </w:divBdr>
                    </w:div>
                  </w:divsChild>
                </w:div>
                <w:div w:id="723915132">
                  <w:marLeft w:val="0"/>
                  <w:marRight w:val="0"/>
                  <w:marTop w:val="0"/>
                  <w:marBottom w:val="0"/>
                  <w:divBdr>
                    <w:top w:val="none" w:sz="0" w:space="0" w:color="auto"/>
                    <w:left w:val="none" w:sz="0" w:space="0" w:color="auto"/>
                    <w:bottom w:val="none" w:sz="0" w:space="0" w:color="auto"/>
                    <w:right w:val="none" w:sz="0" w:space="0" w:color="auto"/>
                  </w:divBdr>
                  <w:divsChild>
                    <w:div w:id="1846094175">
                      <w:marLeft w:val="0"/>
                      <w:marRight w:val="0"/>
                      <w:marTop w:val="0"/>
                      <w:marBottom w:val="0"/>
                      <w:divBdr>
                        <w:top w:val="none" w:sz="0" w:space="0" w:color="auto"/>
                        <w:left w:val="none" w:sz="0" w:space="0" w:color="auto"/>
                        <w:bottom w:val="none" w:sz="0" w:space="0" w:color="auto"/>
                        <w:right w:val="none" w:sz="0" w:space="0" w:color="auto"/>
                      </w:divBdr>
                    </w:div>
                  </w:divsChild>
                </w:div>
                <w:div w:id="1168062208">
                  <w:marLeft w:val="0"/>
                  <w:marRight w:val="0"/>
                  <w:marTop w:val="0"/>
                  <w:marBottom w:val="0"/>
                  <w:divBdr>
                    <w:top w:val="none" w:sz="0" w:space="0" w:color="auto"/>
                    <w:left w:val="none" w:sz="0" w:space="0" w:color="auto"/>
                    <w:bottom w:val="none" w:sz="0" w:space="0" w:color="auto"/>
                    <w:right w:val="none" w:sz="0" w:space="0" w:color="auto"/>
                  </w:divBdr>
                  <w:divsChild>
                    <w:div w:id="1180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24870">
      <w:bodyDiv w:val="1"/>
      <w:marLeft w:val="0"/>
      <w:marRight w:val="0"/>
      <w:marTop w:val="0"/>
      <w:marBottom w:val="0"/>
      <w:divBdr>
        <w:top w:val="none" w:sz="0" w:space="0" w:color="auto"/>
        <w:left w:val="none" w:sz="0" w:space="0" w:color="auto"/>
        <w:bottom w:val="none" w:sz="0" w:space="0" w:color="auto"/>
        <w:right w:val="none" w:sz="0" w:space="0" w:color="auto"/>
      </w:divBdr>
      <w:divsChild>
        <w:div w:id="719475628">
          <w:marLeft w:val="0"/>
          <w:marRight w:val="0"/>
          <w:marTop w:val="0"/>
          <w:marBottom w:val="0"/>
          <w:divBdr>
            <w:top w:val="none" w:sz="0" w:space="0" w:color="auto"/>
            <w:left w:val="none" w:sz="0" w:space="0" w:color="auto"/>
            <w:bottom w:val="none" w:sz="0" w:space="0" w:color="auto"/>
            <w:right w:val="none" w:sz="0" w:space="0" w:color="auto"/>
          </w:divBdr>
        </w:div>
        <w:div w:id="105194899">
          <w:marLeft w:val="0"/>
          <w:marRight w:val="0"/>
          <w:marTop w:val="0"/>
          <w:marBottom w:val="0"/>
          <w:divBdr>
            <w:top w:val="none" w:sz="0" w:space="0" w:color="auto"/>
            <w:left w:val="none" w:sz="0" w:space="0" w:color="auto"/>
            <w:bottom w:val="none" w:sz="0" w:space="0" w:color="auto"/>
            <w:right w:val="none" w:sz="0" w:space="0" w:color="auto"/>
          </w:divBdr>
        </w:div>
        <w:div w:id="49424366">
          <w:marLeft w:val="0"/>
          <w:marRight w:val="0"/>
          <w:marTop w:val="0"/>
          <w:marBottom w:val="0"/>
          <w:divBdr>
            <w:top w:val="none" w:sz="0" w:space="0" w:color="auto"/>
            <w:left w:val="none" w:sz="0" w:space="0" w:color="auto"/>
            <w:bottom w:val="none" w:sz="0" w:space="0" w:color="auto"/>
            <w:right w:val="none" w:sz="0" w:space="0" w:color="auto"/>
          </w:divBdr>
        </w:div>
      </w:divsChild>
    </w:div>
    <w:div w:id="1841582615">
      <w:bodyDiv w:val="1"/>
      <w:marLeft w:val="0"/>
      <w:marRight w:val="0"/>
      <w:marTop w:val="0"/>
      <w:marBottom w:val="0"/>
      <w:divBdr>
        <w:top w:val="none" w:sz="0" w:space="0" w:color="auto"/>
        <w:left w:val="none" w:sz="0" w:space="0" w:color="auto"/>
        <w:bottom w:val="none" w:sz="0" w:space="0" w:color="auto"/>
        <w:right w:val="none" w:sz="0" w:space="0" w:color="auto"/>
      </w:divBdr>
    </w:div>
    <w:div w:id="1845781115">
      <w:bodyDiv w:val="1"/>
      <w:marLeft w:val="0"/>
      <w:marRight w:val="0"/>
      <w:marTop w:val="0"/>
      <w:marBottom w:val="0"/>
      <w:divBdr>
        <w:top w:val="none" w:sz="0" w:space="0" w:color="auto"/>
        <w:left w:val="none" w:sz="0" w:space="0" w:color="auto"/>
        <w:bottom w:val="none" w:sz="0" w:space="0" w:color="auto"/>
        <w:right w:val="none" w:sz="0" w:space="0" w:color="auto"/>
      </w:divBdr>
    </w:div>
    <w:div w:id="1849173394">
      <w:bodyDiv w:val="1"/>
      <w:marLeft w:val="0"/>
      <w:marRight w:val="0"/>
      <w:marTop w:val="0"/>
      <w:marBottom w:val="0"/>
      <w:divBdr>
        <w:top w:val="none" w:sz="0" w:space="0" w:color="auto"/>
        <w:left w:val="none" w:sz="0" w:space="0" w:color="auto"/>
        <w:bottom w:val="none" w:sz="0" w:space="0" w:color="auto"/>
        <w:right w:val="none" w:sz="0" w:space="0" w:color="auto"/>
      </w:divBdr>
    </w:div>
    <w:div w:id="1855150310">
      <w:bodyDiv w:val="1"/>
      <w:marLeft w:val="0"/>
      <w:marRight w:val="0"/>
      <w:marTop w:val="0"/>
      <w:marBottom w:val="0"/>
      <w:divBdr>
        <w:top w:val="none" w:sz="0" w:space="0" w:color="auto"/>
        <w:left w:val="none" w:sz="0" w:space="0" w:color="auto"/>
        <w:bottom w:val="none" w:sz="0" w:space="0" w:color="auto"/>
        <w:right w:val="none" w:sz="0" w:space="0" w:color="auto"/>
      </w:divBdr>
    </w:div>
    <w:div w:id="1857965426">
      <w:bodyDiv w:val="1"/>
      <w:marLeft w:val="0"/>
      <w:marRight w:val="0"/>
      <w:marTop w:val="0"/>
      <w:marBottom w:val="0"/>
      <w:divBdr>
        <w:top w:val="none" w:sz="0" w:space="0" w:color="auto"/>
        <w:left w:val="none" w:sz="0" w:space="0" w:color="auto"/>
        <w:bottom w:val="none" w:sz="0" w:space="0" w:color="auto"/>
        <w:right w:val="none" w:sz="0" w:space="0" w:color="auto"/>
      </w:divBdr>
    </w:div>
    <w:div w:id="1902789660">
      <w:bodyDiv w:val="1"/>
      <w:marLeft w:val="0"/>
      <w:marRight w:val="0"/>
      <w:marTop w:val="0"/>
      <w:marBottom w:val="0"/>
      <w:divBdr>
        <w:top w:val="none" w:sz="0" w:space="0" w:color="auto"/>
        <w:left w:val="none" w:sz="0" w:space="0" w:color="auto"/>
        <w:bottom w:val="none" w:sz="0" w:space="0" w:color="auto"/>
        <w:right w:val="none" w:sz="0" w:space="0" w:color="auto"/>
      </w:divBdr>
    </w:div>
    <w:div w:id="1912305383">
      <w:bodyDiv w:val="1"/>
      <w:marLeft w:val="0"/>
      <w:marRight w:val="0"/>
      <w:marTop w:val="0"/>
      <w:marBottom w:val="0"/>
      <w:divBdr>
        <w:top w:val="none" w:sz="0" w:space="0" w:color="auto"/>
        <w:left w:val="none" w:sz="0" w:space="0" w:color="auto"/>
        <w:bottom w:val="none" w:sz="0" w:space="0" w:color="auto"/>
        <w:right w:val="none" w:sz="0" w:space="0" w:color="auto"/>
      </w:divBdr>
    </w:div>
    <w:div w:id="1912501939">
      <w:bodyDiv w:val="1"/>
      <w:marLeft w:val="0"/>
      <w:marRight w:val="0"/>
      <w:marTop w:val="0"/>
      <w:marBottom w:val="0"/>
      <w:divBdr>
        <w:top w:val="none" w:sz="0" w:space="0" w:color="auto"/>
        <w:left w:val="none" w:sz="0" w:space="0" w:color="auto"/>
        <w:bottom w:val="none" w:sz="0" w:space="0" w:color="auto"/>
        <w:right w:val="none" w:sz="0" w:space="0" w:color="auto"/>
      </w:divBdr>
      <w:divsChild>
        <w:div w:id="438570815">
          <w:marLeft w:val="0"/>
          <w:marRight w:val="0"/>
          <w:marTop w:val="0"/>
          <w:marBottom w:val="0"/>
          <w:divBdr>
            <w:top w:val="none" w:sz="0" w:space="0" w:color="auto"/>
            <w:left w:val="none" w:sz="0" w:space="0" w:color="auto"/>
            <w:bottom w:val="none" w:sz="0" w:space="0" w:color="auto"/>
            <w:right w:val="none" w:sz="0" w:space="0" w:color="auto"/>
          </w:divBdr>
        </w:div>
      </w:divsChild>
    </w:div>
    <w:div w:id="1914006829">
      <w:bodyDiv w:val="1"/>
      <w:marLeft w:val="0"/>
      <w:marRight w:val="0"/>
      <w:marTop w:val="0"/>
      <w:marBottom w:val="0"/>
      <w:divBdr>
        <w:top w:val="none" w:sz="0" w:space="0" w:color="auto"/>
        <w:left w:val="none" w:sz="0" w:space="0" w:color="auto"/>
        <w:bottom w:val="none" w:sz="0" w:space="0" w:color="auto"/>
        <w:right w:val="none" w:sz="0" w:space="0" w:color="auto"/>
      </w:divBdr>
    </w:div>
    <w:div w:id="1917590928">
      <w:bodyDiv w:val="1"/>
      <w:marLeft w:val="0"/>
      <w:marRight w:val="0"/>
      <w:marTop w:val="0"/>
      <w:marBottom w:val="0"/>
      <w:divBdr>
        <w:top w:val="none" w:sz="0" w:space="0" w:color="auto"/>
        <w:left w:val="none" w:sz="0" w:space="0" w:color="auto"/>
        <w:bottom w:val="none" w:sz="0" w:space="0" w:color="auto"/>
        <w:right w:val="none" w:sz="0" w:space="0" w:color="auto"/>
      </w:divBdr>
    </w:div>
    <w:div w:id="1931235890">
      <w:bodyDiv w:val="1"/>
      <w:marLeft w:val="0"/>
      <w:marRight w:val="0"/>
      <w:marTop w:val="0"/>
      <w:marBottom w:val="0"/>
      <w:divBdr>
        <w:top w:val="none" w:sz="0" w:space="0" w:color="auto"/>
        <w:left w:val="none" w:sz="0" w:space="0" w:color="auto"/>
        <w:bottom w:val="none" w:sz="0" w:space="0" w:color="auto"/>
        <w:right w:val="none" w:sz="0" w:space="0" w:color="auto"/>
      </w:divBdr>
    </w:div>
    <w:div w:id="1934120837">
      <w:bodyDiv w:val="1"/>
      <w:marLeft w:val="0"/>
      <w:marRight w:val="0"/>
      <w:marTop w:val="0"/>
      <w:marBottom w:val="0"/>
      <w:divBdr>
        <w:top w:val="none" w:sz="0" w:space="0" w:color="auto"/>
        <w:left w:val="none" w:sz="0" w:space="0" w:color="auto"/>
        <w:bottom w:val="none" w:sz="0" w:space="0" w:color="auto"/>
        <w:right w:val="none" w:sz="0" w:space="0" w:color="auto"/>
      </w:divBdr>
    </w:div>
    <w:div w:id="1937129133">
      <w:bodyDiv w:val="1"/>
      <w:marLeft w:val="0"/>
      <w:marRight w:val="0"/>
      <w:marTop w:val="0"/>
      <w:marBottom w:val="0"/>
      <w:divBdr>
        <w:top w:val="none" w:sz="0" w:space="0" w:color="auto"/>
        <w:left w:val="none" w:sz="0" w:space="0" w:color="auto"/>
        <w:bottom w:val="none" w:sz="0" w:space="0" w:color="auto"/>
        <w:right w:val="none" w:sz="0" w:space="0" w:color="auto"/>
      </w:divBdr>
    </w:div>
    <w:div w:id="1943610700">
      <w:bodyDiv w:val="1"/>
      <w:marLeft w:val="0"/>
      <w:marRight w:val="0"/>
      <w:marTop w:val="0"/>
      <w:marBottom w:val="0"/>
      <w:divBdr>
        <w:top w:val="none" w:sz="0" w:space="0" w:color="auto"/>
        <w:left w:val="none" w:sz="0" w:space="0" w:color="auto"/>
        <w:bottom w:val="none" w:sz="0" w:space="0" w:color="auto"/>
        <w:right w:val="none" w:sz="0" w:space="0" w:color="auto"/>
      </w:divBdr>
    </w:div>
    <w:div w:id="1976832903">
      <w:bodyDiv w:val="1"/>
      <w:marLeft w:val="0"/>
      <w:marRight w:val="0"/>
      <w:marTop w:val="0"/>
      <w:marBottom w:val="0"/>
      <w:divBdr>
        <w:top w:val="none" w:sz="0" w:space="0" w:color="auto"/>
        <w:left w:val="none" w:sz="0" w:space="0" w:color="auto"/>
        <w:bottom w:val="none" w:sz="0" w:space="0" w:color="auto"/>
        <w:right w:val="none" w:sz="0" w:space="0" w:color="auto"/>
      </w:divBdr>
    </w:div>
    <w:div w:id="1986471981">
      <w:bodyDiv w:val="1"/>
      <w:marLeft w:val="0"/>
      <w:marRight w:val="0"/>
      <w:marTop w:val="0"/>
      <w:marBottom w:val="0"/>
      <w:divBdr>
        <w:top w:val="none" w:sz="0" w:space="0" w:color="auto"/>
        <w:left w:val="none" w:sz="0" w:space="0" w:color="auto"/>
        <w:bottom w:val="none" w:sz="0" w:space="0" w:color="auto"/>
        <w:right w:val="none" w:sz="0" w:space="0" w:color="auto"/>
      </w:divBdr>
    </w:div>
    <w:div w:id="2018578302">
      <w:bodyDiv w:val="1"/>
      <w:marLeft w:val="0"/>
      <w:marRight w:val="0"/>
      <w:marTop w:val="0"/>
      <w:marBottom w:val="0"/>
      <w:divBdr>
        <w:top w:val="none" w:sz="0" w:space="0" w:color="auto"/>
        <w:left w:val="none" w:sz="0" w:space="0" w:color="auto"/>
        <w:bottom w:val="none" w:sz="0" w:space="0" w:color="auto"/>
        <w:right w:val="none" w:sz="0" w:space="0" w:color="auto"/>
      </w:divBdr>
    </w:div>
    <w:div w:id="2035307369">
      <w:bodyDiv w:val="1"/>
      <w:marLeft w:val="0"/>
      <w:marRight w:val="0"/>
      <w:marTop w:val="0"/>
      <w:marBottom w:val="0"/>
      <w:divBdr>
        <w:top w:val="none" w:sz="0" w:space="0" w:color="auto"/>
        <w:left w:val="none" w:sz="0" w:space="0" w:color="auto"/>
        <w:bottom w:val="none" w:sz="0" w:space="0" w:color="auto"/>
        <w:right w:val="none" w:sz="0" w:space="0" w:color="auto"/>
      </w:divBdr>
      <w:divsChild>
        <w:div w:id="2057310119">
          <w:marLeft w:val="0"/>
          <w:marRight w:val="0"/>
          <w:marTop w:val="0"/>
          <w:marBottom w:val="0"/>
          <w:divBdr>
            <w:top w:val="none" w:sz="0" w:space="0" w:color="auto"/>
            <w:left w:val="none" w:sz="0" w:space="0" w:color="auto"/>
            <w:bottom w:val="none" w:sz="0" w:space="0" w:color="auto"/>
            <w:right w:val="none" w:sz="0" w:space="0" w:color="auto"/>
          </w:divBdr>
          <w:divsChild>
            <w:div w:id="1052847701">
              <w:marLeft w:val="0"/>
              <w:marRight w:val="0"/>
              <w:marTop w:val="0"/>
              <w:marBottom w:val="0"/>
              <w:divBdr>
                <w:top w:val="none" w:sz="0" w:space="0" w:color="auto"/>
                <w:left w:val="none" w:sz="0" w:space="0" w:color="auto"/>
                <w:bottom w:val="none" w:sz="0" w:space="0" w:color="auto"/>
                <w:right w:val="none" w:sz="0" w:space="0" w:color="auto"/>
              </w:divBdr>
              <w:divsChild>
                <w:div w:id="211773909">
                  <w:marLeft w:val="0"/>
                  <w:marRight w:val="0"/>
                  <w:marTop w:val="0"/>
                  <w:marBottom w:val="0"/>
                  <w:divBdr>
                    <w:top w:val="none" w:sz="0" w:space="0" w:color="auto"/>
                    <w:left w:val="none" w:sz="0" w:space="0" w:color="auto"/>
                    <w:bottom w:val="none" w:sz="0" w:space="0" w:color="auto"/>
                    <w:right w:val="none" w:sz="0" w:space="0" w:color="auto"/>
                  </w:divBdr>
                  <w:divsChild>
                    <w:div w:id="1297101854">
                      <w:marLeft w:val="0"/>
                      <w:marRight w:val="0"/>
                      <w:marTop w:val="0"/>
                      <w:marBottom w:val="0"/>
                      <w:divBdr>
                        <w:top w:val="none" w:sz="0" w:space="0" w:color="auto"/>
                        <w:left w:val="none" w:sz="0" w:space="0" w:color="auto"/>
                        <w:bottom w:val="none" w:sz="0" w:space="0" w:color="auto"/>
                        <w:right w:val="none" w:sz="0" w:space="0" w:color="auto"/>
                      </w:divBdr>
                      <w:divsChild>
                        <w:div w:id="1189173803">
                          <w:marLeft w:val="0"/>
                          <w:marRight w:val="0"/>
                          <w:marTop w:val="0"/>
                          <w:marBottom w:val="0"/>
                          <w:divBdr>
                            <w:top w:val="none" w:sz="0" w:space="0" w:color="auto"/>
                            <w:left w:val="none" w:sz="0" w:space="0" w:color="auto"/>
                            <w:bottom w:val="none" w:sz="0" w:space="0" w:color="auto"/>
                            <w:right w:val="none" w:sz="0" w:space="0" w:color="auto"/>
                          </w:divBdr>
                          <w:divsChild>
                            <w:div w:id="1386489647">
                              <w:marLeft w:val="0"/>
                              <w:marRight w:val="0"/>
                              <w:marTop w:val="0"/>
                              <w:marBottom w:val="0"/>
                              <w:divBdr>
                                <w:top w:val="none" w:sz="0" w:space="0" w:color="auto"/>
                                <w:left w:val="none" w:sz="0" w:space="0" w:color="auto"/>
                                <w:bottom w:val="none" w:sz="0" w:space="0" w:color="auto"/>
                                <w:right w:val="none" w:sz="0" w:space="0" w:color="auto"/>
                              </w:divBdr>
                              <w:divsChild>
                                <w:div w:id="1274170956">
                                  <w:marLeft w:val="0"/>
                                  <w:marRight w:val="0"/>
                                  <w:marTop w:val="0"/>
                                  <w:marBottom w:val="0"/>
                                  <w:divBdr>
                                    <w:top w:val="none" w:sz="0" w:space="0" w:color="auto"/>
                                    <w:left w:val="none" w:sz="0" w:space="0" w:color="auto"/>
                                    <w:bottom w:val="none" w:sz="0" w:space="0" w:color="auto"/>
                                    <w:right w:val="none" w:sz="0" w:space="0" w:color="auto"/>
                                  </w:divBdr>
                                  <w:divsChild>
                                    <w:div w:id="6914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617654">
      <w:bodyDiv w:val="1"/>
      <w:marLeft w:val="0"/>
      <w:marRight w:val="0"/>
      <w:marTop w:val="0"/>
      <w:marBottom w:val="0"/>
      <w:divBdr>
        <w:top w:val="none" w:sz="0" w:space="0" w:color="auto"/>
        <w:left w:val="none" w:sz="0" w:space="0" w:color="auto"/>
        <w:bottom w:val="none" w:sz="0" w:space="0" w:color="auto"/>
        <w:right w:val="none" w:sz="0" w:space="0" w:color="auto"/>
      </w:divBdr>
    </w:div>
    <w:div w:id="2079206691">
      <w:bodyDiv w:val="1"/>
      <w:marLeft w:val="0"/>
      <w:marRight w:val="0"/>
      <w:marTop w:val="0"/>
      <w:marBottom w:val="0"/>
      <w:divBdr>
        <w:top w:val="none" w:sz="0" w:space="0" w:color="auto"/>
        <w:left w:val="none" w:sz="0" w:space="0" w:color="auto"/>
        <w:bottom w:val="none" w:sz="0" w:space="0" w:color="auto"/>
        <w:right w:val="none" w:sz="0" w:space="0" w:color="auto"/>
      </w:divBdr>
    </w:div>
    <w:div w:id="2098359524">
      <w:bodyDiv w:val="1"/>
      <w:marLeft w:val="0"/>
      <w:marRight w:val="0"/>
      <w:marTop w:val="0"/>
      <w:marBottom w:val="0"/>
      <w:divBdr>
        <w:top w:val="none" w:sz="0" w:space="0" w:color="auto"/>
        <w:left w:val="none" w:sz="0" w:space="0" w:color="auto"/>
        <w:bottom w:val="none" w:sz="0" w:space="0" w:color="auto"/>
        <w:right w:val="none" w:sz="0" w:space="0" w:color="auto"/>
      </w:divBdr>
    </w:div>
    <w:div w:id="2101634788">
      <w:bodyDiv w:val="1"/>
      <w:marLeft w:val="0"/>
      <w:marRight w:val="0"/>
      <w:marTop w:val="0"/>
      <w:marBottom w:val="0"/>
      <w:divBdr>
        <w:top w:val="none" w:sz="0" w:space="0" w:color="auto"/>
        <w:left w:val="none" w:sz="0" w:space="0" w:color="auto"/>
        <w:bottom w:val="none" w:sz="0" w:space="0" w:color="auto"/>
        <w:right w:val="none" w:sz="0" w:space="0" w:color="auto"/>
      </w:divBdr>
    </w:div>
    <w:div w:id="2113166436">
      <w:bodyDiv w:val="1"/>
      <w:marLeft w:val="0"/>
      <w:marRight w:val="0"/>
      <w:marTop w:val="0"/>
      <w:marBottom w:val="0"/>
      <w:divBdr>
        <w:top w:val="none" w:sz="0" w:space="0" w:color="auto"/>
        <w:left w:val="none" w:sz="0" w:space="0" w:color="auto"/>
        <w:bottom w:val="none" w:sz="0" w:space="0" w:color="auto"/>
        <w:right w:val="none" w:sz="0" w:space="0" w:color="auto"/>
      </w:divBdr>
    </w:div>
    <w:div w:id="2120249941">
      <w:bodyDiv w:val="1"/>
      <w:marLeft w:val="0"/>
      <w:marRight w:val="0"/>
      <w:marTop w:val="0"/>
      <w:marBottom w:val="0"/>
      <w:divBdr>
        <w:top w:val="none" w:sz="0" w:space="0" w:color="auto"/>
        <w:left w:val="none" w:sz="0" w:space="0" w:color="auto"/>
        <w:bottom w:val="none" w:sz="0" w:space="0" w:color="auto"/>
        <w:right w:val="none" w:sz="0" w:space="0" w:color="auto"/>
      </w:divBdr>
    </w:div>
    <w:div w:id="2121751778">
      <w:bodyDiv w:val="1"/>
      <w:marLeft w:val="0"/>
      <w:marRight w:val="0"/>
      <w:marTop w:val="0"/>
      <w:marBottom w:val="0"/>
      <w:divBdr>
        <w:top w:val="none" w:sz="0" w:space="0" w:color="auto"/>
        <w:left w:val="none" w:sz="0" w:space="0" w:color="auto"/>
        <w:bottom w:val="none" w:sz="0" w:space="0" w:color="auto"/>
        <w:right w:val="none" w:sz="0" w:space="0" w:color="auto"/>
      </w:divBdr>
      <w:divsChild>
        <w:div w:id="253127176">
          <w:marLeft w:val="0"/>
          <w:marRight w:val="0"/>
          <w:marTop w:val="0"/>
          <w:marBottom w:val="0"/>
          <w:divBdr>
            <w:top w:val="none" w:sz="0" w:space="0" w:color="auto"/>
            <w:left w:val="none" w:sz="0" w:space="0" w:color="auto"/>
            <w:bottom w:val="none" w:sz="0" w:space="0" w:color="auto"/>
            <w:right w:val="none" w:sz="0" w:space="0" w:color="auto"/>
          </w:divBdr>
        </w:div>
      </w:divsChild>
    </w:div>
    <w:div w:id="21461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66A17C7-306F-7149-B2F1-90CB250EDDDD}">
  <we:reference id="wa200007297" version="1.0.0.0" store="ru-RU" storeType="OMEX"/>
  <we:alternateReferences>
    <we:reference id="wa200007297" version="1.0.0.0" store="ru-RU"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7326A37-3FBB-7844-9E5B-BC7E3F00414E}">
  <we:reference id="wa104381909" version="3.19.0.0" store="en-US" storeType="OMEX"/>
  <we:alternateReferences>
    <we:reference id="wa104381909" version="3.19.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D2A8-50D5-4584-8DFF-3A231905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29</Pages>
  <Words>9487</Words>
  <Characters>54081</Characters>
  <Application>Microsoft Office Word</Application>
  <DocSecurity>0</DocSecurity>
  <Lines>450</Lines>
  <Paragraphs>126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63442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NataliaPC</dc:creator>
  <cp:keywords/>
  <dc:description/>
  <cp:lastModifiedBy>Direcția eficiență energetică</cp:lastModifiedBy>
  <cp:revision>269</cp:revision>
  <dcterms:created xsi:type="dcterms:W3CDTF">2025-10-31T11:37:00Z</dcterms:created>
  <dcterms:modified xsi:type="dcterms:W3CDTF">2026-02-26T12:05:00Z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14cdb762259909099696faf18b6837d9a988ff200cbed4dd237893c678680c12</vt:lpwstr>
  </property>
</Properties>
</file>