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83E5" w14:textId="77777777" w:rsidR="00D91673" w:rsidRPr="005932CF" w:rsidRDefault="00D91673" w:rsidP="00D91673">
      <w:pPr>
        <w:pStyle w:val="tt"/>
        <w:jc w:val="right"/>
        <w:rPr>
          <w:lang w:val="ro-MD"/>
        </w:rPr>
      </w:pPr>
      <w:bookmarkStart w:id="0" w:name="_Hlk132682344"/>
      <w:bookmarkEnd w:id="0"/>
      <w:r w:rsidRPr="005932CF">
        <w:rPr>
          <w:lang w:val="ro-MD"/>
        </w:rPr>
        <w:t>Proiect</w:t>
      </w:r>
    </w:p>
    <w:p w14:paraId="08499F1E" w14:textId="77777777" w:rsidR="00D91673" w:rsidRPr="005932CF" w:rsidRDefault="00D91673" w:rsidP="00D91673">
      <w:pPr>
        <w:pStyle w:val="tt"/>
        <w:rPr>
          <w:lang w:val="ro-MD"/>
        </w:rPr>
      </w:pPr>
    </w:p>
    <w:p w14:paraId="0B69FAD9" w14:textId="77777777" w:rsidR="00D91673" w:rsidRPr="005932CF" w:rsidRDefault="00D91673" w:rsidP="00D91673">
      <w:pPr>
        <w:pStyle w:val="tt"/>
        <w:rPr>
          <w:lang w:val="ro-MD"/>
        </w:rPr>
      </w:pPr>
      <w:r w:rsidRPr="005932CF">
        <w:rPr>
          <w:lang w:val="ro-MD"/>
        </w:rPr>
        <w:t>GUVERNUL REPUBLICII MOLDOVA</w:t>
      </w:r>
    </w:p>
    <w:p w14:paraId="7BC90C1A" w14:textId="77777777" w:rsidR="00D91673" w:rsidRPr="005932CF" w:rsidRDefault="00D91673" w:rsidP="00D91673">
      <w:pPr>
        <w:pStyle w:val="tt"/>
        <w:rPr>
          <w:lang w:val="ro-MD"/>
        </w:rPr>
      </w:pPr>
    </w:p>
    <w:p w14:paraId="6AE24744" w14:textId="77777777" w:rsidR="00D91673" w:rsidRPr="005932CF" w:rsidRDefault="00D91673" w:rsidP="00D91673">
      <w:pPr>
        <w:pStyle w:val="tt"/>
        <w:rPr>
          <w:lang w:val="ro-MD"/>
        </w:rPr>
      </w:pPr>
      <w:r w:rsidRPr="005932CF">
        <w:rPr>
          <w:lang w:val="ro-MD"/>
        </w:rPr>
        <w:t>HOTĂRÂRE nr. ____</w:t>
      </w:r>
    </w:p>
    <w:p w14:paraId="05D4E56E" w14:textId="77777777" w:rsidR="00D91673" w:rsidRPr="005932CF" w:rsidRDefault="00D91673" w:rsidP="00D91673">
      <w:pPr>
        <w:pStyle w:val="tt"/>
        <w:rPr>
          <w:lang w:val="ro-MD"/>
        </w:rPr>
      </w:pPr>
    </w:p>
    <w:p w14:paraId="53726BD3" w14:textId="77777777" w:rsidR="00D91673" w:rsidRPr="005932CF" w:rsidRDefault="00D91673" w:rsidP="00D91673">
      <w:pPr>
        <w:pStyle w:val="tt"/>
        <w:rPr>
          <w:lang w:val="ro-MD"/>
        </w:rPr>
      </w:pPr>
      <w:r w:rsidRPr="005932CF">
        <w:rPr>
          <w:lang w:val="ro-MD"/>
        </w:rPr>
        <w:t>din _______________________</w:t>
      </w:r>
    </w:p>
    <w:p w14:paraId="679F66B3" w14:textId="77777777" w:rsidR="00D91673" w:rsidRPr="005932CF" w:rsidRDefault="00D91673" w:rsidP="00D91673">
      <w:pPr>
        <w:pStyle w:val="tt"/>
        <w:rPr>
          <w:lang w:val="ro-MD"/>
        </w:rPr>
      </w:pPr>
      <w:r w:rsidRPr="005932CF">
        <w:rPr>
          <w:lang w:val="ro-MD"/>
        </w:rPr>
        <w:t xml:space="preserve">Chișinău </w:t>
      </w:r>
    </w:p>
    <w:p w14:paraId="6933D431" w14:textId="77777777" w:rsidR="00D91673" w:rsidRPr="005932CF" w:rsidRDefault="00D91673" w:rsidP="00D91673">
      <w:pPr>
        <w:pStyle w:val="tt"/>
        <w:rPr>
          <w:lang w:val="ro-MD"/>
        </w:rPr>
      </w:pPr>
    </w:p>
    <w:p w14:paraId="04603C9D" w14:textId="001E223D" w:rsidR="00D91673" w:rsidRPr="005932CF" w:rsidRDefault="00D91673" w:rsidP="00D91673">
      <w:pPr>
        <w:pStyle w:val="tt"/>
        <w:rPr>
          <w:lang w:val="ro-MD"/>
        </w:rPr>
      </w:pPr>
      <w:r w:rsidRPr="005932CF">
        <w:rPr>
          <w:lang w:val="ro-MD"/>
        </w:rPr>
        <w:t xml:space="preserve">pentru aprobarea </w:t>
      </w:r>
      <w:bookmarkStart w:id="1" w:name="_Hlk128993123"/>
      <w:r w:rsidRPr="005932CF">
        <w:rPr>
          <w:lang w:val="ro-MD"/>
        </w:rPr>
        <w:t xml:space="preserve">Regulamentului privind inspecția sistemelor de </w:t>
      </w:r>
      <w:r w:rsidR="00E01DDF" w:rsidRPr="005932CF">
        <w:rPr>
          <w:lang w:val="ro-MD"/>
        </w:rPr>
        <w:t>încălzire</w:t>
      </w:r>
    </w:p>
    <w:bookmarkEnd w:id="1"/>
    <w:p w14:paraId="7B01FA38" w14:textId="77777777" w:rsidR="00D91673" w:rsidRPr="005932CF" w:rsidRDefault="00D91673" w:rsidP="00D91673">
      <w:pPr>
        <w:pStyle w:val="cn"/>
        <w:rPr>
          <w:lang w:val="ro-MD"/>
        </w:rPr>
      </w:pPr>
    </w:p>
    <w:p w14:paraId="15E93679" w14:textId="77777777" w:rsidR="00D91673" w:rsidRPr="005932CF" w:rsidRDefault="00D91673" w:rsidP="00D91673">
      <w:pPr>
        <w:pStyle w:val="cn"/>
        <w:rPr>
          <w:lang w:val="ro-MD"/>
        </w:rPr>
      </w:pPr>
    </w:p>
    <w:p w14:paraId="2EDB8AD0" w14:textId="0A9531DB" w:rsidR="00D91673" w:rsidRPr="005932CF" w:rsidRDefault="00D91673" w:rsidP="00D91673">
      <w:pPr>
        <w:pStyle w:val="NormalWeb"/>
        <w:spacing w:before="0" w:after="0"/>
        <w:ind w:firstLine="567"/>
        <w:jc w:val="both"/>
        <w:rPr>
          <w:lang w:val="ro-MD"/>
        </w:rPr>
      </w:pPr>
      <w:r w:rsidRPr="005932CF">
        <w:rPr>
          <w:lang w:val="ro-MD"/>
        </w:rPr>
        <w:t>În</w:t>
      </w:r>
      <w:r w:rsidR="00A521E2" w:rsidRPr="005932CF">
        <w:rPr>
          <w:lang w:val="ro-MD"/>
        </w:rPr>
        <w:t xml:space="preserve"> temeiul art. 5 alin. (1) pct. 5</w:t>
      </w:r>
      <w:r w:rsidRPr="005932CF">
        <w:rPr>
          <w:lang w:val="ro-MD"/>
        </w:rPr>
        <w:t xml:space="preserve">) din Legea nr. 282/2023 privind performanța energetică a clădirilor (Monitorul Oficial al Republicii Moldova, 2023, nr. 401-403, art. 695), </w:t>
      </w:r>
      <w:r w:rsidR="002074B1">
        <w:rPr>
          <w:lang w:val="ro-MD"/>
        </w:rPr>
        <w:t xml:space="preserve">cu modificările ulteriore, </w:t>
      </w:r>
      <w:r w:rsidRPr="005932CF">
        <w:rPr>
          <w:lang w:val="ro-MD"/>
        </w:rPr>
        <w:t>Guvernul HOTĂRĂȘTE:</w:t>
      </w:r>
    </w:p>
    <w:p w14:paraId="376912A6" w14:textId="77777777" w:rsidR="00D91673" w:rsidRPr="005932CF" w:rsidRDefault="00D91673" w:rsidP="00D91673">
      <w:pPr>
        <w:pStyle w:val="NormalWeb"/>
        <w:spacing w:before="0" w:after="0"/>
        <w:ind w:firstLine="567"/>
        <w:jc w:val="both"/>
        <w:rPr>
          <w:lang w:val="ro-MD"/>
        </w:rPr>
      </w:pPr>
    </w:p>
    <w:p w14:paraId="54FD2FEA" w14:textId="7F7D703C" w:rsidR="00D91673" w:rsidRPr="005932CF" w:rsidRDefault="00D91673" w:rsidP="00D91673">
      <w:pPr>
        <w:pStyle w:val="NormalWeb"/>
        <w:spacing w:before="0" w:after="0"/>
        <w:ind w:firstLine="567"/>
        <w:jc w:val="both"/>
        <w:rPr>
          <w:lang w:val="ro-MD"/>
        </w:rPr>
      </w:pPr>
      <w:r w:rsidRPr="005932CF">
        <w:rPr>
          <w:lang w:val="ro-MD"/>
        </w:rPr>
        <w:t xml:space="preserve">1. Se aprobă Regulamentul privind inspecția sistemelor de </w:t>
      </w:r>
      <w:r w:rsidR="00E50EF3" w:rsidRPr="005932CF">
        <w:rPr>
          <w:lang w:val="ro-MD"/>
        </w:rPr>
        <w:t>încălzire</w:t>
      </w:r>
      <w:r w:rsidRPr="005932CF">
        <w:rPr>
          <w:lang w:val="ro-MD"/>
        </w:rPr>
        <w:t xml:space="preserve"> (se anexează).</w:t>
      </w:r>
    </w:p>
    <w:p w14:paraId="1023F409" w14:textId="53318D12" w:rsidR="00D91673" w:rsidRPr="005932CF" w:rsidRDefault="00D91673" w:rsidP="00D91673">
      <w:pPr>
        <w:pStyle w:val="NormalWeb"/>
        <w:spacing w:before="0" w:after="0"/>
        <w:ind w:firstLine="567"/>
        <w:jc w:val="both"/>
        <w:rPr>
          <w:lang w:val="ro-MD"/>
        </w:rPr>
      </w:pPr>
      <w:r w:rsidRPr="005932CF">
        <w:rPr>
          <w:lang w:val="ro-MD"/>
        </w:rPr>
        <w:t xml:space="preserve">2. Controlul asupra executării prezentei </w:t>
      </w:r>
      <w:r w:rsidR="004A6E85">
        <w:rPr>
          <w:lang w:val="ro-MD"/>
        </w:rPr>
        <w:t>h</w:t>
      </w:r>
      <w:r w:rsidRPr="005932CF">
        <w:rPr>
          <w:lang w:val="ro-MD"/>
        </w:rPr>
        <w:t>otărâri se pune în sarcina Ministerului Energiei și Ministerului Infrastructurii și Dezvoltării Regionale.</w:t>
      </w:r>
    </w:p>
    <w:p w14:paraId="4E55B072" w14:textId="1E9DF8B6" w:rsidR="00D91673" w:rsidRPr="005932CF" w:rsidRDefault="00D91673" w:rsidP="00D91673">
      <w:pPr>
        <w:pStyle w:val="NormalWeb"/>
        <w:spacing w:before="0" w:after="0"/>
        <w:ind w:firstLine="567"/>
        <w:jc w:val="both"/>
        <w:rPr>
          <w:lang w:val="ro-MD"/>
        </w:rPr>
      </w:pPr>
      <w:r w:rsidRPr="005932CF">
        <w:rPr>
          <w:lang w:val="ro-MD"/>
        </w:rPr>
        <w:t>3. Se abrogă H</w:t>
      </w:r>
      <w:r w:rsidR="00163680">
        <w:rPr>
          <w:lang w:val="ro-MD"/>
        </w:rPr>
        <w:t>otărârea Guvernului</w:t>
      </w:r>
      <w:r w:rsidRPr="005932CF">
        <w:rPr>
          <w:lang w:val="ro-MD"/>
        </w:rPr>
        <w:t xml:space="preserve"> </w:t>
      </w:r>
      <w:r w:rsidR="00584FFD">
        <w:rPr>
          <w:lang w:val="ro-MD"/>
        </w:rPr>
        <w:t>n</w:t>
      </w:r>
      <w:r w:rsidRPr="005932CF">
        <w:rPr>
          <w:lang w:val="ro-MD"/>
        </w:rPr>
        <w:t xml:space="preserve">r. </w:t>
      </w:r>
      <w:r w:rsidR="008B0D73" w:rsidRPr="005932CF">
        <w:rPr>
          <w:lang w:val="ro-MD"/>
        </w:rPr>
        <w:t>132</w:t>
      </w:r>
      <w:r w:rsidR="00E67A32">
        <w:rPr>
          <w:lang w:val="ro-MD"/>
        </w:rPr>
        <w:t>5</w:t>
      </w:r>
      <w:r w:rsidR="002074B1">
        <w:rPr>
          <w:lang w:val="ro-MD"/>
        </w:rPr>
        <w:t>/</w:t>
      </w:r>
      <w:r w:rsidR="008B0D73" w:rsidRPr="005932CF">
        <w:rPr>
          <w:lang w:val="ro-MD"/>
        </w:rPr>
        <w:t>2016</w:t>
      </w:r>
      <w:r w:rsidRPr="005932CF">
        <w:rPr>
          <w:lang w:val="ro-MD"/>
        </w:rPr>
        <w:t xml:space="preserve"> pentru aprobarea </w:t>
      </w:r>
      <w:r w:rsidR="008B0D73" w:rsidRPr="005932CF">
        <w:rPr>
          <w:lang w:val="ro-MD"/>
        </w:rPr>
        <w:t xml:space="preserve">Regulamentului privind inspecția periodică a sistemelor de încălzire din clădiri </w:t>
      </w:r>
      <w:r w:rsidRPr="005932CF">
        <w:rPr>
          <w:lang w:val="ro-MD"/>
        </w:rPr>
        <w:t xml:space="preserve">(Monitorul Oficial al Republicii Moldova, </w:t>
      </w:r>
      <w:r w:rsidR="008B0D73" w:rsidRPr="005932CF">
        <w:rPr>
          <w:lang w:val="ro-MD"/>
        </w:rPr>
        <w:t>23</w:t>
      </w:r>
      <w:r w:rsidRPr="005932CF">
        <w:rPr>
          <w:lang w:val="ro-MD"/>
        </w:rPr>
        <w:t>.12.201</w:t>
      </w:r>
      <w:r w:rsidR="008B0D73" w:rsidRPr="005932CF">
        <w:rPr>
          <w:lang w:val="ro-MD"/>
        </w:rPr>
        <w:t>6</w:t>
      </w:r>
      <w:r w:rsidRPr="005932CF">
        <w:rPr>
          <w:lang w:val="ro-MD"/>
        </w:rPr>
        <w:t xml:space="preserve">, nr. </w:t>
      </w:r>
      <w:r w:rsidR="008B0D73" w:rsidRPr="005932CF">
        <w:rPr>
          <w:lang w:val="ro-MD"/>
        </w:rPr>
        <w:t>459</w:t>
      </w:r>
      <w:r w:rsidRPr="005932CF">
        <w:rPr>
          <w:lang w:val="ro-MD"/>
        </w:rPr>
        <w:t>-</w:t>
      </w:r>
      <w:r w:rsidR="008B0D73" w:rsidRPr="005932CF">
        <w:rPr>
          <w:lang w:val="ro-MD"/>
        </w:rPr>
        <w:t>471</w:t>
      </w:r>
      <w:r w:rsidRPr="005932CF">
        <w:rPr>
          <w:lang w:val="ro-MD"/>
        </w:rPr>
        <w:t xml:space="preserve">, art. </w:t>
      </w:r>
      <w:r w:rsidR="008B0D73" w:rsidRPr="005932CF">
        <w:rPr>
          <w:lang w:val="ro-MD"/>
        </w:rPr>
        <w:t>1439</w:t>
      </w:r>
      <w:r w:rsidRPr="005932CF">
        <w:rPr>
          <w:lang w:val="ro-MD"/>
        </w:rPr>
        <w:t>), cu modificările ulterioare.</w:t>
      </w:r>
    </w:p>
    <w:p w14:paraId="485EE193" w14:textId="28277356" w:rsidR="00D91673" w:rsidRPr="005932CF" w:rsidRDefault="00D91673" w:rsidP="00D91673">
      <w:pPr>
        <w:pStyle w:val="NormalWeb"/>
        <w:spacing w:before="0" w:after="0"/>
        <w:ind w:firstLine="567"/>
        <w:jc w:val="both"/>
        <w:rPr>
          <w:lang w:val="ro-MD"/>
        </w:rPr>
      </w:pPr>
      <w:r w:rsidRPr="005932CF">
        <w:rPr>
          <w:lang w:val="ro-MD"/>
        </w:rPr>
        <w:t>4. Prezenta hotărâre intră în vigoare în termen de 12 luni de la data publicării în Monitorul Oficial al Republicii Moldova.</w:t>
      </w:r>
    </w:p>
    <w:p w14:paraId="7B00AE46" w14:textId="77777777" w:rsidR="00D91673" w:rsidRPr="005932CF" w:rsidRDefault="00D91673" w:rsidP="00D91673">
      <w:pPr>
        <w:pStyle w:val="NormalWeb"/>
        <w:spacing w:before="0"/>
        <w:jc w:val="both"/>
        <w:rPr>
          <w:lang w:val="ro-MD"/>
        </w:rPr>
      </w:pPr>
    </w:p>
    <w:p w14:paraId="642AA685" w14:textId="1A171AD6" w:rsidR="00D91673" w:rsidRPr="005932CF" w:rsidRDefault="00D91673" w:rsidP="00D91673">
      <w:pPr>
        <w:pStyle w:val="NormalWeb"/>
        <w:spacing w:before="0" w:after="0"/>
        <w:jc w:val="both"/>
        <w:rPr>
          <w:shd w:val="clear" w:color="auto" w:fill="FFFFFF"/>
          <w:lang w:val="ro-MD"/>
        </w:rPr>
      </w:pPr>
      <w:r w:rsidRPr="005932CF">
        <w:rPr>
          <w:b/>
          <w:bCs/>
          <w:shd w:val="clear" w:color="auto" w:fill="FFFFFF"/>
          <w:lang w:val="ro-MD"/>
        </w:rPr>
        <w:t>PRIM-MINISTRU</w:t>
      </w:r>
      <w:r w:rsidRPr="005932CF">
        <w:rPr>
          <w:b/>
          <w:bCs/>
          <w:shd w:val="clear" w:color="auto" w:fill="FFFFFF"/>
          <w:lang w:val="ro-MD"/>
        </w:rPr>
        <w:tab/>
      </w:r>
      <w:r w:rsidRPr="005932CF">
        <w:rPr>
          <w:b/>
          <w:bCs/>
          <w:shd w:val="clear" w:color="auto" w:fill="FFFFFF"/>
          <w:lang w:val="ro-MD"/>
        </w:rPr>
        <w:tab/>
      </w:r>
      <w:r w:rsidRPr="005932CF">
        <w:rPr>
          <w:b/>
          <w:bCs/>
          <w:shd w:val="clear" w:color="auto" w:fill="FFFFFF"/>
          <w:lang w:val="ro-MD"/>
        </w:rPr>
        <w:tab/>
      </w:r>
      <w:r w:rsidRPr="005932CF">
        <w:rPr>
          <w:b/>
          <w:bCs/>
          <w:shd w:val="clear" w:color="auto" w:fill="FFFFFF"/>
          <w:lang w:val="ro-MD"/>
        </w:rPr>
        <w:tab/>
      </w:r>
      <w:r w:rsidRPr="005932CF">
        <w:rPr>
          <w:b/>
          <w:bCs/>
          <w:shd w:val="clear" w:color="auto" w:fill="FFFFFF"/>
          <w:lang w:val="ro-MD"/>
        </w:rPr>
        <w:tab/>
      </w:r>
      <w:r w:rsidR="00BF5F6E" w:rsidRPr="005932CF">
        <w:rPr>
          <w:b/>
          <w:bCs/>
          <w:shd w:val="clear" w:color="auto" w:fill="FFFFFF"/>
          <w:lang w:val="ro-MD"/>
        </w:rPr>
        <w:t xml:space="preserve">Alexandru </w:t>
      </w:r>
      <w:r w:rsidR="001D4646" w:rsidRPr="005932CF">
        <w:rPr>
          <w:b/>
          <w:bCs/>
          <w:shd w:val="clear" w:color="auto" w:fill="FFFFFF"/>
          <w:lang w:val="ro-MD"/>
        </w:rPr>
        <w:t xml:space="preserve">MUNTEANU </w:t>
      </w:r>
    </w:p>
    <w:p w14:paraId="53431628" w14:textId="77777777" w:rsidR="00D91673" w:rsidRPr="005932CF" w:rsidRDefault="00D91673" w:rsidP="00D91673">
      <w:pPr>
        <w:pStyle w:val="NormalWeb"/>
        <w:spacing w:before="0" w:after="0"/>
        <w:jc w:val="both"/>
        <w:rPr>
          <w:lang w:val="ro-MD"/>
        </w:rPr>
      </w:pPr>
    </w:p>
    <w:p w14:paraId="4FB5CE34" w14:textId="77777777" w:rsidR="00D91673" w:rsidRPr="005932CF" w:rsidRDefault="00D91673" w:rsidP="00D91673">
      <w:pPr>
        <w:pStyle w:val="NormalWeb"/>
        <w:spacing w:before="0" w:after="0"/>
        <w:jc w:val="both"/>
        <w:rPr>
          <w:shd w:val="clear" w:color="auto" w:fill="FFFFFF"/>
          <w:lang w:val="ro-MD"/>
        </w:rPr>
      </w:pPr>
      <w:r w:rsidRPr="005932CF">
        <w:rPr>
          <w:lang w:val="ro-MD"/>
        </w:rPr>
        <w:t>Con</w:t>
      </w:r>
      <w:r w:rsidRPr="005932CF">
        <w:rPr>
          <w:shd w:val="clear" w:color="auto" w:fill="FFFFFF"/>
          <w:lang w:val="ro-MD"/>
        </w:rPr>
        <w:t>trasemnează:</w:t>
      </w:r>
    </w:p>
    <w:p w14:paraId="0CB47A49" w14:textId="77777777" w:rsidR="00D91673" w:rsidRPr="005932CF" w:rsidRDefault="00D91673" w:rsidP="00D91673">
      <w:pPr>
        <w:rPr>
          <w:rFonts w:ascii="Times New Roman" w:eastAsia="Times New Roman" w:hAnsi="Times New Roman" w:cs="Times New Roman"/>
          <w:szCs w:val="24"/>
          <w:shd w:val="clear" w:color="auto" w:fill="FFFFFF"/>
          <w:lang w:val="ro-MD"/>
        </w:rPr>
      </w:pPr>
    </w:p>
    <w:p w14:paraId="02C3EA63" w14:textId="77777777" w:rsidR="00D91673" w:rsidRPr="005932CF" w:rsidRDefault="00D91673" w:rsidP="00D91673">
      <w:pPr>
        <w:pStyle w:val="NormalWeb"/>
        <w:spacing w:before="0" w:after="0"/>
        <w:jc w:val="both"/>
        <w:rPr>
          <w:b/>
          <w:shd w:val="clear" w:color="auto" w:fill="FFFFFF"/>
          <w:lang w:val="ro-MD"/>
        </w:rPr>
      </w:pPr>
      <w:r w:rsidRPr="005932CF">
        <w:rPr>
          <w:b/>
          <w:lang w:val="ro-MD"/>
        </w:rPr>
        <w:t>Ministrul</w:t>
      </w:r>
      <w:r w:rsidRPr="005932CF">
        <w:rPr>
          <w:b/>
          <w:shd w:val="clear" w:color="auto" w:fill="FFFFFF"/>
          <w:lang w:val="ro-MD"/>
        </w:rPr>
        <w:t xml:space="preserve"> energiei</w:t>
      </w:r>
      <w:r w:rsidRPr="005932CF">
        <w:rPr>
          <w:b/>
          <w:shd w:val="clear" w:color="auto" w:fill="FFFFFF"/>
          <w:lang w:val="ro-MD"/>
        </w:rPr>
        <w:tab/>
      </w:r>
      <w:r w:rsidRPr="005932CF">
        <w:rPr>
          <w:b/>
          <w:shd w:val="clear" w:color="auto" w:fill="FFFFFF"/>
          <w:lang w:val="ro-MD"/>
        </w:rPr>
        <w:tab/>
      </w:r>
      <w:r w:rsidRPr="005932CF">
        <w:rPr>
          <w:b/>
          <w:shd w:val="clear" w:color="auto" w:fill="FFFFFF"/>
          <w:lang w:val="ro-MD"/>
        </w:rPr>
        <w:tab/>
      </w:r>
      <w:r w:rsidRPr="005932CF">
        <w:rPr>
          <w:b/>
          <w:shd w:val="clear" w:color="auto" w:fill="FFFFFF"/>
          <w:lang w:val="ro-MD"/>
        </w:rPr>
        <w:tab/>
      </w:r>
      <w:r w:rsidRPr="005932CF">
        <w:rPr>
          <w:b/>
          <w:shd w:val="clear" w:color="auto" w:fill="FFFFFF"/>
          <w:lang w:val="ro-MD"/>
        </w:rPr>
        <w:tab/>
        <w:t>Dorin JUNGHIETU</w:t>
      </w:r>
    </w:p>
    <w:p w14:paraId="31037D5B" w14:textId="77777777" w:rsidR="00D91673" w:rsidRPr="005932CF" w:rsidRDefault="00D91673" w:rsidP="00D91673">
      <w:pPr>
        <w:rPr>
          <w:rFonts w:ascii="Times New Roman" w:eastAsia="Times New Roman" w:hAnsi="Times New Roman" w:cs="Times New Roman"/>
          <w:b/>
          <w:szCs w:val="24"/>
          <w:shd w:val="clear" w:color="auto" w:fill="FFFFFF"/>
          <w:lang w:val="ro-MD"/>
        </w:rPr>
      </w:pPr>
    </w:p>
    <w:p w14:paraId="6DECD809" w14:textId="77777777" w:rsidR="00D91673" w:rsidRPr="005932CF" w:rsidRDefault="00D91673" w:rsidP="00D91673">
      <w:pPr>
        <w:pStyle w:val="NormalWeb"/>
        <w:spacing w:before="0" w:after="0"/>
        <w:jc w:val="both"/>
        <w:rPr>
          <w:b/>
          <w:shd w:val="clear" w:color="auto" w:fill="FFFFFF"/>
          <w:lang w:val="ro-MD"/>
        </w:rPr>
      </w:pPr>
      <w:r w:rsidRPr="005932CF">
        <w:rPr>
          <w:b/>
          <w:lang w:val="ro-MD"/>
        </w:rPr>
        <w:t>Ministrul</w:t>
      </w:r>
      <w:r w:rsidRPr="005932CF">
        <w:rPr>
          <w:b/>
          <w:shd w:val="clear" w:color="auto" w:fill="FFFFFF"/>
          <w:lang w:val="ro-MD"/>
        </w:rPr>
        <w:t xml:space="preserve"> infrastructurii și </w:t>
      </w:r>
    </w:p>
    <w:p w14:paraId="3228C928" w14:textId="77777777" w:rsidR="00D91673" w:rsidRPr="005932CF" w:rsidRDefault="00D91673" w:rsidP="00D91673">
      <w:pPr>
        <w:rPr>
          <w:rFonts w:ascii="Times New Roman" w:eastAsia="Times New Roman" w:hAnsi="Times New Roman" w:cs="Times New Roman"/>
          <w:b/>
          <w:szCs w:val="24"/>
          <w:shd w:val="clear" w:color="auto" w:fill="FFFFFF"/>
          <w:lang w:val="ro-MD"/>
        </w:rPr>
      </w:pPr>
      <w:r w:rsidRPr="005932CF">
        <w:rPr>
          <w:rFonts w:ascii="Times New Roman" w:eastAsia="Times New Roman" w:hAnsi="Times New Roman" w:cs="Times New Roman"/>
          <w:b/>
          <w:szCs w:val="24"/>
          <w:shd w:val="clear" w:color="auto" w:fill="FFFFFF"/>
          <w:lang w:val="ro-MD"/>
        </w:rPr>
        <w:t>dezvoltării regionale</w:t>
      </w:r>
      <w:r w:rsidRPr="005932CF">
        <w:rPr>
          <w:rFonts w:ascii="Times New Roman" w:eastAsia="Times New Roman" w:hAnsi="Times New Roman" w:cs="Times New Roman"/>
          <w:b/>
          <w:szCs w:val="24"/>
          <w:shd w:val="clear" w:color="auto" w:fill="FFFFFF"/>
          <w:lang w:val="ro-MD"/>
        </w:rPr>
        <w:tab/>
      </w:r>
      <w:r w:rsidRPr="005932CF">
        <w:rPr>
          <w:rFonts w:ascii="Times New Roman" w:eastAsia="Times New Roman" w:hAnsi="Times New Roman" w:cs="Times New Roman"/>
          <w:b/>
          <w:szCs w:val="24"/>
          <w:shd w:val="clear" w:color="auto" w:fill="FFFFFF"/>
          <w:lang w:val="ro-MD"/>
        </w:rPr>
        <w:tab/>
      </w:r>
      <w:r w:rsidRPr="005932CF">
        <w:rPr>
          <w:rFonts w:ascii="Times New Roman" w:eastAsia="Times New Roman" w:hAnsi="Times New Roman" w:cs="Times New Roman"/>
          <w:b/>
          <w:szCs w:val="24"/>
          <w:shd w:val="clear" w:color="auto" w:fill="FFFFFF"/>
          <w:lang w:val="ro-MD"/>
        </w:rPr>
        <w:tab/>
      </w:r>
      <w:r w:rsidRPr="005932CF">
        <w:rPr>
          <w:rFonts w:ascii="Times New Roman" w:eastAsia="Times New Roman" w:hAnsi="Times New Roman" w:cs="Times New Roman"/>
          <w:b/>
          <w:szCs w:val="24"/>
          <w:shd w:val="clear" w:color="auto" w:fill="FFFFFF"/>
          <w:lang w:val="ro-MD"/>
        </w:rPr>
        <w:tab/>
      </w:r>
      <w:r w:rsidRPr="005932CF">
        <w:rPr>
          <w:rFonts w:ascii="Times New Roman" w:eastAsia="Times New Roman" w:hAnsi="Times New Roman" w:cs="Times New Roman"/>
          <w:b/>
          <w:szCs w:val="24"/>
          <w:shd w:val="clear" w:color="auto" w:fill="FFFFFF"/>
          <w:lang w:val="ro-MD"/>
        </w:rPr>
        <w:tab/>
        <w:t>Vladimir BOLEA</w:t>
      </w:r>
    </w:p>
    <w:p w14:paraId="61B9CEFB" w14:textId="77777777" w:rsidR="00D91673" w:rsidRPr="005932CF" w:rsidRDefault="00D91673" w:rsidP="00D91673">
      <w:pPr>
        <w:rPr>
          <w:rFonts w:ascii="Times New Roman" w:hAnsi="Times New Roman" w:cs="Times New Roman"/>
          <w:szCs w:val="24"/>
          <w:lang w:val="ro-MD"/>
        </w:rPr>
      </w:pPr>
      <w:r w:rsidRPr="005932CF">
        <w:rPr>
          <w:rFonts w:ascii="Times New Roman" w:hAnsi="Times New Roman" w:cs="Times New Roman"/>
          <w:szCs w:val="24"/>
          <w:lang w:val="ro-MD"/>
        </w:rPr>
        <w:br w:type="page"/>
      </w:r>
    </w:p>
    <w:p w14:paraId="05667FED" w14:textId="30467004" w:rsidR="00D91673" w:rsidRPr="005932CF" w:rsidRDefault="00D91673">
      <w:pPr>
        <w:rPr>
          <w:rFonts w:ascii="Times New Roman" w:hAnsi="Times New Roman" w:cs="Times New Roman"/>
          <w:szCs w:val="24"/>
          <w:lang w:val="ro-MD"/>
        </w:rPr>
      </w:pPr>
    </w:p>
    <w:p w14:paraId="38A7FA1A" w14:textId="0FD54FE3" w:rsidR="002A0099" w:rsidRPr="005932CF" w:rsidRDefault="002A0099" w:rsidP="00372041">
      <w:pPr>
        <w:tabs>
          <w:tab w:val="left" w:pos="567"/>
          <w:tab w:val="left" w:pos="993"/>
        </w:tabs>
        <w:ind w:firstLine="567"/>
        <w:jc w:val="right"/>
        <w:rPr>
          <w:rFonts w:ascii="Times New Roman" w:hAnsi="Times New Roman" w:cs="Times New Roman"/>
          <w:szCs w:val="24"/>
          <w:lang w:val="ro-MD"/>
        </w:rPr>
      </w:pPr>
      <w:r w:rsidRPr="005932CF">
        <w:rPr>
          <w:rFonts w:ascii="Times New Roman" w:hAnsi="Times New Roman" w:cs="Times New Roman"/>
          <w:szCs w:val="24"/>
          <w:lang w:val="ro-MD"/>
        </w:rPr>
        <w:t>Aprobat</w:t>
      </w:r>
    </w:p>
    <w:p w14:paraId="41FC1F57" w14:textId="57239303" w:rsidR="00851355" w:rsidRPr="005932CF" w:rsidRDefault="002A0099" w:rsidP="00372041">
      <w:pPr>
        <w:tabs>
          <w:tab w:val="left" w:pos="567"/>
          <w:tab w:val="left" w:pos="993"/>
        </w:tabs>
        <w:jc w:val="right"/>
        <w:rPr>
          <w:rFonts w:ascii="Times New Roman" w:hAnsi="Times New Roman" w:cs="Times New Roman"/>
          <w:szCs w:val="24"/>
          <w:lang w:val="ro-MD"/>
        </w:rPr>
      </w:pPr>
      <w:r w:rsidRPr="005932CF">
        <w:rPr>
          <w:rFonts w:ascii="Times New Roman" w:hAnsi="Times New Roman" w:cs="Times New Roman"/>
          <w:szCs w:val="24"/>
          <w:lang w:val="ro-MD"/>
        </w:rPr>
        <w:t>prin Hotăr</w:t>
      </w:r>
      <w:r w:rsidR="00163680">
        <w:rPr>
          <w:rFonts w:ascii="Times New Roman" w:hAnsi="Times New Roman" w:cs="Times New Roman"/>
          <w:szCs w:val="24"/>
          <w:lang w:val="ro-MD"/>
        </w:rPr>
        <w:t>â</w:t>
      </w:r>
      <w:r w:rsidRPr="005932CF">
        <w:rPr>
          <w:rFonts w:ascii="Times New Roman" w:hAnsi="Times New Roman" w:cs="Times New Roman"/>
          <w:szCs w:val="24"/>
          <w:lang w:val="ro-MD"/>
        </w:rPr>
        <w:t xml:space="preserve">rea Guvernului nr. </w:t>
      </w:r>
      <w:r w:rsidR="00835C81">
        <w:rPr>
          <w:rFonts w:ascii="Times New Roman" w:hAnsi="Times New Roman" w:cs="Times New Roman"/>
          <w:szCs w:val="24"/>
          <w:lang w:val="ro-MD"/>
        </w:rPr>
        <w:t>___</w:t>
      </w:r>
      <w:r w:rsidRPr="005932CF">
        <w:rPr>
          <w:rFonts w:ascii="Times New Roman" w:hAnsi="Times New Roman" w:cs="Times New Roman"/>
          <w:szCs w:val="24"/>
          <w:lang w:val="ro-MD"/>
        </w:rPr>
        <w:t>/202</w:t>
      </w:r>
      <w:r w:rsidR="00835C81">
        <w:rPr>
          <w:rFonts w:ascii="Times New Roman" w:hAnsi="Times New Roman" w:cs="Times New Roman"/>
          <w:szCs w:val="24"/>
          <w:lang w:val="ro-MD"/>
        </w:rPr>
        <w:t>6</w:t>
      </w:r>
    </w:p>
    <w:p w14:paraId="2771EE26" w14:textId="58C9E5D8" w:rsidR="002A0099" w:rsidRPr="005932CF" w:rsidRDefault="002A0099" w:rsidP="00372041">
      <w:pPr>
        <w:tabs>
          <w:tab w:val="left" w:pos="567"/>
          <w:tab w:val="left" w:pos="993"/>
        </w:tabs>
        <w:jc w:val="right"/>
        <w:rPr>
          <w:rFonts w:ascii="Times New Roman" w:hAnsi="Times New Roman" w:cs="Times New Roman"/>
          <w:szCs w:val="24"/>
          <w:lang w:val="ro-MD"/>
        </w:rPr>
      </w:pPr>
    </w:p>
    <w:p w14:paraId="54837898" w14:textId="40C30A90" w:rsidR="002A0099" w:rsidRPr="005932CF" w:rsidRDefault="002A0099" w:rsidP="00372041">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REGULAMENT</w:t>
      </w:r>
    </w:p>
    <w:p w14:paraId="0087B079" w14:textId="544E9F33" w:rsidR="002A0099" w:rsidRPr="005932CF" w:rsidRDefault="002A0099" w:rsidP="00372041">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 xml:space="preserve">privind inspecția </w:t>
      </w:r>
      <w:r w:rsidR="0063600E" w:rsidRPr="005932CF">
        <w:rPr>
          <w:rFonts w:ascii="Times New Roman" w:hAnsi="Times New Roman" w:cs="Times New Roman"/>
          <w:b/>
          <w:bCs/>
          <w:szCs w:val="24"/>
          <w:lang w:val="ro-MD"/>
        </w:rPr>
        <w:t xml:space="preserve">sistemelor de </w:t>
      </w:r>
      <w:r w:rsidR="003218C7" w:rsidRPr="005932CF">
        <w:rPr>
          <w:rFonts w:ascii="Times New Roman" w:hAnsi="Times New Roman" w:cs="Times New Roman"/>
          <w:b/>
          <w:bCs/>
          <w:szCs w:val="24"/>
          <w:lang w:val="ro-MD"/>
        </w:rPr>
        <w:t>încălzire</w:t>
      </w:r>
    </w:p>
    <w:p w14:paraId="70CCA078" w14:textId="213115AD" w:rsidR="002A0099" w:rsidRPr="005932CF" w:rsidRDefault="002A0099" w:rsidP="00372041">
      <w:pPr>
        <w:tabs>
          <w:tab w:val="left" w:pos="567"/>
          <w:tab w:val="left" w:pos="993"/>
        </w:tabs>
        <w:rPr>
          <w:rFonts w:ascii="Times New Roman" w:hAnsi="Times New Roman" w:cs="Times New Roman"/>
          <w:szCs w:val="24"/>
          <w:lang w:val="ro-MD"/>
        </w:rPr>
      </w:pPr>
    </w:p>
    <w:p w14:paraId="1875E141" w14:textId="61D31816" w:rsidR="00426A38" w:rsidRPr="005932CF" w:rsidRDefault="00426A38" w:rsidP="00372041">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Capitolul I</w:t>
      </w:r>
    </w:p>
    <w:p w14:paraId="7A4FEC5D" w14:textId="77777777" w:rsidR="00426A38" w:rsidRPr="005932CF" w:rsidRDefault="00426A38" w:rsidP="00372041">
      <w:pPr>
        <w:tabs>
          <w:tab w:val="left" w:pos="567"/>
          <w:tab w:val="left" w:pos="993"/>
        </w:tabs>
        <w:jc w:val="center"/>
        <w:rPr>
          <w:rFonts w:ascii="Times New Roman" w:hAnsi="Times New Roman" w:cs="Times New Roman"/>
          <w:b/>
          <w:bCs/>
          <w:szCs w:val="24"/>
          <w:lang w:val="ro-MD"/>
        </w:rPr>
      </w:pPr>
    </w:p>
    <w:p w14:paraId="731961C4" w14:textId="7D4F2F36" w:rsidR="00426A38" w:rsidRPr="005932CF" w:rsidRDefault="00426A38" w:rsidP="00372041">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DISPOZIȚII GENERALE</w:t>
      </w:r>
    </w:p>
    <w:p w14:paraId="3AE938C6" w14:textId="2033E1E4" w:rsidR="00426A38" w:rsidRPr="005932CF" w:rsidRDefault="00426A38" w:rsidP="00372041">
      <w:pPr>
        <w:tabs>
          <w:tab w:val="left" w:pos="567"/>
          <w:tab w:val="left" w:pos="993"/>
        </w:tabs>
        <w:ind w:firstLine="567"/>
        <w:rPr>
          <w:rFonts w:ascii="Times New Roman" w:hAnsi="Times New Roman" w:cs="Times New Roman"/>
          <w:szCs w:val="24"/>
          <w:lang w:val="ro-MD"/>
        </w:rPr>
      </w:pPr>
    </w:p>
    <w:p w14:paraId="3736B39A" w14:textId="2D8D3E5B" w:rsidR="00426A38" w:rsidRPr="005932CF" w:rsidRDefault="006D40CB" w:rsidP="00325C85">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1.</w:t>
      </w:r>
      <w:r w:rsidRPr="005932CF">
        <w:rPr>
          <w:rFonts w:ascii="Times New Roman" w:hAnsi="Times New Roman" w:cs="Times New Roman"/>
          <w:szCs w:val="24"/>
          <w:lang w:val="ro-MD"/>
        </w:rPr>
        <w:t xml:space="preserve"> </w:t>
      </w:r>
      <w:r w:rsidR="003218C7" w:rsidRPr="005932CF">
        <w:rPr>
          <w:rFonts w:ascii="Times New Roman" w:hAnsi="Times New Roman" w:cs="Times New Roman"/>
          <w:szCs w:val="24"/>
          <w:lang w:val="ro-MD"/>
        </w:rPr>
        <w:t xml:space="preserve">Regulamentul privind inspecția sistemelor de încălzire (în continuare – Regulament) stabilește </w:t>
      </w:r>
      <w:r w:rsidR="0066529A" w:rsidRPr="005932CF">
        <w:rPr>
          <w:rFonts w:ascii="Times New Roman" w:hAnsi="Times New Roman" w:cs="Times New Roman"/>
          <w:szCs w:val="24"/>
          <w:lang w:val="ro-MD"/>
        </w:rPr>
        <w:t>cerințele specifice și procedura de efectuare a inspecției sistemelor de încălzire, periodicitatea efectuării inspecțiilor, precum și modul de întocmire și înregistrare a rapoartelor de inspecție a sistemelor de încălzire</w:t>
      </w:r>
      <w:r w:rsidR="00C84547" w:rsidRPr="005932CF">
        <w:rPr>
          <w:rFonts w:ascii="Times New Roman" w:hAnsi="Times New Roman" w:cs="Times New Roman"/>
          <w:szCs w:val="24"/>
          <w:lang w:val="ro-MD"/>
        </w:rPr>
        <w:t>. De asemenea, Regulamentul stabilește</w:t>
      </w:r>
      <w:r w:rsidR="0066529A" w:rsidRPr="005932CF">
        <w:rPr>
          <w:rFonts w:ascii="Times New Roman" w:hAnsi="Times New Roman" w:cs="Times New Roman"/>
          <w:szCs w:val="24"/>
          <w:lang w:val="ro-MD"/>
        </w:rPr>
        <w:t xml:space="preserve"> cerințele privind ținerea Registrului electronic al rapoartelor de insp</w:t>
      </w:r>
      <w:r w:rsidR="00325C85" w:rsidRPr="005932CF">
        <w:rPr>
          <w:rFonts w:ascii="Times New Roman" w:hAnsi="Times New Roman" w:cs="Times New Roman"/>
          <w:szCs w:val="24"/>
          <w:lang w:val="ro-MD"/>
        </w:rPr>
        <w:t xml:space="preserve">ecție a sistemelor de încălzire, </w:t>
      </w:r>
      <w:r w:rsidR="0066529A" w:rsidRPr="005932CF">
        <w:rPr>
          <w:rFonts w:ascii="Times New Roman" w:hAnsi="Times New Roman" w:cs="Times New Roman"/>
          <w:szCs w:val="24"/>
          <w:lang w:val="ro-MD"/>
        </w:rPr>
        <w:t>inclusiv în funcție de categoria clădirii, de tipul și puterea nominală utilă a sistemului de încălzire și de alte condiții, ținându-se cont de costurile de inspecție și de valoarea economiilor de energie estimate care ar putea rezult</w:t>
      </w:r>
      <w:r w:rsidR="00325C85" w:rsidRPr="005932CF">
        <w:rPr>
          <w:rFonts w:ascii="Times New Roman" w:hAnsi="Times New Roman" w:cs="Times New Roman"/>
          <w:szCs w:val="24"/>
          <w:lang w:val="ro-MD"/>
        </w:rPr>
        <w:t>a în urma efectuării inspecției</w:t>
      </w:r>
      <w:r w:rsidR="003218C7" w:rsidRPr="005932CF">
        <w:rPr>
          <w:rFonts w:ascii="Times New Roman" w:hAnsi="Times New Roman" w:cs="Times New Roman"/>
          <w:szCs w:val="24"/>
          <w:lang w:val="ro-MD"/>
        </w:rPr>
        <w:t>.</w:t>
      </w:r>
      <w:r w:rsidR="00616AA5" w:rsidRPr="005932CF">
        <w:rPr>
          <w:rFonts w:ascii="Times New Roman" w:hAnsi="Times New Roman" w:cs="Times New Roman"/>
          <w:szCs w:val="24"/>
          <w:lang w:val="ro-MD"/>
        </w:rPr>
        <w:t xml:space="preserve"> Valorile implicite pentru sistemele de încălzire sunt indicate în documentele normative, elaborate de către organul central de specialitate al administrației publice în domeniul construcțiilor.</w:t>
      </w:r>
    </w:p>
    <w:p w14:paraId="5F76CA62" w14:textId="77777777" w:rsidR="005F6157" w:rsidRPr="005932CF" w:rsidRDefault="005F6157" w:rsidP="00372041">
      <w:pPr>
        <w:tabs>
          <w:tab w:val="left" w:pos="567"/>
          <w:tab w:val="left" w:pos="993"/>
        </w:tabs>
        <w:ind w:firstLine="567"/>
        <w:rPr>
          <w:rFonts w:ascii="Times New Roman" w:hAnsi="Times New Roman" w:cs="Times New Roman"/>
          <w:szCs w:val="24"/>
          <w:lang w:val="ro-MD"/>
        </w:rPr>
      </w:pPr>
    </w:p>
    <w:p w14:paraId="07F8F8B0" w14:textId="04C2C702" w:rsidR="005F6157" w:rsidRPr="005932CF" w:rsidRDefault="005F6157"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Pr="005932CF">
        <w:rPr>
          <w:rFonts w:ascii="Times New Roman" w:hAnsi="Times New Roman" w:cs="Times New Roman"/>
          <w:szCs w:val="24"/>
          <w:lang w:val="ro-MD"/>
        </w:rPr>
        <w:t xml:space="preserve"> În sensul prezentului Regulament, noțiunea „clădire” cuprinde </w:t>
      </w:r>
      <w:r w:rsidR="00564A8B" w:rsidRPr="005932CF">
        <w:rPr>
          <w:rFonts w:ascii="Times New Roman" w:hAnsi="Times New Roman" w:cs="Times New Roman"/>
          <w:szCs w:val="24"/>
          <w:lang w:val="ro-MD"/>
        </w:rPr>
        <w:t xml:space="preserve">toate </w:t>
      </w:r>
      <w:r w:rsidRPr="005932CF">
        <w:rPr>
          <w:rFonts w:ascii="Times New Roman" w:hAnsi="Times New Roman" w:cs="Times New Roman"/>
          <w:szCs w:val="24"/>
          <w:lang w:val="ro-MD"/>
        </w:rPr>
        <w:t xml:space="preserve">categoriile de clădiri definite la art. 3 alin. (1) </w:t>
      </w:r>
      <w:r w:rsidRPr="00E67A32">
        <w:rPr>
          <w:rFonts w:ascii="Times New Roman" w:hAnsi="Times New Roman" w:cs="Times New Roman"/>
          <w:szCs w:val="24"/>
          <w:lang w:val="ro-MD"/>
        </w:rPr>
        <w:t>din Legea nr. 282/2023 privind performanța energetică a clădirilor</w:t>
      </w:r>
      <w:r w:rsidR="001315EB">
        <w:rPr>
          <w:rFonts w:ascii="Times New Roman" w:hAnsi="Times New Roman" w:cs="Times New Roman"/>
          <w:szCs w:val="24"/>
          <w:lang w:val="ro-MD"/>
        </w:rPr>
        <w:t xml:space="preserve"> </w:t>
      </w:r>
      <w:r w:rsidR="001315EB" w:rsidRPr="00531866">
        <w:rPr>
          <w:rFonts w:ascii="Times New Roman" w:hAnsi="Times New Roman"/>
          <w:szCs w:val="24"/>
        </w:rPr>
        <w:t>(în continuare</w:t>
      </w:r>
      <w:r w:rsidR="001315EB">
        <w:rPr>
          <w:rFonts w:ascii="Times New Roman" w:hAnsi="Times New Roman"/>
          <w:szCs w:val="24"/>
        </w:rPr>
        <w:t xml:space="preserve"> –</w:t>
      </w:r>
      <w:r w:rsidR="001315EB" w:rsidRPr="00531866">
        <w:rPr>
          <w:rFonts w:ascii="Times New Roman" w:hAnsi="Times New Roman"/>
          <w:szCs w:val="24"/>
        </w:rPr>
        <w:t xml:space="preserve"> Legea nr. </w:t>
      </w:r>
      <w:r w:rsidR="001315EB">
        <w:rPr>
          <w:rFonts w:ascii="Times New Roman" w:hAnsi="Times New Roman"/>
          <w:szCs w:val="24"/>
        </w:rPr>
        <w:t>2</w:t>
      </w:r>
      <w:r w:rsidR="001315EB" w:rsidRPr="00531866">
        <w:rPr>
          <w:rFonts w:ascii="Times New Roman" w:hAnsi="Times New Roman"/>
          <w:szCs w:val="24"/>
        </w:rPr>
        <w:t>8</w:t>
      </w:r>
      <w:r w:rsidR="001315EB">
        <w:rPr>
          <w:rFonts w:ascii="Times New Roman" w:hAnsi="Times New Roman"/>
          <w:szCs w:val="24"/>
        </w:rPr>
        <w:t>2/2023)</w:t>
      </w:r>
      <w:r w:rsidRPr="005932CF">
        <w:rPr>
          <w:rFonts w:ascii="Times New Roman" w:hAnsi="Times New Roman" w:cs="Times New Roman"/>
          <w:szCs w:val="24"/>
          <w:lang w:val="ro-MD"/>
        </w:rPr>
        <w:t>, inclusiv instalațiile şi echipamentele tehnice aferente acestora</w:t>
      </w:r>
      <w:r w:rsidR="00564A8B" w:rsidRPr="005932CF">
        <w:rPr>
          <w:rFonts w:ascii="Times New Roman" w:hAnsi="Times New Roman" w:cs="Times New Roman"/>
          <w:szCs w:val="24"/>
          <w:lang w:val="ro-MD"/>
        </w:rPr>
        <w:t>, care fac obiectul aplicării prezentului Regulament.</w:t>
      </w:r>
    </w:p>
    <w:p w14:paraId="289EB6C0" w14:textId="7D988C69" w:rsidR="00867464" w:rsidRPr="005932CF" w:rsidRDefault="00867464" w:rsidP="00372041">
      <w:pPr>
        <w:tabs>
          <w:tab w:val="left" w:pos="567"/>
          <w:tab w:val="left" w:pos="993"/>
        </w:tabs>
        <w:ind w:firstLine="567"/>
        <w:rPr>
          <w:rFonts w:ascii="Times New Roman" w:hAnsi="Times New Roman" w:cs="Times New Roman"/>
          <w:szCs w:val="24"/>
          <w:lang w:val="ro-MD"/>
        </w:rPr>
      </w:pPr>
    </w:p>
    <w:p w14:paraId="7D666650" w14:textId="01C6A555" w:rsidR="00C81751" w:rsidRPr="005932CF" w:rsidRDefault="005F6157"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C81751" w:rsidRPr="005932CF">
        <w:rPr>
          <w:rFonts w:ascii="Times New Roman" w:hAnsi="Times New Roman" w:cs="Times New Roman"/>
          <w:b/>
          <w:bCs/>
          <w:szCs w:val="24"/>
          <w:lang w:val="ro-MD"/>
        </w:rPr>
        <w:t>.</w:t>
      </w:r>
      <w:r w:rsidR="00C81751" w:rsidRPr="005932CF">
        <w:rPr>
          <w:rFonts w:ascii="Times New Roman" w:hAnsi="Times New Roman" w:cs="Times New Roman"/>
          <w:szCs w:val="24"/>
          <w:lang w:val="ro-MD"/>
        </w:rPr>
        <w:t xml:space="preserve"> Regulament</w:t>
      </w:r>
      <w:r w:rsidR="00AC49D4" w:rsidRPr="005932CF">
        <w:rPr>
          <w:rFonts w:ascii="Times New Roman" w:hAnsi="Times New Roman" w:cs="Times New Roman"/>
          <w:szCs w:val="24"/>
          <w:lang w:val="ro-MD"/>
        </w:rPr>
        <w:t>ul</w:t>
      </w:r>
      <w:r w:rsidR="00C81751" w:rsidRPr="005932CF">
        <w:rPr>
          <w:rFonts w:ascii="Times New Roman" w:hAnsi="Times New Roman" w:cs="Times New Roman"/>
          <w:szCs w:val="24"/>
          <w:lang w:val="ro-MD"/>
        </w:rPr>
        <w:t xml:space="preserve"> specifică procedurile care </w:t>
      </w:r>
      <w:r w:rsidR="00A2342C" w:rsidRPr="005932CF">
        <w:rPr>
          <w:rFonts w:ascii="Times New Roman" w:hAnsi="Times New Roman" w:cs="Times New Roman"/>
          <w:szCs w:val="24"/>
          <w:lang w:val="ro-MD"/>
        </w:rPr>
        <w:t>vor fi</w:t>
      </w:r>
      <w:r w:rsidR="00C81751" w:rsidRPr="005932CF">
        <w:rPr>
          <w:rFonts w:ascii="Times New Roman" w:hAnsi="Times New Roman" w:cs="Times New Roman"/>
          <w:szCs w:val="24"/>
          <w:lang w:val="ro-MD"/>
        </w:rPr>
        <w:t xml:space="preserve"> utilizate pentru inspecția și evaluarea performanței energetice</w:t>
      </w:r>
      <w:r w:rsidR="00573DCE" w:rsidRPr="005932CF">
        <w:rPr>
          <w:rFonts w:ascii="Times New Roman" w:hAnsi="Times New Roman" w:cs="Times New Roman"/>
          <w:szCs w:val="24"/>
          <w:lang w:val="ro-MD"/>
        </w:rPr>
        <w:t xml:space="preserve"> a sistemului de încălzire</w:t>
      </w:r>
      <w:r w:rsidR="00C81751" w:rsidRPr="005932CF">
        <w:rPr>
          <w:rFonts w:ascii="Times New Roman" w:hAnsi="Times New Roman" w:cs="Times New Roman"/>
          <w:szCs w:val="24"/>
          <w:lang w:val="ro-MD"/>
        </w:rPr>
        <w:t xml:space="preserve">, </w:t>
      </w:r>
      <w:r w:rsidR="002A3229" w:rsidRPr="005932CF">
        <w:rPr>
          <w:rFonts w:ascii="Times New Roman" w:hAnsi="Times New Roman" w:cs="Times New Roman"/>
          <w:szCs w:val="24"/>
          <w:lang w:val="ro-MD"/>
        </w:rPr>
        <w:t>precum și pentru dimensionarea generatoarelor de căldură și a părților accesibile ale instalațiilor de încălzire, pentru a furniza recomandări utilizatorilor cu privire la înlocuirea generatoarelor de căldură, la alte modificări ale instalației de încălzire și soluții alternative.</w:t>
      </w:r>
    </w:p>
    <w:p w14:paraId="6549BEF9" w14:textId="77777777" w:rsidR="002A3229" w:rsidRPr="005932CF" w:rsidRDefault="002A3229" w:rsidP="00372041">
      <w:pPr>
        <w:tabs>
          <w:tab w:val="left" w:pos="567"/>
          <w:tab w:val="left" w:pos="993"/>
        </w:tabs>
        <w:ind w:firstLine="567"/>
        <w:rPr>
          <w:rFonts w:ascii="Times New Roman" w:hAnsi="Times New Roman" w:cs="Times New Roman"/>
          <w:szCs w:val="24"/>
          <w:lang w:val="ro-MD"/>
        </w:rPr>
      </w:pPr>
    </w:p>
    <w:p w14:paraId="30675463" w14:textId="0731F609" w:rsidR="004D1923" w:rsidRPr="005932CF" w:rsidRDefault="004D1923"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Pr="005932CF">
        <w:rPr>
          <w:rFonts w:ascii="Times New Roman" w:hAnsi="Times New Roman" w:cs="Times New Roman"/>
          <w:szCs w:val="24"/>
          <w:lang w:val="ro-MD"/>
        </w:rPr>
        <w:t xml:space="preserve"> Tipurile de generatoare </w:t>
      </w:r>
      <w:r w:rsidR="001C6A73" w:rsidRPr="005932CF">
        <w:rPr>
          <w:rFonts w:ascii="Times New Roman" w:hAnsi="Times New Roman" w:cs="Times New Roman"/>
          <w:szCs w:val="24"/>
          <w:lang w:val="ro-MD"/>
        </w:rPr>
        <w:t xml:space="preserve">de căldură </w:t>
      </w:r>
      <w:r w:rsidRPr="005932CF">
        <w:rPr>
          <w:rFonts w:ascii="Times New Roman" w:hAnsi="Times New Roman" w:cs="Times New Roman"/>
          <w:szCs w:val="24"/>
          <w:lang w:val="ro-MD"/>
        </w:rPr>
        <w:t xml:space="preserve">cuprinse </w:t>
      </w:r>
      <w:r w:rsidR="00A2285F" w:rsidRPr="005932CF">
        <w:rPr>
          <w:rFonts w:ascii="Times New Roman" w:hAnsi="Times New Roman" w:cs="Times New Roman"/>
          <w:szCs w:val="24"/>
          <w:lang w:val="ro-MD"/>
        </w:rPr>
        <w:t xml:space="preserve">în </w:t>
      </w:r>
      <w:r w:rsidRPr="005932CF">
        <w:rPr>
          <w:rFonts w:ascii="Times New Roman" w:hAnsi="Times New Roman" w:cs="Times New Roman"/>
          <w:szCs w:val="24"/>
          <w:lang w:val="ro-MD"/>
        </w:rPr>
        <w:t>acest Regulament sunt:</w:t>
      </w:r>
    </w:p>
    <w:p w14:paraId="071D3711" w14:textId="630893FA" w:rsidR="004D1923" w:rsidRPr="005932CF" w:rsidRDefault="00081385" w:rsidP="00081385">
      <w:pPr>
        <w:tabs>
          <w:tab w:val="left" w:pos="567"/>
          <w:tab w:val="left" w:pos="2868"/>
        </w:tabs>
        <w:ind w:firstLine="567"/>
        <w:rPr>
          <w:rFonts w:ascii="Times New Roman" w:hAnsi="Times New Roman" w:cs="Times New Roman"/>
          <w:szCs w:val="24"/>
          <w:lang w:val="ro-MD"/>
        </w:rPr>
      </w:pPr>
      <w:r w:rsidRPr="005932CF">
        <w:rPr>
          <w:rFonts w:ascii="Times New Roman" w:hAnsi="Times New Roman" w:cs="Times New Roman"/>
          <w:szCs w:val="24"/>
          <w:lang w:val="ro-MD"/>
        </w:rPr>
        <w:tab/>
      </w:r>
    </w:p>
    <w:p w14:paraId="06D62AE2" w14:textId="0B6BC6C0" w:rsidR="004D1923" w:rsidRPr="005932CF" w:rsidRDefault="004D1923"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 xml:space="preserve">cazane pentru încălzire, prepararea apei calde </w:t>
      </w:r>
      <w:r w:rsidR="0010558A" w:rsidRPr="005932CF">
        <w:rPr>
          <w:rFonts w:ascii="Times New Roman" w:hAnsi="Times New Roman" w:cs="Times New Roman"/>
          <w:szCs w:val="24"/>
          <w:lang w:val="ro-MD"/>
        </w:rPr>
        <w:t>menajere</w:t>
      </w:r>
      <w:r w:rsidRPr="005932CF">
        <w:rPr>
          <w:rFonts w:ascii="Times New Roman" w:hAnsi="Times New Roman" w:cs="Times New Roman"/>
          <w:szCs w:val="24"/>
          <w:lang w:val="ro-MD"/>
        </w:rPr>
        <w:t xml:space="preserve"> sau ambele;</w:t>
      </w:r>
    </w:p>
    <w:p w14:paraId="3608D303" w14:textId="2C0DC370" w:rsidR="004D1923" w:rsidRPr="005932CF" w:rsidRDefault="004D1923"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cazane de ardere cu combustibil solid, lichid și gazos;</w:t>
      </w:r>
    </w:p>
    <w:p w14:paraId="43F3BACD" w14:textId="58BB3D50" w:rsidR="004D1923" w:rsidRPr="005932CF" w:rsidRDefault="004D1923"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t>pompe de căldură cu acționare electrică și cu acționare pe gaz;</w:t>
      </w:r>
    </w:p>
    <w:p w14:paraId="222BFE2E" w14:textId="1E8B0C47" w:rsidR="005B46B7" w:rsidRPr="005932CF" w:rsidRDefault="005B46B7"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Pr="005932CF">
        <w:rPr>
          <w:rFonts w:ascii="Times New Roman" w:hAnsi="Times New Roman" w:cs="Times New Roman"/>
          <w:szCs w:val="24"/>
          <w:lang w:val="ro-MD"/>
        </w:rPr>
        <w:tab/>
        <w:t>puncte termice individuale</w:t>
      </w:r>
      <w:r w:rsidR="006512A3" w:rsidRPr="005932CF">
        <w:rPr>
          <w:rFonts w:ascii="Times New Roman" w:hAnsi="Times New Roman" w:cs="Times New Roman"/>
          <w:szCs w:val="24"/>
          <w:lang w:val="ro-MD"/>
        </w:rPr>
        <w:t>;</w:t>
      </w:r>
    </w:p>
    <w:p w14:paraId="003F9A26" w14:textId="486E9AFF" w:rsidR="004D1923" w:rsidRPr="005932CF" w:rsidRDefault="005B46B7"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004D1923" w:rsidRPr="005932CF">
        <w:rPr>
          <w:rFonts w:ascii="Times New Roman" w:hAnsi="Times New Roman" w:cs="Times New Roman"/>
          <w:szCs w:val="24"/>
          <w:lang w:val="ro-MD"/>
        </w:rPr>
        <w:t>)</w:t>
      </w:r>
      <w:r w:rsidR="004D1923" w:rsidRPr="005932CF">
        <w:rPr>
          <w:rFonts w:ascii="Times New Roman" w:hAnsi="Times New Roman" w:cs="Times New Roman"/>
          <w:szCs w:val="24"/>
          <w:lang w:val="ro-MD"/>
        </w:rPr>
        <w:tab/>
        <w:t xml:space="preserve">instalații solare termice pentru prepararea apei calde </w:t>
      </w:r>
      <w:r w:rsidR="0010558A" w:rsidRPr="005932CF">
        <w:rPr>
          <w:rFonts w:ascii="Times New Roman" w:hAnsi="Times New Roman" w:cs="Times New Roman"/>
          <w:szCs w:val="24"/>
          <w:lang w:val="ro-MD"/>
        </w:rPr>
        <w:t>menajere</w:t>
      </w:r>
      <w:r w:rsidR="004D1923" w:rsidRPr="005932CF">
        <w:rPr>
          <w:rFonts w:ascii="Times New Roman" w:hAnsi="Times New Roman" w:cs="Times New Roman"/>
          <w:szCs w:val="24"/>
          <w:lang w:val="ro-MD"/>
        </w:rPr>
        <w:t>;</w:t>
      </w:r>
    </w:p>
    <w:p w14:paraId="35249C56" w14:textId="7C13A552" w:rsidR="004D1923" w:rsidRPr="005932CF" w:rsidRDefault="005B46B7"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6</w:t>
      </w:r>
      <w:r w:rsidR="004D1923" w:rsidRPr="005932CF">
        <w:rPr>
          <w:rFonts w:ascii="Times New Roman" w:hAnsi="Times New Roman" w:cs="Times New Roman"/>
          <w:szCs w:val="24"/>
          <w:lang w:val="ro-MD"/>
        </w:rPr>
        <w:t>)</w:t>
      </w:r>
      <w:r w:rsidR="004D1923" w:rsidRPr="005932CF">
        <w:rPr>
          <w:rFonts w:ascii="Times New Roman" w:hAnsi="Times New Roman" w:cs="Times New Roman"/>
          <w:szCs w:val="24"/>
          <w:lang w:val="ro-MD"/>
        </w:rPr>
        <w:tab/>
        <w:t xml:space="preserve">alte tipuri de </w:t>
      </w:r>
      <w:r w:rsidR="00CF6A09" w:rsidRPr="005932CF">
        <w:rPr>
          <w:rFonts w:ascii="Times New Roman" w:hAnsi="Times New Roman" w:cs="Times New Roman"/>
          <w:szCs w:val="24"/>
          <w:lang w:val="ro-MD"/>
        </w:rPr>
        <w:t>sisteme de generare al agentului termic</w:t>
      </w:r>
      <w:r w:rsidR="004D1923" w:rsidRPr="005932CF">
        <w:rPr>
          <w:rFonts w:ascii="Times New Roman" w:hAnsi="Times New Roman" w:cs="Times New Roman"/>
          <w:szCs w:val="24"/>
          <w:lang w:val="ro-MD"/>
        </w:rPr>
        <w:t>, cum ar fi unitățile de cogenerare.</w:t>
      </w:r>
    </w:p>
    <w:p w14:paraId="1B4997A1" w14:textId="05BF96A8" w:rsidR="00F81624" w:rsidRPr="005932CF" w:rsidRDefault="00F81624" w:rsidP="00372041">
      <w:pPr>
        <w:tabs>
          <w:tab w:val="left" w:pos="567"/>
          <w:tab w:val="left" w:pos="993"/>
        </w:tabs>
        <w:ind w:firstLine="567"/>
        <w:rPr>
          <w:rFonts w:ascii="Times New Roman" w:hAnsi="Times New Roman" w:cs="Times New Roman"/>
          <w:szCs w:val="24"/>
          <w:lang w:val="ro-MD"/>
        </w:rPr>
      </w:pPr>
    </w:p>
    <w:p w14:paraId="220368C6" w14:textId="5798E0E4" w:rsidR="00A2285F" w:rsidRPr="005932CF" w:rsidRDefault="00A2285F"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5.</w:t>
      </w:r>
      <w:r w:rsidRPr="005932CF">
        <w:rPr>
          <w:rFonts w:ascii="Times New Roman" w:hAnsi="Times New Roman" w:cs="Times New Roman"/>
          <w:szCs w:val="24"/>
          <w:lang w:val="ro-MD"/>
        </w:rPr>
        <w:t xml:space="preserve"> Regulamentul nu exclude posibilitatea de a utiliza și alte tipuri de dispozitive de generare (de exemplu, încălzitoare cu aer cald, centrale de cogenerare etc.)</w:t>
      </w:r>
      <w:r w:rsidR="00D7092F" w:rsidRPr="005932CF">
        <w:rPr>
          <w:rFonts w:ascii="Times New Roman" w:hAnsi="Times New Roman" w:cs="Times New Roman"/>
          <w:szCs w:val="24"/>
          <w:lang w:val="ro-MD"/>
        </w:rPr>
        <w:t>, precum</w:t>
      </w:r>
      <w:r w:rsidRPr="005932CF">
        <w:rPr>
          <w:rFonts w:ascii="Times New Roman" w:hAnsi="Times New Roman" w:cs="Times New Roman"/>
          <w:szCs w:val="24"/>
          <w:lang w:val="ro-MD"/>
        </w:rPr>
        <w:t xml:space="preserve"> și instalații de preparare a apei calde </w:t>
      </w:r>
      <w:r w:rsidR="0010558A" w:rsidRPr="005932CF">
        <w:rPr>
          <w:rFonts w:ascii="Times New Roman" w:hAnsi="Times New Roman" w:cs="Times New Roman"/>
          <w:szCs w:val="24"/>
          <w:lang w:val="ro-MD"/>
        </w:rPr>
        <w:t>menajere</w:t>
      </w:r>
      <w:r w:rsidRPr="005932CF">
        <w:rPr>
          <w:rFonts w:ascii="Times New Roman" w:hAnsi="Times New Roman" w:cs="Times New Roman"/>
          <w:szCs w:val="24"/>
          <w:lang w:val="ro-MD"/>
        </w:rPr>
        <w:t>.</w:t>
      </w:r>
    </w:p>
    <w:p w14:paraId="0D73C621" w14:textId="77777777" w:rsidR="00A2285F" w:rsidRPr="005932CF" w:rsidRDefault="00A2285F" w:rsidP="00372041">
      <w:pPr>
        <w:tabs>
          <w:tab w:val="left" w:pos="567"/>
          <w:tab w:val="left" w:pos="993"/>
        </w:tabs>
        <w:ind w:firstLine="567"/>
        <w:rPr>
          <w:rFonts w:ascii="Times New Roman" w:hAnsi="Times New Roman" w:cs="Times New Roman"/>
          <w:szCs w:val="24"/>
          <w:lang w:val="ro-MD"/>
        </w:rPr>
      </w:pPr>
    </w:p>
    <w:p w14:paraId="396EFEBA" w14:textId="1EF86711" w:rsidR="004D1923" w:rsidRPr="005932CF" w:rsidRDefault="00A2285F"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6</w:t>
      </w:r>
      <w:r w:rsidR="004D1923" w:rsidRPr="005932CF">
        <w:rPr>
          <w:rFonts w:ascii="Times New Roman" w:hAnsi="Times New Roman" w:cs="Times New Roman"/>
          <w:b/>
          <w:bCs/>
          <w:szCs w:val="24"/>
          <w:lang w:val="ro-MD"/>
        </w:rPr>
        <w:t>.</w:t>
      </w:r>
      <w:r w:rsidR="004D1923" w:rsidRPr="005932CF">
        <w:rPr>
          <w:rFonts w:ascii="Times New Roman" w:hAnsi="Times New Roman" w:cs="Times New Roman"/>
          <w:szCs w:val="24"/>
          <w:lang w:val="ro-MD"/>
        </w:rPr>
        <w:t xml:space="preserve"> Se supun inspecțiilor periodice părțile accesibile ale sistemelor de încălzire sau ale sistemelor combinate de încălzire cu o putere nominală utilă de peste 70 kW. </w:t>
      </w:r>
    </w:p>
    <w:p w14:paraId="134B9642" w14:textId="77777777" w:rsidR="004D1923" w:rsidRPr="005932CF" w:rsidRDefault="004D1923" w:rsidP="00372041">
      <w:pPr>
        <w:tabs>
          <w:tab w:val="left" w:pos="567"/>
          <w:tab w:val="left" w:pos="993"/>
        </w:tabs>
        <w:ind w:firstLine="567"/>
        <w:rPr>
          <w:rFonts w:ascii="Times New Roman" w:hAnsi="Times New Roman" w:cs="Times New Roman"/>
          <w:szCs w:val="24"/>
          <w:lang w:val="ro-MD"/>
        </w:rPr>
      </w:pPr>
    </w:p>
    <w:p w14:paraId="7568D272" w14:textId="319170DA" w:rsidR="005D57C6" w:rsidRPr="005932CF" w:rsidRDefault="00A2285F"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7</w:t>
      </w:r>
      <w:r w:rsidR="005D57C6" w:rsidRPr="005932CF">
        <w:rPr>
          <w:rFonts w:ascii="Times New Roman" w:hAnsi="Times New Roman" w:cs="Times New Roman"/>
          <w:b/>
          <w:bCs/>
          <w:szCs w:val="24"/>
          <w:lang w:val="ro-MD"/>
        </w:rPr>
        <w:t xml:space="preserve">. </w:t>
      </w:r>
      <w:r w:rsidR="005D57C6" w:rsidRPr="005932CF">
        <w:rPr>
          <w:rFonts w:ascii="Times New Roman" w:hAnsi="Times New Roman" w:cs="Times New Roman"/>
          <w:szCs w:val="24"/>
          <w:lang w:val="ro-MD"/>
        </w:rPr>
        <w:t xml:space="preserve">Părțile </w:t>
      </w:r>
      <w:r w:rsidR="003F6716" w:rsidRPr="005932CF">
        <w:rPr>
          <w:rFonts w:ascii="Times New Roman" w:hAnsi="Times New Roman" w:cs="Times New Roman"/>
          <w:szCs w:val="24"/>
          <w:lang w:val="ro-MD"/>
        </w:rPr>
        <w:t>sistemului</w:t>
      </w:r>
      <w:r w:rsidR="005D57C6" w:rsidRPr="005932CF">
        <w:rPr>
          <w:rFonts w:ascii="Times New Roman" w:hAnsi="Times New Roman" w:cs="Times New Roman"/>
          <w:szCs w:val="24"/>
          <w:lang w:val="ro-MD"/>
        </w:rPr>
        <w:t xml:space="preserve"> de încălzire cuprinse în acest Regulament sunt:</w:t>
      </w:r>
    </w:p>
    <w:p w14:paraId="515E464B" w14:textId="77777777" w:rsidR="005D57C6" w:rsidRPr="005932CF" w:rsidRDefault="005D57C6" w:rsidP="00372041">
      <w:pPr>
        <w:tabs>
          <w:tab w:val="left" w:pos="567"/>
          <w:tab w:val="left" w:pos="993"/>
        </w:tabs>
        <w:ind w:firstLine="567"/>
        <w:rPr>
          <w:rFonts w:ascii="Times New Roman" w:hAnsi="Times New Roman" w:cs="Times New Roman"/>
          <w:szCs w:val="24"/>
          <w:lang w:val="ro-MD"/>
        </w:rPr>
      </w:pPr>
    </w:p>
    <w:p w14:paraId="28BB7C3F" w14:textId="5FC865E7" w:rsidR="005D57C6" w:rsidRPr="005932CF" w:rsidRDefault="005D57C6"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r>
      <w:r w:rsidR="00CF6A09" w:rsidRPr="005932CF">
        <w:rPr>
          <w:rFonts w:ascii="Times New Roman" w:hAnsi="Times New Roman" w:cs="Times New Roman"/>
          <w:szCs w:val="24"/>
          <w:lang w:val="ro-MD"/>
        </w:rPr>
        <w:t xml:space="preserve">sisteme de generare </w:t>
      </w:r>
      <w:r w:rsidR="00625B8C" w:rsidRPr="005932CF">
        <w:rPr>
          <w:rFonts w:ascii="Times New Roman" w:hAnsi="Times New Roman" w:cs="Times New Roman"/>
          <w:szCs w:val="24"/>
          <w:lang w:val="ro-MD"/>
        </w:rPr>
        <w:t xml:space="preserve">și stocare </w:t>
      </w:r>
      <w:r w:rsidR="00CF6A09" w:rsidRPr="005932CF">
        <w:rPr>
          <w:rFonts w:ascii="Times New Roman" w:hAnsi="Times New Roman" w:cs="Times New Roman"/>
          <w:szCs w:val="24"/>
          <w:lang w:val="ro-MD"/>
        </w:rPr>
        <w:t>al agentului termic</w:t>
      </w:r>
      <w:r w:rsidRPr="005932CF">
        <w:rPr>
          <w:rFonts w:ascii="Times New Roman" w:hAnsi="Times New Roman" w:cs="Times New Roman"/>
          <w:szCs w:val="24"/>
          <w:lang w:val="ro-MD"/>
        </w:rPr>
        <w:t>, inclusiv reglarea generării;</w:t>
      </w:r>
    </w:p>
    <w:p w14:paraId="27467A0D" w14:textId="332D85D3" w:rsidR="005D57C6" w:rsidRPr="005932CF" w:rsidRDefault="005D57C6"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r>
      <w:r w:rsidR="00CB5A6C" w:rsidRPr="005932CF">
        <w:rPr>
          <w:rFonts w:ascii="Times New Roman" w:hAnsi="Times New Roman" w:cs="Times New Roman"/>
          <w:szCs w:val="24"/>
          <w:lang w:val="ro-MD"/>
        </w:rPr>
        <w:t>sisteme</w:t>
      </w:r>
      <w:r w:rsidRPr="005932CF">
        <w:rPr>
          <w:rFonts w:ascii="Times New Roman" w:hAnsi="Times New Roman" w:cs="Times New Roman"/>
          <w:szCs w:val="24"/>
          <w:lang w:val="ro-MD"/>
        </w:rPr>
        <w:t xml:space="preserve"> de distribuție a căldurii, inclusiv componentele și regulatoarele asociate;</w:t>
      </w:r>
    </w:p>
    <w:p w14:paraId="03948A1F" w14:textId="5FA986C5" w:rsidR="005D57C6" w:rsidRPr="005932CF" w:rsidRDefault="005D57C6"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lastRenderedPageBreak/>
        <w:t>3)</w:t>
      </w:r>
      <w:r w:rsidRPr="005932CF">
        <w:rPr>
          <w:rFonts w:ascii="Times New Roman" w:hAnsi="Times New Roman" w:cs="Times New Roman"/>
          <w:szCs w:val="24"/>
          <w:lang w:val="ro-MD"/>
        </w:rPr>
        <w:tab/>
      </w:r>
      <w:r w:rsidR="004F5CB4" w:rsidRPr="005932CF">
        <w:rPr>
          <w:rFonts w:ascii="Times New Roman" w:hAnsi="Times New Roman" w:cs="Times New Roman"/>
          <w:szCs w:val="24"/>
          <w:lang w:val="ro-MD"/>
        </w:rPr>
        <w:t>sistem</w:t>
      </w:r>
      <w:r w:rsidRPr="005932CF">
        <w:rPr>
          <w:rFonts w:ascii="Times New Roman" w:hAnsi="Times New Roman" w:cs="Times New Roman"/>
          <w:szCs w:val="24"/>
          <w:lang w:val="ro-MD"/>
        </w:rPr>
        <w:t xml:space="preserve"> de emisie a căldurii, inc</w:t>
      </w:r>
      <w:r w:rsidR="00625B8C" w:rsidRPr="005932CF">
        <w:rPr>
          <w:rFonts w:ascii="Times New Roman" w:hAnsi="Times New Roman" w:cs="Times New Roman"/>
          <w:szCs w:val="24"/>
          <w:lang w:val="ro-MD"/>
        </w:rPr>
        <w:t>lusiv componente și regulatoare.</w:t>
      </w:r>
    </w:p>
    <w:p w14:paraId="2BE208A8" w14:textId="77777777" w:rsidR="004D1923" w:rsidRPr="005932CF" w:rsidRDefault="004D1923" w:rsidP="00372041">
      <w:pPr>
        <w:tabs>
          <w:tab w:val="left" w:pos="567"/>
          <w:tab w:val="left" w:pos="993"/>
        </w:tabs>
        <w:ind w:firstLine="567"/>
        <w:rPr>
          <w:rFonts w:ascii="Times New Roman" w:hAnsi="Times New Roman" w:cs="Times New Roman"/>
          <w:szCs w:val="24"/>
          <w:lang w:val="ro-MD"/>
        </w:rPr>
      </w:pPr>
    </w:p>
    <w:p w14:paraId="64609BBD" w14:textId="270589EA" w:rsidR="00051BDB" w:rsidRPr="005932CF" w:rsidRDefault="00A2285F"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8</w:t>
      </w:r>
      <w:r w:rsidR="00104CFC" w:rsidRPr="005932CF">
        <w:rPr>
          <w:rFonts w:ascii="Times New Roman" w:hAnsi="Times New Roman" w:cs="Times New Roman"/>
          <w:b/>
          <w:bCs/>
          <w:szCs w:val="24"/>
          <w:lang w:val="ro-MD"/>
        </w:rPr>
        <w:t>.</w:t>
      </w:r>
      <w:r w:rsidR="00104CFC" w:rsidRPr="005932CF">
        <w:rPr>
          <w:rFonts w:ascii="Times New Roman" w:hAnsi="Times New Roman" w:cs="Times New Roman"/>
          <w:szCs w:val="24"/>
          <w:lang w:val="ro-MD"/>
        </w:rPr>
        <w:t xml:space="preserve"> </w:t>
      </w:r>
      <w:r w:rsidR="00051BDB" w:rsidRPr="005932CF">
        <w:rPr>
          <w:rFonts w:ascii="Times New Roman" w:hAnsi="Times New Roman" w:cs="Times New Roman"/>
          <w:szCs w:val="24"/>
          <w:lang w:val="ro-MD"/>
        </w:rPr>
        <w:t>Regulamentul se aplică sistemelor de încălzire, care au fost montate și puse în funcțiune, fapt confirmat printr-un proces</w:t>
      </w:r>
      <w:r w:rsidR="00E249C5" w:rsidRPr="005932CF">
        <w:rPr>
          <w:rFonts w:ascii="Times New Roman" w:hAnsi="Times New Roman" w:cs="Times New Roman"/>
          <w:szCs w:val="24"/>
          <w:lang w:val="ro-MD"/>
        </w:rPr>
        <w:t>ul</w:t>
      </w:r>
      <w:r w:rsidR="00051BDB" w:rsidRPr="005932CF">
        <w:rPr>
          <w:rFonts w:ascii="Times New Roman" w:hAnsi="Times New Roman" w:cs="Times New Roman"/>
          <w:szCs w:val="24"/>
          <w:lang w:val="ro-MD"/>
        </w:rPr>
        <w:t xml:space="preserve">-verbal </w:t>
      </w:r>
      <w:r w:rsidR="00E249C5" w:rsidRPr="005932CF">
        <w:rPr>
          <w:rFonts w:ascii="Times New Roman" w:hAnsi="Times New Roman" w:cs="Times New Roman"/>
          <w:szCs w:val="24"/>
          <w:lang w:val="ro-MD"/>
        </w:rPr>
        <w:t>de recepție la terminarea lucrărilor</w:t>
      </w:r>
      <w:r w:rsidR="00051BDB" w:rsidRPr="005932CF">
        <w:rPr>
          <w:rFonts w:ascii="Times New Roman" w:hAnsi="Times New Roman" w:cs="Times New Roman"/>
          <w:szCs w:val="24"/>
          <w:lang w:val="ro-MD"/>
        </w:rPr>
        <w:t>, semnat de instalator și contrasemnat de conducătorul întreprinderii specializate pentru efectuarea unor astfel de lucrări, în care se indică perioada de garanție a lucrării în funcție de tipul sistemului.</w:t>
      </w:r>
    </w:p>
    <w:p w14:paraId="2FA945FB" w14:textId="641736E8" w:rsidR="00104CFC" w:rsidRPr="005932CF" w:rsidRDefault="00051BDB"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 xml:space="preserve">La expirarea perioadei de garanție stabilite a lucrării se efectuează prima inspecție a sistemului de încălzire. În cazul în care lipsește un astfel de proces-verbal, termenul de efectuare a primei inspecții a sistemului </w:t>
      </w:r>
      <w:r w:rsidR="003A1DDD" w:rsidRPr="005932CF">
        <w:rPr>
          <w:rFonts w:ascii="Times New Roman" w:hAnsi="Times New Roman" w:cs="Times New Roman"/>
          <w:szCs w:val="24"/>
          <w:lang w:val="ro-MD"/>
        </w:rPr>
        <w:t xml:space="preserve">se stabilește de 2 ani, </w:t>
      </w:r>
      <w:r w:rsidRPr="005932CF">
        <w:rPr>
          <w:rFonts w:ascii="Times New Roman" w:hAnsi="Times New Roman" w:cs="Times New Roman"/>
          <w:szCs w:val="24"/>
          <w:lang w:val="ro-MD"/>
        </w:rPr>
        <w:t xml:space="preserve">începând cu data fabricării acestuia, </w:t>
      </w:r>
      <w:r w:rsidR="003A1DDD" w:rsidRPr="005932CF">
        <w:rPr>
          <w:rFonts w:ascii="Times New Roman" w:hAnsi="Times New Roman" w:cs="Times New Roman"/>
          <w:szCs w:val="24"/>
          <w:lang w:val="ro-MD"/>
        </w:rPr>
        <w:t xml:space="preserve">acesta </w:t>
      </w:r>
      <w:r w:rsidRPr="005932CF">
        <w:rPr>
          <w:rFonts w:ascii="Times New Roman" w:hAnsi="Times New Roman" w:cs="Times New Roman"/>
          <w:szCs w:val="24"/>
          <w:lang w:val="ro-MD"/>
        </w:rPr>
        <w:t>fiind stabilit de către o întreprindere specializată pentru efectuarea unor astfel de lucrări, la solicitarea proprietarului clădirii.</w:t>
      </w:r>
    </w:p>
    <w:p w14:paraId="18864107" w14:textId="3B67F898" w:rsidR="00104CFC" w:rsidRPr="005932CF" w:rsidRDefault="00104CFC" w:rsidP="00372041">
      <w:pPr>
        <w:tabs>
          <w:tab w:val="left" w:pos="567"/>
          <w:tab w:val="left" w:pos="993"/>
        </w:tabs>
        <w:ind w:firstLine="567"/>
        <w:rPr>
          <w:rFonts w:ascii="Times New Roman" w:hAnsi="Times New Roman" w:cs="Times New Roman"/>
          <w:szCs w:val="24"/>
          <w:lang w:val="ro-MD"/>
        </w:rPr>
      </w:pPr>
    </w:p>
    <w:p w14:paraId="1EB8A248" w14:textId="2D5B14D1" w:rsidR="00763D52" w:rsidRPr="005932CF" w:rsidRDefault="00BB77C2"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9.</w:t>
      </w:r>
      <w:r w:rsidRPr="005932CF">
        <w:rPr>
          <w:rFonts w:ascii="Times New Roman" w:hAnsi="Times New Roman" w:cs="Times New Roman"/>
          <w:szCs w:val="24"/>
          <w:lang w:val="ro-MD"/>
        </w:rPr>
        <w:t xml:space="preserve"> </w:t>
      </w:r>
      <w:r w:rsidR="00763D52" w:rsidRPr="005932CF">
        <w:rPr>
          <w:rFonts w:ascii="Times New Roman" w:hAnsi="Times New Roman" w:cs="Times New Roman"/>
          <w:szCs w:val="24"/>
          <w:lang w:val="ro-MD"/>
        </w:rPr>
        <w:t xml:space="preserve">Regulamentul nu se aplică clădirilor </w:t>
      </w:r>
      <w:r w:rsidRPr="005932CF">
        <w:rPr>
          <w:rFonts w:ascii="Times New Roman" w:hAnsi="Times New Roman" w:cs="Times New Roman"/>
          <w:szCs w:val="24"/>
          <w:lang w:val="ro-MD"/>
        </w:rPr>
        <w:t xml:space="preserve">echipate cu sisteme de automatizare și control conform </w:t>
      </w:r>
      <w:r w:rsidR="0050498B" w:rsidRPr="005932CF">
        <w:rPr>
          <w:rFonts w:ascii="Times New Roman" w:hAnsi="Times New Roman" w:cs="Times New Roman"/>
          <w:szCs w:val="24"/>
          <w:lang w:val="ro-MD"/>
        </w:rPr>
        <w:t xml:space="preserve">art.27, </w:t>
      </w:r>
      <w:r w:rsidRPr="005932CF">
        <w:rPr>
          <w:rFonts w:ascii="Times New Roman" w:hAnsi="Times New Roman" w:cs="Times New Roman"/>
          <w:szCs w:val="24"/>
          <w:lang w:val="ro-MD"/>
        </w:rPr>
        <w:t xml:space="preserve">alin. 7 și alin. 8 </w:t>
      </w:r>
      <w:r w:rsidR="0050498B" w:rsidRPr="005932CF">
        <w:rPr>
          <w:rFonts w:ascii="Times New Roman" w:hAnsi="Times New Roman" w:cs="Times New Roman"/>
          <w:szCs w:val="24"/>
          <w:lang w:val="ro-MD"/>
        </w:rPr>
        <w:t>din Legea nr. 282/2023.</w:t>
      </w:r>
    </w:p>
    <w:p w14:paraId="726F85AB" w14:textId="77777777" w:rsidR="00763D52" w:rsidRPr="005932CF" w:rsidRDefault="00763D52" w:rsidP="00372041">
      <w:pPr>
        <w:tabs>
          <w:tab w:val="left" w:pos="567"/>
          <w:tab w:val="left" w:pos="993"/>
        </w:tabs>
        <w:ind w:firstLine="567"/>
        <w:rPr>
          <w:rFonts w:ascii="Times New Roman" w:hAnsi="Times New Roman" w:cs="Times New Roman"/>
          <w:szCs w:val="24"/>
          <w:lang w:val="ro-MD"/>
        </w:rPr>
      </w:pPr>
    </w:p>
    <w:p w14:paraId="3855FC92" w14:textId="734390C6" w:rsidR="00755883" w:rsidRPr="005932CF" w:rsidRDefault="00BB4B26"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10</w:t>
      </w:r>
      <w:r w:rsidR="00F81624" w:rsidRPr="005932CF">
        <w:rPr>
          <w:rFonts w:ascii="Times New Roman" w:hAnsi="Times New Roman" w:cs="Times New Roman"/>
          <w:b/>
          <w:bCs/>
          <w:szCs w:val="24"/>
          <w:lang w:val="ro-MD"/>
        </w:rPr>
        <w:t>.</w:t>
      </w:r>
      <w:r w:rsidR="00F81624" w:rsidRPr="005932CF">
        <w:rPr>
          <w:rFonts w:ascii="Times New Roman" w:hAnsi="Times New Roman" w:cs="Times New Roman"/>
          <w:szCs w:val="24"/>
          <w:lang w:val="ro-MD"/>
        </w:rPr>
        <w:t xml:space="preserve"> </w:t>
      </w:r>
      <w:r w:rsidR="00755883" w:rsidRPr="005932CF">
        <w:rPr>
          <w:rFonts w:ascii="Times New Roman" w:hAnsi="Times New Roman" w:cs="Times New Roman"/>
          <w:szCs w:val="24"/>
          <w:lang w:val="ro-MD"/>
        </w:rPr>
        <w:t xml:space="preserve">Scopul principal al inspecției este de a oferi consiliere </w:t>
      </w:r>
      <w:r w:rsidR="003A7FD1" w:rsidRPr="005932CF">
        <w:rPr>
          <w:rFonts w:ascii="Times New Roman" w:hAnsi="Times New Roman" w:cs="Times New Roman"/>
          <w:szCs w:val="24"/>
          <w:lang w:val="ro-MD"/>
        </w:rPr>
        <w:t>gesti</w:t>
      </w:r>
      <w:r w:rsidR="004B105E">
        <w:rPr>
          <w:rFonts w:ascii="Times New Roman" w:hAnsi="Times New Roman" w:cs="Times New Roman"/>
          <w:szCs w:val="24"/>
          <w:lang w:val="ro-MD"/>
        </w:rPr>
        <w:t>o</w:t>
      </w:r>
      <w:r w:rsidR="003A7FD1" w:rsidRPr="005932CF">
        <w:rPr>
          <w:rFonts w:ascii="Times New Roman" w:hAnsi="Times New Roman" w:cs="Times New Roman"/>
          <w:szCs w:val="24"/>
          <w:lang w:val="ro-MD"/>
        </w:rPr>
        <w:t>natorilor</w:t>
      </w:r>
      <w:r w:rsidR="00755883" w:rsidRPr="005932CF">
        <w:rPr>
          <w:rFonts w:ascii="Times New Roman" w:hAnsi="Times New Roman" w:cs="Times New Roman"/>
          <w:szCs w:val="24"/>
          <w:lang w:val="ro-MD"/>
        </w:rPr>
        <w:t xml:space="preserve"> și proprietarilor de clădiri cu privire la modalitățile de reducere a consumului de energie, menținând în același timp condiții </w:t>
      </w:r>
      <w:r w:rsidR="004D25D6" w:rsidRPr="005932CF">
        <w:rPr>
          <w:rFonts w:ascii="Times New Roman" w:hAnsi="Times New Roman" w:cs="Times New Roman"/>
          <w:szCs w:val="24"/>
          <w:lang w:val="ro-MD"/>
        </w:rPr>
        <w:t>normat</w:t>
      </w:r>
      <w:r w:rsidR="00755883" w:rsidRPr="005932CF">
        <w:rPr>
          <w:rFonts w:ascii="Times New Roman" w:hAnsi="Times New Roman" w:cs="Times New Roman"/>
          <w:szCs w:val="24"/>
          <w:lang w:val="ro-MD"/>
        </w:rPr>
        <w:t>e ale mediului interior.</w:t>
      </w:r>
    </w:p>
    <w:p w14:paraId="642676BC" w14:textId="72E50CAD" w:rsidR="00401704" w:rsidRPr="005932CF" w:rsidRDefault="00755883" w:rsidP="00372041">
      <w:pPr>
        <w:tabs>
          <w:tab w:val="left" w:pos="567"/>
          <w:tab w:val="left" w:pos="993"/>
        </w:tabs>
        <w:ind w:firstLine="567"/>
        <w:rPr>
          <w:rFonts w:ascii="Times New Roman" w:hAnsi="Times New Roman" w:cs="Times New Roman"/>
          <w:bCs/>
          <w:szCs w:val="24"/>
          <w:lang w:val="ro-MD"/>
        </w:rPr>
      </w:pPr>
      <w:r w:rsidRPr="005932CF">
        <w:rPr>
          <w:rFonts w:ascii="Times New Roman" w:hAnsi="Times New Roman" w:cs="Times New Roman"/>
          <w:szCs w:val="24"/>
          <w:lang w:val="ro-MD"/>
        </w:rPr>
        <w:t xml:space="preserve">De asemenea, inspecția periodică a sistemelor de încălzire are ca scop determinarea performanțelor energetice ale acestora, precum şi stabilirea unor măsuri ce urmează a fi întreprinse. </w:t>
      </w:r>
      <w:r w:rsidR="008819AD" w:rsidRPr="005932CF">
        <w:rPr>
          <w:rFonts w:ascii="Times New Roman" w:hAnsi="Times New Roman" w:cs="Times New Roman"/>
          <w:bCs/>
          <w:szCs w:val="24"/>
          <w:lang w:val="ro-MD"/>
        </w:rPr>
        <w:t>Prin inspecția periodică se face o verificare a dimensionării sistemului de încălzire în raport cu necesarul de încălzire al unității/clădirii.</w:t>
      </w:r>
    </w:p>
    <w:p w14:paraId="16333C6E" w14:textId="46A20AF2" w:rsidR="008819AD" w:rsidRPr="005932CF" w:rsidRDefault="008819AD" w:rsidP="00372041">
      <w:pPr>
        <w:tabs>
          <w:tab w:val="left" w:pos="567"/>
          <w:tab w:val="left" w:pos="993"/>
        </w:tabs>
        <w:ind w:firstLine="567"/>
        <w:rPr>
          <w:rFonts w:ascii="Times New Roman" w:hAnsi="Times New Roman" w:cs="Times New Roman"/>
          <w:bCs/>
          <w:szCs w:val="24"/>
          <w:lang w:val="ro-MD"/>
        </w:rPr>
      </w:pPr>
    </w:p>
    <w:p w14:paraId="5524472D" w14:textId="2D03013D" w:rsidR="008819AD" w:rsidRPr="005932CF" w:rsidRDefault="00BB4B26" w:rsidP="008819AD">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11</w:t>
      </w:r>
      <w:r w:rsidR="008819AD" w:rsidRPr="005932CF">
        <w:rPr>
          <w:rFonts w:ascii="Times New Roman" w:hAnsi="Times New Roman" w:cs="Times New Roman"/>
          <w:szCs w:val="24"/>
          <w:lang w:val="ro-MD"/>
        </w:rPr>
        <w:t xml:space="preserve">. Ca urmare a inspecției, inspectorul sistemelor de încălzire întocmește un raport de inspecție, cu utilizarea </w:t>
      </w:r>
      <w:r w:rsidR="008819AD" w:rsidRPr="005932CF">
        <w:rPr>
          <w:rFonts w:ascii="Times New Roman" w:hAnsi="Times New Roman"/>
          <w:lang w:val="ro-MD"/>
        </w:rPr>
        <w:t>softului specializat</w:t>
      </w:r>
      <w:r w:rsidR="008819AD" w:rsidRPr="005932CF">
        <w:rPr>
          <w:rFonts w:ascii="Times New Roman" w:hAnsi="Times New Roman" w:cs="Times New Roman"/>
          <w:szCs w:val="24"/>
          <w:lang w:val="ro-MD"/>
        </w:rPr>
        <w:t xml:space="preserve">, pentru </w:t>
      </w:r>
      <w:r w:rsidR="003557CA" w:rsidRPr="005932CF">
        <w:rPr>
          <w:rFonts w:ascii="Times New Roman" w:hAnsi="Times New Roman" w:cs="Times New Roman"/>
          <w:szCs w:val="24"/>
          <w:lang w:val="ro-MD"/>
        </w:rPr>
        <w:t>proprietar</w:t>
      </w:r>
      <w:r w:rsidR="008819AD" w:rsidRPr="005932CF">
        <w:rPr>
          <w:rFonts w:ascii="Times New Roman" w:hAnsi="Times New Roman" w:cs="Times New Roman"/>
          <w:szCs w:val="24"/>
          <w:lang w:val="ro-MD"/>
        </w:rPr>
        <w:t xml:space="preserve">, în care se explică avantajele care pot fi obținute </w:t>
      </w:r>
      <w:r w:rsidR="00FC3998" w:rsidRPr="005932CF">
        <w:rPr>
          <w:rFonts w:ascii="Times New Roman" w:hAnsi="Times New Roman" w:cs="Times New Roman"/>
          <w:bCs/>
          <w:szCs w:val="24"/>
          <w:lang w:val="ro-MD"/>
        </w:rPr>
        <w:t>prin punerea în aplicare a recomandărilor de sporire a performanței energetice.</w:t>
      </w:r>
      <w:r w:rsidR="008819AD" w:rsidRPr="005932CF">
        <w:rPr>
          <w:rFonts w:ascii="Times New Roman" w:hAnsi="Times New Roman" w:cs="Times New Roman"/>
          <w:szCs w:val="24"/>
          <w:lang w:val="ro-MD"/>
        </w:rPr>
        <w:t xml:space="preserve"> </w:t>
      </w:r>
    </w:p>
    <w:p w14:paraId="6BCB7EC2" w14:textId="1A3A6055" w:rsidR="008819AD" w:rsidRPr="005932CF" w:rsidRDefault="008819AD" w:rsidP="008819AD">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 xml:space="preserve">Raportul de inspecție cuprinde prevederile din art. 28 </w:t>
      </w:r>
      <w:r w:rsidR="0021389A" w:rsidRPr="005932CF">
        <w:rPr>
          <w:rFonts w:ascii="Times New Roman" w:hAnsi="Times New Roman" w:cs="Times New Roman"/>
          <w:szCs w:val="24"/>
          <w:lang w:val="ro-MD"/>
        </w:rPr>
        <w:t>din Legea nr. 282/2023</w:t>
      </w:r>
      <w:r w:rsidRPr="005932CF">
        <w:rPr>
          <w:rFonts w:ascii="Times New Roman" w:hAnsi="Times New Roman" w:cs="Times New Roman"/>
          <w:szCs w:val="24"/>
          <w:lang w:val="ro-MD"/>
        </w:rPr>
        <w:t>.</w:t>
      </w:r>
    </w:p>
    <w:p w14:paraId="37D63E45" w14:textId="77777777" w:rsidR="005F6157" w:rsidRPr="005932CF" w:rsidRDefault="005F6157" w:rsidP="00372041">
      <w:pPr>
        <w:tabs>
          <w:tab w:val="left" w:pos="567"/>
          <w:tab w:val="left" w:pos="993"/>
        </w:tabs>
        <w:ind w:firstLine="567"/>
        <w:rPr>
          <w:rFonts w:ascii="Times New Roman" w:hAnsi="Times New Roman" w:cs="Times New Roman"/>
          <w:szCs w:val="24"/>
          <w:lang w:val="ro-MD"/>
        </w:rPr>
      </w:pPr>
    </w:p>
    <w:p w14:paraId="1AB9D52A" w14:textId="041EBD71" w:rsidR="00151BAE" w:rsidRPr="005932CF" w:rsidRDefault="00151BAE" w:rsidP="00151BAE">
      <w:pPr>
        <w:tabs>
          <w:tab w:val="left" w:pos="567"/>
          <w:tab w:val="left" w:pos="993"/>
        </w:tabs>
        <w:ind w:firstLine="567"/>
        <w:rPr>
          <w:rFonts w:ascii="Times New Roman" w:hAnsi="Times New Roman" w:cs="Times New Roman"/>
          <w:bCs/>
          <w:szCs w:val="24"/>
          <w:lang w:val="ro-MD"/>
        </w:rPr>
      </w:pPr>
      <w:r w:rsidRPr="005932CF">
        <w:rPr>
          <w:rFonts w:ascii="Times New Roman" w:hAnsi="Times New Roman" w:cs="Times New Roman"/>
          <w:b/>
          <w:bCs/>
          <w:szCs w:val="24"/>
          <w:lang w:val="ro-MD"/>
        </w:rPr>
        <w:t>1</w:t>
      </w:r>
      <w:r w:rsidR="00BB4B26" w:rsidRPr="005932CF">
        <w:rPr>
          <w:rFonts w:ascii="Times New Roman" w:hAnsi="Times New Roman" w:cs="Times New Roman"/>
          <w:b/>
          <w:bCs/>
          <w:szCs w:val="24"/>
          <w:lang w:val="ro-MD"/>
        </w:rPr>
        <w:t>2</w:t>
      </w:r>
      <w:r w:rsidRPr="005932CF">
        <w:rPr>
          <w:rFonts w:ascii="Times New Roman" w:hAnsi="Times New Roman" w:cs="Times New Roman"/>
          <w:b/>
          <w:bCs/>
          <w:szCs w:val="24"/>
          <w:lang w:val="ro-MD"/>
        </w:rPr>
        <w:t xml:space="preserve">. </w:t>
      </w:r>
      <w:r w:rsidRPr="005932CF">
        <w:rPr>
          <w:rFonts w:ascii="Times New Roman" w:hAnsi="Times New Roman" w:cs="Times New Roman"/>
          <w:bCs/>
          <w:szCs w:val="24"/>
          <w:lang w:val="ro-MD"/>
        </w:rPr>
        <w:t>Recomandările de sporire a performanței energetice sunt menite să încurajeze proprietarul sistemului să întreprindă acțiuni, dar nu solicită o acțiune din partea proprietarului.</w:t>
      </w:r>
    </w:p>
    <w:p w14:paraId="48AC013C" w14:textId="48CF9F6F" w:rsidR="00CE13A2" w:rsidRPr="00341C19" w:rsidRDefault="00151BAE" w:rsidP="00341C19">
      <w:pPr>
        <w:tabs>
          <w:tab w:val="left" w:pos="567"/>
          <w:tab w:val="left" w:pos="993"/>
        </w:tabs>
        <w:ind w:firstLine="567"/>
        <w:rPr>
          <w:rFonts w:ascii="Times New Roman" w:hAnsi="Times New Roman" w:cs="Times New Roman"/>
          <w:bCs/>
          <w:szCs w:val="24"/>
          <w:lang w:val="ro-MD"/>
        </w:rPr>
      </w:pPr>
      <w:r w:rsidRPr="005932CF">
        <w:rPr>
          <w:rFonts w:ascii="Times New Roman" w:hAnsi="Times New Roman" w:cs="Times New Roman"/>
          <w:bCs/>
          <w:szCs w:val="24"/>
          <w:lang w:val="ro-MD"/>
        </w:rPr>
        <w:t>Pentru a crește probabilitatea implementării recomandărilor propuse, raportul de inspecție conține informații privind perioada estimativă de recuperare a investițiilor.</w:t>
      </w:r>
    </w:p>
    <w:p w14:paraId="64D85954" w14:textId="5AE7C7C0" w:rsidR="00447270" w:rsidRPr="005932CF" w:rsidRDefault="00447270" w:rsidP="00372041">
      <w:pPr>
        <w:tabs>
          <w:tab w:val="left" w:pos="567"/>
          <w:tab w:val="left" w:pos="851"/>
          <w:tab w:val="left" w:pos="993"/>
        </w:tabs>
        <w:ind w:firstLine="567"/>
        <w:rPr>
          <w:rFonts w:ascii="Times New Roman" w:hAnsi="Times New Roman" w:cs="Times New Roman"/>
          <w:szCs w:val="24"/>
          <w:lang w:val="ro-MD"/>
        </w:rPr>
      </w:pPr>
    </w:p>
    <w:p w14:paraId="08E70198" w14:textId="675919CB" w:rsidR="00447270" w:rsidRPr="005932CF" w:rsidRDefault="002D2626" w:rsidP="00372041">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1</w:t>
      </w:r>
      <w:r w:rsidR="00341C19">
        <w:rPr>
          <w:rFonts w:ascii="Times New Roman" w:hAnsi="Times New Roman" w:cs="Times New Roman"/>
          <w:b/>
          <w:bCs/>
          <w:szCs w:val="24"/>
          <w:lang w:val="ro-MD"/>
        </w:rPr>
        <w:t>3</w:t>
      </w:r>
      <w:r w:rsidR="00447270" w:rsidRPr="005932CF">
        <w:rPr>
          <w:rFonts w:ascii="Times New Roman" w:hAnsi="Times New Roman" w:cs="Times New Roman"/>
          <w:b/>
          <w:bCs/>
          <w:szCs w:val="24"/>
          <w:lang w:val="ro-MD"/>
        </w:rPr>
        <w:t>.</w:t>
      </w:r>
      <w:r w:rsidR="00447270" w:rsidRPr="005932CF">
        <w:rPr>
          <w:rFonts w:ascii="Times New Roman" w:hAnsi="Times New Roman" w:cs="Times New Roman"/>
          <w:szCs w:val="24"/>
          <w:lang w:val="ro-MD"/>
        </w:rPr>
        <w:t xml:space="preserve"> </w:t>
      </w:r>
      <w:r w:rsidR="00894E91" w:rsidRPr="005932CF">
        <w:rPr>
          <w:rFonts w:ascii="Times New Roman" w:hAnsi="Times New Roman" w:cs="Times New Roman"/>
          <w:szCs w:val="24"/>
          <w:lang w:val="ro-MD"/>
        </w:rPr>
        <w:t>În sensul prezentului Regulament, se utilizează noțiunile din</w:t>
      </w:r>
      <w:r w:rsidR="00225D4F" w:rsidRPr="005932CF">
        <w:rPr>
          <w:rFonts w:ascii="Times New Roman" w:hAnsi="Times New Roman" w:cs="Times New Roman"/>
          <w:szCs w:val="24"/>
          <w:lang w:val="ro-MD"/>
        </w:rPr>
        <w:t xml:space="preserve"> </w:t>
      </w:r>
      <w:r w:rsidR="00894E91" w:rsidRPr="005932CF">
        <w:rPr>
          <w:rFonts w:ascii="Times New Roman" w:hAnsi="Times New Roman" w:cs="Times New Roman"/>
          <w:szCs w:val="24"/>
          <w:lang w:val="ro-MD"/>
        </w:rPr>
        <w:t xml:space="preserve">Legea nr. </w:t>
      </w:r>
      <w:r w:rsidR="00225D4F" w:rsidRPr="005932CF">
        <w:rPr>
          <w:rFonts w:ascii="Times New Roman" w:hAnsi="Times New Roman" w:cs="Times New Roman"/>
          <w:szCs w:val="24"/>
          <w:lang w:val="ro-MD"/>
        </w:rPr>
        <w:t xml:space="preserve">282/2023 </w:t>
      </w:r>
      <w:r w:rsidR="00894E91" w:rsidRPr="005932CF">
        <w:rPr>
          <w:rFonts w:ascii="Times New Roman" w:hAnsi="Times New Roman" w:cs="Times New Roman"/>
          <w:szCs w:val="24"/>
          <w:lang w:val="ro-MD"/>
        </w:rPr>
        <w:t>cu următoarele completări:</w:t>
      </w:r>
    </w:p>
    <w:p w14:paraId="05B6A393" w14:textId="3D68814E" w:rsidR="00C25295" w:rsidRPr="005932CF" w:rsidRDefault="001D4646" w:rsidP="00372041">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i/>
          <w:iCs/>
          <w:szCs w:val="24"/>
          <w:lang w:val="ro-MD"/>
        </w:rPr>
        <w:t>c</w:t>
      </w:r>
      <w:r w:rsidR="00C25295" w:rsidRPr="005932CF">
        <w:rPr>
          <w:rFonts w:ascii="Times New Roman" w:hAnsi="Times New Roman" w:cs="Times New Roman"/>
          <w:i/>
          <w:iCs/>
          <w:szCs w:val="24"/>
          <w:lang w:val="ro-MD"/>
        </w:rPr>
        <w:t>od de sistem</w:t>
      </w:r>
      <w:r w:rsidR="00C25295" w:rsidRPr="005932CF">
        <w:rPr>
          <w:rFonts w:ascii="Times New Roman" w:hAnsi="Times New Roman" w:cs="Times New Roman"/>
          <w:szCs w:val="24"/>
          <w:lang w:val="ro-MD"/>
        </w:rPr>
        <w:t xml:space="preserve"> – </w:t>
      </w:r>
      <w:r w:rsidR="00F94CF8" w:rsidRPr="005932CF">
        <w:rPr>
          <w:rFonts w:ascii="Times New Roman" w:hAnsi="Times New Roman" w:cs="Times New Roman"/>
          <w:szCs w:val="24"/>
          <w:lang w:val="ro-MD"/>
        </w:rPr>
        <w:t xml:space="preserve">atribuit la sistem în timpul proiectării acestuia, poate fi regăsit în documentația de proiect sau documentația de execuție. </w:t>
      </w:r>
      <w:r w:rsidR="00115BAC" w:rsidRPr="005932CF">
        <w:rPr>
          <w:rFonts w:ascii="Times New Roman" w:hAnsi="Times New Roman" w:cs="Times New Roman"/>
          <w:szCs w:val="24"/>
          <w:lang w:val="ro-MD"/>
        </w:rPr>
        <w:t xml:space="preserve">În </w:t>
      </w:r>
      <w:r w:rsidR="001A2B36" w:rsidRPr="005932CF">
        <w:rPr>
          <w:rFonts w:ascii="Times New Roman" w:hAnsi="Times New Roman" w:cs="Times New Roman"/>
          <w:szCs w:val="24"/>
          <w:lang w:val="ro-MD"/>
        </w:rPr>
        <w:t>lipsa</w:t>
      </w:r>
      <w:r w:rsidR="00115BAC" w:rsidRPr="005932CF">
        <w:rPr>
          <w:rFonts w:ascii="Times New Roman" w:hAnsi="Times New Roman" w:cs="Times New Roman"/>
          <w:szCs w:val="24"/>
          <w:lang w:val="ro-MD"/>
        </w:rPr>
        <w:t xml:space="preserve"> acestora, codul sistemului se atribuie de către inspector.</w:t>
      </w:r>
    </w:p>
    <w:p w14:paraId="1D50FAB6" w14:textId="65E95C48" w:rsidR="00F10506" w:rsidRPr="005932CF" w:rsidRDefault="00F10506" w:rsidP="00F10506">
      <w:pPr>
        <w:tabs>
          <w:tab w:val="left" w:pos="567"/>
          <w:tab w:val="left" w:pos="851"/>
          <w:tab w:val="left" w:pos="993"/>
        </w:tabs>
        <w:ind w:firstLine="567"/>
        <w:rPr>
          <w:rFonts w:ascii="Times New Roman" w:hAnsi="Times New Roman" w:cs="Times New Roman"/>
          <w:i/>
          <w:iCs/>
          <w:szCs w:val="24"/>
          <w:lang w:val="ro-MD"/>
        </w:rPr>
      </w:pPr>
      <w:r w:rsidRPr="005932CF">
        <w:rPr>
          <w:rFonts w:ascii="Times New Roman" w:hAnsi="Times New Roman" w:cs="Times New Roman"/>
          <w:i/>
          <w:iCs/>
          <w:szCs w:val="24"/>
          <w:lang w:val="ro-MD"/>
        </w:rPr>
        <w:t xml:space="preserve">Instalatorul </w:t>
      </w:r>
      <w:r w:rsidRPr="005932CF">
        <w:rPr>
          <w:rFonts w:ascii="Times New Roman" w:hAnsi="Times New Roman" w:cs="Times New Roman"/>
          <w:szCs w:val="24"/>
          <w:lang w:val="ro-MD"/>
        </w:rPr>
        <w:t>– muncitorul calificat care trasează locul de montare, croiește elementele de suport, îmbină, ajustează, reglează instalațiile, aparatele, accesoriile, îmb</w:t>
      </w:r>
      <w:r w:rsidR="007539AF" w:rsidRPr="005932CF">
        <w:rPr>
          <w:rFonts w:ascii="Times New Roman" w:hAnsi="Times New Roman" w:cs="Times New Roman"/>
          <w:szCs w:val="24"/>
          <w:lang w:val="ro-MD"/>
        </w:rPr>
        <w:t>inările și garniturile acestora;</w:t>
      </w:r>
    </w:p>
    <w:p w14:paraId="52F18FF7" w14:textId="13AF4CD3" w:rsidR="009B4DFE" w:rsidRPr="005932CF" w:rsidRDefault="009B4DFE" w:rsidP="00372041">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i/>
          <w:iCs/>
          <w:szCs w:val="24"/>
          <w:lang w:val="ro-MD"/>
        </w:rPr>
        <w:t>punere în funcțiune</w:t>
      </w:r>
      <w:r w:rsidRPr="005932CF">
        <w:rPr>
          <w:rFonts w:ascii="Times New Roman" w:hAnsi="Times New Roman" w:cs="Times New Roman"/>
          <w:szCs w:val="24"/>
          <w:lang w:val="ro-MD"/>
        </w:rPr>
        <w:t xml:space="preserve"> – acțiune care are loc în momentul primei utilizări a unui </w:t>
      </w:r>
      <w:r w:rsidR="00D27512" w:rsidRPr="005932CF">
        <w:rPr>
          <w:rFonts w:ascii="Times New Roman" w:hAnsi="Times New Roman" w:cs="Times New Roman"/>
          <w:szCs w:val="24"/>
          <w:lang w:val="ro-MD"/>
        </w:rPr>
        <w:t>sistem</w:t>
      </w:r>
      <w:r w:rsidRPr="005932CF">
        <w:rPr>
          <w:rFonts w:ascii="Times New Roman" w:hAnsi="Times New Roman" w:cs="Times New Roman"/>
          <w:szCs w:val="24"/>
          <w:lang w:val="ro-MD"/>
        </w:rPr>
        <w:t>;</w:t>
      </w:r>
    </w:p>
    <w:p w14:paraId="01229684" w14:textId="727D881E" w:rsidR="009B4DFE" w:rsidRPr="005932CF" w:rsidRDefault="009B4DFE" w:rsidP="00372041">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i/>
          <w:iCs/>
          <w:szCs w:val="24"/>
          <w:lang w:val="ro-MD"/>
        </w:rPr>
        <w:t>reglare a sistemelor clădirii</w:t>
      </w:r>
      <w:r w:rsidRPr="005932CF">
        <w:rPr>
          <w:rFonts w:ascii="Times New Roman" w:hAnsi="Times New Roman" w:cs="Times New Roman"/>
          <w:szCs w:val="24"/>
          <w:lang w:val="ro-MD"/>
        </w:rPr>
        <w:t xml:space="preserve"> – măsuri luate pentru a asigura funcționarea sistemului conform condițiilor specificate;</w:t>
      </w:r>
    </w:p>
    <w:p w14:paraId="602A96B4" w14:textId="60F6DA43" w:rsidR="004D25D6" w:rsidRPr="005932CF" w:rsidRDefault="004D25D6" w:rsidP="00372041">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i/>
          <w:iCs/>
          <w:szCs w:val="24"/>
          <w:lang w:val="ro-MD"/>
        </w:rPr>
        <w:t>puterea termică</w:t>
      </w:r>
      <w:r w:rsidR="00DC7B05" w:rsidRPr="005932CF">
        <w:rPr>
          <w:rFonts w:ascii="Times New Roman" w:hAnsi="Times New Roman" w:cs="Times New Roman"/>
          <w:i/>
          <w:iCs/>
          <w:szCs w:val="24"/>
          <w:lang w:val="ro-MD"/>
        </w:rPr>
        <w:t xml:space="preserve"> nominală</w:t>
      </w:r>
      <w:r w:rsidRPr="005932CF">
        <w:rPr>
          <w:rFonts w:ascii="Times New Roman" w:hAnsi="Times New Roman" w:cs="Times New Roman"/>
          <w:i/>
          <w:iCs/>
          <w:szCs w:val="24"/>
          <w:lang w:val="ro-MD"/>
        </w:rPr>
        <w:t xml:space="preserve"> a sursei de generare</w:t>
      </w:r>
      <w:r w:rsidRPr="005932CF">
        <w:rPr>
          <w:rFonts w:ascii="Times New Roman" w:hAnsi="Times New Roman" w:cs="Times New Roman"/>
          <w:szCs w:val="24"/>
          <w:lang w:val="ro-MD"/>
        </w:rPr>
        <w:t xml:space="preserve"> – cantitatea de energie termică produsă de către generatorul energiei termice în timp de o oră conform pașaportului tehnic sau a declarației producătorului;</w:t>
      </w:r>
    </w:p>
    <w:p w14:paraId="54DBCCBA" w14:textId="28FA9902" w:rsidR="004D25D6" w:rsidRPr="005932CF" w:rsidRDefault="004D25D6" w:rsidP="00372041">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i/>
          <w:iCs/>
          <w:szCs w:val="24"/>
          <w:lang w:val="ro-MD"/>
        </w:rPr>
        <w:t>puterea termică utilă</w:t>
      </w:r>
      <w:r w:rsidRPr="005932CF">
        <w:rPr>
          <w:rFonts w:ascii="Times New Roman" w:hAnsi="Times New Roman" w:cs="Times New Roman"/>
          <w:szCs w:val="24"/>
          <w:lang w:val="ro-MD"/>
        </w:rPr>
        <w:t xml:space="preserve"> – cantitatea de energie termică emisă de către sistemul de încălzire în spațiul deservit;</w:t>
      </w:r>
    </w:p>
    <w:p w14:paraId="1581D634" w14:textId="66EA3464" w:rsidR="00F10506" w:rsidRPr="005932CF" w:rsidRDefault="004D25D6" w:rsidP="00F10506">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i/>
          <w:iCs/>
          <w:szCs w:val="24"/>
          <w:lang w:val="ro-MD"/>
        </w:rPr>
        <w:t>sistem de încălzire</w:t>
      </w:r>
      <w:r w:rsidRPr="005932CF">
        <w:rPr>
          <w:rFonts w:ascii="Times New Roman" w:hAnsi="Times New Roman" w:cs="Times New Roman"/>
          <w:szCs w:val="24"/>
          <w:lang w:val="ro-MD"/>
        </w:rPr>
        <w:t xml:space="preserve"> – în sensul prezentului Regulament sistemul de încălzire este compus din sistem de generare al agentului termic, sistem de distribuție al agentului termic și sistem de emisie al energiei termice;</w:t>
      </w:r>
    </w:p>
    <w:p w14:paraId="182CD717" w14:textId="5CC10EE9" w:rsidR="009B4DFE" w:rsidRDefault="009B4DFE" w:rsidP="00372041">
      <w:pPr>
        <w:tabs>
          <w:tab w:val="left" w:pos="567"/>
          <w:tab w:val="left" w:pos="851"/>
          <w:tab w:val="left" w:pos="993"/>
        </w:tabs>
        <w:ind w:firstLine="567"/>
        <w:rPr>
          <w:rFonts w:ascii="Times New Roman" w:hAnsi="Times New Roman" w:cs="Times New Roman"/>
          <w:szCs w:val="24"/>
          <w:lang w:val="ro-MD"/>
        </w:rPr>
      </w:pPr>
      <w:r w:rsidRPr="005932CF">
        <w:rPr>
          <w:rFonts w:ascii="Times New Roman" w:hAnsi="Times New Roman" w:cs="Times New Roman"/>
          <w:i/>
          <w:iCs/>
          <w:szCs w:val="24"/>
          <w:lang w:val="ro-MD"/>
        </w:rPr>
        <w:t>QR cod</w:t>
      </w:r>
      <w:r w:rsidRPr="005932CF">
        <w:rPr>
          <w:rFonts w:ascii="Times New Roman" w:hAnsi="Times New Roman" w:cs="Times New Roman"/>
          <w:szCs w:val="24"/>
          <w:lang w:val="ro-MD"/>
        </w:rPr>
        <w:t xml:space="preserve"> – cod de răspuns rapid</w:t>
      </w:r>
      <w:r w:rsidR="00225D4F" w:rsidRPr="005932CF">
        <w:rPr>
          <w:rFonts w:ascii="Times New Roman" w:hAnsi="Times New Roman" w:cs="Times New Roman"/>
          <w:szCs w:val="24"/>
          <w:lang w:val="ro-MD"/>
        </w:rPr>
        <w:t>.</w:t>
      </w:r>
    </w:p>
    <w:p w14:paraId="40362DC1" w14:textId="77777777" w:rsidR="00455069" w:rsidRDefault="00455069" w:rsidP="00372041">
      <w:pPr>
        <w:tabs>
          <w:tab w:val="left" w:pos="567"/>
          <w:tab w:val="left" w:pos="851"/>
          <w:tab w:val="left" w:pos="993"/>
        </w:tabs>
        <w:ind w:firstLine="567"/>
        <w:rPr>
          <w:rFonts w:ascii="Times New Roman" w:hAnsi="Times New Roman" w:cs="Times New Roman"/>
          <w:szCs w:val="24"/>
          <w:lang w:val="ro-MD"/>
        </w:rPr>
      </w:pPr>
    </w:p>
    <w:p w14:paraId="2A7DBB62" w14:textId="77777777" w:rsidR="00455069" w:rsidRPr="005932CF" w:rsidRDefault="00455069" w:rsidP="00372041">
      <w:pPr>
        <w:tabs>
          <w:tab w:val="left" w:pos="567"/>
          <w:tab w:val="left" w:pos="851"/>
          <w:tab w:val="left" w:pos="993"/>
        </w:tabs>
        <w:ind w:firstLine="567"/>
        <w:rPr>
          <w:rFonts w:ascii="Times New Roman" w:hAnsi="Times New Roman" w:cs="Times New Roman"/>
          <w:szCs w:val="24"/>
          <w:lang w:val="ro-MD"/>
        </w:rPr>
      </w:pPr>
    </w:p>
    <w:p w14:paraId="72E9321C" w14:textId="72C0EFCA" w:rsidR="00335685" w:rsidRPr="00455069" w:rsidRDefault="00335685" w:rsidP="00455069">
      <w:pPr>
        <w:jc w:val="center"/>
        <w:rPr>
          <w:rFonts w:ascii="Times New Roman" w:hAnsi="Times New Roman" w:cs="Times New Roman"/>
          <w:szCs w:val="24"/>
          <w:lang w:val="ro-MD"/>
        </w:rPr>
      </w:pPr>
      <w:r w:rsidRPr="005932CF">
        <w:rPr>
          <w:rFonts w:ascii="Times New Roman" w:hAnsi="Times New Roman" w:cs="Times New Roman"/>
          <w:b/>
          <w:bCs/>
          <w:szCs w:val="24"/>
          <w:lang w:val="ro-MD"/>
        </w:rPr>
        <w:t>Capitolul II</w:t>
      </w:r>
    </w:p>
    <w:p w14:paraId="05A2B3D4" w14:textId="77777777" w:rsidR="00335685" w:rsidRPr="005932CF" w:rsidRDefault="00335685" w:rsidP="00BA2F6D">
      <w:pPr>
        <w:tabs>
          <w:tab w:val="left" w:pos="567"/>
          <w:tab w:val="left" w:pos="993"/>
        </w:tabs>
        <w:jc w:val="center"/>
        <w:rPr>
          <w:rFonts w:ascii="Times New Roman" w:hAnsi="Times New Roman" w:cs="Times New Roman"/>
          <w:b/>
          <w:bCs/>
          <w:szCs w:val="24"/>
          <w:lang w:val="ro-MD"/>
        </w:rPr>
      </w:pPr>
    </w:p>
    <w:p w14:paraId="29CF3CF1" w14:textId="4CBB21AA" w:rsidR="00BC552F" w:rsidRPr="005932CF" w:rsidRDefault="0026621A" w:rsidP="00BA2F6D">
      <w:pPr>
        <w:tabs>
          <w:tab w:val="left" w:pos="567"/>
          <w:tab w:val="left" w:pos="993"/>
        </w:tabs>
        <w:spacing w:before="240"/>
        <w:jc w:val="center"/>
        <w:rPr>
          <w:rFonts w:ascii="Times New Roman" w:hAnsi="Times New Roman" w:cs="Times New Roman"/>
          <w:b/>
          <w:bCs/>
          <w:szCs w:val="24"/>
          <w:lang w:val="ro-MD"/>
        </w:rPr>
      </w:pPr>
      <w:r w:rsidRPr="005932CF">
        <w:rPr>
          <w:rFonts w:ascii="Times New Roman" w:hAnsi="Times New Roman" w:cs="Times New Roman"/>
          <w:b/>
          <w:bCs/>
          <w:szCs w:val="24"/>
          <w:lang w:val="ro-MD"/>
        </w:rPr>
        <w:t xml:space="preserve">PROCESUL DE INSPECȚIE PERIODICĂ A </w:t>
      </w:r>
      <w:r w:rsidR="00DD63A6" w:rsidRPr="005932CF">
        <w:rPr>
          <w:rFonts w:ascii="Times New Roman" w:hAnsi="Times New Roman" w:cs="Times New Roman"/>
          <w:b/>
          <w:bCs/>
          <w:szCs w:val="24"/>
          <w:lang w:val="ro-MD"/>
        </w:rPr>
        <w:t>SISTEMULUI DE ÎNCĂLZIRE</w:t>
      </w:r>
    </w:p>
    <w:p w14:paraId="7E4A2191" w14:textId="77777777" w:rsidR="00383985" w:rsidRPr="005932CF" w:rsidRDefault="00383985" w:rsidP="00383985">
      <w:pPr>
        <w:spacing w:before="240"/>
        <w:jc w:val="center"/>
        <w:rPr>
          <w:rFonts w:ascii="Times New Roman" w:hAnsi="Times New Roman" w:cs="Times New Roman"/>
          <w:b/>
          <w:bCs/>
          <w:szCs w:val="24"/>
          <w:lang w:val="ro-MD"/>
        </w:rPr>
      </w:pPr>
      <w:r w:rsidRPr="005932CF">
        <w:rPr>
          <w:rFonts w:ascii="Times New Roman" w:hAnsi="Times New Roman" w:cs="Times New Roman"/>
          <w:b/>
          <w:bCs/>
          <w:szCs w:val="24"/>
          <w:lang w:val="ro-MD"/>
        </w:rPr>
        <w:t>Secțiunea 1</w:t>
      </w:r>
    </w:p>
    <w:p w14:paraId="7CF6B22E" w14:textId="645276BA" w:rsidR="00383985" w:rsidRPr="005932CF" w:rsidRDefault="00383985" w:rsidP="00383985">
      <w:pPr>
        <w:spacing w:before="240"/>
        <w:jc w:val="center"/>
        <w:rPr>
          <w:rFonts w:ascii="Times New Roman" w:hAnsi="Times New Roman" w:cs="Times New Roman"/>
          <w:szCs w:val="24"/>
          <w:lang w:val="ro-MD"/>
        </w:rPr>
      </w:pPr>
      <w:r w:rsidRPr="005932CF">
        <w:rPr>
          <w:rFonts w:ascii="Times New Roman" w:hAnsi="Times New Roman" w:cs="Times New Roman"/>
          <w:b/>
          <w:bCs/>
          <w:szCs w:val="24"/>
          <w:lang w:val="ro-MD"/>
        </w:rPr>
        <w:t>Descrierea procedurii de inspecție</w:t>
      </w:r>
    </w:p>
    <w:p w14:paraId="722B32D6" w14:textId="77777777" w:rsidR="00383985" w:rsidRPr="005932CF" w:rsidRDefault="00383985" w:rsidP="00372041">
      <w:pPr>
        <w:tabs>
          <w:tab w:val="left" w:pos="567"/>
          <w:tab w:val="left" w:pos="993"/>
        </w:tabs>
        <w:ind w:firstLine="567"/>
        <w:jc w:val="center"/>
        <w:rPr>
          <w:rFonts w:ascii="Times New Roman" w:hAnsi="Times New Roman" w:cs="Times New Roman"/>
          <w:b/>
          <w:bCs/>
          <w:szCs w:val="24"/>
          <w:lang w:val="ro-MD"/>
        </w:rPr>
      </w:pPr>
    </w:p>
    <w:p w14:paraId="5D11F384" w14:textId="7C3A9EDD" w:rsidR="00DD63A6" w:rsidRPr="005932CF" w:rsidRDefault="00CE543B" w:rsidP="00372041">
      <w:pPr>
        <w:tabs>
          <w:tab w:val="left" w:pos="567"/>
          <w:tab w:val="left" w:pos="993"/>
        </w:tabs>
        <w:ind w:firstLine="567"/>
        <w:rPr>
          <w:rFonts w:ascii="Times New Roman" w:hAnsi="Times New Roman"/>
          <w:lang w:val="ro-MD"/>
        </w:rPr>
      </w:pPr>
      <w:r w:rsidRPr="005932CF">
        <w:rPr>
          <w:rFonts w:ascii="Times New Roman" w:hAnsi="Times New Roman" w:cs="Times New Roman"/>
          <w:b/>
          <w:bCs/>
          <w:szCs w:val="24"/>
          <w:lang w:val="ro-MD"/>
        </w:rPr>
        <w:t>1</w:t>
      </w:r>
      <w:r w:rsidR="00341C19">
        <w:rPr>
          <w:rFonts w:ascii="Times New Roman" w:hAnsi="Times New Roman" w:cs="Times New Roman"/>
          <w:b/>
          <w:bCs/>
          <w:szCs w:val="24"/>
          <w:lang w:val="ro-MD"/>
        </w:rPr>
        <w:t>4</w:t>
      </w:r>
      <w:r w:rsidRPr="005932CF">
        <w:rPr>
          <w:rFonts w:ascii="Times New Roman" w:hAnsi="Times New Roman" w:cs="Times New Roman"/>
          <w:b/>
          <w:bCs/>
          <w:szCs w:val="24"/>
          <w:lang w:val="ro-MD"/>
        </w:rPr>
        <w:t>.</w:t>
      </w:r>
      <w:r w:rsidRPr="005932CF">
        <w:rPr>
          <w:rFonts w:ascii="Times New Roman" w:hAnsi="Times New Roman" w:cs="Times New Roman"/>
          <w:szCs w:val="24"/>
          <w:lang w:val="ro-MD"/>
        </w:rPr>
        <w:t xml:space="preserve"> </w:t>
      </w:r>
      <w:r w:rsidR="002104F0" w:rsidRPr="005932CF">
        <w:rPr>
          <w:rFonts w:ascii="Times New Roman" w:hAnsi="Times New Roman" w:cs="Times New Roman"/>
          <w:szCs w:val="24"/>
          <w:lang w:val="ro-MD"/>
        </w:rPr>
        <w:t xml:space="preserve">Procedura de inspecție a sistemului de încălzire implică </w:t>
      </w:r>
      <w:r w:rsidR="002B3140" w:rsidRPr="005932CF">
        <w:rPr>
          <w:rFonts w:ascii="Times New Roman" w:hAnsi="Times New Roman" w:cs="Times New Roman"/>
          <w:szCs w:val="24"/>
          <w:lang w:val="ro-MD"/>
        </w:rPr>
        <w:t>inspecția sistem</w:t>
      </w:r>
      <w:r w:rsidR="002824D3" w:rsidRPr="005932CF">
        <w:rPr>
          <w:rFonts w:ascii="Times New Roman" w:hAnsi="Times New Roman" w:cs="Times New Roman"/>
          <w:szCs w:val="24"/>
          <w:lang w:val="ro-MD"/>
        </w:rPr>
        <w:t>elor de generare, sistemelor</w:t>
      </w:r>
      <w:r w:rsidR="002B3140" w:rsidRPr="005932CF">
        <w:rPr>
          <w:rFonts w:ascii="Times New Roman" w:hAnsi="Times New Roman" w:cs="Times New Roman"/>
          <w:szCs w:val="24"/>
          <w:lang w:val="ro-MD"/>
        </w:rPr>
        <w:t xml:space="preserve"> de distribuție</w:t>
      </w:r>
      <w:r w:rsidR="00B0136B" w:rsidRPr="005932CF">
        <w:rPr>
          <w:rFonts w:ascii="Times New Roman" w:hAnsi="Times New Roman" w:cs="Times New Roman"/>
          <w:szCs w:val="24"/>
          <w:lang w:val="ro-MD"/>
        </w:rPr>
        <w:t xml:space="preserve"> a agentului termic</w:t>
      </w:r>
      <w:r w:rsidR="002B3140" w:rsidRPr="005932CF">
        <w:rPr>
          <w:rFonts w:ascii="Times New Roman" w:hAnsi="Times New Roman" w:cs="Times New Roman"/>
          <w:szCs w:val="24"/>
          <w:lang w:val="ro-MD"/>
        </w:rPr>
        <w:t xml:space="preserve"> și sistem</w:t>
      </w:r>
      <w:r w:rsidR="002824D3" w:rsidRPr="005932CF">
        <w:rPr>
          <w:rFonts w:ascii="Times New Roman" w:hAnsi="Times New Roman" w:cs="Times New Roman"/>
          <w:szCs w:val="24"/>
          <w:lang w:val="ro-MD"/>
        </w:rPr>
        <w:t>elor</w:t>
      </w:r>
      <w:r w:rsidRPr="005932CF">
        <w:rPr>
          <w:rFonts w:ascii="Times New Roman" w:hAnsi="Times New Roman" w:cs="Times New Roman"/>
          <w:szCs w:val="24"/>
          <w:lang w:val="ro-MD"/>
        </w:rPr>
        <w:t xml:space="preserve"> de emisie</w:t>
      </w:r>
      <w:r w:rsidR="00B0136B" w:rsidRPr="005932CF">
        <w:rPr>
          <w:rFonts w:ascii="Times New Roman" w:hAnsi="Times New Roman" w:cs="Times New Roman"/>
          <w:szCs w:val="24"/>
          <w:lang w:val="ro-MD"/>
        </w:rPr>
        <w:t xml:space="preserve"> a căldurii</w:t>
      </w:r>
      <w:r w:rsidR="00094375" w:rsidRPr="005932CF">
        <w:rPr>
          <w:rFonts w:ascii="Times New Roman" w:hAnsi="Times New Roman" w:cs="Times New Roman"/>
          <w:szCs w:val="24"/>
          <w:lang w:val="ro-MD"/>
        </w:rPr>
        <w:t xml:space="preserve"> cu o putere nominală utilă de peste 70 kW</w:t>
      </w:r>
      <w:r w:rsidR="00635311" w:rsidRPr="005932CF">
        <w:rPr>
          <w:rFonts w:ascii="Times New Roman" w:hAnsi="Times New Roman" w:cs="Times New Roman"/>
          <w:szCs w:val="24"/>
          <w:lang w:val="ro-MD"/>
        </w:rPr>
        <w:t xml:space="preserve"> și evaluarea eficienței și dimensionării sistemului de încălzire în raport cu necesarul de încălzire a clădirii</w:t>
      </w:r>
      <w:r w:rsidRPr="005932CF">
        <w:rPr>
          <w:rFonts w:ascii="Times New Roman" w:hAnsi="Times New Roman" w:cs="Times New Roman"/>
          <w:szCs w:val="24"/>
          <w:lang w:val="ro-MD"/>
        </w:rPr>
        <w:t>.</w:t>
      </w:r>
    </w:p>
    <w:p w14:paraId="3CD6FC54" w14:textId="13DE38A2" w:rsidR="00BA2F6D" w:rsidRPr="005932CF" w:rsidRDefault="00BA2F6D" w:rsidP="00372041">
      <w:pPr>
        <w:tabs>
          <w:tab w:val="left" w:pos="567"/>
          <w:tab w:val="left" w:pos="993"/>
        </w:tabs>
        <w:ind w:firstLine="567"/>
        <w:rPr>
          <w:rFonts w:ascii="Times New Roman" w:hAnsi="Times New Roman" w:cs="Times New Roman"/>
          <w:b/>
          <w:bCs/>
          <w:szCs w:val="24"/>
          <w:lang w:val="ro-MD"/>
        </w:rPr>
      </w:pPr>
    </w:p>
    <w:p w14:paraId="7CD344FD" w14:textId="05F501AE" w:rsidR="0044229D" w:rsidRPr="005932CF" w:rsidRDefault="0044229D" w:rsidP="0044229D">
      <w:pPr>
        <w:ind w:firstLine="567"/>
        <w:rPr>
          <w:rFonts w:ascii="Times New Roman" w:hAnsi="Times New Roman" w:cs="Times New Roman"/>
          <w:bCs/>
          <w:szCs w:val="24"/>
          <w:lang w:val="ro-MD"/>
        </w:rPr>
      </w:pPr>
      <w:r w:rsidRPr="005932CF">
        <w:rPr>
          <w:rFonts w:ascii="Times New Roman" w:hAnsi="Times New Roman" w:cs="Times New Roman"/>
          <w:b/>
          <w:bCs/>
          <w:szCs w:val="24"/>
          <w:lang w:val="ro-MD"/>
        </w:rPr>
        <w:t>1</w:t>
      </w:r>
      <w:r w:rsidR="00341C19">
        <w:rPr>
          <w:rFonts w:ascii="Times New Roman" w:hAnsi="Times New Roman" w:cs="Times New Roman"/>
          <w:b/>
          <w:bCs/>
          <w:szCs w:val="24"/>
          <w:lang w:val="ro-MD"/>
        </w:rPr>
        <w:t>5</w:t>
      </w:r>
      <w:r w:rsidRPr="005932CF">
        <w:rPr>
          <w:rFonts w:ascii="Times New Roman" w:hAnsi="Times New Roman" w:cs="Times New Roman"/>
          <w:b/>
          <w:bCs/>
          <w:szCs w:val="24"/>
          <w:lang w:val="ro-MD"/>
        </w:rPr>
        <w:t>.</w:t>
      </w:r>
      <w:r w:rsidRPr="005932CF">
        <w:rPr>
          <w:rFonts w:ascii="Times New Roman" w:hAnsi="Times New Roman" w:cs="Times New Roman"/>
          <w:bCs/>
          <w:szCs w:val="24"/>
          <w:lang w:val="ro-MD"/>
        </w:rPr>
        <w:t xml:space="preserve"> Prezentul Regulament </w:t>
      </w:r>
      <w:r w:rsidR="00CC57B3" w:rsidRPr="005932CF">
        <w:rPr>
          <w:rFonts w:ascii="Times New Roman" w:hAnsi="Times New Roman" w:cs="Times New Roman"/>
          <w:bCs/>
          <w:szCs w:val="24"/>
          <w:lang w:val="ro-MD"/>
        </w:rPr>
        <w:t>orientează inspectorul privind procedurile posibile de inspecție, care sunt descrise în tabelul de mai jos:</w:t>
      </w:r>
    </w:p>
    <w:p w14:paraId="4B221D2B" w14:textId="77777777" w:rsidR="00CC57B3" w:rsidRPr="005932CF" w:rsidRDefault="00CC57B3" w:rsidP="0044229D">
      <w:pPr>
        <w:ind w:firstLine="567"/>
        <w:rPr>
          <w:rFonts w:ascii="Times New Roman" w:hAnsi="Times New Roman" w:cs="Times New Roman"/>
          <w:bCs/>
          <w:szCs w:val="24"/>
          <w:lang w:val="ro-MD"/>
        </w:rPr>
      </w:pPr>
    </w:p>
    <w:p w14:paraId="41C55744" w14:textId="77777777" w:rsidR="0044229D" w:rsidRPr="005932CF" w:rsidRDefault="0044229D" w:rsidP="00312041">
      <w:pPr>
        <w:spacing w:after="240"/>
        <w:jc w:val="center"/>
        <w:rPr>
          <w:rFonts w:ascii="Times New Roman" w:hAnsi="Times New Roman" w:cs="Times New Roman"/>
          <w:b/>
          <w:bCs/>
          <w:szCs w:val="24"/>
          <w:lang w:val="ro-MD"/>
        </w:rPr>
      </w:pPr>
      <w:r w:rsidRPr="005932CF">
        <w:rPr>
          <w:rFonts w:ascii="Times New Roman" w:hAnsi="Times New Roman" w:cs="Times New Roman"/>
          <w:b/>
          <w:bCs/>
          <w:szCs w:val="24"/>
          <w:lang w:val="ro-MD"/>
        </w:rPr>
        <w:t>Proceduri de inspecție</w:t>
      </w:r>
    </w:p>
    <w:tbl>
      <w:tblPr>
        <w:tblStyle w:val="TableGrid"/>
        <w:tblW w:w="0" w:type="auto"/>
        <w:tblLook w:val="04A0" w:firstRow="1" w:lastRow="0" w:firstColumn="1" w:lastColumn="0" w:noHBand="0" w:noVBand="1"/>
      </w:tblPr>
      <w:tblGrid>
        <w:gridCol w:w="1940"/>
        <w:gridCol w:w="7687"/>
      </w:tblGrid>
      <w:tr w:rsidR="0044229D" w:rsidRPr="005932CF" w14:paraId="661BF1A6" w14:textId="77777777" w:rsidTr="007457D8">
        <w:tc>
          <w:tcPr>
            <w:tcW w:w="0" w:type="auto"/>
            <w:vAlign w:val="center"/>
          </w:tcPr>
          <w:p w14:paraId="4AB1A46B" w14:textId="77777777" w:rsidR="0044229D" w:rsidRPr="005932CF" w:rsidRDefault="0044229D" w:rsidP="007457D8">
            <w:pPr>
              <w:jc w:val="center"/>
              <w:rPr>
                <w:rFonts w:ascii="Times New Roman" w:hAnsi="Times New Roman" w:cs="Times New Roman"/>
                <w:b/>
                <w:bCs/>
                <w:szCs w:val="24"/>
                <w:lang w:val="ro-MD"/>
              </w:rPr>
            </w:pPr>
            <w:r w:rsidRPr="005932CF">
              <w:rPr>
                <w:rFonts w:ascii="Times New Roman" w:hAnsi="Times New Roman" w:cs="Times New Roman"/>
                <w:b/>
                <w:bCs/>
                <w:szCs w:val="24"/>
                <w:lang w:val="ro-MD"/>
              </w:rPr>
              <w:t>Procedura de inspecție</w:t>
            </w:r>
          </w:p>
        </w:tc>
        <w:tc>
          <w:tcPr>
            <w:tcW w:w="0" w:type="auto"/>
            <w:vAlign w:val="center"/>
          </w:tcPr>
          <w:p w14:paraId="1BFD791C" w14:textId="77777777" w:rsidR="0044229D" w:rsidRPr="005932CF" w:rsidRDefault="0044229D" w:rsidP="007457D8">
            <w:pPr>
              <w:jc w:val="center"/>
              <w:rPr>
                <w:rFonts w:ascii="Times New Roman" w:hAnsi="Times New Roman" w:cs="Times New Roman"/>
                <w:b/>
                <w:bCs/>
                <w:szCs w:val="24"/>
                <w:lang w:val="ro-MD"/>
              </w:rPr>
            </w:pPr>
            <w:r w:rsidRPr="005932CF">
              <w:rPr>
                <w:rFonts w:ascii="Times New Roman" w:hAnsi="Times New Roman" w:cs="Times New Roman"/>
                <w:b/>
                <w:bCs/>
                <w:szCs w:val="24"/>
                <w:lang w:val="ro-MD"/>
              </w:rPr>
              <w:t>Descriere</w:t>
            </w:r>
          </w:p>
        </w:tc>
      </w:tr>
      <w:tr w:rsidR="0044229D" w:rsidRPr="005932CF" w14:paraId="6F2D84F6" w14:textId="77777777" w:rsidTr="007457D8">
        <w:tc>
          <w:tcPr>
            <w:tcW w:w="0" w:type="auto"/>
          </w:tcPr>
          <w:p w14:paraId="59125C46" w14:textId="77777777" w:rsidR="0044229D" w:rsidRPr="005932CF" w:rsidRDefault="0044229D" w:rsidP="007457D8">
            <w:pPr>
              <w:jc w:val="center"/>
              <w:rPr>
                <w:rFonts w:ascii="Times New Roman" w:hAnsi="Times New Roman" w:cs="Times New Roman"/>
                <w:szCs w:val="24"/>
                <w:lang w:val="ro-MD"/>
              </w:rPr>
            </w:pPr>
            <w:r w:rsidRPr="005932CF">
              <w:rPr>
                <w:rFonts w:ascii="Times New Roman" w:hAnsi="Times New Roman" w:cs="Times New Roman"/>
                <w:szCs w:val="24"/>
                <w:lang w:val="ro-MD"/>
              </w:rPr>
              <w:t>Inspecție vizuală cu verificarea funcțională</w:t>
            </w:r>
          </w:p>
        </w:tc>
        <w:tc>
          <w:tcPr>
            <w:tcW w:w="0" w:type="auto"/>
          </w:tcPr>
          <w:p w14:paraId="306AC3A5" w14:textId="77777777" w:rsidR="0044229D" w:rsidRPr="005932CF" w:rsidRDefault="0044229D" w:rsidP="007457D8">
            <w:pPr>
              <w:rPr>
                <w:rFonts w:ascii="Times New Roman" w:hAnsi="Times New Roman" w:cs="Times New Roman"/>
                <w:szCs w:val="24"/>
                <w:lang w:val="ro-MD"/>
              </w:rPr>
            </w:pPr>
            <w:r w:rsidRPr="005932CF">
              <w:rPr>
                <w:rFonts w:ascii="Times New Roman" w:hAnsi="Times New Roman" w:cs="Times New Roman"/>
                <w:szCs w:val="24"/>
                <w:lang w:val="ro-MD"/>
              </w:rPr>
              <w:t>Procedura de inspecție vizuală și verificarea funcționalității are loc în felul următor:</w:t>
            </w:r>
          </w:p>
          <w:p w14:paraId="0AE05F18" w14:textId="06D62544" w:rsidR="0044229D" w:rsidRPr="005932CF" w:rsidRDefault="0044229D" w:rsidP="007457D8">
            <w:pPr>
              <w:tabs>
                <w:tab w:val="left" w:pos="316"/>
              </w:tabs>
              <w:rPr>
                <w:rFonts w:ascii="Times New Roman" w:hAnsi="Times New Roman" w:cs="Times New Roman"/>
                <w:szCs w:val="24"/>
                <w:lang w:val="ro-MD"/>
              </w:rPr>
            </w:pPr>
            <w:r w:rsidRPr="005932CF">
              <w:rPr>
                <w:rFonts w:ascii="Times New Roman" w:hAnsi="Times New Roman" w:cs="Times New Roman"/>
                <w:szCs w:val="24"/>
                <w:lang w:val="ro-MD"/>
              </w:rPr>
              <w:t>a)</w:t>
            </w:r>
            <w:r w:rsidRPr="005932CF">
              <w:rPr>
                <w:rFonts w:ascii="Times New Roman" w:hAnsi="Times New Roman" w:cs="Times New Roman"/>
                <w:szCs w:val="24"/>
                <w:lang w:val="ro-MD"/>
              </w:rPr>
              <w:tab/>
              <w:t>colectarea și analiza documentației tehnice și de proiect a sistemului inspectat;</w:t>
            </w:r>
          </w:p>
          <w:p w14:paraId="5CACE080" w14:textId="54DE103C" w:rsidR="0044229D" w:rsidRPr="005932CF" w:rsidRDefault="0044229D" w:rsidP="007522EA">
            <w:pPr>
              <w:tabs>
                <w:tab w:val="left" w:pos="316"/>
              </w:tabs>
              <w:rPr>
                <w:rFonts w:ascii="Times New Roman" w:hAnsi="Times New Roman" w:cs="Times New Roman"/>
                <w:szCs w:val="24"/>
                <w:lang w:val="ro-MD"/>
              </w:rPr>
            </w:pPr>
            <w:r w:rsidRPr="005932CF">
              <w:rPr>
                <w:rFonts w:ascii="Times New Roman" w:hAnsi="Times New Roman" w:cs="Times New Roman"/>
                <w:szCs w:val="24"/>
                <w:lang w:val="ro-MD"/>
              </w:rPr>
              <w:t>b)</w:t>
            </w:r>
            <w:r w:rsidRPr="005932CF">
              <w:rPr>
                <w:rFonts w:ascii="Times New Roman" w:hAnsi="Times New Roman" w:cs="Times New Roman"/>
                <w:szCs w:val="24"/>
                <w:lang w:val="ro-MD"/>
              </w:rPr>
              <w:tab/>
              <w:t>inspectarea fizică a sistemului în p</w:t>
            </w:r>
            <w:r w:rsidR="00480162" w:rsidRPr="005932CF">
              <w:rPr>
                <w:rFonts w:ascii="Times New Roman" w:hAnsi="Times New Roman" w:cs="Times New Roman"/>
                <w:szCs w:val="24"/>
                <w:lang w:val="ro-MD"/>
              </w:rPr>
              <w:t xml:space="preserve">erioadă normală de funcționare </w:t>
            </w:r>
            <w:r w:rsidRPr="005932CF">
              <w:rPr>
                <w:rFonts w:ascii="Times New Roman" w:hAnsi="Times New Roman" w:cs="Times New Roman"/>
                <w:szCs w:val="24"/>
                <w:lang w:val="ro-MD"/>
              </w:rPr>
              <w:t xml:space="preserve">acestuia pentru a identifica divergențele între sistemul proiectat și cel instalat, și alte încălcări care cauzează pierderi de energie. Identificarea cauzelor pierderii de energie se face din bunele practici ale inspectorului și nu implică măsurări fizice. </w:t>
            </w:r>
          </w:p>
        </w:tc>
      </w:tr>
      <w:tr w:rsidR="0044229D" w:rsidRPr="005932CF" w14:paraId="2DBF47E2" w14:textId="77777777" w:rsidTr="007457D8">
        <w:tc>
          <w:tcPr>
            <w:tcW w:w="0" w:type="auto"/>
          </w:tcPr>
          <w:p w14:paraId="4052B1E0" w14:textId="77777777" w:rsidR="0044229D" w:rsidRPr="005932CF" w:rsidRDefault="0044229D" w:rsidP="007457D8">
            <w:pPr>
              <w:jc w:val="center"/>
              <w:rPr>
                <w:rFonts w:ascii="Times New Roman" w:hAnsi="Times New Roman" w:cs="Times New Roman"/>
                <w:szCs w:val="24"/>
                <w:lang w:val="ro-MD"/>
              </w:rPr>
            </w:pPr>
            <w:r w:rsidRPr="005932CF">
              <w:rPr>
                <w:rFonts w:ascii="Times New Roman" w:hAnsi="Times New Roman" w:cs="Times New Roman"/>
                <w:szCs w:val="24"/>
                <w:lang w:val="ro-MD"/>
              </w:rPr>
              <w:t xml:space="preserve">Inspecție prin măsurare </w:t>
            </w:r>
          </w:p>
        </w:tc>
        <w:tc>
          <w:tcPr>
            <w:tcW w:w="0" w:type="auto"/>
          </w:tcPr>
          <w:p w14:paraId="3F7EB66B" w14:textId="1F9ADF42" w:rsidR="0044229D" w:rsidRPr="005932CF" w:rsidRDefault="0044229D" w:rsidP="007457D8">
            <w:pPr>
              <w:rPr>
                <w:rFonts w:ascii="Times New Roman" w:hAnsi="Times New Roman" w:cs="Times New Roman"/>
                <w:szCs w:val="24"/>
                <w:lang w:val="ro-MD"/>
              </w:rPr>
            </w:pPr>
            <w:r w:rsidRPr="005932CF">
              <w:rPr>
                <w:rFonts w:ascii="Times New Roman" w:hAnsi="Times New Roman" w:cs="Times New Roman"/>
                <w:szCs w:val="24"/>
                <w:lang w:val="ro-MD"/>
              </w:rPr>
              <w:t xml:space="preserve">Sistemul instalat se verifică dacă corespunde parametrilor prevăzuți de documentația de proiect. </w:t>
            </w:r>
          </w:p>
          <w:p w14:paraId="7B28EAC1" w14:textId="77777777" w:rsidR="0044229D" w:rsidRPr="005932CF" w:rsidRDefault="0044229D" w:rsidP="007457D8">
            <w:pPr>
              <w:rPr>
                <w:rFonts w:ascii="Times New Roman" w:hAnsi="Times New Roman" w:cs="Times New Roman"/>
                <w:szCs w:val="24"/>
                <w:lang w:val="ro-MD"/>
              </w:rPr>
            </w:pPr>
            <w:r w:rsidRPr="005932CF">
              <w:rPr>
                <w:rFonts w:ascii="Times New Roman" w:hAnsi="Times New Roman" w:cs="Times New Roman"/>
                <w:szCs w:val="24"/>
                <w:lang w:val="ro-MD"/>
              </w:rPr>
              <w:t>Verificarea prin măsurare se execută la discreția inspectorului.</w:t>
            </w:r>
          </w:p>
          <w:p w14:paraId="6BC2DDAE" w14:textId="77777777" w:rsidR="0044229D" w:rsidRPr="005932CF" w:rsidRDefault="0044229D" w:rsidP="007457D8">
            <w:pPr>
              <w:rPr>
                <w:rFonts w:ascii="Times New Roman" w:hAnsi="Times New Roman" w:cs="Times New Roman"/>
                <w:szCs w:val="24"/>
                <w:lang w:val="ro-MD"/>
              </w:rPr>
            </w:pPr>
            <w:r w:rsidRPr="005932CF">
              <w:rPr>
                <w:rFonts w:ascii="Times New Roman" w:hAnsi="Times New Roman" w:cs="Times New Roman"/>
                <w:szCs w:val="24"/>
                <w:lang w:val="ro-MD"/>
              </w:rPr>
              <w:t>Verificarea poate fi executată în puncte aleatorii în baza experienței inspectorului.</w:t>
            </w:r>
          </w:p>
        </w:tc>
      </w:tr>
    </w:tbl>
    <w:p w14:paraId="3DAEFAAB" w14:textId="77777777" w:rsidR="0044229D" w:rsidRPr="005932CF" w:rsidRDefault="0044229D" w:rsidP="00372041">
      <w:pPr>
        <w:tabs>
          <w:tab w:val="left" w:pos="567"/>
          <w:tab w:val="left" w:pos="993"/>
        </w:tabs>
        <w:ind w:firstLine="567"/>
        <w:rPr>
          <w:rFonts w:ascii="Times New Roman" w:hAnsi="Times New Roman" w:cs="Times New Roman"/>
          <w:b/>
          <w:bCs/>
          <w:szCs w:val="24"/>
          <w:lang w:val="ro-MD"/>
        </w:rPr>
      </w:pPr>
    </w:p>
    <w:p w14:paraId="0AA9E008" w14:textId="057182FF" w:rsidR="00DD63A6" w:rsidRPr="005932CF" w:rsidRDefault="00DD63A6"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1</w:t>
      </w:r>
      <w:r w:rsidR="00341C19">
        <w:rPr>
          <w:rFonts w:ascii="Times New Roman" w:hAnsi="Times New Roman" w:cs="Times New Roman"/>
          <w:b/>
          <w:bCs/>
          <w:szCs w:val="24"/>
          <w:lang w:val="ro-MD"/>
        </w:rPr>
        <w:t>6</w:t>
      </w:r>
      <w:r w:rsidRPr="005932CF">
        <w:rPr>
          <w:rFonts w:ascii="Times New Roman" w:hAnsi="Times New Roman" w:cs="Times New Roman"/>
          <w:b/>
          <w:bCs/>
          <w:szCs w:val="24"/>
          <w:lang w:val="ro-MD"/>
        </w:rPr>
        <w:t>.</w:t>
      </w:r>
      <w:r w:rsidRPr="005932CF">
        <w:rPr>
          <w:rFonts w:ascii="Times New Roman" w:hAnsi="Times New Roman" w:cs="Times New Roman"/>
          <w:szCs w:val="24"/>
          <w:lang w:val="ro-MD"/>
        </w:rPr>
        <w:t xml:space="preserve"> </w:t>
      </w:r>
      <w:r w:rsidR="0010513B" w:rsidRPr="005932CF">
        <w:rPr>
          <w:rFonts w:ascii="Times New Roman" w:hAnsi="Times New Roman" w:cs="Times New Roman"/>
          <w:bCs/>
          <w:szCs w:val="24"/>
          <w:lang w:val="ro-MD"/>
        </w:rPr>
        <w:t>La inspectarea sistemelor de încălzire, acolo unde este posibil, inspectorul inspect</w:t>
      </w:r>
      <w:r w:rsidR="001F327B" w:rsidRPr="005932CF">
        <w:rPr>
          <w:rFonts w:ascii="Times New Roman" w:hAnsi="Times New Roman" w:cs="Times New Roman"/>
          <w:bCs/>
          <w:szCs w:val="24"/>
          <w:lang w:val="ro-MD"/>
        </w:rPr>
        <w:t>ează</w:t>
      </w:r>
      <w:r w:rsidR="0010513B" w:rsidRPr="005932CF">
        <w:rPr>
          <w:rFonts w:ascii="Times New Roman" w:hAnsi="Times New Roman" w:cs="Times New Roman"/>
          <w:bCs/>
          <w:szCs w:val="24"/>
          <w:lang w:val="ro-MD"/>
        </w:rPr>
        <w:t xml:space="preserve"> vizual sau prin măsurare cu dispozitive metrologic verificate:</w:t>
      </w:r>
    </w:p>
    <w:p w14:paraId="32043EF7" w14:textId="77777777" w:rsidR="00DD63A6" w:rsidRPr="005932CF" w:rsidRDefault="00DD63A6" w:rsidP="00372041">
      <w:pPr>
        <w:tabs>
          <w:tab w:val="left" w:pos="567"/>
          <w:tab w:val="left" w:pos="993"/>
        </w:tabs>
        <w:ind w:firstLine="567"/>
        <w:rPr>
          <w:rFonts w:ascii="Times New Roman" w:hAnsi="Times New Roman" w:cs="Times New Roman"/>
          <w:szCs w:val="24"/>
          <w:lang w:val="ro-MD"/>
        </w:rPr>
      </w:pPr>
    </w:p>
    <w:p w14:paraId="67F05C13" w14:textId="3D484907" w:rsidR="00DD63A6" w:rsidRPr="005932CF" w:rsidRDefault="00DD63A6"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 xml:space="preserve">dacă </w:t>
      </w:r>
      <w:r w:rsidR="00471762" w:rsidRPr="005932CF">
        <w:rPr>
          <w:rFonts w:ascii="Times New Roman" w:hAnsi="Times New Roman" w:cs="Times New Roman"/>
          <w:szCs w:val="24"/>
          <w:lang w:val="ro-MD"/>
        </w:rPr>
        <w:t xml:space="preserve">sistemul de generare al agentului termic </w:t>
      </w:r>
      <w:r w:rsidRPr="005932CF">
        <w:rPr>
          <w:rFonts w:ascii="Times New Roman" w:hAnsi="Times New Roman" w:cs="Times New Roman"/>
          <w:szCs w:val="24"/>
          <w:lang w:val="ro-MD"/>
        </w:rPr>
        <w:t>este reglat, exploatat și întreținut în mod corect referitor la randamentul energetic;</w:t>
      </w:r>
    </w:p>
    <w:p w14:paraId="192656C8" w14:textId="3BCB24FF" w:rsidR="0010513B" w:rsidRPr="005932CF" w:rsidRDefault="0010513B"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calitatea izolației termice a elementelor sursei de generare și a elementelor sistemului de distribuție până la corpul de emisie a căldurii: tipul de izolație și calitatea, instalarea corectă a izolației, degradar</w:t>
      </w:r>
      <w:r w:rsidR="00D21845" w:rsidRPr="005932CF">
        <w:rPr>
          <w:rFonts w:ascii="Times New Roman" w:hAnsi="Times New Roman" w:cs="Times New Roman"/>
          <w:szCs w:val="24"/>
          <w:lang w:val="ro-MD"/>
        </w:rPr>
        <w:t>ea</w:t>
      </w:r>
      <w:r w:rsidRPr="005932CF">
        <w:rPr>
          <w:rFonts w:ascii="Times New Roman" w:hAnsi="Times New Roman" w:cs="Times New Roman"/>
          <w:szCs w:val="24"/>
          <w:lang w:val="ro-MD"/>
        </w:rPr>
        <w:t>;</w:t>
      </w:r>
    </w:p>
    <w:p w14:paraId="0B0936A6" w14:textId="59E092FD" w:rsidR="00DD63A6" w:rsidRPr="005932CF" w:rsidRDefault="00957034"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00DD63A6" w:rsidRPr="005932CF">
        <w:rPr>
          <w:rFonts w:ascii="Times New Roman" w:hAnsi="Times New Roman" w:cs="Times New Roman"/>
          <w:szCs w:val="24"/>
          <w:lang w:val="ro-MD"/>
        </w:rPr>
        <w:t>)</w:t>
      </w:r>
      <w:r w:rsidR="00DD63A6" w:rsidRPr="005932CF">
        <w:rPr>
          <w:rFonts w:ascii="Times New Roman" w:hAnsi="Times New Roman" w:cs="Times New Roman"/>
          <w:szCs w:val="24"/>
          <w:lang w:val="ro-MD"/>
        </w:rPr>
        <w:tab/>
        <w:t xml:space="preserve">să estimeze performanța energetică efectivă a </w:t>
      </w:r>
      <w:r w:rsidR="00471762" w:rsidRPr="005932CF">
        <w:rPr>
          <w:rFonts w:ascii="Times New Roman" w:hAnsi="Times New Roman" w:cs="Times New Roman"/>
          <w:szCs w:val="24"/>
          <w:lang w:val="ro-MD"/>
        </w:rPr>
        <w:t>sistemului de generare</w:t>
      </w:r>
      <w:r w:rsidR="003D1B3B" w:rsidRPr="005932CF">
        <w:rPr>
          <w:rFonts w:ascii="Times New Roman" w:hAnsi="Times New Roman" w:cs="Times New Roman"/>
          <w:szCs w:val="24"/>
          <w:lang w:val="ro-MD"/>
        </w:rPr>
        <w:t>, de distribuție și de emisie</w:t>
      </w:r>
      <w:r w:rsidR="00471762" w:rsidRPr="005932CF">
        <w:rPr>
          <w:rFonts w:ascii="Times New Roman" w:hAnsi="Times New Roman" w:cs="Times New Roman"/>
          <w:szCs w:val="24"/>
          <w:lang w:val="ro-MD"/>
        </w:rPr>
        <w:t xml:space="preserve"> al agentului termic</w:t>
      </w:r>
      <w:r w:rsidR="00DD63A6" w:rsidRPr="005932CF">
        <w:rPr>
          <w:rFonts w:ascii="Times New Roman" w:hAnsi="Times New Roman" w:cs="Times New Roman"/>
          <w:szCs w:val="24"/>
          <w:lang w:val="ro-MD"/>
        </w:rPr>
        <w:t>;</w:t>
      </w:r>
    </w:p>
    <w:p w14:paraId="20B1E272" w14:textId="28747805" w:rsidR="00A275F0" w:rsidRPr="005932CF" w:rsidRDefault="00957034" w:rsidP="00A275F0">
      <w:pPr>
        <w:tabs>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00A275F0" w:rsidRPr="005932CF">
        <w:rPr>
          <w:rFonts w:ascii="Times New Roman" w:hAnsi="Times New Roman" w:cs="Times New Roman"/>
          <w:szCs w:val="24"/>
          <w:lang w:val="ro-MD"/>
        </w:rPr>
        <w:t>)</w:t>
      </w:r>
      <w:r w:rsidR="00A275F0" w:rsidRPr="005932CF">
        <w:rPr>
          <w:rFonts w:ascii="Times New Roman" w:hAnsi="Times New Roman" w:cs="Times New Roman"/>
          <w:szCs w:val="24"/>
          <w:lang w:val="ro-MD"/>
        </w:rPr>
        <w:tab/>
        <w:t>identificarea neconformităților cu documentația de proiect sau de execuție: punctelor critice care pot duce la pierderea de sarcină sau reducerea randamentului</w:t>
      </w:r>
      <w:r w:rsidR="001B3A57" w:rsidRPr="005932CF">
        <w:rPr>
          <w:rFonts w:ascii="Times New Roman" w:hAnsi="Times New Roman" w:cs="Times New Roman"/>
          <w:szCs w:val="24"/>
          <w:lang w:val="ro-MD"/>
        </w:rPr>
        <w:t>;</w:t>
      </w:r>
    </w:p>
    <w:p w14:paraId="7B822770" w14:textId="65D41097" w:rsidR="00DD63A6" w:rsidRPr="005932CF" w:rsidRDefault="00957034"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00DD63A6" w:rsidRPr="005932CF">
        <w:rPr>
          <w:rFonts w:ascii="Times New Roman" w:hAnsi="Times New Roman" w:cs="Times New Roman"/>
          <w:szCs w:val="24"/>
          <w:lang w:val="ro-MD"/>
        </w:rPr>
        <w:t>)</w:t>
      </w:r>
      <w:r w:rsidR="00DD63A6" w:rsidRPr="005932CF">
        <w:rPr>
          <w:rFonts w:ascii="Times New Roman" w:hAnsi="Times New Roman" w:cs="Times New Roman"/>
          <w:szCs w:val="24"/>
          <w:lang w:val="ro-MD"/>
        </w:rPr>
        <w:tab/>
        <w:t xml:space="preserve">atunci când este necesar, să sprijine formularea de recomandări privind posibile îmbunătățiri ale performanței energetice a </w:t>
      </w:r>
      <w:r w:rsidR="00471762" w:rsidRPr="005932CF">
        <w:rPr>
          <w:rFonts w:ascii="Times New Roman" w:hAnsi="Times New Roman" w:cs="Times New Roman"/>
          <w:szCs w:val="24"/>
          <w:lang w:val="ro-MD"/>
        </w:rPr>
        <w:t xml:space="preserve">sistemului de </w:t>
      </w:r>
      <w:r w:rsidR="00A275F0" w:rsidRPr="005932CF">
        <w:rPr>
          <w:rFonts w:ascii="Times New Roman" w:hAnsi="Times New Roman" w:cs="Times New Roman"/>
          <w:szCs w:val="24"/>
          <w:lang w:val="ro-MD"/>
        </w:rPr>
        <w:t>încălzire</w:t>
      </w:r>
      <w:r w:rsidR="00DD63A6" w:rsidRPr="005932CF">
        <w:rPr>
          <w:rFonts w:ascii="Times New Roman" w:hAnsi="Times New Roman" w:cs="Times New Roman"/>
          <w:szCs w:val="24"/>
          <w:lang w:val="ro-MD"/>
        </w:rPr>
        <w:t>.</w:t>
      </w:r>
    </w:p>
    <w:p w14:paraId="0DB64469" w14:textId="246B36F4" w:rsidR="00DD63A6" w:rsidRPr="005932CF" w:rsidRDefault="00DD63A6" w:rsidP="00372041">
      <w:pPr>
        <w:tabs>
          <w:tab w:val="left" w:pos="567"/>
          <w:tab w:val="left" w:pos="993"/>
        </w:tabs>
        <w:ind w:firstLine="567"/>
        <w:rPr>
          <w:rFonts w:ascii="Times New Roman" w:hAnsi="Times New Roman" w:cs="Times New Roman"/>
          <w:szCs w:val="24"/>
          <w:lang w:val="ro-MD"/>
        </w:rPr>
      </w:pPr>
    </w:p>
    <w:p w14:paraId="6D99125B" w14:textId="1BD584AD" w:rsidR="00C07E01" w:rsidRPr="005932CF" w:rsidRDefault="00B4660B" w:rsidP="00C07E01">
      <w:pPr>
        <w:ind w:firstLine="567"/>
        <w:rPr>
          <w:rFonts w:ascii="Times New Roman" w:hAnsi="Times New Roman" w:cs="Times New Roman"/>
          <w:bCs/>
          <w:szCs w:val="24"/>
          <w:lang w:val="ro-MD"/>
        </w:rPr>
      </w:pPr>
      <w:r w:rsidRPr="005932CF">
        <w:rPr>
          <w:rFonts w:ascii="Times New Roman" w:hAnsi="Times New Roman" w:cs="Times New Roman"/>
          <w:b/>
          <w:bCs/>
          <w:szCs w:val="24"/>
          <w:lang w:val="ro-MD"/>
        </w:rPr>
        <w:t>1</w:t>
      </w:r>
      <w:r w:rsidR="00341C19">
        <w:rPr>
          <w:rFonts w:ascii="Times New Roman" w:hAnsi="Times New Roman" w:cs="Times New Roman"/>
          <w:b/>
          <w:bCs/>
          <w:szCs w:val="24"/>
          <w:lang w:val="ro-MD"/>
        </w:rPr>
        <w:t>7</w:t>
      </w:r>
      <w:r w:rsidR="00C07E01" w:rsidRPr="005932CF">
        <w:rPr>
          <w:rFonts w:ascii="Times New Roman" w:hAnsi="Times New Roman" w:cs="Times New Roman"/>
          <w:bCs/>
          <w:szCs w:val="24"/>
          <w:lang w:val="ro-MD"/>
        </w:rPr>
        <w:t>. Inspecția determin</w:t>
      </w:r>
      <w:r w:rsidR="001F327B" w:rsidRPr="005932CF">
        <w:rPr>
          <w:rFonts w:ascii="Times New Roman" w:hAnsi="Times New Roman" w:cs="Times New Roman"/>
          <w:bCs/>
          <w:szCs w:val="24"/>
          <w:lang w:val="ro-MD"/>
        </w:rPr>
        <w:t>ă</w:t>
      </w:r>
      <w:r w:rsidR="00C07E01" w:rsidRPr="005932CF">
        <w:rPr>
          <w:rFonts w:ascii="Times New Roman" w:hAnsi="Times New Roman" w:cs="Times New Roman"/>
          <w:bCs/>
          <w:szCs w:val="24"/>
          <w:lang w:val="ro-MD"/>
        </w:rPr>
        <w:t xml:space="preserve"> modalitățile prin care consumul de energie poate fi redus fără a afecta productivitatea sistemului de încălzire, inclusiv modernizările tehnice eventuale ale sistemului și </w:t>
      </w:r>
      <w:r w:rsidR="00C07E01" w:rsidRPr="005932CF">
        <w:rPr>
          <w:rFonts w:ascii="Times New Roman" w:hAnsi="Times New Roman" w:cs="Times New Roman"/>
          <w:bCs/>
          <w:szCs w:val="24"/>
          <w:lang w:val="ro-MD"/>
        </w:rPr>
        <w:lastRenderedPageBreak/>
        <w:t>îmbunătățiri ale modului de exploatare și întreținere, inclusiv reglarea parametrilor. Se întocm</w:t>
      </w:r>
      <w:r w:rsidR="00E9577C" w:rsidRPr="005932CF">
        <w:rPr>
          <w:rFonts w:ascii="Times New Roman" w:hAnsi="Times New Roman" w:cs="Times New Roman"/>
          <w:bCs/>
          <w:szCs w:val="24"/>
          <w:lang w:val="ro-MD"/>
        </w:rPr>
        <w:t>ește</w:t>
      </w:r>
      <w:r w:rsidR="00C07E01" w:rsidRPr="005932CF">
        <w:rPr>
          <w:rFonts w:ascii="Times New Roman" w:hAnsi="Times New Roman" w:cs="Times New Roman"/>
          <w:bCs/>
          <w:szCs w:val="24"/>
          <w:lang w:val="ro-MD"/>
        </w:rPr>
        <w:t xml:space="preserve"> un raport de inspecție pentru </w:t>
      </w:r>
      <w:r w:rsidR="00464E68" w:rsidRPr="005932CF">
        <w:rPr>
          <w:rFonts w:ascii="Times New Roman" w:hAnsi="Times New Roman" w:cs="Times New Roman"/>
          <w:bCs/>
          <w:szCs w:val="24"/>
          <w:lang w:val="ro-MD"/>
        </w:rPr>
        <w:t>gestionarul</w:t>
      </w:r>
      <w:r w:rsidR="00C07E01" w:rsidRPr="005932CF">
        <w:rPr>
          <w:rFonts w:ascii="Times New Roman" w:hAnsi="Times New Roman" w:cs="Times New Roman"/>
          <w:bCs/>
          <w:szCs w:val="24"/>
          <w:lang w:val="ro-MD"/>
        </w:rPr>
        <w:t xml:space="preserve"> clădirii, care conține recomandări pentru sistemul inspectat.</w:t>
      </w:r>
    </w:p>
    <w:p w14:paraId="3A526F5E" w14:textId="77777777" w:rsidR="00DD63A6" w:rsidRPr="005932CF" w:rsidRDefault="00DD63A6" w:rsidP="00372041">
      <w:pPr>
        <w:tabs>
          <w:tab w:val="left" w:pos="567"/>
          <w:tab w:val="left" w:pos="993"/>
        </w:tabs>
        <w:ind w:firstLine="567"/>
        <w:jc w:val="center"/>
        <w:rPr>
          <w:rFonts w:ascii="Times New Roman" w:hAnsi="Times New Roman" w:cs="Times New Roman"/>
          <w:b/>
          <w:bCs/>
          <w:szCs w:val="24"/>
          <w:lang w:val="ro-MD"/>
        </w:rPr>
      </w:pPr>
    </w:p>
    <w:p w14:paraId="569BB606" w14:textId="45B58385" w:rsidR="00335685" w:rsidRPr="005932CF" w:rsidRDefault="000F5602" w:rsidP="00372041">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Secțiunea 2</w:t>
      </w:r>
    </w:p>
    <w:p w14:paraId="197A0AEF" w14:textId="77777777" w:rsidR="00335685" w:rsidRPr="005932CF" w:rsidRDefault="00335685" w:rsidP="00372041">
      <w:pPr>
        <w:tabs>
          <w:tab w:val="left" w:pos="567"/>
          <w:tab w:val="left" w:pos="993"/>
        </w:tabs>
        <w:jc w:val="center"/>
        <w:rPr>
          <w:rFonts w:ascii="Times New Roman" w:hAnsi="Times New Roman" w:cs="Times New Roman"/>
          <w:b/>
          <w:bCs/>
          <w:szCs w:val="24"/>
          <w:lang w:val="ro-MD"/>
        </w:rPr>
      </w:pPr>
    </w:p>
    <w:p w14:paraId="0E627F15" w14:textId="694FA21C" w:rsidR="004A5C33" w:rsidRPr="005932CF" w:rsidRDefault="00216923" w:rsidP="00341C19">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 xml:space="preserve">Inspecția </w:t>
      </w:r>
      <w:bookmarkStart w:id="2" w:name="_Hlk187337621"/>
      <w:r w:rsidR="000E7213" w:rsidRPr="005932CF">
        <w:rPr>
          <w:rFonts w:ascii="Times New Roman" w:hAnsi="Times New Roman" w:cs="Times New Roman"/>
          <w:b/>
          <w:bCs/>
          <w:szCs w:val="24"/>
          <w:lang w:val="ro-MD"/>
        </w:rPr>
        <w:t>sistem</w:t>
      </w:r>
      <w:r w:rsidRPr="005932CF">
        <w:rPr>
          <w:rFonts w:ascii="Times New Roman" w:hAnsi="Times New Roman" w:cs="Times New Roman"/>
          <w:b/>
          <w:bCs/>
          <w:szCs w:val="24"/>
          <w:lang w:val="ro-MD"/>
        </w:rPr>
        <w:t xml:space="preserve">ului </w:t>
      </w:r>
      <w:r w:rsidR="000E7213" w:rsidRPr="005932CF">
        <w:rPr>
          <w:rFonts w:ascii="Times New Roman" w:hAnsi="Times New Roman" w:cs="Times New Roman"/>
          <w:b/>
          <w:bCs/>
          <w:szCs w:val="24"/>
          <w:lang w:val="ro-MD"/>
        </w:rPr>
        <w:t>de generare a agentului termic</w:t>
      </w:r>
      <w:bookmarkEnd w:id="2"/>
    </w:p>
    <w:p w14:paraId="5BD8F3AC" w14:textId="515A64EC" w:rsidR="00F15AA2" w:rsidRPr="005932CF" w:rsidRDefault="00583D8A" w:rsidP="00F15AA2">
      <w:pPr>
        <w:tabs>
          <w:tab w:val="left" w:pos="426"/>
          <w:tab w:val="left" w:pos="567"/>
          <w:tab w:val="left" w:pos="993"/>
        </w:tabs>
        <w:spacing w:before="240"/>
        <w:ind w:firstLine="567"/>
        <w:rPr>
          <w:rFonts w:ascii="Times New Roman" w:hAnsi="Times New Roman" w:cs="Times New Roman"/>
          <w:b/>
          <w:bCs/>
          <w:szCs w:val="24"/>
          <w:lang w:val="ro-MD"/>
        </w:rPr>
      </w:pPr>
      <w:r w:rsidRPr="005932CF">
        <w:rPr>
          <w:rFonts w:ascii="Times New Roman" w:hAnsi="Times New Roman" w:cs="Times New Roman"/>
          <w:b/>
          <w:bCs/>
          <w:szCs w:val="24"/>
          <w:lang w:val="ro-MD"/>
        </w:rPr>
        <w:t>1</w:t>
      </w:r>
      <w:r w:rsidR="00341C19">
        <w:rPr>
          <w:rFonts w:ascii="Times New Roman" w:hAnsi="Times New Roman" w:cs="Times New Roman"/>
          <w:b/>
          <w:bCs/>
          <w:szCs w:val="24"/>
          <w:lang w:val="ro-MD"/>
        </w:rPr>
        <w:t>8</w:t>
      </w:r>
      <w:r w:rsidR="00F15AA2" w:rsidRPr="005932CF">
        <w:rPr>
          <w:rFonts w:ascii="Times New Roman" w:hAnsi="Times New Roman" w:cs="Times New Roman"/>
          <w:b/>
          <w:bCs/>
          <w:szCs w:val="24"/>
          <w:lang w:val="ro-MD"/>
        </w:rPr>
        <w:t>.</w:t>
      </w:r>
      <w:r w:rsidR="00F15AA2" w:rsidRPr="005932CF">
        <w:rPr>
          <w:rFonts w:ascii="Times New Roman" w:hAnsi="Times New Roman" w:cs="Times New Roman"/>
          <w:szCs w:val="24"/>
          <w:lang w:val="ro-MD"/>
        </w:rPr>
        <w:t xml:space="preserve"> La inspecția sistemului de generare se identifică neconformități și se furnizează recomandări din punct de vedere cost-optim privind sporirea performanței energetice a sistemului cu asigurarea parametrilor de lucru conform documentației de proiect și documentației normative în vigoare.</w:t>
      </w:r>
    </w:p>
    <w:p w14:paraId="47351E51" w14:textId="77777777" w:rsidR="00F15AA2" w:rsidRPr="005932CF" w:rsidRDefault="00F15AA2" w:rsidP="00F15AA2">
      <w:pPr>
        <w:ind w:firstLine="567"/>
        <w:rPr>
          <w:rFonts w:ascii="Times New Roman" w:hAnsi="Times New Roman" w:cs="Times New Roman"/>
          <w:b/>
          <w:bCs/>
          <w:szCs w:val="24"/>
          <w:lang w:val="ro-MD"/>
        </w:rPr>
      </w:pPr>
    </w:p>
    <w:p w14:paraId="51C5E44A" w14:textId="6EDD3F6C" w:rsidR="00D057F7" w:rsidRPr="005932CF" w:rsidRDefault="00341C19" w:rsidP="00D47C12">
      <w:pPr>
        <w:tabs>
          <w:tab w:val="left" w:pos="567"/>
          <w:tab w:val="left" w:pos="993"/>
        </w:tabs>
        <w:ind w:firstLine="567"/>
        <w:rPr>
          <w:rFonts w:ascii="Times New Roman" w:hAnsi="Times New Roman" w:cs="Times New Roman"/>
          <w:szCs w:val="24"/>
          <w:lang w:val="ro-MD"/>
        </w:rPr>
      </w:pPr>
      <w:r>
        <w:rPr>
          <w:rFonts w:ascii="Times New Roman" w:hAnsi="Times New Roman" w:cs="Times New Roman"/>
          <w:b/>
          <w:bCs/>
          <w:szCs w:val="24"/>
          <w:lang w:val="ro-MD"/>
        </w:rPr>
        <w:t>19</w:t>
      </w:r>
      <w:r w:rsidR="00D057F7" w:rsidRPr="005932CF">
        <w:rPr>
          <w:rFonts w:ascii="Times New Roman" w:hAnsi="Times New Roman" w:cs="Times New Roman"/>
          <w:b/>
          <w:bCs/>
          <w:szCs w:val="24"/>
          <w:lang w:val="ro-MD"/>
        </w:rPr>
        <w:t>.</w:t>
      </w:r>
      <w:r w:rsidR="00D057F7" w:rsidRPr="005932CF">
        <w:rPr>
          <w:rFonts w:ascii="Times New Roman" w:hAnsi="Times New Roman" w:cs="Times New Roman"/>
          <w:szCs w:val="24"/>
          <w:lang w:val="ro-MD"/>
        </w:rPr>
        <w:t xml:space="preserve"> </w:t>
      </w:r>
      <w:r w:rsidR="00D47C12" w:rsidRPr="005932CF">
        <w:rPr>
          <w:rFonts w:ascii="Times New Roman" w:hAnsi="Times New Roman" w:cs="Times New Roman"/>
          <w:szCs w:val="24"/>
          <w:lang w:val="ro-MD"/>
        </w:rPr>
        <w:t xml:space="preserve">Procedura de inspecție a sistemului de generare a agentului termic începe cu determinarea tipului sursei (sau surselor) de generare a </w:t>
      </w:r>
      <w:r w:rsidR="002B1A75" w:rsidRPr="005932CF">
        <w:rPr>
          <w:rFonts w:ascii="Times New Roman" w:hAnsi="Times New Roman" w:cs="Times New Roman"/>
          <w:szCs w:val="24"/>
          <w:lang w:val="ro-MD"/>
        </w:rPr>
        <w:t xml:space="preserve">agentului termic, care poate fi </w:t>
      </w:r>
      <w:r w:rsidR="00C4246F" w:rsidRPr="005932CF">
        <w:rPr>
          <w:rFonts w:ascii="Times New Roman" w:hAnsi="Times New Roman" w:cs="Times New Roman"/>
          <w:szCs w:val="24"/>
          <w:lang w:val="ro-MD"/>
        </w:rPr>
        <w:t xml:space="preserve">încălzire centralizată sau </w:t>
      </w:r>
      <w:r w:rsidR="00F5724D" w:rsidRPr="005932CF">
        <w:rPr>
          <w:rFonts w:ascii="Times New Roman" w:hAnsi="Times New Roman" w:cs="Times New Roman"/>
          <w:szCs w:val="24"/>
          <w:lang w:val="ro-MD"/>
        </w:rPr>
        <w:t xml:space="preserve">încălzire </w:t>
      </w:r>
      <w:r w:rsidR="00C4246F" w:rsidRPr="005932CF">
        <w:rPr>
          <w:rFonts w:ascii="Times New Roman" w:hAnsi="Times New Roman" w:cs="Times New Roman"/>
          <w:szCs w:val="24"/>
          <w:lang w:val="ro-MD"/>
        </w:rPr>
        <w:t>autonomă</w:t>
      </w:r>
      <w:r w:rsidR="003E07D2" w:rsidRPr="005932CF">
        <w:rPr>
          <w:rFonts w:ascii="Times New Roman" w:hAnsi="Times New Roman" w:cs="Times New Roman"/>
          <w:szCs w:val="24"/>
          <w:lang w:val="ro-MD"/>
        </w:rPr>
        <w:t>.</w:t>
      </w:r>
    </w:p>
    <w:p w14:paraId="5439A1D5" w14:textId="42024F7B" w:rsidR="00F5724D" w:rsidRPr="005932CF" w:rsidRDefault="00F5724D" w:rsidP="00C4246F">
      <w:pPr>
        <w:tabs>
          <w:tab w:val="left" w:pos="567"/>
          <w:tab w:val="left" w:pos="993"/>
        </w:tabs>
        <w:ind w:firstLine="567"/>
        <w:rPr>
          <w:rFonts w:ascii="Times New Roman" w:hAnsi="Times New Roman" w:cs="Times New Roman"/>
          <w:szCs w:val="24"/>
          <w:lang w:val="ro-MD"/>
        </w:rPr>
      </w:pPr>
    </w:p>
    <w:p w14:paraId="0337FE52" w14:textId="2B44C2F5" w:rsidR="00EF6CDA" w:rsidRPr="005932CF" w:rsidRDefault="00BB4B26"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0</w:t>
      </w:r>
      <w:r w:rsidR="00EF6CDA" w:rsidRPr="005932CF">
        <w:rPr>
          <w:rFonts w:ascii="Times New Roman" w:hAnsi="Times New Roman" w:cs="Times New Roman"/>
          <w:b/>
          <w:bCs/>
          <w:szCs w:val="24"/>
          <w:lang w:val="ro-MD"/>
        </w:rPr>
        <w:t>.</w:t>
      </w:r>
      <w:r w:rsidR="00EF6CDA" w:rsidRPr="005932CF">
        <w:rPr>
          <w:rFonts w:ascii="Times New Roman" w:hAnsi="Times New Roman" w:cs="Times New Roman"/>
          <w:szCs w:val="24"/>
          <w:lang w:val="ro-MD"/>
        </w:rPr>
        <w:t xml:space="preserve"> În cazul în care sunt identificate mai multe surse de generare a agentului termic, procedura va include evaluarea combinării acestora, cu scopul de a determina eficiența energetică globală, compatibilitatea tehnică și conformitatea cu reglementările în vigoare.</w:t>
      </w:r>
    </w:p>
    <w:p w14:paraId="16244B83" w14:textId="77777777" w:rsidR="00EF6CDA" w:rsidRPr="005932CF" w:rsidRDefault="00EF6CDA" w:rsidP="00EF6CDA">
      <w:pPr>
        <w:tabs>
          <w:tab w:val="left" w:pos="567"/>
          <w:tab w:val="left" w:pos="993"/>
        </w:tabs>
        <w:ind w:firstLine="567"/>
        <w:rPr>
          <w:rFonts w:ascii="Times New Roman" w:hAnsi="Times New Roman" w:cs="Times New Roman"/>
          <w:szCs w:val="24"/>
          <w:lang w:val="ro-MD"/>
        </w:rPr>
      </w:pPr>
    </w:p>
    <w:p w14:paraId="63F4283D" w14:textId="4F0491D3" w:rsidR="00EF6CDA" w:rsidRPr="005932CF" w:rsidRDefault="00A813A1"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1</w:t>
      </w:r>
      <w:r w:rsidR="00311450" w:rsidRPr="005932CF">
        <w:rPr>
          <w:rFonts w:ascii="Times New Roman" w:hAnsi="Times New Roman" w:cs="Times New Roman"/>
          <w:b/>
          <w:bCs/>
          <w:szCs w:val="24"/>
          <w:lang w:val="ro-MD"/>
        </w:rPr>
        <w:t xml:space="preserve">. </w:t>
      </w:r>
      <w:r w:rsidR="00EF6CDA" w:rsidRPr="005932CF">
        <w:rPr>
          <w:rFonts w:ascii="Times New Roman" w:hAnsi="Times New Roman" w:cs="Times New Roman"/>
          <w:szCs w:val="24"/>
          <w:lang w:val="ro-MD"/>
        </w:rPr>
        <w:t xml:space="preserve">Combinarea surselor </w:t>
      </w:r>
      <w:r w:rsidR="00AA4D77" w:rsidRPr="005932CF">
        <w:rPr>
          <w:rFonts w:ascii="Times New Roman" w:hAnsi="Times New Roman" w:cs="Times New Roman"/>
          <w:szCs w:val="24"/>
          <w:lang w:val="ro-MD"/>
        </w:rPr>
        <w:t xml:space="preserve">de generare a agentului termic </w:t>
      </w:r>
      <w:r w:rsidR="00EF6CDA" w:rsidRPr="005932CF">
        <w:rPr>
          <w:rFonts w:ascii="Times New Roman" w:hAnsi="Times New Roman" w:cs="Times New Roman"/>
          <w:szCs w:val="24"/>
          <w:lang w:val="ro-MD"/>
        </w:rPr>
        <w:t>poate include, dar nu se limitează la:</w:t>
      </w:r>
    </w:p>
    <w:p w14:paraId="4D0D1C3C" w14:textId="2707634E" w:rsidR="00EF6CDA" w:rsidRPr="005932CF" w:rsidRDefault="00EF6CDA"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utilizarea simultană a sistemului de încălzire centralizată și a celui autonom;</w:t>
      </w:r>
    </w:p>
    <w:p w14:paraId="0B0118EB" w14:textId="1C36B3C1" w:rsidR="00EF6CDA" w:rsidRPr="005932CF" w:rsidRDefault="00EF6CDA"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integrarea surselor regenerabile (</w:t>
      </w:r>
      <w:r w:rsidR="008075C4" w:rsidRPr="005932CF">
        <w:rPr>
          <w:rFonts w:ascii="Times New Roman" w:hAnsi="Times New Roman" w:cs="Times New Roman"/>
          <w:szCs w:val="24"/>
          <w:lang w:val="ro-MD"/>
        </w:rPr>
        <w:t xml:space="preserve">de </w:t>
      </w:r>
      <w:r w:rsidRPr="005932CF">
        <w:rPr>
          <w:rFonts w:ascii="Times New Roman" w:hAnsi="Times New Roman" w:cs="Times New Roman"/>
          <w:szCs w:val="24"/>
          <w:lang w:val="ro-MD"/>
        </w:rPr>
        <w:t>ex</w:t>
      </w:r>
      <w:r w:rsidR="008075C4" w:rsidRPr="005932CF">
        <w:rPr>
          <w:rFonts w:ascii="Times New Roman" w:hAnsi="Times New Roman" w:cs="Times New Roman"/>
          <w:szCs w:val="24"/>
          <w:lang w:val="ro-MD"/>
        </w:rPr>
        <w:t>:</w:t>
      </w:r>
      <w:r w:rsidRPr="005932CF">
        <w:rPr>
          <w:rFonts w:ascii="Times New Roman" w:hAnsi="Times New Roman" w:cs="Times New Roman"/>
          <w:szCs w:val="24"/>
          <w:lang w:val="ro-MD"/>
        </w:rPr>
        <w:t xml:space="preserve"> pompe de căldură, </w:t>
      </w:r>
      <w:r w:rsidR="00311450" w:rsidRPr="005932CF">
        <w:rPr>
          <w:rFonts w:ascii="Times New Roman" w:hAnsi="Times New Roman" w:cs="Times New Roman"/>
          <w:szCs w:val="24"/>
          <w:lang w:val="ro-MD"/>
        </w:rPr>
        <w:t>colectoare</w:t>
      </w:r>
      <w:r w:rsidRPr="005932CF">
        <w:rPr>
          <w:rFonts w:ascii="Times New Roman" w:hAnsi="Times New Roman" w:cs="Times New Roman"/>
          <w:szCs w:val="24"/>
          <w:lang w:val="ro-MD"/>
        </w:rPr>
        <w:t xml:space="preserve"> solare </w:t>
      </w:r>
      <w:r w:rsidR="00311450" w:rsidRPr="005932CF">
        <w:rPr>
          <w:rFonts w:ascii="Times New Roman" w:hAnsi="Times New Roman" w:cs="Times New Roman"/>
          <w:szCs w:val="24"/>
          <w:lang w:val="ro-MD"/>
        </w:rPr>
        <w:t>sau panouri fotovoltaice</w:t>
      </w:r>
      <w:r w:rsidRPr="005932CF">
        <w:rPr>
          <w:rFonts w:ascii="Times New Roman" w:hAnsi="Times New Roman" w:cs="Times New Roman"/>
          <w:szCs w:val="24"/>
          <w:lang w:val="ro-MD"/>
        </w:rPr>
        <w:t>) cu surse convenționale;</w:t>
      </w:r>
    </w:p>
    <w:p w14:paraId="4425B129" w14:textId="425E0865" w:rsidR="00EF6CDA" w:rsidRPr="005932CF" w:rsidRDefault="00EF6CDA"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t>funcționarea alternativă sau secvențială a surselor, în funcție de cerințele de consum și disponibilitatea resurselor.</w:t>
      </w:r>
    </w:p>
    <w:p w14:paraId="6CEDC890" w14:textId="77777777" w:rsidR="00EF6CDA" w:rsidRPr="005932CF" w:rsidRDefault="00EF6CDA" w:rsidP="00EF6CDA">
      <w:pPr>
        <w:tabs>
          <w:tab w:val="left" w:pos="567"/>
          <w:tab w:val="left" w:pos="993"/>
        </w:tabs>
        <w:ind w:firstLine="567"/>
        <w:rPr>
          <w:rFonts w:ascii="Times New Roman" w:hAnsi="Times New Roman" w:cs="Times New Roman"/>
          <w:szCs w:val="24"/>
          <w:lang w:val="ro-MD"/>
        </w:rPr>
      </w:pPr>
    </w:p>
    <w:p w14:paraId="6DAFF91F" w14:textId="2E7D7024" w:rsidR="00F5724D" w:rsidRPr="005932CF" w:rsidRDefault="00A813A1"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2</w:t>
      </w:r>
      <w:r w:rsidRPr="005932CF">
        <w:rPr>
          <w:rFonts w:ascii="Times New Roman" w:hAnsi="Times New Roman" w:cs="Times New Roman"/>
          <w:b/>
          <w:bCs/>
          <w:szCs w:val="24"/>
          <w:lang w:val="ro-MD"/>
        </w:rPr>
        <w:t xml:space="preserve">. </w:t>
      </w:r>
      <w:r w:rsidR="00EF6CDA" w:rsidRPr="005932CF">
        <w:rPr>
          <w:rFonts w:ascii="Times New Roman" w:hAnsi="Times New Roman" w:cs="Times New Roman"/>
          <w:szCs w:val="24"/>
          <w:lang w:val="ro-MD"/>
        </w:rPr>
        <w:t xml:space="preserve">Inspectorul </w:t>
      </w:r>
      <w:r w:rsidR="009600D1" w:rsidRPr="005932CF">
        <w:rPr>
          <w:rFonts w:ascii="Times New Roman" w:hAnsi="Times New Roman" w:cs="Times New Roman"/>
          <w:szCs w:val="24"/>
          <w:lang w:val="ro-MD"/>
        </w:rPr>
        <w:t>sistemelor de încălzire</w:t>
      </w:r>
      <w:r w:rsidR="00EF6CDA" w:rsidRPr="005932CF">
        <w:rPr>
          <w:rFonts w:ascii="Times New Roman" w:hAnsi="Times New Roman" w:cs="Times New Roman"/>
          <w:szCs w:val="24"/>
          <w:lang w:val="ro-MD"/>
        </w:rPr>
        <w:t xml:space="preserve"> document</w:t>
      </w:r>
      <w:r w:rsidR="006649F5" w:rsidRPr="005932CF">
        <w:rPr>
          <w:rFonts w:ascii="Times New Roman" w:hAnsi="Times New Roman" w:cs="Times New Roman"/>
          <w:szCs w:val="24"/>
          <w:lang w:val="ro-MD"/>
        </w:rPr>
        <w:t>ează</w:t>
      </w:r>
      <w:r w:rsidR="00EF6CDA" w:rsidRPr="005932CF">
        <w:rPr>
          <w:rFonts w:ascii="Times New Roman" w:hAnsi="Times New Roman" w:cs="Times New Roman"/>
          <w:szCs w:val="24"/>
          <w:lang w:val="ro-MD"/>
        </w:rPr>
        <w:t xml:space="preserve"> tipul și modul de combinare a surselor, precum și impactul acestora asupra performanței energetice, siguranței și costurilor de operare.</w:t>
      </w:r>
    </w:p>
    <w:p w14:paraId="364669EF" w14:textId="4A7A7959" w:rsidR="00A813A1" w:rsidRPr="005932CF" w:rsidRDefault="00A813A1" w:rsidP="00EF6CDA">
      <w:pPr>
        <w:tabs>
          <w:tab w:val="left" w:pos="567"/>
          <w:tab w:val="left" w:pos="993"/>
        </w:tabs>
        <w:ind w:firstLine="567"/>
        <w:rPr>
          <w:rFonts w:ascii="Times New Roman" w:hAnsi="Times New Roman" w:cs="Times New Roman"/>
          <w:szCs w:val="24"/>
          <w:lang w:val="ro-MD"/>
        </w:rPr>
      </w:pPr>
    </w:p>
    <w:p w14:paraId="578E36DA" w14:textId="52E976C4" w:rsidR="00FB7B0F" w:rsidRPr="005932CF" w:rsidRDefault="00EB7FC6"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3</w:t>
      </w:r>
      <w:r w:rsidRPr="005932CF">
        <w:rPr>
          <w:rFonts w:ascii="Times New Roman" w:hAnsi="Times New Roman" w:cs="Times New Roman"/>
          <w:b/>
          <w:bCs/>
          <w:szCs w:val="24"/>
          <w:lang w:val="ro-MD"/>
        </w:rPr>
        <w:t xml:space="preserve">. </w:t>
      </w:r>
      <w:r w:rsidR="00FB7B0F" w:rsidRPr="005932CF">
        <w:rPr>
          <w:rFonts w:ascii="Times New Roman" w:hAnsi="Times New Roman" w:cs="Times New Roman"/>
          <w:szCs w:val="24"/>
          <w:lang w:val="ro-MD"/>
        </w:rPr>
        <w:t>În cazul sursei de generare autonome</w:t>
      </w:r>
      <w:r w:rsidR="00BD01EF" w:rsidRPr="005932CF">
        <w:rPr>
          <w:rFonts w:ascii="Times New Roman" w:hAnsi="Times New Roman" w:cs="Times New Roman"/>
          <w:szCs w:val="24"/>
          <w:lang w:val="ro-MD"/>
        </w:rPr>
        <w:t>, du</w:t>
      </w:r>
      <w:r w:rsidRPr="005932CF">
        <w:rPr>
          <w:rFonts w:ascii="Times New Roman" w:hAnsi="Times New Roman" w:cs="Times New Roman"/>
          <w:szCs w:val="24"/>
          <w:lang w:val="ro-MD"/>
        </w:rPr>
        <w:t xml:space="preserve">pă </w:t>
      </w:r>
      <w:r w:rsidR="008B7DE5" w:rsidRPr="005932CF">
        <w:rPr>
          <w:rFonts w:ascii="Times New Roman" w:hAnsi="Times New Roman" w:cs="Times New Roman"/>
          <w:szCs w:val="24"/>
          <w:lang w:val="ro-MD"/>
        </w:rPr>
        <w:t>disponibilitate</w:t>
      </w:r>
      <w:r w:rsidRPr="005932CF">
        <w:rPr>
          <w:rFonts w:ascii="Times New Roman" w:hAnsi="Times New Roman" w:cs="Times New Roman"/>
          <w:szCs w:val="24"/>
          <w:lang w:val="ro-MD"/>
        </w:rPr>
        <w:t>, se verifică:</w:t>
      </w:r>
    </w:p>
    <w:p w14:paraId="76B501D2" w14:textId="00618423" w:rsidR="00EB7FC6" w:rsidRPr="005932CF" w:rsidRDefault="00EB7FC6"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arzătorul</w:t>
      </w:r>
      <w:r w:rsidR="00706401" w:rsidRPr="005932CF">
        <w:rPr>
          <w:rFonts w:ascii="Times New Roman" w:hAnsi="Times New Roman" w:cs="Times New Roman"/>
          <w:szCs w:val="24"/>
          <w:lang w:val="ro-MD"/>
        </w:rPr>
        <w:t xml:space="preserve"> la următoarele aspecte:</w:t>
      </w:r>
    </w:p>
    <w:p w14:paraId="1B15229B" w14:textId="49DDC515" w:rsidR="00C236C6" w:rsidRPr="005932CF" w:rsidRDefault="00C236C6" w:rsidP="00344921">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a) după tip, monobloc sau duobloc</w:t>
      </w:r>
      <w:r w:rsidR="00344921" w:rsidRPr="005932CF">
        <w:rPr>
          <w:rFonts w:ascii="Times New Roman" w:hAnsi="Times New Roman" w:cs="Times New Roman"/>
          <w:szCs w:val="24"/>
          <w:lang w:val="ro-MD"/>
        </w:rPr>
        <w:t>;</w:t>
      </w:r>
    </w:p>
    <w:p w14:paraId="42D619AA" w14:textId="5BDE9A0F" w:rsidR="00C236C6" w:rsidRPr="005932CF" w:rsidRDefault="00C236C6" w:rsidP="00344921">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b)</w:t>
      </w:r>
      <w:r w:rsidR="002B0E78" w:rsidRPr="005932CF">
        <w:rPr>
          <w:rFonts w:ascii="Times New Roman" w:hAnsi="Times New Roman" w:cs="Times New Roman"/>
          <w:szCs w:val="24"/>
          <w:lang w:val="ro-MD"/>
        </w:rPr>
        <w:t xml:space="preserve"> curățenia duzelor </w:t>
      </w:r>
      <w:r w:rsidR="00B82389" w:rsidRPr="005932CF">
        <w:rPr>
          <w:rFonts w:ascii="Times New Roman" w:hAnsi="Times New Roman" w:cs="Times New Roman"/>
          <w:szCs w:val="24"/>
          <w:lang w:val="ro-MD"/>
        </w:rPr>
        <w:t>privind depuneri de carbon și impurități</w:t>
      </w:r>
      <w:r w:rsidR="00E85923" w:rsidRPr="005932CF">
        <w:rPr>
          <w:rFonts w:ascii="Times New Roman" w:hAnsi="Times New Roman" w:cs="Times New Roman"/>
          <w:szCs w:val="24"/>
          <w:lang w:val="ro-MD"/>
        </w:rPr>
        <w:t xml:space="preserve"> care pot afecta pulverizarea combustibilului</w:t>
      </w:r>
      <w:r w:rsidR="00344921" w:rsidRPr="005932CF">
        <w:rPr>
          <w:rFonts w:ascii="Times New Roman" w:hAnsi="Times New Roman" w:cs="Times New Roman"/>
          <w:szCs w:val="24"/>
          <w:lang w:val="ro-MD"/>
        </w:rPr>
        <w:t>;</w:t>
      </w:r>
    </w:p>
    <w:p w14:paraId="7B5F3771" w14:textId="05C90CB7" w:rsidR="00E85923" w:rsidRPr="005932CF" w:rsidRDefault="00E85923" w:rsidP="00344921">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c) cu</w:t>
      </w:r>
      <w:r w:rsidR="00706401" w:rsidRPr="005932CF">
        <w:rPr>
          <w:rFonts w:ascii="Times New Roman" w:hAnsi="Times New Roman" w:cs="Times New Roman"/>
          <w:szCs w:val="24"/>
          <w:lang w:val="ro-MD"/>
        </w:rPr>
        <w:t>r</w:t>
      </w:r>
      <w:r w:rsidRPr="005932CF">
        <w:rPr>
          <w:rFonts w:ascii="Times New Roman" w:hAnsi="Times New Roman" w:cs="Times New Roman"/>
          <w:szCs w:val="24"/>
          <w:lang w:val="ro-MD"/>
        </w:rPr>
        <w:t>ățenia camerei de ardere</w:t>
      </w:r>
      <w:r w:rsidR="00344921" w:rsidRPr="005932CF">
        <w:rPr>
          <w:rFonts w:ascii="Times New Roman" w:hAnsi="Times New Roman" w:cs="Times New Roman"/>
          <w:szCs w:val="24"/>
          <w:lang w:val="ro-MD"/>
        </w:rPr>
        <w:t>;</w:t>
      </w:r>
    </w:p>
    <w:p w14:paraId="1F943629" w14:textId="0CF9851A" w:rsidR="00706401" w:rsidRPr="005932CF" w:rsidRDefault="00706401" w:rsidP="00344921">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 xml:space="preserve">d) </w:t>
      </w:r>
      <w:r w:rsidR="00D73D5C" w:rsidRPr="005932CF">
        <w:rPr>
          <w:rFonts w:ascii="Times New Roman" w:hAnsi="Times New Roman" w:cs="Times New Roman"/>
          <w:szCs w:val="24"/>
          <w:lang w:val="ro-MD"/>
        </w:rPr>
        <w:t>cu suportul manometrelor</w:t>
      </w:r>
      <w:r w:rsidR="009928D8" w:rsidRPr="005932CF">
        <w:rPr>
          <w:rFonts w:ascii="Times New Roman" w:hAnsi="Times New Roman" w:cs="Times New Roman"/>
          <w:szCs w:val="24"/>
          <w:lang w:val="ro-MD"/>
        </w:rPr>
        <w:t>,</w:t>
      </w:r>
      <w:r w:rsidR="00D73D5C" w:rsidRPr="005932CF">
        <w:rPr>
          <w:rFonts w:ascii="Times New Roman" w:hAnsi="Times New Roman" w:cs="Times New Roman"/>
          <w:szCs w:val="24"/>
          <w:lang w:val="ro-MD"/>
        </w:rPr>
        <w:t xml:space="preserve"> </w:t>
      </w:r>
      <w:r w:rsidR="00AD7B3C" w:rsidRPr="005932CF">
        <w:rPr>
          <w:rFonts w:ascii="Times New Roman" w:hAnsi="Times New Roman" w:cs="Times New Roman"/>
          <w:szCs w:val="24"/>
          <w:lang w:val="ro-MD"/>
        </w:rPr>
        <w:t>presiunea combustibilului</w:t>
      </w:r>
      <w:r w:rsidR="00344921" w:rsidRPr="005932CF">
        <w:rPr>
          <w:rFonts w:ascii="Times New Roman" w:hAnsi="Times New Roman" w:cs="Times New Roman"/>
          <w:szCs w:val="24"/>
          <w:lang w:val="ro-MD"/>
        </w:rPr>
        <w:t>;</w:t>
      </w:r>
    </w:p>
    <w:p w14:paraId="26F43B6D" w14:textId="5B73E7E6" w:rsidR="00AD7B3C" w:rsidRPr="005932CF" w:rsidRDefault="00D73D5C" w:rsidP="00344921">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 xml:space="preserve">e) </w:t>
      </w:r>
      <w:r w:rsidR="009928D8" w:rsidRPr="005932CF">
        <w:rPr>
          <w:rFonts w:ascii="Times New Roman" w:hAnsi="Times New Roman" w:cs="Times New Roman"/>
          <w:szCs w:val="24"/>
          <w:lang w:val="ro-MD"/>
        </w:rPr>
        <w:t xml:space="preserve">cu suportul analizorului de gaze, </w:t>
      </w:r>
      <w:r w:rsidRPr="005932CF">
        <w:rPr>
          <w:rFonts w:ascii="Times New Roman" w:hAnsi="Times New Roman" w:cs="Times New Roman"/>
          <w:szCs w:val="24"/>
          <w:lang w:val="ro-MD"/>
        </w:rPr>
        <w:t>reglajul de aer și combustibil</w:t>
      </w:r>
      <w:r w:rsidR="00344921" w:rsidRPr="005932CF">
        <w:rPr>
          <w:rFonts w:ascii="Times New Roman" w:hAnsi="Times New Roman" w:cs="Times New Roman"/>
          <w:szCs w:val="24"/>
          <w:lang w:val="ro-MD"/>
        </w:rPr>
        <w:t>;</w:t>
      </w:r>
    </w:p>
    <w:p w14:paraId="3B77F5CB" w14:textId="089437E7" w:rsidR="00B322DD" w:rsidRPr="005932CF" w:rsidRDefault="00D73D5C" w:rsidP="00344921">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 xml:space="preserve">f) electrozii </w:t>
      </w:r>
      <w:r w:rsidR="00B322DD" w:rsidRPr="005932CF">
        <w:rPr>
          <w:rFonts w:ascii="Times New Roman" w:hAnsi="Times New Roman" w:cs="Times New Roman"/>
          <w:szCs w:val="24"/>
          <w:lang w:val="ro-MD"/>
        </w:rPr>
        <w:t>privind poziționarea și curățenia</w:t>
      </w:r>
      <w:r w:rsidR="00344921" w:rsidRPr="005932CF">
        <w:rPr>
          <w:rFonts w:ascii="Times New Roman" w:hAnsi="Times New Roman" w:cs="Times New Roman"/>
          <w:szCs w:val="24"/>
          <w:lang w:val="ro-MD"/>
        </w:rPr>
        <w:t>;</w:t>
      </w:r>
    </w:p>
    <w:p w14:paraId="242809B6" w14:textId="39314820" w:rsidR="00D73D5C" w:rsidRPr="005932CF" w:rsidRDefault="00B322DD" w:rsidP="00344921">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g)</w:t>
      </w:r>
      <w:r w:rsidR="00D73D5C" w:rsidRPr="005932CF">
        <w:rPr>
          <w:rFonts w:ascii="Times New Roman" w:hAnsi="Times New Roman" w:cs="Times New Roman"/>
          <w:szCs w:val="24"/>
          <w:lang w:val="ro-MD"/>
        </w:rPr>
        <w:t xml:space="preserve"> fotocelula</w:t>
      </w:r>
      <w:r w:rsidR="00344921" w:rsidRPr="005932CF">
        <w:rPr>
          <w:rFonts w:ascii="Times New Roman" w:hAnsi="Times New Roman" w:cs="Times New Roman"/>
          <w:szCs w:val="24"/>
          <w:lang w:val="ro-MD"/>
        </w:rPr>
        <w:t>.</w:t>
      </w:r>
    </w:p>
    <w:p w14:paraId="59C13270" w14:textId="094DD422" w:rsidR="00B227FD" w:rsidRPr="005932CF" w:rsidRDefault="003E5117"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r>
      <w:r w:rsidR="009623A8" w:rsidRPr="005932CF">
        <w:rPr>
          <w:rFonts w:ascii="Times New Roman" w:hAnsi="Times New Roman" w:cs="Times New Roman"/>
          <w:szCs w:val="24"/>
          <w:lang w:val="ro-MD"/>
        </w:rPr>
        <w:t>puterea</w:t>
      </w:r>
      <w:r w:rsidR="00B227FD" w:rsidRPr="005932CF">
        <w:rPr>
          <w:rFonts w:ascii="Times New Roman" w:hAnsi="Times New Roman" w:cs="Times New Roman"/>
          <w:szCs w:val="24"/>
          <w:lang w:val="ro-MD"/>
        </w:rPr>
        <w:t xml:space="preserve"> cazanului și a arzătorului</w:t>
      </w:r>
      <w:r w:rsidR="0012649F" w:rsidRPr="005932CF">
        <w:rPr>
          <w:rFonts w:ascii="Times New Roman" w:hAnsi="Times New Roman" w:cs="Times New Roman"/>
          <w:szCs w:val="24"/>
          <w:lang w:val="ro-MD"/>
        </w:rPr>
        <w:t xml:space="preserve"> la următoarele aspecte:</w:t>
      </w:r>
    </w:p>
    <w:p w14:paraId="09CFE0EA" w14:textId="2490F0E0" w:rsidR="0012649F" w:rsidRPr="005932CF" w:rsidRDefault="0012649F" w:rsidP="00A6558E">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 xml:space="preserve">a) </w:t>
      </w:r>
      <w:r w:rsidR="002917E7" w:rsidRPr="005932CF">
        <w:rPr>
          <w:rFonts w:ascii="Times New Roman" w:hAnsi="Times New Roman" w:cs="Times New Roman"/>
          <w:szCs w:val="24"/>
          <w:lang w:val="ro-MD"/>
        </w:rPr>
        <w:t>p</w:t>
      </w:r>
      <w:r w:rsidR="0099011A" w:rsidRPr="005932CF">
        <w:rPr>
          <w:rFonts w:ascii="Times New Roman" w:hAnsi="Times New Roman" w:cs="Times New Roman"/>
          <w:szCs w:val="24"/>
          <w:lang w:val="ro-MD"/>
        </w:rPr>
        <w:t>uterea nominală a cazanului trebuie să corespundă sarcinii termice a clădirii, menționate în documentația de proiect</w:t>
      </w:r>
      <w:r w:rsidR="00A6558E" w:rsidRPr="005932CF">
        <w:rPr>
          <w:rFonts w:ascii="Times New Roman" w:hAnsi="Times New Roman" w:cs="Times New Roman"/>
          <w:szCs w:val="24"/>
          <w:lang w:val="ro-MD"/>
        </w:rPr>
        <w:t>;</w:t>
      </w:r>
    </w:p>
    <w:p w14:paraId="11F41632" w14:textId="32C4329A" w:rsidR="0099011A" w:rsidRPr="005932CF" w:rsidRDefault="0099011A" w:rsidP="00A6558E">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 xml:space="preserve">b) </w:t>
      </w:r>
      <w:r w:rsidR="002917E7" w:rsidRPr="005932CF">
        <w:rPr>
          <w:rFonts w:ascii="Times New Roman" w:hAnsi="Times New Roman" w:cs="Times New Roman"/>
          <w:szCs w:val="24"/>
          <w:lang w:val="ro-MD"/>
        </w:rPr>
        <w:t>puterea arzătorului dacă este selectat și demensionat față de puterea cazanului</w:t>
      </w:r>
      <w:r w:rsidR="00E37730" w:rsidRPr="005932CF">
        <w:rPr>
          <w:rFonts w:ascii="Times New Roman" w:hAnsi="Times New Roman" w:cs="Times New Roman"/>
          <w:szCs w:val="24"/>
          <w:lang w:val="ro-MD"/>
        </w:rPr>
        <w:t>.</w:t>
      </w:r>
    </w:p>
    <w:p w14:paraId="4BD2D216" w14:textId="789133EE" w:rsidR="00B227FD" w:rsidRPr="005932CF" w:rsidRDefault="003E5117"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r>
      <w:r w:rsidR="00B227FD" w:rsidRPr="005932CF">
        <w:rPr>
          <w:rFonts w:ascii="Times New Roman" w:hAnsi="Times New Roman" w:cs="Times New Roman"/>
          <w:szCs w:val="24"/>
          <w:lang w:val="ro-MD"/>
        </w:rPr>
        <w:t>parametri</w:t>
      </w:r>
      <w:r w:rsidR="009623A8" w:rsidRPr="005932CF">
        <w:rPr>
          <w:rFonts w:ascii="Times New Roman" w:hAnsi="Times New Roman" w:cs="Times New Roman"/>
          <w:szCs w:val="24"/>
          <w:lang w:val="ro-MD"/>
        </w:rPr>
        <w:t>i</w:t>
      </w:r>
      <w:r w:rsidR="00B227FD" w:rsidRPr="005932CF">
        <w:rPr>
          <w:rFonts w:ascii="Times New Roman" w:hAnsi="Times New Roman" w:cs="Times New Roman"/>
          <w:szCs w:val="24"/>
          <w:lang w:val="ro-MD"/>
        </w:rPr>
        <w:t xml:space="preserve"> de funcționare</w:t>
      </w:r>
      <w:r w:rsidR="00E37730" w:rsidRPr="005932CF">
        <w:rPr>
          <w:rFonts w:ascii="Times New Roman" w:hAnsi="Times New Roman" w:cs="Times New Roman"/>
          <w:szCs w:val="24"/>
          <w:lang w:val="ro-MD"/>
        </w:rPr>
        <w:t xml:space="preserve"> la următoarele aspecte:</w:t>
      </w:r>
    </w:p>
    <w:p w14:paraId="6E01B076" w14:textId="7582357B" w:rsidR="008850D0" w:rsidRPr="005932CF" w:rsidRDefault="008850D0" w:rsidP="00A6558E">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 xml:space="preserve">a) </w:t>
      </w:r>
      <w:r w:rsidR="00A6558E" w:rsidRPr="005932CF">
        <w:rPr>
          <w:rFonts w:ascii="Times New Roman" w:hAnsi="Times New Roman" w:cs="Times New Roman"/>
          <w:szCs w:val="24"/>
          <w:lang w:val="ro-MD"/>
        </w:rPr>
        <w:t>temperatura agentului termic</w:t>
      </w:r>
      <w:r w:rsidR="00E37730" w:rsidRPr="005932CF">
        <w:rPr>
          <w:rFonts w:ascii="Times New Roman" w:hAnsi="Times New Roman" w:cs="Times New Roman"/>
          <w:szCs w:val="24"/>
          <w:lang w:val="ro-MD"/>
        </w:rPr>
        <w:t>;</w:t>
      </w:r>
    </w:p>
    <w:p w14:paraId="082FFF6E" w14:textId="1F4AB1FC" w:rsidR="00A6558E" w:rsidRPr="005932CF" w:rsidRDefault="00A6558E" w:rsidP="00A6558E">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b) presiunea în instalație</w:t>
      </w:r>
      <w:r w:rsidR="00E37730" w:rsidRPr="005932CF">
        <w:rPr>
          <w:rFonts w:ascii="Times New Roman" w:hAnsi="Times New Roman" w:cs="Times New Roman"/>
          <w:szCs w:val="24"/>
          <w:lang w:val="ro-MD"/>
        </w:rPr>
        <w:t>;</w:t>
      </w:r>
    </w:p>
    <w:p w14:paraId="4CA94FD7" w14:textId="0F9AE598" w:rsidR="00A6558E" w:rsidRPr="005932CF" w:rsidRDefault="00A6558E" w:rsidP="00A6558E">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c) tirajul coșului de fum</w:t>
      </w:r>
      <w:r w:rsidR="00E37730" w:rsidRPr="005932CF">
        <w:rPr>
          <w:rFonts w:ascii="Times New Roman" w:hAnsi="Times New Roman" w:cs="Times New Roman"/>
          <w:szCs w:val="24"/>
          <w:lang w:val="ro-MD"/>
        </w:rPr>
        <w:t>.</w:t>
      </w:r>
    </w:p>
    <w:p w14:paraId="22149E81" w14:textId="5154D74D" w:rsidR="00A813A1" w:rsidRPr="005932CF" w:rsidRDefault="003E5117" w:rsidP="00EF6CDA">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Pr="005932CF">
        <w:rPr>
          <w:rFonts w:ascii="Times New Roman" w:hAnsi="Times New Roman" w:cs="Times New Roman"/>
          <w:szCs w:val="24"/>
          <w:lang w:val="ro-MD"/>
        </w:rPr>
        <w:tab/>
      </w:r>
      <w:r w:rsidR="009623A8" w:rsidRPr="005932CF">
        <w:rPr>
          <w:rFonts w:ascii="Times New Roman" w:hAnsi="Times New Roman" w:cs="Times New Roman"/>
          <w:szCs w:val="24"/>
          <w:lang w:val="ro-MD"/>
        </w:rPr>
        <w:t>sistemele de siguranță</w:t>
      </w:r>
      <w:r w:rsidR="00A2388E" w:rsidRPr="005932CF">
        <w:rPr>
          <w:rFonts w:ascii="Times New Roman" w:hAnsi="Times New Roman" w:cs="Times New Roman"/>
          <w:szCs w:val="24"/>
          <w:lang w:val="ro-MD"/>
        </w:rPr>
        <w:t xml:space="preserve"> la </w:t>
      </w:r>
      <w:r w:rsidR="00E121F0" w:rsidRPr="005932CF">
        <w:rPr>
          <w:rFonts w:ascii="Times New Roman" w:hAnsi="Times New Roman" w:cs="Times New Roman"/>
          <w:szCs w:val="24"/>
          <w:lang w:val="ro-MD"/>
        </w:rPr>
        <w:t>oprirea automată</w:t>
      </w:r>
      <w:r w:rsidR="0042372F" w:rsidRPr="005932CF">
        <w:rPr>
          <w:rFonts w:ascii="Times New Roman" w:hAnsi="Times New Roman" w:cs="Times New Roman"/>
          <w:szCs w:val="24"/>
          <w:lang w:val="ro-MD"/>
        </w:rPr>
        <w:t>.</w:t>
      </w:r>
    </w:p>
    <w:p w14:paraId="6356FC53" w14:textId="77777777" w:rsidR="00A2388E" w:rsidRPr="005932CF" w:rsidRDefault="00A2388E" w:rsidP="00EF6CDA">
      <w:pPr>
        <w:tabs>
          <w:tab w:val="left" w:pos="567"/>
          <w:tab w:val="left" w:pos="993"/>
        </w:tabs>
        <w:ind w:firstLine="567"/>
        <w:rPr>
          <w:rFonts w:ascii="Times New Roman" w:hAnsi="Times New Roman" w:cs="Times New Roman"/>
          <w:szCs w:val="24"/>
          <w:lang w:val="ro-MD"/>
        </w:rPr>
      </w:pPr>
    </w:p>
    <w:p w14:paraId="318744FA" w14:textId="3DED8B2B" w:rsidR="00D47731" w:rsidRPr="005932CF" w:rsidRDefault="00D47731"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4</w:t>
      </w:r>
      <w:r w:rsidRPr="005932CF">
        <w:rPr>
          <w:rFonts w:ascii="Times New Roman" w:hAnsi="Times New Roman" w:cs="Times New Roman"/>
          <w:b/>
          <w:bCs/>
          <w:szCs w:val="24"/>
          <w:lang w:val="ro-MD"/>
        </w:rPr>
        <w:t xml:space="preserve">. </w:t>
      </w:r>
      <w:r w:rsidRPr="005932CF">
        <w:rPr>
          <w:rFonts w:ascii="Times New Roman" w:hAnsi="Times New Roman" w:cs="Times New Roman"/>
          <w:bCs/>
          <w:szCs w:val="24"/>
          <w:lang w:val="ro-MD"/>
        </w:rPr>
        <w:t>În</w:t>
      </w:r>
      <w:r w:rsidRPr="005932CF">
        <w:rPr>
          <w:rFonts w:ascii="Times New Roman" w:hAnsi="Times New Roman" w:cs="Times New Roman"/>
          <w:szCs w:val="24"/>
          <w:lang w:val="ro-MD"/>
        </w:rPr>
        <w:t xml:space="preserve"> cazul în care sursa de generare a agentului termic este de tip centralizat, cum ar fi punctul termic individual sau elevator, inspecția va include verificarea următoarelor aspecte:</w:t>
      </w:r>
    </w:p>
    <w:p w14:paraId="385B9D3D" w14:textId="77777777" w:rsidR="00556BC2" w:rsidRPr="005932CF" w:rsidRDefault="00556BC2" w:rsidP="00D47731">
      <w:pPr>
        <w:tabs>
          <w:tab w:val="left" w:pos="567"/>
          <w:tab w:val="left" w:pos="993"/>
        </w:tabs>
        <w:ind w:firstLine="567"/>
        <w:rPr>
          <w:rFonts w:ascii="Times New Roman" w:hAnsi="Times New Roman" w:cs="Times New Roman"/>
          <w:szCs w:val="24"/>
          <w:lang w:val="ro-MD"/>
        </w:rPr>
      </w:pPr>
    </w:p>
    <w:p w14:paraId="7195CEFA" w14:textId="13EA8C80" w:rsidR="00D47731" w:rsidRPr="005932CF" w:rsidRDefault="00D47731"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lastRenderedPageBreak/>
        <w:t>1)</w:t>
      </w:r>
      <w:r w:rsidRPr="005932CF">
        <w:rPr>
          <w:rFonts w:ascii="Times New Roman" w:hAnsi="Times New Roman" w:cs="Times New Roman"/>
          <w:szCs w:val="24"/>
          <w:lang w:val="ro-MD"/>
        </w:rPr>
        <w:tab/>
        <w:t>tipul sursei de generare centralizată și modul de conectare la sistemul de distribuție al clădirii;</w:t>
      </w:r>
    </w:p>
    <w:p w14:paraId="1B323E0A" w14:textId="4195894B" w:rsidR="00D47731" w:rsidRPr="005932CF" w:rsidRDefault="00D47731"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existența și starea echipamentelor de reglare și control la nivelul punctului de racordare;</w:t>
      </w:r>
    </w:p>
    <w:p w14:paraId="7182CACA" w14:textId="1298B35F" w:rsidR="00D47731" w:rsidRPr="005932CF" w:rsidRDefault="00D47731"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t>existența și starea schimbătorului de căldură, inclusiv verificarea eficienței transferului termic;</w:t>
      </w:r>
    </w:p>
    <w:p w14:paraId="07261137" w14:textId="1FF94CDF" w:rsidR="0060247A" w:rsidRPr="005932CF" w:rsidRDefault="0060247A"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Pr="005932CF">
        <w:rPr>
          <w:rFonts w:ascii="Times New Roman" w:hAnsi="Times New Roman" w:cs="Times New Roman"/>
          <w:szCs w:val="24"/>
          <w:lang w:val="ro-MD"/>
        </w:rPr>
        <w:tab/>
        <w:t>e</w:t>
      </w:r>
      <w:r w:rsidR="00F25618" w:rsidRPr="005932CF">
        <w:rPr>
          <w:rFonts w:ascii="Times New Roman" w:hAnsi="Times New Roman" w:cs="Times New Roman"/>
          <w:szCs w:val="24"/>
          <w:lang w:val="ro-MD"/>
        </w:rPr>
        <w:t xml:space="preserve">xistența, </w:t>
      </w:r>
      <w:r w:rsidRPr="005932CF">
        <w:rPr>
          <w:rFonts w:ascii="Times New Roman" w:hAnsi="Times New Roman" w:cs="Times New Roman"/>
          <w:szCs w:val="24"/>
          <w:lang w:val="ro-MD"/>
        </w:rPr>
        <w:t>starea</w:t>
      </w:r>
      <w:r w:rsidR="00F25618" w:rsidRPr="005932CF">
        <w:rPr>
          <w:rFonts w:ascii="Times New Roman" w:hAnsi="Times New Roman" w:cs="Times New Roman"/>
          <w:szCs w:val="24"/>
          <w:lang w:val="ro-MD"/>
        </w:rPr>
        <w:t xml:space="preserve"> și</w:t>
      </w:r>
      <w:r w:rsidRPr="005932CF">
        <w:rPr>
          <w:rFonts w:ascii="Times New Roman" w:hAnsi="Times New Roman" w:cs="Times New Roman"/>
          <w:szCs w:val="24"/>
          <w:lang w:val="ro-MD"/>
        </w:rPr>
        <w:t xml:space="preserve"> </w:t>
      </w:r>
      <w:r w:rsidR="00F25618" w:rsidRPr="005932CF">
        <w:rPr>
          <w:rFonts w:ascii="Times New Roman" w:hAnsi="Times New Roman" w:cs="Times New Roman"/>
          <w:szCs w:val="24"/>
          <w:lang w:val="ro-MD"/>
        </w:rPr>
        <w:t xml:space="preserve">automatizarea </w:t>
      </w:r>
      <w:r w:rsidRPr="005932CF">
        <w:rPr>
          <w:rFonts w:ascii="Times New Roman" w:hAnsi="Times New Roman" w:cs="Times New Roman"/>
          <w:szCs w:val="24"/>
          <w:lang w:val="ro-MD"/>
        </w:rPr>
        <w:t>pompelor de circulație;</w:t>
      </w:r>
    </w:p>
    <w:p w14:paraId="41AA9A53" w14:textId="4A896858" w:rsidR="00D47731" w:rsidRPr="005932CF" w:rsidRDefault="0060247A"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00122C0A" w:rsidRPr="005932CF">
        <w:rPr>
          <w:rFonts w:ascii="Times New Roman" w:hAnsi="Times New Roman" w:cs="Times New Roman"/>
          <w:szCs w:val="24"/>
          <w:lang w:val="ro-MD"/>
        </w:rPr>
        <w:t>)</w:t>
      </w:r>
      <w:r w:rsidR="00122C0A" w:rsidRPr="005932CF">
        <w:rPr>
          <w:rFonts w:ascii="Times New Roman" w:hAnsi="Times New Roman" w:cs="Times New Roman"/>
          <w:szCs w:val="24"/>
          <w:lang w:val="ro-MD"/>
        </w:rPr>
        <w:tab/>
      </w:r>
      <w:r w:rsidR="00D47731" w:rsidRPr="005932CF">
        <w:rPr>
          <w:rFonts w:ascii="Times New Roman" w:hAnsi="Times New Roman" w:cs="Times New Roman"/>
          <w:szCs w:val="24"/>
          <w:lang w:val="ro-MD"/>
        </w:rPr>
        <w:t>prezența și funcționarea dispozitivelor de măsurare a temperaturii și presiunii agentului termic la intrare și ieșire;</w:t>
      </w:r>
    </w:p>
    <w:p w14:paraId="1ACC68BE" w14:textId="5CA9A786" w:rsidR="00D47731" w:rsidRPr="005932CF" w:rsidRDefault="0060247A"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6</w:t>
      </w:r>
      <w:r w:rsidR="00122C0A" w:rsidRPr="005932CF">
        <w:rPr>
          <w:rFonts w:ascii="Times New Roman" w:hAnsi="Times New Roman" w:cs="Times New Roman"/>
          <w:szCs w:val="24"/>
          <w:lang w:val="ro-MD"/>
        </w:rPr>
        <w:t>)</w:t>
      </w:r>
      <w:r w:rsidR="00122C0A" w:rsidRPr="005932CF">
        <w:rPr>
          <w:rFonts w:ascii="Times New Roman" w:hAnsi="Times New Roman" w:cs="Times New Roman"/>
          <w:szCs w:val="24"/>
          <w:lang w:val="ro-MD"/>
        </w:rPr>
        <w:tab/>
      </w:r>
      <w:r w:rsidR="00D47731" w:rsidRPr="005932CF">
        <w:rPr>
          <w:rFonts w:ascii="Times New Roman" w:hAnsi="Times New Roman" w:cs="Times New Roman"/>
          <w:szCs w:val="24"/>
          <w:lang w:val="ro-MD"/>
        </w:rPr>
        <w:t xml:space="preserve">compatibilitatea parametrilor de funcționare ai sursei </w:t>
      </w:r>
      <w:r w:rsidR="00122C0A" w:rsidRPr="005932CF">
        <w:rPr>
          <w:rFonts w:ascii="Times New Roman" w:hAnsi="Times New Roman" w:cs="Times New Roman"/>
          <w:szCs w:val="24"/>
          <w:lang w:val="ro-MD"/>
        </w:rPr>
        <w:t xml:space="preserve">de generare </w:t>
      </w:r>
      <w:r w:rsidR="00D47731" w:rsidRPr="005932CF">
        <w:rPr>
          <w:rFonts w:ascii="Times New Roman" w:hAnsi="Times New Roman" w:cs="Times New Roman"/>
          <w:szCs w:val="24"/>
          <w:lang w:val="ro-MD"/>
        </w:rPr>
        <w:t xml:space="preserve">cu </w:t>
      </w:r>
      <w:r w:rsidR="006638B7" w:rsidRPr="005932CF">
        <w:rPr>
          <w:rFonts w:ascii="Times New Roman" w:hAnsi="Times New Roman" w:cs="Times New Roman"/>
          <w:szCs w:val="24"/>
          <w:lang w:val="ro-MD"/>
        </w:rPr>
        <w:t>parametrii</w:t>
      </w:r>
      <w:r w:rsidR="00D47731" w:rsidRPr="005932CF">
        <w:rPr>
          <w:rFonts w:ascii="Times New Roman" w:hAnsi="Times New Roman" w:cs="Times New Roman"/>
          <w:szCs w:val="24"/>
          <w:lang w:val="ro-MD"/>
        </w:rPr>
        <w:t xml:space="preserve"> sistemului </w:t>
      </w:r>
      <w:r w:rsidR="006638B7" w:rsidRPr="005932CF">
        <w:rPr>
          <w:rFonts w:ascii="Times New Roman" w:hAnsi="Times New Roman" w:cs="Times New Roman"/>
          <w:szCs w:val="24"/>
          <w:lang w:val="ro-MD"/>
        </w:rPr>
        <w:t>de distribuți</w:t>
      </w:r>
      <w:r w:rsidR="00842B9C">
        <w:rPr>
          <w:rFonts w:ascii="Times New Roman" w:hAnsi="Times New Roman" w:cs="Times New Roman"/>
          <w:szCs w:val="24"/>
          <w:lang w:val="ro-MD"/>
        </w:rPr>
        <w:t>e</w:t>
      </w:r>
      <w:r w:rsidR="006638B7" w:rsidRPr="005932CF">
        <w:rPr>
          <w:rFonts w:ascii="Times New Roman" w:hAnsi="Times New Roman" w:cs="Times New Roman"/>
          <w:szCs w:val="24"/>
          <w:lang w:val="ro-MD"/>
        </w:rPr>
        <w:t xml:space="preserve"> a agentului termic</w:t>
      </w:r>
      <w:r w:rsidR="00D47731" w:rsidRPr="005932CF">
        <w:rPr>
          <w:rFonts w:ascii="Times New Roman" w:hAnsi="Times New Roman" w:cs="Times New Roman"/>
          <w:szCs w:val="24"/>
          <w:lang w:val="ro-MD"/>
        </w:rPr>
        <w:t>;</w:t>
      </w:r>
    </w:p>
    <w:p w14:paraId="22E0C566" w14:textId="332DE979" w:rsidR="00345999" w:rsidRPr="005932CF" w:rsidRDefault="00345999" w:rsidP="00D4773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7)</w:t>
      </w:r>
      <w:r w:rsidRPr="005932CF">
        <w:rPr>
          <w:rFonts w:ascii="Times New Roman" w:hAnsi="Times New Roman" w:cs="Times New Roman"/>
          <w:szCs w:val="24"/>
          <w:lang w:val="ro-MD"/>
        </w:rPr>
        <w:tab/>
        <w:t>existenț</w:t>
      </w:r>
      <w:r w:rsidR="00F25618" w:rsidRPr="005932CF">
        <w:rPr>
          <w:rFonts w:ascii="Times New Roman" w:hAnsi="Times New Roman" w:cs="Times New Roman"/>
          <w:szCs w:val="24"/>
          <w:lang w:val="ro-MD"/>
        </w:rPr>
        <w:t>a și starea izolației termice.</w:t>
      </w:r>
    </w:p>
    <w:p w14:paraId="77ECAF2B" w14:textId="77777777" w:rsidR="00D47731" w:rsidRPr="005932CF" w:rsidRDefault="00D47731" w:rsidP="00D47731">
      <w:pPr>
        <w:tabs>
          <w:tab w:val="left" w:pos="567"/>
          <w:tab w:val="left" w:pos="993"/>
        </w:tabs>
        <w:ind w:firstLine="567"/>
        <w:rPr>
          <w:rFonts w:ascii="Times New Roman" w:hAnsi="Times New Roman" w:cs="Times New Roman"/>
          <w:szCs w:val="24"/>
          <w:lang w:val="ro-MD"/>
        </w:rPr>
      </w:pPr>
    </w:p>
    <w:p w14:paraId="3E185EAB" w14:textId="00FF7294" w:rsidR="00D057F7" w:rsidRPr="005932CF" w:rsidRDefault="00D47731" w:rsidP="00CC76A9">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t>2</w:t>
      </w:r>
      <w:r w:rsidR="00341C19">
        <w:rPr>
          <w:rFonts w:ascii="Times New Roman" w:hAnsi="Times New Roman" w:cs="Times New Roman"/>
          <w:b/>
          <w:szCs w:val="24"/>
          <w:lang w:val="ro-MD"/>
        </w:rPr>
        <w:t>5</w:t>
      </w:r>
      <w:r w:rsidRPr="005932CF">
        <w:rPr>
          <w:rFonts w:ascii="Times New Roman" w:hAnsi="Times New Roman" w:cs="Times New Roman"/>
          <w:b/>
          <w:szCs w:val="24"/>
          <w:lang w:val="ro-MD"/>
        </w:rPr>
        <w:t>.</w:t>
      </w:r>
      <w:r w:rsidRPr="005932CF">
        <w:rPr>
          <w:rFonts w:ascii="Times New Roman" w:hAnsi="Times New Roman" w:cs="Times New Roman"/>
          <w:szCs w:val="24"/>
          <w:lang w:val="ro-MD"/>
        </w:rPr>
        <w:t xml:space="preserve"> În cazul în care punctul termic individual este echipat cu sistem de automatizare, inspectorul verific</w:t>
      </w:r>
      <w:r w:rsidR="009203EF" w:rsidRPr="005932CF">
        <w:rPr>
          <w:rFonts w:ascii="Times New Roman" w:hAnsi="Times New Roman" w:cs="Times New Roman"/>
          <w:szCs w:val="24"/>
          <w:lang w:val="ro-MD"/>
        </w:rPr>
        <w:t>ă</w:t>
      </w:r>
      <w:r w:rsidRPr="005932CF">
        <w:rPr>
          <w:rFonts w:ascii="Times New Roman" w:hAnsi="Times New Roman" w:cs="Times New Roman"/>
          <w:szCs w:val="24"/>
          <w:lang w:val="ro-MD"/>
        </w:rPr>
        <w:t xml:space="preserve"> dacă programul de funcționare este corelat cu regimul de utilizare al spațiilor deservite și dacă există posibilitatea de integrare cu </w:t>
      </w:r>
      <w:r w:rsidR="00302C90" w:rsidRPr="005932CF">
        <w:rPr>
          <w:rFonts w:ascii="Times New Roman" w:hAnsi="Times New Roman" w:cs="Times New Roman"/>
          <w:szCs w:val="24"/>
          <w:lang w:val="ro-MD"/>
        </w:rPr>
        <w:t xml:space="preserve">subsistemul informațional „Management energetic în clădiri” care face parte componentă din </w:t>
      </w:r>
      <w:r w:rsidR="00693D28" w:rsidRPr="005932CF">
        <w:rPr>
          <w:rFonts w:ascii="Times New Roman" w:hAnsi="Times New Roman" w:cs="Times New Roman"/>
          <w:szCs w:val="24"/>
          <w:lang w:val="ro-MD"/>
        </w:rPr>
        <w:t>s</w:t>
      </w:r>
      <w:r w:rsidR="00302C90" w:rsidRPr="005932CF">
        <w:rPr>
          <w:rFonts w:ascii="Times New Roman" w:hAnsi="Times New Roman" w:cs="Times New Roman"/>
          <w:szCs w:val="24"/>
          <w:lang w:val="ro-MD"/>
        </w:rPr>
        <w:t>istemul informațional național în domeniul eficienței energetice</w:t>
      </w:r>
      <w:r w:rsidR="00693D28" w:rsidRPr="005932CF">
        <w:rPr>
          <w:rFonts w:ascii="Times New Roman" w:hAnsi="Times New Roman" w:cs="Times New Roman"/>
          <w:szCs w:val="24"/>
          <w:lang w:val="ro-MD"/>
        </w:rPr>
        <w:t xml:space="preserve">, conform art. </w:t>
      </w:r>
      <w:r w:rsidR="00CC76A9" w:rsidRPr="005932CF">
        <w:rPr>
          <w:rFonts w:ascii="Times New Roman" w:hAnsi="Times New Roman" w:cs="Times New Roman"/>
          <w:szCs w:val="24"/>
          <w:lang w:val="ro-MD"/>
        </w:rPr>
        <w:t>13</w:t>
      </w:r>
      <w:r w:rsidR="00CC76A9" w:rsidRPr="005932CF">
        <w:rPr>
          <w:rFonts w:ascii="Times New Roman" w:hAnsi="Times New Roman" w:cs="Times New Roman"/>
          <w:szCs w:val="24"/>
          <w:vertAlign w:val="superscript"/>
          <w:lang w:val="ro-MD"/>
        </w:rPr>
        <w:t>1</w:t>
      </w:r>
      <w:r w:rsidR="00CC76A9" w:rsidRPr="005932CF">
        <w:rPr>
          <w:rFonts w:ascii="Times New Roman" w:hAnsi="Times New Roman" w:cs="Times New Roman"/>
          <w:szCs w:val="24"/>
          <w:lang w:val="ro-MD"/>
        </w:rPr>
        <w:t xml:space="preserve"> </w:t>
      </w:r>
      <w:r w:rsidR="00183178">
        <w:rPr>
          <w:rFonts w:ascii="Times New Roman" w:hAnsi="Times New Roman" w:cs="Times New Roman"/>
          <w:szCs w:val="24"/>
          <w:lang w:val="ro-MD"/>
        </w:rPr>
        <w:t xml:space="preserve">alin. </w:t>
      </w:r>
      <w:r w:rsidR="00693D28" w:rsidRPr="005932CF">
        <w:rPr>
          <w:rFonts w:ascii="Times New Roman" w:hAnsi="Times New Roman" w:cs="Times New Roman"/>
          <w:szCs w:val="24"/>
          <w:lang w:val="ro-MD"/>
        </w:rPr>
        <w:t xml:space="preserve">(1) </w:t>
      </w:r>
      <w:r w:rsidR="00183178">
        <w:rPr>
          <w:rFonts w:ascii="Times New Roman" w:hAnsi="Times New Roman" w:cs="Times New Roman"/>
          <w:szCs w:val="24"/>
          <w:lang w:val="ro-MD"/>
        </w:rPr>
        <w:t xml:space="preserve">lit. </w:t>
      </w:r>
      <w:r w:rsidR="00693D28" w:rsidRPr="005932CF">
        <w:rPr>
          <w:rFonts w:ascii="Times New Roman" w:hAnsi="Times New Roman" w:cs="Times New Roman"/>
          <w:szCs w:val="24"/>
          <w:lang w:val="ro-MD"/>
        </w:rPr>
        <w:t>c</w:t>
      </w:r>
      <w:r w:rsidR="00DA2F5B" w:rsidRPr="005932CF">
        <w:rPr>
          <w:rFonts w:ascii="Times New Roman" w:hAnsi="Times New Roman" w:cs="Times New Roman"/>
          <w:szCs w:val="24"/>
          <w:lang w:val="ro-MD"/>
        </w:rPr>
        <w:t>) din</w:t>
      </w:r>
      <w:r w:rsidR="00CC76A9" w:rsidRPr="005932CF">
        <w:rPr>
          <w:rFonts w:ascii="Times New Roman" w:hAnsi="Times New Roman" w:cs="Times New Roman"/>
          <w:szCs w:val="24"/>
          <w:lang w:val="ro-MD"/>
        </w:rPr>
        <w:t xml:space="preserve"> Lege</w:t>
      </w:r>
      <w:r w:rsidR="0086306B" w:rsidRPr="005932CF">
        <w:rPr>
          <w:rFonts w:ascii="Times New Roman" w:hAnsi="Times New Roman" w:cs="Times New Roman"/>
          <w:szCs w:val="24"/>
          <w:lang w:val="ro-MD"/>
        </w:rPr>
        <w:t>a</w:t>
      </w:r>
      <w:r w:rsidR="00CC76A9" w:rsidRPr="005932CF">
        <w:rPr>
          <w:lang w:val="ro-MD"/>
        </w:rPr>
        <w:t xml:space="preserve"> </w:t>
      </w:r>
      <w:r w:rsidR="00183178">
        <w:rPr>
          <w:rFonts w:ascii="Times New Roman" w:hAnsi="Times New Roman" w:cs="Times New Roman"/>
          <w:szCs w:val="24"/>
          <w:lang w:val="ro-MD"/>
        </w:rPr>
        <w:t>n</w:t>
      </w:r>
      <w:r w:rsidR="00CC76A9" w:rsidRPr="005932CF">
        <w:rPr>
          <w:rFonts w:ascii="Times New Roman" w:hAnsi="Times New Roman" w:cs="Times New Roman"/>
          <w:szCs w:val="24"/>
          <w:lang w:val="ro-MD"/>
        </w:rPr>
        <w:t>r. 139</w:t>
      </w:r>
      <w:r w:rsidR="002074B1">
        <w:rPr>
          <w:rFonts w:ascii="Times New Roman" w:hAnsi="Times New Roman" w:cs="Times New Roman"/>
          <w:szCs w:val="24"/>
          <w:lang w:val="ro-MD"/>
        </w:rPr>
        <w:t>/</w:t>
      </w:r>
      <w:r w:rsidR="00CC76A9" w:rsidRPr="005932CF">
        <w:rPr>
          <w:rFonts w:ascii="Times New Roman" w:hAnsi="Times New Roman" w:cs="Times New Roman"/>
          <w:szCs w:val="24"/>
          <w:lang w:val="ro-MD"/>
        </w:rPr>
        <w:t>2018 cu privire la eficiența energetică</w:t>
      </w:r>
      <w:r w:rsidR="00DA2F5B" w:rsidRPr="005932CF">
        <w:rPr>
          <w:rFonts w:ascii="Times New Roman" w:hAnsi="Times New Roman" w:cs="Times New Roman"/>
          <w:szCs w:val="24"/>
          <w:lang w:val="ro-MD"/>
        </w:rPr>
        <w:t xml:space="preserve"> </w:t>
      </w:r>
      <w:r w:rsidRPr="005932CF">
        <w:rPr>
          <w:rFonts w:ascii="Times New Roman" w:hAnsi="Times New Roman" w:cs="Times New Roman"/>
          <w:szCs w:val="24"/>
          <w:lang w:val="ro-MD"/>
        </w:rPr>
        <w:t>.</w:t>
      </w:r>
    </w:p>
    <w:p w14:paraId="297ADDBC" w14:textId="69994192" w:rsidR="00D47731" w:rsidRPr="005932CF" w:rsidRDefault="00D47731" w:rsidP="00372041">
      <w:pPr>
        <w:tabs>
          <w:tab w:val="left" w:pos="567"/>
          <w:tab w:val="left" w:pos="993"/>
        </w:tabs>
        <w:ind w:firstLine="567"/>
        <w:rPr>
          <w:rFonts w:ascii="Times New Roman" w:hAnsi="Times New Roman" w:cs="Times New Roman"/>
          <w:szCs w:val="24"/>
          <w:lang w:val="ro-MD"/>
        </w:rPr>
      </w:pPr>
    </w:p>
    <w:p w14:paraId="2733272E" w14:textId="13A886C4" w:rsidR="006225B4" w:rsidRPr="005932CF" w:rsidRDefault="006225B4"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6</w:t>
      </w:r>
      <w:r w:rsidRPr="005932CF">
        <w:rPr>
          <w:rFonts w:ascii="Times New Roman" w:hAnsi="Times New Roman" w:cs="Times New Roman"/>
          <w:b/>
          <w:bCs/>
          <w:szCs w:val="24"/>
          <w:lang w:val="ro-MD"/>
        </w:rPr>
        <w:t>.</w:t>
      </w:r>
      <w:r w:rsidRPr="005932CF">
        <w:rPr>
          <w:rFonts w:ascii="Times New Roman" w:hAnsi="Times New Roman" w:cs="Times New Roman"/>
          <w:szCs w:val="24"/>
          <w:lang w:val="ro-MD"/>
        </w:rPr>
        <w:t xml:space="preserve"> </w:t>
      </w:r>
      <w:r w:rsidR="009203EF" w:rsidRPr="005932CF">
        <w:rPr>
          <w:rFonts w:ascii="Times New Roman" w:hAnsi="Times New Roman" w:cs="Times New Roman"/>
          <w:szCs w:val="24"/>
          <w:lang w:val="ro-MD"/>
        </w:rPr>
        <w:t>Se</w:t>
      </w:r>
      <w:r w:rsidRPr="005932CF">
        <w:rPr>
          <w:rFonts w:ascii="Times New Roman" w:hAnsi="Times New Roman" w:cs="Times New Roman"/>
          <w:szCs w:val="24"/>
          <w:lang w:val="ro-MD"/>
        </w:rPr>
        <w:t xml:space="preserve"> colect</w:t>
      </w:r>
      <w:r w:rsidR="009203EF" w:rsidRPr="005932CF">
        <w:rPr>
          <w:rFonts w:ascii="Times New Roman" w:hAnsi="Times New Roman" w:cs="Times New Roman"/>
          <w:szCs w:val="24"/>
          <w:lang w:val="ro-MD"/>
        </w:rPr>
        <w:t>ează</w:t>
      </w:r>
      <w:r w:rsidRPr="005932CF">
        <w:rPr>
          <w:rFonts w:ascii="Times New Roman" w:hAnsi="Times New Roman" w:cs="Times New Roman"/>
          <w:szCs w:val="24"/>
          <w:lang w:val="ro-MD"/>
        </w:rPr>
        <w:t xml:space="preserve"> și </w:t>
      </w:r>
      <w:r w:rsidR="009203EF" w:rsidRPr="005932CF">
        <w:rPr>
          <w:rFonts w:ascii="Times New Roman" w:hAnsi="Times New Roman" w:cs="Times New Roman"/>
          <w:szCs w:val="24"/>
          <w:lang w:val="ro-MD"/>
        </w:rPr>
        <w:t xml:space="preserve">se </w:t>
      </w:r>
      <w:r w:rsidRPr="005932CF">
        <w:rPr>
          <w:rFonts w:ascii="Times New Roman" w:hAnsi="Times New Roman" w:cs="Times New Roman"/>
          <w:szCs w:val="24"/>
          <w:lang w:val="ro-MD"/>
        </w:rPr>
        <w:t>identific</w:t>
      </w:r>
      <w:r w:rsidR="009203EF" w:rsidRPr="005932CF">
        <w:rPr>
          <w:rFonts w:ascii="Times New Roman" w:hAnsi="Times New Roman" w:cs="Times New Roman"/>
          <w:szCs w:val="24"/>
          <w:lang w:val="ro-MD"/>
        </w:rPr>
        <w:t>ă</w:t>
      </w:r>
      <w:r w:rsidRPr="005932CF">
        <w:rPr>
          <w:rFonts w:ascii="Times New Roman" w:hAnsi="Times New Roman" w:cs="Times New Roman"/>
          <w:szCs w:val="24"/>
          <w:lang w:val="ro-MD"/>
        </w:rPr>
        <w:t xml:space="preserve"> documentele relevante disponibile, care ajută inspecția </w:t>
      </w:r>
      <w:r w:rsidR="0046340C" w:rsidRPr="005932CF">
        <w:rPr>
          <w:rFonts w:ascii="Times New Roman" w:hAnsi="Times New Roman" w:cs="Times New Roman"/>
          <w:szCs w:val="24"/>
          <w:lang w:val="ro-MD"/>
        </w:rPr>
        <w:t>sistemului</w:t>
      </w:r>
      <w:r w:rsidRPr="005932CF">
        <w:rPr>
          <w:rFonts w:ascii="Times New Roman" w:hAnsi="Times New Roman" w:cs="Times New Roman"/>
          <w:szCs w:val="24"/>
          <w:lang w:val="ro-MD"/>
        </w:rPr>
        <w:t xml:space="preserve"> și</w:t>
      </w:r>
      <w:r w:rsidR="0046340C" w:rsidRPr="005932CF">
        <w:rPr>
          <w:rFonts w:ascii="Times New Roman" w:hAnsi="Times New Roman" w:cs="Times New Roman"/>
          <w:szCs w:val="24"/>
          <w:lang w:val="ro-MD"/>
        </w:rPr>
        <w:t xml:space="preserve"> a</w:t>
      </w:r>
      <w:r w:rsidRPr="005932CF">
        <w:rPr>
          <w:rFonts w:ascii="Times New Roman" w:hAnsi="Times New Roman" w:cs="Times New Roman"/>
          <w:szCs w:val="24"/>
          <w:lang w:val="ro-MD"/>
        </w:rPr>
        <w:t xml:space="preserve"> componentelor relevante (de exemplu: rapoarte anterioare de inspecție, rapoarte de mentenanță, facturi </w:t>
      </w:r>
      <w:r w:rsidR="00545BC3" w:rsidRPr="005932CF">
        <w:rPr>
          <w:rFonts w:ascii="Times New Roman" w:hAnsi="Times New Roman" w:cs="Times New Roman"/>
          <w:szCs w:val="24"/>
          <w:lang w:val="ro-MD"/>
        </w:rPr>
        <w:t>cu privire la energia consumată</w:t>
      </w:r>
      <w:r w:rsidRPr="005932CF">
        <w:rPr>
          <w:rFonts w:ascii="Times New Roman" w:hAnsi="Times New Roman" w:cs="Times New Roman"/>
          <w:szCs w:val="24"/>
          <w:lang w:val="ro-MD"/>
        </w:rPr>
        <w:t xml:space="preserve">, data de producere a instalației, date de punere în funcțiune, instrucțiuni pentru </w:t>
      </w:r>
      <w:r w:rsidR="00471762" w:rsidRPr="005932CF">
        <w:rPr>
          <w:rFonts w:ascii="Times New Roman" w:hAnsi="Times New Roman" w:cs="Times New Roman"/>
          <w:szCs w:val="24"/>
          <w:lang w:val="ro-MD"/>
        </w:rPr>
        <w:t>sistemul de generare al agentului termic</w:t>
      </w:r>
      <w:r w:rsidRPr="005932CF">
        <w:rPr>
          <w:rFonts w:ascii="Times New Roman" w:hAnsi="Times New Roman" w:cs="Times New Roman"/>
          <w:szCs w:val="24"/>
          <w:lang w:val="ro-MD"/>
        </w:rPr>
        <w:t>, documentația de proiectare a instalației, scheme funcționale, registre cu date de funcționare ale instalației etc.).</w:t>
      </w:r>
    </w:p>
    <w:p w14:paraId="33080ECC" w14:textId="77777777" w:rsidR="006225B4" w:rsidRPr="005932CF" w:rsidRDefault="006225B4" w:rsidP="00372041">
      <w:pPr>
        <w:tabs>
          <w:tab w:val="left" w:pos="567"/>
          <w:tab w:val="left" w:pos="993"/>
        </w:tabs>
        <w:ind w:firstLine="567"/>
        <w:rPr>
          <w:rFonts w:ascii="Times New Roman" w:hAnsi="Times New Roman" w:cs="Times New Roman"/>
          <w:szCs w:val="24"/>
          <w:lang w:val="ro-MD"/>
        </w:rPr>
      </w:pPr>
    </w:p>
    <w:p w14:paraId="044E2932" w14:textId="0E297011" w:rsidR="00261F7F" w:rsidRPr="005932CF" w:rsidRDefault="00261F7F"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7</w:t>
      </w:r>
      <w:r w:rsidRPr="005932CF">
        <w:rPr>
          <w:rFonts w:ascii="Times New Roman" w:hAnsi="Times New Roman" w:cs="Times New Roman"/>
          <w:szCs w:val="24"/>
          <w:lang w:val="ro-MD"/>
        </w:rPr>
        <w:t xml:space="preserve">. </w:t>
      </w:r>
      <w:r w:rsidR="00626116" w:rsidRPr="005932CF">
        <w:rPr>
          <w:rFonts w:ascii="Times New Roman" w:hAnsi="Times New Roman" w:cs="Times New Roman"/>
          <w:szCs w:val="24"/>
          <w:lang w:val="ro-MD"/>
        </w:rPr>
        <w:t xml:space="preserve">Inspectorul </w:t>
      </w:r>
      <w:r w:rsidRPr="005932CF">
        <w:rPr>
          <w:rFonts w:ascii="Times New Roman" w:hAnsi="Times New Roman" w:cs="Times New Roman"/>
          <w:szCs w:val="24"/>
          <w:lang w:val="ro-MD"/>
        </w:rPr>
        <w:t>determin</w:t>
      </w:r>
      <w:r w:rsidR="009203EF" w:rsidRPr="005932CF">
        <w:rPr>
          <w:rFonts w:ascii="Times New Roman" w:hAnsi="Times New Roman" w:cs="Times New Roman"/>
          <w:szCs w:val="24"/>
          <w:lang w:val="ro-MD"/>
        </w:rPr>
        <w:t>ă</w:t>
      </w:r>
      <w:r w:rsidRPr="005932CF">
        <w:rPr>
          <w:rFonts w:ascii="Times New Roman" w:hAnsi="Times New Roman" w:cs="Times New Roman"/>
          <w:szCs w:val="24"/>
          <w:lang w:val="ro-MD"/>
        </w:rPr>
        <w:t xml:space="preserve"> dacă </w:t>
      </w:r>
      <w:r w:rsidR="00471762" w:rsidRPr="005932CF">
        <w:rPr>
          <w:rFonts w:ascii="Times New Roman" w:hAnsi="Times New Roman" w:cs="Times New Roman"/>
          <w:szCs w:val="24"/>
          <w:lang w:val="ro-MD"/>
        </w:rPr>
        <w:t xml:space="preserve">sistemul de generare al agentului termic </w:t>
      </w:r>
      <w:r w:rsidRPr="005932CF">
        <w:rPr>
          <w:rFonts w:ascii="Times New Roman" w:hAnsi="Times New Roman" w:cs="Times New Roman"/>
          <w:szCs w:val="24"/>
          <w:lang w:val="ro-MD"/>
        </w:rPr>
        <w:t xml:space="preserve">este întreținut în mod corespunzător. </w:t>
      </w:r>
      <w:r w:rsidR="00FC2782" w:rsidRPr="005932CF">
        <w:rPr>
          <w:rFonts w:ascii="Times New Roman" w:hAnsi="Times New Roman" w:cs="Times New Roman"/>
          <w:szCs w:val="24"/>
          <w:lang w:val="ro-MD"/>
        </w:rPr>
        <w:t>Inspectorul verific</w:t>
      </w:r>
      <w:r w:rsidR="009203EF" w:rsidRPr="005932CF">
        <w:rPr>
          <w:rFonts w:ascii="Times New Roman" w:hAnsi="Times New Roman" w:cs="Times New Roman"/>
          <w:szCs w:val="24"/>
          <w:lang w:val="ro-MD"/>
        </w:rPr>
        <w:t>ă</w:t>
      </w:r>
      <w:r w:rsidRPr="005932CF">
        <w:rPr>
          <w:rFonts w:ascii="Times New Roman" w:hAnsi="Times New Roman" w:cs="Times New Roman"/>
          <w:szCs w:val="24"/>
          <w:lang w:val="ro-MD"/>
        </w:rPr>
        <w:t>:</w:t>
      </w:r>
    </w:p>
    <w:p w14:paraId="1BCF157D" w14:textId="647AEC3F" w:rsidR="00261F7F" w:rsidRPr="005932CF" w:rsidRDefault="00261F7F"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r>
      <w:r w:rsidR="00827843" w:rsidRPr="005932CF">
        <w:rPr>
          <w:rFonts w:ascii="Times New Roman" w:hAnsi="Times New Roman" w:cs="Times New Roman"/>
          <w:szCs w:val="24"/>
          <w:lang w:val="ro-MD"/>
        </w:rPr>
        <w:t>asig</w:t>
      </w:r>
      <w:r w:rsidR="00CA1622" w:rsidRPr="005932CF">
        <w:rPr>
          <w:rFonts w:ascii="Times New Roman" w:hAnsi="Times New Roman" w:cs="Times New Roman"/>
          <w:szCs w:val="24"/>
          <w:lang w:val="ro-MD"/>
        </w:rPr>
        <w:t>ur</w:t>
      </w:r>
      <w:r w:rsidR="00827843" w:rsidRPr="005932CF">
        <w:rPr>
          <w:rFonts w:ascii="Times New Roman" w:hAnsi="Times New Roman" w:cs="Times New Roman"/>
          <w:szCs w:val="24"/>
          <w:lang w:val="ro-MD"/>
        </w:rPr>
        <w:t>area</w:t>
      </w:r>
      <w:r w:rsidR="00FC2782" w:rsidRPr="005932CF">
        <w:rPr>
          <w:rFonts w:ascii="Times New Roman" w:hAnsi="Times New Roman" w:cs="Times New Roman"/>
          <w:szCs w:val="24"/>
          <w:lang w:val="ro-MD"/>
        </w:rPr>
        <w:t xml:space="preserve"> </w:t>
      </w:r>
      <w:r w:rsidR="00217A78" w:rsidRPr="005932CF">
        <w:rPr>
          <w:rFonts w:ascii="Times New Roman" w:hAnsi="Times New Roman" w:cs="Times New Roman"/>
          <w:szCs w:val="24"/>
          <w:lang w:val="ro-MD"/>
        </w:rPr>
        <w:t>mentenanț</w:t>
      </w:r>
      <w:r w:rsidR="00827843" w:rsidRPr="005932CF">
        <w:rPr>
          <w:rFonts w:ascii="Times New Roman" w:hAnsi="Times New Roman" w:cs="Times New Roman"/>
          <w:szCs w:val="24"/>
          <w:lang w:val="ro-MD"/>
        </w:rPr>
        <w:t>ei</w:t>
      </w:r>
      <w:r w:rsidR="00217A78" w:rsidRPr="005932CF">
        <w:rPr>
          <w:rFonts w:ascii="Times New Roman" w:hAnsi="Times New Roman" w:cs="Times New Roman"/>
          <w:szCs w:val="24"/>
          <w:lang w:val="ro-MD"/>
        </w:rPr>
        <w:t xml:space="preserve"> sistemului de generare</w:t>
      </w:r>
      <w:r w:rsidRPr="005932CF">
        <w:rPr>
          <w:rFonts w:ascii="Times New Roman" w:hAnsi="Times New Roman" w:cs="Times New Roman"/>
          <w:szCs w:val="24"/>
          <w:lang w:val="ro-MD"/>
        </w:rPr>
        <w:t>;</w:t>
      </w:r>
    </w:p>
    <w:p w14:paraId="5C2B27A2" w14:textId="6666AA4A" w:rsidR="00261F7F" w:rsidRPr="005932CF" w:rsidRDefault="00261F7F" w:rsidP="00217A78">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r>
      <w:r w:rsidR="00827843" w:rsidRPr="005932CF">
        <w:rPr>
          <w:rFonts w:ascii="Times New Roman" w:hAnsi="Times New Roman" w:cs="Times New Roman"/>
          <w:szCs w:val="24"/>
          <w:lang w:val="ro-MD"/>
        </w:rPr>
        <w:t>respectarea</w:t>
      </w:r>
      <w:r w:rsidR="00D62CF0" w:rsidRPr="005932CF">
        <w:rPr>
          <w:rFonts w:ascii="Times New Roman" w:hAnsi="Times New Roman" w:cs="Times New Roman"/>
          <w:szCs w:val="24"/>
          <w:lang w:val="ro-MD"/>
        </w:rPr>
        <w:t xml:space="preserve"> de</w:t>
      </w:r>
      <w:r w:rsidR="00665DAD" w:rsidRPr="005932CF">
        <w:rPr>
          <w:rFonts w:ascii="Times New Roman" w:hAnsi="Times New Roman" w:cs="Times New Roman"/>
          <w:szCs w:val="24"/>
          <w:lang w:val="ro-MD"/>
        </w:rPr>
        <w:t xml:space="preserve"> consumator a instrucțiunilor proiectantului instalației și instrucțiunilor</w:t>
      </w:r>
      <w:r w:rsidRPr="005932CF">
        <w:rPr>
          <w:rFonts w:ascii="Times New Roman" w:hAnsi="Times New Roman" w:cs="Times New Roman"/>
          <w:szCs w:val="24"/>
          <w:lang w:val="ro-MD"/>
        </w:rPr>
        <w:t xml:space="preserve"> producătorului sistemului de generare</w:t>
      </w:r>
      <w:r w:rsidR="00217A78" w:rsidRPr="005932CF">
        <w:rPr>
          <w:rFonts w:ascii="Times New Roman" w:hAnsi="Times New Roman" w:cs="Times New Roman"/>
          <w:szCs w:val="24"/>
          <w:lang w:val="ro-MD"/>
        </w:rPr>
        <w:t>.</w:t>
      </w:r>
    </w:p>
    <w:p w14:paraId="6DB9D6B4" w14:textId="7E9C60E4" w:rsidR="00D057F7" w:rsidRPr="005932CF" w:rsidRDefault="00D057F7" w:rsidP="00372041">
      <w:pPr>
        <w:tabs>
          <w:tab w:val="left" w:pos="567"/>
          <w:tab w:val="left" w:pos="993"/>
        </w:tabs>
        <w:ind w:firstLine="567"/>
        <w:rPr>
          <w:rFonts w:ascii="Times New Roman" w:hAnsi="Times New Roman" w:cs="Times New Roman"/>
          <w:szCs w:val="24"/>
          <w:lang w:val="ro-MD"/>
        </w:rPr>
      </w:pPr>
    </w:p>
    <w:p w14:paraId="3FB2A9AD" w14:textId="777F5FA4" w:rsidR="00261F7F" w:rsidRPr="005932CF" w:rsidRDefault="00261F7F"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2</w:t>
      </w:r>
      <w:r w:rsidR="00341C19">
        <w:rPr>
          <w:rFonts w:ascii="Times New Roman" w:hAnsi="Times New Roman" w:cs="Times New Roman"/>
          <w:b/>
          <w:bCs/>
          <w:szCs w:val="24"/>
          <w:lang w:val="ro-MD"/>
        </w:rPr>
        <w:t>8</w:t>
      </w:r>
      <w:r w:rsidRPr="005932CF">
        <w:rPr>
          <w:rFonts w:ascii="Times New Roman" w:hAnsi="Times New Roman" w:cs="Times New Roman"/>
          <w:b/>
          <w:bCs/>
          <w:szCs w:val="24"/>
          <w:lang w:val="ro-MD"/>
        </w:rPr>
        <w:t>.</w:t>
      </w:r>
      <w:r w:rsidRPr="005932CF">
        <w:rPr>
          <w:rFonts w:ascii="Times New Roman" w:hAnsi="Times New Roman" w:cs="Times New Roman"/>
          <w:szCs w:val="24"/>
          <w:lang w:val="ro-MD"/>
        </w:rPr>
        <w:t xml:space="preserve"> Pentru regulatoare, senzori și aparate de măsur</w:t>
      </w:r>
      <w:r w:rsidR="002B41D1" w:rsidRPr="005932CF">
        <w:rPr>
          <w:rFonts w:ascii="Times New Roman" w:hAnsi="Times New Roman" w:cs="Times New Roman"/>
          <w:szCs w:val="24"/>
          <w:lang w:val="ro-MD"/>
        </w:rPr>
        <w:t>are</w:t>
      </w:r>
      <w:r w:rsidRPr="005932CF">
        <w:rPr>
          <w:rFonts w:ascii="Times New Roman" w:hAnsi="Times New Roman" w:cs="Times New Roman"/>
          <w:szCs w:val="24"/>
          <w:lang w:val="ro-MD"/>
        </w:rPr>
        <w:t xml:space="preserve"> ale </w:t>
      </w:r>
      <w:r w:rsidR="00471762" w:rsidRPr="005932CF">
        <w:rPr>
          <w:rFonts w:ascii="Times New Roman" w:hAnsi="Times New Roman" w:cs="Times New Roman"/>
          <w:szCs w:val="24"/>
          <w:lang w:val="ro-MD"/>
        </w:rPr>
        <w:t>sistemului de generare al agentului termic</w:t>
      </w:r>
      <w:r w:rsidRPr="005932CF">
        <w:rPr>
          <w:rFonts w:ascii="Times New Roman" w:hAnsi="Times New Roman" w:cs="Times New Roman"/>
          <w:szCs w:val="24"/>
          <w:lang w:val="ro-MD"/>
        </w:rPr>
        <w:t xml:space="preserve">, se </w:t>
      </w:r>
      <w:r w:rsidR="0093617F" w:rsidRPr="005932CF">
        <w:rPr>
          <w:rFonts w:ascii="Times New Roman" w:hAnsi="Times New Roman" w:cs="Times New Roman"/>
          <w:szCs w:val="24"/>
          <w:lang w:val="ro-MD"/>
        </w:rPr>
        <w:t>verifică</w:t>
      </w:r>
      <w:r w:rsidRPr="005932CF">
        <w:rPr>
          <w:rFonts w:ascii="Times New Roman" w:hAnsi="Times New Roman" w:cs="Times New Roman"/>
          <w:szCs w:val="24"/>
          <w:lang w:val="ro-MD"/>
        </w:rPr>
        <w:t>:</w:t>
      </w:r>
    </w:p>
    <w:p w14:paraId="39145983" w14:textId="77777777" w:rsidR="00556BC2" w:rsidRPr="005932CF" w:rsidRDefault="00556BC2" w:rsidP="00372041">
      <w:pPr>
        <w:tabs>
          <w:tab w:val="left" w:pos="426"/>
          <w:tab w:val="left" w:pos="567"/>
          <w:tab w:val="left" w:pos="993"/>
        </w:tabs>
        <w:ind w:firstLine="567"/>
        <w:rPr>
          <w:rFonts w:ascii="Times New Roman" w:hAnsi="Times New Roman" w:cs="Times New Roman"/>
          <w:szCs w:val="24"/>
          <w:lang w:val="ro-MD"/>
        </w:rPr>
      </w:pPr>
    </w:p>
    <w:p w14:paraId="391D4296" w14:textId="77777777" w:rsidR="00261F7F" w:rsidRPr="005932CF" w:rsidRDefault="00261F7F"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amplasarea (fie exterioară, interioară sau alta);</w:t>
      </w:r>
    </w:p>
    <w:p w14:paraId="32904B43" w14:textId="77777777" w:rsidR="00261F7F" w:rsidRPr="005932CF" w:rsidRDefault="00261F7F"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funcționarea;</w:t>
      </w:r>
    </w:p>
    <w:p w14:paraId="64A409DA" w14:textId="04F69124" w:rsidR="00261F7F" w:rsidRPr="005932CF" w:rsidRDefault="00261F7F"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t>reglaj</w:t>
      </w:r>
      <w:r w:rsidR="00E70BC0" w:rsidRPr="005932CF">
        <w:rPr>
          <w:rFonts w:ascii="Times New Roman" w:hAnsi="Times New Roman" w:cs="Times New Roman"/>
          <w:szCs w:val="24"/>
          <w:lang w:val="ro-MD"/>
        </w:rPr>
        <w:t xml:space="preserve"> sau înlocuire.</w:t>
      </w:r>
    </w:p>
    <w:p w14:paraId="503E125F" w14:textId="7853B6FA" w:rsidR="00261F7F" w:rsidRPr="005932CF" w:rsidRDefault="00261F7F" w:rsidP="00372041">
      <w:pPr>
        <w:tabs>
          <w:tab w:val="left" w:pos="567"/>
          <w:tab w:val="left" w:pos="993"/>
        </w:tabs>
        <w:ind w:firstLine="567"/>
        <w:rPr>
          <w:rFonts w:ascii="Times New Roman" w:hAnsi="Times New Roman" w:cs="Times New Roman"/>
          <w:szCs w:val="24"/>
          <w:lang w:val="ro-MD"/>
        </w:rPr>
      </w:pPr>
    </w:p>
    <w:p w14:paraId="110D3F8A" w14:textId="1E124E2C" w:rsidR="006A5AAD" w:rsidRPr="005932CF" w:rsidRDefault="00341C19" w:rsidP="00372041">
      <w:pPr>
        <w:tabs>
          <w:tab w:val="left" w:pos="426"/>
          <w:tab w:val="left" w:pos="567"/>
          <w:tab w:val="left" w:pos="993"/>
        </w:tabs>
        <w:ind w:firstLine="567"/>
        <w:rPr>
          <w:rFonts w:ascii="Times New Roman" w:hAnsi="Times New Roman" w:cs="Times New Roman"/>
          <w:szCs w:val="24"/>
          <w:lang w:val="ro-MD"/>
        </w:rPr>
      </w:pPr>
      <w:r>
        <w:rPr>
          <w:rFonts w:ascii="Times New Roman" w:hAnsi="Times New Roman" w:cs="Times New Roman"/>
          <w:b/>
          <w:bCs/>
          <w:szCs w:val="24"/>
          <w:lang w:val="ro-MD"/>
        </w:rPr>
        <w:t>29</w:t>
      </w:r>
      <w:r w:rsidR="006A5AAD" w:rsidRPr="005932CF">
        <w:rPr>
          <w:rFonts w:ascii="Times New Roman" w:hAnsi="Times New Roman" w:cs="Times New Roman"/>
          <w:szCs w:val="24"/>
          <w:lang w:val="ro-MD"/>
        </w:rPr>
        <w:t>. Se verifică amplasarea senzori</w:t>
      </w:r>
      <w:r w:rsidR="00B02280" w:rsidRPr="005932CF">
        <w:rPr>
          <w:rFonts w:ascii="Times New Roman" w:hAnsi="Times New Roman" w:cs="Times New Roman"/>
          <w:szCs w:val="24"/>
          <w:lang w:val="ro-MD"/>
        </w:rPr>
        <w:t>lor de temperatură</w:t>
      </w:r>
      <w:r w:rsidR="006A5AAD" w:rsidRPr="005932CF">
        <w:rPr>
          <w:rFonts w:ascii="Times New Roman" w:hAnsi="Times New Roman" w:cs="Times New Roman"/>
          <w:szCs w:val="24"/>
          <w:lang w:val="ro-MD"/>
        </w:rPr>
        <w:t xml:space="preserve"> pentru posibile interacțiuni negative cu mediul înconjurător și posibila expunere directă la soare.</w:t>
      </w:r>
    </w:p>
    <w:p w14:paraId="5E8E6857" w14:textId="77777777" w:rsidR="006A5AAD" w:rsidRPr="005932CF" w:rsidRDefault="006A5AAD" w:rsidP="00372041">
      <w:pPr>
        <w:tabs>
          <w:tab w:val="left" w:pos="426"/>
          <w:tab w:val="left" w:pos="567"/>
          <w:tab w:val="left" w:pos="993"/>
        </w:tabs>
        <w:ind w:firstLine="567"/>
        <w:rPr>
          <w:rFonts w:ascii="Times New Roman" w:hAnsi="Times New Roman" w:cs="Times New Roman"/>
          <w:szCs w:val="24"/>
          <w:lang w:val="ro-MD"/>
        </w:rPr>
      </w:pPr>
    </w:p>
    <w:p w14:paraId="1BA8A999" w14:textId="2293A262" w:rsidR="00B1784B" w:rsidRPr="005932CF" w:rsidRDefault="0076570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0</w:t>
      </w:r>
      <w:r w:rsidR="00B1784B" w:rsidRPr="005932CF">
        <w:rPr>
          <w:rFonts w:ascii="Times New Roman" w:hAnsi="Times New Roman" w:cs="Times New Roman"/>
          <w:b/>
          <w:bCs/>
          <w:szCs w:val="24"/>
          <w:lang w:val="ro-MD"/>
        </w:rPr>
        <w:t>.</w:t>
      </w:r>
      <w:r w:rsidR="00B1784B" w:rsidRPr="005932CF">
        <w:rPr>
          <w:rFonts w:ascii="Times New Roman" w:hAnsi="Times New Roman" w:cs="Times New Roman"/>
          <w:szCs w:val="24"/>
          <w:lang w:val="ro-MD"/>
        </w:rPr>
        <w:t xml:space="preserve"> </w:t>
      </w:r>
      <w:r w:rsidR="00BA76CC" w:rsidRPr="005932CF">
        <w:rPr>
          <w:rFonts w:ascii="Times New Roman" w:hAnsi="Times New Roman" w:cs="Times New Roman"/>
          <w:szCs w:val="24"/>
          <w:lang w:val="ro-MD"/>
        </w:rPr>
        <w:t>R</w:t>
      </w:r>
      <w:r w:rsidR="00B1784B" w:rsidRPr="005932CF">
        <w:rPr>
          <w:rFonts w:ascii="Times New Roman" w:hAnsi="Times New Roman" w:cs="Times New Roman"/>
          <w:szCs w:val="24"/>
          <w:lang w:val="ro-MD"/>
        </w:rPr>
        <w:t>ecomandări</w:t>
      </w:r>
      <w:r w:rsidR="00BA76CC" w:rsidRPr="005932CF">
        <w:rPr>
          <w:rFonts w:ascii="Times New Roman" w:hAnsi="Times New Roman" w:cs="Times New Roman"/>
          <w:szCs w:val="24"/>
          <w:lang w:val="ro-MD"/>
        </w:rPr>
        <w:t>le de sporire a performanței energetice a sistemului de generare vor</w:t>
      </w:r>
      <w:r w:rsidR="00B1784B" w:rsidRPr="005932CF">
        <w:rPr>
          <w:rFonts w:ascii="Times New Roman" w:hAnsi="Times New Roman" w:cs="Times New Roman"/>
          <w:szCs w:val="24"/>
          <w:lang w:val="ro-MD"/>
        </w:rPr>
        <w:t xml:space="preserve"> ține seama de rentabilitatea și f</w:t>
      </w:r>
      <w:r w:rsidR="00BA76CC" w:rsidRPr="005932CF">
        <w:rPr>
          <w:rFonts w:ascii="Times New Roman" w:hAnsi="Times New Roman" w:cs="Times New Roman"/>
          <w:szCs w:val="24"/>
          <w:lang w:val="ro-MD"/>
        </w:rPr>
        <w:t>ezabilitatea acțiunilor propuse, și pot include</w:t>
      </w:r>
      <w:r w:rsidR="00B1784B" w:rsidRPr="005932CF">
        <w:rPr>
          <w:rFonts w:ascii="Times New Roman" w:hAnsi="Times New Roman" w:cs="Times New Roman"/>
          <w:szCs w:val="24"/>
          <w:lang w:val="ro-MD"/>
        </w:rPr>
        <w:t>:</w:t>
      </w:r>
    </w:p>
    <w:p w14:paraId="05878163" w14:textId="77777777" w:rsidR="00556BC2" w:rsidRPr="005932CF" w:rsidRDefault="00556BC2" w:rsidP="00372041">
      <w:pPr>
        <w:tabs>
          <w:tab w:val="left" w:pos="426"/>
          <w:tab w:val="left" w:pos="567"/>
          <w:tab w:val="left" w:pos="993"/>
        </w:tabs>
        <w:ind w:firstLine="567"/>
        <w:rPr>
          <w:rFonts w:ascii="Times New Roman" w:hAnsi="Times New Roman" w:cs="Times New Roman"/>
          <w:szCs w:val="24"/>
          <w:lang w:val="ro-MD"/>
        </w:rPr>
      </w:pPr>
    </w:p>
    <w:p w14:paraId="17B015BD" w14:textId="403B957C" w:rsidR="00B1784B" w:rsidRPr="005932CF" w:rsidRDefault="00B1784B"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 xml:space="preserve">acțiuni imediate </w:t>
      </w:r>
      <w:r w:rsidR="00DD669B" w:rsidRPr="005932CF">
        <w:rPr>
          <w:rFonts w:ascii="Times New Roman" w:hAnsi="Times New Roman" w:cs="Times New Roman"/>
          <w:szCs w:val="24"/>
          <w:lang w:val="ro-MD"/>
        </w:rPr>
        <w:t>(de ex. mentenanța sau reglarea sistemului),</w:t>
      </w:r>
      <w:r w:rsidRPr="005932CF">
        <w:rPr>
          <w:rFonts w:ascii="Times New Roman" w:hAnsi="Times New Roman" w:cs="Times New Roman"/>
          <w:szCs w:val="24"/>
          <w:lang w:val="ro-MD"/>
        </w:rPr>
        <w:t xml:space="preserve"> inclusiv </w:t>
      </w:r>
      <w:r w:rsidR="00E27754" w:rsidRPr="005932CF">
        <w:rPr>
          <w:rFonts w:ascii="Times New Roman" w:hAnsi="Times New Roman" w:cs="Times New Roman"/>
          <w:szCs w:val="24"/>
          <w:lang w:val="ro-MD"/>
        </w:rPr>
        <w:t>acțiuni care nu presupun careva investiții</w:t>
      </w:r>
      <w:r w:rsidRPr="005932CF">
        <w:rPr>
          <w:rFonts w:ascii="Times New Roman" w:hAnsi="Times New Roman" w:cs="Times New Roman"/>
          <w:szCs w:val="24"/>
          <w:lang w:val="ro-MD"/>
        </w:rPr>
        <w:t>;</w:t>
      </w:r>
    </w:p>
    <w:p w14:paraId="593EBEAA" w14:textId="74754087" w:rsidR="00B1784B" w:rsidRPr="005932CF" w:rsidRDefault="00B1784B"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 xml:space="preserve">acțiuni </w:t>
      </w:r>
      <w:r w:rsidR="00E27754" w:rsidRPr="005932CF">
        <w:rPr>
          <w:rFonts w:ascii="Times New Roman" w:hAnsi="Times New Roman" w:cs="Times New Roman"/>
          <w:szCs w:val="24"/>
          <w:lang w:val="ro-MD"/>
        </w:rPr>
        <w:t xml:space="preserve">planificate </w:t>
      </w:r>
      <w:r w:rsidRPr="005932CF">
        <w:rPr>
          <w:rFonts w:ascii="Times New Roman" w:hAnsi="Times New Roman" w:cs="Times New Roman"/>
          <w:szCs w:val="24"/>
          <w:lang w:val="ro-MD"/>
        </w:rPr>
        <w:t xml:space="preserve">care </w:t>
      </w:r>
      <w:r w:rsidR="003D21F7" w:rsidRPr="005932CF">
        <w:rPr>
          <w:rFonts w:ascii="Times New Roman" w:hAnsi="Times New Roman" w:cs="Times New Roman"/>
          <w:szCs w:val="24"/>
          <w:lang w:val="ro-MD"/>
        </w:rPr>
        <w:t>prevăd înlocuirea</w:t>
      </w:r>
      <w:r w:rsidRPr="005932CF">
        <w:rPr>
          <w:rFonts w:ascii="Times New Roman" w:hAnsi="Times New Roman" w:cs="Times New Roman"/>
          <w:szCs w:val="24"/>
          <w:lang w:val="ro-MD"/>
        </w:rPr>
        <w:t xml:space="preserve"> componentelor ca urmare a îmbătrânirii sau defectării</w:t>
      </w:r>
      <w:r w:rsidR="003D21F7" w:rsidRPr="005932CF">
        <w:rPr>
          <w:rFonts w:ascii="Times New Roman" w:hAnsi="Times New Roman" w:cs="Times New Roman"/>
          <w:szCs w:val="24"/>
          <w:lang w:val="ro-MD"/>
        </w:rPr>
        <w:t>, sau propuneri privind aplicarea tehnologiilor avansate</w:t>
      </w:r>
      <w:r w:rsidR="00041A9E" w:rsidRPr="005932CF">
        <w:rPr>
          <w:rFonts w:ascii="Times New Roman" w:hAnsi="Times New Roman" w:cs="Times New Roman"/>
          <w:szCs w:val="24"/>
          <w:lang w:val="ro-MD"/>
        </w:rPr>
        <w:t xml:space="preserve">, inclusiv </w:t>
      </w:r>
      <w:r w:rsidR="003D21F7" w:rsidRPr="005932CF">
        <w:rPr>
          <w:rFonts w:ascii="Times New Roman" w:hAnsi="Times New Roman" w:cs="Times New Roman"/>
          <w:szCs w:val="24"/>
          <w:lang w:val="ro-MD"/>
        </w:rPr>
        <w:t>utilizarea surselor regenerabile</w:t>
      </w:r>
      <w:r w:rsidRPr="005932CF">
        <w:rPr>
          <w:rFonts w:ascii="Times New Roman" w:hAnsi="Times New Roman" w:cs="Times New Roman"/>
          <w:szCs w:val="24"/>
          <w:lang w:val="ro-MD"/>
        </w:rPr>
        <w:t>;</w:t>
      </w:r>
    </w:p>
    <w:p w14:paraId="4DE58006" w14:textId="77777777" w:rsidR="00B1784B" w:rsidRPr="005932CF" w:rsidRDefault="00B1784B" w:rsidP="00372041">
      <w:pPr>
        <w:tabs>
          <w:tab w:val="left" w:pos="426"/>
          <w:tab w:val="left" w:pos="567"/>
          <w:tab w:val="left" w:pos="993"/>
        </w:tabs>
        <w:ind w:firstLine="567"/>
        <w:rPr>
          <w:rFonts w:ascii="Times New Roman" w:hAnsi="Times New Roman" w:cs="Times New Roman"/>
          <w:szCs w:val="24"/>
          <w:lang w:val="ro-MD"/>
        </w:rPr>
      </w:pPr>
    </w:p>
    <w:p w14:paraId="4E5906AE" w14:textId="09B15D7D" w:rsidR="005B23A8" w:rsidRPr="005932CF" w:rsidRDefault="00E1174B"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1</w:t>
      </w:r>
      <w:r w:rsidR="005B23A8" w:rsidRPr="005932CF">
        <w:rPr>
          <w:rFonts w:ascii="Times New Roman" w:hAnsi="Times New Roman" w:cs="Times New Roman"/>
          <w:b/>
          <w:bCs/>
          <w:szCs w:val="24"/>
          <w:lang w:val="ro-MD"/>
        </w:rPr>
        <w:t>.</w:t>
      </w:r>
      <w:r w:rsidR="005B23A8" w:rsidRPr="005932CF">
        <w:rPr>
          <w:rFonts w:ascii="Times New Roman" w:hAnsi="Times New Roman" w:cs="Times New Roman"/>
          <w:szCs w:val="24"/>
          <w:lang w:val="ro-MD"/>
        </w:rPr>
        <w:t xml:space="preserve"> Randamentul sezonier al cazanului </w:t>
      </w:r>
      <w:r w:rsidR="0081485D" w:rsidRPr="005932CF">
        <w:rPr>
          <w:rFonts w:ascii="Times New Roman" w:hAnsi="Times New Roman" w:cs="Times New Roman"/>
          <w:szCs w:val="24"/>
          <w:lang w:val="ro-MD"/>
        </w:rPr>
        <w:t xml:space="preserve">se </w:t>
      </w:r>
      <w:r w:rsidR="005B23A8" w:rsidRPr="005932CF">
        <w:rPr>
          <w:rFonts w:ascii="Times New Roman" w:hAnsi="Times New Roman" w:cs="Times New Roman"/>
          <w:szCs w:val="24"/>
          <w:lang w:val="ro-MD"/>
        </w:rPr>
        <w:t>determin</w:t>
      </w:r>
      <w:r w:rsidR="0081485D" w:rsidRPr="005932CF">
        <w:rPr>
          <w:rFonts w:ascii="Times New Roman" w:hAnsi="Times New Roman" w:cs="Times New Roman"/>
          <w:szCs w:val="24"/>
          <w:lang w:val="ro-MD"/>
        </w:rPr>
        <w:t xml:space="preserve">ă </w:t>
      </w:r>
      <w:r w:rsidR="00403167" w:rsidRPr="005932CF">
        <w:rPr>
          <w:rFonts w:ascii="Times New Roman" w:hAnsi="Times New Roman" w:cs="Times New Roman"/>
          <w:szCs w:val="24"/>
          <w:lang w:val="ro-MD"/>
        </w:rPr>
        <w:t>prin</w:t>
      </w:r>
      <w:r w:rsidR="0081485D" w:rsidRPr="005932CF">
        <w:rPr>
          <w:rFonts w:ascii="Times New Roman" w:hAnsi="Times New Roman" w:cs="Times New Roman"/>
          <w:szCs w:val="24"/>
          <w:lang w:val="ro-MD"/>
        </w:rPr>
        <w:t xml:space="preserve"> excludererea pierderilor de ciclare și pierderilor de pornire din randamentul de ardere a cazanului</w:t>
      </w:r>
      <w:r w:rsidR="00762E92" w:rsidRPr="005932CF">
        <w:rPr>
          <w:rFonts w:ascii="Times New Roman" w:hAnsi="Times New Roman" w:cs="Times New Roman"/>
          <w:szCs w:val="24"/>
          <w:lang w:val="ro-MD"/>
        </w:rPr>
        <w:t xml:space="preserve">. Sunt </w:t>
      </w:r>
      <w:r w:rsidR="00D37276" w:rsidRPr="005932CF">
        <w:rPr>
          <w:rFonts w:ascii="Times New Roman" w:hAnsi="Times New Roman" w:cs="Times New Roman"/>
          <w:szCs w:val="24"/>
          <w:lang w:val="ro-MD"/>
        </w:rPr>
        <w:t>două metode de determinare al acestor</w:t>
      </w:r>
      <w:r w:rsidR="00762E92" w:rsidRPr="005932CF">
        <w:rPr>
          <w:rFonts w:ascii="Times New Roman" w:hAnsi="Times New Roman" w:cs="Times New Roman"/>
          <w:szCs w:val="24"/>
          <w:lang w:val="ro-MD"/>
        </w:rPr>
        <w:t xml:space="preserve"> pierderi</w:t>
      </w:r>
      <w:r w:rsidR="005B23A8" w:rsidRPr="005932CF">
        <w:rPr>
          <w:rFonts w:ascii="Times New Roman" w:hAnsi="Times New Roman" w:cs="Times New Roman"/>
          <w:szCs w:val="24"/>
          <w:lang w:val="ro-MD"/>
        </w:rPr>
        <w:t>:</w:t>
      </w:r>
    </w:p>
    <w:p w14:paraId="767B15FA" w14:textId="30DA0062" w:rsidR="005B23A8" w:rsidRPr="005932CF" w:rsidRDefault="005B23A8"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r>
      <w:r w:rsidR="00E700B5" w:rsidRPr="005932CF">
        <w:rPr>
          <w:rFonts w:ascii="Times New Roman" w:hAnsi="Times New Roman" w:cs="Times New Roman"/>
          <w:szCs w:val="24"/>
          <w:lang w:val="ro-MD"/>
        </w:rPr>
        <w:t>prin preluarea datelor din pașaportul tehnic</w:t>
      </w:r>
      <w:r w:rsidRPr="005932CF">
        <w:rPr>
          <w:rFonts w:ascii="Times New Roman" w:hAnsi="Times New Roman" w:cs="Times New Roman"/>
          <w:szCs w:val="24"/>
          <w:lang w:val="ro-MD"/>
        </w:rPr>
        <w:t>;</w:t>
      </w:r>
    </w:p>
    <w:p w14:paraId="6B071D44" w14:textId="51E8917D" w:rsidR="005B23A8" w:rsidRPr="005932CF" w:rsidRDefault="005B23A8"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lastRenderedPageBreak/>
        <w:t>2)</w:t>
      </w:r>
      <w:r w:rsidRPr="005932CF">
        <w:rPr>
          <w:rFonts w:ascii="Times New Roman" w:hAnsi="Times New Roman" w:cs="Times New Roman"/>
          <w:szCs w:val="24"/>
          <w:lang w:val="ro-MD"/>
        </w:rPr>
        <w:tab/>
      </w:r>
      <w:r w:rsidR="003C6961" w:rsidRPr="005932CF">
        <w:rPr>
          <w:rFonts w:ascii="Times New Roman" w:hAnsi="Times New Roman" w:cs="Times New Roman"/>
          <w:szCs w:val="24"/>
          <w:lang w:val="ro-MD"/>
        </w:rPr>
        <w:t>prin utilizarea</w:t>
      </w:r>
      <w:r w:rsidRPr="005932CF">
        <w:rPr>
          <w:rFonts w:ascii="Times New Roman" w:hAnsi="Times New Roman" w:cs="Times New Roman"/>
          <w:szCs w:val="24"/>
          <w:lang w:val="ro-MD"/>
        </w:rPr>
        <w:t xml:space="preserve"> prevederilor din documentul normativ relevant;</w:t>
      </w:r>
    </w:p>
    <w:p w14:paraId="0AFAA6E1" w14:textId="724928FA" w:rsidR="005B23A8" w:rsidRPr="005932CF" w:rsidRDefault="005B23A8"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r>
      <w:r w:rsidR="007A57B2" w:rsidRPr="005932CF">
        <w:rPr>
          <w:rFonts w:ascii="Times New Roman" w:hAnsi="Times New Roman" w:cs="Times New Roman"/>
          <w:szCs w:val="24"/>
          <w:lang w:val="ro-MD"/>
        </w:rPr>
        <w:t>prin</w:t>
      </w:r>
      <w:r w:rsidR="003A6816" w:rsidRPr="005932CF">
        <w:rPr>
          <w:rFonts w:ascii="Times New Roman" w:hAnsi="Times New Roman" w:cs="Times New Roman"/>
          <w:szCs w:val="24"/>
          <w:lang w:val="ro-MD"/>
        </w:rPr>
        <w:t xml:space="preserve"> estimare – când pierderile de ciclare sunt estimate în baza numărului de porniri/opriri și durata fiecărui ciclu, când pierderile la oprire</w:t>
      </w:r>
      <w:r w:rsidR="00E700B5" w:rsidRPr="005932CF">
        <w:rPr>
          <w:rFonts w:ascii="Times New Roman" w:hAnsi="Times New Roman" w:cs="Times New Roman"/>
          <w:szCs w:val="24"/>
          <w:lang w:val="ro-MD"/>
        </w:rPr>
        <w:t xml:space="preserve"> sunt măsurate cu analizor de gaze.</w:t>
      </w:r>
    </w:p>
    <w:p w14:paraId="4CE0ABE0" w14:textId="77777777" w:rsidR="005B23A8" w:rsidRPr="005932CF" w:rsidRDefault="005B23A8" w:rsidP="00372041">
      <w:pPr>
        <w:tabs>
          <w:tab w:val="left" w:pos="567"/>
          <w:tab w:val="left" w:pos="993"/>
        </w:tabs>
        <w:ind w:firstLine="567"/>
        <w:rPr>
          <w:rFonts w:ascii="Times New Roman" w:hAnsi="Times New Roman" w:cs="Times New Roman"/>
          <w:szCs w:val="24"/>
          <w:lang w:val="ro-MD"/>
        </w:rPr>
      </w:pPr>
    </w:p>
    <w:p w14:paraId="7468CDCB" w14:textId="12E3F99A" w:rsidR="005B23A8" w:rsidRPr="005932CF" w:rsidRDefault="00E1174B"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2</w:t>
      </w:r>
      <w:r w:rsidR="005B23A8" w:rsidRPr="005932CF">
        <w:rPr>
          <w:rFonts w:ascii="Times New Roman" w:hAnsi="Times New Roman" w:cs="Times New Roman"/>
          <w:b/>
          <w:bCs/>
          <w:szCs w:val="24"/>
          <w:lang w:val="ro-MD"/>
        </w:rPr>
        <w:t>.</w:t>
      </w:r>
      <w:r w:rsidR="005B23A8" w:rsidRPr="005932CF">
        <w:rPr>
          <w:rFonts w:ascii="Times New Roman" w:hAnsi="Times New Roman" w:cs="Times New Roman"/>
          <w:szCs w:val="24"/>
          <w:lang w:val="ro-MD"/>
        </w:rPr>
        <w:t xml:space="preserve"> </w:t>
      </w:r>
      <w:r w:rsidR="00E6022E" w:rsidRPr="005932CF">
        <w:rPr>
          <w:rFonts w:ascii="Times New Roman" w:hAnsi="Times New Roman" w:cs="Times New Roman"/>
          <w:szCs w:val="24"/>
          <w:lang w:val="ro-MD"/>
        </w:rPr>
        <w:t>La instalațiile solare termice care asigură prepararea apei</w:t>
      </w:r>
      <w:r w:rsidR="00FE5ADF" w:rsidRPr="005932CF">
        <w:rPr>
          <w:rFonts w:ascii="Times New Roman" w:hAnsi="Times New Roman" w:cs="Times New Roman"/>
          <w:szCs w:val="24"/>
          <w:lang w:val="ro-MD"/>
        </w:rPr>
        <w:t xml:space="preserve"> calde menajere, s</w:t>
      </w:r>
      <w:r w:rsidR="005B23A8" w:rsidRPr="005932CF">
        <w:rPr>
          <w:rFonts w:ascii="Times New Roman" w:hAnsi="Times New Roman" w:cs="Times New Roman"/>
          <w:szCs w:val="24"/>
          <w:lang w:val="ro-MD"/>
        </w:rPr>
        <w:t xml:space="preserve">e colectează și se </w:t>
      </w:r>
      <w:r w:rsidR="00E276F3" w:rsidRPr="005932CF">
        <w:rPr>
          <w:rFonts w:ascii="Times New Roman" w:hAnsi="Times New Roman" w:cs="Times New Roman"/>
          <w:szCs w:val="24"/>
          <w:lang w:val="ro-MD"/>
        </w:rPr>
        <w:t>analizează</w:t>
      </w:r>
      <w:r w:rsidR="005B23A8" w:rsidRPr="005932CF">
        <w:rPr>
          <w:rFonts w:ascii="Times New Roman" w:hAnsi="Times New Roman" w:cs="Times New Roman"/>
          <w:szCs w:val="24"/>
          <w:lang w:val="ro-MD"/>
        </w:rPr>
        <w:t xml:space="preserve"> informațiile privind</w:t>
      </w:r>
      <w:r w:rsidR="003C53E5" w:rsidRPr="005932CF">
        <w:rPr>
          <w:rFonts w:ascii="Times New Roman" w:hAnsi="Times New Roman" w:cs="Times New Roman"/>
          <w:szCs w:val="24"/>
          <w:lang w:val="ro-MD"/>
        </w:rPr>
        <w:t>:</w:t>
      </w:r>
    </w:p>
    <w:p w14:paraId="2BAE27DF" w14:textId="77777777" w:rsidR="00556BC2" w:rsidRPr="005932CF" w:rsidRDefault="00556BC2" w:rsidP="00372041">
      <w:pPr>
        <w:tabs>
          <w:tab w:val="left" w:pos="426"/>
          <w:tab w:val="left" w:pos="567"/>
          <w:tab w:val="left" w:pos="993"/>
        </w:tabs>
        <w:ind w:firstLine="567"/>
        <w:rPr>
          <w:rFonts w:ascii="Times New Roman" w:hAnsi="Times New Roman" w:cs="Times New Roman"/>
          <w:szCs w:val="24"/>
          <w:lang w:val="ro-MD"/>
        </w:rPr>
      </w:pPr>
    </w:p>
    <w:p w14:paraId="62DBA5A1" w14:textId="755DF103" w:rsidR="003C53E5" w:rsidRPr="005932CF" w:rsidRDefault="00D15992" w:rsidP="003C53E5">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003C53E5" w:rsidRPr="005932CF">
        <w:rPr>
          <w:rFonts w:ascii="Times New Roman" w:hAnsi="Times New Roman" w:cs="Times New Roman"/>
          <w:szCs w:val="24"/>
          <w:lang w:val="ro-MD"/>
        </w:rPr>
        <w:t>)</w:t>
      </w:r>
      <w:r w:rsidR="003C53E5" w:rsidRPr="005932CF">
        <w:rPr>
          <w:rFonts w:ascii="Times New Roman" w:hAnsi="Times New Roman" w:cs="Times New Roman"/>
          <w:szCs w:val="24"/>
          <w:lang w:val="ro-MD"/>
        </w:rPr>
        <w:tab/>
        <w:t xml:space="preserve">tipul, </w:t>
      </w:r>
      <w:r w:rsidR="004C327C" w:rsidRPr="005932CF">
        <w:rPr>
          <w:rFonts w:ascii="Times New Roman" w:hAnsi="Times New Roman" w:cs="Times New Roman"/>
          <w:szCs w:val="24"/>
          <w:lang w:val="ro-MD"/>
        </w:rPr>
        <w:t>suprafața, orientarea și unghiul de înclinație a colectoarelor solare</w:t>
      </w:r>
      <w:r w:rsidR="003C53E5" w:rsidRPr="005932CF">
        <w:rPr>
          <w:rFonts w:ascii="Times New Roman" w:hAnsi="Times New Roman" w:cs="Times New Roman"/>
          <w:szCs w:val="24"/>
          <w:lang w:val="ro-MD"/>
        </w:rPr>
        <w:t>;</w:t>
      </w:r>
    </w:p>
    <w:p w14:paraId="12899146" w14:textId="25F7C7CF" w:rsidR="00D15992" w:rsidRPr="005932CF" w:rsidRDefault="00D15992" w:rsidP="00D15992">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003C53E5" w:rsidRPr="005932CF">
        <w:rPr>
          <w:rFonts w:ascii="Times New Roman" w:hAnsi="Times New Roman" w:cs="Times New Roman"/>
          <w:szCs w:val="24"/>
          <w:lang w:val="ro-MD"/>
        </w:rPr>
        <w:t>)</w:t>
      </w:r>
      <w:r w:rsidR="003C53E5" w:rsidRPr="005932CF">
        <w:rPr>
          <w:rFonts w:ascii="Times New Roman" w:hAnsi="Times New Roman" w:cs="Times New Roman"/>
          <w:szCs w:val="24"/>
          <w:lang w:val="ro-MD"/>
        </w:rPr>
        <w:tab/>
      </w:r>
      <w:r w:rsidR="00F92899" w:rsidRPr="005932CF">
        <w:rPr>
          <w:rFonts w:ascii="Times New Roman" w:hAnsi="Times New Roman" w:cs="Times New Roman"/>
          <w:szCs w:val="24"/>
          <w:lang w:val="ro-MD"/>
        </w:rPr>
        <w:t>tipul boilerului acumulator</w:t>
      </w:r>
      <w:r w:rsidR="00070E01" w:rsidRPr="005932CF">
        <w:rPr>
          <w:rFonts w:ascii="Times New Roman" w:hAnsi="Times New Roman" w:cs="Times New Roman"/>
          <w:szCs w:val="24"/>
          <w:lang w:val="ro-MD"/>
        </w:rPr>
        <w:t>, volumul</w:t>
      </w:r>
      <w:r w:rsidR="00F92899" w:rsidRPr="005932CF">
        <w:rPr>
          <w:rFonts w:ascii="Times New Roman" w:hAnsi="Times New Roman" w:cs="Times New Roman"/>
          <w:szCs w:val="24"/>
          <w:lang w:val="ro-MD"/>
        </w:rPr>
        <w:t>, sursele de preîncălzire și puterile termice ale acestora, grosimea izolației a boilerului acumulator</w:t>
      </w:r>
      <w:r w:rsidRPr="005932CF">
        <w:rPr>
          <w:rFonts w:ascii="Times New Roman" w:hAnsi="Times New Roman" w:cs="Times New Roman"/>
          <w:szCs w:val="24"/>
          <w:lang w:val="ro-MD"/>
        </w:rPr>
        <w:t>;</w:t>
      </w:r>
    </w:p>
    <w:p w14:paraId="58487769" w14:textId="41A6A920" w:rsidR="003C53E5" w:rsidRPr="005932CF" w:rsidRDefault="0090563E" w:rsidP="003C53E5">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00AB25C0" w:rsidRPr="005932CF">
        <w:rPr>
          <w:rFonts w:ascii="Times New Roman" w:hAnsi="Times New Roman" w:cs="Times New Roman"/>
          <w:szCs w:val="24"/>
          <w:lang w:val="ro-MD"/>
        </w:rPr>
        <w:t>)</w:t>
      </w:r>
      <w:r w:rsidR="00AB25C0" w:rsidRPr="005932CF">
        <w:rPr>
          <w:rFonts w:ascii="Times New Roman" w:hAnsi="Times New Roman" w:cs="Times New Roman"/>
          <w:szCs w:val="24"/>
          <w:lang w:val="ro-MD"/>
        </w:rPr>
        <w:tab/>
        <w:t xml:space="preserve">grosimea și tipul </w:t>
      </w:r>
      <w:r w:rsidR="003C53E5" w:rsidRPr="005932CF">
        <w:rPr>
          <w:rFonts w:ascii="Times New Roman" w:hAnsi="Times New Roman" w:cs="Times New Roman"/>
          <w:szCs w:val="24"/>
          <w:lang w:val="ro-MD"/>
        </w:rPr>
        <w:t xml:space="preserve">izolației </w:t>
      </w:r>
      <w:r w:rsidR="00D15992" w:rsidRPr="005932CF">
        <w:rPr>
          <w:rFonts w:ascii="Times New Roman" w:hAnsi="Times New Roman" w:cs="Times New Roman"/>
          <w:szCs w:val="24"/>
          <w:lang w:val="ro-MD"/>
        </w:rPr>
        <w:t>sistemului de circulație între colectoarele solare și boilerul acumulator</w:t>
      </w:r>
      <w:r w:rsidR="003C53E5" w:rsidRPr="005932CF">
        <w:rPr>
          <w:rFonts w:ascii="Times New Roman" w:hAnsi="Times New Roman" w:cs="Times New Roman"/>
          <w:szCs w:val="24"/>
          <w:lang w:val="ro-MD"/>
        </w:rPr>
        <w:t>;</w:t>
      </w:r>
    </w:p>
    <w:p w14:paraId="1FE6DD72" w14:textId="5D166A63" w:rsidR="003C53E5" w:rsidRPr="005932CF" w:rsidRDefault="0090563E" w:rsidP="003C53E5">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003C53E5" w:rsidRPr="005932CF">
        <w:rPr>
          <w:rFonts w:ascii="Times New Roman" w:hAnsi="Times New Roman" w:cs="Times New Roman"/>
          <w:szCs w:val="24"/>
          <w:lang w:val="ro-MD"/>
        </w:rPr>
        <w:t>)</w:t>
      </w:r>
      <w:r w:rsidR="003C53E5" w:rsidRPr="005932CF">
        <w:rPr>
          <w:rFonts w:ascii="Times New Roman" w:hAnsi="Times New Roman" w:cs="Times New Roman"/>
          <w:szCs w:val="24"/>
          <w:lang w:val="ro-MD"/>
        </w:rPr>
        <w:tab/>
      </w:r>
      <w:r w:rsidR="00BD5B9E" w:rsidRPr="005932CF">
        <w:rPr>
          <w:rFonts w:ascii="Times New Roman" w:hAnsi="Times New Roman" w:cs="Times New Roman"/>
          <w:szCs w:val="24"/>
          <w:lang w:val="ro-MD"/>
        </w:rPr>
        <w:t>parametrii sistemului – temperatura și presiune</w:t>
      </w:r>
      <w:r w:rsidR="003F67F5">
        <w:rPr>
          <w:rFonts w:ascii="Times New Roman" w:hAnsi="Times New Roman" w:cs="Times New Roman"/>
          <w:szCs w:val="24"/>
          <w:lang w:val="ro-MD"/>
        </w:rPr>
        <w:t>a</w:t>
      </w:r>
      <w:r w:rsidR="003C53E5" w:rsidRPr="005932CF">
        <w:rPr>
          <w:rFonts w:ascii="Times New Roman" w:hAnsi="Times New Roman" w:cs="Times New Roman"/>
          <w:szCs w:val="24"/>
          <w:lang w:val="ro-MD"/>
        </w:rPr>
        <w:t>;</w:t>
      </w:r>
    </w:p>
    <w:p w14:paraId="76CA2418" w14:textId="533C54CD" w:rsidR="003C53E5" w:rsidRPr="005932CF" w:rsidRDefault="0090563E" w:rsidP="003C53E5">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003C53E5" w:rsidRPr="005932CF">
        <w:rPr>
          <w:rFonts w:ascii="Times New Roman" w:hAnsi="Times New Roman" w:cs="Times New Roman"/>
          <w:szCs w:val="24"/>
          <w:lang w:val="ro-MD"/>
        </w:rPr>
        <w:t>)</w:t>
      </w:r>
      <w:r w:rsidR="003C53E5" w:rsidRPr="005932CF">
        <w:rPr>
          <w:rFonts w:ascii="Times New Roman" w:hAnsi="Times New Roman" w:cs="Times New Roman"/>
          <w:szCs w:val="24"/>
          <w:lang w:val="ro-MD"/>
        </w:rPr>
        <w:tab/>
      </w:r>
      <w:r w:rsidR="00A83E3C" w:rsidRPr="005932CF">
        <w:rPr>
          <w:rFonts w:ascii="Times New Roman" w:hAnsi="Times New Roman" w:cs="Times New Roman"/>
          <w:szCs w:val="24"/>
          <w:lang w:val="ro-MD"/>
        </w:rPr>
        <w:t>compoziția agentului termic</w:t>
      </w:r>
      <w:r w:rsidR="003C53E5" w:rsidRPr="005932CF">
        <w:rPr>
          <w:rFonts w:ascii="Times New Roman" w:hAnsi="Times New Roman" w:cs="Times New Roman"/>
          <w:szCs w:val="24"/>
          <w:lang w:val="ro-MD"/>
        </w:rPr>
        <w:t>;</w:t>
      </w:r>
    </w:p>
    <w:p w14:paraId="4C8E1E8E" w14:textId="77777777" w:rsidR="00556BC2" w:rsidRPr="005932CF" w:rsidRDefault="00556BC2" w:rsidP="003C53E5">
      <w:pPr>
        <w:tabs>
          <w:tab w:val="left" w:pos="426"/>
          <w:tab w:val="left" w:pos="567"/>
          <w:tab w:val="left" w:pos="993"/>
        </w:tabs>
        <w:ind w:firstLine="567"/>
        <w:rPr>
          <w:rFonts w:ascii="Times New Roman" w:hAnsi="Times New Roman" w:cs="Times New Roman"/>
          <w:szCs w:val="24"/>
          <w:lang w:val="ro-MD"/>
        </w:rPr>
      </w:pPr>
    </w:p>
    <w:p w14:paraId="2CA4AA5A" w14:textId="33FDAFF0" w:rsidR="005B23A8" w:rsidRPr="005932CF" w:rsidRDefault="00E1174B"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3</w:t>
      </w:r>
      <w:r w:rsidR="005B23A8" w:rsidRPr="005932CF">
        <w:rPr>
          <w:rFonts w:ascii="Times New Roman" w:hAnsi="Times New Roman" w:cs="Times New Roman"/>
          <w:b/>
          <w:bCs/>
          <w:szCs w:val="24"/>
          <w:lang w:val="ro-MD"/>
        </w:rPr>
        <w:t>.</w:t>
      </w:r>
      <w:r w:rsidR="005B23A8" w:rsidRPr="005932CF">
        <w:rPr>
          <w:rFonts w:ascii="Times New Roman" w:hAnsi="Times New Roman" w:cs="Times New Roman"/>
          <w:szCs w:val="24"/>
          <w:lang w:val="ro-MD"/>
        </w:rPr>
        <w:t xml:space="preserve"> La inspecția pompei de căldură </w:t>
      </w:r>
      <w:r w:rsidR="004D53FD" w:rsidRPr="005932CF">
        <w:rPr>
          <w:rFonts w:ascii="Times New Roman" w:hAnsi="Times New Roman" w:cs="Times New Roman"/>
          <w:szCs w:val="24"/>
          <w:lang w:val="ro-MD"/>
        </w:rPr>
        <w:t xml:space="preserve">destinate încălzirii spațiului și/sau prepararea apei calde menajere </w:t>
      </w:r>
      <w:r w:rsidR="004B7BAF" w:rsidRPr="005932CF">
        <w:rPr>
          <w:rFonts w:ascii="Times New Roman" w:hAnsi="Times New Roman" w:cs="Times New Roman"/>
          <w:szCs w:val="24"/>
          <w:lang w:val="ro-MD"/>
        </w:rPr>
        <w:t xml:space="preserve">se colectează și </w:t>
      </w:r>
      <w:r w:rsidR="005B23A8" w:rsidRPr="005932CF">
        <w:rPr>
          <w:rFonts w:ascii="Times New Roman" w:hAnsi="Times New Roman" w:cs="Times New Roman"/>
          <w:szCs w:val="24"/>
          <w:lang w:val="ro-MD"/>
        </w:rPr>
        <w:t xml:space="preserve">se înregistrează informațiile privind </w:t>
      </w:r>
      <w:r w:rsidR="008D7D24" w:rsidRPr="005932CF">
        <w:rPr>
          <w:rFonts w:ascii="Times New Roman" w:hAnsi="Times New Roman" w:cs="Times New Roman"/>
          <w:szCs w:val="24"/>
          <w:lang w:val="ro-MD"/>
        </w:rPr>
        <w:t>puterea compresorului, tipul condensa</w:t>
      </w:r>
      <w:r w:rsidR="00193026" w:rsidRPr="005932CF">
        <w:rPr>
          <w:rFonts w:ascii="Times New Roman" w:hAnsi="Times New Roman" w:cs="Times New Roman"/>
          <w:szCs w:val="24"/>
          <w:lang w:val="ro-MD"/>
        </w:rPr>
        <w:t>t</w:t>
      </w:r>
      <w:r w:rsidR="008D7D24" w:rsidRPr="005932CF">
        <w:rPr>
          <w:rFonts w:ascii="Times New Roman" w:hAnsi="Times New Roman" w:cs="Times New Roman"/>
          <w:szCs w:val="24"/>
          <w:lang w:val="ro-MD"/>
        </w:rPr>
        <w:t xml:space="preserve">orului </w:t>
      </w:r>
      <w:r w:rsidR="00687E37" w:rsidRPr="005932CF">
        <w:rPr>
          <w:rFonts w:ascii="Times New Roman" w:hAnsi="Times New Roman" w:cs="Times New Roman"/>
          <w:szCs w:val="24"/>
          <w:lang w:val="ro-MD"/>
        </w:rPr>
        <w:t xml:space="preserve">și </w:t>
      </w:r>
      <w:r w:rsidR="004B7BAF" w:rsidRPr="005932CF">
        <w:rPr>
          <w:rFonts w:ascii="Times New Roman" w:hAnsi="Times New Roman" w:cs="Times New Roman"/>
          <w:szCs w:val="24"/>
          <w:lang w:val="ro-MD"/>
        </w:rPr>
        <w:t>randamentul</w:t>
      </w:r>
      <w:r w:rsidR="00687E37" w:rsidRPr="005932CF">
        <w:rPr>
          <w:rFonts w:ascii="Times New Roman" w:hAnsi="Times New Roman" w:cs="Times New Roman"/>
          <w:szCs w:val="24"/>
          <w:lang w:val="ro-MD"/>
        </w:rPr>
        <w:t xml:space="preserve"> </w:t>
      </w:r>
      <w:r w:rsidR="000C6B38" w:rsidRPr="005932CF">
        <w:rPr>
          <w:rFonts w:ascii="Times New Roman" w:hAnsi="Times New Roman" w:cs="Times New Roman"/>
          <w:szCs w:val="24"/>
          <w:lang w:val="ro-MD"/>
        </w:rPr>
        <w:t xml:space="preserve">sezonier </w:t>
      </w:r>
      <w:r w:rsidR="004B7BAF" w:rsidRPr="005932CF">
        <w:rPr>
          <w:rFonts w:ascii="Times New Roman" w:hAnsi="Times New Roman" w:cs="Times New Roman"/>
          <w:szCs w:val="24"/>
          <w:lang w:val="ro-MD"/>
        </w:rPr>
        <w:t>pentru încălzire</w:t>
      </w:r>
      <w:r w:rsidR="005B23A8" w:rsidRPr="005932CF">
        <w:rPr>
          <w:rFonts w:ascii="Times New Roman" w:hAnsi="Times New Roman" w:cs="Times New Roman"/>
          <w:szCs w:val="24"/>
          <w:lang w:val="ro-MD"/>
        </w:rPr>
        <w:t>.</w:t>
      </w:r>
      <w:r w:rsidR="00E4218C" w:rsidRPr="005932CF">
        <w:rPr>
          <w:rFonts w:ascii="Times New Roman" w:hAnsi="Times New Roman" w:cs="Times New Roman"/>
          <w:szCs w:val="24"/>
          <w:lang w:val="ro-MD"/>
        </w:rPr>
        <w:t xml:space="preserve"> La prezența boilerului încorporat se identifică </w:t>
      </w:r>
      <w:r w:rsidR="00FD1317" w:rsidRPr="005932CF">
        <w:rPr>
          <w:rFonts w:ascii="Times New Roman" w:hAnsi="Times New Roman" w:cs="Times New Roman"/>
          <w:szCs w:val="24"/>
          <w:lang w:val="ro-MD"/>
        </w:rPr>
        <w:t>tipul boilerului acumulator, volumul, sursele de preîncălzire și puterile termice ale acestora, grosimea izolației a boilerului acumulator</w:t>
      </w:r>
      <w:r w:rsidR="00DC44EE" w:rsidRPr="005932CF">
        <w:rPr>
          <w:rFonts w:ascii="Times New Roman" w:hAnsi="Times New Roman" w:cs="Times New Roman"/>
          <w:szCs w:val="24"/>
          <w:lang w:val="ro-MD"/>
        </w:rPr>
        <w:t>.</w:t>
      </w:r>
    </w:p>
    <w:p w14:paraId="2D8CDA89" w14:textId="77777777" w:rsidR="005B23A8" w:rsidRPr="005932CF" w:rsidRDefault="005B23A8" w:rsidP="00372041">
      <w:pPr>
        <w:tabs>
          <w:tab w:val="left" w:pos="426"/>
          <w:tab w:val="left" w:pos="567"/>
          <w:tab w:val="left" w:pos="993"/>
        </w:tabs>
        <w:ind w:firstLine="567"/>
        <w:rPr>
          <w:rFonts w:ascii="Times New Roman" w:hAnsi="Times New Roman" w:cs="Times New Roman"/>
          <w:szCs w:val="24"/>
          <w:lang w:val="ro-MD"/>
        </w:rPr>
      </w:pPr>
    </w:p>
    <w:p w14:paraId="0FA88AC5" w14:textId="67C3F721" w:rsidR="005B23A8" w:rsidRPr="005932CF" w:rsidRDefault="00744E6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4</w:t>
      </w:r>
      <w:r w:rsidR="005B23A8" w:rsidRPr="005932CF">
        <w:rPr>
          <w:rFonts w:ascii="Times New Roman" w:hAnsi="Times New Roman" w:cs="Times New Roman"/>
          <w:b/>
          <w:bCs/>
          <w:szCs w:val="24"/>
          <w:lang w:val="ro-MD"/>
        </w:rPr>
        <w:t>.</w:t>
      </w:r>
      <w:r w:rsidR="005B23A8" w:rsidRPr="005932CF">
        <w:rPr>
          <w:rFonts w:ascii="Times New Roman" w:hAnsi="Times New Roman" w:cs="Times New Roman"/>
          <w:szCs w:val="24"/>
          <w:lang w:val="ro-MD"/>
        </w:rPr>
        <w:t xml:space="preserve"> Pentru schimbătoarele de căldură se inspectează și se furnizează recomandări privind:</w:t>
      </w:r>
    </w:p>
    <w:p w14:paraId="6FCEA1A8" w14:textId="77777777" w:rsidR="00556BC2" w:rsidRPr="005932CF" w:rsidRDefault="00556BC2" w:rsidP="00372041">
      <w:pPr>
        <w:tabs>
          <w:tab w:val="left" w:pos="426"/>
          <w:tab w:val="left" w:pos="567"/>
          <w:tab w:val="left" w:pos="993"/>
        </w:tabs>
        <w:ind w:firstLine="567"/>
        <w:rPr>
          <w:rFonts w:ascii="Times New Roman" w:hAnsi="Times New Roman" w:cs="Times New Roman"/>
          <w:szCs w:val="24"/>
          <w:lang w:val="ro-MD"/>
        </w:rPr>
      </w:pPr>
    </w:p>
    <w:p w14:paraId="6F19CF42" w14:textId="77777777" w:rsidR="005B23A8" w:rsidRPr="005932CF" w:rsidRDefault="005B23A8"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izolația termică;</w:t>
      </w:r>
    </w:p>
    <w:p w14:paraId="0FB54FAB" w14:textId="24BE9F91" w:rsidR="005B23A8" w:rsidRPr="005932CF" w:rsidRDefault="005B23A8"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dimensionarea;</w:t>
      </w:r>
    </w:p>
    <w:p w14:paraId="4C407409" w14:textId="2B077DF7" w:rsidR="005B23A8" w:rsidRPr="005932CF" w:rsidRDefault="00A07CFC" w:rsidP="00556BC2">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005B23A8" w:rsidRPr="005932CF">
        <w:rPr>
          <w:rFonts w:ascii="Times New Roman" w:hAnsi="Times New Roman" w:cs="Times New Roman"/>
          <w:szCs w:val="24"/>
          <w:lang w:val="ro-MD"/>
        </w:rPr>
        <w:t>)</w:t>
      </w:r>
      <w:r w:rsidR="005B23A8" w:rsidRPr="005932CF">
        <w:rPr>
          <w:rFonts w:ascii="Times New Roman" w:hAnsi="Times New Roman" w:cs="Times New Roman"/>
          <w:szCs w:val="24"/>
          <w:lang w:val="ro-MD"/>
        </w:rPr>
        <w:tab/>
        <w:t>per</w:t>
      </w:r>
      <w:r w:rsidR="00556BC2" w:rsidRPr="005932CF">
        <w:rPr>
          <w:rFonts w:ascii="Times New Roman" w:hAnsi="Times New Roman" w:cs="Times New Roman"/>
          <w:szCs w:val="24"/>
          <w:lang w:val="ro-MD"/>
        </w:rPr>
        <w:t>formanța (inclusiv colmatarea)</w:t>
      </w:r>
      <w:r w:rsidR="005B23A8" w:rsidRPr="005932CF">
        <w:rPr>
          <w:rFonts w:ascii="Times New Roman" w:hAnsi="Times New Roman" w:cs="Times New Roman"/>
          <w:szCs w:val="24"/>
          <w:lang w:val="ro-MD"/>
        </w:rPr>
        <w:t>.</w:t>
      </w:r>
    </w:p>
    <w:p w14:paraId="5FB058AE" w14:textId="77777777" w:rsidR="005B23A8" w:rsidRPr="005932CF" w:rsidRDefault="005B23A8" w:rsidP="00372041">
      <w:pPr>
        <w:tabs>
          <w:tab w:val="left" w:pos="426"/>
          <w:tab w:val="left" w:pos="567"/>
          <w:tab w:val="left" w:pos="993"/>
        </w:tabs>
        <w:ind w:firstLine="567"/>
        <w:rPr>
          <w:rFonts w:ascii="Times New Roman" w:hAnsi="Times New Roman" w:cs="Times New Roman"/>
          <w:szCs w:val="24"/>
          <w:lang w:val="ro-MD"/>
        </w:rPr>
      </w:pPr>
    </w:p>
    <w:p w14:paraId="0B46FC22" w14:textId="0464C009" w:rsidR="005B23A8" w:rsidRPr="005932CF" w:rsidRDefault="00744E6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5</w:t>
      </w:r>
      <w:r w:rsidR="005B23A8" w:rsidRPr="005932CF">
        <w:rPr>
          <w:rFonts w:ascii="Times New Roman" w:hAnsi="Times New Roman" w:cs="Times New Roman"/>
          <w:b/>
          <w:bCs/>
          <w:szCs w:val="24"/>
          <w:lang w:val="ro-MD"/>
        </w:rPr>
        <w:t>.</w:t>
      </w:r>
      <w:r w:rsidR="005B23A8" w:rsidRPr="005932CF">
        <w:rPr>
          <w:rFonts w:ascii="Times New Roman" w:hAnsi="Times New Roman" w:cs="Times New Roman"/>
          <w:szCs w:val="24"/>
          <w:lang w:val="ro-MD"/>
        </w:rPr>
        <w:t xml:space="preserve"> Pentru alte subsisteme de generare se inspectează și se furnizează recomandări privind:</w:t>
      </w:r>
    </w:p>
    <w:p w14:paraId="3500A6F6" w14:textId="72002325" w:rsidR="005B23A8" w:rsidRPr="005932CF" w:rsidRDefault="00744E64"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005B23A8" w:rsidRPr="005932CF">
        <w:rPr>
          <w:rFonts w:ascii="Times New Roman" w:hAnsi="Times New Roman" w:cs="Times New Roman"/>
          <w:szCs w:val="24"/>
          <w:lang w:val="ro-MD"/>
        </w:rPr>
        <w:t>)</w:t>
      </w:r>
      <w:r w:rsidR="005B23A8" w:rsidRPr="005932CF">
        <w:rPr>
          <w:rFonts w:ascii="Times New Roman" w:hAnsi="Times New Roman" w:cs="Times New Roman"/>
          <w:szCs w:val="24"/>
          <w:lang w:val="ro-MD"/>
        </w:rPr>
        <w:tab/>
        <w:t>dimensionarea</w:t>
      </w:r>
      <w:r w:rsidR="00D7121D" w:rsidRPr="005932CF">
        <w:rPr>
          <w:rFonts w:ascii="Times New Roman" w:hAnsi="Times New Roman" w:cs="Times New Roman"/>
          <w:szCs w:val="24"/>
          <w:lang w:val="ro-MD"/>
        </w:rPr>
        <w:t xml:space="preserve"> acestuia în comparație cu necesarul de căldură conform datelor obținute din documentația de proiect</w:t>
      </w:r>
      <w:r w:rsidR="005B23A8" w:rsidRPr="005932CF">
        <w:rPr>
          <w:rFonts w:ascii="Times New Roman" w:hAnsi="Times New Roman" w:cs="Times New Roman"/>
          <w:szCs w:val="24"/>
          <w:lang w:val="ro-MD"/>
        </w:rPr>
        <w:t>;</w:t>
      </w:r>
    </w:p>
    <w:p w14:paraId="75120D38" w14:textId="6A6B0634" w:rsidR="005B23A8" w:rsidRPr="005932CF" w:rsidRDefault="00744E64"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005B23A8" w:rsidRPr="005932CF">
        <w:rPr>
          <w:rFonts w:ascii="Times New Roman" w:hAnsi="Times New Roman" w:cs="Times New Roman"/>
          <w:szCs w:val="24"/>
          <w:lang w:val="ro-MD"/>
        </w:rPr>
        <w:t>)</w:t>
      </w:r>
      <w:r w:rsidR="005B23A8" w:rsidRPr="005932CF">
        <w:rPr>
          <w:rFonts w:ascii="Times New Roman" w:hAnsi="Times New Roman" w:cs="Times New Roman"/>
          <w:szCs w:val="24"/>
          <w:lang w:val="ro-MD"/>
        </w:rPr>
        <w:tab/>
      </w:r>
      <w:r w:rsidR="00C7368C" w:rsidRPr="005932CF">
        <w:rPr>
          <w:rFonts w:ascii="Times New Roman" w:hAnsi="Times New Roman" w:cs="Times New Roman"/>
          <w:szCs w:val="24"/>
          <w:lang w:val="ro-MD"/>
        </w:rPr>
        <w:t>randamentul sezonier</w:t>
      </w:r>
      <w:r w:rsidR="005B23A8" w:rsidRPr="005932CF">
        <w:rPr>
          <w:rFonts w:ascii="Times New Roman" w:hAnsi="Times New Roman" w:cs="Times New Roman"/>
          <w:szCs w:val="24"/>
          <w:lang w:val="ro-MD"/>
        </w:rPr>
        <w:t>;</w:t>
      </w:r>
    </w:p>
    <w:p w14:paraId="541DFB14" w14:textId="10E899E8" w:rsidR="00D7121D" w:rsidRPr="005932CF" w:rsidRDefault="00744E64" w:rsidP="00D7121D">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00D7121D" w:rsidRPr="005932CF">
        <w:rPr>
          <w:rFonts w:ascii="Times New Roman" w:hAnsi="Times New Roman" w:cs="Times New Roman"/>
          <w:szCs w:val="24"/>
          <w:lang w:val="ro-MD"/>
        </w:rPr>
        <w:t>)</w:t>
      </w:r>
      <w:r w:rsidR="00D7121D" w:rsidRPr="005932CF">
        <w:rPr>
          <w:rFonts w:ascii="Times New Roman" w:hAnsi="Times New Roman" w:cs="Times New Roman"/>
          <w:szCs w:val="24"/>
          <w:lang w:val="ro-MD"/>
        </w:rPr>
        <w:tab/>
        <w:t>izolația termică;</w:t>
      </w:r>
    </w:p>
    <w:p w14:paraId="54819C67" w14:textId="77777777" w:rsidR="00744E64" w:rsidRPr="005932CF" w:rsidRDefault="00744E64" w:rsidP="00744E64">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00D7121D" w:rsidRPr="005932CF">
        <w:rPr>
          <w:rFonts w:ascii="Times New Roman" w:hAnsi="Times New Roman" w:cs="Times New Roman"/>
          <w:szCs w:val="24"/>
          <w:lang w:val="ro-MD"/>
        </w:rPr>
        <w:t>)</w:t>
      </w:r>
      <w:r w:rsidR="00D7121D" w:rsidRPr="005932CF">
        <w:rPr>
          <w:rFonts w:ascii="Times New Roman" w:hAnsi="Times New Roman" w:cs="Times New Roman"/>
          <w:szCs w:val="24"/>
          <w:lang w:val="ro-MD"/>
        </w:rPr>
        <w:tab/>
      </w:r>
      <w:r w:rsidRPr="005932CF">
        <w:rPr>
          <w:rFonts w:ascii="Times New Roman" w:hAnsi="Times New Roman" w:cs="Times New Roman"/>
          <w:szCs w:val="24"/>
          <w:lang w:val="ro-MD"/>
        </w:rPr>
        <w:t>reglarea parametrilor</w:t>
      </w:r>
    </w:p>
    <w:p w14:paraId="50922616" w14:textId="56607A74" w:rsidR="005B23A8" w:rsidRPr="005932CF" w:rsidRDefault="00744E64" w:rsidP="00744E64">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Pr="005932CF">
        <w:rPr>
          <w:rFonts w:ascii="Times New Roman" w:hAnsi="Times New Roman" w:cs="Times New Roman"/>
          <w:szCs w:val="24"/>
          <w:lang w:val="ro-MD"/>
        </w:rPr>
        <w:tab/>
        <w:t>altele</w:t>
      </w:r>
      <w:r w:rsidR="005B23A8" w:rsidRPr="005932CF">
        <w:rPr>
          <w:rFonts w:ascii="Times New Roman" w:hAnsi="Times New Roman" w:cs="Times New Roman"/>
          <w:szCs w:val="24"/>
          <w:lang w:val="ro-MD"/>
        </w:rPr>
        <w:t>.</w:t>
      </w:r>
    </w:p>
    <w:p w14:paraId="11CC06DE" w14:textId="77777777" w:rsidR="005B23A8" w:rsidRPr="005932CF" w:rsidRDefault="005B23A8" w:rsidP="00372041">
      <w:pPr>
        <w:tabs>
          <w:tab w:val="left" w:pos="426"/>
          <w:tab w:val="left" w:pos="567"/>
          <w:tab w:val="left" w:pos="993"/>
        </w:tabs>
        <w:ind w:firstLine="567"/>
        <w:rPr>
          <w:rFonts w:ascii="Times New Roman" w:hAnsi="Times New Roman" w:cs="Times New Roman"/>
          <w:szCs w:val="24"/>
          <w:lang w:val="ro-MD"/>
        </w:rPr>
      </w:pPr>
    </w:p>
    <w:p w14:paraId="49DC1D09" w14:textId="1A98C50B" w:rsidR="005B23A8" w:rsidRPr="005932CF" w:rsidRDefault="005C7ED1"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6</w:t>
      </w:r>
      <w:r w:rsidR="005B23A8" w:rsidRPr="005932CF">
        <w:rPr>
          <w:rFonts w:ascii="Times New Roman" w:hAnsi="Times New Roman" w:cs="Times New Roman"/>
          <w:b/>
          <w:bCs/>
          <w:szCs w:val="24"/>
          <w:lang w:val="ro-MD"/>
        </w:rPr>
        <w:t>.</w:t>
      </w:r>
      <w:r w:rsidR="005B23A8" w:rsidRPr="005932CF">
        <w:rPr>
          <w:rFonts w:ascii="Times New Roman" w:hAnsi="Times New Roman" w:cs="Times New Roman"/>
          <w:szCs w:val="24"/>
          <w:lang w:val="ro-MD"/>
        </w:rPr>
        <w:t xml:space="preserve"> Necesarul de căldură a c</w:t>
      </w:r>
      <w:r w:rsidR="00056A29" w:rsidRPr="005932CF">
        <w:rPr>
          <w:rFonts w:ascii="Times New Roman" w:hAnsi="Times New Roman" w:cs="Times New Roman"/>
          <w:szCs w:val="24"/>
          <w:lang w:val="ro-MD"/>
        </w:rPr>
        <w:t>lădirii pentru încălzirea spațiilor</w:t>
      </w:r>
      <w:r w:rsidR="005B23A8" w:rsidRPr="005932CF">
        <w:rPr>
          <w:rFonts w:ascii="Times New Roman" w:hAnsi="Times New Roman" w:cs="Times New Roman"/>
          <w:szCs w:val="24"/>
          <w:lang w:val="ro-MD"/>
        </w:rPr>
        <w:t xml:space="preserve"> va fi </w:t>
      </w:r>
      <w:r w:rsidRPr="005932CF">
        <w:rPr>
          <w:rFonts w:ascii="Times New Roman" w:hAnsi="Times New Roman" w:cs="Times New Roman"/>
          <w:szCs w:val="24"/>
          <w:lang w:val="ro-MD"/>
        </w:rPr>
        <w:t>preluată din documentația de proiect</w:t>
      </w:r>
      <w:r w:rsidR="005B23A8" w:rsidRPr="005932CF">
        <w:rPr>
          <w:rFonts w:ascii="Times New Roman" w:hAnsi="Times New Roman" w:cs="Times New Roman"/>
          <w:szCs w:val="24"/>
          <w:lang w:val="ro-MD"/>
        </w:rPr>
        <w:t>.</w:t>
      </w:r>
      <w:r w:rsidR="005B23A8" w:rsidRPr="005932CF">
        <w:rPr>
          <w:lang w:val="ro-MD"/>
        </w:rPr>
        <w:t xml:space="preserve"> </w:t>
      </w:r>
    </w:p>
    <w:p w14:paraId="6138D2B3" w14:textId="51080332" w:rsidR="00D057F7" w:rsidRPr="005932CF" w:rsidRDefault="00AB1EE8" w:rsidP="00372041">
      <w:pPr>
        <w:tabs>
          <w:tab w:val="left" w:pos="567"/>
          <w:tab w:val="left" w:pos="993"/>
        </w:tabs>
        <w:ind w:firstLine="567"/>
        <w:jc w:val="center"/>
        <w:rPr>
          <w:rFonts w:ascii="Times New Roman" w:hAnsi="Times New Roman" w:cs="Times New Roman"/>
          <w:szCs w:val="24"/>
          <w:lang w:val="ro-MD"/>
        </w:rPr>
      </w:pPr>
      <w:r w:rsidRPr="005932CF">
        <w:rPr>
          <w:rFonts w:ascii="Times New Roman" w:hAnsi="Times New Roman" w:cs="Times New Roman"/>
          <w:szCs w:val="24"/>
          <w:lang w:val="ro-MD"/>
        </w:rPr>
        <w:t xml:space="preserve"> </w:t>
      </w:r>
    </w:p>
    <w:p w14:paraId="4E96759F" w14:textId="4F4DA309" w:rsidR="000E44AA" w:rsidRPr="005932CF" w:rsidRDefault="000E44AA" w:rsidP="00372041">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 xml:space="preserve">Secțiunea a </w:t>
      </w:r>
      <w:r w:rsidR="000F5602" w:rsidRPr="005932CF">
        <w:rPr>
          <w:rFonts w:ascii="Times New Roman" w:hAnsi="Times New Roman" w:cs="Times New Roman"/>
          <w:b/>
          <w:bCs/>
          <w:szCs w:val="24"/>
          <w:lang w:val="ro-MD"/>
        </w:rPr>
        <w:t>3</w:t>
      </w:r>
      <w:r w:rsidRPr="005932CF">
        <w:rPr>
          <w:rFonts w:ascii="Times New Roman" w:hAnsi="Times New Roman" w:cs="Times New Roman"/>
          <w:b/>
          <w:bCs/>
          <w:szCs w:val="24"/>
          <w:lang w:val="ro-MD"/>
        </w:rPr>
        <w:t>-a</w:t>
      </w:r>
    </w:p>
    <w:p w14:paraId="7E87A604" w14:textId="34F8E99B" w:rsidR="000E44AA" w:rsidRPr="005932CF" w:rsidRDefault="000E44AA" w:rsidP="00372041">
      <w:pPr>
        <w:tabs>
          <w:tab w:val="left" w:pos="567"/>
          <w:tab w:val="left" w:pos="993"/>
        </w:tabs>
        <w:rPr>
          <w:rFonts w:ascii="Times New Roman" w:hAnsi="Times New Roman" w:cs="Times New Roman"/>
          <w:szCs w:val="24"/>
          <w:lang w:val="ro-MD"/>
        </w:rPr>
      </w:pPr>
    </w:p>
    <w:p w14:paraId="4491D14E" w14:textId="528C0AFF" w:rsidR="000E44AA" w:rsidRPr="005932CF" w:rsidRDefault="006225B4" w:rsidP="00372041">
      <w:pPr>
        <w:tabs>
          <w:tab w:val="left" w:pos="567"/>
          <w:tab w:val="left" w:pos="993"/>
        </w:tabs>
        <w:jc w:val="center"/>
        <w:rPr>
          <w:rFonts w:ascii="Times New Roman" w:hAnsi="Times New Roman" w:cs="Times New Roman"/>
          <w:szCs w:val="24"/>
          <w:lang w:val="ro-MD"/>
        </w:rPr>
      </w:pPr>
      <w:r w:rsidRPr="005932CF">
        <w:rPr>
          <w:rFonts w:ascii="Times New Roman" w:hAnsi="Times New Roman" w:cs="Times New Roman"/>
          <w:b/>
          <w:bCs/>
          <w:szCs w:val="24"/>
          <w:lang w:val="ro-MD"/>
        </w:rPr>
        <w:t xml:space="preserve">Inspecția </w:t>
      </w:r>
      <w:bookmarkStart w:id="3" w:name="_Hlk187323993"/>
      <w:r w:rsidRPr="005932CF">
        <w:rPr>
          <w:rFonts w:ascii="Times New Roman" w:hAnsi="Times New Roman" w:cs="Times New Roman"/>
          <w:b/>
          <w:bCs/>
          <w:szCs w:val="24"/>
          <w:lang w:val="ro-MD"/>
        </w:rPr>
        <w:t>sistemului</w:t>
      </w:r>
      <w:r w:rsidR="00B24B9A" w:rsidRPr="005932CF">
        <w:rPr>
          <w:rFonts w:ascii="Times New Roman" w:hAnsi="Times New Roman" w:cs="Times New Roman"/>
          <w:b/>
          <w:bCs/>
          <w:szCs w:val="24"/>
          <w:lang w:val="ro-MD"/>
        </w:rPr>
        <w:t xml:space="preserve"> de </w:t>
      </w:r>
      <w:r w:rsidRPr="005932CF">
        <w:rPr>
          <w:rFonts w:ascii="Times New Roman" w:hAnsi="Times New Roman" w:cs="Times New Roman"/>
          <w:b/>
          <w:bCs/>
          <w:szCs w:val="24"/>
          <w:lang w:val="ro-MD"/>
        </w:rPr>
        <w:t>distribuție a agentului termic</w:t>
      </w:r>
      <w:bookmarkEnd w:id="3"/>
    </w:p>
    <w:p w14:paraId="5976ACAC" w14:textId="77777777" w:rsidR="0075427A" w:rsidRPr="005932CF" w:rsidRDefault="0075427A" w:rsidP="0075427A">
      <w:pPr>
        <w:tabs>
          <w:tab w:val="left" w:pos="426"/>
          <w:tab w:val="left" w:pos="567"/>
          <w:tab w:val="left" w:pos="993"/>
        </w:tabs>
        <w:ind w:firstLine="567"/>
        <w:rPr>
          <w:rFonts w:ascii="Times New Roman" w:hAnsi="Times New Roman" w:cs="Times New Roman"/>
          <w:b/>
          <w:bCs/>
          <w:szCs w:val="24"/>
          <w:lang w:val="ro-MD"/>
        </w:rPr>
      </w:pPr>
    </w:p>
    <w:p w14:paraId="78DD3BE3" w14:textId="38D1DFE7" w:rsidR="0075427A" w:rsidRPr="005932CF" w:rsidRDefault="0075427A" w:rsidP="0075427A">
      <w:pPr>
        <w:tabs>
          <w:tab w:val="left" w:pos="426"/>
          <w:tab w:val="left" w:pos="567"/>
          <w:tab w:val="left" w:pos="993"/>
        </w:tabs>
        <w:ind w:firstLine="567"/>
        <w:rPr>
          <w:rFonts w:ascii="Times New Roman" w:hAnsi="Times New Roman" w:cs="Times New Roman"/>
          <w:b/>
          <w:bCs/>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7</w:t>
      </w:r>
      <w:r w:rsidRPr="005932CF">
        <w:rPr>
          <w:rFonts w:ascii="Times New Roman" w:hAnsi="Times New Roman" w:cs="Times New Roman"/>
          <w:b/>
          <w:bCs/>
          <w:szCs w:val="24"/>
          <w:lang w:val="ro-MD"/>
        </w:rPr>
        <w:t>.</w:t>
      </w:r>
      <w:r w:rsidRPr="005932CF">
        <w:rPr>
          <w:rFonts w:ascii="Times New Roman" w:hAnsi="Times New Roman" w:cs="Times New Roman"/>
          <w:szCs w:val="24"/>
          <w:lang w:val="ro-MD"/>
        </w:rPr>
        <w:t xml:space="preserve"> La inspecția sistemului de distribuție se identifică neconformități și se furnizează recomandări din punct de vedere cost-optim privind sporirea performanței energetice a sistemului cu asigurarea parametrilor de lucru conform documentației de proiect și documentației normative în vigoare.</w:t>
      </w:r>
    </w:p>
    <w:p w14:paraId="50936E3D" w14:textId="2EC93AB0" w:rsidR="00B24B9A" w:rsidRPr="005932CF" w:rsidRDefault="00B24B9A" w:rsidP="00372041">
      <w:pPr>
        <w:tabs>
          <w:tab w:val="left" w:pos="567"/>
          <w:tab w:val="left" w:pos="993"/>
        </w:tabs>
        <w:ind w:firstLine="567"/>
        <w:rPr>
          <w:rFonts w:ascii="Times New Roman" w:hAnsi="Times New Roman" w:cs="Times New Roman"/>
          <w:szCs w:val="24"/>
          <w:lang w:val="ro-MD"/>
        </w:rPr>
      </w:pPr>
    </w:p>
    <w:p w14:paraId="5782D628" w14:textId="18476BCA" w:rsidR="006A2FF9" w:rsidRPr="005932CF" w:rsidRDefault="009D196E" w:rsidP="004263F2">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3</w:t>
      </w:r>
      <w:r w:rsidR="00341C19">
        <w:rPr>
          <w:rFonts w:ascii="Times New Roman" w:hAnsi="Times New Roman" w:cs="Times New Roman"/>
          <w:b/>
          <w:bCs/>
          <w:szCs w:val="24"/>
          <w:lang w:val="ro-MD"/>
        </w:rPr>
        <w:t>8</w:t>
      </w:r>
      <w:r w:rsidR="006A2FF9" w:rsidRPr="005932CF">
        <w:rPr>
          <w:rFonts w:ascii="Times New Roman" w:hAnsi="Times New Roman" w:cs="Times New Roman"/>
          <w:b/>
          <w:bCs/>
          <w:szCs w:val="24"/>
          <w:lang w:val="ro-MD"/>
        </w:rPr>
        <w:t>.</w:t>
      </w:r>
      <w:r w:rsidR="006A2FF9" w:rsidRPr="005932CF">
        <w:rPr>
          <w:rFonts w:ascii="Times New Roman" w:hAnsi="Times New Roman" w:cs="Times New Roman"/>
          <w:szCs w:val="24"/>
          <w:lang w:val="ro-MD"/>
        </w:rPr>
        <w:t xml:space="preserve"> Procedura de inspecție al sistemului de distribuție a</w:t>
      </w:r>
      <w:r w:rsidR="008B7DE5" w:rsidRPr="005932CF">
        <w:rPr>
          <w:rFonts w:ascii="Times New Roman" w:hAnsi="Times New Roman" w:cs="Times New Roman"/>
          <w:szCs w:val="24"/>
          <w:lang w:val="ro-MD"/>
        </w:rPr>
        <w:t xml:space="preserve"> </w:t>
      </w:r>
      <w:r w:rsidR="006A2FF9" w:rsidRPr="005932CF">
        <w:rPr>
          <w:rFonts w:ascii="Times New Roman" w:hAnsi="Times New Roman" w:cs="Times New Roman"/>
          <w:szCs w:val="24"/>
          <w:lang w:val="ro-MD"/>
        </w:rPr>
        <w:t>agentului termic poate depinde de</w:t>
      </w:r>
      <w:r w:rsidRPr="005932CF">
        <w:rPr>
          <w:rFonts w:ascii="Times New Roman" w:hAnsi="Times New Roman" w:cs="Times New Roman"/>
          <w:szCs w:val="24"/>
          <w:lang w:val="ro-MD"/>
        </w:rPr>
        <w:t xml:space="preserve"> acces</w:t>
      </w:r>
      <w:r w:rsidR="008B7DE5" w:rsidRPr="005932CF">
        <w:rPr>
          <w:rFonts w:ascii="Times New Roman" w:hAnsi="Times New Roman" w:cs="Times New Roman"/>
          <w:szCs w:val="24"/>
          <w:lang w:val="ro-MD"/>
        </w:rPr>
        <w:t>ul</w:t>
      </w:r>
      <w:r w:rsidRPr="005932CF">
        <w:rPr>
          <w:rFonts w:ascii="Times New Roman" w:hAnsi="Times New Roman" w:cs="Times New Roman"/>
          <w:szCs w:val="24"/>
          <w:lang w:val="ro-MD"/>
        </w:rPr>
        <w:t xml:space="preserve"> la sistem, de</w:t>
      </w:r>
      <w:r w:rsidR="006A2FF9" w:rsidRPr="005932CF">
        <w:rPr>
          <w:rFonts w:ascii="Times New Roman" w:hAnsi="Times New Roman" w:cs="Times New Roman"/>
          <w:szCs w:val="24"/>
          <w:lang w:val="ro-MD"/>
        </w:rPr>
        <w:t xml:space="preserve"> </w:t>
      </w:r>
      <w:r w:rsidR="00C04231" w:rsidRPr="005932CF">
        <w:rPr>
          <w:rFonts w:ascii="Times New Roman" w:hAnsi="Times New Roman" w:cs="Times New Roman"/>
          <w:szCs w:val="24"/>
          <w:lang w:val="ro-MD"/>
        </w:rPr>
        <w:t>tipul sistemului</w:t>
      </w:r>
      <w:r w:rsidR="006A2FF9" w:rsidRPr="005932CF">
        <w:rPr>
          <w:rFonts w:ascii="Times New Roman" w:hAnsi="Times New Roman" w:cs="Times New Roman"/>
          <w:szCs w:val="24"/>
          <w:lang w:val="ro-MD"/>
        </w:rPr>
        <w:t>, de data de montare etc.</w:t>
      </w:r>
      <w:r w:rsidR="004263F2" w:rsidRPr="005932CF">
        <w:rPr>
          <w:rFonts w:ascii="Times New Roman" w:hAnsi="Times New Roman" w:cs="Times New Roman"/>
          <w:szCs w:val="24"/>
          <w:lang w:val="ro-MD"/>
        </w:rPr>
        <w:t xml:space="preserve"> Procedura de inspecție</w:t>
      </w:r>
      <w:r w:rsidR="00C31CBA" w:rsidRPr="005932CF">
        <w:rPr>
          <w:rFonts w:ascii="Times New Roman" w:hAnsi="Times New Roman" w:cs="Times New Roman"/>
          <w:szCs w:val="24"/>
          <w:lang w:val="ro-MD"/>
        </w:rPr>
        <w:t xml:space="preserve"> se efectuează la discreția inspectorului</w:t>
      </w:r>
      <w:r w:rsidR="008F0E5B" w:rsidRPr="005932CF">
        <w:rPr>
          <w:rFonts w:ascii="Times New Roman" w:hAnsi="Times New Roman" w:cs="Times New Roman"/>
          <w:szCs w:val="24"/>
          <w:lang w:val="ro-MD"/>
        </w:rPr>
        <w:t xml:space="preserve"> reieșind din situația existentă</w:t>
      </w:r>
      <w:r w:rsidR="00C31CBA" w:rsidRPr="005932CF">
        <w:rPr>
          <w:rFonts w:ascii="Times New Roman" w:hAnsi="Times New Roman" w:cs="Times New Roman"/>
          <w:szCs w:val="24"/>
          <w:lang w:val="ro-MD"/>
        </w:rPr>
        <w:t>.</w:t>
      </w:r>
    </w:p>
    <w:p w14:paraId="6085E5FE" w14:textId="0BD52BC0" w:rsidR="009761CF" w:rsidRPr="005932CF" w:rsidRDefault="009761CF" w:rsidP="00372041">
      <w:pPr>
        <w:tabs>
          <w:tab w:val="left" w:pos="567"/>
          <w:tab w:val="left" w:pos="993"/>
        </w:tabs>
        <w:ind w:firstLine="567"/>
        <w:rPr>
          <w:rFonts w:ascii="Times New Roman" w:hAnsi="Times New Roman" w:cs="Times New Roman"/>
          <w:szCs w:val="24"/>
          <w:lang w:val="ro-MD"/>
        </w:rPr>
      </w:pPr>
    </w:p>
    <w:p w14:paraId="4ABC27B3" w14:textId="55D90AFE" w:rsidR="0073303F" w:rsidRPr="005932CF" w:rsidRDefault="00341C19" w:rsidP="00372041">
      <w:pPr>
        <w:tabs>
          <w:tab w:val="left" w:pos="426"/>
          <w:tab w:val="left" w:pos="567"/>
          <w:tab w:val="left" w:pos="993"/>
        </w:tabs>
        <w:ind w:firstLine="567"/>
        <w:rPr>
          <w:rFonts w:ascii="Times New Roman" w:hAnsi="Times New Roman" w:cs="Times New Roman"/>
          <w:szCs w:val="24"/>
          <w:lang w:val="ro-MD"/>
        </w:rPr>
      </w:pPr>
      <w:r>
        <w:rPr>
          <w:rFonts w:ascii="Times New Roman" w:hAnsi="Times New Roman" w:cs="Times New Roman"/>
          <w:b/>
          <w:bCs/>
          <w:szCs w:val="24"/>
          <w:lang w:val="ro-MD"/>
        </w:rPr>
        <w:t>39</w:t>
      </w:r>
      <w:r w:rsidR="006A2FF9" w:rsidRPr="005932CF">
        <w:rPr>
          <w:rFonts w:ascii="Times New Roman" w:hAnsi="Times New Roman" w:cs="Times New Roman"/>
          <w:b/>
          <w:bCs/>
          <w:szCs w:val="24"/>
          <w:lang w:val="ro-MD"/>
        </w:rPr>
        <w:t>.</w:t>
      </w:r>
      <w:r w:rsidR="006A2FF9" w:rsidRPr="005932CF">
        <w:rPr>
          <w:rFonts w:ascii="Times New Roman" w:hAnsi="Times New Roman" w:cs="Times New Roman"/>
          <w:szCs w:val="24"/>
          <w:lang w:val="ro-MD"/>
        </w:rPr>
        <w:t xml:space="preserve"> Pentru </w:t>
      </w:r>
      <w:r w:rsidR="009D196E" w:rsidRPr="005932CF">
        <w:rPr>
          <w:rFonts w:ascii="Times New Roman" w:hAnsi="Times New Roman" w:cs="Times New Roman"/>
          <w:szCs w:val="24"/>
          <w:lang w:val="ro-MD"/>
        </w:rPr>
        <w:t xml:space="preserve">inspecția sistemului de distribuție </w:t>
      </w:r>
      <w:r w:rsidR="006A2FF9" w:rsidRPr="005932CF">
        <w:rPr>
          <w:rFonts w:ascii="Times New Roman" w:hAnsi="Times New Roman" w:cs="Times New Roman"/>
          <w:szCs w:val="24"/>
          <w:lang w:val="ro-MD"/>
        </w:rPr>
        <w:t>al agentului termic se comunică utilizatorului data inspecției</w:t>
      </w:r>
      <w:r w:rsidR="0073303F" w:rsidRPr="005932CF">
        <w:rPr>
          <w:rFonts w:ascii="Times New Roman" w:hAnsi="Times New Roman" w:cs="Times New Roman"/>
          <w:szCs w:val="24"/>
          <w:lang w:val="ro-MD"/>
        </w:rPr>
        <w:t xml:space="preserve"> de către inspector</w:t>
      </w:r>
      <w:r w:rsidR="00512F56" w:rsidRPr="005932CF">
        <w:rPr>
          <w:rFonts w:ascii="Times New Roman" w:hAnsi="Times New Roman" w:cs="Times New Roman"/>
          <w:szCs w:val="24"/>
          <w:lang w:val="ro-MD"/>
        </w:rPr>
        <w:t>.</w:t>
      </w:r>
      <w:r w:rsidR="006A2FF9" w:rsidRPr="005932CF">
        <w:rPr>
          <w:rFonts w:ascii="Times New Roman" w:hAnsi="Times New Roman" w:cs="Times New Roman"/>
          <w:szCs w:val="24"/>
          <w:lang w:val="ro-MD"/>
        </w:rPr>
        <w:t xml:space="preserve"> </w:t>
      </w:r>
      <w:r w:rsidR="00512F56" w:rsidRPr="005932CF">
        <w:rPr>
          <w:rFonts w:ascii="Times New Roman" w:hAnsi="Times New Roman" w:cs="Times New Roman"/>
          <w:szCs w:val="24"/>
          <w:lang w:val="ro-MD"/>
        </w:rPr>
        <w:t>L</w:t>
      </w:r>
      <w:r w:rsidR="0073303F" w:rsidRPr="005932CF">
        <w:rPr>
          <w:rFonts w:ascii="Times New Roman" w:hAnsi="Times New Roman" w:cs="Times New Roman"/>
          <w:szCs w:val="24"/>
          <w:lang w:val="ro-MD"/>
        </w:rPr>
        <w:t xml:space="preserve">a rândul său utilizatorul sistemului se asigură că sistemul de distribuție </w:t>
      </w:r>
      <w:r w:rsidR="0073303F" w:rsidRPr="005932CF">
        <w:rPr>
          <w:rFonts w:ascii="Times New Roman" w:hAnsi="Times New Roman" w:cs="Times New Roman"/>
          <w:szCs w:val="24"/>
          <w:lang w:val="ro-MD"/>
        </w:rPr>
        <w:lastRenderedPageBreak/>
        <w:t>a</w:t>
      </w:r>
      <w:r w:rsidR="004B68AA">
        <w:rPr>
          <w:rFonts w:ascii="Times New Roman" w:hAnsi="Times New Roman" w:cs="Times New Roman"/>
          <w:szCs w:val="24"/>
          <w:lang w:val="ro-MD"/>
        </w:rPr>
        <w:t>l</w:t>
      </w:r>
      <w:r w:rsidR="0073303F" w:rsidRPr="005932CF">
        <w:rPr>
          <w:rFonts w:ascii="Times New Roman" w:hAnsi="Times New Roman" w:cs="Times New Roman"/>
          <w:szCs w:val="24"/>
          <w:lang w:val="ro-MD"/>
        </w:rPr>
        <w:t xml:space="preserve"> agentului termic este funcțional și asigură circulația agentului termic </w:t>
      </w:r>
      <w:r w:rsidR="00512F56" w:rsidRPr="005932CF">
        <w:rPr>
          <w:rFonts w:ascii="Times New Roman" w:hAnsi="Times New Roman" w:cs="Times New Roman"/>
          <w:szCs w:val="24"/>
          <w:lang w:val="ro-MD"/>
        </w:rPr>
        <w:t>la parametrii de lucru în perioada de cel puțin 2 ore înaintea inspecției.</w:t>
      </w:r>
    </w:p>
    <w:p w14:paraId="454B16F2" w14:textId="77777777" w:rsidR="00AA3EE9" w:rsidRPr="005932CF" w:rsidRDefault="00AA3EE9" w:rsidP="00372041">
      <w:pPr>
        <w:tabs>
          <w:tab w:val="left" w:pos="426"/>
          <w:tab w:val="left" w:pos="567"/>
          <w:tab w:val="left" w:pos="993"/>
        </w:tabs>
        <w:ind w:firstLine="567"/>
        <w:rPr>
          <w:rFonts w:ascii="Times New Roman" w:hAnsi="Times New Roman" w:cs="Times New Roman"/>
          <w:szCs w:val="24"/>
          <w:lang w:val="ro-MD"/>
        </w:rPr>
      </w:pPr>
    </w:p>
    <w:p w14:paraId="6FF4AB58" w14:textId="2495AC07" w:rsidR="00331E7C" w:rsidRPr="005932CF" w:rsidRDefault="00BB4B26" w:rsidP="00331E7C">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0</w:t>
      </w:r>
      <w:r w:rsidR="00331E7C" w:rsidRPr="005932CF">
        <w:rPr>
          <w:rFonts w:ascii="Times New Roman" w:hAnsi="Times New Roman" w:cs="Times New Roman"/>
          <w:b/>
          <w:bCs/>
          <w:szCs w:val="24"/>
          <w:lang w:val="ro-MD"/>
        </w:rPr>
        <w:t>.</w:t>
      </w:r>
      <w:r w:rsidR="00331E7C" w:rsidRPr="005932CF">
        <w:rPr>
          <w:rFonts w:ascii="Times New Roman" w:hAnsi="Times New Roman" w:cs="Times New Roman"/>
          <w:szCs w:val="24"/>
          <w:lang w:val="ro-MD"/>
        </w:rPr>
        <w:t xml:space="preserve"> </w:t>
      </w:r>
      <w:r w:rsidR="00520DE4" w:rsidRPr="005932CF">
        <w:rPr>
          <w:rFonts w:ascii="Times New Roman" w:hAnsi="Times New Roman" w:cs="Times New Roman"/>
          <w:szCs w:val="24"/>
          <w:lang w:val="ro-MD"/>
        </w:rPr>
        <w:t>Înaintea</w:t>
      </w:r>
      <w:r w:rsidR="00331E7C" w:rsidRPr="005932CF">
        <w:rPr>
          <w:rFonts w:ascii="Times New Roman" w:hAnsi="Times New Roman" w:cs="Times New Roman"/>
          <w:szCs w:val="24"/>
          <w:lang w:val="ro-MD"/>
        </w:rPr>
        <w:t xml:space="preserve"> inspecți</w:t>
      </w:r>
      <w:r w:rsidR="00520DE4" w:rsidRPr="005932CF">
        <w:rPr>
          <w:rFonts w:ascii="Times New Roman" w:hAnsi="Times New Roman" w:cs="Times New Roman"/>
          <w:szCs w:val="24"/>
          <w:lang w:val="ro-MD"/>
        </w:rPr>
        <w:t>ei</w:t>
      </w:r>
      <w:r w:rsidR="00331E7C" w:rsidRPr="005932CF">
        <w:rPr>
          <w:rFonts w:ascii="Times New Roman" w:hAnsi="Times New Roman" w:cs="Times New Roman"/>
          <w:szCs w:val="24"/>
          <w:lang w:val="ro-MD"/>
        </w:rPr>
        <w:t xml:space="preserve"> sistemului de distribuție, utilizatorul sistemului prezintă inspectorului documentele relevante disponibile:</w:t>
      </w:r>
    </w:p>
    <w:p w14:paraId="0F606EAD" w14:textId="77777777" w:rsidR="00331E7C" w:rsidRPr="005932CF" w:rsidRDefault="00331E7C" w:rsidP="00331E7C">
      <w:pPr>
        <w:tabs>
          <w:tab w:val="left" w:pos="426"/>
          <w:tab w:val="left" w:pos="567"/>
          <w:tab w:val="left" w:pos="993"/>
        </w:tabs>
        <w:ind w:firstLine="567"/>
        <w:rPr>
          <w:rFonts w:ascii="Times New Roman" w:hAnsi="Times New Roman" w:cs="Times New Roman"/>
          <w:szCs w:val="24"/>
          <w:lang w:val="ro-MD"/>
        </w:rPr>
      </w:pPr>
    </w:p>
    <w:p w14:paraId="731BF33B" w14:textId="0D4AF332" w:rsidR="00331E7C" w:rsidRPr="005932CF" w:rsidRDefault="00331E7C" w:rsidP="00331E7C">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schema funcțională a sistemului de distribuție al agentului termic;</w:t>
      </w:r>
    </w:p>
    <w:p w14:paraId="2FB2B918" w14:textId="42112C5A" w:rsidR="00331E7C" w:rsidRPr="005932CF" w:rsidRDefault="00331E7C"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r>
      <w:r w:rsidR="005318E7" w:rsidRPr="005932CF">
        <w:rPr>
          <w:rFonts w:ascii="Times New Roman" w:hAnsi="Times New Roman" w:cs="Times New Roman"/>
          <w:szCs w:val="24"/>
          <w:lang w:val="ro-MD"/>
        </w:rPr>
        <w:t xml:space="preserve">documentația de proiect relevantă </w:t>
      </w:r>
      <w:r w:rsidRPr="005932CF">
        <w:rPr>
          <w:rFonts w:ascii="Times New Roman" w:hAnsi="Times New Roman" w:cs="Times New Roman"/>
          <w:szCs w:val="24"/>
          <w:lang w:val="ro-MD"/>
        </w:rPr>
        <w:t>sistemului de distribuție</w:t>
      </w:r>
    </w:p>
    <w:p w14:paraId="7544A1E7" w14:textId="77777777" w:rsidR="00217B7A" w:rsidRPr="005932CF" w:rsidRDefault="00217B7A" w:rsidP="00372041">
      <w:pPr>
        <w:tabs>
          <w:tab w:val="left" w:pos="426"/>
          <w:tab w:val="left" w:pos="567"/>
          <w:tab w:val="left" w:pos="993"/>
        </w:tabs>
        <w:ind w:firstLine="567"/>
        <w:rPr>
          <w:rFonts w:ascii="Times New Roman" w:hAnsi="Times New Roman" w:cs="Times New Roman"/>
          <w:szCs w:val="24"/>
          <w:lang w:val="ro-MD"/>
        </w:rPr>
      </w:pPr>
    </w:p>
    <w:p w14:paraId="06A291D8" w14:textId="0BC69E0C" w:rsidR="0011559D" w:rsidRPr="005932CF" w:rsidRDefault="0076570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1</w:t>
      </w:r>
      <w:r w:rsidR="00EF49E0" w:rsidRPr="005932CF">
        <w:rPr>
          <w:rFonts w:ascii="Times New Roman" w:hAnsi="Times New Roman" w:cs="Times New Roman"/>
          <w:b/>
          <w:bCs/>
          <w:szCs w:val="24"/>
          <w:lang w:val="ro-MD"/>
        </w:rPr>
        <w:t>.</w:t>
      </w:r>
      <w:r w:rsidR="00EF49E0" w:rsidRPr="005932CF">
        <w:rPr>
          <w:rFonts w:ascii="Times New Roman" w:hAnsi="Times New Roman" w:cs="Times New Roman"/>
          <w:szCs w:val="24"/>
          <w:lang w:val="ro-MD"/>
        </w:rPr>
        <w:t xml:space="preserve"> </w:t>
      </w:r>
      <w:r w:rsidR="005318E7" w:rsidRPr="005932CF">
        <w:rPr>
          <w:rFonts w:ascii="Times New Roman" w:hAnsi="Times New Roman" w:cs="Times New Roman"/>
          <w:szCs w:val="24"/>
          <w:lang w:val="ro-MD"/>
        </w:rPr>
        <w:t xml:space="preserve">În cadrul inspecției sistemului de distribuție, inspectorul </w:t>
      </w:r>
      <w:r w:rsidR="00A35BCE" w:rsidRPr="005932CF">
        <w:rPr>
          <w:rFonts w:ascii="Times New Roman" w:hAnsi="Times New Roman" w:cs="Times New Roman"/>
          <w:szCs w:val="24"/>
          <w:lang w:val="ro-MD"/>
        </w:rPr>
        <w:t xml:space="preserve">preia date și </w:t>
      </w:r>
      <w:r w:rsidR="0078173E" w:rsidRPr="005932CF">
        <w:rPr>
          <w:rFonts w:ascii="Times New Roman" w:hAnsi="Times New Roman" w:cs="Times New Roman"/>
          <w:szCs w:val="24"/>
          <w:lang w:val="ro-MD"/>
        </w:rPr>
        <w:t>se asigură</w:t>
      </w:r>
      <w:r w:rsidR="0011559D" w:rsidRPr="005932CF">
        <w:rPr>
          <w:rFonts w:ascii="Times New Roman" w:hAnsi="Times New Roman" w:cs="Times New Roman"/>
          <w:szCs w:val="24"/>
          <w:lang w:val="ro-MD"/>
        </w:rPr>
        <w:t>:</w:t>
      </w:r>
    </w:p>
    <w:p w14:paraId="28589683" w14:textId="77777777" w:rsidR="0011559D" w:rsidRPr="005932CF" w:rsidRDefault="0011559D" w:rsidP="00372041">
      <w:pPr>
        <w:tabs>
          <w:tab w:val="left" w:pos="426"/>
          <w:tab w:val="left" w:pos="567"/>
          <w:tab w:val="left" w:pos="993"/>
        </w:tabs>
        <w:ind w:firstLine="567"/>
        <w:rPr>
          <w:rFonts w:ascii="Times New Roman" w:hAnsi="Times New Roman" w:cs="Times New Roman"/>
          <w:szCs w:val="24"/>
          <w:lang w:val="ro-MD"/>
        </w:rPr>
      </w:pPr>
    </w:p>
    <w:p w14:paraId="6C375F7B" w14:textId="19A195CF" w:rsidR="007F27BA" w:rsidRPr="005932CF" w:rsidRDefault="0011559D" w:rsidP="00124EA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 xml:space="preserve">schema funcțională a </w:t>
      </w:r>
      <w:r w:rsidR="006A2FF9" w:rsidRPr="005932CF">
        <w:rPr>
          <w:rFonts w:ascii="Times New Roman" w:hAnsi="Times New Roman" w:cs="Times New Roman"/>
          <w:szCs w:val="24"/>
          <w:lang w:val="ro-MD"/>
        </w:rPr>
        <w:t>sistemului de distribuție al agentului termic</w:t>
      </w:r>
      <w:r w:rsidR="0073645E" w:rsidRPr="005932CF">
        <w:rPr>
          <w:rFonts w:ascii="Times New Roman" w:hAnsi="Times New Roman" w:cs="Times New Roman"/>
          <w:szCs w:val="24"/>
          <w:lang w:val="ro-MD"/>
        </w:rPr>
        <w:t xml:space="preserve"> </w:t>
      </w:r>
      <w:r w:rsidR="007F27BA" w:rsidRPr="005932CF">
        <w:rPr>
          <w:rFonts w:ascii="Times New Roman" w:hAnsi="Times New Roman" w:cs="Times New Roman"/>
          <w:szCs w:val="24"/>
          <w:lang w:val="ro-MD"/>
        </w:rPr>
        <w:t>corespunde documentației de proiect</w:t>
      </w:r>
      <w:r w:rsidR="00124EA1" w:rsidRPr="005932CF">
        <w:rPr>
          <w:rFonts w:ascii="Times New Roman" w:hAnsi="Times New Roman" w:cs="Times New Roman"/>
          <w:szCs w:val="24"/>
          <w:lang w:val="ro-MD"/>
        </w:rPr>
        <w:t xml:space="preserve"> cu prezența tuturor componentelor</w:t>
      </w:r>
      <w:r w:rsidR="003C3629" w:rsidRPr="005932CF">
        <w:rPr>
          <w:rFonts w:ascii="Times New Roman" w:hAnsi="Times New Roman" w:cs="Times New Roman"/>
          <w:szCs w:val="24"/>
          <w:lang w:val="ro-MD"/>
        </w:rPr>
        <w:t>:</w:t>
      </w:r>
    </w:p>
    <w:p w14:paraId="11360BF7" w14:textId="0424AD76" w:rsidR="003C3629" w:rsidRPr="005932CF" w:rsidRDefault="003C3629" w:rsidP="003C3629">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a) diametrele nominale a conductelor coincid cu documentația de proiect</w:t>
      </w:r>
      <w:r w:rsidR="006D0B74" w:rsidRPr="005932CF">
        <w:rPr>
          <w:rFonts w:ascii="Times New Roman" w:hAnsi="Times New Roman" w:cs="Times New Roman"/>
          <w:szCs w:val="24"/>
          <w:lang w:val="ro-MD"/>
        </w:rPr>
        <w:t>;</w:t>
      </w:r>
    </w:p>
    <w:p w14:paraId="6175BA53" w14:textId="0E1F4B02" w:rsidR="003C3629" w:rsidRPr="005932CF" w:rsidRDefault="003C3629" w:rsidP="003C3629">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b) izolația termică a conductelor coincide după tip și grosime cu izolația prevăzută în documentația de proiect</w:t>
      </w:r>
      <w:r w:rsidR="006D0B74" w:rsidRPr="005932CF">
        <w:rPr>
          <w:rFonts w:ascii="Times New Roman" w:hAnsi="Times New Roman" w:cs="Times New Roman"/>
          <w:szCs w:val="24"/>
          <w:lang w:val="ro-MD"/>
        </w:rPr>
        <w:t>;</w:t>
      </w:r>
    </w:p>
    <w:p w14:paraId="7C79F9CF" w14:textId="618D359C" w:rsidR="003C3629" w:rsidRPr="005932CF" w:rsidRDefault="003C3629" w:rsidP="003C3629">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c) prezența tuturor clapetelor de reglaj, aerisire, scurgere și balansare, inclusiv corespunderea tipului acestora</w:t>
      </w:r>
      <w:r w:rsidR="006D0B74" w:rsidRPr="005932CF">
        <w:rPr>
          <w:rFonts w:ascii="Times New Roman" w:hAnsi="Times New Roman" w:cs="Times New Roman"/>
          <w:szCs w:val="24"/>
          <w:lang w:val="ro-MD"/>
        </w:rPr>
        <w:t>.</w:t>
      </w:r>
    </w:p>
    <w:p w14:paraId="25C1B91A" w14:textId="6425CFCB" w:rsidR="0011559D" w:rsidRPr="005932CF" w:rsidRDefault="00236E53"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r>
      <w:r w:rsidR="007F27BA" w:rsidRPr="005932CF">
        <w:rPr>
          <w:rFonts w:ascii="Times New Roman" w:hAnsi="Times New Roman" w:cs="Times New Roman"/>
          <w:szCs w:val="24"/>
          <w:lang w:val="ro-MD"/>
        </w:rPr>
        <w:t xml:space="preserve">schema funcțională a sistemului de distribuție </w:t>
      </w:r>
      <w:r w:rsidR="0073645E" w:rsidRPr="005932CF">
        <w:rPr>
          <w:rFonts w:ascii="Times New Roman" w:hAnsi="Times New Roman" w:cs="Times New Roman"/>
          <w:szCs w:val="24"/>
          <w:lang w:val="ro-MD"/>
        </w:rPr>
        <w:t>este i</w:t>
      </w:r>
      <w:r w:rsidR="007F27BA" w:rsidRPr="005932CF">
        <w:rPr>
          <w:rFonts w:ascii="Times New Roman" w:hAnsi="Times New Roman" w:cs="Times New Roman"/>
          <w:szCs w:val="24"/>
          <w:lang w:val="ro-MD"/>
        </w:rPr>
        <w:t>mplementată din bunele practici</w:t>
      </w:r>
      <w:r w:rsidR="003C3629" w:rsidRPr="005932CF">
        <w:rPr>
          <w:rFonts w:ascii="Times New Roman" w:hAnsi="Times New Roman" w:cs="Times New Roman"/>
          <w:szCs w:val="24"/>
          <w:lang w:val="ro-MD"/>
        </w:rPr>
        <w:t>;</w:t>
      </w:r>
    </w:p>
    <w:p w14:paraId="6E394C10" w14:textId="43093D35" w:rsidR="0067404A" w:rsidRPr="005932CF" w:rsidRDefault="00236E53"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0067404A" w:rsidRPr="005932CF">
        <w:rPr>
          <w:rFonts w:ascii="Times New Roman" w:hAnsi="Times New Roman" w:cs="Times New Roman"/>
          <w:szCs w:val="24"/>
          <w:lang w:val="ro-MD"/>
        </w:rPr>
        <w:t>)</w:t>
      </w:r>
      <w:r w:rsidR="0067404A" w:rsidRPr="005932CF">
        <w:rPr>
          <w:rFonts w:ascii="Times New Roman" w:hAnsi="Times New Roman" w:cs="Times New Roman"/>
          <w:szCs w:val="24"/>
          <w:lang w:val="ro-MD"/>
        </w:rPr>
        <w:tab/>
      </w:r>
      <w:r w:rsidR="007F27BA" w:rsidRPr="005932CF">
        <w:rPr>
          <w:rFonts w:ascii="Times New Roman" w:hAnsi="Times New Roman" w:cs="Times New Roman"/>
          <w:szCs w:val="24"/>
          <w:lang w:val="ro-MD"/>
        </w:rPr>
        <w:t xml:space="preserve">se </w:t>
      </w:r>
      <w:r w:rsidR="003F6568" w:rsidRPr="005932CF">
        <w:rPr>
          <w:rFonts w:ascii="Times New Roman" w:hAnsi="Times New Roman" w:cs="Times New Roman"/>
          <w:szCs w:val="24"/>
          <w:lang w:val="ro-MD"/>
        </w:rPr>
        <w:t xml:space="preserve">notează </w:t>
      </w:r>
      <w:r w:rsidR="0067404A" w:rsidRPr="005932CF">
        <w:rPr>
          <w:rFonts w:ascii="Times New Roman" w:hAnsi="Times New Roman" w:cs="Times New Roman"/>
          <w:szCs w:val="24"/>
          <w:lang w:val="ro-MD"/>
        </w:rPr>
        <w:t>tipul sistemului de distribuție</w:t>
      </w:r>
      <w:r w:rsidRPr="005932CF">
        <w:rPr>
          <w:rFonts w:ascii="Times New Roman" w:hAnsi="Times New Roman" w:cs="Times New Roman"/>
          <w:szCs w:val="24"/>
          <w:lang w:val="ro-MD"/>
        </w:rPr>
        <w:t>;</w:t>
      </w:r>
    </w:p>
    <w:p w14:paraId="5282837B" w14:textId="03BC765F" w:rsidR="00C64DDB" w:rsidRPr="005932CF" w:rsidRDefault="00236E53" w:rsidP="00C64DDB">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00C64DDB" w:rsidRPr="005932CF">
        <w:rPr>
          <w:rFonts w:ascii="Times New Roman" w:hAnsi="Times New Roman" w:cs="Times New Roman"/>
          <w:szCs w:val="24"/>
          <w:lang w:val="ro-MD"/>
        </w:rPr>
        <w:t>)</w:t>
      </w:r>
      <w:r w:rsidR="00C64DDB" w:rsidRPr="005932CF">
        <w:rPr>
          <w:rFonts w:ascii="Times New Roman" w:hAnsi="Times New Roman" w:cs="Times New Roman"/>
          <w:szCs w:val="24"/>
          <w:lang w:val="ro-MD"/>
        </w:rPr>
        <w:tab/>
      </w:r>
      <w:r w:rsidR="003F6568" w:rsidRPr="005932CF">
        <w:rPr>
          <w:rFonts w:ascii="Times New Roman" w:hAnsi="Times New Roman" w:cs="Times New Roman"/>
          <w:szCs w:val="24"/>
          <w:lang w:val="ro-MD"/>
        </w:rPr>
        <w:t xml:space="preserve">se notează </w:t>
      </w:r>
      <w:r w:rsidR="00C64DDB" w:rsidRPr="005932CF">
        <w:rPr>
          <w:rFonts w:ascii="Times New Roman" w:hAnsi="Times New Roman" w:cs="Times New Roman"/>
          <w:szCs w:val="24"/>
          <w:lang w:val="ro-MD"/>
        </w:rPr>
        <w:t>tipul agentului termic utilizat</w:t>
      </w:r>
      <w:r w:rsidR="00A94DB0" w:rsidRPr="005932CF">
        <w:rPr>
          <w:rFonts w:ascii="Times New Roman" w:hAnsi="Times New Roman" w:cs="Times New Roman"/>
          <w:szCs w:val="24"/>
          <w:lang w:val="ro-MD"/>
        </w:rPr>
        <w:t xml:space="preserve"> și parametrii de lucru</w:t>
      </w:r>
      <w:r w:rsidRPr="005932CF">
        <w:rPr>
          <w:rFonts w:ascii="Times New Roman" w:hAnsi="Times New Roman" w:cs="Times New Roman"/>
          <w:szCs w:val="24"/>
          <w:lang w:val="ro-MD"/>
        </w:rPr>
        <w:t>;</w:t>
      </w:r>
      <w:r w:rsidR="00C64DDB" w:rsidRPr="005932CF">
        <w:rPr>
          <w:rFonts w:ascii="Times New Roman" w:hAnsi="Times New Roman" w:cs="Times New Roman"/>
          <w:szCs w:val="24"/>
          <w:lang w:val="ro-MD"/>
        </w:rPr>
        <w:t xml:space="preserve"> </w:t>
      </w:r>
    </w:p>
    <w:p w14:paraId="07E1C577" w14:textId="28A80EB6" w:rsidR="0011559D" w:rsidRPr="005932CF" w:rsidRDefault="00236E53" w:rsidP="00236E53">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0011559D" w:rsidRPr="005932CF">
        <w:rPr>
          <w:rFonts w:ascii="Times New Roman" w:hAnsi="Times New Roman" w:cs="Times New Roman"/>
          <w:szCs w:val="24"/>
          <w:lang w:val="ro-MD"/>
        </w:rPr>
        <w:t>)</w:t>
      </w:r>
      <w:r w:rsidR="0011559D" w:rsidRPr="005932CF">
        <w:rPr>
          <w:rFonts w:ascii="Times New Roman" w:hAnsi="Times New Roman" w:cs="Times New Roman"/>
          <w:szCs w:val="24"/>
          <w:lang w:val="ro-MD"/>
        </w:rPr>
        <w:tab/>
      </w:r>
      <w:r w:rsidR="006643B5" w:rsidRPr="005932CF">
        <w:rPr>
          <w:rFonts w:ascii="Times New Roman" w:hAnsi="Times New Roman" w:cs="Times New Roman"/>
          <w:szCs w:val="24"/>
          <w:lang w:val="ro-MD"/>
        </w:rPr>
        <w:t>se notează orice element neprevăzut de documentația de proiect care ar putea afecta negativ funcționarea sistemului, cum ar fi: corp de emisie</w:t>
      </w:r>
      <w:r w:rsidR="0023077D" w:rsidRPr="005932CF">
        <w:rPr>
          <w:rFonts w:ascii="Times New Roman" w:hAnsi="Times New Roman" w:cs="Times New Roman"/>
          <w:szCs w:val="24"/>
          <w:lang w:val="ro-MD"/>
        </w:rPr>
        <w:t xml:space="preserve"> neprevăzut, ramificație adițională conectată, sau orice alt element care duce la pierderea de sarcină</w:t>
      </w:r>
      <w:r w:rsidRPr="005932CF">
        <w:rPr>
          <w:rFonts w:ascii="Times New Roman" w:hAnsi="Times New Roman" w:cs="Times New Roman"/>
          <w:szCs w:val="24"/>
          <w:lang w:val="ro-MD"/>
        </w:rPr>
        <w:t>.</w:t>
      </w:r>
    </w:p>
    <w:p w14:paraId="5249197C" w14:textId="59637AD1" w:rsidR="007254B7" w:rsidRPr="005932CF" w:rsidRDefault="007254B7" w:rsidP="00236E53">
      <w:pPr>
        <w:tabs>
          <w:tab w:val="left" w:pos="426"/>
          <w:tab w:val="left" w:pos="567"/>
          <w:tab w:val="left" w:pos="993"/>
        </w:tabs>
        <w:ind w:firstLine="567"/>
        <w:rPr>
          <w:rFonts w:ascii="Times New Roman" w:hAnsi="Times New Roman" w:cs="Times New Roman"/>
          <w:szCs w:val="24"/>
          <w:lang w:val="ro-MD"/>
        </w:rPr>
      </w:pPr>
    </w:p>
    <w:p w14:paraId="6C26F6D8" w14:textId="5CEB317F" w:rsidR="00F84B69" w:rsidRPr="005932CF" w:rsidRDefault="0076570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2</w:t>
      </w:r>
      <w:r w:rsidR="00F84B69" w:rsidRPr="005932CF">
        <w:rPr>
          <w:rFonts w:ascii="Times New Roman" w:hAnsi="Times New Roman" w:cs="Times New Roman"/>
          <w:b/>
          <w:bCs/>
          <w:szCs w:val="24"/>
          <w:lang w:val="ro-MD"/>
        </w:rPr>
        <w:t>.</w:t>
      </w:r>
      <w:r w:rsidR="00F84B69" w:rsidRPr="005932CF">
        <w:rPr>
          <w:rFonts w:ascii="Times New Roman" w:hAnsi="Times New Roman" w:cs="Times New Roman"/>
          <w:szCs w:val="24"/>
          <w:lang w:val="ro-MD"/>
        </w:rPr>
        <w:t xml:space="preserve"> </w:t>
      </w:r>
      <w:r w:rsidR="00101B2A" w:rsidRPr="005932CF">
        <w:rPr>
          <w:rFonts w:ascii="Times New Roman" w:hAnsi="Times New Roman" w:cs="Times New Roman"/>
          <w:szCs w:val="24"/>
          <w:lang w:val="ro-MD"/>
        </w:rPr>
        <w:t>În cazul în care sistemul de distribuție conține subsi</w:t>
      </w:r>
      <w:r w:rsidR="00E54FF7" w:rsidRPr="005932CF">
        <w:rPr>
          <w:rFonts w:ascii="Times New Roman" w:hAnsi="Times New Roman" w:cs="Times New Roman"/>
          <w:szCs w:val="24"/>
          <w:lang w:val="ro-MD"/>
        </w:rPr>
        <w:t>s</w:t>
      </w:r>
      <w:r w:rsidR="00101B2A" w:rsidRPr="005932CF">
        <w:rPr>
          <w:rFonts w:ascii="Times New Roman" w:hAnsi="Times New Roman" w:cs="Times New Roman"/>
          <w:szCs w:val="24"/>
          <w:lang w:val="ro-MD"/>
        </w:rPr>
        <w:t xml:space="preserve">teme conectate la aceeași sursă de generare </w:t>
      </w:r>
      <w:r w:rsidR="00E54FF7" w:rsidRPr="005932CF">
        <w:rPr>
          <w:rFonts w:ascii="Times New Roman" w:hAnsi="Times New Roman" w:cs="Times New Roman"/>
          <w:szCs w:val="24"/>
          <w:lang w:val="ro-MD"/>
        </w:rPr>
        <w:t xml:space="preserve">(de ex.: </w:t>
      </w:r>
      <w:r w:rsidR="00101B2A" w:rsidRPr="005932CF">
        <w:rPr>
          <w:rFonts w:ascii="Times New Roman" w:hAnsi="Times New Roman" w:cs="Times New Roman"/>
          <w:szCs w:val="24"/>
          <w:lang w:val="ro-MD"/>
        </w:rPr>
        <w:t>prin colector</w:t>
      </w:r>
      <w:r w:rsidR="00E54FF7" w:rsidRPr="005932CF">
        <w:rPr>
          <w:rFonts w:ascii="Times New Roman" w:hAnsi="Times New Roman" w:cs="Times New Roman"/>
          <w:szCs w:val="24"/>
          <w:lang w:val="ro-MD"/>
        </w:rPr>
        <w:t>)</w:t>
      </w:r>
      <w:r w:rsidR="00101B2A" w:rsidRPr="005932CF">
        <w:rPr>
          <w:rFonts w:ascii="Times New Roman" w:hAnsi="Times New Roman" w:cs="Times New Roman"/>
          <w:szCs w:val="24"/>
          <w:lang w:val="ro-MD"/>
        </w:rPr>
        <w:t>, având dife</w:t>
      </w:r>
      <w:r w:rsidR="00354968" w:rsidRPr="005932CF">
        <w:rPr>
          <w:rFonts w:ascii="Times New Roman" w:hAnsi="Times New Roman" w:cs="Times New Roman"/>
          <w:szCs w:val="24"/>
          <w:lang w:val="ro-MD"/>
        </w:rPr>
        <w:t>riți parametri de funcționare, s</w:t>
      </w:r>
      <w:r w:rsidR="00F84B69" w:rsidRPr="005932CF">
        <w:rPr>
          <w:rFonts w:ascii="Times New Roman" w:hAnsi="Times New Roman" w:cs="Times New Roman"/>
          <w:szCs w:val="24"/>
          <w:lang w:val="ro-MD"/>
        </w:rPr>
        <w:t xml:space="preserve">e colectează și se înregistrează </w:t>
      </w:r>
      <w:r w:rsidR="00354968" w:rsidRPr="005932CF">
        <w:rPr>
          <w:rFonts w:ascii="Times New Roman" w:hAnsi="Times New Roman" w:cs="Times New Roman"/>
          <w:szCs w:val="24"/>
          <w:lang w:val="ro-MD"/>
        </w:rPr>
        <w:t xml:space="preserve">următoarele </w:t>
      </w:r>
      <w:r w:rsidR="00F84B69" w:rsidRPr="005932CF">
        <w:rPr>
          <w:rFonts w:ascii="Times New Roman" w:hAnsi="Times New Roman" w:cs="Times New Roman"/>
          <w:szCs w:val="24"/>
          <w:lang w:val="ro-MD"/>
        </w:rPr>
        <w:t>informații</w:t>
      </w:r>
      <w:r w:rsidR="00354968" w:rsidRPr="005932CF">
        <w:rPr>
          <w:rFonts w:ascii="Times New Roman" w:hAnsi="Times New Roman" w:cs="Times New Roman"/>
          <w:szCs w:val="24"/>
          <w:lang w:val="ro-MD"/>
        </w:rPr>
        <w:t xml:space="preserve"> pentru fiecare </w:t>
      </w:r>
      <w:r w:rsidR="00F84B69" w:rsidRPr="005932CF">
        <w:rPr>
          <w:rFonts w:ascii="Times New Roman" w:hAnsi="Times New Roman" w:cs="Times New Roman"/>
          <w:szCs w:val="24"/>
          <w:lang w:val="ro-MD"/>
        </w:rPr>
        <w:t>subsistem de distribuț</w:t>
      </w:r>
      <w:r w:rsidR="00B73BC3" w:rsidRPr="005932CF">
        <w:rPr>
          <w:rFonts w:ascii="Times New Roman" w:hAnsi="Times New Roman" w:cs="Times New Roman"/>
          <w:szCs w:val="24"/>
          <w:lang w:val="ro-MD"/>
        </w:rPr>
        <w:t>ie</w:t>
      </w:r>
      <w:r w:rsidR="00F84B69" w:rsidRPr="005932CF">
        <w:rPr>
          <w:rFonts w:ascii="Times New Roman" w:hAnsi="Times New Roman" w:cs="Times New Roman"/>
          <w:szCs w:val="24"/>
          <w:lang w:val="ro-MD"/>
        </w:rPr>
        <w:t>, privind:</w:t>
      </w:r>
    </w:p>
    <w:p w14:paraId="2DD8A119" w14:textId="77777777" w:rsidR="00F84B69" w:rsidRPr="005932CF" w:rsidRDefault="00F84B69" w:rsidP="00372041">
      <w:pPr>
        <w:tabs>
          <w:tab w:val="left" w:pos="567"/>
          <w:tab w:val="left" w:pos="993"/>
        </w:tabs>
        <w:ind w:firstLine="567"/>
        <w:rPr>
          <w:rFonts w:ascii="Times New Roman" w:hAnsi="Times New Roman" w:cs="Times New Roman"/>
          <w:szCs w:val="24"/>
          <w:lang w:val="ro-MD"/>
        </w:rPr>
      </w:pPr>
    </w:p>
    <w:p w14:paraId="6AA913D2" w14:textId="226F1CBB" w:rsidR="00F84B69" w:rsidRPr="005932CF" w:rsidRDefault="00F84B69"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r>
      <w:r w:rsidR="00B73BC3" w:rsidRPr="005932CF">
        <w:rPr>
          <w:rFonts w:ascii="Times New Roman" w:hAnsi="Times New Roman" w:cs="Times New Roman"/>
          <w:szCs w:val="24"/>
          <w:lang w:val="ro-MD"/>
        </w:rPr>
        <w:t>tip de subsistem</w:t>
      </w:r>
      <w:r w:rsidRPr="005932CF">
        <w:rPr>
          <w:rFonts w:ascii="Times New Roman" w:hAnsi="Times New Roman" w:cs="Times New Roman"/>
          <w:szCs w:val="24"/>
          <w:lang w:val="ro-MD"/>
        </w:rPr>
        <w:t xml:space="preserve"> și zonarea </w:t>
      </w:r>
      <w:r w:rsidR="00B73BC3" w:rsidRPr="005932CF">
        <w:rPr>
          <w:rFonts w:ascii="Times New Roman" w:hAnsi="Times New Roman" w:cs="Times New Roman"/>
          <w:szCs w:val="24"/>
          <w:lang w:val="ro-MD"/>
        </w:rPr>
        <w:t>subsistemului</w:t>
      </w:r>
      <w:r w:rsidRPr="005932CF">
        <w:rPr>
          <w:rFonts w:ascii="Times New Roman" w:hAnsi="Times New Roman" w:cs="Times New Roman"/>
          <w:szCs w:val="24"/>
          <w:lang w:val="ro-MD"/>
        </w:rPr>
        <w:t xml:space="preserve"> de distribuție în comparație cu </w:t>
      </w:r>
      <w:r w:rsidR="00B73BC3" w:rsidRPr="005932CF">
        <w:rPr>
          <w:rFonts w:ascii="Times New Roman" w:hAnsi="Times New Roman" w:cs="Times New Roman"/>
          <w:szCs w:val="24"/>
          <w:lang w:val="ro-MD"/>
        </w:rPr>
        <w:t>sistemul inspectat</w:t>
      </w:r>
      <w:r w:rsidRPr="005932CF">
        <w:rPr>
          <w:rFonts w:ascii="Times New Roman" w:hAnsi="Times New Roman" w:cs="Times New Roman"/>
          <w:szCs w:val="24"/>
          <w:lang w:val="ro-MD"/>
        </w:rPr>
        <w:t>;</w:t>
      </w:r>
    </w:p>
    <w:p w14:paraId="287F6232" w14:textId="1DA4F95D" w:rsidR="00E51CA6" w:rsidRPr="005932CF" w:rsidRDefault="008A2A12" w:rsidP="00E51CA6">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00E51CA6" w:rsidRPr="005932CF">
        <w:rPr>
          <w:rFonts w:ascii="Times New Roman" w:hAnsi="Times New Roman" w:cs="Times New Roman"/>
          <w:szCs w:val="24"/>
          <w:lang w:val="ro-MD"/>
        </w:rPr>
        <w:t>)</w:t>
      </w:r>
      <w:r w:rsidR="00E51CA6" w:rsidRPr="005932CF">
        <w:rPr>
          <w:rFonts w:ascii="Times New Roman" w:hAnsi="Times New Roman" w:cs="Times New Roman"/>
          <w:szCs w:val="24"/>
          <w:lang w:val="ro-MD"/>
        </w:rPr>
        <w:tab/>
        <w:t>schema funcțională a subsistemului de distribuție al agentului termic corespunde documentației de proiect cu prezența tuturor componentelor:</w:t>
      </w:r>
    </w:p>
    <w:p w14:paraId="39E6DA07" w14:textId="77777777" w:rsidR="00E51CA6" w:rsidRPr="005932CF" w:rsidRDefault="00E51CA6" w:rsidP="00E51CA6">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a) diametrele nominale a conductelor coincid cu documentația de proiect;</w:t>
      </w:r>
    </w:p>
    <w:p w14:paraId="68470B6B" w14:textId="77777777" w:rsidR="00E51CA6" w:rsidRPr="005932CF" w:rsidRDefault="00E51CA6" w:rsidP="00E51CA6">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b) izolația termică a conductelor coincide după tip și grosime cu izolația prevăzută în documentația de proiect;</w:t>
      </w:r>
    </w:p>
    <w:p w14:paraId="088DEFA7" w14:textId="77777777" w:rsidR="00E51CA6" w:rsidRPr="005932CF" w:rsidRDefault="00E51CA6" w:rsidP="00E51CA6">
      <w:pPr>
        <w:tabs>
          <w:tab w:val="left" w:pos="567"/>
          <w:tab w:val="left" w:pos="993"/>
        </w:tabs>
        <w:ind w:left="990"/>
        <w:rPr>
          <w:rFonts w:ascii="Times New Roman" w:hAnsi="Times New Roman" w:cs="Times New Roman"/>
          <w:szCs w:val="24"/>
          <w:lang w:val="ro-MD"/>
        </w:rPr>
      </w:pPr>
      <w:r w:rsidRPr="005932CF">
        <w:rPr>
          <w:rFonts w:ascii="Times New Roman" w:hAnsi="Times New Roman" w:cs="Times New Roman"/>
          <w:szCs w:val="24"/>
          <w:lang w:val="ro-MD"/>
        </w:rPr>
        <w:t>c) prezența tuturor clapetelor de reglaj, aerisire, scurgere și balansare, inclusiv corespunderea tipului acestora.</w:t>
      </w:r>
    </w:p>
    <w:p w14:paraId="482F7CBC" w14:textId="40BA3ADE" w:rsidR="00E51CA6" w:rsidRPr="005932CF" w:rsidRDefault="008A2A12" w:rsidP="00E51CA6">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00E51CA6" w:rsidRPr="005932CF">
        <w:rPr>
          <w:rFonts w:ascii="Times New Roman" w:hAnsi="Times New Roman" w:cs="Times New Roman"/>
          <w:szCs w:val="24"/>
          <w:lang w:val="ro-MD"/>
        </w:rPr>
        <w:t>)</w:t>
      </w:r>
      <w:r w:rsidR="00E51CA6" w:rsidRPr="005932CF">
        <w:rPr>
          <w:rFonts w:ascii="Times New Roman" w:hAnsi="Times New Roman" w:cs="Times New Roman"/>
          <w:szCs w:val="24"/>
          <w:lang w:val="ro-MD"/>
        </w:rPr>
        <w:tab/>
        <w:t>schema funcțională a sistemului de distribuție este implementată din bunele practici;</w:t>
      </w:r>
    </w:p>
    <w:p w14:paraId="4FBD19DE" w14:textId="763EC5B3" w:rsidR="00E51CA6" w:rsidRPr="005932CF" w:rsidRDefault="00E51CA6" w:rsidP="00E51CA6">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Pr="005932CF">
        <w:rPr>
          <w:rFonts w:ascii="Times New Roman" w:hAnsi="Times New Roman" w:cs="Times New Roman"/>
          <w:szCs w:val="24"/>
          <w:lang w:val="ro-MD"/>
        </w:rPr>
        <w:tab/>
        <w:t xml:space="preserve">se notează tipul agentului termic utilizat și parametrii de lucru; </w:t>
      </w:r>
    </w:p>
    <w:p w14:paraId="61335C83" w14:textId="60C7C588" w:rsidR="0058269C" w:rsidRPr="005932CF" w:rsidRDefault="009753E5" w:rsidP="00E51CA6">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Pr="005932CF">
        <w:rPr>
          <w:rFonts w:ascii="Times New Roman" w:hAnsi="Times New Roman" w:cs="Times New Roman"/>
          <w:szCs w:val="24"/>
          <w:lang w:val="ro-MD"/>
        </w:rPr>
        <w:tab/>
        <w:t>s</w:t>
      </w:r>
      <w:r w:rsidR="0058269C" w:rsidRPr="005932CF">
        <w:rPr>
          <w:rFonts w:ascii="Times New Roman" w:hAnsi="Times New Roman" w:cs="Times New Roman"/>
          <w:szCs w:val="24"/>
          <w:lang w:val="ro-MD"/>
        </w:rPr>
        <w:t>e notează orele de funcționare pentru subsistem în cazul în care acestea diferă de orele de funcționarea a întregului sistem. În acest caz se menționează orele de funcționare</w:t>
      </w:r>
      <w:r w:rsidR="00DE1911" w:rsidRPr="005932CF">
        <w:rPr>
          <w:rFonts w:ascii="Times New Roman" w:hAnsi="Times New Roman" w:cs="Times New Roman"/>
          <w:szCs w:val="24"/>
          <w:lang w:val="ro-MD"/>
        </w:rPr>
        <w:t xml:space="preserve"> de sistem și orele de funcționare a tuturor subsistemelor</w:t>
      </w:r>
      <w:r w:rsidR="00452626" w:rsidRPr="005932CF">
        <w:rPr>
          <w:rFonts w:ascii="Times New Roman" w:hAnsi="Times New Roman" w:cs="Times New Roman"/>
          <w:szCs w:val="24"/>
          <w:lang w:val="ro-MD"/>
        </w:rPr>
        <w:t xml:space="preserve"> în parte</w:t>
      </w:r>
      <w:r w:rsidR="00DE1911" w:rsidRPr="005932CF">
        <w:rPr>
          <w:rFonts w:ascii="Times New Roman" w:hAnsi="Times New Roman" w:cs="Times New Roman"/>
          <w:szCs w:val="24"/>
          <w:lang w:val="ro-MD"/>
        </w:rPr>
        <w:t>.</w:t>
      </w:r>
    </w:p>
    <w:p w14:paraId="249648EB" w14:textId="209A2D67" w:rsidR="00E51CA6" w:rsidRPr="005932CF" w:rsidRDefault="009753E5" w:rsidP="00E51CA6">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6</w:t>
      </w:r>
      <w:r w:rsidR="00E51CA6" w:rsidRPr="005932CF">
        <w:rPr>
          <w:rFonts w:ascii="Times New Roman" w:hAnsi="Times New Roman" w:cs="Times New Roman"/>
          <w:szCs w:val="24"/>
          <w:lang w:val="ro-MD"/>
        </w:rPr>
        <w:t>)</w:t>
      </w:r>
      <w:r w:rsidR="00E51CA6" w:rsidRPr="005932CF">
        <w:rPr>
          <w:rFonts w:ascii="Times New Roman" w:hAnsi="Times New Roman" w:cs="Times New Roman"/>
          <w:szCs w:val="24"/>
          <w:lang w:val="ro-MD"/>
        </w:rPr>
        <w:tab/>
        <w:t xml:space="preserve">se notează orice element neprevăzut de documentația de proiect care ar putea afecta negativ funcționarea </w:t>
      </w:r>
      <w:r w:rsidR="00452626" w:rsidRPr="005932CF">
        <w:rPr>
          <w:rFonts w:ascii="Times New Roman" w:hAnsi="Times New Roman" w:cs="Times New Roman"/>
          <w:szCs w:val="24"/>
          <w:lang w:val="ro-MD"/>
        </w:rPr>
        <w:t>sub</w:t>
      </w:r>
      <w:r w:rsidR="00E51CA6" w:rsidRPr="005932CF">
        <w:rPr>
          <w:rFonts w:ascii="Times New Roman" w:hAnsi="Times New Roman" w:cs="Times New Roman"/>
          <w:szCs w:val="24"/>
          <w:lang w:val="ro-MD"/>
        </w:rPr>
        <w:t>sistemului, cum ar fi: corp de emisie neprevăzut</w:t>
      </w:r>
      <w:r w:rsidR="008A2A12" w:rsidRPr="005932CF">
        <w:rPr>
          <w:rFonts w:ascii="Times New Roman" w:hAnsi="Times New Roman" w:cs="Times New Roman"/>
          <w:szCs w:val="24"/>
          <w:lang w:val="ro-MD"/>
        </w:rPr>
        <w:t xml:space="preserve"> sau circuit</w:t>
      </w:r>
      <w:r w:rsidR="00E51CA6" w:rsidRPr="005932CF">
        <w:rPr>
          <w:rFonts w:ascii="Times New Roman" w:hAnsi="Times New Roman" w:cs="Times New Roman"/>
          <w:szCs w:val="24"/>
          <w:lang w:val="ro-MD"/>
        </w:rPr>
        <w:t>, ramificație adițională conectată, sau orice alt element care duce la pierderea de sarcină.</w:t>
      </w:r>
    </w:p>
    <w:p w14:paraId="16288DCA" w14:textId="26E9D670" w:rsidR="00F84B69" w:rsidRPr="005932CF" w:rsidRDefault="00F84B69" w:rsidP="00372041">
      <w:pPr>
        <w:tabs>
          <w:tab w:val="left" w:pos="426"/>
          <w:tab w:val="left" w:pos="567"/>
          <w:tab w:val="left" w:pos="993"/>
        </w:tabs>
        <w:ind w:firstLine="567"/>
        <w:rPr>
          <w:rFonts w:ascii="Times New Roman" w:hAnsi="Times New Roman" w:cs="Times New Roman"/>
          <w:szCs w:val="24"/>
          <w:lang w:val="ro-MD"/>
        </w:rPr>
      </w:pPr>
    </w:p>
    <w:p w14:paraId="4AD2310B" w14:textId="57EC7F87" w:rsidR="00990C63" w:rsidRPr="005932CF" w:rsidRDefault="00520DE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3</w:t>
      </w:r>
      <w:r w:rsidR="00EF49E0" w:rsidRPr="005932CF">
        <w:rPr>
          <w:rFonts w:ascii="Times New Roman" w:hAnsi="Times New Roman" w:cs="Times New Roman"/>
          <w:b/>
          <w:bCs/>
          <w:szCs w:val="24"/>
          <w:lang w:val="ro-MD"/>
        </w:rPr>
        <w:t>.</w:t>
      </w:r>
      <w:r w:rsidR="00EF49E0" w:rsidRPr="005932CF">
        <w:rPr>
          <w:rFonts w:ascii="Times New Roman" w:hAnsi="Times New Roman" w:cs="Times New Roman"/>
          <w:szCs w:val="24"/>
          <w:lang w:val="ro-MD"/>
        </w:rPr>
        <w:t xml:space="preserve"> </w:t>
      </w:r>
      <w:r w:rsidR="00F71923" w:rsidRPr="005932CF">
        <w:rPr>
          <w:rFonts w:ascii="Times New Roman" w:hAnsi="Times New Roman" w:cs="Times New Roman"/>
          <w:szCs w:val="24"/>
          <w:lang w:val="ro-MD"/>
        </w:rPr>
        <w:t>S</w:t>
      </w:r>
      <w:r w:rsidR="0011559D" w:rsidRPr="005932CF">
        <w:rPr>
          <w:rFonts w:ascii="Times New Roman" w:hAnsi="Times New Roman" w:cs="Times New Roman"/>
          <w:szCs w:val="24"/>
          <w:lang w:val="ro-MD"/>
        </w:rPr>
        <w:t xml:space="preserve">e verifică dacă </w:t>
      </w:r>
      <w:r w:rsidR="006A2FF9" w:rsidRPr="005932CF">
        <w:rPr>
          <w:rFonts w:ascii="Times New Roman" w:hAnsi="Times New Roman" w:cs="Times New Roman"/>
          <w:szCs w:val="24"/>
          <w:lang w:val="ro-MD"/>
        </w:rPr>
        <w:t>sistemul de distribuție al agentului termic</w:t>
      </w:r>
      <w:r w:rsidRPr="005932CF">
        <w:rPr>
          <w:rFonts w:ascii="Times New Roman" w:hAnsi="Times New Roman" w:cs="Times New Roman"/>
          <w:szCs w:val="24"/>
          <w:lang w:val="ro-MD"/>
        </w:rPr>
        <w:t xml:space="preserve"> și subsistemele acestuia sunt capabile să asigure parametrii </w:t>
      </w:r>
      <w:r w:rsidR="00CE120C" w:rsidRPr="005932CF">
        <w:rPr>
          <w:rFonts w:ascii="Times New Roman" w:hAnsi="Times New Roman" w:cs="Times New Roman"/>
          <w:szCs w:val="24"/>
          <w:lang w:val="ro-MD"/>
        </w:rPr>
        <w:t>de temperatură normați în spațiile deservite</w:t>
      </w:r>
      <w:r w:rsidR="00990C63" w:rsidRPr="005932CF">
        <w:rPr>
          <w:rFonts w:ascii="Times New Roman" w:hAnsi="Times New Roman" w:cs="Times New Roman"/>
          <w:szCs w:val="24"/>
          <w:lang w:val="ro-MD"/>
        </w:rPr>
        <w:t>.</w:t>
      </w:r>
      <w:r w:rsidR="00CE120C" w:rsidRPr="005932CF">
        <w:rPr>
          <w:rFonts w:ascii="Times New Roman" w:hAnsi="Times New Roman" w:cs="Times New Roman"/>
          <w:szCs w:val="24"/>
          <w:lang w:val="ro-MD"/>
        </w:rPr>
        <w:t xml:space="preserve"> </w:t>
      </w:r>
    </w:p>
    <w:p w14:paraId="1055B861" w14:textId="77777777" w:rsidR="00990C63" w:rsidRPr="005932CF" w:rsidRDefault="00990C63" w:rsidP="00372041">
      <w:pPr>
        <w:tabs>
          <w:tab w:val="left" w:pos="426"/>
          <w:tab w:val="left" w:pos="567"/>
          <w:tab w:val="left" w:pos="993"/>
        </w:tabs>
        <w:ind w:firstLine="567"/>
        <w:rPr>
          <w:rFonts w:ascii="Times New Roman" w:hAnsi="Times New Roman" w:cs="Times New Roman"/>
          <w:szCs w:val="24"/>
          <w:lang w:val="ro-MD"/>
        </w:rPr>
      </w:pPr>
    </w:p>
    <w:p w14:paraId="0315C140" w14:textId="41BD74DC" w:rsidR="005D69D2" w:rsidRPr="005932CF" w:rsidRDefault="00572392"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4</w:t>
      </w:r>
      <w:r w:rsidR="00EF49E0" w:rsidRPr="005932CF">
        <w:rPr>
          <w:rFonts w:ascii="Times New Roman" w:hAnsi="Times New Roman" w:cs="Times New Roman"/>
          <w:b/>
          <w:bCs/>
          <w:szCs w:val="24"/>
          <w:lang w:val="ro-MD"/>
        </w:rPr>
        <w:t>.</w:t>
      </w:r>
      <w:r w:rsidR="00EF49E0" w:rsidRPr="005932CF">
        <w:rPr>
          <w:rFonts w:ascii="Times New Roman" w:hAnsi="Times New Roman" w:cs="Times New Roman"/>
          <w:szCs w:val="24"/>
          <w:lang w:val="ro-MD"/>
        </w:rPr>
        <w:t xml:space="preserve"> </w:t>
      </w:r>
      <w:r w:rsidR="009C573D" w:rsidRPr="005932CF">
        <w:rPr>
          <w:rFonts w:ascii="Times New Roman" w:hAnsi="Times New Roman" w:cs="Times New Roman"/>
          <w:szCs w:val="24"/>
          <w:lang w:val="ro-MD"/>
        </w:rPr>
        <w:t xml:space="preserve">Pentru starea de mentenanță a </w:t>
      </w:r>
      <w:r w:rsidR="00803EA1" w:rsidRPr="005932CF">
        <w:rPr>
          <w:rFonts w:ascii="Times New Roman" w:hAnsi="Times New Roman" w:cs="Times New Roman"/>
          <w:szCs w:val="24"/>
          <w:lang w:val="ro-MD"/>
        </w:rPr>
        <w:t xml:space="preserve">sistemului de distribuție al agentului termic </w:t>
      </w:r>
      <w:r w:rsidR="005D69D2" w:rsidRPr="005932CF">
        <w:rPr>
          <w:rFonts w:ascii="Times New Roman" w:hAnsi="Times New Roman" w:cs="Times New Roman"/>
          <w:szCs w:val="24"/>
          <w:lang w:val="ro-MD"/>
        </w:rPr>
        <w:t xml:space="preserve">se determină, dacă </w:t>
      </w:r>
      <w:r w:rsidR="00803EA1" w:rsidRPr="005932CF">
        <w:rPr>
          <w:rFonts w:ascii="Times New Roman" w:hAnsi="Times New Roman" w:cs="Times New Roman"/>
          <w:szCs w:val="24"/>
          <w:lang w:val="ro-MD"/>
        </w:rPr>
        <w:t xml:space="preserve">sistemul de distribuție al agentului termic </w:t>
      </w:r>
      <w:r w:rsidR="005D69D2" w:rsidRPr="005932CF">
        <w:rPr>
          <w:rFonts w:ascii="Times New Roman" w:hAnsi="Times New Roman" w:cs="Times New Roman"/>
          <w:szCs w:val="24"/>
          <w:lang w:val="ro-MD"/>
        </w:rPr>
        <w:t>este întreținută în mod regulat și adecvat.</w:t>
      </w:r>
      <w:r w:rsidR="009C573D" w:rsidRPr="005932CF">
        <w:rPr>
          <w:rFonts w:ascii="Times New Roman" w:hAnsi="Times New Roman" w:cs="Times New Roman"/>
          <w:szCs w:val="24"/>
          <w:lang w:val="ro-MD"/>
        </w:rPr>
        <w:t xml:space="preserve"> </w:t>
      </w:r>
      <w:r w:rsidR="005D69D2" w:rsidRPr="005932CF">
        <w:rPr>
          <w:rFonts w:ascii="Times New Roman" w:hAnsi="Times New Roman" w:cs="Times New Roman"/>
          <w:szCs w:val="24"/>
          <w:lang w:val="ro-MD"/>
        </w:rPr>
        <w:t>În acest caz se va face referire la:</w:t>
      </w:r>
    </w:p>
    <w:p w14:paraId="7AC39268" w14:textId="77777777" w:rsidR="005D69D2" w:rsidRPr="005932CF" w:rsidRDefault="005D69D2" w:rsidP="00372041">
      <w:pPr>
        <w:tabs>
          <w:tab w:val="left" w:pos="426"/>
          <w:tab w:val="left" w:pos="567"/>
          <w:tab w:val="left" w:pos="993"/>
        </w:tabs>
        <w:ind w:firstLine="567"/>
        <w:rPr>
          <w:rFonts w:ascii="Times New Roman" w:hAnsi="Times New Roman" w:cs="Times New Roman"/>
          <w:szCs w:val="24"/>
          <w:lang w:val="ro-MD"/>
        </w:rPr>
      </w:pPr>
    </w:p>
    <w:p w14:paraId="74A35F68" w14:textId="34C1CBDA" w:rsidR="005D69D2" w:rsidRPr="005932CF" w:rsidRDefault="005D69D2"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lastRenderedPageBreak/>
        <w:t>1)</w:t>
      </w:r>
      <w:r w:rsidRPr="005932CF">
        <w:rPr>
          <w:rFonts w:ascii="Times New Roman" w:hAnsi="Times New Roman" w:cs="Times New Roman"/>
          <w:szCs w:val="24"/>
          <w:lang w:val="ro-MD"/>
        </w:rPr>
        <w:tab/>
        <w:t xml:space="preserve">instrucțiunile proiectantului </w:t>
      </w:r>
      <w:r w:rsidR="003013DF" w:rsidRPr="005932CF">
        <w:rPr>
          <w:rFonts w:ascii="Times New Roman" w:hAnsi="Times New Roman" w:cs="Times New Roman"/>
          <w:szCs w:val="24"/>
          <w:lang w:val="ro-MD"/>
        </w:rPr>
        <w:t>sistemului</w:t>
      </w:r>
      <w:r w:rsidRPr="005932CF">
        <w:rPr>
          <w:rFonts w:ascii="Times New Roman" w:hAnsi="Times New Roman" w:cs="Times New Roman"/>
          <w:szCs w:val="24"/>
          <w:lang w:val="ro-MD"/>
        </w:rPr>
        <w:t>, dacă sunt disponibile;</w:t>
      </w:r>
    </w:p>
    <w:p w14:paraId="3A900A9A" w14:textId="4F9057C4" w:rsidR="005D69D2" w:rsidRPr="005932CF" w:rsidRDefault="005D69D2"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t xml:space="preserve">instrucțiunile producătorilor componentelor, </w:t>
      </w:r>
      <w:r w:rsidR="0060256B" w:rsidRPr="005932CF">
        <w:rPr>
          <w:rFonts w:ascii="Times New Roman" w:hAnsi="Times New Roman" w:cs="Times New Roman"/>
          <w:szCs w:val="24"/>
          <w:lang w:val="ro-MD"/>
        </w:rPr>
        <w:t>dacă există</w:t>
      </w:r>
      <w:r w:rsidRPr="005932CF">
        <w:rPr>
          <w:rFonts w:ascii="Times New Roman" w:hAnsi="Times New Roman" w:cs="Times New Roman"/>
          <w:szCs w:val="24"/>
          <w:lang w:val="ro-MD"/>
        </w:rPr>
        <w:t>;</w:t>
      </w:r>
    </w:p>
    <w:p w14:paraId="42F37D0D" w14:textId="24F6B44E" w:rsidR="005D69D2" w:rsidRDefault="005D69D2"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r>
      <w:r w:rsidR="00CD424F" w:rsidRPr="005932CF">
        <w:rPr>
          <w:rFonts w:ascii="Times New Roman" w:hAnsi="Times New Roman" w:cs="Times New Roman"/>
          <w:szCs w:val="24"/>
          <w:lang w:val="ro-MD"/>
        </w:rPr>
        <w:t>registrul de mentenanță privind periodicitatea spălării sistemului și suplinirea agentului evaporat sau pierdut în urma scurgerilor</w:t>
      </w:r>
      <w:r w:rsidRPr="005932CF">
        <w:rPr>
          <w:rFonts w:ascii="Times New Roman" w:hAnsi="Times New Roman" w:cs="Times New Roman"/>
          <w:szCs w:val="24"/>
          <w:lang w:val="ro-MD"/>
        </w:rPr>
        <w:t>.</w:t>
      </w:r>
    </w:p>
    <w:p w14:paraId="29A48FF2" w14:textId="77777777" w:rsidR="00455069" w:rsidRPr="005932CF" w:rsidRDefault="00455069" w:rsidP="00372041">
      <w:pPr>
        <w:tabs>
          <w:tab w:val="left" w:pos="567"/>
          <w:tab w:val="left" w:pos="993"/>
        </w:tabs>
        <w:ind w:firstLine="567"/>
        <w:rPr>
          <w:rFonts w:ascii="Times New Roman" w:hAnsi="Times New Roman" w:cs="Times New Roman"/>
          <w:szCs w:val="24"/>
          <w:lang w:val="ro-MD"/>
        </w:rPr>
      </w:pPr>
    </w:p>
    <w:p w14:paraId="7B248888" w14:textId="3AEB8A62" w:rsidR="00803EA1" w:rsidRPr="00455069" w:rsidRDefault="00803EA1" w:rsidP="00455069">
      <w:pPr>
        <w:jc w:val="center"/>
        <w:rPr>
          <w:rFonts w:ascii="Times New Roman" w:hAnsi="Times New Roman" w:cs="Times New Roman"/>
          <w:szCs w:val="24"/>
          <w:lang w:val="ro-MD"/>
        </w:rPr>
      </w:pPr>
      <w:r w:rsidRPr="005932CF">
        <w:rPr>
          <w:rFonts w:ascii="Times New Roman" w:hAnsi="Times New Roman" w:cs="Times New Roman"/>
          <w:b/>
          <w:bCs/>
          <w:szCs w:val="24"/>
          <w:lang w:val="ro-MD"/>
        </w:rPr>
        <w:t xml:space="preserve">Secțiunea </w:t>
      </w:r>
      <w:r w:rsidR="000F5602" w:rsidRPr="005932CF">
        <w:rPr>
          <w:rFonts w:ascii="Times New Roman" w:hAnsi="Times New Roman" w:cs="Times New Roman"/>
          <w:b/>
          <w:bCs/>
          <w:szCs w:val="24"/>
          <w:lang w:val="ro-MD"/>
        </w:rPr>
        <w:t>4</w:t>
      </w:r>
    </w:p>
    <w:p w14:paraId="30AF6859" w14:textId="5442F180" w:rsidR="00803EA1" w:rsidRPr="005932CF" w:rsidRDefault="00803EA1" w:rsidP="00372041">
      <w:pPr>
        <w:tabs>
          <w:tab w:val="left" w:pos="426"/>
          <w:tab w:val="left" w:pos="567"/>
          <w:tab w:val="left" w:pos="993"/>
        </w:tabs>
        <w:rPr>
          <w:rFonts w:ascii="Times New Roman" w:hAnsi="Times New Roman" w:cs="Times New Roman"/>
          <w:szCs w:val="24"/>
          <w:lang w:val="ro-MD"/>
        </w:rPr>
      </w:pPr>
    </w:p>
    <w:p w14:paraId="2737AD2B" w14:textId="243F80AF" w:rsidR="00803EA1" w:rsidRPr="005932CF" w:rsidRDefault="00803EA1" w:rsidP="00372041">
      <w:pPr>
        <w:tabs>
          <w:tab w:val="left" w:pos="426"/>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Inspecția sistemului de emisie a agentului termic</w:t>
      </w:r>
    </w:p>
    <w:p w14:paraId="202E8442" w14:textId="77777777" w:rsidR="00803EA1" w:rsidRPr="005932CF" w:rsidRDefault="00803EA1" w:rsidP="00372041">
      <w:pPr>
        <w:tabs>
          <w:tab w:val="left" w:pos="426"/>
          <w:tab w:val="left" w:pos="567"/>
          <w:tab w:val="left" w:pos="993"/>
        </w:tabs>
        <w:ind w:firstLine="567"/>
        <w:rPr>
          <w:rFonts w:ascii="Times New Roman" w:hAnsi="Times New Roman" w:cs="Times New Roman"/>
          <w:szCs w:val="24"/>
          <w:lang w:val="ro-MD"/>
        </w:rPr>
      </w:pPr>
    </w:p>
    <w:p w14:paraId="2680C648" w14:textId="52557333" w:rsidR="00D03D52" w:rsidRPr="005932CF" w:rsidRDefault="00D03D52" w:rsidP="00372041">
      <w:pPr>
        <w:tabs>
          <w:tab w:val="left" w:pos="426"/>
          <w:tab w:val="left" w:pos="567"/>
          <w:tab w:val="left" w:pos="993"/>
        </w:tabs>
        <w:ind w:firstLine="567"/>
        <w:rPr>
          <w:rFonts w:ascii="Times New Roman" w:hAnsi="Times New Roman" w:cs="Times New Roman"/>
          <w:b/>
          <w:bCs/>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5</w:t>
      </w:r>
      <w:r w:rsidRPr="005932CF">
        <w:rPr>
          <w:rFonts w:ascii="Times New Roman" w:hAnsi="Times New Roman" w:cs="Times New Roman"/>
          <w:b/>
          <w:bCs/>
          <w:szCs w:val="24"/>
          <w:lang w:val="ro-MD"/>
        </w:rPr>
        <w:t>.</w:t>
      </w:r>
      <w:r w:rsidRPr="005932CF">
        <w:rPr>
          <w:rFonts w:ascii="Times New Roman" w:hAnsi="Times New Roman" w:cs="Times New Roman"/>
          <w:szCs w:val="24"/>
          <w:lang w:val="ro-MD"/>
        </w:rPr>
        <w:t xml:space="preserve"> La inspecția sistemului de emisie se identifică neconformități și se furnizează recomandări din punct de vedere cost-optim privind sporirea performanței energetice a sistemului cu asigurarea parametrilor de lucru conform documentației de proiect și documentației normative în vigoare.</w:t>
      </w:r>
    </w:p>
    <w:p w14:paraId="77458EDB" w14:textId="77777777" w:rsidR="00D03D52" w:rsidRPr="005932CF" w:rsidRDefault="00D03D52" w:rsidP="00372041">
      <w:pPr>
        <w:tabs>
          <w:tab w:val="left" w:pos="426"/>
          <w:tab w:val="left" w:pos="567"/>
          <w:tab w:val="left" w:pos="993"/>
        </w:tabs>
        <w:ind w:firstLine="567"/>
        <w:rPr>
          <w:rFonts w:ascii="Times New Roman" w:hAnsi="Times New Roman" w:cs="Times New Roman"/>
          <w:b/>
          <w:bCs/>
          <w:szCs w:val="24"/>
          <w:lang w:val="ro-MD"/>
        </w:rPr>
      </w:pPr>
    </w:p>
    <w:p w14:paraId="60782FC2" w14:textId="030E4688" w:rsidR="00C24979" w:rsidRPr="005932CF" w:rsidRDefault="00746660"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6</w:t>
      </w:r>
      <w:r w:rsidR="002408C1" w:rsidRPr="005932CF">
        <w:rPr>
          <w:rFonts w:ascii="Times New Roman" w:hAnsi="Times New Roman" w:cs="Times New Roman"/>
          <w:b/>
          <w:bCs/>
          <w:szCs w:val="24"/>
          <w:lang w:val="ro-MD"/>
        </w:rPr>
        <w:t>.</w:t>
      </w:r>
      <w:r w:rsidR="002408C1" w:rsidRPr="005932CF">
        <w:rPr>
          <w:rFonts w:ascii="Times New Roman" w:hAnsi="Times New Roman" w:cs="Times New Roman"/>
          <w:szCs w:val="24"/>
          <w:lang w:val="ro-MD"/>
        </w:rPr>
        <w:t xml:space="preserve"> </w:t>
      </w:r>
      <w:r w:rsidR="00C24979" w:rsidRPr="005932CF">
        <w:rPr>
          <w:rFonts w:ascii="Times New Roman" w:hAnsi="Times New Roman" w:cs="Times New Roman"/>
          <w:szCs w:val="24"/>
          <w:lang w:val="ro-MD"/>
        </w:rPr>
        <w:t>Se colectează</w:t>
      </w:r>
      <w:r w:rsidR="003943A8" w:rsidRPr="005932CF">
        <w:rPr>
          <w:rFonts w:ascii="Times New Roman" w:hAnsi="Times New Roman" w:cs="Times New Roman"/>
          <w:szCs w:val="24"/>
          <w:lang w:val="ro-MD"/>
        </w:rPr>
        <w:t>, se verifică corespunderea cu documentația de proiect</w:t>
      </w:r>
      <w:r w:rsidR="00C24979" w:rsidRPr="005932CF">
        <w:rPr>
          <w:rFonts w:ascii="Times New Roman" w:hAnsi="Times New Roman" w:cs="Times New Roman"/>
          <w:szCs w:val="24"/>
          <w:lang w:val="ro-MD"/>
        </w:rPr>
        <w:t xml:space="preserve"> și se înregistrează informațiile privind </w:t>
      </w:r>
      <w:r w:rsidR="00393963" w:rsidRPr="005932CF">
        <w:rPr>
          <w:rFonts w:ascii="Times New Roman" w:hAnsi="Times New Roman" w:cs="Times New Roman"/>
          <w:szCs w:val="24"/>
          <w:lang w:val="ro-MD"/>
        </w:rPr>
        <w:t>sistemul</w:t>
      </w:r>
      <w:r w:rsidR="00C24979" w:rsidRPr="005932CF">
        <w:rPr>
          <w:rFonts w:ascii="Times New Roman" w:hAnsi="Times New Roman" w:cs="Times New Roman"/>
          <w:szCs w:val="24"/>
          <w:lang w:val="ro-MD"/>
        </w:rPr>
        <w:t xml:space="preserve"> de emisie a căld</w:t>
      </w:r>
      <w:r w:rsidR="00393963" w:rsidRPr="005932CF">
        <w:rPr>
          <w:rFonts w:ascii="Times New Roman" w:hAnsi="Times New Roman" w:cs="Times New Roman"/>
          <w:szCs w:val="24"/>
          <w:lang w:val="ro-MD"/>
        </w:rPr>
        <w:t>urii pentru încălzirea spațiului</w:t>
      </w:r>
      <w:r w:rsidR="00C24979" w:rsidRPr="005932CF">
        <w:rPr>
          <w:rFonts w:ascii="Times New Roman" w:hAnsi="Times New Roman" w:cs="Times New Roman"/>
          <w:szCs w:val="24"/>
          <w:lang w:val="ro-MD"/>
        </w:rPr>
        <w:t>, privind:</w:t>
      </w:r>
    </w:p>
    <w:p w14:paraId="32220531" w14:textId="77777777" w:rsidR="00C24979" w:rsidRPr="005932CF" w:rsidRDefault="00C24979" w:rsidP="00372041">
      <w:pPr>
        <w:tabs>
          <w:tab w:val="left" w:pos="426"/>
          <w:tab w:val="left" w:pos="567"/>
          <w:tab w:val="left" w:pos="993"/>
        </w:tabs>
        <w:ind w:firstLine="567"/>
        <w:rPr>
          <w:rFonts w:ascii="Times New Roman" w:hAnsi="Times New Roman" w:cs="Times New Roman"/>
          <w:szCs w:val="24"/>
          <w:lang w:val="ro-MD"/>
        </w:rPr>
      </w:pPr>
    </w:p>
    <w:p w14:paraId="4AF5CF89" w14:textId="062D41B1" w:rsidR="002408C1" w:rsidRPr="005932CF" w:rsidRDefault="00C24979"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t xml:space="preserve">tipul </w:t>
      </w:r>
      <w:r w:rsidR="003E02A4" w:rsidRPr="005932CF">
        <w:rPr>
          <w:rFonts w:ascii="Times New Roman" w:hAnsi="Times New Roman" w:cs="Times New Roman"/>
          <w:szCs w:val="24"/>
          <w:lang w:val="ro-MD"/>
        </w:rPr>
        <w:t>corpurilor</w:t>
      </w:r>
      <w:r w:rsidRPr="005932CF">
        <w:rPr>
          <w:rFonts w:ascii="Times New Roman" w:hAnsi="Times New Roman" w:cs="Times New Roman"/>
          <w:szCs w:val="24"/>
          <w:lang w:val="ro-MD"/>
        </w:rPr>
        <w:t xml:space="preserve"> de emisie a căldurii;</w:t>
      </w:r>
    </w:p>
    <w:p w14:paraId="180F200B" w14:textId="646CDA21" w:rsidR="003F166F" w:rsidRPr="005932CF" w:rsidRDefault="002C27B4" w:rsidP="003F166F">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r>
      <w:r w:rsidR="00085BB1" w:rsidRPr="005932CF">
        <w:rPr>
          <w:rFonts w:ascii="Times New Roman" w:hAnsi="Times New Roman" w:cs="Times New Roman"/>
          <w:szCs w:val="24"/>
          <w:lang w:val="ro-MD"/>
        </w:rPr>
        <w:t>dimensionarea corpurilor de emisie a căldurii</w:t>
      </w:r>
      <w:r w:rsidR="003E7923" w:rsidRPr="005932CF">
        <w:rPr>
          <w:rFonts w:ascii="Times New Roman" w:hAnsi="Times New Roman" w:cs="Times New Roman"/>
          <w:szCs w:val="24"/>
          <w:lang w:val="ro-MD"/>
        </w:rPr>
        <w:t xml:space="preserve"> și corespunderea sumei acestora cu puterea utilă necesară pentru spațiile deservite</w:t>
      </w:r>
      <w:r w:rsidR="003F166F" w:rsidRPr="005932CF">
        <w:rPr>
          <w:rFonts w:ascii="Times New Roman" w:hAnsi="Times New Roman" w:cs="Times New Roman"/>
          <w:szCs w:val="24"/>
          <w:lang w:val="ro-MD"/>
        </w:rPr>
        <w:t>;</w:t>
      </w:r>
    </w:p>
    <w:p w14:paraId="30D408A8" w14:textId="054FF842" w:rsidR="005F5D0F" w:rsidRPr="005932CF" w:rsidRDefault="005F5D0F" w:rsidP="003F166F">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Pr="005932CF">
        <w:rPr>
          <w:rFonts w:ascii="Times New Roman" w:hAnsi="Times New Roman" w:cs="Times New Roman"/>
          <w:szCs w:val="24"/>
          <w:lang w:val="ro-MD"/>
        </w:rPr>
        <w:tab/>
        <w:t>raportul de emisie a corpului la capacitatea totală a sistemului de emisie;</w:t>
      </w:r>
    </w:p>
    <w:p w14:paraId="604B8489" w14:textId="0982339F" w:rsidR="00C24979" w:rsidRPr="005932CF" w:rsidRDefault="005F5D0F"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00C24979" w:rsidRPr="005932CF">
        <w:rPr>
          <w:rFonts w:ascii="Times New Roman" w:hAnsi="Times New Roman" w:cs="Times New Roman"/>
          <w:szCs w:val="24"/>
          <w:lang w:val="ro-MD"/>
        </w:rPr>
        <w:t>)</w:t>
      </w:r>
      <w:r w:rsidR="00C24979" w:rsidRPr="005932CF">
        <w:rPr>
          <w:rFonts w:ascii="Times New Roman" w:hAnsi="Times New Roman" w:cs="Times New Roman"/>
          <w:szCs w:val="24"/>
          <w:lang w:val="ro-MD"/>
        </w:rPr>
        <w:tab/>
        <w:t xml:space="preserve">poziționarea </w:t>
      </w:r>
      <w:r w:rsidR="00F37BDC" w:rsidRPr="005932CF">
        <w:rPr>
          <w:rFonts w:ascii="Times New Roman" w:hAnsi="Times New Roman" w:cs="Times New Roman"/>
          <w:szCs w:val="24"/>
          <w:lang w:val="ro-MD"/>
        </w:rPr>
        <w:t xml:space="preserve">și </w:t>
      </w:r>
      <w:r w:rsidR="002C27B4" w:rsidRPr="005932CF">
        <w:rPr>
          <w:rFonts w:ascii="Times New Roman" w:hAnsi="Times New Roman" w:cs="Times New Roman"/>
          <w:szCs w:val="24"/>
          <w:lang w:val="ro-MD"/>
        </w:rPr>
        <w:t>racordare</w:t>
      </w:r>
      <w:r w:rsidR="003E02A4" w:rsidRPr="005932CF">
        <w:rPr>
          <w:rFonts w:ascii="Times New Roman" w:hAnsi="Times New Roman" w:cs="Times New Roman"/>
          <w:szCs w:val="24"/>
          <w:lang w:val="ro-MD"/>
        </w:rPr>
        <w:t>a corpurilor</w:t>
      </w:r>
      <w:r w:rsidR="00C24979" w:rsidRPr="005932CF">
        <w:rPr>
          <w:rFonts w:ascii="Times New Roman" w:hAnsi="Times New Roman" w:cs="Times New Roman"/>
          <w:szCs w:val="24"/>
          <w:lang w:val="ro-MD"/>
        </w:rPr>
        <w:t xml:space="preserve"> de emisie;</w:t>
      </w:r>
    </w:p>
    <w:p w14:paraId="684CFF70" w14:textId="051B44CC" w:rsidR="00C24979" w:rsidRPr="005932CF" w:rsidRDefault="005F5D0F"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00C24979" w:rsidRPr="005932CF">
        <w:rPr>
          <w:rFonts w:ascii="Times New Roman" w:hAnsi="Times New Roman" w:cs="Times New Roman"/>
          <w:szCs w:val="24"/>
          <w:lang w:val="ro-MD"/>
        </w:rPr>
        <w:t>)</w:t>
      </w:r>
      <w:r w:rsidR="00C24979" w:rsidRPr="005932CF">
        <w:rPr>
          <w:rFonts w:ascii="Times New Roman" w:hAnsi="Times New Roman" w:cs="Times New Roman"/>
          <w:szCs w:val="24"/>
          <w:lang w:val="ro-MD"/>
        </w:rPr>
        <w:tab/>
        <w:t xml:space="preserve">izolația și obstrucțiile din jurul </w:t>
      </w:r>
      <w:r w:rsidR="008621E9" w:rsidRPr="005932CF">
        <w:rPr>
          <w:rFonts w:ascii="Times New Roman" w:hAnsi="Times New Roman" w:cs="Times New Roman"/>
          <w:szCs w:val="24"/>
          <w:lang w:val="ro-MD"/>
        </w:rPr>
        <w:t xml:space="preserve">corpului </w:t>
      </w:r>
      <w:r w:rsidR="00C24979" w:rsidRPr="005932CF">
        <w:rPr>
          <w:rFonts w:ascii="Times New Roman" w:hAnsi="Times New Roman" w:cs="Times New Roman"/>
          <w:szCs w:val="24"/>
          <w:lang w:val="ro-MD"/>
        </w:rPr>
        <w:t>de emisie a căldurii</w:t>
      </w:r>
      <w:r w:rsidR="007B166E" w:rsidRPr="005932CF">
        <w:rPr>
          <w:rFonts w:ascii="Times New Roman" w:hAnsi="Times New Roman" w:cs="Times New Roman"/>
          <w:szCs w:val="24"/>
          <w:lang w:val="ro-MD"/>
        </w:rPr>
        <w:t xml:space="preserve"> care impiedică convecția sau radiația</w:t>
      </w:r>
      <w:r w:rsidR="00C24979" w:rsidRPr="005932CF">
        <w:rPr>
          <w:rFonts w:ascii="Times New Roman" w:hAnsi="Times New Roman" w:cs="Times New Roman"/>
          <w:szCs w:val="24"/>
          <w:lang w:val="ro-MD"/>
        </w:rPr>
        <w:t>;</w:t>
      </w:r>
    </w:p>
    <w:p w14:paraId="22865F9F" w14:textId="441AB3A8" w:rsidR="003F166F" w:rsidRPr="005932CF" w:rsidRDefault="005F5D0F" w:rsidP="003F166F">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6</w:t>
      </w:r>
      <w:r w:rsidR="00C24979" w:rsidRPr="005932CF">
        <w:rPr>
          <w:rFonts w:ascii="Times New Roman" w:hAnsi="Times New Roman" w:cs="Times New Roman"/>
          <w:szCs w:val="24"/>
          <w:lang w:val="ro-MD"/>
        </w:rPr>
        <w:t>)</w:t>
      </w:r>
      <w:r w:rsidR="00C24979" w:rsidRPr="005932CF">
        <w:rPr>
          <w:rFonts w:ascii="Times New Roman" w:hAnsi="Times New Roman" w:cs="Times New Roman"/>
          <w:szCs w:val="24"/>
          <w:lang w:val="ro-MD"/>
        </w:rPr>
        <w:tab/>
      </w:r>
      <w:r w:rsidR="000D7F55" w:rsidRPr="005932CF">
        <w:rPr>
          <w:rFonts w:ascii="Times New Roman" w:hAnsi="Times New Roman" w:cs="Times New Roman"/>
          <w:szCs w:val="24"/>
          <w:lang w:val="ro-MD"/>
        </w:rPr>
        <w:t xml:space="preserve">tipul robinetelor/regulatoarelor </w:t>
      </w:r>
      <w:r w:rsidR="00965137" w:rsidRPr="005932CF">
        <w:rPr>
          <w:rFonts w:ascii="Times New Roman" w:hAnsi="Times New Roman" w:cs="Times New Roman"/>
          <w:szCs w:val="24"/>
          <w:lang w:val="ro-MD"/>
        </w:rPr>
        <w:t>responsabile pentru deconectarea corpului de emisie sau reglarea agentului termic care trece prin corpul de emisie</w:t>
      </w:r>
      <w:r w:rsidR="003F166F" w:rsidRPr="005932CF">
        <w:rPr>
          <w:rFonts w:ascii="Times New Roman" w:hAnsi="Times New Roman" w:cs="Times New Roman"/>
          <w:szCs w:val="24"/>
          <w:lang w:val="ro-MD"/>
        </w:rPr>
        <w:t>;</w:t>
      </w:r>
    </w:p>
    <w:p w14:paraId="34AAE290" w14:textId="5B029589" w:rsidR="002C27B4" w:rsidRPr="005932CF" w:rsidRDefault="005F5D0F" w:rsidP="002C27B4">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7</w:t>
      </w:r>
      <w:r w:rsidR="003F166F" w:rsidRPr="005932CF">
        <w:rPr>
          <w:rFonts w:ascii="Times New Roman" w:hAnsi="Times New Roman" w:cs="Times New Roman"/>
          <w:szCs w:val="24"/>
          <w:lang w:val="ro-MD"/>
        </w:rPr>
        <w:t>)</w:t>
      </w:r>
      <w:r w:rsidR="003F166F" w:rsidRPr="005932CF">
        <w:rPr>
          <w:rFonts w:ascii="Times New Roman" w:hAnsi="Times New Roman" w:cs="Times New Roman"/>
          <w:szCs w:val="24"/>
          <w:lang w:val="ro-MD"/>
        </w:rPr>
        <w:tab/>
      </w:r>
      <w:r w:rsidR="002C27B4" w:rsidRPr="005932CF">
        <w:rPr>
          <w:rFonts w:ascii="Times New Roman" w:hAnsi="Times New Roman" w:cs="Times New Roman"/>
          <w:szCs w:val="24"/>
          <w:lang w:val="ro-MD"/>
        </w:rPr>
        <w:t>cerințele de mentenanță</w:t>
      </w:r>
      <w:r w:rsidR="00DA6223" w:rsidRPr="005932CF">
        <w:rPr>
          <w:rFonts w:ascii="Times New Roman" w:hAnsi="Times New Roman" w:cs="Times New Roman"/>
          <w:szCs w:val="24"/>
          <w:lang w:val="ro-MD"/>
        </w:rPr>
        <w:t xml:space="preserve"> </w:t>
      </w:r>
      <w:r w:rsidR="002C27B4" w:rsidRPr="005932CF">
        <w:rPr>
          <w:rFonts w:ascii="Times New Roman" w:hAnsi="Times New Roman" w:cs="Times New Roman"/>
          <w:szCs w:val="24"/>
          <w:lang w:val="ro-MD"/>
        </w:rPr>
        <w:t xml:space="preserve">(de exemplu, </w:t>
      </w:r>
      <w:r w:rsidR="00DA6223" w:rsidRPr="005932CF">
        <w:rPr>
          <w:rFonts w:ascii="Times New Roman" w:hAnsi="Times New Roman" w:cs="Times New Roman"/>
          <w:szCs w:val="24"/>
          <w:lang w:val="ro-MD"/>
        </w:rPr>
        <w:t>spălarea și curățirea periodică</w:t>
      </w:r>
      <w:r w:rsidR="002C27B4" w:rsidRPr="005932CF">
        <w:rPr>
          <w:rFonts w:ascii="Times New Roman" w:hAnsi="Times New Roman" w:cs="Times New Roman"/>
          <w:szCs w:val="24"/>
          <w:lang w:val="ro-MD"/>
        </w:rPr>
        <w:t>)</w:t>
      </w:r>
      <w:r w:rsidR="003F166F" w:rsidRPr="005932CF">
        <w:rPr>
          <w:rFonts w:ascii="Times New Roman" w:hAnsi="Times New Roman" w:cs="Times New Roman"/>
          <w:szCs w:val="24"/>
          <w:lang w:val="ro-MD"/>
        </w:rPr>
        <w:t>.</w:t>
      </w:r>
    </w:p>
    <w:p w14:paraId="07DF745A" w14:textId="77777777" w:rsidR="00C24979" w:rsidRPr="005932CF" w:rsidRDefault="00C24979" w:rsidP="00372041">
      <w:pPr>
        <w:tabs>
          <w:tab w:val="left" w:pos="426"/>
          <w:tab w:val="left" w:pos="567"/>
          <w:tab w:val="left" w:pos="993"/>
        </w:tabs>
        <w:ind w:firstLine="567"/>
        <w:rPr>
          <w:rFonts w:ascii="Times New Roman" w:hAnsi="Times New Roman" w:cs="Times New Roman"/>
          <w:szCs w:val="24"/>
          <w:lang w:val="ro-MD"/>
        </w:rPr>
      </w:pPr>
    </w:p>
    <w:p w14:paraId="5B311F2B" w14:textId="0B35D0F3" w:rsidR="000D7F55" w:rsidRPr="005932CF" w:rsidRDefault="004B671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7</w:t>
      </w:r>
      <w:r w:rsidR="002408C1" w:rsidRPr="005932CF">
        <w:rPr>
          <w:rFonts w:ascii="Times New Roman" w:hAnsi="Times New Roman" w:cs="Times New Roman"/>
          <w:b/>
          <w:bCs/>
          <w:szCs w:val="24"/>
          <w:lang w:val="ro-MD"/>
        </w:rPr>
        <w:t>.</w:t>
      </w:r>
      <w:r w:rsidR="007C6EFC" w:rsidRPr="005932CF">
        <w:rPr>
          <w:rFonts w:ascii="Times New Roman" w:hAnsi="Times New Roman" w:cs="Times New Roman"/>
          <w:szCs w:val="24"/>
          <w:lang w:val="ro-MD"/>
        </w:rPr>
        <w:t xml:space="preserve"> </w:t>
      </w:r>
      <w:r w:rsidR="00566C16" w:rsidRPr="005932CF">
        <w:rPr>
          <w:rFonts w:ascii="Times New Roman" w:hAnsi="Times New Roman" w:cs="Times New Roman"/>
          <w:szCs w:val="24"/>
          <w:lang w:val="ro-MD"/>
        </w:rPr>
        <w:t>În cazul în care există</w:t>
      </w:r>
      <w:r w:rsidR="00E7349D" w:rsidRPr="005932CF">
        <w:rPr>
          <w:rFonts w:ascii="Times New Roman" w:hAnsi="Times New Roman" w:cs="Times New Roman"/>
          <w:szCs w:val="24"/>
          <w:lang w:val="ro-MD"/>
        </w:rPr>
        <w:t xml:space="preserve"> subsisteme de distribuție</w:t>
      </w:r>
      <w:r w:rsidR="00566C16" w:rsidRPr="005932CF">
        <w:rPr>
          <w:rFonts w:ascii="Times New Roman" w:hAnsi="Times New Roman" w:cs="Times New Roman"/>
          <w:szCs w:val="24"/>
          <w:lang w:val="ro-MD"/>
        </w:rPr>
        <w:t>, s</w:t>
      </w:r>
      <w:r w:rsidR="000D7F55" w:rsidRPr="005932CF">
        <w:rPr>
          <w:rFonts w:ascii="Times New Roman" w:hAnsi="Times New Roman" w:cs="Times New Roman"/>
          <w:szCs w:val="24"/>
          <w:lang w:val="ro-MD"/>
        </w:rPr>
        <w:t xml:space="preserve">e </w:t>
      </w:r>
      <w:r w:rsidR="00566C16" w:rsidRPr="005932CF">
        <w:rPr>
          <w:rFonts w:ascii="Times New Roman" w:hAnsi="Times New Roman" w:cs="Times New Roman"/>
          <w:szCs w:val="24"/>
          <w:lang w:val="ro-MD"/>
        </w:rPr>
        <w:t xml:space="preserve">colectează, se verifică corespunderea cu documentația de proiect și se înregistrează informațiile privind fiecare </w:t>
      </w:r>
      <w:r w:rsidR="00E7349D" w:rsidRPr="005932CF">
        <w:rPr>
          <w:rFonts w:ascii="Times New Roman" w:hAnsi="Times New Roman" w:cs="Times New Roman"/>
          <w:szCs w:val="24"/>
          <w:lang w:val="ro-MD"/>
        </w:rPr>
        <w:t>corp</w:t>
      </w:r>
      <w:r w:rsidR="00566C16" w:rsidRPr="005932CF">
        <w:rPr>
          <w:rFonts w:ascii="Times New Roman" w:hAnsi="Times New Roman" w:cs="Times New Roman"/>
          <w:szCs w:val="24"/>
          <w:lang w:val="ro-MD"/>
        </w:rPr>
        <w:t xml:space="preserve"> de emisie a căldurii pentru încălzirea spațiului</w:t>
      </w:r>
      <w:r w:rsidR="00E7349D" w:rsidRPr="005932CF">
        <w:rPr>
          <w:rFonts w:ascii="Times New Roman" w:hAnsi="Times New Roman" w:cs="Times New Roman"/>
          <w:szCs w:val="24"/>
          <w:lang w:val="ro-MD"/>
        </w:rPr>
        <w:t xml:space="preserve"> în fiecare subsistem de </w:t>
      </w:r>
      <w:r w:rsidR="00E7349D" w:rsidRPr="00725502">
        <w:rPr>
          <w:rFonts w:ascii="Times New Roman" w:hAnsi="Times New Roman" w:cs="Times New Roman"/>
          <w:szCs w:val="24"/>
          <w:lang w:val="ro-MD"/>
        </w:rPr>
        <w:t>distribuție</w:t>
      </w:r>
      <w:r w:rsidR="00566C16" w:rsidRPr="005932CF">
        <w:rPr>
          <w:rFonts w:ascii="Times New Roman" w:hAnsi="Times New Roman" w:cs="Times New Roman"/>
          <w:szCs w:val="24"/>
          <w:lang w:val="ro-MD"/>
        </w:rPr>
        <w:t>, privind:</w:t>
      </w:r>
    </w:p>
    <w:p w14:paraId="769F9502" w14:textId="77777777" w:rsidR="000D7F55" w:rsidRPr="005932CF" w:rsidRDefault="000D7F55" w:rsidP="00372041">
      <w:pPr>
        <w:tabs>
          <w:tab w:val="left" w:pos="426"/>
          <w:tab w:val="left" w:pos="567"/>
          <w:tab w:val="left" w:pos="993"/>
        </w:tabs>
        <w:ind w:firstLine="567"/>
        <w:rPr>
          <w:rFonts w:ascii="Times New Roman" w:hAnsi="Times New Roman" w:cs="Times New Roman"/>
          <w:szCs w:val="24"/>
          <w:lang w:val="ro-MD"/>
        </w:rPr>
      </w:pPr>
    </w:p>
    <w:p w14:paraId="6CACF54C" w14:textId="7DF3FC28" w:rsidR="002A6AAE" w:rsidRPr="005932CF" w:rsidRDefault="000D7F55"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1)</w:t>
      </w:r>
      <w:r w:rsidRPr="005932CF">
        <w:rPr>
          <w:rFonts w:ascii="Times New Roman" w:hAnsi="Times New Roman" w:cs="Times New Roman"/>
          <w:szCs w:val="24"/>
          <w:lang w:val="ro-MD"/>
        </w:rPr>
        <w:tab/>
      </w:r>
      <w:r w:rsidR="002A6AAE" w:rsidRPr="005932CF">
        <w:rPr>
          <w:rFonts w:ascii="Times New Roman" w:hAnsi="Times New Roman" w:cs="Times New Roman"/>
          <w:szCs w:val="24"/>
          <w:lang w:val="ro-MD"/>
        </w:rPr>
        <w:t>apartenența subsistemului de distribuție</w:t>
      </w:r>
      <w:r w:rsidR="005F5D0F" w:rsidRPr="005932CF">
        <w:rPr>
          <w:rFonts w:ascii="Times New Roman" w:hAnsi="Times New Roman" w:cs="Times New Roman"/>
          <w:szCs w:val="24"/>
          <w:lang w:val="ro-MD"/>
        </w:rPr>
        <w:t>;</w:t>
      </w:r>
    </w:p>
    <w:p w14:paraId="66BA0B3B" w14:textId="141D978D" w:rsidR="00246C70" w:rsidRPr="005932CF" w:rsidRDefault="002A6AAE"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2)</w:t>
      </w:r>
      <w:r w:rsidRPr="005932CF">
        <w:rPr>
          <w:rFonts w:ascii="Times New Roman" w:hAnsi="Times New Roman" w:cs="Times New Roman"/>
          <w:szCs w:val="24"/>
          <w:lang w:val="ro-MD"/>
        </w:rPr>
        <w:tab/>
      </w:r>
      <w:r w:rsidR="000D7F55" w:rsidRPr="005932CF">
        <w:rPr>
          <w:rFonts w:ascii="Times New Roman" w:hAnsi="Times New Roman" w:cs="Times New Roman"/>
          <w:szCs w:val="24"/>
          <w:lang w:val="ro-MD"/>
        </w:rPr>
        <w:t xml:space="preserve">tipul </w:t>
      </w:r>
      <w:r w:rsidR="00A45075" w:rsidRPr="005932CF">
        <w:rPr>
          <w:rFonts w:ascii="Times New Roman" w:hAnsi="Times New Roman" w:cs="Times New Roman"/>
          <w:szCs w:val="24"/>
          <w:lang w:val="ro-MD"/>
        </w:rPr>
        <w:t>corpului</w:t>
      </w:r>
      <w:r w:rsidR="000D7F55" w:rsidRPr="005932CF">
        <w:rPr>
          <w:rFonts w:ascii="Times New Roman" w:hAnsi="Times New Roman" w:cs="Times New Roman"/>
          <w:szCs w:val="24"/>
          <w:lang w:val="ro-MD"/>
        </w:rPr>
        <w:t xml:space="preserve"> de emisie</w:t>
      </w:r>
      <w:r w:rsidR="00246C70" w:rsidRPr="005932CF">
        <w:rPr>
          <w:rFonts w:ascii="Times New Roman" w:hAnsi="Times New Roman" w:cs="Times New Roman"/>
          <w:szCs w:val="24"/>
          <w:lang w:val="ro-MD"/>
        </w:rPr>
        <w:t xml:space="preserve"> a</w:t>
      </w:r>
      <w:r w:rsidR="000D7F55" w:rsidRPr="005932CF">
        <w:rPr>
          <w:rFonts w:ascii="Times New Roman" w:hAnsi="Times New Roman" w:cs="Times New Roman"/>
          <w:szCs w:val="24"/>
          <w:lang w:val="ro-MD"/>
        </w:rPr>
        <w:t xml:space="preserve"> căldurii</w:t>
      </w:r>
      <w:r w:rsidR="005F5D0F" w:rsidRPr="005932CF">
        <w:rPr>
          <w:rFonts w:ascii="Times New Roman" w:hAnsi="Times New Roman" w:cs="Times New Roman"/>
          <w:szCs w:val="24"/>
          <w:lang w:val="ro-MD"/>
        </w:rPr>
        <w:t>;</w:t>
      </w:r>
    </w:p>
    <w:p w14:paraId="579008CB" w14:textId="4E4BAA01" w:rsidR="00DC46E2" w:rsidRPr="005932CF" w:rsidRDefault="005F5D0F" w:rsidP="00372041">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3</w:t>
      </w:r>
      <w:r w:rsidR="00DC46E2" w:rsidRPr="005932CF">
        <w:rPr>
          <w:rFonts w:ascii="Times New Roman" w:hAnsi="Times New Roman" w:cs="Times New Roman"/>
          <w:szCs w:val="24"/>
          <w:lang w:val="ro-MD"/>
        </w:rPr>
        <w:t>)</w:t>
      </w:r>
      <w:r w:rsidR="00DC46E2" w:rsidRPr="005932CF">
        <w:rPr>
          <w:rFonts w:ascii="Times New Roman" w:hAnsi="Times New Roman" w:cs="Times New Roman"/>
          <w:szCs w:val="24"/>
          <w:lang w:val="ro-MD"/>
        </w:rPr>
        <w:tab/>
      </w:r>
      <w:r w:rsidR="004313B0" w:rsidRPr="005932CF">
        <w:rPr>
          <w:rFonts w:ascii="Times New Roman" w:hAnsi="Times New Roman" w:cs="Times New Roman"/>
          <w:szCs w:val="24"/>
          <w:lang w:val="ro-MD"/>
        </w:rPr>
        <w:t xml:space="preserve">dimensionarea </w:t>
      </w:r>
      <w:r w:rsidR="00A45075" w:rsidRPr="005932CF">
        <w:rPr>
          <w:rFonts w:ascii="Times New Roman" w:hAnsi="Times New Roman" w:cs="Times New Roman"/>
          <w:szCs w:val="24"/>
          <w:lang w:val="ro-MD"/>
        </w:rPr>
        <w:t>corpului</w:t>
      </w:r>
      <w:r w:rsidR="00DC46E2" w:rsidRPr="005932CF">
        <w:rPr>
          <w:rFonts w:ascii="Times New Roman" w:hAnsi="Times New Roman" w:cs="Times New Roman"/>
          <w:szCs w:val="24"/>
          <w:lang w:val="ro-MD"/>
        </w:rPr>
        <w:t xml:space="preserve"> de emisie</w:t>
      </w:r>
      <w:r w:rsidRPr="005932CF">
        <w:rPr>
          <w:rFonts w:ascii="Times New Roman" w:hAnsi="Times New Roman" w:cs="Times New Roman"/>
          <w:szCs w:val="24"/>
          <w:lang w:val="ro-MD"/>
        </w:rPr>
        <w:t>;</w:t>
      </w:r>
    </w:p>
    <w:p w14:paraId="0685900A" w14:textId="209C9F11" w:rsidR="000D7F55" w:rsidRPr="005932CF" w:rsidRDefault="005F5D0F" w:rsidP="004313B0">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4</w:t>
      </w:r>
      <w:r w:rsidR="00246C70" w:rsidRPr="005932CF">
        <w:rPr>
          <w:rFonts w:ascii="Times New Roman" w:hAnsi="Times New Roman" w:cs="Times New Roman"/>
          <w:szCs w:val="24"/>
          <w:lang w:val="ro-MD"/>
        </w:rPr>
        <w:t>)</w:t>
      </w:r>
      <w:r w:rsidR="00246C70" w:rsidRPr="005932CF">
        <w:rPr>
          <w:rFonts w:ascii="Times New Roman" w:hAnsi="Times New Roman" w:cs="Times New Roman"/>
          <w:szCs w:val="24"/>
          <w:lang w:val="ro-MD"/>
        </w:rPr>
        <w:tab/>
        <w:t>r</w:t>
      </w:r>
      <w:r w:rsidR="000D7F55" w:rsidRPr="005932CF">
        <w:rPr>
          <w:rFonts w:ascii="Times New Roman" w:hAnsi="Times New Roman" w:cs="Times New Roman"/>
          <w:szCs w:val="24"/>
          <w:lang w:val="ro-MD"/>
        </w:rPr>
        <w:t>aport</w:t>
      </w:r>
      <w:r w:rsidR="00246C70" w:rsidRPr="005932CF">
        <w:rPr>
          <w:rFonts w:ascii="Times New Roman" w:hAnsi="Times New Roman" w:cs="Times New Roman"/>
          <w:szCs w:val="24"/>
          <w:lang w:val="ro-MD"/>
        </w:rPr>
        <w:t>ul de emisie</w:t>
      </w:r>
      <w:r w:rsidR="00DC46E2" w:rsidRPr="005932CF">
        <w:rPr>
          <w:rFonts w:ascii="Times New Roman" w:hAnsi="Times New Roman" w:cs="Times New Roman"/>
          <w:szCs w:val="24"/>
          <w:lang w:val="ro-MD"/>
        </w:rPr>
        <w:t xml:space="preserve"> a </w:t>
      </w:r>
      <w:r w:rsidR="00804010" w:rsidRPr="005932CF">
        <w:rPr>
          <w:rFonts w:ascii="Times New Roman" w:hAnsi="Times New Roman" w:cs="Times New Roman"/>
          <w:szCs w:val="24"/>
          <w:lang w:val="ro-MD"/>
        </w:rPr>
        <w:t>corpului la</w:t>
      </w:r>
      <w:r w:rsidR="000D7F55" w:rsidRPr="005932CF">
        <w:rPr>
          <w:rFonts w:ascii="Times New Roman" w:hAnsi="Times New Roman" w:cs="Times New Roman"/>
          <w:szCs w:val="24"/>
          <w:lang w:val="ro-MD"/>
        </w:rPr>
        <w:t xml:space="preserve"> capacitatea </w:t>
      </w:r>
      <w:r w:rsidR="00246C70" w:rsidRPr="005932CF">
        <w:rPr>
          <w:rFonts w:ascii="Times New Roman" w:hAnsi="Times New Roman" w:cs="Times New Roman"/>
          <w:szCs w:val="24"/>
          <w:lang w:val="ro-MD"/>
        </w:rPr>
        <w:t>totală</w:t>
      </w:r>
      <w:r w:rsidR="00DC46E2" w:rsidRPr="005932CF">
        <w:rPr>
          <w:rFonts w:ascii="Times New Roman" w:hAnsi="Times New Roman" w:cs="Times New Roman"/>
          <w:szCs w:val="24"/>
          <w:lang w:val="ro-MD"/>
        </w:rPr>
        <w:t xml:space="preserve"> a </w:t>
      </w:r>
      <w:r w:rsidR="00804010" w:rsidRPr="005932CF">
        <w:rPr>
          <w:rFonts w:ascii="Times New Roman" w:hAnsi="Times New Roman" w:cs="Times New Roman"/>
          <w:szCs w:val="24"/>
          <w:lang w:val="ro-MD"/>
        </w:rPr>
        <w:t>sistemului</w:t>
      </w:r>
      <w:r w:rsidR="00DC46E2" w:rsidRPr="005932CF">
        <w:rPr>
          <w:rFonts w:ascii="Times New Roman" w:hAnsi="Times New Roman" w:cs="Times New Roman"/>
          <w:szCs w:val="24"/>
          <w:lang w:val="ro-MD"/>
        </w:rPr>
        <w:t xml:space="preserve"> de emisie</w:t>
      </w:r>
      <w:r w:rsidR="000D7F55" w:rsidRPr="005932CF">
        <w:rPr>
          <w:rFonts w:ascii="Times New Roman" w:hAnsi="Times New Roman" w:cs="Times New Roman"/>
          <w:szCs w:val="24"/>
          <w:lang w:val="ro-MD"/>
        </w:rPr>
        <w:t>;</w:t>
      </w:r>
    </w:p>
    <w:p w14:paraId="299EFC9C" w14:textId="119EE43F" w:rsidR="008F5A9D" w:rsidRPr="005932CF" w:rsidRDefault="005F5D0F" w:rsidP="008F5A9D">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5</w:t>
      </w:r>
      <w:r w:rsidR="000D7F55" w:rsidRPr="005932CF">
        <w:rPr>
          <w:rFonts w:ascii="Times New Roman" w:hAnsi="Times New Roman" w:cs="Times New Roman"/>
          <w:szCs w:val="24"/>
          <w:lang w:val="ro-MD"/>
        </w:rPr>
        <w:t>)</w:t>
      </w:r>
      <w:r w:rsidR="000D7F55" w:rsidRPr="005932CF">
        <w:rPr>
          <w:rFonts w:ascii="Times New Roman" w:hAnsi="Times New Roman" w:cs="Times New Roman"/>
          <w:szCs w:val="24"/>
          <w:lang w:val="ro-MD"/>
        </w:rPr>
        <w:tab/>
      </w:r>
      <w:r w:rsidR="008F5A9D" w:rsidRPr="005932CF">
        <w:rPr>
          <w:rFonts w:ascii="Times New Roman" w:hAnsi="Times New Roman" w:cs="Times New Roman"/>
          <w:szCs w:val="24"/>
          <w:lang w:val="ro-MD"/>
        </w:rPr>
        <w:t xml:space="preserve">poziționarea și racordarea </w:t>
      </w:r>
      <w:r w:rsidR="008621E9" w:rsidRPr="005932CF">
        <w:rPr>
          <w:rFonts w:ascii="Times New Roman" w:hAnsi="Times New Roman" w:cs="Times New Roman"/>
          <w:szCs w:val="24"/>
          <w:lang w:val="ro-MD"/>
        </w:rPr>
        <w:t>corpului</w:t>
      </w:r>
      <w:r w:rsidR="008F5A9D" w:rsidRPr="005932CF">
        <w:rPr>
          <w:rFonts w:ascii="Times New Roman" w:hAnsi="Times New Roman" w:cs="Times New Roman"/>
          <w:szCs w:val="24"/>
          <w:lang w:val="ro-MD"/>
        </w:rPr>
        <w:t xml:space="preserve"> de emisie;</w:t>
      </w:r>
    </w:p>
    <w:p w14:paraId="534DB3EE" w14:textId="7D2DE6F6" w:rsidR="008F5A9D" w:rsidRPr="005932CF" w:rsidRDefault="005F5D0F" w:rsidP="008F5A9D">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6</w:t>
      </w:r>
      <w:r w:rsidR="008F5A9D" w:rsidRPr="005932CF">
        <w:rPr>
          <w:rFonts w:ascii="Times New Roman" w:hAnsi="Times New Roman" w:cs="Times New Roman"/>
          <w:szCs w:val="24"/>
          <w:lang w:val="ro-MD"/>
        </w:rPr>
        <w:t>)</w:t>
      </w:r>
      <w:r w:rsidR="008F5A9D" w:rsidRPr="005932CF">
        <w:rPr>
          <w:rFonts w:ascii="Times New Roman" w:hAnsi="Times New Roman" w:cs="Times New Roman"/>
          <w:szCs w:val="24"/>
          <w:lang w:val="ro-MD"/>
        </w:rPr>
        <w:tab/>
        <w:t xml:space="preserve">izolația și obstrucțiile din jurul </w:t>
      </w:r>
      <w:r w:rsidR="008621E9" w:rsidRPr="005932CF">
        <w:rPr>
          <w:rFonts w:ascii="Times New Roman" w:hAnsi="Times New Roman" w:cs="Times New Roman"/>
          <w:szCs w:val="24"/>
          <w:lang w:val="ro-MD"/>
        </w:rPr>
        <w:t xml:space="preserve">corpului </w:t>
      </w:r>
      <w:r w:rsidR="008F5A9D" w:rsidRPr="005932CF">
        <w:rPr>
          <w:rFonts w:ascii="Times New Roman" w:hAnsi="Times New Roman" w:cs="Times New Roman"/>
          <w:szCs w:val="24"/>
          <w:lang w:val="ro-MD"/>
        </w:rPr>
        <w:t>de emisie a căldurii care impiedică convecția sau radiația;</w:t>
      </w:r>
    </w:p>
    <w:p w14:paraId="66FC8155" w14:textId="26C08A6A" w:rsidR="008F5A9D" w:rsidRPr="005932CF" w:rsidRDefault="005F5D0F" w:rsidP="008F5A9D">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7</w:t>
      </w:r>
      <w:r w:rsidR="008F5A9D" w:rsidRPr="005932CF">
        <w:rPr>
          <w:rFonts w:ascii="Times New Roman" w:hAnsi="Times New Roman" w:cs="Times New Roman"/>
          <w:szCs w:val="24"/>
          <w:lang w:val="ro-MD"/>
        </w:rPr>
        <w:t>)</w:t>
      </w:r>
      <w:r w:rsidR="008F5A9D" w:rsidRPr="005932CF">
        <w:rPr>
          <w:rFonts w:ascii="Times New Roman" w:hAnsi="Times New Roman" w:cs="Times New Roman"/>
          <w:szCs w:val="24"/>
          <w:lang w:val="ro-MD"/>
        </w:rPr>
        <w:tab/>
        <w:t>tipul robinetelor/regulatoarelor responsabile pentru deconectarea corpului de emisie sau reglarea agentului termic care trece prin corpul de emisie;</w:t>
      </w:r>
    </w:p>
    <w:p w14:paraId="7FFA8BD7" w14:textId="3EA98EB9" w:rsidR="008F5A9D" w:rsidRPr="005932CF" w:rsidRDefault="005F5D0F" w:rsidP="008F5A9D">
      <w:pPr>
        <w:tabs>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8</w:t>
      </w:r>
      <w:r w:rsidR="008F5A9D" w:rsidRPr="005932CF">
        <w:rPr>
          <w:rFonts w:ascii="Times New Roman" w:hAnsi="Times New Roman" w:cs="Times New Roman"/>
          <w:szCs w:val="24"/>
          <w:lang w:val="ro-MD"/>
        </w:rPr>
        <w:t>)</w:t>
      </w:r>
      <w:r w:rsidR="008F5A9D" w:rsidRPr="005932CF">
        <w:rPr>
          <w:rFonts w:ascii="Times New Roman" w:hAnsi="Times New Roman" w:cs="Times New Roman"/>
          <w:szCs w:val="24"/>
          <w:lang w:val="ro-MD"/>
        </w:rPr>
        <w:tab/>
        <w:t>cerințele de mentenanță (de exemplu, spălarea și curățirea periodică).</w:t>
      </w:r>
    </w:p>
    <w:p w14:paraId="3A63D29E" w14:textId="66D4CC00" w:rsidR="002408C1" w:rsidRPr="005932CF" w:rsidRDefault="002408C1" w:rsidP="005F5D0F">
      <w:pPr>
        <w:tabs>
          <w:tab w:val="left" w:pos="567"/>
          <w:tab w:val="left" w:pos="993"/>
        </w:tabs>
        <w:ind w:firstLine="567"/>
        <w:rPr>
          <w:rFonts w:ascii="Times New Roman" w:hAnsi="Times New Roman" w:cs="Times New Roman"/>
          <w:szCs w:val="24"/>
          <w:lang w:val="ro-MD"/>
        </w:rPr>
      </w:pPr>
    </w:p>
    <w:p w14:paraId="43C843C6" w14:textId="7DE8F93D" w:rsidR="000D7F55" w:rsidRPr="005932CF" w:rsidRDefault="004B6714"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4</w:t>
      </w:r>
      <w:r w:rsidR="00341C19">
        <w:rPr>
          <w:rFonts w:ascii="Times New Roman" w:hAnsi="Times New Roman" w:cs="Times New Roman"/>
          <w:b/>
          <w:bCs/>
          <w:szCs w:val="24"/>
          <w:lang w:val="ro-MD"/>
        </w:rPr>
        <w:t>8</w:t>
      </w:r>
      <w:r w:rsidR="002408C1" w:rsidRPr="005932CF">
        <w:rPr>
          <w:rFonts w:ascii="Times New Roman" w:hAnsi="Times New Roman" w:cs="Times New Roman"/>
          <w:b/>
          <w:bCs/>
          <w:szCs w:val="24"/>
          <w:lang w:val="ro-MD"/>
        </w:rPr>
        <w:t>.</w:t>
      </w:r>
      <w:r w:rsidR="00AE1712" w:rsidRPr="005932CF">
        <w:rPr>
          <w:rFonts w:ascii="Times New Roman" w:hAnsi="Times New Roman" w:cs="Times New Roman"/>
          <w:szCs w:val="24"/>
          <w:lang w:val="ro-MD"/>
        </w:rPr>
        <w:t xml:space="preserve"> </w:t>
      </w:r>
      <w:r w:rsidR="00CC1FEF" w:rsidRPr="005932CF">
        <w:rPr>
          <w:rFonts w:ascii="Times New Roman" w:hAnsi="Times New Roman" w:cs="Times New Roman"/>
          <w:szCs w:val="24"/>
          <w:lang w:val="ro-MD"/>
        </w:rPr>
        <w:t>La corpurile de emisie în cadrul sistemelor de distribuție și subsistemelor, s</w:t>
      </w:r>
      <w:r w:rsidR="000D7F55" w:rsidRPr="005932CF">
        <w:rPr>
          <w:rFonts w:ascii="Times New Roman" w:hAnsi="Times New Roman" w:cs="Times New Roman"/>
          <w:szCs w:val="24"/>
          <w:lang w:val="ro-MD"/>
        </w:rPr>
        <w:t>e verifică amplasarea senzorilor pentru posibilele interacțiuni negative cu mediul înconjurător, mobilierul, pos</w:t>
      </w:r>
      <w:r w:rsidR="004453DE" w:rsidRPr="005932CF">
        <w:rPr>
          <w:rFonts w:ascii="Times New Roman" w:hAnsi="Times New Roman" w:cs="Times New Roman"/>
          <w:szCs w:val="24"/>
          <w:lang w:val="ro-MD"/>
        </w:rPr>
        <w:t xml:space="preserve">ibila expunere directă la soare și </w:t>
      </w:r>
      <w:r w:rsidR="00F47434" w:rsidRPr="005932CF">
        <w:rPr>
          <w:rFonts w:ascii="Times New Roman" w:hAnsi="Times New Roman" w:cs="Times New Roman"/>
          <w:szCs w:val="24"/>
          <w:lang w:val="ro-MD"/>
        </w:rPr>
        <w:t>cu alte</w:t>
      </w:r>
      <w:r w:rsidR="000D7F55" w:rsidRPr="005932CF">
        <w:rPr>
          <w:rFonts w:ascii="Times New Roman" w:hAnsi="Times New Roman" w:cs="Times New Roman"/>
          <w:szCs w:val="24"/>
          <w:lang w:val="ro-MD"/>
        </w:rPr>
        <w:t xml:space="preserve"> </w:t>
      </w:r>
      <w:r w:rsidR="00EC58B1" w:rsidRPr="005932CF">
        <w:rPr>
          <w:rFonts w:ascii="Times New Roman" w:hAnsi="Times New Roman" w:cs="Times New Roman"/>
          <w:szCs w:val="24"/>
          <w:lang w:val="ro-MD"/>
        </w:rPr>
        <w:t>corpuri</w:t>
      </w:r>
      <w:r w:rsidR="000D7F55" w:rsidRPr="005932CF">
        <w:rPr>
          <w:rFonts w:ascii="Times New Roman" w:hAnsi="Times New Roman" w:cs="Times New Roman"/>
          <w:szCs w:val="24"/>
          <w:lang w:val="ro-MD"/>
        </w:rPr>
        <w:t xml:space="preserve"> de emisie a căldurii.</w:t>
      </w:r>
    </w:p>
    <w:p w14:paraId="08C5EC64" w14:textId="7EC0CDAF" w:rsidR="00850146" w:rsidRPr="005932CF" w:rsidRDefault="00850146" w:rsidP="00372041">
      <w:pPr>
        <w:tabs>
          <w:tab w:val="left" w:pos="426"/>
          <w:tab w:val="left" w:pos="567"/>
          <w:tab w:val="left" w:pos="993"/>
        </w:tabs>
        <w:ind w:firstLine="567"/>
        <w:rPr>
          <w:rFonts w:ascii="Times New Roman" w:hAnsi="Times New Roman" w:cs="Times New Roman"/>
          <w:szCs w:val="24"/>
          <w:lang w:val="ro-MD"/>
        </w:rPr>
      </w:pPr>
    </w:p>
    <w:p w14:paraId="75CC82E2" w14:textId="30DB488D" w:rsidR="001A4726" w:rsidRPr="005932CF" w:rsidRDefault="000F5602" w:rsidP="00372041">
      <w:pPr>
        <w:tabs>
          <w:tab w:val="left" w:pos="426"/>
          <w:tab w:val="left" w:pos="567"/>
          <w:tab w:val="left" w:pos="993"/>
        </w:tabs>
        <w:jc w:val="center"/>
        <w:rPr>
          <w:rFonts w:ascii="Times New Roman" w:eastAsia="Calibri" w:hAnsi="Times New Roman" w:cs="Times New Roman"/>
          <w:b/>
          <w:bCs/>
          <w:szCs w:val="24"/>
          <w:lang w:val="ro-MD"/>
        </w:rPr>
      </w:pPr>
      <w:r w:rsidRPr="005932CF">
        <w:rPr>
          <w:rFonts w:ascii="Times New Roman" w:eastAsia="Calibri" w:hAnsi="Times New Roman" w:cs="Times New Roman"/>
          <w:b/>
          <w:bCs/>
          <w:szCs w:val="24"/>
          <w:lang w:val="ro-MD"/>
        </w:rPr>
        <w:t>Secțiunea a 5</w:t>
      </w:r>
      <w:r w:rsidR="001A4726" w:rsidRPr="005932CF">
        <w:rPr>
          <w:rFonts w:ascii="Times New Roman" w:eastAsia="Calibri" w:hAnsi="Times New Roman" w:cs="Times New Roman"/>
          <w:b/>
          <w:bCs/>
          <w:szCs w:val="24"/>
          <w:lang w:val="ro-MD"/>
        </w:rPr>
        <w:t>-a</w:t>
      </w:r>
    </w:p>
    <w:p w14:paraId="6F0D79E7" w14:textId="77777777" w:rsidR="001A4726" w:rsidRPr="005932CF" w:rsidRDefault="001A4726" w:rsidP="00372041">
      <w:pPr>
        <w:tabs>
          <w:tab w:val="left" w:pos="426"/>
          <w:tab w:val="left" w:pos="567"/>
          <w:tab w:val="left" w:pos="993"/>
        </w:tabs>
        <w:jc w:val="center"/>
        <w:rPr>
          <w:rFonts w:ascii="Times New Roman" w:eastAsia="Calibri" w:hAnsi="Times New Roman" w:cs="Times New Roman"/>
          <w:b/>
          <w:bCs/>
          <w:szCs w:val="24"/>
          <w:lang w:val="ro-MD"/>
        </w:rPr>
      </w:pPr>
    </w:p>
    <w:p w14:paraId="41C60C64" w14:textId="6337C92E" w:rsidR="001A4726" w:rsidRPr="005932CF" w:rsidRDefault="001A4726" w:rsidP="00372041">
      <w:pPr>
        <w:tabs>
          <w:tab w:val="left" w:pos="426"/>
          <w:tab w:val="left" w:pos="567"/>
          <w:tab w:val="left" w:pos="993"/>
        </w:tabs>
        <w:jc w:val="center"/>
        <w:rPr>
          <w:rFonts w:ascii="Times New Roman" w:eastAsia="Calibri" w:hAnsi="Times New Roman" w:cs="Times New Roman"/>
          <w:b/>
          <w:bCs/>
          <w:szCs w:val="24"/>
          <w:lang w:val="ro-MD"/>
        </w:rPr>
      </w:pPr>
      <w:r w:rsidRPr="005932CF">
        <w:rPr>
          <w:rFonts w:ascii="Times New Roman" w:eastAsia="Calibri" w:hAnsi="Times New Roman" w:cs="Times New Roman"/>
          <w:b/>
          <w:bCs/>
          <w:szCs w:val="24"/>
          <w:lang w:val="ro-MD"/>
        </w:rPr>
        <w:t xml:space="preserve">Colectarea datelor, </w:t>
      </w:r>
      <w:r w:rsidR="00032796" w:rsidRPr="005932CF">
        <w:rPr>
          <w:rFonts w:ascii="Times New Roman" w:eastAsia="Calibri" w:hAnsi="Times New Roman" w:cs="Times New Roman"/>
          <w:b/>
          <w:bCs/>
          <w:szCs w:val="24"/>
          <w:lang w:val="ro-MD"/>
        </w:rPr>
        <w:t>m</w:t>
      </w:r>
      <w:r w:rsidRPr="005932CF">
        <w:rPr>
          <w:rFonts w:ascii="Times New Roman" w:eastAsia="Calibri" w:hAnsi="Times New Roman" w:cs="Times New Roman"/>
          <w:b/>
          <w:bCs/>
          <w:szCs w:val="24"/>
          <w:lang w:val="ro-MD"/>
        </w:rPr>
        <w:t xml:space="preserve">odul de întocmire și </w:t>
      </w:r>
      <w:r w:rsidR="00032796" w:rsidRPr="005932CF">
        <w:rPr>
          <w:rFonts w:ascii="Times New Roman" w:eastAsia="Calibri" w:hAnsi="Times New Roman" w:cs="Times New Roman"/>
          <w:b/>
          <w:bCs/>
          <w:szCs w:val="24"/>
          <w:lang w:val="ro-MD"/>
        </w:rPr>
        <w:t>m</w:t>
      </w:r>
      <w:r w:rsidRPr="005932CF">
        <w:rPr>
          <w:rFonts w:ascii="Times New Roman" w:eastAsia="Calibri" w:hAnsi="Times New Roman" w:cs="Times New Roman"/>
          <w:b/>
          <w:bCs/>
          <w:szCs w:val="24"/>
          <w:lang w:val="ro-MD"/>
        </w:rPr>
        <w:t xml:space="preserve">odul de înregistrare a rapoartelor de inspecție periodică a sistemelor </w:t>
      </w:r>
      <w:r w:rsidR="008B7DE5" w:rsidRPr="005932CF">
        <w:rPr>
          <w:rFonts w:ascii="Times New Roman" w:eastAsia="Calibri" w:hAnsi="Times New Roman" w:cs="Times New Roman"/>
          <w:b/>
          <w:bCs/>
          <w:szCs w:val="24"/>
          <w:lang w:val="ro-MD"/>
        </w:rPr>
        <w:t xml:space="preserve">de </w:t>
      </w:r>
      <w:r w:rsidR="00032796" w:rsidRPr="005932CF">
        <w:rPr>
          <w:rFonts w:ascii="Times New Roman" w:eastAsia="Calibri" w:hAnsi="Times New Roman" w:cs="Times New Roman"/>
          <w:b/>
          <w:bCs/>
          <w:szCs w:val="24"/>
          <w:lang w:val="ro-MD"/>
        </w:rPr>
        <w:t>încălzire</w:t>
      </w:r>
    </w:p>
    <w:p w14:paraId="778C048E" w14:textId="77777777" w:rsidR="00032796" w:rsidRPr="005932CF" w:rsidRDefault="00032796" w:rsidP="00372041">
      <w:pPr>
        <w:tabs>
          <w:tab w:val="left" w:pos="426"/>
          <w:tab w:val="left" w:pos="567"/>
          <w:tab w:val="left" w:pos="993"/>
        </w:tabs>
        <w:ind w:firstLine="567"/>
        <w:jc w:val="center"/>
        <w:rPr>
          <w:rFonts w:ascii="Times New Roman" w:eastAsia="Calibri" w:hAnsi="Times New Roman" w:cs="Times New Roman"/>
          <w:b/>
          <w:bCs/>
          <w:szCs w:val="24"/>
          <w:lang w:val="ro-MD"/>
        </w:rPr>
      </w:pPr>
    </w:p>
    <w:p w14:paraId="65D62E92" w14:textId="496226A4" w:rsidR="001A4726" w:rsidRPr="005932CF" w:rsidRDefault="00341C19" w:rsidP="00372041">
      <w:pPr>
        <w:tabs>
          <w:tab w:val="left" w:pos="567"/>
          <w:tab w:val="left" w:pos="993"/>
        </w:tabs>
        <w:ind w:firstLine="567"/>
        <w:rPr>
          <w:rFonts w:ascii="Times New Roman" w:eastAsia="Calibri" w:hAnsi="Times New Roman" w:cs="Times New Roman"/>
          <w:bCs/>
          <w:szCs w:val="24"/>
          <w:lang w:val="ro-MD"/>
        </w:rPr>
      </w:pPr>
      <w:r>
        <w:rPr>
          <w:rFonts w:ascii="Times New Roman" w:eastAsia="Calibri" w:hAnsi="Times New Roman" w:cs="Times New Roman"/>
          <w:b/>
          <w:bCs/>
          <w:szCs w:val="24"/>
          <w:lang w:val="ro-MD"/>
        </w:rPr>
        <w:lastRenderedPageBreak/>
        <w:t>49</w:t>
      </w:r>
      <w:r w:rsidR="001A4726" w:rsidRPr="005932CF">
        <w:rPr>
          <w:rFonts w:ascii="Times New Roman" w:eastAsia="Calibri" w:hAnsi="Times New Roman" w:cs="Times New Roman"/>
          <w:b/>
          <w:bCs/>
          <w:szCs w:val="24"/>
          <w:lang w:val="ro-MD"/>
        </w:rPr>
        <w:t>.</w:t>
      </w:r>
      <w:r w:rsidR="001A4726" w:rsidRPr="005932CF">
        <w:rPr>
          <w:rFonts w:ascii="Times New Roman" w:eastAsia="Calibri" w:hAnsi="Times New Roman" w:cs="Times New Roman"/>
          <w:bCs/>
          <w:szCs w:val="24"/>
          <w:lang w:val="ro-MD"/>
        </w:rPr>
        <w:t xml:space="preserve"> La executarea inspecției, atunci când este posibil, inspectorul face cunoștință cu caracteristicile sistemului, parametrii de proiectare și regimul de funcționare înaintea ieșirii în teren. Toată documentația tehnică disponibilă </w:t>
      </w:r>
      <w:r w:rsidR="00880643" w:rsidRPr="005932CF">
        <w:rPr>
          <w:rFonts w:ascii="Times New Roman" w:eastAsia="Calibri" w:hAnsi="Times New Roman" w:cs="Times New Roman"/>
          <w:bCs/>
          <w:szCs w:val="24"/>
          <w:lang w:val="ro-MD"/>
        </w:rPr>
        <w:t>se</w:t>
      </w:r>
      <w:r w:rsidR="001A4726" w:rsidRPr="005932CF">
        <w:rPr>
          <w:rFonts w:ascii="Times New Roman" w:eastAsia="Calibri" w:hAnsi="Times New Roman" w:cs="Times New Roman"/>
          <w:bCs/>
          <w:szCs w:val="24"/>
          <w:lang w:val="ro-MD"/>
        </w:rPr>
        <w:t xml:space="preserve"> </w:t>
      </w:r>
      <w:r w:rsidR="00880643" w:rsidRPr="005932CF">
        <w:rPr>
          <w:rFonts w:ascii="Times New Roman" w:eastAsia="Calibri" w:hAnsi="Times New Roman" w:cs="Times New Roman"/>
          <w:bCs/>
          <w:szCs w:val="24"/>
          <w:lang w:val="ro-MD"/>
        </w:rPr>
        <w:t xml:space="preserve">transmite </w:t>
      </w:r>
      <w:r w:rsidR="001A4726" w:rsidRPr="005932CF">
        <w:rPr>
          <w:rFonts w:ascii="Times New Roman" w:eastAsia="Calibri" w:hAnsi="Times New Roman" w:cs="Times New Roman"/>
          <w:bCs/>
          <w:szCs w:val="24"/>
          <w:lang w:val="ro-MD"/>
        </w:rPr>
        <w:t xml:space="preserve">de către </w:t>
      </w:r>
      <w:r w:rsidR="008B7DE5" w:rsidRPr="005932CF">
        <w:rPr>
          <w:rFonts w:ascii="Times New Roman" w:eastAsia="Calibri" w:hAnsi="Times New Roman" w:cs="Times New Roman"/>
          <w:bCs/>
          <w:szCs w:val="24"/>
          <w:lang w:val="ro-MD"/>
        </w:rPr>
        <w:t xml:space="preserve">solicitant </w:t>
      </w:r>
      <w:r w:rsidR="001A4726" w:rsidRPr="005932CF">
        <w:rPr>
          <w:rFonts w:ascii="Times New Roman" w:eastAsia="Calibri" w:hAnsi="Times New Roman" w:cs="Times New Roman"/>
          <w:bCs/>
          <w:szCs w:val="24"/>
          <w:lang w:val="ro-MD"/>
        </w:rPr>
        <w:t>inspectorului pentru analiză.</w:t>
      </w:r>
    </w:p>
    <w:p w14:paraId="761A10D5"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64C57380" w14:textId="4ED7E2CF" w:rsidR="001A4726" w:rsidRPr="005932CF" w:rsidRDefault="00BB4B26"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0</w:t>
      </w:r>
      <w:r w:rsidR="001A4726" w:rsidRPr="005932CF">
        <w:rPr>
          <w:rFonts w:ascii="Times New Roman" w:eastAsia="Calibri" w:hAnsi="Times New Roman" w:cs="Times New Roman"/>
          <w:bCs/>
          <w:szCs w:val="24"/>
          <w:lang w:val="ro-MD"/>
        </w:rPr>
        <w:t>. Documentația tehnică sau informațiile colectate includ:</w:t>
      </w:r>
    </w:p>
    <w:p w14:paraId="05ECD4E3" w14:textId="745EE79B" w:rsidR="001A4726" w:rsidRPr="005932CF" w:rsidRDefault="001A4726"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1)</w:t>
      </w:r>
      <w:r w:rsidRPr="005932CF">
        <w:rPr>
          <w:rFonts w:ascii="Times New Roman" w:eastAsia="Calibri" w:hAnsi="Times New Roman" w:cs="Times New Roman"/>
          <w:bCs/>
          <w:szCs w:val="24"/>
          <w:lang w:val="ro-MD"/>
        </w:rPr>
        <w:tab/>
        <w:t xml:space="preserve">documentația de proiect care indică temperaturile interioare și exterioare de calcul, </w:t>
      </w:r>
      <w:r w:rsidR="00A422C0" w:rsidRPr="005932CF">
        <w:rPr>
          <w:rFonts w:ascii="Times New Roman" w:eastAsia="Calibri" w:hAnsi="Times New Roman" w:cs="Times New Roman"/>
          <w:bCs/>
          <w:szCs w:val="24"/>
          <w:lang w:val="ro-MD"/>
        </w:rPr>
        <w:t xml:space="preserve">durata sezonului de încălzire, </w:t>
      </w:r>
      <w:r w:rsidRPr="005932CF">
        <w:rPr>
          <w:rFonts w:ascii="Times New Roman" w:eastAsia="Calibri" w:hAnsi="Times New Roman" w:cs="Times New Roman"/>
          <w:bCs/>
          <w:szCs w:val="24"/>
          <w:lang w:val="ro-MD"/>
        </w:rPr>
        <w:t>gradul de ocupare proiectat, aporturile și pierderile de căldură;</w:t>
      </w:r>
    </w:p>
    <w:p w14:paraId="69AFC4B4" w14:textId="067B168F" w:rsidR="001A4726" w:rsidRPr="005932CF" w:rsidRDefault="001A4726"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2)</w:t>
      </w:r>
      <w:r w:rsidRPr="005932CF">
        <w:rPr>
          <w:rFonts w:ascii="Times New Roman" w:eastAsia="Calibri" w:hAnsi="Times New Roman" w:cs="Times New Roman"/>
          <w:bCs/>
          <w:szCs w:val="24"/>
          <w:lang w:val="ro-MD"/>
        </w:rPr>
        <w:tab/>
        <w:t>informații privind zonele</w:t>
      </w:r>
      <w:r w:rsidR="009E489D" w:rsidRPr="005932CF">
        <w:rPr>
          <w:rFonts w:ascii="Times New Roman" w:eastAsia="Calibri" w:hAnsi="Times New Roman" w:cs="Times New Roman"/>
          <w:bCs/>
          <w:szCs w:val="24"/>
          <w:lang w:val="ro-MD"/>
        </w:rPr>
        <w:t>/volumele</w:t>
      </w:r>
      <w:r w:rsidRPr="005932CF">
        <w:rPr>
          <w:rFonts w:ascii="Times New Roman" w:eastAsia="Calibri" w:hAnsi="Times New Roman" w:cs="Times New Roman"/>
          <w:bCs/>
          <w:szCs w:val="24"/>
          <w:lang w:val="ro-MD"/>
        </w:rPr>
        <w:t xml:space="preserve"> </w:t>
      </w:r>
      <w:r w:rsidR="009E489D" w:rsidRPr="005932CF">
        <w:rPr>
          <w:rFonts w:ascii="Times New Roman" w:eastAsia="Calibri" w:hAnsi="Times New Roman" w:cs="Times New Roman"/>
          <w:bCs/>
          <w:szCs w:val="24"/>
          <w:lang w:val="ro-MD"/>
        </w:rPr>
        <w:t>încălzite</w:t>
      </w:r>
      <w:r w:rsidRPr="005932CF">
        <w:rPr>
          <w:rFonts w:ascii="Times New Roman" w:eastAsia="Calibri" w:hAnsi="Times New Roman" w:cs="Times New Roman"/>
          <w:bCs/>
          <w:szCs w:val="24"/>
          <w:lang w:val="ro-MD"/>
        </w:rPr>
        <w:t>;</w:t>
      </w:r>
    </w:p>
    <w:p w14:paraId="171A2F18" w14:textId="77777777" w:rsidR="001A4726" w:rsidRPr="005932CF" w:rsidRDefault="001A4726"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3)</w:t>
      </w:r>
      <w:r w:rsidRPr="005932CF">
        <w:rPr>
          <w:rFonts w:ascii="Times New Roman" w:eastAsia="Calibri" w:hAnsi="Times New Roman" w:cs="Times New Roman"/>
          <w:bCs/>
          <w:szCs w:val="24"/>
          <w:lang w:val="ro-MD"/>
        </w:rPr>
        <w:tab/>
        <w:t>informații privind utilizarea clădirii, procesele desfășurate și frecvența acestora;</w:t>
      </w:r>
    </w:p>
    <w:p w14:paraId="66F3D707" w14:textId="78AB8D14" w:rsidR="001A4726" w:rsidRPr="005932CF" w:rsidRDefault="009E489D"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4</w:t>
      </w:r>
      <w:r w:rsidR="001A4726" w:rsidRPr="005932CF">
        <w:rPr>
          <w:rFonts w:ascii="Times New Roman" w:eastAsia="Calibri" w:hAnsi="Times New Roman" w:cs="Times New Roman"/>
          <w:bCs/>
          <w:szCs w:val="24"/>
          <w:lang w:val="ro-MD"/>
        </w:rPr>
        <w:t>)</w:t>
      </w:r>
      <w:r w:rsidR="001A4726" w:rsidRPr="005932CF">
        <w:rPr>
          <w:rFonts w:ascii="Times New Roman" w:eastAsia="Calibri" w:hAnsi="Times New Roman" w:cs="Times New Roman"/>
          <w:bCs/>
          <w:szCs w:val="24"/>
          <w:lang w:val="ro-MD"/>
        </w:rPr>
        <w:tab/>
        <w:t xml:space="preserve">desenele tehnice sau schemele sistemului de </w:t>
      </w:r>
      <w:r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w:t>
      </w:r>
    </w:p>
    <w:p w14:paraId="376104DA" w14:textId="64EFCF3D" w:rsidR="001A4726" w:rsidRPr="005932CF" w:rsidRDefault="009E489D"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5</w:t>
      </w:r>
      <w:r w:rsidR="001A4726" w:rsidRPr="005932CF">
        <w:rPr>
          <w:rFonts w:ascii="Times New Roman" w:eastAsia="Calibri" w:hAnsi="Times New Roman" w:cs="Times New Roman"/>
          <w:bCs/>
          <w:szCs w:val="24"/>
          <w:lang w:val="ro-MD"/>
        </w:rPr>
        <w:t>)</w:t>
      </w:r>
      <w:r w:rsidR="001A4726" w:rsidRPr="005932CF">
        <w:rPr>
          <w:rFonts w:ascii="Times New Roman" w:eastAsia="Calibri" w:hAnsi="Times New Roman" w:cs="Times New Roman"/>
          <w:bCs/>
          <w:szCs w:val="24"/>
          <w:lang w:val="ro-MD"/>
        </w:rPr>
        <w:tab/>
        <w:t>desene de execuție sau de montaj;</w:t>
      </w:r>
    </w:p>
    <w:p w14:paraId="2003FF2E" w14:textId="0A4785E3" w:rsidR="001A4726" w:rsidRPr="005932CF" w:rsidRDefault="009E489D"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6</w:t>
      </w:r>
      <w:r w:rsidR="001A4726" w:rsidRPr="005932CF">
        <w:rPr>
          <w:rFonts w:ascii="Times New Roman" w:eastAsia="Calibri" w:hAnsi="Times New Roman" w:cs="Times New Roman"/>
          <w:bCs/>
          <w:szCs w:val="24"/>
          <w:lang w:val="ro-MD"/>
        </w:rPr>
        <w:t>)</w:t>
      </w:r>
      <w:r w:rsidR="001A4726" w:rsidRPr="005932CF">
        <w:rPr>
          <w:rFonts w:ascii="Times New Roman" w:eastAsia="Calibri" w:hAnsi="Times New Roman" w:cs="Times New Roman"/>
          <w:bCs/>
          <w:szCs w:val="24"/>
          <w:lang w:val="ro-MD"/>
        </w:rPr>
        <w:tab/>
        <w:t xml:space="preserve">producătorul, modelul (tipul) </w:t>
      </w:r>
      <w:r w:rsidR="00C661A6" w:rsidRPr="005932CF">
        <w:rPr>
          <w:rFonts w:ascii="Times New Roman" w:eastAsia="Calibri" w:hAnsi="Times New Roman" w:cs="Times New Roman"/>
          <w:bCs/>
          <w:szCs w:val="24"/>
          <w:lang w:val="ro-MD"/>
        </w:rPr>
        <w:t>utilajelor</w:t>
      </w:r>
      <w:r w:rsidR="00150E01" w:rsidRPr="005932CF">
        <w:rPr>
          <w:rFonts w:ascii="Times New Roman" w:eastAsia="Calibri" w:hAnsi="Times New Roman" w:cs="Times New Roman"/>
          <w:bCs/>
          <w:szCs w:val="24"/>
          <w:lang w:val="ro-MD"/>
        </w:rPr>
        <w:t>, copiile pașapoartelor tehnice</w:t>
      </w:r>
      <w:r w:rsidR="001A4726" w:rsidRPr="005932CF">
        <w:rPr>
          <w:rFonts w:ascii="Times New Roman" w:eastAsia="Calibri" w:hAnsi="Times New Roman" w:cs="Times New Roman"/>
          <w:bCs/>
          <w:szCs w:val="24"/>
          <w:lang w:val="ro-MD"/>
        </w:rPr>
        <w:t>;</w:t>
      </w:r>
    </w:p>
    <w:p w14:paraId="4DACD167" w14:textId="4D824250" w:rsidR="001A4726" w:rsidRPr="005932CF" w:rsidRDefault="009E489D"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7</w:t>
      </w:r>
      <w:r w:rsidR="001A4726" w:rsidRPr="005932CF">
        <w:rPr>
          <w:rFonts w:ascii="Times New Roman" w:eastAsia="Calibri" w:hAnsi="Times New Roman" w:cs="Times New Roman"/>
          <w:bCs/>
          <w:szCs w:val="24"/>
          <w:lang w:val="ro-MD"/>
        </w:rPr>
        <w:t>)</w:t>
      </w:r>
      <w:r w:rsidR="001A4726" w:rsidRPr="005932CF">
        <w:rPr>
          <w:rFonts w:ascii="Times New Roman" w:eastAsia="Calibri" w:hAnsi="Times New Roman" w:cs="Times New Roman"/>
          <w:bCs/>
          <w:szCs w:val="24"/>
          <w:lang w:val="ro-MD"/>
        </w:rPr>
        <w:tab/>
        <w:t>temperaturile nominale de funcționare, dacă este cazul;</w:t>
      </w:r>
    </w:p>
    <w:p w14:paraId="79EA3A4D" w14:textId="67F31456" w:rsidR="001A4726" w:rsidRPr="005932CF" w:rsidRDefault="009E489D" w:rsidP="00372041">
      <w:pPr>
        <w:tabs>
          <w:tab w:val="left" w:pos="426"/>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8</w:t>
      </w:r>
      <w:r w:rsidR="001A4726" w:rsidRPr="005932CF">
        <w:rPr>
          <w:rFonts w:ascii="Times New Roman" w:eastAsia="Calibri" w:hAnsi="Times New Roman" w:cs="Times New Roman"/>
          <w:bCs/>
          <w:szCs w:val="24"/>
          <w:lang w:val="ro-MD"/>
        </w:rPr>
        <w:t>)</w:t>
      </w:r>
      <w:r w:rsidR="001A4726" w:rsidRPr="005932CF">
        <w:rPr>
          <w:rFonts w:ascii="Times New Roman" w:eastAsia="Calibri" w:hAnsi="Times New Roman" w:cs="Times New Roman"/>
          <w:bCs/>
          <w:szCs w:val="24"/>
          <w:lang w:val="ro-MD"/>
        </w:rPr>
        <w:tab/>
        <w:t>orele de funcționare;</w:t>
      </w:r>
    </w:p>
    <w:p w14:paraId="48C809C1" w14:textId="77777777" w:rsidR="009E489D" w:rsidRPr="005932CF" w:rsidRDefault="009E489D" w:rsidP="00372041">
      <w:pPr>
        <w:tabs>
          <w:tab w:val="left" w:pos="567"/>
          <w:tab w:val="left" w:pos="993"/>
        </w:tabs>
        <w:ind w:firstLine="567"/>
        <w:rPr>
          <w:rFonts w:ascii="Times New Roman" w:eastAsia="Calibri" w:hAnsi="Times New Roman" w:cs="Times New Roman"/>
          <w:bCs/>
          <w:szCs w:val="24"/>
          <w:lang w:val="ro-MD"/>
        </w:rPr>
      </w:pPr>
    </w:p>
    <w:p w14:paraId="00E036CB" w14:textId="2ED2DD9D"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În cazul în care documentația de mai sus nu este disponibilă, se colect</w:t>
      </w:r>
      <w:r w:rsidR="0010373A" w:rsidRPr="005932CF">
        <w:rPr>
          <w:rFonts w:ascii="Times New Roman" w:eastAsia="Calibri" w:hAnsi="Times New Roman" w:cs="Times New Roman"/>
          <w:bCs/>
          <w:szCs w:val="24"/>
          <w:lang w:val="ro-MD"/>
        </w:rPr>
        <w:t>ează</w:t>
      </w:r>
      <w:r w:rsidRPr="005932CF">
        <w:rPr>
          <w:rFonts w:ascii="Times New Roman" w:eastAsia="Calibri" w:hAnsi="Times New Roman" w:cs="Times New Roman"/>
          <w:bCs/>
          <w:szCs w:val="24"/>
          <w:lang w:val="ro-MD"/>
        </w:rPr>
        <w:t xml:space="preserve"> informații privind utilizarea sistemului și a clădirii prin intervievarea ocupanților și a personalului tehnic.</w:t>
      </w:r>
    </w:p>
    <w:p w14:paraId="34A2C5D7"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638C9681" w14:textId="67B180ED" w:rsidR="001A4726" w:rsidRPr="005932CF" w:rsidRDefault="004B671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1</w:t>
      </w:r>
      <w:r w:rsidR="001A4726" w:rsidRPr="005932CF">
        <w:rPr>
          <w:rFonts w:ascii="Times New Roman" w:eastAsia="Calibri" w:hAnsi="Times New Roman" w:cs="Times New Roman"/>
          <w:bCs/>
          <w:szCs w:val="24"/>
          <w:lang w:val="ro-MD"/>
        </w:rPr>
        <w:t>. La inspectarea sistemului se verifică dacă sistemul, subsistemele sau componentele sunt în mod regulat și corespunzător exploatate și întreținute de personal calificat și/sau autorizat în conformitate cu:</w:t>
      </w:r>
    </w:p>
    <w:p w14:paraId="2376D08F" w14:textId="77777777" w:rsidR="001A4726" w:rsidRPr="005932CF" w:rsidRDefault="001A4726" w:rsidP="00372041">
      <w:pPr>
        <w:numPr>
          <w:ilvl w:val="0"/>
          <w:numId w:val="11"/>
        </w:numPr>
        <w:tabs>
          <w:tab w:val="left" w:pos="426"/>
          <w:tab w:val="left" w:pos="567"/>
          <w:tab w:val="left" w:pos="993"/>
        </w:tabs>
        <w:ind w:left="0" w:firstLine="567"/>
        <w:contextualSpacing/>
        <w:jc w:val="left"/>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instrucțiunile sistemului proiectat;</w:t>
      </w:r>
    </w:p>
    <w:p w14:paraId="202BB925" w14:textId="77777777" w:rsidR="001A4726" w:rsidRPr="005932CF" w:rsidRDefault="001A4726" w:rsidP="00372041">
      <w:pPr>
        <w:numPr>
          <w:ilvl w:val="0"/>
          <w:numId w:val="11"/>
        </w:numPr>
        <w:tabs>
          <w:tab w:val="left" w:pos="426"/>
          <w:tab w:val="left" w:pos="567"/>
          <w:tab w:val="left" w:pos="993"/>
        </w:tabs>
        <w:ind w:left="0" w:firstLine="567"/>
        <w:contextualSpacing/>
        <w:jc w:val="left"/>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instrucțiunile producătorului subsistemelor și componentelor;</w:t>
      </w:r>
    </w:p>
    <w:p w14:paraId="486A86F3" w14:textId="77777777" w:rsidR="001A4726" w:rsidRPr="005932CF" w:rsidRDefault="001A4726" w:rsidP="00372041">
      <w:pPr>
        <w:numPr>
          <w:ilvl w:val="0"/>
          <w:numId w:val="11"/>
        </w:numPr>
        <w:tabs>
          <w:tab w:val="left" w:pos="426"/>
          <w:tab w:val="left" w:pos="567"/>
          <w:tab w:val="left" w:pos="993"/>
        </w:tabs>
        <w:ind w:left="0" w:firstLine="567"/>
        <w:contextualSpacing/>
        <w:jc w:val="left"/>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toate cerințele legale sau de reglementare.</w:t>
      </w:r>
    </w:p>
    <w:p w14:paraId="39C7EF32"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Se verifică rapoartele de întreținere pentru sistem și pentru componentele separate ale sistemului, precum și cartea tehnică a clădirii și registrul sistemului, starea de întreținere fiind o parte importantă a inspecției.</w:t>
      </w:r>
    </w:p>
    <w:p w14:paraId="46301F9D" w14:textId="61088D1F"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201AD2A1" w14:textId="24DA7366" w:rsidR="004D72A3" w:rsidRPr="005932CF" w:rsidRDefault="004B6714" w:rsidP="007B40E0">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2</w:t>
      </w:r>
      <w:r w:rsidR="007B40E0" w:rsidRPr="005932CF">
        <w:rPr>
          <w:rFonts w:ascii="Times New Roman" w:eastAsia="Calibri" w:hAnsi="Times New Roman" w:cs="Times New Roman"/>
          <w:bCs/>
          <w:szCs w:val="24"/>
          <w:lang w:val="ro-MD"/>
        </w:rPr>
        <w:t>. La inspectarea sistemului pot fi utilizate aparate speciale</w:t>
      </w:r>
      <w:r w:rsidR="00DA7EA9" w:rsidRPr="005932CF">
        <w:rPr>
          <w:rFonts w:ascii="Times New Roman" w:eastAsia="Calibri" w:hAnsi="Times New Roman" w:cs="Times New Roman"/>
          <w:bCs/>
          <w:szCs w:val="24"/>
          <w:lang w:val="ro-MD"/>
        </w:rPr>
        <w:t>, cum ar fi</w:t>
      </w:r>
      <w:r w:rsidR="00BD45E6" w:rsidRPr="005932CF">
        <w:rPr>
          <w:rFonts w:ascii="Times New Roman" w:eastAsia="Calibri" w:hAnsi="Times New Roman" w:cs="Times New Roman"/>
          <w:bCs/>
          <w:szCs w:val="24"/>
          <w:lang w:val="ro-MD"/>
        </w:rPr>
        <w:t>:</w:t>
      </w:r>
      <w:r w:rsidR="00DA7EA9" w:rsidRPr="005932CF">
        <w:rPr>
          <w:rFonts w:ascii="Times New Roman" w:eastAsia="Calibri" w:hAnsi="Times New Roman" w:cs="Times New Roman"/>
          <w:bCs/>
          <w:szCs w:val="24"/>
          <w:lang w:val="ro-MD"/>
        </w:rPr>
        <w:t xml:space="preserve"> camera de termoviziune,</w:t>
      </w:r>
      <w:r w:rsidR="007B40E0" w:rsidRPr="005932CF">
        <w:rPr>
          <w:rFonts w:ascii="Times New Roman" w:eastAsia="Calibri" w:hAnsi="Times New Roman" w:cs="Times New Roman"/>
          <w:bCs/>
          <w:szCs w:val="24"/>
          <w:lang w:val="ro-MD"/>
        </w:rPr>
        <w:t xml:space="preserve"> pentru identificare</w:t>
      </w:r>
      <w:r w:rsidR="00DA7EA9" w:rsidRPr="005932CF">
        <w:rPr>
          <w:rFonts w:ascii="Times New Roman" w:eastAsia="Calibri" w:hAnsi="Times New Roman" w:cs="Times New Roman"/>
          <w:bCs/>
          <w:szCs w:val="24"/>
          <w:lang w:val="ro-MD"/>
        </w:rPr>
        <w:t>a scurgerilor agentului termic</w:t>
      </w:r>
      <w:r w:rsidR="00BD45E6" w:rsidRPr="005932CF">
        <w:rPr>
          <w:rFonts w:ascii="Times New Roman" w:eastAsia="Calibri" w:hAnsi="Times New Roman" w:cs="Times New Roman"/>
          <w:bCs/>
          <w:szCs w:val="24"/>
          <w:lang w:val="ro-MD"/>
        </w:rPr>
        <w:t xml:space="preserve"> inclusiv pierderilor excesive de căldură, analizor de gaze pentru a estima randamentul cazanului</w:t>
      </w:r>
      <w:r w:rsidR="00BE5459" w:rsidRPr="005932CF">
        <w:rPr>
          <w:rFonts w:ascii="Times New Roman" w:eastAsia="Calibri" w:hAnsi="Times New Roman" w:cs="Times New Roman"/>
          <w:bCs/>
          <w:szCs w:val="24"/>
          <w:lang w:val="ro-MD"/>
        </w:rPr>
        <w:t>, și alt</w:t>
      </w:r>
      <w:r w:rsidR="008B7DE5" w:rsidRPr="005932CF">
        <w:rPr>
          <w:rFonts w:ascii="Times New Roman" w:eastAsia="Calibri" w:hAnsi="Times New Roman" w:cs="Times New Roman"/>
          <w:bCs/>
          <w:szCs w:val="24"/>
          <w:lang w:val="ro-MD"/>
        </w:rPr>
        <w:t xml:space="preserve"> echipament de măsurare relevant</w:t>
      </w:r>
      <w:r w:rsidR="00634620" w:rsidRPr="005932CF">
        <w:rPr>
          <w:rFonts w:ascii="Times New Roman" w:eastAsia="Calibri" w:hAnsi="Times New Roman" w:cs="Times New Roman"/>
          <w:bCs/>
          <w:szCs w:val="24"/>
          <w:lang w:val="ro-MD"/>
        </w:rPr>
        <w:t>.</w:t>
      </w:r>
    </w:p>
    <w:p w14:paraId="46CA7C1F" w14:textId="77777777" w:rsidR="004D72A3" w:rsidRPr="005932CF" w:rsidRDefault="004D72A3" w:rsidP="00372041">
      <w:pPr>
        <w:tabs>
          <w:tab w:val="left" w:pos="567"/>
          <w:tab w:val="left" w:pos="993"/>
        </w:tabs>
        <w:ind w:firstLine="567"/>
        <w:rPr>
          <w:rFonts w:ascii="Times New Roman" w:eastAsia="Calibri" w:hAnsi="Times New Roman" w:cs="Times New Roman"/>
          <w:bCs/>
          <w:szCs w:val="24"/>
          <w:lang w:val="ro-MD"/>
        </w:rPr>
      </w:pPr>
    </w:p>
    <w:p w14:paraId="3F39AAB1" w14:textId="1FB7633A" w:rsidR="001A4726" w:rsidRPr="005932CF" w:rsidRDefault="00634620"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3</w:t>
      </w:r>
      <w:r w:rsidR="001A4726" w:rsidRPr="005932CF">
        <w:rPr>
          <w:rFonts w:ascii="Times New Roman" w:eastAsia="Calibri" w:hAnsi="Times New Roman" w:cs="Times New Roman"/>
          <w:bCs/>
          <w:szCs w:val="24"/>
          <w:lang w:val="ro-MD"/>
        </w:rPr>
        <w:t>. La inspecția sistemului</w:t>
      </w:r>
      <w:r w:rsidR="008B7DE5" w:rsidRPr="005932CF">
        <w:rPr>
          <w:rFonts w:ascii="Times New Roman" w:eastAsia="Calibri" w:hAnsi="Times New Roman" w:cs="Times New Roman"/>
          <w:bCs/>
          <w:szCs w:val="24"/>
          <w:lang w:val="ro-MD"/>
        </w:rPr>
        <w:t>,</w:t>
      </w:r>
      <w:r w:rsidR="001A4726" w:rsidRPr="005932CF">
        <w:rPr>
          <w:rFonts w:ascii="Times New Roman" w:eastAsia="Calibri" w:hAnsi="Times New Roman" w:cs="Times New Roman"/>
          <w:bCs/>
          <w:szCs w:val="24"/>
          <w:lang w:val="ro-MD"/>
        </w:rPr>
        <w:t xml:space="preserve"> inspectorul </w:t>
      </w:r>
      <w:r w:rsidR="00315444" w:rsidRPr="005932CF">
        <w:rPr>
          <w:rFonts w:ascii="Times New Roman" w:eastAsia="Calibri" w:hAnsi="Times New Roman" w:cs="Times New Roman"/>
          <w:bCs/>
          <w:szCs w:val="24"/>
          <w:lang w:val="ro-MD"/>
        </w:rPr>
        <w:t>specific</w:t>
      </w:r>
      <w:r w:rsidR="000B2476" w:rsidRPr="005932CF">
        <w:rPr>
          <w:rFonts w:ascii="Times New Roman" w:eastAsia="Calibri" w:hAnsi="Times New Roman" w:cs="Times New Roman"/>
          <w:bCs/>
          <w:szCs w:val="24"/>
          <w:lang w:val="ro-MD"/>
        </w:rPr>
        <w:t>ă</w:t>
      </w:r>
      <w:r w:rsidR="00315444" w:rsidRPr="005932CF">
        <w:rPr>
          <w:rFonts w:ascii="Times New Roman" w:eastAsia="Calibri" w:hAnsi="Times New Roman" w:cs="Times New Roman"/>
          <w:bCs/>
          <w:szCs w:val="24"/>
          <w:lang w:val="ro-MD"/>
        </w:rPr>
        <w:t xml:space="preserve"> în fișa de inspecție dacă mentenanța anuală a </w:t>
      </w:r>
      <w:r w:rsidR="001A4726" w:rsidRPr="005932CF">
        <w:rPr>
          <w:rFonts w:ascii="Times New Roman" w:eastAsia="Calibri" w:hAnsi="Times New Roman" w:cs="Times New Roman"/>
          <w:bCs/>
          <w:szCs w:val="24"/>
          <w:lang w:val="ro-MD"/>
        </w:rPr>
        <w:t>sistemului existent</w:t>
      </w:r>
      <w:r w:rsidR="00315444" w:rsidRPr="005932CF">
        <w:rPr>
          <w:rFonts w:ascii="Times New Roman" w:eastAsia="Calibri" w:hAnsi="Times New Roman" w:cs="Times New Roman"/>
          <w:bCs/>
          <w:szCs w:val="24"/>
          <w:lang w:val="ro-MD"/>
        </w:rPr>
        <w:t xml:space="preserve"> este asigurată</w:t>
      </w:r>
      <w:r w:rsidR="001A4726" w:rsidRPr="005932CF">
        <w:rPr>
          <w:rFonts w:ascii="Times New Roman" w:eastAsia="Calibri" w:hAnsi="Times New Roman" w:cs="Times New Roman"/>
          <w:bCs/>
          <w:szCs w:val="24"/>
          <w:lang w:val="ro-MD"/>
        </w:rPr>
        <w:t xml:space="preserve">. </w:t>
      </w:r>
      <w:r w:rsidR="009F64CD" w:rsidRPr="005932CF">
        <w:rPr>
          <w:rFonts w:ascii="Times New Roman" w:eastAsia="Calibri" w:hAnsi="Times New Roman" w:cs="Times New Roman"/>
          <w:bCs/>
          <w:szCs w:val="24"/>
          <w:lang w:val="ro-MD"/>
        </w:rPr>
        <w:t>Inspectorul verific</w:t>
      </w:r>
      <w:r w:rsidR="000B2476" w:rsidRPr="005932CF">
        <w:rPr>
          <w:rFonts w:ascii="Times New Roman" w:eastAsia="Calibri" w:hAnsi="Times New Roman" w:cs="Times New Roman"/>
          <w:bCs/>
          <w:szCs w:val="24"/>
          <w:lang w:val="ro-MD"/>
        </w:rPr>
        <w:t>ă</w:t>
      </w:r>
      <w:r w:rsidR="009F64CD" w:rsidRPr="005932CF">
        <w:rPr>
          <w:rFonts w:ascii="Times New Roman" w:eastAsia="Calibri" w:hAnsi="Times New Roman" w:cs="Times New Roman"/>
          <w:bCs/>
          <w:szCs w:val="24"/>
          <w:lang w:val="ro-MD"/>
        </w:rPr>
        <w:t xml:space="preserve"> d</w:t>
      </w:r>
      <w:r w:rsidR="001A4726" w:rsidRPr="005932CF">
        <w:rPr>
          <w:rFonts w:ascii="Times New Roman" w:eastAsia="Calibri" w:hAnsi="Times New Roman" w:cs="Times New Roman"/>
          <w:bCs/>
          <w:szCs w:val="24"/>
          <w:lang w:val="ro-MD"/>
        </w:rPr>
        <w:t xml:space="preserve">isponibilitatea accesului </w:t>
      </w:r>
      <w:r w:rsidR="009F64CD" w:rsidRPr="005932CF">
        <w:rPr>
          <w:rFonts w:ascii="Times New Roman" w:eastAsia="Calibri" w:hAnsi="Times New Roman" w:cs="Times New Roman"/>
          <w:bCs/>
          <w:szCs w:val="24"/>
          <w:lang w:val="ro-MD"/>
        </w:rPr>
        <w:t xml:space="preserve">liber </w:t>
      </w:r>
      <w:r w:rsidR="001A4726" w:rsidRPr="005932CF">
        <w:rPr>
          <w:rFonts w:ascii="Times New Roman" w:eastAsia="Calibri" w:hAnsi="Times New Roman" w:cs="Times New Roman"/>
          <w:bCs/>
          <w:szCs w:val="24"/>
          <w:lang w:val="ro-MD"/>
        </w:rPr>
        <w:t xml:space="preserve">la elementele </w:t>
      </w:r>
      <w:r w:rsidR="009F64CD" w:rsidRPr="005932CF">
        <w:rPr>
          <w:rFonts w:ascii="Times New Roman" w:eastAsia="Calibri" w:hAnsi="Times New Roman" w:cs="Times New Roman"/>
          <w:bCs/>
          <w:szCs w:val="24"/>
          <w:lang w:val="ro-MD"/>
        </w:rPr>
        <w:t xml:space="preserve">sistemului </w:t>
      </w:r>
      <w:r w:rsidR="00F0783D" w:rsidRPr="005932CF">
        <w:rPr>
          <w:rFonts w:ascii="Times New Roman" w:eastAsia="Calibri" w:hAnsi="Times New Roman" w:cs="Times New Roman"/>
          <w:bCs/>
          <w:szCs w:val="24"/>
          <w:lang w:val="ro-MD"/>
        </w:rPr>
        <w:t>care necesită mentenanță periodică. La fel inspectorul verific</w:t>
      </w:r>
      <w:r w:rsidR="00FE78EF" w:rsidRPr="005932CF">
        <w:rPr>
          <w:rFonts w:ascii="Times New Roman" w:eastAsia="Calibri" w:hAnsi="Times New Roman" w:cs="Times New Roman"/>
          <w:bCs/>
          <w:szCs w:val="24"/>
          <w:lang w:val="ro-MD"/>
        </w:rPr>
        <w:t>ă</w:t>
      </w:r>
      <w:r w:rsidR="00F0783D" w:rsidRPr="005932CF">
        <w:rPr>
          <w:rFonts w:ascii="Times New Roman" w:eastAsia="Calibri" w:hAnsi="Times New Roman" w:cs="Times New Roman"/>
          <w:bCs/>
          <w:szCs w:val="24"/>
          <w:lang w:val="ro-MD"/>
        </w:rPr>
        <w:t xml:space="preserve"> dacă t</w:t>
      </w:r>
      <w:r w:rsidR="006E52B5" w:rsidRPr="005932CF">
        <w:rPr>
          <w:rFonts w:ascii="Times New Roman" w:eastAsia="Calibri" w:hAnsi="Times New Roman" w:cs="Times New Roman"/>
          <w:bCs/>
          <w:szCs w:val="24"/>
          <w:lang w:val="ro-MD"/>
        </w:rPr>
        <w:t xml:space="preserve">oate elementele sistemului de distribuție </w:t>
      </w:r>
      <w:r w:rsidR="00F0783D" w:rsidRPr="005932CF">
        <w:rPr>
          <w:rFonts w:ascii="Times New Roman" w:eastAsia="Calibri" w:hAnsi="Times New Roman" w:cs="Times New Roman"/>
          <w:bCs/>
          <w:szCs w:val="24"/>
          <w:lang w:val="ro-MD"/>
        </w:rPr>
        <w:t>sunt</w:t>
      </w:r>
      <w:r w:rsidR="006E52B5" w:rsidRPr="005932CF">
        <w:rPr>
          <w:rFonts w:ascii="Times New Roman" w:eastAsia="Calibri" w:hAnsi="Times New Roman" w:cs="Times New Roman"/>
          <w:bCs/>
          <w:szCs w:val="24"/>
          <w:lang w:val="ro-MD"/>
        </w:rPr>
        <w:t xml:space="preserve"> izolate</w:t>
      </w:r>
      <w:r w:rsidR="008D6DD4" w:rsidRPr="005932CF">
        <w:rPr>
          <w:rFonts w:ascii="Times New Roman" w:eastAsia="Calibri" w:hAnsi="Times New Roman" w:cs="Times New Roman"/>
          <w:bCs/>
          <w:szCs w:val="24"/>
          <w:lang w:val="ro-MD"/>
        </w:rPr>
        <w:t xml:space="preserve"> și</w:t>
      </w:r>
      <w:r w:rsidR="001A4726" w:rsidRPr="005932CF">
        <w:rPr>
          <w:rFonts w:ascii="Times New Roman" w:eastAsia="Calibri" w:hAnsi="Times New Roman" w:cs="Times New Roman"/>
          <w:bCs/>
          <w:szCs w:val="24"/>
          <w:lang w:val="ro-MD"/>
        </w:rPr>
        <w:t xml:space="preserve"> </w:t>
      </w:r>
      <w:r w:rsidR="008D6DD4" w:rsidRPr="005932CF">
        <w:rPr>
          <w:rFonts w:ascii="Times New Roman" w:eastAsia="Calibri" w:hAnsi="Times New Roman" w:cs="Times New Roman"/>
          <w:bCs/>
          <w:szCs w:val="24"/>
          <w:lang w:val="ro-MD"/>
        </w:rPr>
        <w:t>f</w:t>
      </w:r>
      <w:r w:rsidR="001A4726" w:rsidRPr="005932CF">
        <w:rPr>
          <w:rFonts w:ascii="Times New Roman" w:eastAsia="Calibri" w:hAnsi="Times New Roman" w:cs="Times New Roman"/>
          <w:bCs/>
          <w:szCs w:val="24"/>
          <w:lang w:val="ro-MD"/>
        </w:rPr>
        <w:t xml:space="preserve">iltrele periodic </w:t>
      </w:r>
      <w:r w:rsidR="0065363C" w:rsidRPr="005932CF">
        <w:rPr>
          <w:rFonts w:ascii="Times New Roman" w:eastAsia="Calibri" w:hAnsi="Times New Roman" w:cs="Times New Roman"/>
          <w:bCs/>
          <w:szCs w:val="24"/>
          <w:lang w:val="ro-MD"/>
        </w:rPr>
        <w:t>curăț</w:t>
      </w:r>
      <w:r w:rsidR="008B7DE5" w:rsidRPr="005932CF">
        <w:rPr>
          <w:rFonts w:ascii="Times New Roman" w:eastAsia="Calibri" w:hAnsi="Times New Roman" w:cs="Times New Roman"/>
          <w:bCs/>
          <w:szCs w:val="24"/>
          <w:lang w:val="ro-MD"/>
        </w:rPr>
        <w:t>a</w:t>
      </w:r>
      <w:r w:rsidR="0065363C" w:rsidRPr="005932CF">
        <w:rPr>
          <w:rFonts w:ascii="Times New Roman" w:eastAsia="Calibri" w:hAnsi="Times New Roman" w:cs="Times New Roman"/>
          <w:bCs/>
          <w:szCs w:val="24"/>
          <w:lang w:val="ro-MD"/>
        </w:rPr>
        <w:t>te</w:t>
      </w:r>
      <w:r w:rsidR="001A4726" w:rsidRPr="005932CF">
        <w:rPr>
          <w:rFonts w:ascii="Times New Roman" w:eastAsia="Calibri" w:hAnsi="Times New Roman" w:cs="Times New Roman"/>
          <w:bCs/>
          <w:szCs w:val="24"/>
          <w:lang w:val="ro-MD"/>
        </w:rPr>
        <w:t>.</w:t>
      </w:r>
    </w:p>
    <w:p w14:paraId="22562E48"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5F3A3BCC" w14:textId="4887C7E0" w:rsidR="001A4726" w:rsidRPr="005932CF" w:rsidRDefault="00634620"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4</w:t>
      </w:r>
      <w:r w:rsidR="001A4726" w:rsidRPr="005932CF">
        <w:rPr>
          <w:rFonts w:ascii="Times New Roman" w:eastAsia="Calibri" w:hAnsi="Times New Roman" w:cs="Times New Roman"/>
          <w:bCs/>
          <w:szCs w:val="24"/>
          <w:lang w:val="ro-MD"/>
        </w:rPr>
        <w:t xml:space="preserve">. Toate părțile sistemului, care </w:t>
      </w:r>
      <w:r w:rsidR="006A5F99" w:rsidRPr="005932CF">
        <w:rPr>
          <w:rFonts w:ascii="Times New Roman" w:eastAsia="Calibri" w:hAnsi="Times New Roman" w:cs="Times New Roman"/>
          <w:bCs/>
          <w:szCs w:val="24"/>
          <w:lang w:val="ro-MD"/>
        </w:rPr>
        <w:t>trebuie</w:t>
      </w:r>
      <w:r w:rsidR="001A4726" w:rsidRPr="005932CF">
        <w:rPr>
          <w:rFonts w:ascii="Times New Roman" w:eastAsia="Calibri" w:hAnsi="Times New Roman" w:cs="Times New Roman"/>
          <w:bCs/>
          <w:szCs w:val="24"/>
          <w:lang w:val="ro-MD"/>
        </w:rPr>
        <w:t xml:space="preserve"> verificate în conformitate cu acest Regulament </w:t>
      </w:r>
      <w:r w:rsidR="006A5F99" w:rsidRPr="005932CF">
        <w:rPr>
          <w:rFonts w:ascii="Times New Roman" w:eastAsia="Calibri" w:hAnsi="Times New Roman" w:cs="Times New Roman"/>
          <w:bCs/>
          <w:szCs w:val="24"/>
          <w:lang w:val="ro-MD"/>
        </w:rPr>
        <w:t xml:space="preserve">trebuie să </w:t>
      </w:r>
      <w:r w:rsidR="001A4726" w:rsidRPr="005932CF">
        <w:rPr>
          <w:rFonts w:ascii="Times New Roman" w:eastAsia="Calibri" w:hAnsi="Times New Roman" w:cs="Times New Roman"/>
          <w:bCs/>
          <w:szCs w:val="24"/>
          <w:lang w:val="ro-MD"/>
        </w:rPr>
        <w:t>fi</w:t>
      </w:r>
      <w:r w:rsidR="006A5F99" w:rsidRPr="005932CF">
        <w:rPr>
          <w:rFonts w:ascii="Times New Roman" w:eastAsia="Calibri" w:hAnsi="Times New Roman" w:cs="Times New Roman"/>
          <w:bCs/>
          <w:szCs w:val="24"/>
          <w:lang w:val="ro-MD"/>
        </w:rPr>
        <w:t xml:space="preserve">e </w:t>
      </w:r>
      <w:r w:rsidR="001A4726" w:rsidRPr="005932CF">
        <w:rPr>
          <w:rFonts w:ascii="Times New Roman" w:eastAsia="Calibri" w:hAnsi="Times New Roman" w:cs="Times New Roman"/>
          <w:bCs/>
          <w:szCs w:val="24"/>
          <w:lang w:val="ro-MD"/>
        </w:rPr>
        <w:t xml:space="preserve">accesibile pentru inspecție. Dacă, din orice motiv, componentele sistemului </w:t>
      </w:r>
      <w:r w:rsidR="003804AB" w:rsidRPr="005932CF">
        <w:rPr>
          <w:rFonts w:ascii="Times New Roman" w:eastAsia="Calibri" w:hAnsi="Times New Roman" w:cs="Times New Roman"/>
          <w:bCs/>
          <w:szCs w:val="24"/>
          <w:lang w:val="ro-MD"/>
        </w:rPr>
        <w:t>supuse verificării</w:t>
      </w:r>
      <w:r w:rsidR="001A4726" w:rsidRPr="005932CF">
        <w:rPr>
          <w:rFonts w:ascii="Times New Roman" w:eastAsia="Calibri" w:hAnsi="Times New Roman" w:cs="Times New Roman"/>
          <w:bCs/>
          <w:szCs w:val="24"/>
          <w:lang w:val="ro-MD"/>
        </w:rPr>
        <w:t>, în conformitate cu acest Regulament</w:t>
      </w:r>
      <w:r w:rsidR="003C2D2D" w:rsidRPr="005932CF">
        <w:rPr>
          <w:rFonts w:ascii="Times New Roman" w:eastAsia="Calibri" w:hAnsi="Times New Roman" w:cs="Times New Roman"/>
          <w:bCs/>
          <w:szCs w:val="24"/>
          <w:lang w:val="ro-MD"/>
        </w:rPr>
        <w:t>,</w:t>
      </w:r>
      <w:r w:rsidR="001A4726" w:rsidRPr="005932CF">
        <w:rPr>
          <w:rFonts w:ascii="Times New Roman" w:eastAsia="Calibri" w:hAnsi="Times New Roman" w:cs="Times New Roman"/>
          <w:bCs/>
          <w:szCs w:val="24"/>
          <w:lang w:val="ro-MD"/>
        </w:rPr>
        <w:t xml:space="preserve"> nu sunt accesibile, în raportul de inspecție se preciz</w:t>
      </w:r>
      <w:r w:rsidR="003804AB" w:rsidRPr="005932CF">
        <w:rPr>
          <w:rFonts w:ascii="Times New Roman" w:eastAsia="Calibri" w:hAnsi="Times New Roman" w:cs="Times New Roman"/>
          <w:bCs/>
          <w:szCs w:val="24"/>
          <w:lang w:val="ro-MD"/>
        </w:rPr>
        <w:t>ează</w:t>
      </w:r>
      <w:r w:rsidR="001A4726" w:rsidRPr="005932CF">
        <w:rPr>
          <w:rFonts w:ascii="Times New Roman" w:eastAsia="Calibri" w:hAnsi="Times New Roman" w:cs="Times New Roman"/>
          <w:bCs/>
          <w:szCs w:val="24"/>
          <w:lang w:val="ro-MD"/>
        </w:rPr>
        <w:t xml:space="preserve"> că anumite părți ale sistemului nu p</w:t>
      </w:r>
      <w:r w:rsidR="003804AB" w:rsidRPr="005932CF">
        <w:rPr>
          <w:rFonts w:ascii="Times New Roman" w:eastAsia="Calibri" w:hAnsi="Times New Roman" w:cs="Times New Roman"/>
          <w:bCs/>
          <w:szCs w:val="24"/>
          <w:lang w:val="ro-MD"/>
        </w:rPr>
        <w:t>o</w:t>
      </w:r>
      <w:r w:rsidR="001A4726" w:rsidRPr="005932CF">
        <w:rPr>
          <w:rFonts w:ascii="Times New Roman" w:eastAsia="Calibri" w:hAnsi="Times New Roman" w:cs="Times New Roman"/>
          <w:bCs/>
          <w:szCs w:val="24"/>
          <w:lang w:val="ro-MD"/>
        </w:rPr>
        <w:t>t fi verificate în timpul inspecției și se furniz</w:t>
      </w:r>
      <w:r w:rsidR="00656E58" w:rsidRPr="005932CF">
        <w:rPr>
          <w:rFonts w:ascii="Times New Roman" w:eastAsia="Calibri" w:hAnsi="Times New Roman" w:cs="Times New Roman"/>
          <w:bCs/>
          <w:szCs w:val="24"/>
          <w:lang w:val="ro-MD"/>
        </w:rPr>
        <w:t>e</w:t>
      </w:r>
      <w:r w:rsidR="001A4726" w:rsidRPr="005932CF">
        <w:rPr>
          <w:rFonts w:ascii="Times New Roman" w:eastAsia="Calibri" w:hAnsi="Times New Roman" w:cs="Times New Roman"/>
          <w:bCs/>
          <w:szCs w:val="24"/>
          <w:lang w:val="ro-MD"/>
        </w:rPr>
        <w:t>a</w:t>
      </w:r>
      <w:r w:rsidR="00656E58" w:rsidRPr="005932CF">
        <w:rPr>
          <w:rFonts w:ascii="Times New Roman" w:eastAsia="Calibri" w:hAnsi="Times New Roman" w:cs="Times New Roman"/>
          <w:bCs/>
          <w:szCs w:val="24"/>
          <w:lang w:val="ro-MD"/>
        </w:rPr>
        <w:t>ză</w:t>
      </w:r>
      <w:r w:rsidR="001A4726" w:rsidRPr="005932CF">
        <w:rPr>
          <w:rFonts w:ascii="Times New Roman" w:eastAsia="Calibri" w:hAnsi="Times New Roman" w:cs="Times New Roman"/>
          <w:bCs/>
          <w:szCs w:val="24"/>
          <w:lang w:val="ro-MD"/>
        </w:rPr>
        <w:t xml:space="preserve"> dovezi care arată </w:t>
      </w:r>
      <w:r w:rsidR="003C2D2D" w:rsidRPr="005932CF">
        <w:rPr>
          <w:rFonts w:ascii="Times New Roman" w:eastAsia="Calibri" w:hAnsi="Times New Roman" w:cs="Times New Roman"/>
          <w:bCs/>
          <w:szCs w:val="24"/>
          <w:lang w:val="ro-MD"/>
        </w:rPr>
        <w:t>motivul pentru care</w:t>
      </w:r>
      <w:r w:rsidR="001A4726" w:rsidRPr="005932CF">
        <w:rPr>
          <w:rFonts w:ascii="Times New Roman" w:eastAsia="Calibri" w:hAnsi="Times New Roman" w:cs="Times New Roman"/>
          <w:bCs/>
          <w:szCs w:val="24"/>
          <w:lang w:val="ro-MD"/>
        </w:rPr>
        <w:t xml:space="preserve"> aceste părți </w:t>
      </w:r>
      <w:r w:rsidR="00656E58" w:rsidRPr="005932CF">
        <w:rPr>
          <w:rFonts w:ascii="Times New Roman" w:eastAsia="Calibri" w:hAnsi="Times New Roman" w:cs="Times New Roman"/>
          <w:bCs/>
          <w:szCs w:val="24"/>
          <w:lang w:val="ro-MD"/>
        </w:rPr>
        <w:t>sunt</w:t>
      </w:r>
      <w:r w:rsidR="001A4726" w:rsidRPr="005932CF">
        <w:rPr>
          <w:rFonts w:ascii="Times New Roman" w:eastAsia="Calibri" w:hAnsi="Times New Roman" w:cs="Times New Roman"/>
          <w:bCs/>
          <w:szCs w:val="24"/>
          <w:lang w:val="ro-MD"/>
        </w:rPr>
        <w:t xml:space="preserve"> inaccesibile.</w:t>
      </w:r>
    </w:p>
    <w:p w14:paraId="5814F16D"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367EC727" w14:textId="06660429" w:rsidR="001A4726" w:rsidRPr="005932CF" w:rsidRDefault="0082311E"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5</w:t>
      </w:r>
      <w:r w:rsidR="001A4726" w:rsidRPr="005932CF">
        <w:rPr>
          <w:rFonts w:ascii="Times New Roman" w:eastAsia="Calibri" w:hAnsi="Times New Roman" w:cs="Times New Roman"/>
          <w:bCs/>
          <w:szCs w:val="24"/>
          <w:lang w:val="ro-MD"/>
        </w:rPr>
        <w:t xml:space="preserve">. Rapoartele de inspecție a sistemelor de </w:t>
      </w:r>
      <w:r w:rsidR="00346A3F"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se întocmesc</w:t>
      </w:r>
      <w:r w:rsidR="008851E4" w:rsidRPr="005932CF">
        <w:rPr>
          <w:rFonts w:ascii="Times New Roman" w:eastAsia="Calibri" w:hAnsi="Times New Roman" w:cs="Times New Roman"/>
          <w:bCs/>
          <w:szCs w:val="24"/>
          <w:lang w:val="ro-MD"/>
        </w:rPr>
        <w:t xml:space="preserve"> de către inspectorul sistemelor de încălzire</w:t>
      </w:r>
      <w:r w:rsidR="001A4726" w:rsidRPr="005932CF">
        <w:rPr>
          <w:rFonts w:ascii="Times New Roman" w:eastAsia="Calibri" w:hAnsi="Times New Roman" w:cs="Times New Roman"/>
          <w:bCs/>
          <w:szCs w:val="24"/>
          <w:lang w:val="ro-MD"/>
        </w:rPr>
        <w:t xml:space="preserve"> utilizând softul specializat</w:t>
      </w:r>
      <w:r w:rsidR="005240E6" w:rsidRPr="005932CF">
        <w:rPr>
          <w:rFonts w:ascii="Times New Roman" w:eastAsia="Calibri" w:hAnsi="Times New Roman" w:cs="Times New Roman"/>
          <w:bCs/>
          <w:szCs w:val="24"/>
          <w:lang w:val="ro-MD"/>
        </w:rPr>
        <w:t xml:space="preserve"> din subsistemul pentru întocmirea rapoartelor de inspecție a sistemelor de încălzire </w:t>
      </w:r>
      <w:r w:rsidR="001A4726" w:rsidRPr="005932CF">
        <w:rPr>
          <w:rFonts w:ascii="Times New Roman" w:eastAsia="Calibri" w:hAnsi="Times New Roman" w:cs="Times New Roman"/>
          <w:bCs/>
          <w:szCs w:val="24"/>
          <w:lang w:val="ro-MD"/>
        </w:rPr>
        <w:t xml:space="preserve">elaborat de </w:t>
      </w:r>
      <w:r w:rsidR="009D2CA2" w:rsidRPr="00E67A32">
        <w:rPr>
          <w:rFonts w:ascii="Times New Roman" w:eastAsia="Calibri" w:hAnsi="Times New Roman" w:cs="Times New Roman"/>
          <w:bCs/>
          <w:szCs w:val="24"/>
          <w:lang w:val="ro-MD"/>
        </w:rPr>
        <w:t>IP Centrul Național pentru Energie Durabilă</w:t>
      </w:r>
      <w:r w:rsidR="00725502">
        <w:rPr>
          <w:rFonts w:ascii="Times New Roman" w:eastAsia="Calibri" w:hAnsi="Times New Roman" w:cs="Times New Roman"/>
          <w:bCs/>
          <w:szCs w:val="24"/>
          <w:lang w:val="ro-MD"/>
        </w:rPr>
        <w:t xml:space="preserve"> (în continuare – IP CNED)</w:t>
      </w:r>
      <w:r w:rsidR="001A4726" w:rsidRPr="005932CF">
        <w:rPr>
          <w:rFonts w:ascii="Times New Roman" w:eastAsia="Calibri" w:hAnsi="Times New Roman" w:cs="Times New Roman"/>
          <w:bCs/>
          <w:szCs w:val="24"/>
          <w:lang w:val="ro-MD"/>
        </w:rPr>
        <w:t xml:space="preserve">, care este parte a </w:t>
      </w:r>
      <w:r w:rsidR="006F0529" w:rsidRPr="005932CF">
        <w:rPr>
          <w:rFonts w:ascii="Times New Roman" w:eastAsia="Calibri" w:hAnsi="Times New Roman" w:cs="Times New Roman"/>
          <w:bCs/>
          <w:szCs w:val="24"/>
          <w:lang w:val="ro-MD"/>
        </w:rPr>
        <w:t>subsistemului informațional național în domeniul eficienței energetice a clădirilor</w:t>
      </w:r>
      <w:r w:rsidR="00D63C79" w:rsidRPr="005932CF">
        <w:rPr>
          <w:rFonts w:ascii="Times New Roman" w:eastAsia="Calibri" w:hAnsi="Times New Roman" w:cs="Times New Roman"/>
          <w:bCs/>
          <w:szCs w:val="24"/>
          <w:lang w:val="ro-MD"/>
        </w:rPr>
        <w:t>, conform art.8 alin.(4) din Legea nr.282/2023.</w:t>
      </w:r>
    </w:p>
    <w:p w14:paraId="7DBCB99A" w14:textId="63DA2BBA" w:rsidR="00ED0909" w:rsidRPr="005932CF" w:rsidRDefault="00ED0909" w:rsidP="00372041">
      <w:pPr>
        <w:tabs>
          <w:tab w:val="left" w:pos="567"/>
          <w:tab w:val="left" w:pos="993"/>
        </w:tabs>
        <w:ind w:firstLine="567"/>
        <w:rPr>
          <w:rFonts w:ascii="Times New Roman" w:eastAsia="Calibri" w:hAnsi="Times New Roman" w:cs="Times New Roman"/>
          <w:bCs/>
          <w:szCs w:val="24"/>
          <w:lang w:val="ro-MD"/>
        </w:rPr>
      </w:pPr>
    </w:p>
    <w:p w14:paraId="6692E61B" w14:textId="0E393F65" w:rsidR="00271FA2" w:rsidRPr="005932CF" w:rsidRDefault="00ED0909"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6</w:t>
      </w:r>
      <w:r w:rsidRPr="005932CF">
        <w:rPr>
          <w:rFonts w:ascii="Times New Roman" w:eastAsia="Calibri" w:hAnsi="Times New Roman" w:cs="Times New Roman"/>
          <w:bCs/>
          <w:szCs w:val="24"/>
          <w:lang w:val="ro-MD"/>
        </w:rPr>
        <w:t xml:space="preserve">. </w:t>
      </w:r>
      <w:r w:rsidR="003F53A1" w:rsidRPr="005932CF">
        <w:rPr>
          <w:rFonts w:ascii="Times New Roman" w:eastAsia="Calibri" w:hAnsi="Times New Roman" w:cs="Times New Roman"/>
          <w:bCs/>
          <w:szCs w:val="24"/>
          <w:lang w:val="ro-MD"/>
        </w:rPr>
        <w:t>Metodologia de calcul utilizată de s</w:t>
      </w:r>
      <w:r w:rsidR="00271FA2" w:rsidRPr="005932CF">
        <w:rPr>
          <w:rFonts w:ascii="Times New Roman" w:eastAsia="Calibri" w:hAnsi="Times New Roman" w:cs="Times New Roman"/>
          <w:bCs/>
          <w:szCs w:val="24"/>
          <w:lang w:val="ro-MD"/>
        </w:rPr>
        <w:t xml:space="preserve">oftul specializat pentru întocmirea rapoartelor de inspecție </w:t>
      </w:r>
      <w:r w:rsidR="003F53A1" w:rsidRPr="005932CF">
        <w:rPr>
          <w:rFonts w:ascii="Times New Roman" w:eastAsia="Calibri" w:hAnsi="Times New Roman" w:cs="Times New Roman"/>
          <w:bCs/>
          <w:szCs w:val="24"/>
          <w:lang w:val="ro-MD"/>
        </w:rPr>
        <w:t>este bazată pe</w:t>
      </w:r>
      <w:r w:rsidR="00271FA2" w:rsidRPr="005932CF">
        <w:rPr>
          <w:rFonts w:ascii="Times New Roman" w:eastAsia="Calibri" w:hAnsi="Times New Roman" w:cs="Times New Roman"/>
          <w:bCs/>
          <w:szCs w:val="24"/>
          <w:lang w:val="ro-MD"/>
        </w:rPr>
        <w:t xml:space="preserve"> metodologia de calcul al performanței energetice a clădirilor, elaborată în conformitate cu art. 15 din Legea nr. 282/2023, și utilizează principiile de bază și valorile implicite </w:t>
      </w:r>
      <w:r w:rsidR="00271FA2" w:rsidRPr="005932CF">
        <w:rPr>
          <w:rFonts w:ascii="Times New Roman" w:eastAsia="Calibri" w:hAnsi="Times New Roman" w:cs="Times New Roman"/>
          <w:bCs/>
          <w:szCs w:val="24"/>
          <w:lang w:val="ro-MD"/>
        </w:rPr>
        <w:lastRenderedPageBreak/>
        <w:t>prevăzute în Codul practic privind procedura de inspecție a sistemului de încălzire, elaborat de organul central de specialitate în domeniul construcțiilor.</w:t>
      </w:r>
    </w:p>
    <w:p w14:paraId="09D01474" w14:textId="77777777" w:rsidR="00271FA2" w:rsidRPr="005932CF" w:rsidRDefault="00271FA2" w:rsidP="00372041">
      <w:pPr>
        <w:tabs>
          <w:tab w:val="left" w:pos="567"/>
          <w:tab w:val="left" w:pos="993"/>
        </w:tabs>
        <w:ind w:firstLine="567"/>
        <w:rPr>
          <w:rFonts w:ascii="Times New Roman" w:eastAsia="Calibri" w:hAnsi="Times New Roman" w:cs="Times New Roman"/>
          <w:bCs/>
          <w:szCs w:val="24"/>
          <w:lang w:val="ro-MD"/>
        </w:rPr>
      </w:pPr>
    </w:p>
    <w:p w14:paraId="34800E26" w14:textId="08E49035" w:rsidR="00A62166" w:rsidRPr="005932CF" w:rsidRDefault="004B3198"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7</w:t>
      </w:r>
      <w:r w:rsidR="003B677F" w:rsidRPr="005932CF">
        <w:rPr>
          <w:rFonts w:ascii="Times New Roman" w:eastAsia="Calibri" w:hAnsi="Times New Roman" w:cs="Times New Roman"/>
          <w:b/>
          <w:bCs/>
          <w:szCs w:val="24"/>
          <w:lang w:val="ro-MD"/>
        </w:rPr>
        <w:t>.</w:t>
      </w:r>
      <w:r w:rsidR="003B677F" w:rsidRPr="005932CF">
        <w:rPr>
          <w:rFonts w:ascii="Times New Roman" w:eastAsia="Calibri" w:hAnsi="Times New Roman" w:cs="Times New Roman"/>
          <w:bCs/>
          <w:szCs w:val="24"/>
          <w:lang w:val="ro-MD"/>
        </w:rPr>
        <w:t xml:space="preserve"> </w:t>
      </w:r>
      <w:r w:rsidR="00A43E05" w:rsidRPr="005932CF">
        <w:rPr>
          <w:rFonts w:ascii="Times New Roman" w:eastAsia="Calibri" w:hAnsi="Times New Roman" w:cs="Times New Roman"/>
          <w:bCs/>
          <w:szCs w:val="24"/>
          <w:lang w:val="ro-MD"/>
        </w:rPr>
        <w:t>Inspectorul sistemului de încălzire introduce în softul specializat următoarele date:</w:t>
      </w:r>
    </w:p>
    <w:p w14:paraId="354E6D1A" w14:textId="517CCFB0" w:rsidR="00DB5150" w:rsidRPr="005932CF" w:rsidRDefault="00DB5150"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1)</w:t>
      </w:r>
      <w:r w:rsidR="00D93E6C" w:rsidRPr="005932CF">
        <w:rPr>
          <w:rFonts w:ascii="Times New Roman" w:eastAsia="Calibri" w:hAnsi="Times New Roman" w:cs="Times New Roman"/>
          <w:bCs/>
          <w:szCs w:val="24"/>
          <w:lang w:val="ro-MD"/>
        </w:rPr>
        <w:t xml:space="preserve"> </w:t>
      </w:r>
      <w:r w:rsidR="00A43E05" w:rsidRPr="005932CF">
        <w:rPr>
          <w:rFonts w:ascii="Times New Roman" w:eastAsia="Calibri" w:hAnsi="Times New Roman" w:cs="Times New Roman"/>
          <w:bCs/>
          <w:szCs w:val="24"/>
          <w:lang w:val="ro-MD"/>
        </w:rPr>
        <w:t>adresa fizică a clădirii</w:t>
      </w:r>
      <w:r w:rsidR="002E3E4E" w:rsidRPr="005932CF">
        <w:rPr>
          <w:rFonts w:ascii="Times New Roman" w:eastAsia="Calibri" w:hAnsi="Times New Roman" w:cs="Times New Roman"/>
          <w:bCs/>
          <w:szCs w:val="24"/>
          <w:lang w:val="ro-MD"/>
        </w:rPr>
        <w:t>;</w:t>
      </w:r>
    </w:p>
    <w:p w14:paraId="3C3881FB" w14:textId="49BF12C7" w:rsidR="00920754"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2) codul cadastral al clădirii</w:t>
      </w:r>
    </w:p>
    <w:p w14:paraId="118A92DF" w14:textId="31FCA3F5" w:rsidR="00DB5150"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3</w:t>
      </w:r>
      <w:r w:rsidR="00DB5150" w:rsidRPr="005932CF">
        <w:rPr>
          <w:rFonts w:ascii="Times New Roman" w:eastAsia="Calibri" w:hAnsi="Times New Roman" w:cs="Times New Roman"/>
          <w:bCs/>
          <w:szCs w:val="24"/>
          <w:lang w:val="ro-MD"/>
        </w:rPr>
        <w:t>)</w:t>
      </w:r>
      <w:r w:rsidR="00D93E6C" w:rsidRPr="005932CF">
        <w:rPr>
          <w:rFonts w:ascii="Times New Roman" w:eastAsia="Calibri" w:hAnsi="Times New Roman" w:cs="Times New Roman"/>
          <w:bCs/>
          <w:szCs w:val="24"/>
          <w:lang w:val="ro-MD"/>
        </w:rPr>
        <w:t xml:space="preserve"> </w:t>
      </w:r>
      <w:r w:rsidR="00A43E05" w:rsidRPr="005932CF">
        <w:rPr>
          <w:rFonts w:ascii="Times New Roman" w:eastAsia="Calibri" w:hAnsi="Times New Roman" w:cs="Times New Roman"/>
          <w:bCs/>
          <w:szCs w:val="24"/>
          <w:lang w:val="ro-MD"/>
        </w:rPr>
        <w:t>numele și prenumele proprietarului clădirii</w:t>
      </w:r>
      <w:r w:rsidR="002E3E4E" w:rsidRPr="005932CF">
        <w:rPr>
          <w:rFonts w:ascii="Times New Roman" w:eastAsia="Calibri" w:hAnsi="Times New Roman" w:cs="Times New Roman"/>
          <w:bCs/>
          <w:szCs w:val="24"/>
          <w:lang w:val="ro-MD"/>
        </w:rPr>
        <w:t>;</w:t>
      </w:r>
    </w:p>
    <w:p w14:paraId="12211E90" w14:textId="395B2E78" w:rsidR="005646C3"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4</w:t>
      </w:r>
      <w:r w:rsidR="005646C3" w:rsidRPr="005932CF">
        <w:rPr>
          <w:rFonts w:ascii="Times New Roman" w:eastAsia="Calibri" w:hAnsi="Times New Roman" w:cs="Times New Roman"/>
          <w:bCs/>
          <w:szCs w:val="24"/>
          <w:lang w:val="ro-MD"/>
        </w:rPr>
        <w:t xml:space="preserve">) </w:t>
      </w:r>
      <w:r w:rsidR="00A43E05" w:rsidRPr="005932CF">
        <w:rPr>
          <w:rFonts w:ascii="Times New Roman" w:eastAsia="Calibri" w:hAnsi="Times New Roman" w:cs="Times New Roman"/>
          <w:bCs/>
          <w:szCs w:val="24"/>
          <w:lang w:val="ro-MD"/>
        </w:rPr>
        <w:t>destinația clădirii</w:t>
      </w:r>
      <w:r w:rsidR="002E3E4E" w:rsidRPr="005932CF">
        <w:rPr>
          <w:rFonts w:ascii="Times New Roman" w:eastAsia="Calibri" w:hAnsi="Times New Roman" w:cs="Times New Roman"/>
          <w:bCs/>
          <w:szCs w:val="24"/>
          <w:lang w:val="ro-MD"/>
        </w:rPr>
        <w:t>;</w:t>
      </w:r>
    </w:p>
    <w:p w14:paraId="4B548607" w14:textId="316296B1" w:rsidR="005646C3"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5</w:t>
      </w:r>
      <w:r w:rsidR="005646C3" w:rsidRPr="005932CF">
        <w:rPr>
          <w:rFonts w:ascii="Times New Roman" w:eastAsia="Calibri" w:hAnsi="Times New Roman" w:cs="Times New Roman"/>
          <w:bCs/>
          <w:szCs w:val="24"/>
          <w:lang w:val="ro-MD"/>
        </w:rPr>
        <w:t xml:space="preserve">) </w:t>
      </w:r>
      <w:r w:rsidR="00A43E05" w:rsidRPr="005932CF">
        <w:rPr>
          <w:rFonts w:ascii="Times New Roman" w:eastAsia="Calibri" w:hAnsi="Times New Roman" w:cs="Times New Roman"/>
          <w:bCs/>
          <w:szCs w:val="24"/>
          <w:lang w:val="ro-MD"/>
        </w:rPr>
        <w:t>suprafața încălzită pentru destinația selectată; în cazul clădirilor cu destinație mixtă, suprafața încălzită în (m²) se introduce pentru fiecare destinație</w:t>
      </w:r>
      <w:r w:rsidR="002E3E4E" w:rsidRPr="005932CF">
        <w:rPr>
          <w:rFonts w:ascii="Times New Roman" w:eastAsia="Calibri" w:hAnsi="Times New Roman" w:cs="Times New Roman"/>
          <w:bCs/>
          <w:szCs w:val="24"/>
          <w:lang w:val="ro-MD"/>
        </w:rPr>
        <w:t>;</w:t>
      </w:r>
    </w:p>
    <w:p w14:paraId="68146E8C" w14:textId="47B4F48C" w:rsidR="009850CB"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6</w:t>
      </w:r>
      <w:r w:rsidR="009850CB" w:rsidRPr="005932CF">
        <w:rPr>
          <w:rFonts w:ascii="Times New Roman" w:eastAsia="Calibri" w:hAnsi="Times New Roman" w:cs="Times New Roman"/>
          <w:bCs/>
          <w:szCs w:val="24"/>
          <w:lang w:val="ro-MD"/>
        </w:rPr>
        <w:t xml:space="preserve">) </w:t>
      </w:r>
      <w:r w:rsidR="00B910A1" w:rsidRPr="005932CF">
        <w:rPr>
          <w:rFonts w:ascii="Times New Roman" w:eastAsia="Calibri" w:hAnsi="Times New Roman" w:cs="Times New Roman"/>
          <w:bCs/>
          <w:szCs w:val="24"/>
          <w:lang w:val="ro-MD"/>
        </w:rPr>
        <w:t>zona climatică în care este amplasată clădirea</w:t>
      </w:r>
      <w:r w:rsidR="002E3E4E" w:rsidRPr="005932CF">
        <w:rPr>
          <w:rFonts w:ascii="Times New Roman" w:eastAsia="Calibri" w:hAnsi="Times New Roman" w:cs="Times New Roman"/>
          <w:bCs/>
          <w:szCs w:val="24"/>
          <w:lang w:val="ro-MD"/>
        </w:rPr>
        <w:t>;</w:t>
      </w:r>
    </w:p>
    <w:p w14:paraId="1D620DF7" w14:textId="6BB70CFE" w:rsidR="009850CB"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7</w:t>
      </w:r>
      <w:r w:rsidR="009850CB" w:rsidRPr="005932CF">
        <w:rPr>
          <w:rFonts w:ascii="Times New Roman" w:eastAsia="Calibri" w:hAnsi="Times New Roman" w:cs="Times New Roman"/>
          <w:bCs/>
          <w:szCs w:val="24"/>
          <w:lang w:val="ro-MD"/>
        </w:rPr>
        <w:t xml:space="preserve">) </w:t>
      </w:r>
      <w:r w:rsidR="00B910A1" w:rsidRPr="005932CF">
        <w:rPr>
          <w:rFonts w:ascii="Times New Roman" w:eastAsia="Calibri" w:hAnsi="Times New Roman" w:cs="Times New Roman"/>
          <w:bCs/>
          <w:szCs w:val="24"/>
          <w:lang w:val="ro-MD"/>
        </w:rPr>
        <w:t>costul energiei electrice și costul altui tip de energie</w:t>
      </w:r>
      <w:r w:rsidR="002E3E4E" w:rsidRPr="005932CF">
        <w:rPr>
          <w:rFonts w:ascii="Times New Roman" w:eastAsia="Calibri" w:hAnsi="Times New Roman" w:cs="Times New Roman"/>
          <w:bCs/>
          <w:szCs w:val="24"/>
          <w:lang w:val="ro-MD"/>
        </w:rPr>
        <w:t>;</w:t>
      </w:r>
    </w:p>
    <w:p w14:paraId="11D534B3" w14:textId="0756818C" w:rsidR="0047427E"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8</w:t>
      </w:r>
      <w:r w:rsidR="0047427E" w:rsidRPr="005932CF">
        <w:rPr>
          <w:rFonts w:ascii="Times New Roman" w:eastAsia="Calibri" w:hAnsi="Times New Roman" w:cs="Times New Roman"/>
          <w:bCs/>
          <w:szCs w:val="24"/>
          <w:lang w:val="ro-MD"/>
        </w:rPr>
        <w:t xml:space="preserve">) </w:t>
      </w:r>
      <w:r w:rsidR="002B1484" w:rsidRPr="005932CF">
        <w:rPr>
          <w:rFonts w:ascii="Times New Roman" w:eastAsia="Calibri" w:hAnsi="Times New Roman" w:cs="Times New Roman"/>
          <w:bCs/>
          <w:szCs w:val="24"/>
          <w:lang w:val="ro-MD"/>
        </w:rPr>
        <w:t>tipul de energie utilizat (gaz natural, încălzire centralizată, peleți/bricheți, lemn, păcură, cărbune negru, cărbune brun</w:t>
      </w:r>
      <w:r w:rsidR="009A4322">
        <w:rPr>
          <w:rFonts w:ascii="Times New Roman" w:eastAsia="Calibri" w:hAnsi="Times New Roman" w:cs="Times New Roman"/>
          <w:bCs/>
          <w:szCs w:val="24"/>
          <w:lang w:val="ro-MD"/>
        </w:rPr>
        <w:t xml:space="preserve"> etc.</w:t>
      </w:r>
      <w:r w:rsidR="002B1484" w:rsidRPr="005932CF">
        <w:rPr>
          <w:rFonts w:ascii="Times New Roman" w:eastAsia="Calibri" w:hAnsi="Times New Roman" w:cs="Times New Roman"/>
          <w:bCs/>
          <w:szCs w:val="24"/>
          <w:lang w:val="ro-MD"/>
        </w:rPr>
        <w:t>), pentru fiecare sursă de generare existentă în clădire, raportată la destinația selectată</w:t>
      </w:r>
      <w:r w:rsidR="002E3E4E" w:rsidRPr="005932CF">
        <w:rPr>
          <w:rFonts w:ascii="Times New Roman" w:eastAsia="Calibri" w:hAnsi="Times New Roman" w:cs="Times New Roman"/>
          <w:bCs/>
          <w:szCs w:val="24"/>
          <w:lang w:val="ro-MD"/>
        </w:rPr>
        <w:t>;</w:t>
      </w:r>
    </w:p>
    <w:p w14:paraId="5A514BEB" w14:textId="3A0E81B1" w:rsidR="00247D23"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9</w:t>
      </w:r>
      <w:r w:rsidR="00247D23" w:rsidRPr="005932CF">
        <w:rPr>
          <w:rFonts w:ascii="Times New Roman" w:eastAsia="Calibri" w:hAnsi="Times New Roman" w:cs="Times New Roman"/>
          <w:bCs/>
          <w:szCs w:val="24"/>
          <w:lang w:val="ro-MD"/>
        </w:rPr>
        <w:t xml:space="preserve">) </w:t>
      </w:r>
      <w:r w:rsidR="00F014A7" w:rsidRPr="005932CF">
        <w:rPr>
          <w:rFonts w:ascii="Times New Roman" w:eastAsia="Calibri" w:hAnsi="Times New Roman" w:cs="Times New Roman"/>
          <w:bCs/>
          <w:szCs w:val="24"/>
          <w:lang w:val="ro-MD"/>
        </w:rPr>
        <w:t>randamentul și puterea de generare, de distribuție și de emisie pentru fiecare tip de energie selectat, conform parametrilor proiectați și celor efectiv instalați</w:t>
      </w:r>
      <w:r w:rsidR="002E3E4E" w:rsidRPr="005932CF">
        <w:rPr>
          <w:rFonts w:ascii="Times New Roman" w:eastAsia="Calibri" w:hAnsi="Times New Roman" w:cs="Times New Roman"/>
          <w:bCs/>
          <w:szCs w:val="24"/>
          <w:lang w:val="ro-MD"/>
        </w:rPr>
        <w:t>;</w:t>
      </w:r>
    </w:p>
    <w:p w14:paraId="38AAF3DE" w14:textId="287E27AD" w:rsidR="001A4726" w:rsidRPr="005932CF" w:rsidRDefault="0092075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10</w:t>
      </w:r>
      <w:r w:rsidR="00DB5150" w:rsidRPr="005932CF">
        <w:rPr>
          <w:rFonts w:ascii="Times New Roman" w:eastAsia="Calibri" w:hAnsi="Times New Roman" w:cs="Times New Roman"/>
          <w:bCs/>
          <w:szCs w:val="24"/>
          <w:lang w:val="ro-MD"/>
        </w:rPr>
        <w:t xml:space="preserve">) </w:t>
      </w:r>
      <w:r w:rsidR="00D505AD" w:rsidRPr="005932CF">
        <w:rPr>
          <w:rFonts w:ascii="Times New Roman" w:eastAsia="Calibri" w:hAnsi="Times New Roman" w:cs="Times New Roman"/>
          <w:bCs/>
          <w:szCs w:val="24"/>
          <w:lang w:val="ro-MD"/>
        </w:rPr>
        <w:t xml:space="preserve">formularele și </w:t>
      </w:r>
      <w:r w:rsidR="00B910A1" w:rsidRPr="005932CF">
        <w:rPr>
          <w:rFonts w:ascii="Times New Roman" w:eastAsia="Calibri" w:hAnsi="Times New Roman" w:cs="Times New Roman"/>
          <w:bCs/>
          <w:szCs w:val="24"/>
          <w:lang w:val="ro-MD"/>
        </w:rPr>
        <w:t>fiș</w:t>
      </w:r>
      <w:r w:rsidR="00D505AD" w:rsidRPr="005932CF">
        <w:rPr>
          <w:rFonts w:ascii="Times New Roman" w:eastAsia="Calibri" w:hAnsi="Times New Roman" w:cs="Times New Roman"/>
          <w:bCs/>
          <w:szCs w:val="24"/>
          <w:lang w:val="ro-MD"/>
        </w:rPr>
        <w:t>a</w:t>
      </w:r>
      <w:r w:rsidR="00B910A1" w:rsidRPr="005932CF">
        <w:rPr>
          <w:rFonts w:ascii="Times New Roman" w:eastAsia="Calibri" w:hAnsi="Times New Roman" w:cs="Times New Roman"/>
          <w:bCs/>
          <w:szCs w:val="24"/>
          <w:lang w:val="ro-MD"/>
        </w:rPr>
        <w:t xml:space="preserve"> de inspecție prevăzute în Capitolul III</w:t>
      </w:r>
      <w:r w:rsidR="00DB5150" w:rsidRPr="005932CF">
        <w:rPr>
          <w:rFonts w:ascii="Times New Roman" w:eastAsia="Calibri" w:hAnsi="Times New Roman" w:cs="Times New Roman"/>
          <w:bCs/>
          <w:szCs w:val="24"/>
          <w:lang w:val="ro-MD"/>
        </w:rPr>
        <w:t>.</w:t>
      </w:r>
    </w:p>
    <w:p w14:paraId="370FE9E2" w14:textId="77777777" w:rsidR="0047427E" w:rsidRPr="005932CF" w:rsidRDefault="0047427E" w:rsidP="00372041">
      <w:pPr>
        <w:tabs>
          <w:tab w:val="left" w:pos="567"/>
          <w:tab w:val="left" w:pos="993"/>
        </w:tabs>
        <w:ind w:firstLine="567"/>
        <w:rPr>
          <w:rFonts w:ascii="Times New Roman" w:eastAsia="Calibri" w:hAnsi="Times New Roman" w:cs="Times New Roman"/>
          <w:bCs/>
          <w:szCs w:val="24"/>
          <w:lang w:val="ro-MD"/>
        </w:rPr>
      </w:pPr>
    </w:p>
    <w:p w14:paraId="115A572E" w14:textId="29F9904D" w:rsidR="001A4726" w:rsidRPr="005932CF" w:rsidRDefault="009B203A"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5</w:t>
      </w:r>
      <w:r w:rsidR="00341C19">
        <w:rPr>
          <w:rFonts w:ascii="Times New Roman" w:eastAsia="Calibri" w:hAnsi="Times New Roman" w:cs="Times New Roman"/>
          <w:b/>
          <w:bCs/>
          <w:szCs w:val="24"/>
          <w:lang w:val="ro-MD"/>
        </w:rPr>
        <w:t>8</w:t>
      </w:r>
      <w:r w:rsidR="001A4726" w:rsidRPr="005932CF">
        <w:rPr>
          <w:rFonts w:ascii="Times New Roman" w:eastAsia="Calibri" w:hAnsi="Times New Roman" w:cs="Times New Roman"/>
          <w:bCs/>
          <w:szCs w:val="24"/>
          <w:lang w:val="ro-MD"/>
        </w:rPr>
        <w:t xml:space="preserve">. La finalizarea întocmirii raportului de inspecție a sistemului de </w:t>
      </w:r>
      <w:r w:rsidR="00346A3F"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de către inspectorul sistemelor </w:t>
      </w:r>
      <w:r w:rsidR="00346A3F"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cu utilizarea softului specializat, raportul se salvează automat în baza de date gestionată de </w:t>
      </w:r>
      <w:r w:rsidR="009D2CA2" w:rsidRPr="00725502">
        <w:rPr>
          <w:rFonts w:ascii="Times New Roman" w:eastAsia="Calibri" w:hAnsi="Times New Roman" w:cs="Times New Roman"/>
          <w:bCs/>
          <w:szCs w:val="24"/>
          <w:lang w:val="ro-MD"/>
        </w:rPr>
        <w:t xml:space="preserve">IP </w:t>
      </w:r>
      <w:r w:rsidR="00725502" w:rsidRPr="00725502">
        <w:rPr>
          <w:rFonts w:ascii="Times New Roman" w:eastAsia="Calibri" w:hAnsi="Times New Roman" w:cs="Times New Roman"/>
          <w:bCs/>
          <w:szCs w:val="24"/>
          <w:lang w:val="ro-MD"/>
        </w:rPr>
        <w:t>CNED</w:t>
      </w:r>
      <w:r w:rsidR="009D2CA2" w:rsidRPr="005932CF">
        <w:rPr>
          <w:rFonts w:ascii="Times New Roman" w:eastAsia="Calibri" w:hAnsi="Times New Roman" w:cs="Times New Roman"/>
          <w:bCs/>
          <w:szCs w:val="24"/>
          <w:lang w:val="ro-MD"/>
        </w:rPr>
        <w:t xml:space="preserve"> </w:t>
      </w:r>
      <w:r w:rsidR="001A4726" w:rsidRPr="005932CF">
        <w:rPr>
          <w:rFonts w:ascii="Times New Roman" w:eastAsia="Calibri" w:hAnsi="Times New Roman" w:cs="Times New Roman"/>
          <w:bCs/>
          <w:szCs w:val="24"/>
          <w:lang w:val="ro-MD"/>
        </w:rPr>
        <w:t xml:space="preserve">și se înregistrează automat în Registrul electronic al rapoartelor de inspecție a sistemelor de </w:t>
      </w:r>
      <w:r w:rsidR="00346A3F"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specificat la art. </w:t>
      </w:r>
      <w:r w:rsidR="00346A3F" w:rsidRPr="005932CF">
        <w:rPr>
          <w:rFonts w:ascii="Times New Roman" w:eastAsia="Calibri" w:hAnsi="Times New Roman" w:cs="Times New Roman"/>
          <w:bCs/>
          <w:szCs w:val="24"/>
          <w:lang w:val="ro-MD"/>
        </w:rPr>
        <w:t>28</w:t>
      </w:r>
      <w:r w:rsidR="001A4726" w:rsidRPr="005932CF">
        <w:rPr>
          <w:rFonts w:ascii="Times New Roman" w:eastAsia="Calibri" w:hAnsi="Times New Roman" w:cs="Times New Roman"/>
          <w:bCs/>
          <w:szCs w:val="24"/>
          <w:lang w:val="ro-MD"/>
        </w:rPr>
        <w:t xml:space="preserve"> alin. (3) din Legea nr. 282/2023.</w:t>
      </w:r>
    </w:p>
    <w:p w14:paraId="51CF36C8"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58520850" w14:textId="2DF40919" w:rsidR="001A4726" w:rsidRPr="005932CF" w:rsidRDefault="00341C19" w:rsidP="00372041">
      <w:pPr>
        <w:tabs>
          <w:tab w:val="left" w:pos="567"/>
          <w:tab w:val="left" w:pos="993"/>
        </w:tabs>
        <w:ind w:firstLine="567"/>
        <w:rPr>
          <w:rFonts w:ascii="Times New Roman" w:eastAsia="Calibri" w:hAnsi="Times New Roman" w:cs="Times New Roman"/>
          <w:bCs/>
          <w:szCs w:val="24"/>
          <w:lang w:val="ro-MD"/>
        </w:rPr>
      </w:pPr>
      <w:r>
        <w:rPr>
          <w:rFonts w:ascii="Times New Roman" w:eastAsia="Calibri" w:hAnsi="Times New Roman" w:cs="Times New Roman"/>
          <w:b/>
          <w:bCs/>
          <w:szCs w:val="24"/>
          <w:lang w:val="ro-MD"/>
        </w:rPr>
        <w:t>59</w:t>
      </w:r>
      <w:r w:rsidR="001A4726" w:rsidRPr="005932CF">
        <w:rPr>
          <w:rFonts w:ascii="Times New Roman" w:eastAsia="Calibri" w:hAnsi="Times New Roman" w:cs="Times New Roman"/>
          <w:bCs/>
          <w:szCs w:val="24"/>
          <w:lang w:val="ro-MD"/>
        </w:rPr>
        <w:t xml:space="preserve">. Raportul de inspecție a sistemului de </w:t>
      </w:r>
      <w:r w:rsidR="00346A3F"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se semnează electronic de către inspectorul sistemelor de </w:t>
      </w:r>
      <w:r w:rsidR="00346A3F"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din numele companiei, care a prestat serviciul de inspecție.</w:t>
      </w:r>
      <w:r w:rsidR="00432A9B" w:rsidRPr="005932CF">
        <w:rPr>
          <w:rFonts w:ascii="Times New Roman" w:eastAsia="Calibri" w:hAnsi="Times New Roman" w:cs="Times New Roman"/>
          <w:bCs/>
          <w:szCs w:val="24"/>
          <w:lang w:val="ro-MD"/>
        </w:rPr>
        <w:t xml:space="preserve"> </w:t>
      </w:r>
      <w:r w:rsidR="001A4726" w:rsidRPr="005932CF">
        <w:rPr>
          <w:rFonts w:ascii="Times New Roman" w:eastAsia="Calibri" w:hAnsi="Times New Roman" w:cs="Times New Roman"/>
          <w:bCs/>
          <w:szCs w:val="24"/>
          <w:lang w:val="ro-MD"/>
        </w:rPr>
        <w:t xml:space="preserve">În cazul sistemelor combinate de </w:t>
      </w:r>
      <w:r w:rsidR="00391E8F"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se întocmește un singur raport de inspecție.</w:t>
      </w:r>
    </w:p>
    <w:p w14:paraId="5E15C545"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043DCA9A" w14:textId="5969E20C" w:rsidR="001A4726" w:rsidRPr="005932CF" w:rsidRDefault="009B203A"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6</w:t>
      </w:r>
      <w:r w:rsidR="00341C19">
        <w:rPr>
          <w:rFonts w:ascii="Times New Roman" w:eastAsia="Calibri" w:hAnsi="Times New Roman" w:cs="Times New Roman"/>
          <w:b/>
          <w:bCs/>
          <w:szCs w:val="24"/>
          <w:lang w:val="ro-MD"/>
        </w:rPr>
        <w:t>0</w:t>
      </w:r>
      <w:r w:rsidR="001A4726" w:rsidRPr="005932CF">
        <w:rPr>
          <w:rFonts w:ascii="Times New Roman" w:eastAsia="Calibri" w:hAnsi="Times New Roman" w:cs="Times New Roman"/>
          <w:bCs/>
          <w:szCs w:val="24"/>
          <w:lang w:val="ro-MD"/>
        </w:rPr>
        <w:t xml:space="preserve">. La salvarea raportului de inspecție, acestuia i se atribuie un număr de înregistrare unic și QR cod, care poate fi generat doar după ce raportul de inspecție a fost salvat și înregistrat în Registrul electronic al rapoartelor de inspecție a sistemelor de </w:t>
      </w:r>
      <w:r w:rsidR="00704611"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gestionat de </w:t>
      </w:r>
      <w:r w:rsidR="00B156DC" w:rsidRPr="005932CF">
        <w:rPr>
          <w:rFonts w:ascii="Times New Roman" w:eastAsia="Calibri" w:hAnsi="Times New Roman" w:cs="Times New Roman"/>
          <w:bCs/>
          <w:szCs w:val="24"/>
          <w:lang w:val="ro-MD"/>
        </w:rPr>
        <w:t xml:space="preserve">IP </w:t>
      </w:r>
      <w:r w:rsidR="00725502">
        <w:rPr>
          <w:rFonts w:ascii="Times New Roman" w:eastAsia="Calibri" w:hAnsi="Times New Roman" w:cs="Times New Roman"/>
          <w:bCs/>
          <w:szCs w:val="24"/>
          <w:lang w:val="ro-MD"/>
        </w:rPr>
        <w:t>CNED</w:t>
      </w:r>
      <w:r w:rsidR="001A4726" w:rsidRPr="005932CF">
        <w:rPr>
          <w:rFonts w:ascii="Times New Roman" w:eastAsia="Calibri" w:hAnsi="Times New Roman" w:cs="Times New Roman"/>
          <w:bCs/>
          <w:szCs w:val="24"/>
          <w:lang w:val="ro-MD"/>
        </w:rPr>
        <w:t>.</w:t>
      </w:r>
    </w:p>
    <w:p w14:paraId="519223F3"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6E7A0F58" w14:textId="1D5A0FEC" w:rsidR="001A4726" w:rsidRPr="005932CF" w:rsidRDefault="009B203A"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6</w:t>
      </w:r>
      <w:r w:rsidR="00341C19">
        <w:rPr>
          <w:rFonts w:ascii="Times New Roman" w:eastAsia="Calibri" w:hAnsi="Times New Roman" w:cs="Times New Roman"/>
          <w:b/>
          <w:bCs/>
          <w:szCs w:val="24"/>
          <w:lang w:val="ro-MD"/>
        </w:rPr>
        <w:t>1</w:t>
      </w:r>
      <w:r w:rsidR="001A4726" w:rsidRPr="005932CF">
        <w:rPr>
          <w:rFonts w:ascii="Times New Roman" w:eastAsia="Calibri" w:hAnsi="Times New Roman" w:cs="Times New Roman"/>
          <w:bCs/>
          <w:szCs w:val="24"/>
          <w:lang w:val="ro-MD"/>
        </w:rPr>
        <w:t xml:space="preserve">. Prin scanarea QR codului de pe raportul de inspecție, acesta poate fi verificat în regim online sau descărcat din Registrul electronic al rapoartelor de inspecție a sistemelor de </w:t>
      </w:r>
      <w:r w:rsidR="00704611"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w:t>
      </w:r>
    </w:p>
    <w:p w14:paraId="5BAB9CA7"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61A58BE8" w14:textId="58F3909D" w:rsidR="001A4726" w:rsidRPr="005932CF" w:rsidRDefault="004B671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6</w:t>
      </w:r>
      <w:r w:rsidR="00341C19">
        <w:rPr>
          <w:rFonts w:ascii="Times New Roman" w:eastAsia="Calibri" w:hAnsi="Times New Roman" w:cs="Times New Roman"/>
          <w:b/>
          <w:bCs/>
          <w:szCs w:val="24"/>
          <w:lang w:val="ro-MD"/>
        </w:rPr>
        <w:t>2</w:t>
      </w:r>
      <w:r w:rsidR="001A4726" w:rsidRPr="005932CF">
        <w:rPr>
          <w:rFonts w:ascii="Times New Roman" w:eastAsia="Calibri" w:hAnsi="Times New Roman" w:cs="Times New Roman"/>
          <w:bCs/>
          <w:szCs w:val="24"/>
          <w:lang w:val="ro-MD"/>
        </w:rPr>
        <w:t xml:space="preserve">. Raportul de inspecție a sistemului de </w:t>
      </w:r>
      <w:r w:rsidR="00704611"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este valabil numai după înregistrarea în Registrul electronic al rapoartelor de inspecție a sistemelor de </w:t>
      </w:r>
      <w:r w:rsidR="00704611"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w:t>
      </w:r>
    </w:p>
    <w:p w14:paraId="26F529EF"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265689D2" w14:textId="78D7B486" w:rsidR="001A4726" w:rsidRPr="005932CF" w:rsidRDefault="004B6714"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6</w:t>
      </w:r>
      <w:r w:rsidR="00341C19">
        <w:rPr>
          <w:rFonts w:ascii="Times New Roman" w:eastAsia="Calibri" w:hAnsi="Times New Roman" w:cs="Times New Roman"/>
          <w:b/>
          <w:bCs/>
          <w:szCs w:val="24"/>
          <w:lang w:val="ro-MD"/>
        </w:rPr>
        <w:t>3</w:t>
      </w:r>
      <w:r w:rsidR="001A4726" w:rsidRPr="005932CF">
        <w:rPr>
          <w:rFonts w:ascii="Times New Roman" w:eastAsia="Calibri" w:hAnsi="Times New Roman" w:cs="Times New Roman"/>
          <w:bCs/>
          <w:szCs w:val="24"/>
          <w:lang w:val="ro-MD"/>
        </w:rPr>
        <w:t xml:space="preserve">. </w:t>
      </w:r>
      <w:r w:rsidR="006D4AC4">
        <w:rPr>
          <w:rFonts w:ascii="Times New Roman" w:eastAsia="Calibri" w:hAnsi="Times New Roman" w:cs="Times New Roman"/>
          <w:bCs/>
          <w:szCs w:val="24"/>
          <w:lang w:val="ro-MD"/>
        </w:rPr>
        <w:t>Dacă</w:t>
      </w:r>
      <w:r w:rsidR="00903EA0" w:rsidRPr="00903EA0">
        <w:rPr>
          <w:rFonts w:ascii="Times New Roman" w:eastAsia="Calibri" w:hAnsi="Times New Roman" w:cs="Times New Roman"/>
          <w:bCs/>
          <w:szCs w:val="24"/>
        </w:rPr>
        <w:t xml:space="preserve"> în cadrul procedurii de verificare a calității rapoartelor de inspecție de către autoritatea administrativă cu funcții de supraveghere tehnică și control, stabilită la art. 9 din Legea nr. 282/2023, se depistează careva greșeli sau omiteri în raportul de inspecție a sistemelor de încălzire generat și înregistrat în Registrul electronic al rapoartelor de inspecție a sistemelor de încălzire, inspectorul înlătură aceste omiteri sau greșeli din contul propiu prin </w:t>
      </w:r>
      <w:r w:rsidR="006D4AC4">
        <w:rPr>
          <w:rFonts w:ascii="Times New Roman" w:eastAsia="Calibri" w:hAnsi="Times New Roman" w:cs="Times New Roman"/>
          <w:bCs/>
          <w:szCs w:val="24"/>
        </w:rPr>
        <w:t>i</w:t>
      </w:r>
      <w:r w:rsidR="00903EA0" w:rsidRPr="00903EA0">
        <w:rPr>
          <w:rFonts w:ascii="Times New Roman" w:eastAsia="Calibri" w:hAnsi="Times New Roman" w:cs="Times New Roman"/>
          <w:bCs/>
          <w:szCs w:val="24"/>
        </w:rPr>
        <w:t xml:space="preserve">ntroducerea modificărilor necesare în termen 15 zile calendaristice. La generarea raportului de inspecție modificat, acesta înlocuiește pe cel greșit înregistrat în baza de date gestionată de IP </w:t>
      </w:r>
      <w:r w:rsidR="00725502">
        <w:rPr>
          <w:rFonts w:ascii="Times New Roman" w:eastAsia="Calibri" w:hAnsi="Times New Roman" w:cs="Times New Roman"/>
          <w:bCs/>
          <w:szCs w:val="24"/>
        </w:rPr>
        <w:t>CNED</w:t>
      </w:r>
      <w:r w:rsidR="00903EA0">
        <w:rPr>
          <w:rFonts w:ascii="Times New Roman" w:eastAsia="Calibri" w:hAnsi="Times New Roman" w:cs="Times New Roman"/>
          <w:bCs/>
          <w:szCs w:val="24"/>
        </w:rPr>
        <w:t>.</w:t>
      </w:r>
    </w:p>
    <w:p w14:paraId="60F20884"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403D97E1" w14:textId="4BA5B271" w:rsidR="001A4726" w:rsidRPr="005932CF" w:rsidRDefault="003A43B2"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6</w:t>
      </w:r>
      <w:r w:rsidR="00FB4AD1">
        <w:rPr>
          <w:rFonts w:ascii="Times New Roman" w:eastAsia="Calibri" w:hAnsi="Times New Roman" w:cs="Times New Roman"/>
          <w:b/>
          <w:bCs/>
          <w:szCs w:val="24"/>
          <w:lang w:val="ro-MD"/>
        </w:rPr>
        <w:t>4</w:t>
      </w:r>
      <w:r w:rsidR="001A4726" w:rsidRPr="005932CF">
        <w:rPr>
          <w:rFonts w:ascii="Times New Roman" w:eastAsia="Calibri" w:hAnsi="Times New Roman" w:cs="Times New Roman"/>
          <w:bCs/>
          <w:szCs w:val="24"/>
          <w:lang w:val="ro-MD"/>
        </w:rPr>
        <w:t xml:space="preserve">. Raportul de inspecție a sistemului de </w:t>
      </w:r>
      <w:r w:rsidR="00704611"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se prezintă proprietarului sau administratorului/gestionarului clădirii în termen de până la 10 zile de la data întocmirii și se păstrează de către acesta până la următoarea inspecție.</w:t>
      </w:r>
    </w:p>
    <w:p w14:paraId="15F86A1C"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760B5FB4" w14:textId="68AC2F74" w:rsidR="001A4726" w:rsidRPr="005932CF" w:rsidRDefault="003A43B2" w:rsidP="00372041">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6</w:t>
      </w:r>
      <w:r w:rsidR="00FB4AD1">
        <w:rPr>
          <w:rFonts w:ascii="Times New Roman" w:eastAsia="Calibri" w:hAnsi="Times New Roman" w:cs="Times New Roman"/>
          <w:b/>
          <w:bCs/>
          <w:szCs w:val="24"/>
          <w:lang w:val="ro-MD"/>
        </w:rPr>
        <w:t>5</w:t>
      </w:r>
      <w:r w:rsidR="001A4726" w:rsidRPr="005932CF">
        <w:rPr>
          <w:rFonts w:ascii="Times New Roman" w:eastAsia="Calibri" w:hAnsi="Times New Roman" w:cs="Times New Roman"/>
          <w:bCs/>
          <w:szCs w:val="24"/>
          <w:lang w:val="ro-MD"/>
        </w:rPr>
        <w:t xml:space="preserve">. Inspectorul transmite administratorului/gestionarului un exemplar imprimat și versiunea electronică a raportului de inspecție a sistemului de </w:t>
      </w:r>
      <w:r w:rsidR="00704611"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w:t>
      </w:r>
    </w:p>
    <w:p w14:paraId="2D636AB0" w14:textId="77777777" w:rsidR="001A4726" w:rsidRPr="005932CF" w:rsidRDefault="001A4726" w:rsidP="00372041">
      <w:pPr>
        <w:tabs>
          <w:tab w:val="left" w:pos="567"/>
          <w:tab w:val="left" w:pos="993"/>
        </w:tabs>
        <w:ind w:firstLine="567"/>
        <w:rPr>
          <w:rFonts w:ascii="Times New Roman" w:eastAsia="Calibri" w:hAnsi="Times New Roman" w:cs="Times New Roman"/>
          <w:bCs/>
          <w:szCs w:val="24"/>
          <w:lang w:val="ro-MD"/>
        </w:rPr>
      </w:pPr>
    </w:p>
    <w:p w14:paraId="5A00A3CC" w14:textId="5264B327" w:rsidR="001A4726" w:rsidRPr="005932CF" w:rsidRDefault="003A43B2" w:rsidP="009606E3">
      <w:pPr>
        <w:tabs>
          <w:tab w:val="left" w:pos="567"/>
          <w:tab w:val="left" w:pos="993"/>
        </w:tabs>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lastRenderedPageBreak/>
        <w:t>6</w:t>
      </w:r>
      <w:r w:rsidR="00FB4AD1">
        <w:rPr>
          <w:rFonts w:ascii="Times New Roman" w:eastAsia="Calibri" w:hAnsi="Times New Roman" w:cs="Times New Roman"/>
          <w:b/>
          <w:bCs/>
          <w:szCs w:val="24"/>
          <w:lang w:val="ro-MD"/>
        </w:rPr>
        <w:t>6</w:t>
      </w:r>
      <w:r w:rsidR="001A4726" w:rsidRPr="005932CF">
        <w:rPr>
          <w:rFonts w:ascii="Times New Roman" w:eastAsia="Calibri" w:hAnsi="Times New Roman" w:cs="Times New Roman"/>
          <w:bCs/>
          <w:szCs w:val="24"/>
          <w:lang w:val="ro-MD"/>
        </w:rPr>
        <w:t xml:space="preserve">. În cazul în care proprietarul clădirii a pierdut exemplarul raportului de inspecție periodică a sistemului de </w:t>
      </w:r>
      <w:r w:rsidR="00704611" w:rsidRPr="005932CF">
        <w:rPr>
          <w:rFonts w:ascii="Times New Roman" w:eastAsia="Calibri" w:hAnsi="Times New Roman" w:cs="Times New Roman"/>
          <w:bCs/>
          <w:szCs w:val="24"/>
          <w:lang w:val="ro-MD"/>
        </w:rPr>
        <w:t>încălzire</w:t>
      </w:r>
      <w:r w:rsidR="001A4726" w:rsidRPr="005932CF">
        <w:rPr>
          <w:rFonts w:ascii="Times New Roman" w:eastAsia="Calibri" w:hAnsi="Times New Roman" w:cs="Times New Roman"/>
          <w:bCs/>
          <w:szCs w:val="24"/>
          <w:lang w:val="ro-MD"/>
        </w:rPr>
        <w:t xml:space="preserve">, </w:t>
      </w:r>
      <w:r w:rsidR="00E743C0" w:rsidRPr="005932CF">
        <w:rPr>
          <w:rFonts w:ascii="Times New Roman" w:eastAsia="Calibri" w:hAnsi="Times New Roman" w:cs="Times New Roman"/>
          <w:bCs/>
          <w:szCs w:val="24"/>
          <w:lang w:val="ro-MD"/>
        </w:rPr>
        <w:t>forma electronică</w:t>
      </w:r>
      <w:r w:rsidR="001A4726" w:rsidRPr="005932CF">
        <w:rPr>
          <w:rFonts w:ascii="Times New Roman" w:eastAsia="Calibri" w:hAnsi="Times New Roman" w:cs="Times New Roman"/>
          <w:bCs/>
          <w:szCs w:val="24"/>
          <w:lang w:val="ro-MD"/>
        </w:rPr>
        <w:t xml:space="preserve"> </w:t>
      </w:r>
      <w:r w:rsidR="002A5441" w:rsidRPr="005932CF">
        <w:rPr>
          <w:rFonts w:ascii="Times New Roman" w:eastAsia="Calibri" w:hAnsi="Times New Roman" w:cs="Times New Roman"/>
          <w:bCs/>
          <w:szCs w:val="24"/>
          <w:lang w:val="ro-MD"/>
        </w:rPr>
        <w:t>se</w:t>
      </w:r>
      <w:r w:rsidR="00D4108C" w:rsidRPr="005932CF">
        <w:rPr>
          <w:rFonts w:ascii="Times New Roman" w:eastAsia="Calibri" w:hAnsi="Times New Roman" w:cs="Times New Roman"/>
          <w:bCs/>
          <w:szCs w:val="24"/>
          <w:lang w:val="ro-MD"/>
        </w:rPr>
        <w:t xml:space="preserve"> </w:t>
      </w:r>
      <w:r w:rsidR="004746F0" w:rsidRPr="005932CF">
        <w:rPr>
          <w:rFonts w:ascii="Times New Roman" w:eastAsia="Calibri" w:hAnsi="Times New Roman" w:cs="Times New Roman"/>
          <w:bCs/>
          <w:szCs w:val="24"/>
          <w:lang w:val="ro-MD"/>
        </w:rPr>
        <w:t>solicita</w:t>
      </w:r>
      <w:r w:rsidR="00D4108C" w:rsidRPr="005932CF">
        <w:rPr>
          <w:rFonts w:ascii="Times New Roman" w:eastAsia="Calibri" w:hAnsi="Times New Roman" w:cs="Times New Roman"/>
          <w:bCs/>
          <w:szCs w:val="24"/>
          <w:lang w:val="ro-MD"/>
        </w:rPr>
        <w:t>t</w:t>
      </w:r>
      <w:r w:rsidR="001974B6" w:rsidRPr="005932CF">
        <w:rPr>
          <w:rFonts w:ascii="Times New Roman" w:eastAsia="Calibri" w:hAnsi="Times New Roman" w:cs="Times New Roman"/>
          <w:bCs/>
          <w:szCs w:val="24"/>
          <w:lang w:val="ro-MD"/>
        </w:rPr>
        <w:t xml:space="preserve">ă </w:t>
      </w:r>
      <w:r w:rsidR="00D4108C" w:rsidRPr="005932CF">
        <w:rPr>
          <w:rFonts w:ascii="Times New Roman" w:eastAsia="Calibri" w:hAnsi="Times New Roman" w:cs="Times New Roman"/>
          <w:bCs/>
          <w:szCs w:val="24"/>
          <w:lang w:val="ro-MD"/>
        </w:rPr>
        <w:t>de la inspectorul sistemului de încălzire</w:t>
      </w:r>
      <w:r w:rsidR="00E743C0" w:rsidRPr="005932CF">
        <w:rPr>
          <w:rFonts w:ascii="Times New Roman" w:eastAsia="Calibri" w:hAnsi="Times New Roman" w:cs="Times New Roman"/>
          <w:bCs/>
          <w:szCs w:val="24"/>
          <w:lang w:val="ro-MD"/>
        </w:rPr>
        <w:t xml:space="preserve"> care l-a elaborat. </w:t>
      </w:r>
      <w:r w:rsidR="00844C1F" w:rsidRPr="005932CF">
        <w:rPr>
          <w:rFonts w:ascii="Times New Roman" w:eastAsia="Calibri" w:hAnsi="Times New Roman" w:cs="Times New Roman"/>
          <w:bCs/>
          <w:szCs w:val="24"/>
          <w:lang w:val="ro-MD"/>
        </w:rPr>
        <w:t xml:space="preserve">În cazul în care inspectorul sistemului de încălzire nu este disponibil, copia care corespunde cu originalul poate fi obținută la </w:t>
      </w:r>
      <w:r w:rsidR="00B156DC" w:rsidRPr="005932CF">
        <w:rPr>
          <w:rFonts w:ascii="Times New Roman" w:eastAsia="Calibri" w:hAnsi="Times New Roman" w:cs="Times New Roman"/>
          <w:bCs/>
          <w:szCs w:val="24"/>
          <w:lang w:val="ro-MD"/>
        </w:rPr>
        <w:t xml:space="preserve">IP </w:t>
      </w:r>
      <w:r w:rsidR="00725502">
        <w:rPr>
          <w:rFonts w:ascii="Times New Roman" w:eastAsia="Calibri" w:hAnsi="Times New Roman" w:cs="Times New Roman"/>
          <w:bCs/>
          <w:szCs w:val="24"/>
          <w:lang w:val="ro-MD"/>
        </w:rPr>
        <w:t>CNED</w:t>
      </w:r>
      <w:r w:rsidR="00B156DC" w:rsidRPr="005932CF">
        <w:rPr>
          <w:rFonts w:ascii="Times New Roman" w:eastAsia="Calibri" w:hAnsi="Times New Roman" w:cs="Times New Roman"/>
          <w:bCs/>
          <w:szCs w:val="24"/>
          <w:lang w:val="ro-MD"/>
        </w:rPr>
        <w:t xml:space="preserve"> </w:t>
      </w:r>
      <w:r w:rsidR="001A4726" w:rsidRPr="005932CF">
        <w:rPr>
          <w:rFonts w:ascii="Times New Roman" w:eastAsia="Calibri" w:hAnsi="Times New Roman" w:cs="Times New Roman"/>
          <w:bCs/>
          <w:szCs w:val="24"/>
          <w:lang w:val="ro-MD"/>
        </w:rPr>
        <w:t xml:space="preserve">pe care se aplică mențiunea </w:t>
      </w:r>
      <w:r w:rsidR="00AC685C" w:rsidRPr="005932CF">
        <w:rPr>
          <w:rFonts w:ascii="Times New Roman" w:hAnsi="Times New Roman" w:cs="Times New Roman"/>
          <w:bCs/>
          <w:szCs w:val="24"/>
          <w:lang w:val="ro-MD"/>
        </w:rPr>
        <w:t>„Duplicat” în termen de 10 zile calendaristice de la data depunerii cererii.</w:t>
      </w:r>
    </w:p>
    <w:p w14:paraId="7A79AD18" w14:textId="77777777" w:rsidR="004B3198" w:rsidRPr="005932CF" w:rsidRDefault="004B3198" w:rsidP="002E2588">
      <w:pPr>
        <w:tabs>
          <w:tab w:val="left" w:pos="426"/>
          <w:tab w:val="left" w:pos="567"/>
          <w:tab w:val="left" w:pos="993"/>
        </w:tabs>
        <w:rPr>
          <w:rFonts w:ascii="Times New Roman" w:hAnsi="Times New Roman" w:cs="Times New Roman"/>
          <w:szCs w:val="24"/>
          <w:lang w:val="ro-MD"/>
        </w:rPr>
      </w:pPr>
    </w:p>
    <w:p w14:paraId="15F6C72E" w14:textId="770BD05D" w:rsidR="00DC27FF" w:rsidRPr="005932CF" w:rsidRDefault="00DC27FF" w:rsidP="00DC27FF">
      <w:pPr>
        <w:tabs>
          <w:tab w:val="left" w:pos="426"/>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 xml:space="preserve">Secțiunea a </w:t>
      </w:r>
      <w:r w:rsidR="000F5602" w:rsidRPr="005932CF">
        <w:rPr>
          <w:rFonts w:ascii="Times New Roman" w:hAnsi="Times New Roman" w:cs="Times New Roman"/>
          <w:b/>
          <w:bCs/>
          <w:szCs w:val="24"/>
          <w:lang w:val="ro-MD"/>
        </w:rPr>
        <w:t>6</w:t>
      </w:r>
      <w:r w:rsidRPr="005932CF">
        <w:rPr>
          <w:rFonts w:ascii="Times New Roman" w:hAnsi="Times New Roman" w:cs="Times New Roman"/>
          <w:b/>
          <w:bCs/>
          <w:szCs w:val="24"/>
          <w:lang w:val="ro-MD"/>
        </w:rPr>
        <w:t>-a</w:t>
      </w:r>
    </w:p>
    <w:p w14:paraId="39F68DBB" w14:textId="77777777" w:rsidR="00DC27FF" w:rsidRPr="005932CF" w:rsidRDefault="00DC27FF" w:rsidP="00DC27FF">
      <w:pPr>
        <w:tabs>
          <w:tab w:val="left" w:pos="426"/>
          <w:tab w:val="left" w:pos="567"/>
          <w:tab w:val="left" w:pos="993"/>
        </w:tabs>
        <w:jc w:val="center"/>
        <w:rPr>
          <w:rFonts w:ascii="Times New Roman" w:hAnsi="Times New Roman" w:cs="Times New Roman"/>
          <w:b/>
          <w:bCs/>
          <w:szCs w:val="24"/>
          <w:lang w:val="ro-MD"/>
        </w:rPr>
      </w:pPr>
    </w:p>
    <w:p w14:paraId="3743F937" w14:textId="30A55C78" w:rsidR="00DC27FF" w:rsidRPr="005932CF" w:rsidRDefault="00DC27FF" w:rsidP="00DC27FF">
      <w:pPr>
        <w:tabs>
          <w:tab w:val="left" w:pos="426"/>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 xml:space="preserve">Frecvența inspecției sistemelor de </w:t>
      </w:r>
      <w:bookmarkStart w:id="4" w:name="_Hlk187345122"/>
      <w:r w:rsidRPr="005932CF">
        <w:rPr>
          <w:rFonts w:ascii="Times New Roman" w:hAnsi="Times New Roman" w:cs="Times New Roman"/>
          <w:b/>
          <w:bCs/>
          <w:szCs w:val="24"/>
          <w:lang w:val="ro-MD"/>
        </w:rPr>
        <w:t>încălzire</w:t>
      </w:r>
      <w:bookmarkEnd w:id="4"/>
    </w:p>
    <w:p w14:paraId="428F5AD9" w14:textId="77777777" w:rsidR="00DC27FF" w:rsidRPr="005932CF" w:rsidRDefault="00DC27FF" w:rsidP="00DC27FF">
      <w:pPr>
        <w:tabs>
          <w:tab w:val="left" w:pos="426"/>
          <w:tab w:val="left" w:pos="567"/>
          <w:tab w:val="left" w:pos="993"/>
        </w:tabs>
        <w:jc w:val="center"/>
        <w:rPr>
          <w:rFonts w:ascii="Times New Roman" w:hAnsi="Times New Roman" w:cs="Times New Roman"/>
          <w:szCs w:val="24"/>
          <w:lang w:val="ro-MD"/>
        </w:rPr>
      </w:pPr>
    </w:p>
    <w:p w14:paraId="037567B8" w14:textId="504FB2CF" w:rsidR="006069E8" w:rsidRPr="005932CF" w:rsidRDefault="006069E8" w:rsidP="00DC27FF">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6</w:t>
      </w:r>
      <w:r w:rsidR="00FB4AD1">
        <w:rPr>
          <w:rFonts w:ascii="Times New Roman" w:hAnsi="Times New Roman" w:cs="Times New Roman"/>
          <w:b/>
          <w:bCs/>
          <w:szCs w:val="24"/>
          <w:lang w:val="ro-MD"/>
        </w:rPr>
        <w:t>7</w:t>
      </w:r>
      <w:r w:rsidRPr="005932CF">
        <w:rPr>
          <w:rFonts w:ascii="Times New Roman" w:hAnsi="Times New Roman" w:cs="Times New Roman"/>
          <w:b/>
          <w:bCs/>
          <w:szCs w:val="24"/>
          <w:lang w:val="ro-MD"/>
        </w:rPr>
        <w:t>.</w:t>
      </w:r>
      <w:r w:rsidRPr="005932CF">
        <w:rPr>
          <w:rFonts w:ascii="Times New Roman" w:hAnsi="Times New Roman" w:cs="Times New Roman"/>
          <w:szCs w:val="24"/>
          <w:lang w:val="ro-MD"/>
        </w:rPr>
        <w:t xml:space="preserve"> Frecvența inspecției sistemului de încălzire se stabilește de prezentul regulament</w:t>
      </w:r>
      <w:r w:rsidR="006239C9" w:rsidRPr="005932CF">
        <w:rPr>
          <w:rFonts w:ascii="Times New Roman" w:hAnsi="Times New Roman" w:cs="Times New Roman"/>
          <w:szCs w:val="24"/>
          <w:lang w:val="ro-MD"/>
        </w:rPr>
        <w:t>.</w:t>
      </w:r>
    </w:p>
    <w:p w14:paraId="2EE77904" w14:textId="77777777" w:rsidR="006069E8" w:rsidRPr="005932CF" w:rsidRDefault="006069E8" w:rsidP="00DC27FF">
      <w:pPr>
        <w:tabs>
          <w:tab w:val="left" w:pos="426"/>
          <w:tab w:val="left" w:pos="567"/>
          <w:tab w:val="left" w:pos="993"/>
        </w:tabs>
        <w:ind w:firstLine="567"/>
        <w:rPr>
          <w:rFonts w:ascii="Times New Roman" w:hAnsi="Times New Roman" w:cs="Times New Roman"/>
          <w:b/>
          <w:bCs/>
          <w:szCs w:val="24"/>
          <w:lang w:val="ro-MD"/>
        </w:rPr>
      </w:pPr>
    </w:p>
    <w:p w14:paraId="45BC9416" w14:textId="2FA21B7B" w:rsidR="00DC27FF" w:rsidRPr="005932CF" w:rsidRDefault="003A43B2" w:rsidP="00DC27FF">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6</w:t>
      </w:r>
      <w:r w:rsidR="00FB4AD1">
        <w:rPr>
          <w:rFonts w:ascii="Times New Roman" w:hAnsi="Times New Roman" w:cs="Times New Roman"/>
          <w:b/>
          <w:bCs/>
          <w:szCs w:val="24"/>
          <w:lang w:val="ro-MD"/>
        </w:rPr>
        <w:t>8</w:t>
      </w:r>
      <w:r w:rsidR="00DC27FF" w:rsidRPr="005932CF">
        <w:rPr>
          <w:rFonts w:ascii="Times New Roman" w:hAnsi="Times New Roman" w:cs="Times New Roman"/>
          <w:b/>
          <w:bCs/>
          <w:szCs w:val="24"/>
          <w:lang w:val="ro-MD"/>
        </w:rPr>
        <w:t>.</w:t>
      </w:r>
      <w:r w:rsidR="00DC27FF" w:rsidRPr="005932CF">
        <w:rPr>
          <w:rFonts w:ascii="Times New Roman" w:hAnsi="Times New Roman" w:cs="Times New Roman"/>
          <w:szCs w:val="24"/>
          <w:lang w:val="ro-MD"/>
        </w:rPr>
        <w:t xml:space="preserve"> Prima inspecție a sistemului de încălzire se efectuează la expirarea perioadei de garanție stabilite a lucrării</w:t>
      </w:r>
      <w:r w:rsidR="00F1130A" w:rsidRPr="005932CF">
        <w:rPr>
          <w:rFonts w:ascii="Times New Roman" w:hAnsi="Times New Roman" w:cs="Times New Roman"/>
          <w:szCs w:val="24"/>
          <w:lang w:val="ro-MD"/>
        </w:rPr>
        <w:t xml:space="preserve">, sau nu mai târziu de </w:t>
      </w:r>
      <w:r w:rsidR="00B90E61" w:rsidRPr="005932CF">
        <w:rPr>
          <w:rFonts w:ascii="Times New Roman" w:hAnsi="Times New Roman" w:cs="Times New Roman"/>
          <w:szCs w:val="24"/>
          <w:lang w:val="ro-MD"/>
        </w:rPr>
        <w:t>5</w:t>
      </w:r>
      <w:r w:rsidR="00F1130A" w:rsidRPr="005932CF">
        <w:rPr>
          <w:rFonts w:ascii="Times New Roman" w:hAnsi="Times New Roman" w:cs="Times New Roman"/>
          <w:szCs w:val="24"/>
          <w:lang w:val="ro-MD"/>
        </w:rPr>
        <w:t xml:space="preserve"> ani de la data punerii în funcțiune </w:t>
      </w:r>
      <w:r w:rsidR="003D2458" w:rsidRPr="005932CF">
        <w:rPr>
          <w:rFonts w:ascii="Times New Roman" w:hAnsi="Times New Roman" w:cs="Times New Roman"/>
          <w:szCs w:val="24"/>
          <w:lang w:val="ro-MD"/>
        </w:rPr>
        <w:t xml:space="preserve">a sistemului </w:t>
      </w:r>
      <w:r w:rsidR="003D2458" w:rsidRPr="005932CF">
        <w:rPr>
          <w:rFonts w:ascii="Times New Roman" w:hAnsi="Times New Roman" w:cs="Times New Roman"/>
          <w:bCs/>
          <w:szCs w:val="24"/>
          <w:lang w:val="ro-MD"/>
        </w:rPr>
        <w:t>cu puterea nominală de la 70 kW până la 290 kW</w:t>
      </w:r>
      <w:r w:rsidR="00DB5C7A" w:rsidRPr="005932CF">
        <w:rPr>
          <w:rFonts w:ascii="Times New Roman" w:hAnsi="Times New Roman" w:cs="Times New Roman"/>
          <w:bCs/>
          <w:szCs w:val="24"/>
          <w:lang w:val="ro-MD"/>
        </w:rPr>
        <w:t>,</w:t>
      </w:r>
      <w:r w:rsidR="003D2458" w:rsidRPr="005932CF">
        <w:rPr>
          <w:rFonts w:ascii="Times New Roman" w:hAnsi="Times New Roman" w:cs="Times New Roman"/>
          <w:bCs/>
          <w:szCs w:val="24"/>
          <w:lang w:val="ro-MD"/>
        </w:rPr>
        <w:t xml:space="preserve"> sau nu mai </w:t>
      </w:r>
      <w:r w:rsidR="003D2458" w:rsidRPr="005932CF">
        <w:rPr>
          <w:rFonts w:ascii="Times New Roman" w:hAnsi="Times New Roman" w:cs="Times New Roman"/>
          <w:szCs w:val="24"/>
          <w:lang w:val="ro-MD"/>
        </w:rPr>
        <w:t xml:space="preserve">târziu de 3 ani de la data punerii în funcțiune a sistemului </w:t>
      </w:r>
      <w:r w:rsidR="003D2458" w:rsidRPr="005932CF">
        <w:rPr>
          <w:rFonts w:ascii="Times New Roman" w:hAnsi="Times New Roman" w:cs="Times New Roman"/>
          <w:bCs/>
          <w:szCs w:val="24"/>
          <w:lang w:val="ro-MD"/>
        </w:rPr>
        <w:t>cu puterea nominală peste 290 kW</w:t>
      </w:r>
      <w:r w:rsidR="00DC27FF" w:rsidRPr="005932CF">
        <w:rPr>
          <w:rFonts w:ascii="Times New Roman" w:hAnsi="Times New Roman" w:cs="Times New Roman"/>
          <w:szCs w:val="24"/>
          <w:lang w:val="ro-MD"/>
        </w:rPr>
        <w:t>.</w:t>
      </w:r>
    </w:p>
    <w:p w14:paraId="6E89F96A" w14:textId="77777777" w:rsidR="00DC27FF" w:rsidRPr="005932CF" w:rsidRDefault="00DC27FF" w:rsidP="00DC27FF">
      <w:pPr>
        <w:tabs>
          <w:tab w:val="left" w:pos="426"/>
          <w:tab w:val="left" w:pos="567"/>
          <w:tab w:val="left" w:pos="993"/>
        </w:tabs>
        <w:ind w:firstLine="567"/>
        <w:rPr>
          <w:rFonts w:ascii="Times New Roman" w:hAnsi="Times New Roman" w:cs="Times New Roman"/>
          <w:szCs w:val="24"/>
          <w:lang w:val="ro-MD"/>
        </w:rPr>
      </w:pPr>
    </w:p>
    <w:p w14:paraId="3E324727" w14:textId="21FEB702" w:rsidR="00DC27FF" w:rsidRPr="005932CF" w:rsidRDefault="00FB4AD1" w:rsidP="00DC27FF">
      <w:pPr>
        <w:tabs>
          <w:tab w:val="left" w:pos="426"/>
          <w:tab w:val="left" w:pos="567"/>
          <w:tab w:val="left" w:pos="993"/>
        </w:tabs>
        <w:ind w:firstLine="567"/>
        <w:rPr>
          <w:rFonts w:ascii="Times New Roman" w:hAnsi="Times New Roman" w:cs="Times New Roman"/>
          <w:szCs w:val="24"/>
          <w:lang w:val="ro-MD"/>
        </w:rPr>
      </w:pPr>
      <w:r>
        <w:rPr>
          <w:rFonts w:ascii="Times New Roman" w:hAnsi="Times New Roman" w:cs="Times New Roman"/>
          <w:b/>
          <w:bCs/>
          <w:szCs w:val="24"/>
          <w:lang w:val="ro-MD"/>
        </w:rPr>
        <w:t>69</w:t>
      </w:r>
      <w:r w:rsidR="00DC27FF" w:rsidRPr="005932CF">
        <w:rPr>
          <w:rFonts w:ascii="Times New Roman" w:hAnsi="Times New Roman" w:cs="Times New Roman"/>
          <w:b/>
          <w:bCs/>
          <w:szCs w:val="24"/>
          <w:lang w:val="ro-MD"/>
        </w:rPr>
        <w:t>.</w:t>
      </w:r>
      <w:r w:rsidR="00DC27FF" w:rsidRPr="005932CF">
        <w:rPr>
          <w:rFonts w:ascii="Times New Roman" w:hAnsi="Times New Roman" w:cs="Times New Roman"/>
          <w:szCs w:val="24"/>
          <w:lang w:val="ro-MD"/>
        </w:rPr>
        <w:t xml:space="preserve"> Frecvența pentru efectuarea inspecțiilor sistemelor de încălzire, </w:t>
      </w:r>
      <w:r w:rsidR="00CF1651" w:rsidRPr="005932CF">
        <w:rPr>
          <w:rFonts w:ascii="Times New Roman" w:hAnsi="Times New Roman" w:cs="Times New Roman"/>
          <w:bCs/>
          <w:szCs w:val="24"/>
          <w:lang w:val="ro-MD"/>
        </w:rPr>
        <w:t xml:space="preserve">cu puterea nominală de la 70 kW până la 290 kW, se stabilește la un interval de cinci ani. Efectuarea inspecțiilor sistemelor de </w:t>
      </w:r>
      <w:r w:rsidR="00CF1651" w:rsidRPr="005932CF">
        <w:rPr>
          <w:rFonts w:ascii="Times New Roman" w:hAnsi="Times New Roman" w:cs="Times New Roman"/>
          <w:szCs w:val="24"/>
          <w:lang w:val="ro-MD"/>
        </w:rPr>
        <w:t>încălzire</w:t>
      </w:r>
      <w:r w:rsidR="00CF1651" w:rsidRPr="005932CF">
        <w:rPr>
          <w:rFonts w:ascii="Times New Roman" w:hAnsi="Times New Roman" w:cs="Times New Roman"/>
          <w:bCs/>
          <w:szCs w:val="24"/>
          <w:lang w:val="ro-MD"/>
        </w:rPr>
        <w:t>, cu puterea nominală peste 290 kW se efectuează o dată la trei ani.</w:t>
      </w:r>
    </w:p>
    <w:p w14:paraId="29E06F86" w14:textId="77777777" w:rsidR="00DC27FF" w:rsidRPr="005932CF" w:rsidRDefault="00DC27FF" w:rsidP="00DC27FF">
      <w:pPr>
        <w:tabs>
          <w:tab w:val="left" w:pos="426"/>
          <w:tab w:val="left" w:pos="567"/>
          <w:tab w:val="left" w:pos="993"/>
        </w:tabs>
        <w:ind w:firstLine="567"/>
        <w:rPr>
          <w:rFonts w:ascii="Times New Roman" w:hAnsi="Times New Roman" w:cs="Times New Roman"/>
          <w:szCs w:val="24"/>
          <w:lang w:val="ro-MD"/>
        </w:rPr>
      </w:pPr>
    </w:p>
    <w:p w14:paraId="057F5FCA" w14:textId="25397C4E" w:rsidR="001A4726" w:rsidRPr="005932CF" w:rsidRDefault="006239C9" w:rsidP="00DC27FF">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bCs/>
          <w:szCs w:val="24"/>
          <w:lang w:val="ro-MD"/>
        </w:rPr>
        <w:t>7</w:t>
      </w:r>
      <w:r w:rsidR="00FB4AD1">
        <w:rPr>
          <w:rFonts w:ascii="Times New Roman" w:hAnsi="Times New Roman" w:cs="Times New Roman"/>
          <w:b/>
          <w:bCs/>
          <w:szCs w:val="24"/>
          <w:lang w:val="ro-MD"/>
        </w:rPr>
        <w:t>0</w:t>
      </w:r>
      <w:r w:rsidR="00DC27FF" w:rsidRPr="005932CF">
        <w:rPr>
          <w:rFonts w:ascii="Times New Roman" w:hAnsi="Times New Roman" w:cs="Times New Roman"/>
          <w:b/>
          <w:bCs/>
          <w:szCs w:val="24"/>
          <w:lang w:val="ro-MD"/>
        </w:rPr>
        <w:t>.</w:t>
      </w:r>
      <w:r w:rsidR="00DC27FF" w:rsidRPr="005932CF">
        <w:rPr>
          <w:rFonts w:ascii="Times New Roman" w:hAnsi="Times New Roman" w:cs="Times New Roman"/>
          <w:szCs w:val="24"/>
          <w:lang w:val="ro-MD"/>
        </w:rPr>
        <w:t xml:space="preserve"> </w:t>
      </w:r>
      <w:r w:rsidR="00DC27FF" w:rsidRPr="00FB4AD1">
        <w:rPr>
          <w:rFonts w:ascii="Times New Roman" w:hAnsi="Times New Roman" w:cs="Times New Roman"/>
          <w:szCs w:val="24"/>
          <w:lang w:val="ro-MD"/>
        </w:rPr>
        <w:t>Inspecția sistemelor de încălzire poate fi efectuată concomitent cu auditul energetic sau deservirea tehnică periodică de către inspectorul sistemelor de încălzire, la solicitarea proprietarului clădirii.</w:t>
      </w:r>
    </w:p>
    <w:p w14:paraId="7C69020D" w14:textId="6380A0A3" w:rsidR="00E05A7E" w:rsidRPr="005932CF" w:rsidRDefault="00E05A7E" w:rsidP="00DC27FF">
      <w:pPr>
        <w:tabs>
          <w:tab w:val="left" w:pos="426"/>
          <w:tab w:val="left" w:pos="567"/>
          <w:tab w:val="left" w:pos="993"/>
        </w:tabs>
        <w:ind w:firstLine="567"/>
        <w:rPr>
          <w:rFonts w:ascii="Times New Roman" w:hAnsi="Times New Roman" w:cs="Times New Roman"/>
          <w:szCs w:val="24"/>
          <w:lang w:val="ro-MD"/>
        </w:rPr>
      </w:pPr>
    </w:p>
    <w:p w14:paraId="764155C1" w14:textId="00670EDC" w:rsidR="00E05A7E" w:rsidRPr="005932CF" w:rsidRDefault="00E05A7E" w:rsidP="00E05A7E">
      <w:pPr>
        <w:tabs>
          <w:tab w:val="left" w:pos="426"/>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Secțiunea a 7-a</w:t>
      </w:r>
    </w:p>
    <w:p w14:paraId="4383CCDE" w14:textId="77777777" w:rsidR="00E05A7E" w:rsidRPr="005932CF" w:rsidRDefault="00E05A7E" w:rsidP="00E05A7E">
      <w:pPr>
        <w:tabs>
          <w:tab w:val="left" w:pos="426"/>
          <w:tab w:val="left" w:pos="567"/>
          <w:tab w:val="left" w:pos="993"/>
        </w:tabs>
        <w:jc w:val="center"/>
        <w:rPr>
          <w:rFonts w:ascii="Times New Roman" w:hAnsi="Times New Roman" w:cs="Times New Roman"/>
          <w:b/>
          <w:bCs/>
          <w:szCs w:val="24"/>
          <w:lang w:val="ro-MD"/>
        </w:rPr>
      </w:pPr>
    </w:p>
    <w:p w14:paraId="32572EF3" w14:textId="557E3056" w:rsidR="00E05A7E" w:rsidRPr="005932CF" w:rsidRDefault="00E05A7E" w:rsidP="00E05A7E">
      <w:pPr>
        <w:tabs>
          <w:tab w:val="left" w:pos="426"/>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Responsabilități și măsuri în caz de nerespectare</w:t>
      </w:r>
    </w:p>
    <w:p w14:paraId="589F670D" w14:textId="65114090" w:rsidR="00E05A7E" w:rsidRPr="005932CF" w:rsidRDefault="00E05A7E" w:rsidP="00DC27FF">
      <w:pPr>
        <w:tabs>
          <w:tab w:val="left" w:pos="426"/>
          <w:tab w:val="left" w:pos="567"/>
          <w:tab w:val="left" w:pos="993"/>
        </w:tabs>
        <w:ind w:firstLine="567"/>
        <w:rPr>
          <w:rFonts w:ascii="Times New Roman" w:hAnsi="Times New Roman" w:cs="Times New Roman"/>
          <w:szCs w:val="24"/>
          <w:lang w:val="ro-MD"/>
        </w:rPr>
      </w:pPr>
    </w:p>
    <w:p w14:paraId="3545E4CB" w14:textId="2FC818E4" w:rsidR="00B72CC5" w:rsidRDefault="00B72CC5" w:rsidP="00B72CC5">
      <w:pPr>
        <w:tabs>
          <w:tab w:val="left" w:pos="426"/>
          <w:tab w:val="left" w:pos="567"/>
          <w:tab w:val="left" w:pos="993"/>
        </w:tabs>
        <w:spacing w:after="240"/>
        <w:ind w:firstLine="567"/>
        <w:rPr>
          <w:rFonts w:ascii="Times New Roman" w:hAnsi="Times New Roman" w:cs="Times New Roman"/>
          <w:b/>
          <w:szCs w:val="24"/>
          <w:lang w:val="ro-MD"/>
        </w:rPr>
      </w:pPr>
      <w:r>
        <w:rPr>
          <w:rFonts w:ascii="Times New Roman" w:hAnsi="Times New Roman" w:cs="Times New Roman"/>
          <w:b/>
          <w:szCs w:val="24"/>
          <w:lang w:val="ro-MD"/>
        </w:rPr>
        <w:t>7</w:t>
      </w:r>
      <w:r w:rsidR="00FB4AD1">
        <w:rPr>
          <w:rFonts w:ascii="Times New Roman" w:hAnsi="Times New Roman" w:cs="Times New Roman"/>
          <w:b/>
          <w:szCs w:val="24"/>
          <w:lang w:val="ro-MD"/>
        </w:rPr>
        <w:t>1</w:t>
      </w:r>
      <w:r>
        <w:rPr>
          <w:rFonts w:ascii="Times New Roman" w:hAnsi="Times New Roman" w:cs="Times New Roman"/>
          <w:b/>
          <w:szCs w:val="24"/>
          <w:lang w:val="ro-MD"/>
        </w:rPr>
        <w:t xml:space="preserve">. </w:t>
      </w:r>
      <w:r w:rsidRPr="00B72CC5">
        <w:rPr>
          <w:rFonts w:ascii="Times New Roman" w:hAnsi="Times New Roman" w:cs="Times New Roman"/>
          <w:bCs/>
          <w:szCs w:val="24"/>
          <w:lang w:val="ro-MD"/>
        </w:rPr>
        <w:t>Proprietarul clădirii în care este amplasat sistemul de încălzire este responsabil de inspecția acestuia</w:t>
      </w:r>
      <w:r>
        <w:rPr>
          <w:rFonts w:ascii="Times New Roman" w:hAnsi="Times New Roman" w:cs="Times New Roman"/>
          <w:bCs/>
          <w:szCs w:val="24"/>
          <w:lang w:val="ro-MD"/>
        </w:rPr>
        <w:t xml:space="preserve">, </w:t>
      </w:r>
      <w:r w:rsidRPr="00B72CC5">
        <w:rPr>
          <w:rFonts w:ascii="Times New Roman" w:hAnsi="Times New Roman" w:cs="Times New Roman"/>
          <w:bCs/>
          <w:szCs w:val="24"/>
        </w:rPr>
        <w:t>în termenul stabilit de prezentul Regulament</w:t>
      </w:r>
      <w:r>
        <w:rPr>
          <w:rFonts w:ascii="Times New Roman" w:hAnsi="Times New Roman" w:cs="Times New Roman"/>
          <w:bCs/>
          <w:szCs w:val="24"/>
        </w:rPr>
        <w:t>.</w:t>
      </w:r>
    </w:p>
    <w:p w14:paraId="7E7F00DF" w14:textId="5035EBD6" w:rsidR="00E05A7E" w:rsidRPr="005932CF" w:rsidRDefault="00664073" w:rsidP="00E05A7E">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t>7</w:t>
      </w:r>
      <w:r w:rsidR="00FB4AD1">
        <w:rPr>
          <w:rFonts w:ascii="Times New Roman" w:hAnsi="Times New Roman" w:cs="Times New Roman"/>
          <w:b/>
          <w:szCs w:val="24"/>
          <w:lang w:val="ro-MD"/>
        </w:rPr>
        <w:t>2</w:t>
      </w:r>
      <w:r w:rsidR="00E05A7E" w:rsidRPr="005932CF">
        <w:rPr>
          <w:rFonts w:ascii="Times New Roman" w:hAnsi="Times New Roman" w:cs="Times New Roman"/>
          <w:b/>
          <w:szCs w:val="24"/>
          <w:lang w:val="ro-MD"/>
        </w:rPr>
        <w:t>.</w:t>
      </w:r>
      <w:r w:rsidR="00E05A7E" w:rsidRPr="005932CF">
        <w:rPr>
          <w:rFonts w:ascii="Times New Roman" w:hAnsi="Times New Roman" w:cs="Times New Roman"/>
          <w:szCs w:val="24"/>
          <w:lang w:val="ro-MD"/>
        </w:rPr>
        <w:t xml:space="preserve"> </w:t>
      </w:r>
      <w:r w:rsidR="00FF7136" w:rsidRPr="005932CF">
        <w:rPr>
          <w:rFonts w:ascii="Times New Roman" w:hAnsi="Times New Roman" w:cs="Times New Roman"/>
          <w:szCs w:val="24"/>
          <w:lang w:val="ro-MD"/>
        </w:rPr>
        <w:t xml:space="preserve">Proprietarii sau administratorii clădirilor care nu efectuează inspecția a sistemelor de încălzire în termenele stabilite prin prezentul Regulament </w:t>
      </w:r>
      <w:r w:rsidR="00B15618" w:rsidRPr="005932CF">
        <w:rPr>
          <w:rFonts w:ascii="Times New Roman" w:hAnsi="Times New Roman" w:cs="Times New Roman"/>
          <w:szCs w:val="24"/>
          <w:lang w:val="ro-MD"/>
        </w:rPr>
        <w:t>se supun</w:t>
      </w:r>
      <w:r w:rsidR="00FF7136" w:rsidRPr="005932CF">
        <w:rPr>
          <w:rFonts w:ascii="Times New Roman" w:hAnsi="Times New Roman" w:cs="Times New Roman"/>
          <w:szCs w:val="24"/>
          <w:lang w:val="ro-MD"/>
        </w:rPr>
        <w:t xml:space="preserve"> măsurilor administrative prevăzute la prezentul </w:t>
      </w:r>
      <w:r w:rsidR="002E2588">
        <w:rPr>
          <w:rFonts w:ascii="Times New Roman" w:hAnsi="Times New Roman" w:cs="Times New Roman"/>
          <w:szCs w:val="24"/>
          <w:lang w:val="ro-MD"/>
        </w:rPr>
        <w:t>punct</w:t>
      </w:r>
      <w:r w:rsidR="00E05A7E" w:rsidRPr="005932CF">
        <w:rPr>
          <w:rFonts w:ascii="Times New Roman" w:hAnsi="Times New Roman" w:cs="Times New Roman"/>
          <w:szCs w:val="24"/>
          <w:lang w:val="ro-MD"/>
        </w:rPr>
        <w:t>:</w:t>
      </w:r>
    </w:p>
    <w:p w14:paraId="6B49F667" w14:textId="62C214AA" w:rsidR="00E05A7E" w:rsidRPr="005932CF" w:rsidRDefault="00E05A7E" w:rsidP="00E05A7E">
      <w:pPr>
        <w:tabs>
          <w:tab w:val="left" w:pos="426"/>
          <w:tab w:val="left" w:pos="567"/>
          <w:tab w:val="left" w:pos="993"/>
        </w:tabs>
        <w:ind w:firstLine="567"/>
        <w:rPr>
          <w:rFonts w:ascii="Times New Roman" w:hAnsi="Times New Roman" w:cs="Times New Roman"/>
          <w:szCs w:val="24"/>
          <w:lang w:val="ro-MD"/>
        </w:rPr>
      </w:pPr>
      <w:r w:rsidRPr="005932CF">
        <w:rPr>
          <w:rFonts w:ascii="Times New Roman" w:eastAsia="Calibri" w:hAnsi="Times New Roman" w:cs="Times New Roman"/>
          <w:bCs/>
          <w:szCs w:val="24"/>
          <w:lang w:val="ro-MD"/>
        </w:rPr>
        <w:t>1)</w:t>
      </w:r>
      <w:r w:rsidRPr="005932CF">
        <w:rPr>
          <w:rFonts w:ascii="Times New Roman" w:eastAsia="Calibri" w:hAnsi="Times New Roman" w:cs="Times New Roman"/>
          <w:bCs/>
          <w:szCs w:val="24"/>
          <w:lang w:val="ro-MD"/>
        </w:rPr>
        <w:tab/>
      </w:r>
      <w:r w:rsidRPr="005932CF">
        <w:rPr>
          <w:rFonts w:ascii="Times New Roman" w:hAnsi="Times New Roman" w:cs="Times New Roman"/>
          <w:szCs w:val="24"/>
          <w:lang w:val="ro-MD"/>
        </w:rPr>
        <w:t xml:space="preserve">Prima abatere – se emite o notificare scrisă din partea </w:t>
      </w:r>
      <w:r w:rsidR="001925C2" w:rsidRPr="005932CF">
        <w:rPr>
          <w:rFonts w:ascii="Times New Roman" w:hAnsi="Times New Roman" w:cs="Times New Roman"/>
          <w:szCs w:val="24"/>
          <w:lang w:val="ro-MD"/>
        </w:rPr>
        <w:t>autorității administrative cu funcții de supraveghere tehnică și control</w:t>
      </w:r>
      <w:r w:rsidRPr="005932CF">
        <w:rPr>
          <w:rFonts w:ascii="Times New Roman" w:hAnsi="Times New Roman" w:cs="Times New Roman"/>
          <w:szCs w:val="24"/>
          <w:lang w:val="ro-MD"/>
        </w:rPr>
        <w:t>, prin care se acordă un termen de 6 luni pentru efectuarea inspecției și prezentarea raportului conform cerințelor.</w:t>
      </w:r>
    </w:p>
    <w:p w14:paraId="5338C2F4" w14:textId="45F5EA97" w:rsidR="00E05A7E" w:rsidRPr="005932CF" w:rsidRDefault="00B25021" w:rsidP="00E05A7E">
      <w:pPr>
        <w:tabs>
          <w:tab w:val="left" w:pos="426"/>
          <w:tab w:val="left" w:pos="567"/>
          <w:tab w:val="left" w:pos="993"/>
        </w:tabs>
        <w:ind w:firstLine="567"/>
        <w:rPr>
          <w:rFonts w:ascii="Times New Roman" w:hAnsi="Times New Roman" w:cs="Times New Roman"/>
          <w:szCs w:val="24"/>
          <w:lang w:val="ro-MD"/>
        </w:rPr>
      </w:pPr>
      <w:r w:rsidRPr="005932CF">
        <w:rPr>
          <w:rFonts w:ascii="Times New Roman" w:eastAsia="Calibri" w:hAnsi="Times New Roman" w:cs="Times New Roman"/>
          <w:bCs/>
          <w:szCs w:val="24"/>
          <w:lang w:val="ro-MD"/>
        </w:rPr>
        <w:t>2</w:t>
      </w:r>
      <w:r w:rsidR="00E05A7E" w:rsidRPr="005932CF">
        <w:rPr>
          <w:rFonts w:ascii="Times New Roman" w:eastAsia="Calibri" w:hAnsi="Times New Roman" w:cs="Times New Roman"/>
          <w:bCs/>
          <w:szCs w:val="24"/>
          <w:lang w:val="ro-MD"/>
        </w:rPr>
        <w:t>)</w:t>
      </w:r>
      <w:r w:rsidR="00E05A7E" w:rsidRPr="005932CF">
        <w:rPr>
          <w:rFonts w:ascii="Times New Roman" w:eastAsia="Calibri" w:hAnsi="Times New Roman" w:cs="Times New Roman"/>
          <w:bCs/>
          <w:szCs w:val="24"/>
          <w:lang w:val="ro-MD"/>
        </w:rPr>
        <w:tab/>
      </w:r>
      <w:r w:rsidR="002E2588">
        <w:rPr>
          <w:rFonts w:ascii="Times New Roman" w:hAnsi="Times New Roman" w:cs="Times New Roman"/>
          <w:szCs w:val="24"/>
          <w:lang w:val="ro-MD"/>
        </w:rPr>
        <w:t>A</w:t>
      </w:r>
      <w:r w:rsidR="002E2588" w:rsidRPr="005932CF">
        <w:rPr>
          <w:rFonts w:ascii="Times New Roman" w:hAnsi="Times New Roman" w:cs="Times New Roman"/>
          <w:szCs w:val="24"/>
          <w:lang w:val="ro-MD"/>
        </w:rPr>
        <w:t xml:space="preserve">baterea repetată </w:t>
      </w:r>
      <w:r w:rsidR="002E2588">
        <w:rPr>
          <w:rFonts w:ascii="Times New Roman" w:hAnsi="Times New Roman" w:cs="Times New Roman"/>
          <w:szCs w:val="24"/>
          <w:lang w:val="ro-MD"/>
        </w:rPr>
        <w:t>– în cazul</w:t>
      </w:r>
      <w:r w:rsidR="00E05A7E" w:rsidRPr="005932CF">
        <w:rPr>
          <w:rFonts w:ascii="Times New Roman" w:hAnsi="Times New Roman" w:cs="Times New Roman"/>
          <w:szCs w:val="24"/>
          <w:lang w:val="ro-MD"/>
        </w:rPr>
        <w:t xml:space="preserve"> neconformării după expirarea termenului acordat</w:t>
      </w:r>
      <w:r w:rsidR="002E2588">
        <w:rPr>
          <w:rFonts w:ascii="Times New Roman" w:hAnsi="Times New Roman" w:cs="Times New Roman"/>
          <w:szCs w:val="24"/>
          <w:lang w:val="ro-MD"/>
        </w:rPr>
        <w:t xml:space="preserve"> de 6 luni prevăzut la sub</w:t>
      </w:r>
      <w:r w:rsidR="002E2588" w:rsidRPr="005932CF">
        <w:rPr>
          <w:rFonts w:ascii="Times New Roman" w:hAnsi="Times New Roman" w:cs="Times New Roman"/>
          <w:szCs w:val="24"/>
          <w:lang w:val="ro-MD"/>
        </w:rPr>
        <w:t xml:space="preserve">pct. </w:t>
      </w:r>
      <w:r w:rsidR="002074B1">
        <w:rPr>
          <w:rFonts w:ascii="Times New Roman" w:hAnsi="Times New Roman" w:cs="Times New Roman"/>
          <w:szCs w:val="24"/>
          <w:lang w:val="ro-MD"/>
        </w:rPr>
        <w:t>1</w:t>
      </w:r>
      <w:r w:rsidR="002E2588" w:rsidRPr="005932CF">
        <w:rPr>
          <w:rFonts w:ascii="Times New Roman" w:hAnsi="Times New Roman" w:cs="Times New Roman"/>
          <w:szCs w:val="24"/>
          <w:lang w:val="ro-MD"/>
        </w:rPr>
        <w:t>)</w:t>
      </w:r>
      <w:r w:rsidR="002E2588">
        <w:rPr>
          <w:rFonts w:ascii="Times New Roman" w:hAnsi="Times New Roman" w:cs="Times New Roman"/>
          <w:szCs w:val="24"/>
          <w:lang w:val="ro-MD"/>
        </w:rPr>
        <w:t>, a</w:t>
      </w:r>
      <w:r w:rsidR="002E2588" w:rsidRPr="005932CF">
        <w:rPr>
          <w:rFonts w:ascii="Times New Roman" w:hAnsi="Times New Roman" w:cs="Times New Roman"/>
          <w:szCs w:val="24"/>
          <w:lang w:val="ro-MD"/>
        </w:rPr>
        <w:t>utoritatea administrativă cu funcții de supraveghere tehnică și control</w:t>
      </w:r>
      <w:r w:rsidR="00084B31" w:rsidRPr="005932CF">
        <w:rPr>
          <w:rFonts w:ascii="Times New Roman" w:hAnsi="Times New Roman" w:cs="Times New Roman"/>
          <w:szCs w:val="24"/>
          <w:lang w:val="ro-MD"/>
        </w:rPr>
        <w:t xml:space="preserve"> </w:t>
      </w:r>
      <w:r w:rsidR="002E2588" w:rsidRPr="005932CF">
        <w:rPr>
          <w:rFonts w:ascii="Times New Roman" w:hAnsi="Times New Roman" w:cs="Times New Roman"/>
          <w:szCs w:val="24"/>
          <w:lang w:val="ro-MD"/>
        </w:rPr>
        <w:t>informează</w:t>
      </w:r>
      <w:r w:rsidR="002E2588">
        <w:rPr>
          <w:rFonts w:ascii="Times New Roman" w:hAnsi="Times New Roman" w:cs="Times New Roman"/>
          <w:szCs w:val="24"/>
          <w:lang w:val="ro-MD"/>
        </w:rPr>
        <w:t xml:space="preserve"> </w:t>
      </w:r>
      <w:r w:rsidR="003D6005">
        <w:rPr>
          <w:rFonts w:ascii="Times New Roman" w:hAnsi="Times New Roman" w:cs="Times New Roman"/>
          <w:szCs w:val="24"/>
          <w:lang w:val="ro-MD"/>
        </w:rPr>
        <w:t xml:space="preserve">în formă scrisă </w:t>
      </w:r>
      <w:r w:rsidR="00B156DC" w:rsidRPr="005932CF">
        <w:rPr>
          <w:rFonts w:ascii="Times New Roman" w:hAnsi="Times New Roman" w:cs="Times New Roman"/>
          <w:szCs w:val="24"/>
          <w:lang w:val="ro-MD"/>
        </w:rPr>
        <w:t xml:space="preserve">IP </w:t>
      </w:r>
      <w:r w:rsidR="00725502">
        <w:rPr>
          <w:rFonts w:ascii="Times New Roman" w:hAnsi="Times New Roman" w:cs="Times New Roman"/>
          <w:szCs w:val="24"/>
          <w:lang w:val="ro-MD"/>
        </w:rPr>
        <w:t>CNED</w:t>
      </w:r>
      <w:r w:rsidR="002E2588">
        <w:rPr>
          <w:rFonts w:ascii="Times New Roman" w:hAnsi="Times New Roman" w:cs="Times New Roman"/>
          <w:szCs w:val="24"/>
          <w:lang w:val="ro-MD"/>
        </w:rPr>
        <w:t>,</w:t>
      </w:r>
      <w:r w:rsidR="00B156DC" w:rsidRPr="005932CF">
        <w:rPr>
          <w:rFonts w:ascii="Times New Roman" w:hAnsi="Times New Roman" w:cs="Times New Roman"/>
          <w:szCs w:val="24"/>
          <w:lang w:val="ro-MD"/>
        </w:rPr>
        <w:t xml:space="preserve"> </w:t>
      </w:r>
      <w:r w:rsidR="002E2588">
        <w:rPr>
          <w:rFonts w:ascii="Times New Roman" w:hAnsi="Times New Roman" w:cs="Times New Roman"/>
          <w:szCs w:val="24"/>
          <w:lang w:val="ro-MD"/>
        </w:rPr>
        <w:t xml:space="preserve">care </w:t>
      </w:r>
      <w:r w:rsidR="002C4239" w:rsidRPr="005932CF">
        <w:rPr>
          <w:rFonts w:ascii="Times New Roman" w:hAnsi="Times New Roman" w:cs="Times New Roman"/>
          <w:szCs w:val="24"/>
          <w:lang w:val="ro-MD"/>
        </w:rPr>
        <w:t>asigur</w:t>
      </w:r>
      <w:r w:rsidR="002E2588">
        <w:rPr>
          <w:rFonts w:ascii="Times New Roman" w:hAnsi="Times New Roman" w:cs="Times New Roman"/>
          <w:szCs w:val="24"/>
          <w:lang w:val="ro-MD"/>
        </w:rPr>
        <w:t>ă</w:t>
      </w:r>
      <w:r w:rsidR="00E05A7E" w:rsidRPr="005932CF">
        <w:rPr>
          <w:rFonts w:ascii="Times New Roman" w:hAnsi="Times New Roman" w:cs="Times New Roman"/>
          <w:szCs w:val="24"/>
          <w:lang w:val="ro-MD"/>
        </w:rPr>
        <w:t xml:space="preserve"> neeligibilitatea </w:t>
      </w:r>
      <w:r w:rsidR="002E2588">
        <w:rPr>
          <w:rFonts w:ascii="Times New Roman" w:hAnsi="Times New Roman" w:cs="Times New Roman"/>
          <w:szCs w:val="24"/>
          <w:lang w:val="ro-MD"/>
        </w:rPr>
        <w:t xml:space="preserve">clădirii </w:t>
      </w:r>
      <w:r w:rsidR="00E05A7E" w:rsidRPr="005932CF">
        <w:rPr>
          <w:rFonts w:ascii="Times New Roman" w:hAnsi="Times New Roman" w:cs="Times New Roman"/>
          <w:szCs w:val="24"/>
          <w:lang w:val="ro-MD"/>
        </w:rPr>
        <w:t>pentru</w:t>
      </w:r>
      <w:r w:rsidR="00F354CF" w:rsidRPr="005932CF">
        <w:rPr>
          <w:rFonts w:ascii="Times New Roman" w:hAnsi="Times New Roman" w:cs="Times New Roman"/>
          <w:szCs w:val="24"/>
          <w:lang w:val="ro-MD"/>
        </w:rPr>
        <w:t xml:space="preserve"> </w:t>
      </w:r>
      <w:r w:rsidR="00E05A7E" w:rsidRPr="005932CF">
        <w:rPr>
          <w:rFonts w:ascii="Times New Roman" w:hAnsi="Times New Roman" w:cs="Times New Roman"/>
          <w:szCs w:val="24"/>
          <w:lang w:val="ro-MD"/>
        </w:rPr>
        <w:t>accesarea programelor</w:t>
      </w:r>
      <w:r w:rsidR="00D00656">
        <w:rPr>
          <w:rFonts w:ascii="Times New Roman" w:hAnsi="Times New Roman" w:cs="Times New Roman"/>
          <w:szCs w:val="24"/>
          <w:lang w:val="ro-MD"/>
        </w:rPr>
        <w:t xml:space="preserve"> </w:t>
      </w:r>
      <w:r w:rsidR="00E05A7E" w:rsidRPr="005932CF">
        <w:rPr>
          <w:rFonts w:ascii="Times New Roman" w:hAnsi="Times New Roman" w:cs="Times New Roman"/>
          <w:szCs w:val="24"/>
          <w:lang w:val="ro-MD"/>
        </w:rPr>
        <w:t>de finanțare în domeniul eficienței energetice</w:t>
      </w:r>
      <w:r w:rsidR="00D00656">
        <w:rPr>
          <w:rFonts w:ascii="Times New Roman" w:hAnsi="Times New Roman" w:cs="Times New Roman"/>
          <w:szCs w:val="24"/>
          <w:lang w:val="ro-MD"/>
        </w:rPr>
        <w:t xml:space="preserve"> gestionate de acesta</w:t>
      </w:r>
      <w:r w:rsidR="00E05A7E" w:rsidRPr="005932CF">
        <w:rPr>
          <w:rFonts w:ascii="Times New Roman" w:hAnsi="Times New Roman" w:cs="Times New Roman"/>
          <w:szCs w:val="24"/>
          <w:lang w:val="ro-MD"/>
        </w:rPr>
        <w:t>;</w:t>
      </w:r>
    </w:p>
    <w:p w14:paraId="5200A33F" w14:textId="72B14519" w:rsidR="002E2588" w:rsidRDefault="00084B31" w:rsidP="003D6005">
      <w:pPr>
        <w:tabs>
          <w:tab w:val="left" w:pos="426"/>
          <w:tab w:val="left" w:pos="567"/>
          <w:tab w:val="left" w:pos="993"/>
        </w:tabs>
        <w:ind w:firstLine="567"/>
        <w:rPr>
          <w:rFonts w:ascii="Times New Roman" w:hAnsi="Times New Roman" w:cs="Times New Roman"/>
          <w:szCs w:val="24"/>
          <w:lang w:val="ro-MD"/>
        </w:rPr>
      </w:pPr>
      <w:r w:rsidRPr="005932CF">
        <w:rPr>
          <w:rFonts w:ascii="Times New Roman" w:eastAsia="Calibri" w:hAnsi="Times New Roman" w:cs="Times New Roman"/>
          <w:bCs/>
          <w:szCs w:val="24"/>
          <w:lang w:val="ro-MD"/>
        </w:rPr>
        <w:t>3</w:t>
      </w:r>
      <w:r w:rsidR="007609EE" w:rsidRPr="005932CF">
        <w:rPr>
          <w:rFonts w:ascii="Times New Roman" w:eastAsia="Calibri" w:hAnsi="Times New Roman" w:cs="Times New Roman"/>
          <w:bCs/>
          <w:szCs w:val="24"/>
          <w:lang w:val="ro-MD"/>
        </w:rPr>
        <w:t>)</w:t>
      </w:r>
      <w:r w:rsidR="007609EE" w:rsidRPr="005932CF">
        <w:rPr>
          <w:rFonts w:ascii="Times New Roman" w:eastAsia="Calibri" w:hAnsi="Times New Roman" w:cs="Times New Roman"/>
          <w:bCs/>
          <w:szCs w:val="24"/>
          <w:lang w:val="ro-MD"/>
        </w:rPr>
        <w:tab/>
      </w:r>
      <w:r w:rsidR="00E05A7E" w:rsidRPr="005932CF">
        <w:rPr>
          <w:rFonts w:ascii="Times New Roman" w:hAnsi="Times New Roman" w:cs="Times New Roman"/>
          <w:szCs w:val="24"/>
          <w:lang w:val="ro-MD"/>
        </w:rPr>
        <w:t xml:space="preserve">Stimulente pentru conformare – proprietarii care efectuează inspecțiile </w:t>
      </w:r>
      <w:r w:rsidR="002E2588">
        <w:rPr>
          <w:rFonts w:ascii="Times New Roman" w:hAnsi="Times New Roman" w:cs="Times New Roman"/>
          <w:szCs w:val="24"/>
          <w:lang w:val="ro-MD"/>
        </w:rPr>
        <w:t>în</w:t>
      </w:r>
      <w:r w:rsidR="00E05A7E" w:rsidRPr="005932CF">
        <w:rPr>
          <w:rFonts w:ascii="Times New Roman" w:hAnsi="Times New Roman" w:cs="Times New Roman"/>
          <w:szCs w:val="24"/>
          <w:lang w:val="ro-MD"/>
        </w:rPr>
        <w:t xml:space="preserve"> termen beneficiază de</w:t>
      </w:r>
      <w:r w:rsidR="00F354CF" w:rsidRPr="005932CF">
        <w:rPr>
          <w:rFonts w:ascii="Times New Roman" w:hAnsi="Times New Roman" w:cs="Times New Roman"/>
          <w:szCs w:val="24"/>
          <w:lang w:val="ro-MD"/>
        </w:rPr>
        <w:t xml:space="preserve"> </w:t>
      </w:r>
      <w:r w:rsidR="00E05A7E" w:rsidRPr="005932CF">
        <w:rPr>
          <w:rFonts w:ascii="Times New Roman" w:hAnsi="Times New Roman" w:cs="Times New Roman"/>
          <w:szCs w:val="24"/>
          <w:lang w:val="ro-MD"/>
        </w:rPr>
        <w:t xml:space="preserve">acces prioritar la programele de finanțare pentru eficiență energetică implementate de către </w:t>
      </w:r>
      <w:r w:rsidR="00D00656" w:rsidRPr="005932CF">
        <w:rPr>
          <w:rFonts w:ascii="Times New Roman" w:hAnsi="Times New Roman" w:cs="Times New Roman"/>
          <w:szCs w:val="24"/>
          <w:lang w:val="ro-MD"/>
        </w:rPr>
        <w:t xml:space="preserve">IP </w:t>
      </w:r>
      <w:r w:rsidR="00725502">
        <w:rPr>
          <w:rFonts w:ascii="Times New Roman" w:hAnsi="Times New Roman" w:cs="Times New Roman"/>
          <w:szCs w:val="24"/>
          <w:lang w:val="ro-MD"/>
        </w:rPr>
        <w:t>CNED</w:t>
      </w:r>
      <w:r w:rsidR="00E05A7E" w:rsidRPr="005932CF">
        <w:rPr>
          <w:rFonts w:ascii="Times New Roman" w:hAnsi="Times New Roman" w:cs="Times New Roman"/>
          <w:szCs w:val="24"/>
          <w:lang w:val="ro-MD"/>
        </w:rPr>
        <w:t>.</w:t>
      </w:r>
    </w:p>
    <w:p w14:paraId="138A31FD" w14:textId="77777777" w:rsidR="002E2588" w:rsidRPr="005932CF" w:rsidRDefault="002E2588" w:rsidP="00B72CC5">
      <w:pPr>
        <w:tabs>
          <w:tab w:val="left" w:pos="426"/>
          <w:tab w:val="left" w:pos="567"/>
          <w:tab w:val="left" w:pos="993"/>
        </w:tabs>
        <w:rPr>
          <w:rFonts w:ascii="Times New Roman" w:hAnsi="Times New Roman" w:cs="Times New Roman"/>
          <w:szCs w:val="24"/>
          <w:lang w:val="ro-MD"/>
        </w:rPr>
      </w:pPr>
    </w:p>
    <w:p w14:paraId="125B3C30" w14:textId="2D277F7E" w:rsidR="00C9361E" w:rsidRPr="005932CF" w:rsidRDefault="00C9361E" w:rsidP="00C9361E">
      <w:pPr>
        <w:tabs>
          <w:tab w:val="left" w:pos="426"/>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Secțiunea a 8-a</w:t>
      </w:r>
    </w:p>
    <w:p w14:paraId="5120AAB2" w14:textId="77777777" w:rsidR="00C9361E" w:rsidRPr="005932CF" w:rsidRDefault="00C9361E" w:rsidP="00C9361E">
      <w:pPr>
        <w:tabs>
          <w:tab w:val="left" w:pos="426"/>
          <w:tab w:val="left" w:pos="567"/>
          <w:tab w:val="left" w:pos="993"/>
        </w:tabs>
        <w:jc w:val="center"/>
        <w:rPr>
          <w:rFonts w:ascii="Times New Roman" w:hAnsi="Times New Roman" w:cs="Times New Roman"/>
          <w:b/>
          <w:bCs/>
          <w:szCs w:val="24"/>
          <w:lang w:val="ro-MD"/>
        </w:rPr>
      </w:pPr>
    </w:p>
    <w:p w14:paraId="3112BD8E" w14:textId="36FEAB41" w:rsidR="003D6005" w:rsidRPr="003D6005" w:rsidRDefault="00C9361E" w:rsidP="003D6005">
      <w:pPr>
        <w:tabs>
          <w:tab w:val="left" w:pos="426"/>
          <w:tab w:val="left" w:pos="567"/>
          <w:tab w:val="left" w:pos="993"/>
        </w:tabs>
        <w:spacing w:after="240"/>
        <w:jc w:val="center"/>
        <w:rPr>
          <w:rFonts w:ascii="Times New Roman" w:hAnsi="Times New Roman" w:cs="Times New Roman"/>
          <w:b/>
          <w:bCs/>
          <w:szCs w:val="24"/>
          <w:lang w:val="ro-MD"/>
        </w:rPr>
      </w:pPr>
      <w:r w:rsidRPr="005932CF">
        <w:rPr>
          <w:rFonts w:ascii="Times New Roman" w:hAnsi="Times New Roman" w:cs="Times New Roman"/>
          <w:b/>
          <w:bCs/>
          <w:szCs w:val="24"/>
          <w:lang w:val="ro-MD"/>
        </w:rPr>
        <w:t>Controlul respectării Regulamentului</w:t>
      </w:r>
    </w:p>
    <w:p w14:paraId="27DDAB0E" w14:textId="06E4099A" w:rsidR="009B11F8" w:rsidRPr="005932CF" w:rsidRDefault="00C6050C" w:rsidP="009B11F8">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t>7</w:t>
      </w:r>
      <w:r w:rsidR="00FB4AD1">
        <w:rPr>
          <w:rFonts w:ascii="Times New Roman" w:hAnsi="Times New Roman" w:cs="Times New Roman"/>
          <w:b/>
          <w:szCs w:val="24"/>
          <w:lang w:val="ro-MD"/>
        </w:rPr>
        <w:t>3</w:t>
      </w:r>
      <w:r w:rsidRPr="005932CF">
        <w:rPr>
          <w:rFonts w:ascii="Times New Roman" w:hAnsi="Times New Roman" w:cs="Times New Roman"/>
          <w:b/>
          <w:szCs w:val="24"/>
          <w:lang w:val="ro-MD"/>
        </w:rPr>
        <w:t xml:space="preserve">. </w:t>
      </w:r>
      <w:r w:rsidR="009B11F8" w:rsidRPr="005932CF">
        <w:rPr>
          <w:rFonts w:ascii="Times New Roman" w:hAnsi="Times New Roman" w:cs="Times New Roman"/>
          <w:szCs w:val="24"/>
          <w:lang w:val="ro-MD"/>
        </w:rPr>
        <w:t xml:space="preserve">Autoritatea administrativă cu funcții de supraveghere tehnică și control, stabilită la art. 9 din Legea nr. 282/2023, creează şi implementează, în colaborare cu </w:t>
      </w:r>
      <w:r w:rsidR="009D2CA2" w:rsidRPr="005932CF">
        <w:rPr>
          <w:rFonts w:ascii="Times New Roman" w:hAnsi="Times New Roman" w:cs="Times New Roman"/>
          <w:szCs w:val="24"/>
          <w:lang w:val="ro-MD"/>
        </w:rPr>
        <w:t xml:space="preserve">IP </w:t>
      </w:r>
      <w:r w:rsidR="00725502">
        <w:rPr>
          <w:rFonts w:ascii="Times New Roman" w:hAnsi="Times New Roman" w:cs="Times New Roman"/>
          <w:szCs w:val="24"/>
          <w:lang w:val="ro-MD"/>
        </w:rPr>
        <w:t>CNED</w:t>
      </w:r>
      <w:r w:rsidR="009B11F8" w:rsidRPr="005932CF">
        <w:rPr>
          <w:rFonts w:ascii="Times New Roman" w:hAnsi="Times New Roman" w:cs="Times New Roman"/>
          <w:szCs w:val="24"/>
          <w:lang w:val="ro-MD"/>
        </w:rPr>
        <w:t>, sistemul de control al rapoartelor de inspecție.</w:t>
      </w:r>
    </w:p>
    <w:p w14:paraId="426CFE19" w14:textId="6A5CE942" w:rsidR="00F4308E" w:rsidRPr="005932CF" w:rsidRDefault="00F4308E" w:rsidP="009B11F8">
      <w:pPr>
        <w:tabs>
          <w:tab w:val="left" w:pos="426"/>
          <w:tab w:val="left" w:pos="567"/>
          <w:tab w:val="left" w:pos="993"/>
        </w:tabs>
        <w:ind w:firstLine="567"/>
        <w:rPr>
          <w:rFonts w:ascii="Times New Roman" w:hAnsi="Times New Roman" w:cs="Times New Roman"/>
          <w:szCs w:val="24"/>
          <w:lang w:val="ro-MD"/>
        </w:rPr>
      </w:pPr>
    </w:p>
    <w:p w14:paraId="096D8390" w14:textId="41509D2A" w:rsidR="00F4308E" w:rsidRPr="005932CF" w:rsidRDefault="00F4308E" w:rsidP="009B11F8">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lastRenderedPageBreak/>
        <w:t>7</w:t>
      </w:r>
      <w:r w:rsidR="00FB4AD1">
        <w:rPr>
          <w:rFonts w:ascii="Times New Roman" w:hAnsi="Times New Roman" w:cs="Times New Roman"/>
          <w:b/>
          <w:szCs w:val="24"/>
          <w:lang w:val="ro-MD"/>
        </w:rPr>
        <w:t>4</w:t>
      </w:r>
      <w:r w:rsidRPr="005932CF">
        <w:rPr>
          <w:rFonts w:ascii="Times New Roman" w:hAnsi="Times New Roman" w:cs="Times New Roman"/>
          <w:b/>
          <w:szCs w:val="24"/>
          <w:lang w:val="ro-MD"/>
        </w:rPr>
        <w:t>.</w:t>
      </w:r>
      <w:r w:rsidRPr="005932CF">
        <w:rPr>
          <w:rFonts w:ascii="Times New Roman" w:hAnsi="Times New Roman" w:cs="Times New Roman"/>
          <w:szCs w:val="24"/>
          <w:lang w:val="ro-MD"/>
        </w:rPr>
        <w:t xml:space="preserve"> </w:t>
      </w:r>
      <w:r w:rsidR="009B08C4" w:rsidRPr="005932CF">
        <w:rPr>
          <w:rFonts w:ascii="Times New Roman" w:hAnsi="Times New Roman" w:cs="Times New Roman"/>
          <w:szCs w:val="24"/>
          <w:lang w:val="ro-MD"/>
        </w:rPr>
        <w:t>Clădirile la care, în timpul certificării performanței energetice, se constată lipsa raportului de inspecție a sistemului de încălzire se înscriu automat, după codul cadastral, în lista clădirilor neconforme cu prezentul Regulament, păstrată în subsistemul informațional privind eficiența energetică a clădirilor</w:t>
      </w:r>
      <w:r w:rsidR="00635E3C" w:rsidRPr="005932CF">
        <w:rPr>
          <w:rFonts w:ascii="Times New Roman" w:hAnsi="Times New Roman" w:cs="Times New Roman"/>
          <w:szCs w:val="24"/>
          <w:lang w:val="ro-MD"/>
        </w:rPr>
        <w:t>.</w:t>
      </w:r>
    </w:p>
    <w:p w14:paraId="41ED3309" w14:textId="43CBCB0B" w:rsidR="009455D1" w:rsidRPr="005932CF" w:rsidRDefault="009455D1" w:rsidP="009B11F8">
      <w:pPr>
        <w:tabs>
          <w:tab w:val="left" w:pos="426"/>
          <w:tab w:val="left" w:pos="567"/>
          <w:tab w:val="left" w:pos="993"/>
        </w:tabs>
        <w:ind w:firstLine="567"/>
        <w:rPr>
          <w:rFonts w:ascii="Times New Roman" w:hAnsi="Times New Roman" w:cs="Times New Roman"/>
          <w:szCs w:val="24"/>
          <w:lang w:val="ro-MD"/>
        </w:rPr>
      </w:pPr>
    </w:p>
    <w:p w14:paraId="7C394414" w14:textId="38E2394E" w:rsidR="009455D1" w:rsidRPr="005932CF" w:rsidRDefault="009455D1" w:rsidP="009B11F8">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t>7</w:t>
      </w:r>
      <w:r w:rsidR="00FB4AD1">
        <w:rPr>
          <w:rFonts w:ascii="Times New Roman" w:hAnsi="Times New Roman" w:cs="Times New Roman"/>
          <w:b/>
          <w:szCs w:val="24"/>
          <w:lang w:val="ro-MD"/>
        </w:rPr>
        <w:t>5</w:t>
      </w:r>
      <w:r w:rsidRPr="005932CF">
        <w:rPr>
          <w:rFonts w:ascii="Times New Roman" w:hAnsi="Times New Roman" w:cs="Times New Roman"/>
          <w:b/>
          <w:szCs w:val="24"/>
          <w:lang w:val="ro-MD"/>
        </w:rPr>
        <w:t>.</w:t>
      </w:r>
      <w:r w:rsidRPr="005932CF">
        <w:rPr>
          <w:rFonts w:ascii="Times New Roman" w:hAnsi="Times New Roman" w:cs="Times New Roman"/>
          <w:szCs w:val="24"/>
          <w:lang w:val="ro-MD"/>
        </w:rPr>
        <w:t xml:space="preserve"> Lista clădirilor neconforme se crează</w:t>
      </w:r>
      <w:r w:rsidR="00565AE3" w:rsidRPr="005932CF">
        <w:rPr>
          <w:rFonts w:ascii="Times New Roman" w:hAnsi="Times New Roman" w:cs="Times New Roman"/>
          <w:szCs w:val="24"/>
          <w:lang w:val="ro-MD"/>
        </w:rPr>
        <w:t xml:space="preserve"> și se actualizează</w:t>
      </w:r>
      <w:r w:rsidRPr="005932CF">
        <w:rPr>
          <w:rFonts w:ascii="Times New Roman" w:hAnsi="Times New Roman" w:cs="Times New Roman"/>
          <w:szCs w:val="24"/>
          <w:lang w:val="ro-MD"/>
        </w:rPr>
        <w:t xml:space="preserve"> automat </w:t>
      </w:r>
      <w:r w:rsidR="00CE6462" w:rsidRPr="005932CF">
        <w:rPr>
          <w:rFonts w:ascii="Times New Roman" w:hAnsi="Times New Roman" w:cs="Times New Roman"/>
          <w:szCs w:val="24"/>
          <w:lang w:val="ro-MD"/>
        </w:rPr>
        <w:t>în subsi</w:t>
      </w:r>
      <w:r w:rsidR="009B08C4" w:rsidRPr="005932CF">
        <w:rPr>
          <w:rFonts w:ascii="Times New Roman" w:hAnsi="Times New Roman" w:cs="Times New Roman"/>
          <w:szCs w:val="24"/>
          <w:lang w:val="ro-MD"/>
        </w:rPr>
        <w:t>s</w:t>
      </w:r>
      <w:r w:rsidR="00CE6462" w:rsidRPr="005932CF">
        <w:rPr>
          <w:rFonts w:ascii="Times New Roman" w:hAnsi="Times New Roman" w:cs="Times New Roman"/>
          <w:szCs w:val="24"/>
          <w:lang w:val="ro-MD"/>
        </w:rPr>
        <w:t>temul informațional privind eficiența energetică a clădirilor</w:t>
      </w:r>
      <w:r w:rsidR="00635E3C" w:rsidRPr="005932CF">
        <w:rPr>
          <w:rFonts w:ascii="Times New Roman" w:hAnsi="Times New Roman" w:cs="Times New Roman"/>
          <w:szCs w:val="24"/>
          <w:lang w:val="ro-MD"/>
        </w:rPr>
        <w:t>.</w:t>
      </w:r>
    </w:p>
    <w:p w14:paraId="50DFB24C" w14:textId="30C7DE75" w:rsidR="005E5490" w:rsidRPr="005932CF" w:rsidRDefault="005E5490" w:rsidP="009B11F8">
      <w:pPr>
        <w:tabs>
          <w:tab w:val="left" w:pos="426"/>
          <w:tab w:val="left" w:pos="567"/>
          <w:tab w:val="left" w:pos="993"/>
        </w:tabs>
        <w:ind w:firstLine="567"/>
        <w:rPr>
          <w:rFonts w:ascii="Times New Roman" w:hAnsi="Times New Roman" w:cs="Times New Roman"/>
          <w:szCs w:val="24"/>
          <w:lang w:val="ro-MD"/>
        </w:rPr>
      </w:pPr>
    </w:p>
    <w:p w14:paraId="7EAE07F7" w14:textId="4B1F3F2D" w:rsidR="005E5490" w:rsidRPr="005932CF" w:rsidRDefault="005E5490" w:rsidP="009B11F8">
      <w:pPr>
        <w:tabs>
          <w:tab w:val="left" w:pos="426"/>
          <w:tab w:val="left" w:pos="567"/>
          <w:tab w:val="left" w:pos="993"/>
        </w:tabs>
        <w:ind w:firstLine="567"/>
        <w:rPr>
          <w:rFonts w:ascii="Times New Roman" w:hAnsi="Times New Roman" w:cs="Times New Roman"/>
          <w:b/>
          <w:szCs w:val="24"/>
          <w:lang w:val="ro-MD"/>
        </w:rPr>
      </w:pPr>
      <w:r w:rsidRPr="005932CF">
        <w:rPr>
          <w:rFonts w:ascii="Times New Roman" w:hAnsi="Times New Roman" w:cs="Times New Roman"/>
          <w:b/>
          <w:szCs w:val="24"/>
          <w:lang w:val="ro-MD"/>
        </w:rPr>
        <w:t>7</w:t>
      </w:r>
      <w:r w:rsidR="00FB4AD1">
        <w:rPr>
          <w:rFonts w:ascii="Times New Roman" w:hAnsi="Times New Roman" w:cs="Times New Roman"/>
          <w:b/>
          <w:szCs w:val="24"/>
          <w:lang w:val="ro-MD"/>
        </w:rPr>
        <w:t>6</w:t>
      </w:r>
      <w:r w:rsidRPr="005932CF">
        <w:rPr>
          <w:rFonts w:ascii="Times New Roman" w:hAnsi="Times New Roman" w:cs="Times New Roman"/>
          <w:b/>
          <w:szCs w:val="24"/>
          <w:lang w:val="ro-MD"/>
        </w:rPr>
        <w:t>.</w:t>
      </w:r>
      <w:r w:rsidRPr="005932CF">
        <w:rPr>
          <w:rFonts w:ascii="Times New Roman" w:hAnsi="Times New Roman" w:cs="Times New Roman"/>
          <w:szCs w:val="24"/>
          <w:lang w:val="ro-MD"/>
        </w:rPr>
        <w:t xml:space="preserve"> </w:t>
      </w:r>
      <w:r w:rsidR="009B08C4" w:rsidRPr="005932CF">
        <w:rPr>
          <w:rFonts w:ascii="Times New Roman" w:hAnsi="Times New Roman" w:cs="Times New Roman"/>
          <w:szCs w:val="24"/>
          <w:lang w:val="ro-MD"/>
        </w:rPr>
        <w:t>După apariția raportului de inspecție pentru clădirea cu codul cadastral respectiv în baza de date a subs</w:t>
      </w:r>
      <w:r w:rsidR="00635E3C" w:rsidRPr="005932CF">
        <w:rPr>
          <w:rFonts w:ascii="Times New Roman" w:hAnsi="Times New Roman" w:cs="Times New Roman"/>
          <w:szCs w:val="24"/>
          <w:lang w:val="ro-MD"/>
        </w:rPr>
        <w:t>i</w:t>
      </w:r>
      <w:r w:rsidR="009B08C4" w:rsidRPr="005932CF">
        <w:rPr>
          <w:rFonts w:ascii="Times New Roman" w:hAnsi="Times New Roman" w:cs="Times New Roman"/>
          <w:szCs w:val="24"/>
          <w:lang w:val="ro-MD"/>
        </w:rPr>
        <w:t>stemului informațional</w:t>
      </w:r>
      <w:r w:rsidR="00635E3C" w:rsidRPr="005932CF">
        <w:rPr>
          <w:rFonts w:ascii="Times New Roman" w:hAnsi="Times New Roman" w:cs="Times New Roman"/>
          <w:szCs w:val="24"/>
          <w:lang w:val="ro-MD"/>
        </w:rPr>
        <w:t xml:space="preserve"> privind eficiența energetică a clădirilor</w:t>
      </w:r>
      <w:r w:rsidR="009B08C4" w:rsidRPr="005932CF">
        <w:rPr>
          <w:rFonts w:ascii="Times New Roman" w:hAnsi="Times New Roman" w:cs="Times New Roman"/>
          <w:szCs w:val="24"/>
          <w:lang w:val="ro-MD"/>
        </w:rPr>
        <w:t>, clădirea se exclude automat din lista clădirilor neconforme.</w:t>
      </w:r>
    </w:p>
    <w:p w14:paraId="2D81A90D" w14:textId="77777777" w:rsidR="009B11F8" w:rsidRPr="005932CF" w:rsidRDefault="009B11F8" w:rsidP="00C9361E">
      <w:pPr>
        <w:tabs>
          <w:tab w:val="left" w:pos="426"/>
          <w:tab w:val="left" w:pos="567"/>
          <w:tab w:val="left" w:pos="993"/>
        </w:tabs>
        <w:ind w:firstLine="567"/>
        <w:rPr>
          <w:rFonts w:ascii="Times New Roman" w:hAnsi="Times New Roman" w:cs="Times New Roman"/>
          <w:b/>
          <w:szCs w:val="24"/>
          <w:lang w:val="ro-MD"/>
        </w:rPr>
      </w:pPr>
    </w:p>
    <w:p w14:paraId="50735020" w14:textId="684C2C6B" w:rsidR="00C9361E" w:rsidRPr="005932CF" w:rsidRDefault="00C6050C" w:rsidP="00C9361E">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t>7</w:t>
      </w:r>
      <w:r w:rsidR="00FB4AD1">
        <w:rPr>
          <w:rFonts w:ascii="Times New Roman" w:hAnsi="Times New Roman" w:cs="Times New Roman"/>
          <w:b/>
          <w:szCs w:val="24"/>
          <w:lang w:val="ro-MD"/>
        </w:rPr>
        <w:t>7</w:t>
      </w:r>
      <w:r w:rsidR="00C9361E" w:rsidRPr="005932CF">
        <w:rPr>
          <w:rFonts w:ascii="Times New Roman" w:hAnsi="Times New Roman" w:cs="Times New Roman"/>
          <w:b/>
          <w:szCs w:val="24"/>
          <w:lang w:val="ro-MD"/>
        </w:rPr>
        <w:t xml:space="preserve">. </w:t>
      </w:r>
      <w:r w:rsidR="00934E84" w:rsidRPr="005932CF">
        <w:rPr>
          <w:rFonts w:ascii="Times New Roman" w:hAnsi="Times New Roman" w:cs="Times New Roman"/>
          <w:szCs w:val="24"/>
          <w:lang w:val="ro-MD"/>
        </w:rPr>
        <w:t xml:space="preserve">Autoritatea administrativă cu funcții de supraveghere tehnică și control </w:t>
      </w:r>
      <w:r w:rsidR="00C9361E" w:rsidRPr="005932CF">
        <w:rPr>
          <w:rFonts w:ascii="Times New Roman" w:hAnsi="Times New Roman" w:cs="Times New Roman"/>
          <w:szCs w:val="24"/>
          <w:lang w:val="ro-MD"/>
        </w:rPr>
        <w:t>are următoarele atribuții:</w:t>
      </w:r>
    </w:p>
    <w:p w14:paraId="58DC40A9" w14:textId="1CC68F3B" w:rsidR="00804523" w:rsidRPr="005932CF" w:rsidRDefault="00C9361E" w:rsidP="00C9361E">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 xml:space="preserve">1) </w:t>
      </w:r>
      <w:r w:rsidR="00635E3C" w:rsidRPr="005932CF">
        <w:rPr>
          <w:rFonts w:ascii="Times New Roman" w:hAnsi="Times New Roman" w:cs="Times New Roman"/>
          <w:szCs w:val="24"/>
          <w:lang w:val="ro-MD"/>
        </w:rPr>
        <w:t>verifică lista clădirilor neconforme, păstrată și actualizată în Registrul electronic al rapoartelor de inspecție a sistemelor de încălzire;</w:t>
      </w:r>
    </w:p>
    <w:p w14:paraId="0B68CA5D" w14:textId="58CA4D64" w:rsidR="00C9361E" w:rsidRPr="005932CF" w:rsidRDefault="00804523" w:rsidP="00C9361E">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 xml:space="preserve">2) </w:t>
      </w:r>
      <w:r w:rsidR="00635E3C" w:rsidRPr="005932CF">
        <w:rPr>
          <w:rFonts w:ascii="Times New Roman" w:hAnsi="Times New Roman" w:cs="Times New Roman"/>
          <w:szCs w:val="24"/>
          <w:lang w:val="ro-MD"/>
        </w:rPr>
        <w:t xml:space="preserve">verifică, după caz, conformitatea datelor de intrare utilizate </w:t>
      </w:r>
      <w:r w:rsidR="002244F8" w:rsidRPr="005932CF">
        <w:rPr>
          <w:rFonts w:ascii="Times New Roman" w:hAnsi="Times New Roman" w:cs="Times New Roman"/>
          <w:szCs w:val="24"/>
          <w:lang w:val="ro-MD"/>
        </w:rPr>
        <w:t xml:space="preserve">de către inspector </w:t>
      </w:r>
      <w:r w:rsidR="00635E3C" w:rsidRPr="005932CF">
        <w:rPr>
          <w:rFonts w:ascii="Times New Roman" w:hAnsi="Times New Roman" w:cs="Times New Roman"/>
          <w:szCs w:val="24"/>
          <w:lang w:val="ro-MD"/>
        </w:rPr>
        <w:t>pentru generarea rapoart</w:t>
      </w:r>
      <w:r w:rsidR="002244F8" w:rsidRPr="005932CF">
        <w:rPr>
          <w:rFonts w:ascii="Times New Roman" w:hAnsi="Times New Roman" w:cs="Times New Roman"/>
          <w:szCs w:val="24"/>
          <w:lang w:val="ro-MD"/>
        </w:rPr>
        <w:t>ului</w:t>
      </w:r>
      <w:r w:rsidR="00635E3C" w:rsidRPr="005932CF">
        <w:rPr>
          <w:rFonts w:ascii="Times New Roman" w:hAnsi="Times New Roman" w:cs="Times New Roman"/>
          <w:szCs w:val="24"/>
          <w:lang w:val="ro-MD"/>
        </w:rPr>
        <w:t xml:space="preserve"> de inspecție</w:t>
      </w:r>
      <w:r w:rsidR="00C9361E" w:rsidRPr="005932CF">
        <w:rPr>
          <w:rFonts w:ascii="Times New Roman" w:hAnsi="Times New Roman" w:cs="Times New Roman"/>
          <w:szCs w:val="24"/>
          <w:lang w:val="ro-MD"/>
        </w:rPr>
        <w:t>;</w:t>
      </w:r>
    </w:p>
    <w:p w14:paraId="708CAAF1" w14:textId="527B528F" w:rsidR="00C9361E" w:rsidRPr="005932CF" w:rsidRDefault="00C9361E" w:rsidP="00C9361E">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 xml:space="preserve">3) </w:t>
      </w:r>
      <w:r w:rsidR="002244F8" w:rsidRPr="005932CF">
        <w:rPr>
          <w:rFonts w:ascii="Times New Roman" w:hAnsi="Times New Roman" w:cs="Times New Roman"/>
          <w:szCs w:val="24"/>
          <w:lang w:val="ro-MD"/>
        </w:rPr>
        <w:t>constată neconformitățile și întocmește procese-verbale de control</w:t>
      </w:r>
      <w:r w:rsidRPr="005932CF">
        <w:rPr>
          <w:rFonts w:ascii="Times New Roman" w:hAnsi="Times New Roman" w:cs="Times New Roman"/>
          <w:szCs w:val="24"/>
          <w:lang w:val="ro-MD"/>
        </w:rPr>
        <w:t>;</w:t>
      </w:r>
    </w:p>
    <w:p w14:paraId="4EDA3EC7" w14:textId="26D66D66" w:rsidR="007F13C2" w:rsidRPr="005932CF" w:rsidRDefault="007F13C2" w:rsidP="00C9361E">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 xml:space="preserve">4) </w:t>
      </w:r>
      <w:r w:rsidR="002244F8" w:rsidRPr="005932CF">
        <w:rPr>
          <w:rFonts w:ascii="Times New Roman" w:hAnsi="Times New Roman" w:cs="Times New Roman"/>
          <w:szCs w:val="24"/>
          <w:lang w:val="ro-MD"/>
        </w:rPr>
        <w:t xml:space="preserve">notifică în formă scrisă proprietarul clădirii, în conformitate cu </w:t>
      </w:r>
      <w:r w:rsidR="00B72CC5">
        <w:rPr>
          <w:rFonts w:ascii="Times New Roman" w:hAnsi="Times New Roman" w:cs="Times New Roman"/>
          <w:szCs w:val="24"/>
          <w:lang w:val="ro-MD"/>
        </w:rPr>
        <w:t>pct</w:t>
      </w:r>
      <w:r w:rsidR="002244F8" w:rsidRPr="005932CF">
        <w:rPr>
          <w:rFonts w:ascii="Times New Roman" w:hAnsi="Times New Roman" w:cs="Times New Roman"/>
          <w:szCs w:val="24"/>
          <w:lang w:val="ro-MD"/>
        </w:rPr>
        <w:t>. 7</w:t>
      </w:r>
      <w:r w:rsidR="00FB4AD1">
        <w:rPr>
          <w:rFonts w:ascii="Times New Roman" w:hAnsi="Times New Roman" w:cs="Times New Roman"/>
          <w:szCs w:val="24"/>
          <w:lang w:val="ro-MD"/>
        </w:rPr>
        <w:t>2</w:t>
      </w:r>
      <w:r w:rsidR="002244F8" w:rsidRPr="005932CF">
        <w:rPr>
          <w:rFonts w:ascii="Times New Roman" w:hAnsi="Times New Roman" w:cs="Times New Roman"/>
          <w:szCs w:val="24"/>
          <w:lang w:val="ro-MD"/>
        </w:rPr>
        <w:t xml:space="preserve"> </w:t>
      </w:r>
      <w:r w:rsidR="00B72CC5">
        <w:rPr>
          <w:rFonts w:ascii="Times New Roman" w:hAnsi="Times New Roman" w:cs="Times New Roman"/>
          <w:szCs w:val="24"/>
          <w:lang w:val="ro-MD"/>
        </w:rPr>
        <w:t>sub</w:t>
      </w:r>
      <w:r w:rsidR="002244F8" w:rsidRPr="005932CF">
        <w:rPr>
          <w:rFonts w:ascii="Times New Roman" w:hAnsi="Times New Roman" w:cs="Times New Roman"/>
          <w:szCs w:val="24"/>
          <w:lang w:val="ro-MD"/>
        </w:rPr>
        <w:t>pct. 1) al prezentului Regulament;</w:t>
      </w:r>
    </w:p>
    <w:p w14:paraId="1663FE34" w14:textId="12B6F29D" w:rsidR="00083FBF" w:rsidRPr="005932CF" w:rsidRDefault="00083FBF" w:rsidP="007360F7">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 xml:space="preserve">5) </w:t>
      </w:r>
      <w:r w:rsidR="00D358B4" w:rsidRPr="005932CF">
        <w:rPr>
          <w:rFonts w:ascii="Times New Roman" w:hAnsi="Times New Roman" w:cs="Times New Roman"/>
          <w:szCs w:val="24"/>
          <w:lang w:val="ro-MD"/>
        </w:rPr>
        <w:t xml:space="preserve">la abaterea repetată, după expirarea termenului prevăzut la </w:t>
      </w:r>
      <w:r w:rsidR="00B72CC5">
        <w:rPr>
          <w:rFonts w:ascii="Times New Roman" w:hAnsi="Times New Roman" w:cs="Times New Roman"/>
          <w:szCs w:val="24"/>
          <w:lang w:val="ro-MD"/>
        </w:rPr>
        <w:t>pct</w:t>
      </w:r>
      <w:r w:rsidR="00B72CC5" w:rsidRPr="005932CF">
        <w:rPr>
          <w:rFonts w:ascii="Times New Roman" w:hAnsi="Times New Roman" w:cs="Times New Roman"/>
          <w:szCs w:val="24"/>
          <w:lang w:val="ro-MD"/>
        </w:rPr>
        <w:t>. 7</w:t>
      </w:r>
      <w:r w:rsidR="00FB4AD1">
        <w:rPr>
          <w:rFonts w:ascii="Times New Roman" w:hAnsi="Times New Roman" w:cs="Times New Roman"/>
          <w:szCs w:val="24"/>
          <w:lang w:val="ro-MD"/>
        </w:rPr>
        <w:t>2</w:t>
      </w:r>
      <w:r w:rsidR="00B72CC5" w:rsidRPr="005932CF">
        <w:rPr>
          <w:rFonts w:ascii="Times New Roman" w:hAnsi="Times New Roman" w:cs="Times New Roman"/>
          <w:szCs w:val="24"/>
          <w:lang w:val="ro-MD"/>
        </w:rPr>
        <w:t xml:space="preserve"> </w:t>
      </w:r>
      <w:r w:rsidR="00B72CC5">
        <w:rPr>
          <w:rFonts w:ascii="Times New Roman" w:hAnsi="Times New Roman" w:cs="Times New Roman"/>
          <w:szCs w:val="24"/>
          <w:lang w:val="ro-MD"/>
        </w:rPr>
        <w:t>sub</w:t>
      </w:r>
      <w:r w:rsidR="00B72CC5" w:rsidRPr="005932CF">
        <w:rPr>
          <w:rFonts w:ascii="Times New Roman" w:hAnsi="Times New Roman" w:cs="Times New Roman"/>
          <w:szCs w:val="24"/>
          <w:lang w:val="ro-MD"/>
        </w:rPr>
        <w:t>pct. 1)</w:t>
      </w:r>
      <w:r w:rsidR="00D358B4" w:rsidRPr="005932CF">
        <w:rPr>
          <w:rFonts w:ascii="Times New Roman" w:hAnsi="Times New Roman" w:cs="Times New Roman"/>
          <w:szCs w:val="24"/>
          <w:lang w:val="ro-MD"/>
        </w:rPr>
        <w:t xml:space="preserve"> și lipsa raportului de inspecție, informează </w:t>
      </w:r>
      <w:r w:rsidR="003D6005">
        <w:rPr>
          <w:rFonts w:ascii="Times New Roman" w:hAnsi="Times New Roman" w:cs="Times New Roman"/>
          <w:szCs w:val="24"/>
          <w:lang w:val="ro-MD"/>
        </w:rPr>
        <w:t>în formă scrisă</w:t>
      </w:r>
      <w:r w:rsidR="00725502">
        <w:rPr>
          <w:rFonts w:ascii="Times New Roman" w:hAnsi="Times New Roman" w:cs="Times New Roman"/>
          <w:szCs w:val="24"/>
          <w:lang w:val="ro-MD"/>
        </w:rPr>
        <w:t xml:space="preserve"> </w:t>
      </w:r>
      <w:r w:rsidR="00BF5CF2" w:rsidRPr="005932CF">
        <w:rPr>
          <w:rFonts w:ascii="Times New Roman" w:hAnsi="Times New Roman" w:cs="Times New Roman"/>
          <w:szCs w:val="24"/>
          <w:lang w:val="ro-MD"/>
        </w:rPr>
        <w:t xml:space="preserve">IP </w:t>
      </w:r>
      <w:r w:rsidR="00725502">
        <w:rPr>
          <w:rFonts w:ascii="Times New Roman" w:hAnsi="Times New Roman" w:cs="Times New Roman"/>
          <w:szCs w:val="24"/>
          <w:lang w:val="ro-MD"/>
        </w:rPr>
        <w:t>CNED</w:t>
      </w:r>
      <w:r w:rsidR="00BF5CF2" w:rsidRPr="005932CF">
        <w:rPr>
          <w:rFonts w:ascii="Times New Roman" w:hAnsi="Times New Roman" w:cs="Times New Roman"/>
          <w:szCs w:val="24"/>
          <w:lang w:val="ro-MD"/>
        </w:rPr>
        <w:t xml:space="preserve"> </w:t>
      </w:r>
      <w:r w:rsidR="00D358B4" w:rsidRPr="005932CF">
        <w:rPr>
          <w:rFonts w:ascii="Times New Roman" w:hAnsi="Times New Roman" w:cs="Times New Roman"/>
          <w:szCs w:val="24"/>
          <w:lang w:val="ro-MD"/>
        </w:rPr>
        <w:t>și transmite scrisoare de informare proprietarului clădirii privind suspendarea accesului la programele de finanțare în domeniul eficienței energetice</w:t>
      </w:r>
      <w:r w:rsidR="000F1F6F">
        <w:rPr>
          <w:rFonts w:ascii="Times New Roman" w:hAnsi="Times New Roman" w:cs="Times New Roman"/>
          <w:szCs w:val="24"/>
          <w:lang w:val="ro-MD"/>
        </w:rPr>
        <w:t xml:space="preserve"> gestionate de acesta</w:t>
      </w:r>
      <w:r w:rsidR="00D358B4" w:rsidRPr="005932CF">
        <w:rPr>
          <w:rFonts w:ascii="Times New Roman" w:hAnsi="Times New Roman" w:cs="Times New Roman"/>
          <w:szCs w:val="24"/>
          <w:lang w:val="ro-MD"/>
        </w:rPr>
        <w:t xml:space="preserve">, conform </w:t>
      </w:r>
      <w:r w:rsidR="00B60E95">
        <w:rPr>
          <w:rFonts w:ascii="Times New Roman" w:hAnsi="Times New Roman" w:cs="Times New Roman"/>
          <w:szCs w:val="24"/>
          <w:lang w:val="ro-MD"/>
        </w:rPr>
        <w:t>pct</w:t>
      </w:r>
      <w:r w:rsidR="00B60E95" w:rsidRPr="005932CF">
        <w:rPr>
          <w:rFonts w:ascii="Times New Roman" w:hAnsi="Times New Roman" w:cs="Times New Roman"/>
          <w:szCs w:val="24"/>
          <w:lang w:val="ro-MD"/>
        </w:rPr>
        <w:t>. 7</w:t>
      </w:r>
      <w:r w:rsidR="00FB4AD1">
        <w:rPr>
          <w:rFonts w:ascii="Times New Roman" w:hAnsi="Times New Roman" w:cs="Times New Roman"/>
          <w:szCs w:val="24"/>
          <w:lang w:val="ro-MD"/>
        </w:rPr>
        <w:t>2</w:t>
      </w:r>
      <w:r w:rsidR="00B60E95" w:rsidRPr="005932CF">
        <w:rPr>
          <w:rFonts w:ascii="Times New Roman" w:hAnsi="Times New Roman" w:cs="Times New Roman"/>
          <w:szCs w:val="24"/>
          <w:lang w:val="ro-MD"/>
        </w:rPr>
        <w:t xml:space="preserve"> </w:t>
      </w:r>
      <w:r w:rsidR="00B60E95">
        <w:rPr>
          <w:rFonts w:ascii="Times New Roman" w:hAnsi="Times New Roman" w:cs="Times New Roman"/>
          <w:szCs w:val="24"/>
          <w:lang w:val="ro-MD"/>
        </w:rPr>
        <w:t>sub</w:t>
      </w:r>
      <w:r w:rsidR="00B60E95" w:rsidRPr="005932CF">
        <w:rPr>
          <w:rFonts w:ascii="Times New Roman" w:hAnsi="Times New Roman" w:cs="Times New Roman"/>
          <w:szCs w:val="24"/>
          <w:lang w:val="ro-MD"/>
        </w:rPr>
        <w:t xml:space="preserve">pct. </w:t>
      </w:r>
      <w:r w:rsidR="00B60E95">
        <w:rPr>
          <w:rFonts w:ascii="Times New Roman" w:hAnsi="Times New Roman" w:cs="Times New Roman"/>
          <w:szCs w:val="24"/>
          <w:lang w:val="ro-MD"/>
        </w:rPr>
        <w:t>2</w:t>
      </w:r>
      <w:r w:rsidR="00B60E95" w:rsidRPr="005932CF">
        <w:rPr>
          <w:rFonts w:ascii="Times New Roman" w:hAnsi="Times New Roman" w:cs="Times New Roman"/>
          <w:szCs w:val="24"/>
          <w:lang w:val="ro-MD"/>
        </w:rPr>
        <w:t>)</w:t>
      </w:r>
      <w:r w:rsidR="00D358B4" w:rsidRPr="005932CF">
        <w:rPr>
          <w:rFonts w:ascii="Times New Roman" w:hAnsi="Times New Roman" w:cs="Times New Roman"/>
          <w:szCs w:val="24"/>
          <w:lang w:val="ro-MD"/>
        </w:rPr>
        <w:t>;</w:t>
      </w:r>
    </w:p>
    <w:p w14:paraId="1A5E38D1" w14:textId="4951D47A" w:rsidR="00720C7F" w:rsidRPr="005932CF" w:rsidRDefault="005C6DC7" w:rsidP="00720C7F">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szCs w:val="24"/>
          <w:lang w:val="ro-MD"/>
        </w:rPr>
        <w:t>6</w:t>
      </w:r>
      <w:r w:rsidR="00720C7F" w:rsidRPr="005932CF">
        <w:rPr>
          <w:rFonts w:ascii="Times New Roman" w:hAnsi="Times New Roman" w:cs="Times New Roman"/>
          <w:szCs w:val="24"/>
          <w:lang w:val="ro-MD"/>
        </w:rPr>
        <w:t xml:space="preserve">) </w:t>
      </w:r>
      <w:r w:rsidR="00D358B4" w:rsidRPr="005932CF">
        <w:rPr>
          <w:rFonts w:ascii="Times New Roman" w:hAnsi="Times New Roman" w:cs="Times New Roman"/>
          <w:szCs w:val="24"/>
          <w:lang w:val="ro-MD"/>
        </w:rPr>
        <w:t xml:space="preserve">informează </w:t>
      </w:r>
      <w:r w:rsidR="00BF5CF2" w:rsidRPr="005932CF">
        <w:rPr>
          <w:rFonts w:ascii="Times New Roman" w:hAnsi="Times New Roman" w:cs="Times New Roman"/>
          <w:szCs w:val="24"/>
          <w:lang w:val="ro-MD"/>
        </w:rPr>
        <w:t xml:space="preserve">IP </w:t>
      </w:r>
      <w:r w:rsidR="00725502">
        <w:rPr>
          <w:rFonts w:ascii="Times New Roman" w:hAnsi="Times New Roman" w:cs="Times New Roman"/>
          <w:szCs w:val="24"/>
          <w:lang w:val="ro-MD"/>
        </w:rPr>
        <w:t>CNED</w:t>
      </w:r>
      <w:r w:rsidR="00BF5CF2" w:rsidRPr="005932CF">
        <w:rPr>
          <w:rFonts w:ascii="Times New Roman" w:hAnsi="Times New Roman" w:cs="Times New Roman"/>
          <w:szCs w:val="24"/>
          <w:lang w:val="ro-MD"/>
        </w:rPr>
        <w:t xml:space="preserve"> </w:t>
      </w:r>
      <w:r w:rsidR="00D358B4" w:rsidRPr="005932CF">
        <w:rPr>
          <w:rFonts w:ascii="Times New Roman" w:hAnsi="Times New Roman" w:cs="Times New Roman"/>
          <w:szCs w:val="24"/>
          <w:lang w:val="ro-MD"/>
        </w:rPr>
        <w:t>privind neconformitățile depistate la datele de intrare utilizate pentru întocmirea rapoartelor de inspecție de către inspectorul sistemelor de încălzire.</w:t>
      </w:r>
    </w:p>
    <w:p w14:paraId="45550AB2" w14:textId="66FCA87A" w:rsidR="005C6DC7" w:rsidRPr="005932CF" w:rsidRDefault="005C6DC7" w:rsidP="00C9361E">
      <w:pPr>
        <w:tabs>
          <w:tab w:val="left" w:pos="426"/>
          <w:tab w:val="left" w:pos="567"/>
          <w:tab w:val="left" w:pos="993"/>
        </w:tabs>
        <w:ind w:firstLine="567"/>
        <w:rPr>
          <w:rFonts w:ascii="Times New Roman" w:hAnsi="Times New Roman" w:cs="Times New Roman"/>
          <w:szCs w:val="24"/>
          <w:lang w:val="ro-MD"/>
        </w:rPr>
      </w:pPr>
    </w:p>
    <w:p w14:paraId="05D844D6" w14:textId="2B07E6AC" w:rsidR="005C6DC7" w:rsidRPr="005932CF" w:rsidRDefault="005C6DC7" w:rsidP="00A16186">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t>7</w:t>
      </w:r>
      <w:r w:rsidR="00FB4AD1">
        <w:rPr>
          <w:rFonts w:ascii="Times New Roman" w:hAnsi="Times New Roman" w:cs="Times New Roman"/>
          <w:b/>
          <w:szCs w:val="24"/>
          <w:lang w:val="ro-MD"/>
        </w:rPr>
        <w:t>8</w:t>
      </w:r>
      <w:r w:rsidRPr="005932CF">
        <w:rPr>
          <w:rFonts w:ascii="Times New Roman" w:hAnsi="Times New Roman" w:cs="Times New Roman"/>
          <w:b/>
          <w:szCs w:val="24"/>
          <w:lang w:val="ro-MD"/>
        </w:rPr>
        <w:t>.</w:t>
      </w:r>
      <w:r w:rsidRPr="005932CF">
        <w:rPr>
          <w:rFonts w:ascii="Times New Roman" w:hAnsi="Times New Roman" w:cs="Times New Roman"/>
          <w:szCs w:val="24"/>
          <w:lang w:val="ro-MD"/>
        </w:rPr>
        <w:t xml:space="preserve"> </w:t>
      </w:r>
      <w:r w:rsidR="00232CA5" w:rsidRPr="005932CF">
        <w:rPr>
          <w:rFonts w:ascii="Times New Roman" w:hAnsi="Times New Roman" w:cs="Times New Roman"/>
          <w:szCs w:val="24"/>
          <w:lang w:val="ro-MD"/>
        </w:rPr>
        <w:t xml:space="preserve">IP </w:t>
      </w:r>
      <w:r w:rsidR="00725502">
        <w:rPr>
          <w:rFonts w:ascii="Times New Roman" w:hAnsi="Times New Roman" w:cs="Times New Roman"/>
          <w:szCs w:val="24"/>
          <w:lang w:val="ro-MD"/>
        </w:rPr>
        <w:t>CNED</w:t>
      </w:r>
      <w:r w:rsidR="00232CA5" w:rsidRPr="005932CF">
        <w:rPr>
          <w:rFonts w:ascii="Times New Roman" w:hAnsi="Times New Roman" w:cs="Times New Roman"/>
          <w:szCs w:val="24"/>
          <w:lang w:val="ro-MD"/>
        </w:rPr>
        <w:t xml:space="preserve"> </w:t>
      </w:r>
      <w:r w:rsidR="00D358B4" w:rsidRPr="005932CF">
        <w:rPr>
          <w:rFonts w:ascii="Times New Roman" w:hAnsi="Times New Roman" w:cs="Times New Roman"/>
          <w:szCs w:val="24"/>
          <w:lang w:val="ro-MD"/>
        </w:rPr>
        <w:t xml:space="preserve">aplică măsurile prevăzute la </w:t>
      </w:r>
      <w:r w:rsidR="00B60E95">
        <w:rPr>
          <w:rFonts w:ascii="Times New Roman" w:hAnsi="Times New Roman" w:cs="Times New Roman"/>
          <w:szCs w:val="24"/>
          <w:lang w:val="ro-MD"/>
        </w:rPr>
        <w:t>pct</w:t>
      </w:r>
      <w:r w:rsidR="00D358B4" w:rsidRPr="005932CF">
        <w:rPr>
          <w:rFonts w:ascii="Times New Roman" w:hAnsi="Times New Roman" w:cs="Times New Roman"/>
          <w:szCs w:val="24"/>
          <w:lang w:val="ro-MD"/>
        </w:rPr>
        <w:t xml:space="preserve">. </w:t>
      </w:r>
      <w:r w:rsidR="00664073" w:rsidRPr="005932CF">
        <w:rPr>
          <w:rFonts w:ascii="Times New Roman" w:hAnsi="Times New Roman" w:cs="Times New Roman"/>
          <w:szCs w:val="24"/>
          <w:lang w:val="ro-MD"/>
        </w:rPr>
        <w:t>7</w:t>
      </w:r>
      <w:r w:rsidR="00FB4AD1">
        <w:rPr>
          <w:rFonts w:ascii="Times New Roman" w:hAnsi="Times New Roman" w:cs="Times New Roman"/>
          <w:szCs w:val="24"/>
          <w:lang w:val="ro-MD"/>
        </w:rPr>
        <w:t>7</w:t>
      </w:r>
      <w:r w:rsidR="00D358B4" w:rsidRPr="005932CF">
        <w:rPr>
          <w:rFonts w:ascii="Times New Roman" w:hAnsi="Times New Roman" w:cs="Times New Roman"/>
          <w:szCs w:val="24"/>
          <w:lang w:val="ro-MD"/>
        </w:rPr>
        <w:t xml:space="preserve"> </w:t>
      </w:r>
      <w:r w:rsidR="00B60E95">
        <w:rPr>
          <w:rFonts w:ascii="Times New Roman" w:hAnsi="Times New Roman" w:cs="Times New Roman"/>
          <w:szCs w:val="24"/>
          <w:lang w:val="ro-MD"/>
        </w:rPr>
        <w:t>sub</w:t>
      </w:r>
      <w:r w:rsidR="00D358B4" w:rsidRPr="005932CF">
        <w:rPr>
          <w:rFonts w:ascii="Times New Roman" w:hAnsi="Times New Roman" w:cs="Times New Roman"/>
          <w:szCs w:val="24"/>
          <w:lang w:val="ro-MD"/>
        </w:rPr>
        <w:t xml:space="preserve">pct. </w:t>
      </w:r>
      <w:r w:rsidR="00B60E95">
        <w:rPr>
          <w:rFonts w:ascii="Times New Roman" w:hAnsi="Times New Roman" w:cs="Times New Roman"/>
          <w:szCs w:val="24"/>
          <w:lang w:val="ro-MD"/>
        </w:rPr>
        <w:t>5</w:t>
      </w:r>
      <w:r w:rsidR="00D358B4" w:rsidRPr="005932CF">
        <w:rPr>
          <w:rFonts w:ascii="Times New Roman" w:hAnsi="Times New Roman" w:cs="Times New Roman"/>
          <w:szCs w:val="24"/>
          <w:lang w:val="ro-MD"/>
        </w:rPr>
        <w:t xml:space="preserve">) prin suspendarea accesului la programele de finanțare în domeniul eficienței energetice </w:t>
      </w:r>
      <w:r w:rsidR="000F1F6F">
        <w:rPr>
          <w:rFonts w:ascii="Times New Roman" w:hAnsi="Times New Roman" w:cs="Times New Roman"/>
          <w:szCs w:val="24"/>
          <w:lang w:val="ro-MD"/>
        </w:rPr>
        <w:t xml:space="preserve">gestionate de acesta, </w:t>
      </w:r>
      <w:r w:rsidR="00D358B4" w:rsidRPr="005932CF">
        <w:rPr>
          <w:rFonts w:ascii="Times New Roman" w:hAnsi="Times New Roman" w:cs="Times New Roman"/>
          <w:szCs w:val="24"/>
          <w:lang w:val="ro-MD"/>
        </w:rPr>
        <w:t>până la remedierea neconformităților.</w:t>
      </w:r>
    </w:p>
    <w:p w14:paraId="746F6E06" w14:textId="71DCC84C" w:rsidR="00E029C8" w:rsidRPr="005932CF" w:rsidRDefault="00E029C8" w:rsidP="00A16186">
      <w:pPr>
        <w:tabs>
          <w:tab w:val="left" w:pos="426"/>
          <w:tab w:val="left" w:pos="567"/>
          <w:tab w:val="left" w:pos="993"/>
        </w:tabs>
        <w:ind w:firstLine="567"/>
        <w:rPr>
          <w:rFonts w:ascii="Times New Roman" w:hAnsi="Times New Roman" w:cs="Times New Roman"/>
          <w:szCs w:val="24"/>
          <w:lang w:val="ro-MD"/>
        </w:rPr>
      </w:pPr>
    </w:p>
    <w:p w14:paraId="3DFD1002" w14:textId="180FD2C8" w:rsidR="00E029C8" w:rsidRPr="005932CF" w:rsidRDefault="00FB4AD1" w:rsidP="000F1F6F">
      <w:pPr>
        <w:tabs>
          <w:tab w:val="left" w:pos="426"/>
          <w:tab w:val="left" w:pos="567"/>
          <w:tab w:val="left" w:pos="993"/>
        </w:tabs>
        <w:ind w:firstLine="567"/>
        <w:rPr>
          <w:rFonts w:ascii="Times New Roman" w:hAnsi="Times New Roman" w:cs="Times New Roman"/>
          <w:szCs w:val="24"/>
          <w:lang w:val="ro-MD"/>
        </w:rPr>
      </w:pPr>
      <w:r>
        <w:rPr>
          <w:rFonts w:ascii="Times New Roman" w:hAnsi="Times New Roman" w:cs="Times New Roman"/>
          <w:b/>
          <w:szCs w:val="24"/>
          <w:lang w:val="ro-MD"/>
        </w:rPr>
        <w:t>79</w:t>
      </w:r>
      <w:r w:rsidR="00E029C8" w:rsidRPr="005932CF">
        <w:rPr>
          <w:rFonts w:ascii="Times New Roman" w:hAnsi="Times New Roman" w:cs="Times New Roman"/>
          <w:szCs w:val="24"/>
          <w:lang w:val="ro-MD"/>
        </w:rPr>
        <w:t xml:space="preserve">. </w:t>
      </w:r>
      <w:r w:rsidR="00BE794A" w:rsidRPr="005932CF">
        <w:rPr>
          <w:rFonts w:ascii="Times New Roman" w:hAnsi="Times New Roman" w:cs="Times New Roman"/>
          <w:szCs w:val="24"/>
          <w:lang w:val="ro-MD"/>
        </w:rPr>
        <w:t xml:space="preserve">În cazul în care </w:t>
      </w:r>
      <w:r w:rsidR="00B156DC" w:rsidRPr="005932CF">
        <w:rPr>
          <w:rFonts w:ascii="Times New Roman" w:hAnsi="Times New Roman" w:cs="Times New Roman"/>
          <w:szCs w:val="24"/>
          <w:lang w:val="ro-MD"/>
        </w:rPr>
        <w:t xml:space="preserve">IP </w:t>
      </w:r>
      <w:r w:rsidR="00725502">
        <w:rPr>
          <w:rFonts w:ascii="Times New Roman" w:hAnsi="Times New Roman" w:cs="Times New Roman"/>
          <w:szCs w:val="24"/>
          <w:lang w:val="ro-MD"/>
        </w:rPr>
        <w:t>CNED</w:t>
      </w:r>
      <w:r w:rsidR="00B156DC" w:rsidRPr="005932CF">
        <w:rPr>
          <w:rFonts w:ascii="Times New Roman" w:hAnsi="Times New Roman" w:cs="Times New Roman"/>
          <w:szCs w:val="24"/>
          <w:lang w:val="ro-MD"/>
        </w:rPr>
        <w:t xml:space="preserve"> </w:t>
      </w:r>
      <w:r w:rsidR="002F3124" w:rsidRPr="005932CF">
        <w:rPr>
          <w:rFonts w:ascii="Times New Roman" w:hAnsi="Times New Roman" w:cs="Times New Roman"/>
          <w:szCs w:val="24"/>
          <w:lang w:val="ro-MD"/>
        </w:rPr>
        <w:t xml:space="preserve">este </w:t>
      </w:r>
      <w:r w:rsidR="00BE794A" w:rsidRPr="005932CF">
        <w:rPr>
          <w:rFonts w:ascii="Times New Roman" w:hAnsi="Times New Roman" w:cs="Times New Roman"/>
          <w:szCs w:val="24"/>
          <w:lang w:val="ro-MD"/>
        </w:rPr>
        <w:t>informat privind neconformități depistate la datele de intrare utilizate de către inspectorul sistemului</w:t>
      </w:r>
      <w:r w:rsidR="002E2588">
        <w:rPr>
          <w:rFonts w:ascii="Times New Roman" w:hAnsi="Times New Roman" w:cs="Times New Roman"/>
          <w:szCs w:val="24"/>
          <w:lang w:val="ro-MD"/>
        </w:rPr>
        <w:t xml:space="preserve"> de încălzire</w:t>
      </w:r>
      <w:r w:rsidR="00BE794A" w:rsidRPr="005932CF">
        <w:rPr>
          <w:rFonts w:ascii="Times New Roman" w:hAnsi="Times New Roman" w:cs="Times New Roman"/>
          <w:szCs w:val="24"/>
          <w:lang w:val="ro-MD"/>
        </w:rPr>
        <w:t xml:space="preserve">, conform </w:t>
      </w:r>
      <w:r w:rsidR="00B60E95">
        <w:rPr>
          <w:rFonts w:ascii="Times New Roman" w:hAnsi="Times New Roman" w:cs="Times New Roman"/>
          <w:szCs w:val="24"/>
          <w:lang w:val="ro-MD"/>
        </w:rPr>
        <w:t>pct</w:t>
      </w:r>
      <w:r w:rsidR="00BE794A" w:rsidRPr="005932CF">
        <w:rPr>
          <w:rFonts w:ascii="Times New Roman" w:hAnsi="Times New Roman" w:cs="Times New Roman"/>
          <w:szCs w:val="24"/>
          <w:lang w:val="ro-MD"/>
        </w:rPr>
        <w:t>. 7</w:t>
      </w:r>
      <w:r>
        <w:rPr>
          <w:rFonts w:ascii="Times New Roman" w:hAnsi="Times New Roman" w:cs="Times New Roman"/>
          <w:szCs w:val="24"/>
          <w:lang w:val="ro-MD"/>
        </w:rPr>
        <w:t>7</w:t>
      </w:r>
      <w:r w:rsidR="00BE794A" w:rsidRPr="005932CF">
        <w:rPr>
          <w:rFonts w:ascii="Times New Roman" w:hAnsi="Times New Roman" w:cs="Times New Roman"/>
          <w:szCs w:val="24"/>
          <w:lang w:val="ro-MD"/>
        </w:rPr>
        <w:t xml:space="preserve"> </w:t>
      </w:r>
      <w:r w:rsidR="00B60E95">
        <w:rPr>
          <w:rFonts w:ascii="Times New Roman" w:hAnsi="Times New Roman" w:cs="Times New Roman"/>
          <w:szCs w:val="24"/>
          <w:lang w:val="ro-MD"/>
        </w:rPr>
        <w:t>sub</w:t>
      </w:r>
      <w:r w:rsidR="00BE794A" w:rsidRPr="005932CF">
        <w:rPr>
          <w:rFonts w:ascii="Times New Roman" w:hAnsi="Times New Roman" w:cs="Times New Roman"/>
          <w:szCs w:val="24"/>
          <w:lang w:val="ro-MD"/>
        </w:rPr>
        <w:t xml:space="preserve">pct. 6), aceasta are dreptul de a suspenda înregistrarea sau de a retrage înregistrarea conform </w:t>
      </w:r>
      <w:r w:rsidR="00725502">
        <w:rPr>
          <w:rFonts w:ascii="Times New Roman" w:hAnsi="Times New Roman" w:cs="Times New Roman"/>
          <w:szCs w:val="24"/>
          <w:lang w:val="ro-MD"/>
        </w:rPr>
        <w:t xml:space="preserve">Capitolului III, </w:t>
      </w:r>
      <w:r w:rsidR="00BE794A" w:rsidRPr="00725502">
        <w:rPr>
          <w:rFonts w:ascii="Times New Roman" w:hAnsi="Times New Roman" w:cs="Times New Roman"/>
          <w:szCs w:val="24"/>
          <w:lang w:val="ro-MD"/>
        </w:rPr>
        <w:t>secțiunil</w:t>
      </w:r>
      <w:r w:rsidR="00725502" w:rsidRPr="00725502">
        <w:rPr>
          <w:rFonts w:ascii="Times New Roman" w:hAnsi="Times New Roman" w:cs="Times New Roman"/>
          <w:szCs w:val="24"/>
          <w:lang w:val="ro-MD"/>
        </w:rPr>
        <w:t>e</w:t>
      </w:r>
      <w:r w:rsidR="00BE794A" w:rsidRPr="00725502">
        <w:rPr>
          <w:rFonts w:ascii="Times New Roman" w:hAnsi="Times New Roman" w:cs="Times New Roman"/>
          <w:szCs w:val="24"/>
          <w:lang w:val="ro-MD"/>
        </w:rPr>
        <w:t xml:space="preserve"> 3 și 4</w:t>
      </w:r>
      <w:r w:rsidR="00BE794A" w:rsidRPr="005932CF">
        <w:rPr>
          <w:rFonts w:ascii="Times New Roman" w:hAnsi="Times New Roman" w:cs="Times New Roman"/>
          <w:szCs w:val="24"/>
          <w:lang w:val="ro-MD"/>
        </w:rPr>
        <w:t xml:space="preserve"> din </w:t>
      </w:r>
      <w:r w:rsidR="002074B1" w:rsidRPr="000F1F6F">
        <w:rPr>
          <w:rFonts w:ascii="Times New Roman" w:hAnsi="Times New Roman" w:cs="Times New Roman"/>
          <w:szCs w:val="24"/>
          <w:lang w:val="ro-MD"/>
        </w:rPr>
        <w:t>Regulamentul</w:t>
      </w:r>
      <w:r w:rsidR="002074B1">
        <w:rPr>
          <w:rFonts w:ascii="Times New Roman" w:hAnsi="Times New Roman" w:cs="Times New Roman"/>
          <w:szCs w:val="24"/>
          <w:lang w:val="ro-MD"/>
        </w:rPr>
        <w:t xml:space="preserve"> </w:t>
      </w:r>
      <w:r w:rsidR="002074B1" w:rsidRPr="000F1F6F">
        <w:rPr>
          <w:rFonts w:ascii="Times New Roman" w:hAnsi="Times New Roman" w:cs="Times New Roman"/>
          <w:szCs w:val="24"/>
          <w:lang w:val="ro-MD"/>
        </w:rPr>
        <w:t>cu privire la calificarea și înregistrarea</w:t>
      </w:r>
      <w:r w:rsidR="002074B1">
        <w:rPr>
          <w:rFonts w:ascii="Times New Roman" w:hAnsi="Times New Roman" w:cs="Times New Roman"/>
          <w:szCs w:val="24"/>
          <w:lang w:val="ro-MD"/>
        </w:rPr>
        <w:t xml:space="preserve"> </w:t>
      </w:r>
      <w:r w:rsidR="002074B1" w:rsidRPr="000F1F6F">
        <w:rPr>
          <w:rFonts w:ascii="Times New Roman" w:hAnsi="Times New Roman" w:cs="Times New Roman"/>
          <w:szCs w:val="24"/>
          <w:lang w:val="ro-MD"/>
        </w:rPr>
        <w:t>evaluatorilor energetici, a inspectorilor</w:t>
      </w:r>
      <w:r w:rsidR="002074B1">
        <w:rPr>
          <w:rFonts w:ascii="Times New Roman" w:hAnsi="Times New Roman" w:cs="Times New Roman"/>
          <w:szCs w:val="24"/>
          <w:lang w:val="ro-MD"/>
        </w:rPr>
        <w:t xml:space="preserve"> </w:t>
      </w:r>
      <w:r w:rsidR="002074B1" w:rsidRPr="000F1F6F">
        <w:rPr>
          <w:rFonts w:ascii="Times New Roman" w:hAnsi="Times New Roman" w:cs="Times New Roman"/>
          <w:szCs w:val="24"/>
          <w:lang w:val="ro-MD"/>
        </w:rPr>
        <w:t>sistemelor de încălzire și a inspectorilor</w:t>
      </w:r>
      <w:r w:rsidR="002074B1">
        <w:rPr>
          <w:rFonts w:ascii="Times New Roman" w:hAnsi="Times New Roman" w:cs="Times New Roman"/>
          <w:szCs w:val="24"/>
          <w:lang w:val="ro-MD"/>
        </w:rPr>
        <w:t xml:space="preserve"> </w:t>
      </w:r>
      <w:r w:rsidR="002074B1" w:rsidRPr="000F1F6F">
        <w:rPr>
          <w:rFonts w:ascii="Times New Roman" w:hAnsi="Times New Roman" w:cs="Times New Roman"/>
          <w:szCs w:val="24"/>
          <w:lang w:val="ro-MD"/>
        </w:rPr>
        <w:t>sistemelor de ventilare și condiționare</w:t>
      </w:r>
      <w:r w:rsidR="002074B1" w:rsidRPr="005932CF">
        <w:rPr>
          <w:rFonts w:ascii="Times New Roman" w:hAnsi="Times New Roman" w:cs="Times New Roman"/>
          <w:szCs w:val="24"/>
          <w:lang w:val="ro-MD"/>
        </w:rPr>
        <w:t xml:space="preserve"> </w:t>
      </w:r>
      <w:r w:rsidR="002074B1">
        <w:rPr>
          <w:rFonts w:ascii="Times New Roman" w:hAnsi="Times New Roman" w:cs="Times New Roman"/>
          <w:szCs w:val="24"/>
          <w:lang w:val="ro-MD"/>
        </w:rPr>
        <w:t xml:space="preserve"> aprobat</w:t>
      </w:r>
      <w:r w:rsidR="00C75AD5">
        <w:rPr>
          <w:rFonts w:ascii="Times New Roman" w:hAnsi="Times New Roman" w:cs="Times New Roman"/>
          <w:szCs w:val="24"/>
          <w:lang w:val="ro-MD"/>
        </w:rPr>
        <w:t xml:space="preserve"> prin </w:t>
      </w:r>
      <w:r w:rsidR="00BE794A" w:rsidRPr="005932CF">
        <w:rPr>
          <w:rFonts w:ascii="Times New Roman" w:hAnsi="Times New Roman" w:cs="Times New Roman"/>
          <w:szCs w:val="24"/>
          <w:lang w:val="ro-MD"/>
        </w:rPr>
        <w:t>H</w:t>
      </w:r>
      <w:r w:rsidR="003D6005">
        <w:rPr>
          <w:rFonts w:ascii="Times New Roman" w:hAnsi="Times New Roman" w:cs="Times New Roman"/>
          <w:szCs w:val="24"/>
          <w:lang w:val="ro-MD"/>
        </w:rPr>
        <w:t xml:space="preserve">otărârea </w:t>
      </w:r>
      <w:r w:rsidR="00BE794A" w:rsidRPr="005932CF">
        <w:rPr>
          <w:rFonts w:ascii="Times New Roman" w:hAnsi="Times New Roman" w:cs="Times New Roman"/>
          <w:szCs w:val="24"/>
          <w:lang w:val="ro-MD"/>
        </w:rPr>
        <w:t>G</w:t>
      </w:r>
      <w:r w:rsidR="003D6005">
        <w:rPr>
          <w:rFonts w:ascii="Times New Roman" w:hAnsi="Times New Roman" w:cs="Times New Roman"/>
          <w:szCs w:val="24"/>
          <w:lang w:val="ro-MD"/>
        </w:rPr>
        <w:t>uvernului</w:t>
      </w:r>
      <w:r w:rsidR="00BE794A" w:rsidRPr="005932CF">
        <w:rPr>
          <w:rFonts w:ascii="Times New Roman" w:hAnsi="Times New Roman" w:cs="Times New Roman"/>
          <w:szCs w:val="24"/>
          <w:lang w:val="ro-MD"/>
        </w:rPr>
        <w:t xml:space="preserve"> nr. 622</w:t>
      </w:r>
      <w:r w:rsidR="003D6005">
        <w:rPr>
          <w:rFonts w:ascii="Times New Roman" w:hAnsi="Times New Roman" w:cs="Times New Roman"/>
          <w:szCs w:val="24"/>
          <w:lang w:val="ro-MD"/>
        </w:rPr>
        <w:t>/</w:t>
      </w:r>
      <w:r w:rsidR="00BE794A" w:rsidRPr="005932CF">
        <w:rPr>
          <w:rFonts w:ascii="Times New Roman" w:hAnsi="Times New Roman" w:cs="Times New Roman"/>
          <w:szCs w:val="24"/>
          <w:lang w:val="ro-MD"/>
        </w:rPr>
        <w:t>2024</w:t>
      </w:r>
      <w:r w:rsidR="000F1F6F">
        <w:rPr>
          <w:rFonts w:ascii="Times New Roman" w:hAnsi="Times New Roman" w:cs="Times New Roman"/>
          <w:szCs w:val="24"/>
          <w:lang w:val="ro-MD"/>
        </w:rPr>
        <w:t>.</w:t>
      </w:r>
    </w:p>
    <w:p w14:paraId="045B907B" w14:textId="77777777" w:rsidR="005C6DC7" w:rsidRPr="005932CF" w:rsidRDefault="005C6DC7" w:rsidP="00C9361E">
      <w:pPr>
        <w:tabs>
          <w:tab w:val="left" w:pos="426"/>
          <w:tab w:val="left" w:pos="567"/>
          <w:tab w:val="left" w:pos="993"/>
        </w:tabs>
        <w:ind w:firstLine="567"/>
        <w:rPr>
          <w:rFonts w:ascii="Times New Roman" w:hAnsi="Times New Roman" w:cs="Times New Roman"/>
          <w:szCs w:val="24"/>
          <w:lang w:val="ro-MD"/>
        </w:rPr>
      </w:pPr>
    </w:p>
    <w:p w14:paraId="29B1C7A7" w14:textId="0BFF3701" w:rsidR="00850146" w:rsidRPr="005932CF" w:rsidRDefault="00850146" w:rsidP="005D5298">
      <w:pPr>
        <w:tabs>
          <w:tab w:val="left" w:pos="567"/>
          <w:tab w:val="left" w:pos="993"/>
        </w:tabs>
        <w:jc w:val="center"/>
        <w:rPr>
          <w:rFonts w:ascii="Times New Roman" w:hAnsi="Times New Roman" w:cs="Times New Roman"/>
          <w:b/>
          <w:bCs/>
          <w:szCs w:val="24"/>
          <w:lang w:val="ro-MD"/>
        </w:rPr>
      </w:pPr>
      <w:r w:rsidRPr="005932CF">
        <w:rPr>
          <w:rFonts w:ascii="Times New Roman" w:hAnsi="Times New Roman" w:cs="Times New Roman"/>
          <w:b/>
          <w:bCs/>
          <w:szCs w:val="24"/>
          <w:lang w:val="ro-MD"/>
        </w:rPr>
        <w:t>Capitolul I</w:t>
      </w:r>
      <w:r w:rsidR="00F86A06" w:rsidRPr="005932CF">
        <w:rPr>
          <w:rFonts w:ascii="Times New Roman" w:hAnsi="Times New Roman" w:cs="Times New Roman"/>
          <w:b/>
          <w:bCs/>
          <w:szCs w:val="24"/>
          <w:lang w:val="ro-MD"/>
        </w:rPr>
        <w:t>II</w:t>
      </w:r>
    </w:p>
    <w:p w14:paraId="02CDAE72" w14:textId="0E297486" w:rsidR="00A93F7C" w:rsidRPr="005932CF" w:rsidRDefault="003A36CC" w:rsidP="00A93F7C">
      <w:pPr>
        <w:tabs>
          <w:tab w:val="left" w:pos="426"/>
        </w:tabs>
        <w:spacing w:after="160" w:line="259" w:lineRule="auto"/>
        <w:jc w:val="center"/>
        <w:rPr>
          <w:rFonts w:ascii="Times New Roman" w:eastAsia="Calibri" w:hAnsi="Times New Roman" w:cs="Times New Roman"/>
          <w:b/>
          <w:bCs/>
          <w:szCs w:val="24"/>
          <w:lang w:val="ro-MD"/>
        </w:rPr>
      </w:pPr>
      <w:r w:rsidRPr="005932CF">
        <w:rPr>
          <w:rFonts w:ascii="Times New Roman" w:hAnsi="Times New Roman" w:cs="Times New Roman"/>
          <w:b/>
          <w:bCs/>
          <w:szCs w:val="24"/>
          <w:lang w:val="ro-MD"/>
        </w:rPr>
        <w:t xml:space="preserve">FORMA ȘI CONȚINUTUL RAPORTULUI DE INSPECȚIE PERIODICĂ A SISTEMELOR DE </w:t>
      </w:r>
      <w:r w:rsidR="008D6B49" w:rsidRPr="005932CF">
        <w:rPr>
          <w:rFonts w:ascii="Times New Roman" w:eastAsia="Calibri" w:hAnsi="Times New Roman" w:cs="Times New Roman"/>
          <w:b/>
          <w:bCs/>
          <w:szCs w:val="24"/>
          <w:lang w:val="ro-MD"/>
        </w:rPr>
        <w:t>ÎNCĂLZIRE</w:t>
      </w:r>
    </w:p>
    <w:p w14:paraId="27AA0243" w14:textId="77777777" w:rsidR="00A93F7C" w:rsidRPr="005932CF" w:rsidRDefault="00A93F7C" w:rsidP="00A93F7C">
      <w:pPr>
        <w:tabs>
          <w:tab w:val="left" w:pos="993"/>
        </w:tabs>
        <w:spacing w:line="259" w:lineRule="auto"/>
        <w:ind w:firstLine="567"/>
        <w:rPr>
          <w:rFonts w:ascii="Times New Roman" w:eastAsia="Calibri" w:hAnsi="Times New Roman" w:cs="Times New Roman"/>
          <w:b/>
          <w:bCs/>
          <w:szCs w:val="24"/>
          <w:lang w:val="ro-MD"/>
        </w:rPr>
      </w:pPr>
    </w:p>
    <w:p w14:paraId="40259CAF" w14:textId="136A3BAB" w:rsidR="00A93F7C" w:rsidRPr="005932CF" w:rsidRDefault="004B3198" w:rsidP="00A93F7C">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0</w:t>
      </w:r>
      <w:r w:rsidR="00A93F7C" w:rsidRPr="005932CF">
        <w:rPr>
          <w:rFonts w:ascii="Times New Roman" w:eastAsia="Calibri" w:hAnsi="Times New Roman" w:cs="Times New Roman"/>
          <w:b/>
          <w:bCs/>
          <w:szCs w:val="24"/>
          <w:lang w:val="ro-MD"/>
        </w:rPr>
        <w:t xml:space="preserve">. </w:t>
      </w:r>
      <w:r w:rsidR="00A93F7C" w:rsidRPr="005932CF">
        <w:rPr>
          <w:rFonts w:ascii="Times New Roman" w:eastAsia="Calibri" w:hAnsi="Times New Roman" w:cs="Times New Roman"/>
          <w:bCs/>
          <w:szCs w:val="24"/>
          <w:lang w:val="ro-MD"/>
        </w:rPr>
        <w:t>Forma raportului de inspecție pentru sistemul de încălzire este prezentat în Anexa 1.</w:t>
      </w:r>
    </w:p>
    <w:p w14:paraId="7DF8B5F8" w14:textId="44D593D5" w:rsidR="00A93F7C" w:rsidRPr="005932CF" w:rsidRDefault="00A93F7C" w:rsidP="00A93F7C">
      <w:pPr>
        <w:tabs>
          <w:tab w:val="left" w:pos="993"/>
        </w:tabs>
        <w:spacing w:line="259" w:lineRule="auto"/>
        <w:ind w:firstLine="567"/>
        <w:rPr>
          <w:rFonts w:ascii="Times New Roman" w:eastAsia="Calibri" w:hAnsi="Times New Roman" w:cs="Times New Roman"/>
          <w:b/>
          <w:bCs/>
          <w:szCs w:val="24"/>
          <w:lang w:val="ro-MD"/>
        </w:rPr>
      </w:pPr>
    </w:p>
    <w:p w14:paraId="07F61930" w14:textId="5A2B0FD0" w:rsidR="009419E0" w:rsidRPr="005932CF" w:rsidRDefault="00762455" w:rsidP="009419E0">
      <w:pPr>
        <w:tabs>
          <w:tab w:val="left" w:pos="993"/>
        </w:tabs>
        <w:spacing w:line="259" w:lineRule="auto"/>
        <w:ind w:firstLine="567"/>
        <w:rPr>
          <w:rFonts w:ascii="Times New Roman" w:eastAsia="Calibri" w:hAnsi="Times New Roman" w:cs="Times New Roman"/>
          <w:b/>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1</w:t>
      </w:r>
      <w:r w:rsidR="009419E0" w:rsidRPr="005932CF">
        <w:rPr>
          <w:rFonts w:ascii="Times New Roman" w:eastAsia="Calibri" w:hAnsi="Times New Roman" w:cs="Times New Roman"/>
          <w:b/>
          <w:bCs/>
          <w:szCs w:val="24"/>
          <w:lang w:val="ro-MD"/>
        </w:rPr>
        <w:t xml:space="preserve">. </w:t>
      </w:r>
      <w:r w:rsidR="009419E0" w:rsidRPr="005932CF">
        <w:rPr>
          <w:rFonts w:ascii="Times New Roman" w:eastAsia="Calibri" w:hAnsi="Times New Roman" w:cs="Times New Roman"/>
          <w:bCs/>
          <w:szCs w:val="24"/>
          <w:lang w:val="ro-MD"/>
        </w:rPr>
        <w:t>Pagina principală a raportului de inspecție include următoarele informații:</w:t>
      </w:r>
    </w:p>
    <w:p w14:paraId="073107DB" w14:textId="1864AD77" w:rsidR="009419E0" w:rsidRPr="005932CF" w:rsidRDefault="009419E0" w:rsidP="009419E0">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1)</w:t>
      </w:r>
      <w:r w:rsidRPr="005932CF">
        <w:rPr>
          <w:rFonts w:ascii="Times New Roman" w:eastAsia="Calibri" w:hAnsi="Times New Roman" w:cs="Times New Roman"/>
          <w:bCs/>
          <w:szCs w:val="24"/>
          <w:lang w:val="ro-MD"/>
        </w:rPr>
        <w:tab/>
        <w:t xml:space="preserve">adresa fizică a clădirii </w:t>
      </w:r>
      <w:r w:rsidR="000C745F" w:rsidRPr="005932CF">
        <w:rPr>
          <w:rFonts w:ascii="Times New Roman" w:eastAsia="Calibri" w:hAnsi="Times New Roman" w:cs="Times New Roman"/>
          <w:bCs/>
          <w:szCs w:val="24"/>
          <w:lang w:val="ro-MD"/>
        </w:rPr>
        <w:t xml:space="preserve">și codul cadastral al clădirii </w:t>
      </w:r>
      <w:r w:rsidRPr="005932CF">
        <w:rPr>
          <w:rFonts w:ascii="Times New Roman" w:eastAsia="Calibri" w:hAnsi="Times New Roman" w:cs="Times New Roman"/>
          <w:bCs/>
          <w:szCs w:val="24"/>
          <w:lang w:val="ro-MD"/>
        </w:rPr>
        <w:t>care este deservită de sistemul inspectat;</w:t>
      </w:r>
    </w:p>
    <w:p w14:paraId="7F06FF9F" w14:textId="208FFF39" w:rsidR="009419E0" w:rsidRPr="005932CF" w:rsidRDefault="009419E0" w:rsidP="009419E0">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2)</w:t>
      </w:r>
      <w:r w:rsidRPr="005932CF">
        <w:rPr>
          <w:rFonts w:ascii="Times New Roman" w:eastAsia="Calibri" w:hAnsi="Times New Roman" w:cs="Times New Roman"/>
          <w:bCs/>
          <w:szCs w:val="24"/>
          <w:lang w:val="ro-MD"/>
        </w:rPr>
        <w:tab/>
        <w:t xml:space="preserve">destinația clădirii după categorie conform art. 3 din Legea </w:t>
      </w:r>
      <w:r w:rsidR="003D6005">
        <w:rPr>
          <w:rFonts w:ascii="Times New Roman" w:eastAsia="Calibri" w:hAnsi="Times New Roman" w:cs="Times New Roman"/>
          <w:bCs/>
          <w:szCs w:val="24"/>
          <w:lang w:val="ro-MD"/>
        </w:rPr>
        <w:t xml:space="preserve">nr. </w:t>
      </w:r>
      <w:r w:rsidRPr="005932CF">
        <w:rPr>
          <w:rFonts w:ascii="Times New Roman" w:eastAsia="Calibri" w:hAnsi="Times New Roman" w:cs="Times New Roman"/>
          <w:bCs/>
          <w:szCs w:val="24"/>
          <w:lang w:val="ro-MD"/>
        </w:rPr>
        <w:t>282/2023</w:t>
      </w:r>
      <w:r w:rsidR="006711EE" w:rsidRPr="005932CF">
        <w:rPr>
          <w:rFonts w:ascii="Times New Roman" w:eastAsia="Calibri" w:hAnsi="Times New Roman" w:cs="Times New Roman"/>
          <w:bCs/>
          <w:szCs w:val="24"/>
          <w:lang w:val="ro-MD"/>
        </w:rPr>
        <w:t>;</w:t>
      </w:r>
    </w:p>
    <w:p w14:paraId="4A897743" w14:textId="77777777" w:rsidR="009419E0" w:rsidRPr="005932CF" w:rsidRDefault="009419E0" w:rsidP="009419E0">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3)</w:t>
      </w:r>
      <w:r w:rsidRPr="005932CF">
        <w:rPr>
          <w:rFonts w:ascii="Times New Roman" w:eastAsia="Calibri" w:hAnsi="Times New Roman" w:cs="Times New Roman"/>
          <w:bCs/>
          <w:szCs w:val="24"/>
          <w:lang w:val="ro-MD"/>
        </w:rPr>
        <w:tab/>
        <w:t>recomandările privind sporirea performanței sistemului;</w:t>
      </w:r>
    </w:p>
    <w:p w14:paraId="16B132F6" w14:textId="13C5E08D" w:rsidR="009419E0" w:rsidRPr="005932CF" w:rsidRDefault="009419E0" w:rsidP="009419E0">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4)</w:t>
      </w:r>
      <w:r w:rsidRPr="005932CF">
        <w:rPr>
          <w:rFonts w:ascii="Times New Roman" w:eastAsia="Calibri" w:hAnsi="Times New Roman" w:cs="Times New Roman"/>
          <w:bCs/>
          <w:szCs w:val="24"/>
          <w:lang w:val="ro-MD"/>
        </w:rPr>
        <w:tab/>
        <w:t>indicatorii economici a măsurilor pe sporire a performanței energetice propuse</w:t>
      </w:r>
      <w:r w:rsidR="006711EE" w:rsidRPr="005932CF">
        <w:rPr>
          <w:rFonts w:ascii="Times New Roman" w:eastAsia="Calibri" w:hAnsi="Times New Roman" w:cs="Times New Roman"/>
          <w:bCs/>
          <w:szCs w:val="24"/>
          <w:lang w:val="ro-MD"/>
        </w:rPr>
        <w:t>;</w:t>
      </w:r>
    </w:p>
    <w:p w14:paraId="26FCD73E" w14:textId="294438E6" w:rsidR="009419E0" w:rsidRPr="005932CF" w:rsidRDefault="009419E0" w:rsidP="009419E0">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5)</w:t>
      </w:r>
      <w:r w:rsidRPr="005932CF">
        <w:rPr>
          <w:rFonts w:ascii="Times New Roman" w:eastAsia="Calibri" w:hAnsi="Times New Roman" w:cs="Times New Roman"/>
          <w:bCs/>
          <w:szCs w:val="24"/>
          <w:lang w:val="ro-MD"/>
        </w:rPr>
        <w:tab/>
        <w:t>numele, prenumele proprietarului</w:t>
      </w:r>
      <w:r w:rsidR="006711EE" w:rsidRPr="005932CF">
        <w:rPr>
          <w:rFonts w:ascii="Times New Roman" w:eastAsia="Calibri" w:hAnsi="Times New Roman" w:cs="Times New Roman"/>
          <w:bCs/>
          <w:szCs w:val="24"/>
          <w:lang w:val="ro-MD"/>
        </w:rPr>
        <w:t>;</w:t>
      </w:r>
    </w:p>
    <w:p w14:paraId="4CDA3120" w14:textId="1D3767BB" w:rsidR="009419E0" w:rsidRPr="005932CF" w:rsidRDefault="009419E0" w:rsidP="009419E0">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6)</w:t>
      </w:r>
      <w:r w:rsidRPr="005932CF">
        <w:rPr>
          <w:rFonts w:ascii="Times New Roman" w:eastAsia="Calibri" w:hAnsi="Times New Roman" w:cs="Times New Roman"/>
          <w:bCs/>
          <w:szCs w:val="24"/>
          <w:lang w:val="ro-MD"/>
        </w:rPr>
        <w:tab/>
        <w:t>numele, prenumele inspectorului cu semnătura electronică</w:t>
      </w:r>
      <w:r w:rsidR="006711EE" w:rsidRPr="005932CF">
        <w:rPr>
          <w:rFonts w:ascii="Times New Roman" w:eastAsia="Calibri" w:hAnsi="Times New Roman" w:cs="Times New Roman"/>
          <w:bCs/>
          <w:szCs w:val="24"/>
          <w:lang w:val="ro-MD"/>
        </w:rPr>
        <w:t>.</w:t>
      </w:r>
    </w:p>
    <w:p w14:paraId="719343A7" w14:textId="554ACFD0" w:rsidR="00BA646D" w:rsidRPr="005932CF" w:rsidRDefault="00786E8A" w:rsidP="009419E0">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lastRenderedPageBreak/>
        <w:t>7)</w:t>
      </w:r>
      <w:r w:rsidRPr="005932CF">
        <w:rPr>
          <w:rFonts w:ascii="Times New Roman" w:eastAsia="Calibri" w:hAnsi="Times New Roman" w:cs="Times New Roman"/>
          <w:bCs/>
          <w:szCs w:val="24"/>
          <w:lang w:val="ro-MD"/>
        </w:rPr>
        <w:tab/>
        <w:t>d</w:t>
      </w:r>
      <w:r w:rsidR="00BA646D" w:rsidRPr="005932CF">
        <w:rPr>
          <w:rFonts w:ascii="Times New Roman" w:eastAsia="Calibri" w:hAnsi="Times New Roman" w:cs="Times New Roman"/>
          <w:bCs/>
          <w:szCs w:val="24"/>
          <w:lang w:val="ro-MD"/>
        </w:rPr>
        <w:t xml:space="preserve">enumirea companiei </w:t>
      </w:r>
      <w:r w:rsidRPr="005932CF">
        <w:rPr>
          <w:rFonts w:ascii="Times New Roman" w:eastAsia="Calibri" w:hAnsi="Times New Roman" w:cs="Times New Roman"/>
          <w:bCs/>
          <w:szCs w:val="24"/>
          <w:lang w:val="ro-MD"/>
        </w:rPr>
        <w:t>cu care este încheiat contractul de prestare a serviciului de inspecție a sistemului de încălzire</w:t>
      </w:r>
    </w:p>
    <w:p w14:paraId="70388F12" w14:textId="77777777" w:rsidR="009419E0" w:rsidRPr="005932CF" w:rsidRDefault="009419E0" w:rsidP="00A93F7C">
      <w:pPr>
        <w:tabs>
          <w:tab w:val="left" w:pos="993"/>
        </w:tabs>
        <w:spacing w:line="259" w:lineRule="auto"/>
        <w:ind w:firstLine="567"/>
        <w:rPr>
          <w:rFonts w:ascii="Times New Roman" w:eastAsia="Calibri" w:hAnsi="Times New Roman" w:cs="Times New Roman"/>
          <w:b/>
          <w:bCs/>
          <w:szCs w:val="24"/>
          <w:lang w:val="ro-MD"/>
        </w:rPr>
      </w:pPr>
    </w:p>
    <w:p w14:paraId="4969E779" w14:textId="4A944F43" w:rsidR="00A93F7C" w:rsidRPr="005932CF" w:rsidRDefault="00762455" w:rsidP="00A93F7C">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2</w:t>
      </w:r>
      <w:r w:rsidR="00A93F7C" w:rsidRPr="005932CF">
        <w:rPr>
          <w:rFonts w:ascii="Times New Roman" w:eastAsia="Calibri" w:hAnsi="Times New Roman" w:cs="Times New Roman"/>
          <w:b/>
          <w:bCs/>
          <w:szCs w:val="24"/>
          <w:lang w:val="ro-MD"/>
        </w:rPr>
        <w:t xml:space="preserve">. </w:t>
      </w:r>
      <w:r w:rsidR="003F35B3" w:rsidRPr="005932CF">
        <w:rPr>
          <w:rFonts w:ascii="Times New Roman" w:eastAsia="Calibri" w:hAnsi="Times New Roman" w:cs="Times New Roman"/>
          <w:bCs/>
          <w:szCs w:val="24"/>
          <w:lang w:val="ro-MD"/>
        </w:rPr>
        <w:t>Raportul de inspecție se însoțește de sumarul executiv</w:t>
      </w:r>
      <w:r w:rsidR="00D505AD" w:rsidRPr="005932CF">
        <w:rPr>
          <w:rFonts w:ascii="Times New Roman" w:eastAsia="Calibri" w:hAnsi="Times New Roman" w:cs="Times New Roman"/>
          <w:bCs/>
          <w:szCs w:val="24"/>
          <w:lang w:val="ro-MD"/>
        </w:rPr>
        <w:t xml:space="preserve">, </w:t>
      </w:r>
      <w:r w:rsidR="00E72986" w:rsidRPr="005932CF">
        <w:rPr>
          <w:rFonts w:ascii="Times New Roman" w:eastAsia="Calibri" w:hAnsi="Times New Roman" w:cs="Times New Roman"/>
          <w:bCs/>
          <w:szCs w:val="24"/>
          <w:lang w:val="ro-MD"/>
        </w:rPr>
        <w:t>formularele cu măsurile propuse și de fișa de inspecție, care fac parte integrantă din raport.</w:t>
      </w:r>
    </w:p>
    <w:p w14:paraId="467C384C" w14:textId="2688A32A" w:rsidR="00120A04" w:rsidRPr="005932CF" w:rsidRDefault="00120A04" w:rsidP="00A93F7C">
      <w:pPr>
        <w:tabs>
          <w:tab w:val="left" w:pos="993"/>
        </w:tabs>
        <w:spacing w:line="259" w:lineRule="auto"/>
        <w:ind w:firstLine="567"/>
        <w:rPr>
          <w:rFonts w:ascii="Times New Roman" w:eastAsia="Calibri" w:hAnsi="Times New Roman" w:cs="Times New Roman"/>
          <w:bCs/>
          <w:szCs w:val="24"/>
          <w:lang w:val="ro-MD"/>
        </w:rPr>
      </w:pPr>
    </w:p>
    <w:p w14:paraId="5DDFE880" w14:textId="54FEDD05" w:rsidR="0071278C" w:rsidRPr="005932CF" w:rsidRDefault="00762455" w:rsidP="00A93F7C">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3</w:t>
      </w:r>
      <w:r w:rsidR="00120A04" w:rsidRPr="005932CF">
        <w:rPr>
          <w:rFonts w:ascii="Times New Roman" w:eastAsia="Calibri" w:hAnsi="Times New Roman" w:cs="Times New Roman"/>
          <w:bCs/>
          <w:szCs w:val="24"/>
          <w:lang w:val="ro-MD"/>
        </w:rPr>
        <w:t xml:space="preserve">. </w:t>
      </w:r>
      <w:r w:rsidR="003F35B3" w:rsidRPr="005932CF">
        <w:rPr>
          <w:rFonts w:ascii="Times New Roman" w:eastAsia="Calibri" w:hAnsi="Times New Roman" w:cs="Times New Roman"/>
          <w:bCs/>
          <w:szCs w:val="24"/>
          <w:lang w:val="ro-MD"/>
        </w:rPr>
        <w:t>Sumarul executiv al raportului de inspecție, pentru fiecare cod de sistem, include</w:t>
      </w:r>
      <w:r w:rsidR="0071278C" w:rsidRPr="005932CF">
        <w:rPr>
          <w:rFonts w:ascii="Times New Roman" w:eastAsia="Calibri" w:hAnsi="Times New Roman" w:cs="Times New Roman"/>
          <w:bCs/>
          <w:szCs w:val="24"/>
          <w:lang w:val="ro-MD"/>
        </w:rPr>
        <w:t>:</w:t>
      </w:r>
    </w:p>
    <w:p w14:paraId="62E836C8" w14:textId="54CFACCD" w:rsidR="00120A04" w:rsidRPr="005932CF" w:rsidRDefault="008A06B3" w:rsidP="00A93F7C">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1) </w:t>
      </w:r>
      <w:r w:rsidR="003F35B3" w:rsidRPr="005932CF">
        <w:rPr>
          <w:rFonts w:ascii="Times New Roman" w:eastAsia="Calibri" w:hAnsi="Times New Roman" w:cs="Times New Roman"/>
          <w:bCs/>
          <w:szCs w:val="24"/>
          <w:lang w:val="ro-MD"/>
        </w:rPr>
        <w:t>puterea termică nominală proiectată și instalată a sistemelor de încălzire înainte și după implementarea măsurilor recomandate</w:t>
      </w:r>
      <w:r w:rsidR="00B16469" w:rsidRPr="005932CF">
        <w:rPr>
          <w:rFonts w:ascii="Times New Roman" w:eastAsia="Calibri" w:hAnsi="Times New Roman" w:cs="Times New Roman"/>
          <w:bCs/>
          <w:szCs w:val="24"/>
          <w:lang w:val="ro-MD"/>
        </w:rPr>
        <w:t>;</w:t>
      </w:r>
    </w:p>
    <w:p w14:paraId="5F45947F" w14:textId="25B7132C" w:rsidR="00302E2F" w:rsidRPr="005932CF" w:rsidRDefault="00B227DC" w:rsidP="00A93F7C">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2) </w:t>
      </w:r>
      <w:r w:rsidR="00B16469" w:rsidRPr="005932CF">
        <w:rPr>
          <w:rFonts w:ascii="Times New Roman" w:eastAsia="Calibri" w:hAnsi="Times New Roman" w:cs="Times New Roman"/>
          <w:bCs/>
          <w:szCs w:val="24"/>
          <w:lang w:val="ro-MD"/>
        </w:rPr>
        <w:t>consumul anual și economiile anuale de energie electrică și alte surse de energie înainte și după implementarea măsurilor recomandate, inclusiv economiile anuale bănești;</w:t>
      </w:r>
    </w:p>
    <w:p w14:paraId="7EE1FAE0" w14:textId="4721987B" w:rsidR="00A93F7C" w:rsidRPr="005932CF" w:rsidRDefault="00056953" w:rsidP="00A93F7C">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3) </w:t>
      </w:r>
      <w:r w:rsidR="00B16469" w:rsidRPr="005932CF">
        <w:rPr>
          <w:rFonts w:ascii="Times New Roman" w:eastAsia="Calibri" w:hAnsi="Times New Roman" w:cs="Times New Roman"/>
          <w:bCs/>
          <w:szCs w:val="24"/>
          <w:lang w:val="ro-MD"/>
        </w:rPr>
        <w:t>consumul specific pentru încălzire înainte și după implementarea măsurilor recomandate, exprimat în kWh/m²·an pentru energie electrică și alte surse de energie</w:t>
      </w:r>
      <w:r w:rsidR="00844F51" w:rsidRPr="005932CF">
        <w:rPr>
          <w:rFonts w:ascii="Times New Roman" w:eastAsia="Calibri" w:hAnsi="Times New Roman" w:cs="Times New Roman"/>
          <w:bCs/>
          <w:szCs w:val="24"/>
          <w:lang w:val="ro-MD"/>
        </w:rPr>
        <w:t>.</w:t>
      </w:r>
    </w:p>
    <w:p w14:paraId="350AD3C2" w14:textId="7B6A82D4" w:rsidR="007808E5" w:rsidRPr="005932CF" w:rsidRDefault="007808E5" w:rsidP="00A93F7C">
      <w:pPr>
        <w:tabs>
          <w:tab w:val="left" w:pos="993"/>
        </w:tabs>
        <w:spacing w:line="259" w:lineRule="auto"/>
        <w:ind w:firstLine="567"/>
        <w:rPr>
          <w:rFonts w:ascii="Times New Roman" w:eastAsia="Calibri" w:hAnsi="Times New Roman" w:cs="Times New Roman"/>
          <w:bCs/>
          <w:szCs w:val="24"/>
          <w:lang w:val="ro-MD"/>
        </w:rPr>
      </w:pPr>
    </w:p>
    <w:p w14:paraId="4029F88D" w14:textId="3FD6ED40" w:rsidR="007808E5" w:rsidRPr="005932CF" w:rsidRDefault="00762455"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4</w:t>
      </w:r>
      <w:r w:rsidR="007808E5" w:rsidRPr="005932CF">
        <w:rPr>
          <w:rFonts w:ascii="Times New Roman" w:eastAsia="Calibri" w:hAnsi="Times New Roman" w:cs="Times New Roman"/>
          <w:b/>
          <w:bCs/>
          <w:szCs w:val="24"/>
          <w:lang w:val="ro-MD"/>
        </w:rPr>
        <w:t xml:space="preserve">. </w:t>
      </w:r>
      <w:r w:rsidR="00C76243" w:rsidRPr="005932CF">
        <w:rPr>
          <w:rFonts w:ascii="Times New Roman" w:eastAsia="Calibri" w:hAnsi="Times New Roman" w:cs="Times New Roman"/>
          <w:bCs/>
          <w:szCs w:val="24"/>
          <w:lang w:val="ro-MD"/>
        </w:rPr>
        <w:t xml:space="preserve">Formularele cu măsurile propuse </w:t>
      </w:r>
      <w:r w:rsidR="00BD1785" w:rsidRPr="005932CF">
        <w:rPr>
          <w:rFonts w:ascii="Times New Roman" w:eastAsia="Calibri" w:hAnsi="Times New Roman" w:cs="Times New Roman"/>
          <w:bCs/>
          <w:szCs w:val="24"/>
          <w:lang w:val="ro-MD"/>
        </w:rPr>
        <w:t>se</w:t>
      </w:r>
      <w:r w:rsidR="00B16469" w:rsidRPr="005932CF">
        <w:rPr>
          <w:rFonts w:ascii="Times New Roman" w:eastAsia="Calibri" w:hAnsi="Times New Roman" w:cs="Times New Roman"/>
          <w:bCs/>
          <w:szCs w:val="24"/>
          <w:lang w:val="ro-MD"/>
        </w:rPr>
        <w:t xml:space="preserve"> </w:t>
      </w:r>
      <w:r w:rsidR="00BD1785" w:rsidRPr="005932CF">
        <w:rPr>
          <w:rFonts w:ascii="Times New Roman" w:eastAsia="Calibri" w:hAnsi="Times New Roman" w:cs="Times New Roman"/>
          <w:bCs/>
          <w:szCs w:val="24"/>
          <w:lang w:val="ro-MD"/>
        </w:rPr>
        <w:t xml:space="preserve">generează </w:t>
      </w:r>
      <w:r w:rsidR="00B16469" w:rsidRPr="005932CF">
        <w:rPr>
          <w:rFonts w:ascii="Times New Roman" w:eastAsia="Calibri" w:hAnsi="Times New Roman" w:cs="Times New Roman"/>
          <w:bCs/>
          <w:szCs w:val="24"/>
          <w:lang w:val="ro-MD"/>
        </w:rPr>
        <w:t xml:space="preserve">de softul specializat pentru întocmirea rapoartelor de inspecție a sistemelor de încălzire. Pentru fiecare măsură de sporire a performanței energetice se elaborează </w:t>
      </w:r>
      <w:r w:rsidR="00C76243" w:rsidRPr="005932CF">
        <w:rPr>
          <w:rFonts w:ascii="Times New Roman" w:eastAsia="Calibri" w:hAnsi="Times New Roman" w:cs="Times New Roman"/>
          <w:bCs/>
          <w:szCs w:val="24"/>
          <w:lang w:val="ro-MD"/>
        </w:rPr>
        <w:t>formular separat</w:t>
      </w:r>
      <w:r w:rsidR="00B16469" w:rsidRPr="005932CF">
        <w:rPr>
          <w:rFonts w:ascii="Times New Roman" w:eastAsia="Calibri" w:hAnsi="Times New Roman" w:cs="Times New Roman"/>
          <w:bCs/>
          <w:szCs w:val="24"/>
          <w:lang w:val="ro-MD"/>
        </w:rPr>
        <w:t xml:space="preserve">. Pentru un singur sistem pot fi întocmite mai multe </w:t>
      </w:r>
      <w:r w:rsidR="00C76243" w:rsidRPr="005932CF">
        <w:rPr>
          <w:rFonts w:ascii="Times New Roman" w:eastAsia="Calibri" w:hAnsi="Times New Roman" w:cs="Times New Roman"/>
          <w:bCs/>
          <w:szCs w:val="24"/>
          <w:lang w:val="ro-MD"/>
        </w:rPr>
        <w:t>formulare</w:t>
      </w:r>
      <w:r w:rsidR="00B16469" w:rsidRPr="005932CF">
        <w:rPr>
          <w:rFonts w:ascii="Times New Roman" w:eastAsia="Calibri" w:hAnsi="Times New Roman" w:cs="Times New Roman"/>
          <w:bCs/>
          <w:szCs w:val="24"/>
          <w:lang w:val="ro-MD"/>
        </w:rPr>
        <w:t xml:space="preserve">. Modelul </w:t>
      </w:r>
      <w:r w:rsidR="00C76243" w:rsidRPr="005932CF">
        <w:rPr>
          <w:rFonts w:ascii="Times New Roman" w:eastAsia="Calibri" w:hAnsi="Times New Roman" w:cs="Times New Roman"/>
          <w:bCs/>
          <w:szCs w:val="24"/>
          <w:lang w:val="ro-MD"/>
        </w:rPr>
        <w:t xml:space="preserve">formularului </w:t>
      </w:r>
      <w:r w:rsidR="00B16469" w:rsidRPr="005932CF">
        <w:rPr>
          <w:rFonts w:ascii="Times New Roman" w:eastAsia="Calibri" w:hAnsi="Times New Roman" w:cs="Times New Roman"/>
          <w:bCs/>
          <w:szCs w:val="24"/>
          <w:lang w:val="ro-MD"/>
        </w:rPr>
        <w:t>este prezentat în anexa 2</w:t>
      </w:r>
      <w:r w:rsidR="00FD20E7" w:rsidRPr="005932CF">
        <w:rPr>
          <w:rFonts w:ascii="Times New Roman" w:eastAsia="Calibri" w:hAnsi="Times New Roman" w:cs="Times New Roman"/>
          <w:bCs/>
          <w:szCs w:val="24"/>
          <w:lang w:val="ro-MD"/>
        </w:rPr>
        <w:t>.</w:t>
      </w:r>
    </w:p>
    <w:p w14:paraId="4CA7CD77" w14:textId="5C8238C7" w:rsidR="003F5CB8" w:rsidRPr="005932CF" w:rsidRDefault="003F5CB8" w:rsidP="00762BA9">
      <w:pPr>
        <w:tabs>
          <w:tab w:val="left" w:pos="993"/>
        </w:tabs>
        <w:spacing w:line="259" w:lineRule="auto"/>
        <w:ind w:firstLine="567"/>
        <w:rPr>
          <w:rFonts w:ascii="Times New Roman" w:eastAsia="Calibri" w:hAnsi="Times New Roman" w:cs="Times New Roman"/>
          <w:bCs/>
          <w:szCs w:val="24"/>
          <w:lang w:val="ro-MD"/>
        </w:rPr>
      </w:pPr>
    </w:p>
    <w:p w14:paraId="0AC90F60" w14:textId="661B2D02" w:rsidR="003F5CB8" w:rsidRPr="005932CF" w:rsidRDefault="00762455"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5</w:t>
      </w:r>
      <w:r w:rsidR="003F5CB8" w:rsidRPr="005932CF">
        <w:rPr>
          <w:rFonts w:ascii="Times New Roman" w:eastAsia="Calibri" w:hAnsi="Times New Roman" w:cs="Times New Roman"/>
          <w:b/>
          <w:bCs/>
          <w:szCs w:val="24"/>
          <w:lang w:val="ro-MD"/>
        </w:rPr>
        <w:t xml:space="preserve">. </w:t>
      </w:r>
      <w:r w:rsidR="00C76243" w:rsidRPr="005932CF">
        <w:rPr>
          <w:rFonts w:ascii="Times New Roman" w:eastAsia="Calibri" w:hAnsi="Times New Roman" w:cs="Times New Roman"/>
          <w:bCs/>
          <w:szCs w:val="24"/>
          <w:lang w:val="ro-MD"/>
        </w:rPr>
        <w:t xml:space="preserve">Formularul </w:t>
      </w:r>
      <w:r w:rsidR="003F5CB8" w:rsidRPr="005932CF">
        <w:rPr>
          <w:rFonts w:ascii="Times New Roman" w:eastAsia="Calibri" w:hAnsi="Times New Roman" w:cs="Times New Roman"/>
          <w:bCs/>
          <w:szCs w:val="24"/>
          <w:lang w:val="ro-MD"/>
        </w:rPr>
        <w:t>conțin</w:t>
      </w:r>
      <w:r w:rsidR="00122473" w:rsidRPr="005932CF">
        <w:rPr>
          <w:rFonts w:ascii="Times New Roman" w:eastAsia="Calibri" w:hAnsi="Times New Roman" w:cs="Times New Roman"/>
          <w:bCs/>
          <w:szCs w:val="24"/>
          <w:lang w:val="ro-MD"/>
        </w:rPr>
        <w:t>e</w:t>
      </w:r>
      <w:r w:rsidR="003F5CB8" w:rsidRPr="005932CF">
        <w:rPr>
          <w:rFonts w:ascii="Times New Roman" w:eastAsia="Calibri" w:hAnsi="Times New Roman" w:cs="Times New Roman"/>
          <w:bCs/>
          <w:szCs w:val="24"/>
          <w:lang w:val="ro-MD"/>
        </w:rPr>
        <w:t xml:space="preserve"> următoarele informații:</w:t>
      </w:r>
    </w:p>
    <w:p w14:paraId="0273AFC5" w14:textId="32C41114" w:rsidR="003F5CB8" w:rsidRPr="005932CF" w:rsidRDefault="003F5CB8"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1) </w:t>
      </w:r>
      <w:r w:rsidR="00B16469" w:rsidRPr="005932CF">
        <w:rPr>
          <w:rFonts w:ascii="Times New Roman" w:eastAsia="Calibri" w:hAnsi="Times New Roman" w:cs="Times New Roman"/>
          <w:bCs/>
          <w:szCs w:val="24"/>
          <w:lang w:val="ro-MD"/>
        </w:rPr>
        <w:t>c</w:t>
      </w:r>
      <w:r w:rsidRPr="005932CF">
        <w:rPr>
          <w:rFonts w:ascii="Times New Roman" w:eastAsia="Calibri" w:hAnsi="Times New Roman" w:cs="Times New Roman"/>
          <w:bCs/>
          <w:szCs w:val="24"/>
          <w:lang w:val="ro-MD"/>
        </w:rPr>
        <w:t>odul sistemului</w:t>
      </w:r>
      <w:r w:rsidR="00E2422D" w:rsidRPr="005932CF">
        <w:rPr>
          <w:rFonts w:ascii="Times New Roman" w:eastAsia="Calibri" w:hAnsi="Times New Roman" w:cs="Times New Roman"/>
          <w:bCs/>
          <w:szCs w:val="24"/>
          <w:lang w:val="ro-MD"/>
        </w:rPr>
        <w:t>;</w:t>
      </w:r>
    </w:p>
    <w:p w14:paraId="6BB1B1BC" w14:textId="26D005E2" w:rsidR="003F5CB8" w:rsidRPr="005932CF" w:rsidRDefault="003F5CB8"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2) </w:t>
      </w:r>
      <w:r w:rsidR="00E2422D" w:rsidRPr="005932CF">
        <w:rPr>
          <w:rFonts w:ascii="Times New Roman" w:eastAsia="Calibri" w:hAnsi="Times New Roman" w:cs="Times New Roman"/>
          <w:bCs/>
          <w:szCs w:val="24"/>
          <w:lang w:val="ro-MD"/>
        </w:rPr>
        <w:t>d</w:t>
      </w:r>
      <w:r w:rsidRPr="005932CF">
        <w:rPr>
          <w:rFonts w:ascii="Times New Roman" w:eastAsia="Calibri" w:hAnsi="Times New Roman" w:cs="Times New Roman"/>
          <w:bCs/>
          <w:szCs w:val="24"/>
          <w:lang w:val="ro-MD"/>
        </w:rPr>
        <w:t xml:space="preserve">enumirea </w:t>
      </w:r>
      <w:r w:rsidR="0021210C" w:rsidRPr="005932CF">
        <w:rPr>
          <w:rFonts w:ascii="Times New Roman" w:eastAsia="Calibri" w:hAnsi="Times New Roman" w:cs="Times New Roman"/>
          <w:bCs/>
          <w:szCs w:val="24"/>
          <w:lang w:val="ro-MD"/>
        </w:rPr>
        <w:t>măsurii</w:t>
      </w:r>
      <w:r w:rsidR="00E2422D" w:rsidRPr="005932CF">
        <w:rPr>
          <w:rFonts w:ascii="Times New Roman" w:eastAsia="Calibri" w:hAnsi="Times New Roman" w:cs="Times New Roman"/>
          <w:bCs/>
          <w:szCs w:val="24"/>
          <w:lang w:val="ro-MD"/>
        </w:rPr>
        <w:t>;</w:t>
      </w:r>
    </w:p>
    <w:p w14:paraId="591B5635" w14:textId="157E6BDF" w:rsidR="003F5CB8" w:rsidRPr="005932CF" w:rsidRDefault="003F5CB8"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3) </w:t>
      </w:r>
      <w:r w:rsidR="00E2422D" w:rsidRPr="005932CF">
        <w:rPr>
          <w:rFonts w:ascii="Times New Roman" w:eastAsia="Calibri" w:hAnsi="Times New Roman" w:cs="Times New Roman"/>
          <w:bCs/>
          <w:szCs w:val="24"/>
          <w:lang w:val="ro-MD"/>
        </w:rPr>
        <w:t>i</w:t>
      </w:r>
      <w:r w:rsidRPr="005932CF">
        <w:rPr>
          <w:rFonts w:ascii="Times New Roman" w:eastAsia="Calibri" w:hAnsi="Times New Roman" w:cs="Times New Roman"/>
          <w:bCs/>
          <w:szCs w:val="24"/>
          <w:lang w:val="ro-MD"/>
        </w:rPr>
        <w:t>maginea sistemului</w:t>
      </w:r>
      <w:r w:rsidR="00E2422D" w:rsidRPr="005932CF">
        <w:rPr>
          <w:rFonts w:ascii="Times New Roman" w:eastAsia="Calibri" w:hAnsi="Times New Roman" w:cs="Times New Roman"/>
          <w:bCs/>
          <w:szCs w:val="24"/>
          <w:lang w:val="ro-MD"/>
        </w:rPr>
        <w:t>;</w:t>
      </w:r>
    </w:p>
    <w:p w14:paraId="645A1947" w14:textId="40024955" w:rsidR="003F5CB8" w:rsidRPr="005932CF" w:rsidRDefault="003F5CB8"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4) </w:t>
      </w:r>
      <w:r w:rsidR="00E2422D" w:rsidRPr="005932CF">
        <w:rPr>
          <w:rFonts w:ascii="Times New Roman" w:eastAsia="Calibri" w:hAnsi="Times New Roman" w:cs="Times New Roman"/>
          <w:bCs/>
          <w:szCs w:val="24"/>
          <w:lang w:val="ro-MD"/>
        </w:rPr>
        <w:t>descrierea măsurii, cu indicarea locului de aplicare (sistemul de generare, distribuție sau emisie);</w:t>
      </w:r>
    </w:p>
    <w:p w14:paraId="1D4E7493" w14:textId="3175F28B" w:rsidR="003F5CB8" w:rsidRPr="005932CF" w:rsidRDefault="003F5CB8"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5)</w:t>
      </w:r>
      <w:r w:rsidR="00761220" w:rsidRPr="005932CF">
        <w:rPr>
          <w:rFonts w:ascii="Times New Roman" w:eastAsia="Calibri" w:hAnsi="Times New Roman" w:cs="Times New Roman"/>
          <w:bCs/>
          <w:szCs w:val="24"/>
          <w:lang w:val="ro-MD"/>
        </w:rPr>
        <w:t xml:space="preserve"> </w:t>
      </w:r>
      <w:r w:rsidR="00E2422D" w:rsidRPr="005932CF">
        <w:rPr>
          <w:rFonts w:ascii="Times New Roman" w:eastAsia="Calibri" w:hAnsi="Times New Roman" w:cs="Times New Roman"/>
          <w:bCs/>
          <w:szCs w:val="24"/>
          <w:lang w:val="ro-MD"/>
        </w:rPr>
        <w:t>necesarul estimativ de investiții, asumat de inspectorul sistemului de încălzire;</w:t>
      </w:r>
    </w:p>
    <w:p w14:paraId="671632FF" w14:textId="75356031" w:rsidR="00761220" w:rsidRPr="005932CF" w:rsidRDefault="00761220"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6) </w:t>
      </w:r>
      <w:r w:rsidR="00CD0267" w:rsidRPr="005932CF">
        <w:rPr>
          <w:rFonts w:ascii="Times New Roman" w:eastAsia="Calibri" w:hAnsi="Times New Roman" w:cs="Times New Roman"/>
          <w:bCs/>
          <w:szCs w:val="24"/>
          <w:lang w:val="ro-MD"/>
        </w:rPr>
        <w:t>sporirea randamentului sistemului, definită de inspector în baza documentației normative elaborate de organul central de specialitate al administrației publice în domeniul construcțiilor;</w:t>
      </w:r>
    </w:p>
    <w:p w14:paraId="73F9955C" w14:textId="71B63D84" w:rsidR="00D86550" w:rsidRPr="005932CF" w:rsidRDefault="000C2C2A"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7) </w:t>
      </w:r>
      <w:r w:rsidR="00043ECB" w:rsidRPr="005932CF">
        <w:rPr>
          <w:rFonts w:ascii="Times New Roman" w:eastAsia="Calibri" w:hAnsi="Times New Roman" w:cs="Times New Roman"/>
          <w:bCs/>
          <w:szCs w:val="24"/>
          <w:lang w:val="ro-MD"/>
        </w:rPr>
        <w:t>s</w:t>
      </w:r>
      <w:r w:rsidRPr="005932CF">
        <w:rPr>
          <w:rFonts w:ascii="Times New Roman" w:eastAsia="Calibri" w:hAnsi="Times New Roman" w:cs="Times New Roman"/>
          <w:bCs/>
          <w:szCs w:val="24"/>
          <w:lang w:val="ro-MD"/>
        </w:rPr>
        <w:t>pațiu pentru</w:t>
      </w:r>
      <w:r w:rsidR="00D86550" w:rsidRPr="005932CF">
        <w:rPr>
          <w:rFonts w:ascii="Times New Roman" w:eastAsia="Calibri" w:hAnsi="Times New Roman" w:cs="Times New Roman"/>
          <w:bCs/>
          <w:szCs w:val="24"/>
          <w:lang w:val="ro-MD"/>
        </w:rPr>
        <w:t xml:space="preserve"> descrierea:</w:t>
      </w:r>
    </w:p>
    <w:p w14:paraId="1C8871CB" w14:textId="3EC79C13" w:rsidR="00D86550" w:rsidRPr="005932CF" w:rsidRDefault="00D86550"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 </w:t>
      </w:r>
      <w:r w:rsidR="000C2C2A" w:rsidRPr="005932CF">
        <w:rPr>
          <w:rFonts w:ascii="Times New Roman" w:eastAsia="Calibri" w:hAnsi="Times New Roman" w:cs="Times New Roman"/>
          <w:bCs/>
          <w:szCs w:val="24"/>
          <w:lang w:val="ro-MD"/>
        </w:rPr>
        <w:t xml:space="preserve">asumărilor care au stat la baza </w:t>
      </w:r>
      <w:r w:rsidR="00DA5128" w:rsidRPr="005932CF">
        <w:rPr>
          <w:rFonts w:ascii="Times New Roman" w:eastAsia="Calibri" w:hAnsi="Times New Roman" w:cs="Times New Roman"/>
          <w:bCs/>
          <w:szCs w:val="24"/>
          <w:lang w:val="ro-MD"/>
        </w:rPr>
        <w:t>definirii costului estimativ;</w:t>
      </w:r>
    </w:p>
    <w:p w14:paraId="5D7E97F3" w14:textId="2D59472D" w:rsidR="00D86550" w:rsidRPr="005932CF" w:rsidRDefault="00D86550"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 </w:t>
      </w:r>
      <w:r w:rsidR="0028273B" w:rsidRPr="005932CF">
        <w:rPr>
          <w:rFonts w:ascii="Times New Roman" w:eastAsia="Calibri" w:hAnsi="Times New Roman" w:cs="Times New Roman"/>
          <w:bCs/>
          <w:szCs w:val="24"/>
          <w:lang w:val="ro-MD"/>
        </w:rPr>
        <w:t xml:space="preserve">asumărilor care au stat la baza </w:t>
      </w:r>
      <w:r w:rsidR="00DA5128" w:rsidRPr="005932CF">
        <w:rPr>
          <w:rFonts w:ascii="Times New Roman" w:eastAsia="Calibri" w:hAnsi="Times New Roman" w:cs="Times New Roman"/>
          <w:bCs/>
          <w:szCs w:val="24"/>
          <w:lang w:val="ro-MD"/>
        </w:rPr>
        <w:t>sporirii randamentului declarat;</w:t>
      </w:r>
    </w:p>
    <w:p w14:paraId="00397618" w14:textId="7B22EC36" w:rsidR="000C2C2A" w:rsidRPr="005932CF" w:rsidRDefault="00D86550"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 </w:t>
      </w:r>
      <w:r w:rsidR="003546F2" w:rsidRPr="005932CF">
        <w:rPr>
          <w:rFonts w:ascii="Times New Roman" w:eastAsia="Calibri" w:hAnsi="Times New Roman" w:cs="Times New Roman"/>
          <w:bCs/>
          <w:szCs w:val="24"/>
          <w:lang w:val="ro-MD"/>
        </w:rPr>
        <w:t>neconformitățil</w:t>
      </w:r>
      <w:r w:rsidR="007F27B6" w:rsidRPr="005932CF">
        <w:rPr>
          <w:rFonts w:ascii="Times New Roman" w:eastAsia="Calibri" w:hAnsi="Times New Roman" w:cs="Times New Roman"/>
          <w:bCs/>
          <w:szCs w:val="24"/>
          <w:lang w:val="ro-MD"/>
        </w:rPr>
        <w:t>or</w:t>
      </w:r>
      <w:r w:rsidR="00DA5128" w:rsidRPr="005932CF">
        <w:rPr>
          <w:rFonts w:ascii="Times New Roman" w:eastAsia="Calibri" w:hAnsi="Times New Roman" w:cs="Times New Roman"/>
          <w:bCs/>
          <w:szCs w:val="24"/>
          <w:lang w:val="ro-MD"/>
        </w:rPr>
        <w:t xml:space="preserve"> depistate</w:t>
      </w:r>
      <w:r w:rsidR="0054536A" w:rsidRPr="005932CF">
        <w:rPr>
          <w:rFonts w:ascii="Times New Roman" w:eastAsia="Calibri" w:hAnsi="Times New Roman" w:cs="Times New Roman"/>
          <w:bCs/>
          <w:szCs w:val="24"/>
          <w:lang w:val="ro-MD"/>
        </w:rPr>
        <w:t>, dacă este cazul</w:t>
      </w:r>
      <w:r w:rsidR="00DA5128" w:rsidRPr="005932CF">
        <w:rPr>
          <w:rFonts w:ascii="Times New Roman" w:eastAsia="Calibri" w:hAnsi="Times New Roman" w:cs="Times New Roman"/>
          <w:bCs/>
          <w:szCs w:val="24"/>
          <w:lang w:val="ro-MD"/>
        </w:rPr>
        <w:t>;</w:t>
      </w:r>
    </w:p>
    <w:p w14:paraId="3C4333D1" w14:textId="6ACF64E6" w:rsidR="007F27B6" w:rsidRPr="005932CF" w:rsidRDefault="007F27B6" w:rsidP="00762BA9">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Cs/>
          <w:szCs w:val="24"/>
          <w:lang w:val="ro-MD"/>
        </w:rPr>
        <w:t xml:space="preserve">- </w:t>
      </w:r>
      <w:r w:rsidR="00DA5128" w:rsidRPr="005932CF">
        <w:rPr>
          <w:rFonts w:ascii="Times New Roman" w:eastAsia="Calibri" w:hAnsi="Times New Roman" w:cs="Times New Roman"/>
          <w:bCs/>
          <w:szCs w:val="24"/>
          <w:lang w:val="ro-MD"/>
        </w:rPr>
        <w:t>măsurărilor efectuate</w:t>
      </w:r>
      <w:r w:rsidR="00990EE5" w:rsidRPr="005932CF">
        <w:rPr>
          <w:rFonts w:ascii="Times New Roman" w:eastAsia="Calibri" w:hAnsi="Times New Roman" w:cs="Times New Roman"/>
          <w:bCs/>
          <w:szCs w:val="24"/>
          <w:lang w:val="ro-MD"/>
        </w:rPr>
        <w:t>, dacă este cazul</w:t>
      </w:r>
      <w:r w:rsidR="00DA5128" w:rsidRPr="005932CF">
        <w:rPr>
          <w:rFonts w:ascii="Times New Roman" w:eastAsia="Calibri" w:hAnsi="Times New Roman" w:cs="Times New Roman"/>
          <w:bCs/>
          <w:szCs w:val="24"/>
          <w:lang w:val="ro-MD"/>
        </w:rPr>
        <w:t>.</w:t>
      </w:r>
    </w:p>
    <w:p w14:paraId="53784F48" w14:textId="77777777" w:rsidR="00A93F7C" w:rsidRPr="005932CF" w:rsidRDefault="00A93F7C" w:rsidP="00A93F7C">
      <w:pPr>
        <w:tabs>
          <w:tab w:val="left" w:pos="993"/>
        </w:tabs>
        <w:spacing w:line="259" w:lineRule="auto"/>
        <w:ind w:firstLine="567"/>
        <w:rPr>
          <w:rFonts w:ascii="Times New Roman" w:eastAsia="Calibri" w:hAnsi="Times New Roman" w:cs="Times New Roman"/>
          <w:bCs/>
          <w:szCs w:val="24"/>
          <w:lang w:val="ro-MD"/>
        </w:rPr>
      </w:pPr>
    </w:p>
    <w:p w14:paraId="49866588" w14:textId="35A5FB1A" w:rsidR="00A93F7C" w:rsidRPr="005932CF" w:rsidRDefault="00762455" w:rsidP="00A93F7C">
      <w:pPr>
        <w:tabs>
          <w:tab w:val="left" w:pos="993"/>
        </w:tabs>
        <w:spacing w:line="259" w:lineRule="auto"/>
        <w:ind w:firstLine="567"/>
        <w:rPr>
          <w:rFonts w:ascii="Times New Roman" w:eastAsia="Calibri" w:hAnsi="Times New Roman" w:cs="Times New Roman"/>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6</w:t>
      </w:r>
      <w:r w:rsidR="00A93F7C" w:rsidRPr="005932CF">
        <w:rPr>
          <w:rFonts w:ascii="Times New Roman" w:eastAsia="Calibri" w:hAnsi="Times New Roman" w:cs="Times New Roman"/>
          <w:bCs/>
          <w:szCs w:val="24"/>
          <w:lang w:val="ro-MD"/>
        </w:rPr>
        <w:t xml:space="preserve">. </w:t>
      </w:r>
      <w:r w:rsidR="00F736BF" w:rsidRPr="005932CF">
        <w:rPr>
          <w:rFonts w:ascii="Times New Roman" w:eastAsia="Calibri" w:hAnsi="Times New Roman" w:cs="Times New Roman"/>
          <w:bCs/>
          <w:szCs w:val="24"/>
          <w:lang w:val="ro-MD"/>
        </w:rPr>
        <w:t>Măsurile propuse în cadrul raportului trebuie să fie optime din punct de vedere al costurilor și să respecte cerințele minime de performanță energetică prevăzute la art. 16 și art. 19 din Legea nr. 282/2023. Concluziile raportului nu se limit</w:t>
      </w:r>
      <w:r w:rsidR="00943C4F" w:rsidRPr="005932CF">
        <w:rPr>
          <w:rFonts w:ascii="Times New Roman" w:eastAsia="Calibri" w:hAnsi="Times New Roman" w:cs="Times New Roman"/>
          <w:bCs/>
          <w:szCs w:val="24"/>
          <w:lang w:val="ro-MD"/>
        </w:rPr>
        <w:t>ează</w:t>
      </w:r>
      <w:r w:rsidR="00F736BF" w:rsidRPr="005932CF">
        <w:rPr>
          <w:rFonts w:ascii="Times New Roman" w:eastAsia="Calibri" w:hAnsi="Times New Roman" w:cs="Times New Roman"/>
          <w:bCs/>
          <w:szCs w:val="24"/>
          <w:lang w:val="ro-MD"/>
        </w:rPr>
        <w:t xml:space="preserve"> la sporirea performanței energetice a sistemelor, ci vor asigura exploatarea acestora în condiții de siguranță, inclusiv menținerea parametrilor de temperatură ai microclimatului interior în limitele cerințelor sanitare.</w:t>
      </w:r>
    </w:p>
    <w:p w14:paraId="43F1ED38" w14:textId="77777777" w:rsidR="00A93F7C" w:rsidRPr="005932CF" w:rsidRDefault="00A93F7C" w:rsidP="00A93F7C">
      <w:pPr>
        <w:tabs>
          <w:tab w:val="left" w:pos="993"/>
        </w:tabs>
        <w:spacing w:line="259" w:lineRule="auto"/>
        <w:ind w:firstLine="567"/>
        <w:rPr>
          <w:rFonts w:ascii="Times New Roman" w:eastAsia="Calibri" w:hAnsi="Times New Roman" w:cs="Times New Roman"/>
          <w:b/>
          <w:bCs/>
          <w:szCs w:val="24"/>
          <w:lang w:val="ro-MD"/>
        </w:rPr>
      </w:pPr>
    </w:p>
    <w:p w14:paraId="33265CE1" w14:textId="58CC9359" w:rsidR="00A93F7C" w:rsidRPr="005932CF" w:rsidRDefault="00762455" w:rsidP="00A93F7C">
      <w:pPr>
        <w:tabs>
          <w:tab w:val="left" w:pos="993"/>
        </w:tabs>
        <w:spacing w:line="259" w:lineRule="auto"/>
        <w:ind w:firstLine="567"/>
        <w:rPr>
          <w:rFonts w:ascii="Times New Roman" w:eastAsia="Calibri" w:hAnsi="Times New Roman" w:cs="Times New Roman"/>
          <w:b/>
          <w:bCs/>
          <w:szCs w:val="24"/>
          <w:lang w:val="ro-MD"/>
        </w:rPr>
      </w:pPr>
      <w:r w:rsidRPr="005932CF">
        <w:rPr>
          <w:rFonts w:ascii="Times New Roman" w:eastAsia="Calibri" w:hAnsi="Times New Roman" w:cs="Times New Roman"/>
          <w:b/>
          <w:bCs/>
          <w:szCs w:val="24"/>
          <w:lang w:val="ro-MD"/>
        </w:rPr>
        <w:t>8</w:t>
      </w:r>
      <w:r w:rsidR="00FB4AD1">
        <w:rPr>
          <w:rFonts w:ascii="Times New Roman" w:eastAsia="Calibri" w:hAnsi="Times New Roman" w:cs="Times New Roman"/>
          <w:b/>
          <w:bCs/>
          <w:szCs w:val="24"/>
          <w:lang w:val="ro-MD"/>
        </w:rPr>
        <w:t>7</w:t>
      </w:r>
      <w:r w:rsidR="00A93F7C" w:rsidRPr="005932CF">
        <w:rPr>
          <w:rFonts w:ascii="Times New Roman" w:eastAsia="Calibri" w:hAnsi="Times New Roman" w:cs="Times New Roman"/>
          <w:b/>
          <w:bCs/>
          <w:szCs w:val="24"/>
          <w:lang w:val="ro-MD"/>
        </w:rPr>
        <w:t xml:space="preserve">. </w:t>
      </w:r>
      <w:r w:rsidR="00A93F7C" w:rsidRPr="005932CF">
        <w:rPr>
          <w:rFonts w:ascii="Times New Roman" w:eastAsia="Calibri" w:hAnsi="Times New Roman" w:cs="Times New Roman"/>
          <w:bCs/>
          <w:szCs w:val="24"/>
          <w:lang w:val="ro-MD"/>
        </w:rPr>
        <w:t>Măsurile de sporire a performanței energetice și funcționale, propuse în cadrul raportului de inspecție, au un caracter de recomandare pentru proprietarul sau administratorul/gestionarul sistemului. Măsurile propuse trebuie să conțină rezultatele calculului fezabilității economice, care la rândul său vor servi în calitate de factor convingător la implementarea acestora.</w:t>
      </w:r>
    </w:p>
    <w:p w14:paraId="0046F15E" w14:textId="77777777" w:rsidR="00A93F7C" w:rsidRPr="005932CF" w:rsidRDefault="00A93F7C" w:rsidP="00372041">
      <w:pPr>
        <w:tabs>
          <w:tab w:val="left" w:pos="426"/>
          <w:tab w:val="left" w:pos="567"/>
          <w:tab w:val="left" w:pos="993"/>
        </w:tabs>
        <w:ind w:firstLine="567"/>
        <w:rPr>
          <w:rFonts w:ascii="Times New Roman" w:hAnsi="Times New Roman" w:cs="Times New Roman"/>
          <w:szCs w:val="24"/>
          <w:lang w:val="ro-MD"/>
        </w:rPr>
      </w:pPr>
    </w:p>
    <w:p w14:paraId="5619557E" w14:textId="48022072" w:rsidR="00A93F7C" w:rsidRPr="005932CF" w:rsidRDefault="00B21C30" w:rsidP="00372041">
      <w:pPr>
        <w:tabs>
          <w:tab w:val="left" w:pos="426"/>
          <w:tab w:val="left" w:pos="567"/>
          <w:tab w:val="left" w:pos="993"/>
        </w:tabs>
        <w:ind w:firstLine="567"/>
        <w:rPr>
          <w:rFonts w:ascii="Times New Roman" w:hAnsi="Times New Roman" w:cs="Times New Roman"/>
          <w:szCs w:val="24"/>
          <w:lang w:val="ro-MD"/>
        </w:rPr>
      </w:pPr>
      <w:r w:rsidRPr="005932CF">
        <w:rPr>
          <w:rFonts w:ascii="Times New Roman" w:hAnsi="Times New Roman" w:cs="Times New Roman"/>
          <w:b/>
          <w:szCs w:val="24"/>
          <w:lang w:val="ro-MD"/>
        </w:rPr>
        <w:t>8</w:t>
      </w:r>
      <w:r w:rsidR="00FB4AD1">
        <w:rPr>
          <w:rFonts w:ascii="Times New Roman" w:hAnsi="Times New Roman" w:cs="Times New Roman"/>
          <w:b/>
          <w:szCs w:val="24"/>
          <w:lang w:val="ro-MD"/>
        </w:rPr>
        <w:t>8</w:t>
      </w:r>
      <w:r w:rsidRPr="005932CF">
        <w:rPr>
          <w:rFonts w:ascii="Times New Roman" w:hAnsi="Times New Roman" w:cs="Times New Roman"/>
          <w:b/>
          <w:szCs w:val="24"/>
          <w:lang w:val="ro-MD"/>
        </w:rPr>
        <w:t>.</w:t>
      </w:r>
      <w:r w:rsidRPr="005932CF">
        <w:rPr>
          <w:rFonts w:ascii="Times New Roman" w:hAnsi="Times New Roman" w:cs="Times New Roman"/>
          <w:szCs w:val="24"/>
          <w:lang w:val="ro-MD"/>
        </w:rPr>
        <w:t xml:space="preserve"> Fișa de inspecție a sistemului de încălzire reprezintă un chestionar </w:t>
      </w:r>
      <w:r w:rsidR="00DF2F73" w:rsidRPr="005932CF">
        <w:rPr>
          <w:rFonts w:ascii="Times New Roman" w:hAnsi="Times New Roman" w:cs="Times New Roman"/>
          <w:szCs w:val="24"/>
          <w:lang w:val="ro-MD"/>
        </w:rPr>
        <w:t>care descrie sistemul inspectat, prezentat în Anexa 3.</w:t>
      </w:r>
    </w:p>
    <w:p w14:paraId="66EF03BA" w14:textId="77777777" w:rsidR="00A93F7C" w:rsidRPr="005932CF" w:rsidRDefault="00A93F7C" w:rsidP="00372041">
      <w:pPr>
        <w:tabs>
          <w:tab w:val="left" w:pos="426"/>
          <w:tab w:val="left" w:pos="567"/>
          <w:tab w:val="left" w:pos="993"/>
        </w:tabs>
        <w:ind w:firstLine="567"/>
        <w:rPr>
          <w:rFonts w:ascii="Times New Roman" w:hAnsi="Times New Roman" w:cs="Times New Roman"/>
          <w:szCs w:val="24"/>
          <w:lang w:val="ro-MD"/>
        </w:rPr>
      </w:pPr>
    </w:p>
    <w:p w14:paraId="111F7504" w14:textId="72C94A7B" w:rsidR="004A1C32" w:rsidRPr="005932CF" w:rsidRDefault="00FB4AD1" w:rsidP="00FB4AD1">
      <w:pPr>
        <w:tabs>
          <w:tab w:val="left" w:pos="426"/>
          <w:tab w:val="left" w:pos="567"/>
          <w:tab w:val="left" w:pos="993"/>
        </w:tabs>
        <w:ind w:firstLine="567"/>
        <w:rPr>
          <w:rFonts w:ascii="Times New Roman" w:hAnsi="Times New Roman" w:cs="Times New Roman"/>
          <w:szCs w:val="24"/>
          <w:lang w:val="ro-MD"/>
        </w:rPr>
      </w:pPr>
      <w:r>
        <w:rPr>
          <w:rFonts w:ascii="Times New Roman" w:hAnsi="Times New Roman" w:cs="Times New Roman"/>
          <w:b/>
          <w:szCs w:val="24"/>
          <w:lang w:val="ro-MD"/>
        </w:rPr>
        <w:t>89</w:t>
      </w:r>
      <w:r w:rsidR="006B565E" w:rsidRPr="005932CF">
        <w:rPr>
          <w:rFonts w:ascii="Times New Roman" w:hAnsi="Times New Roman" w:cs="Times New Roman"/>
          <w:b/>
          <w:szCs w:val="24"/>
          <w:lang w:val="ro-MD"/>
        </w:rPr>
        <w:t>.</w:t>
      </w:r>
      <w:r w:rsidR="006B565E" w:rsidRPr="005932CF">
        <w:rPr>
          <w:rFonts w:ascii="Times New Roman" w:hAnsi="Times New Roman" w:cs="Times New Roman"/>
          <w:szCs w:val="24"/>
          <w:lang w:val="ro-MD"/>
        </w:rPr>
        <w:t xml:space="preserve"> Fișa de inspecție se completează în softul specializat pentru elaborarea rapoartelor de inspecție a sistemelor de încălzire.</w:t>
      </w:r>
    </w:p>
    <w:p w14:paraId="0EE0A7D5" w14:textId="29330C42" w:rsidR="00E93BDC" w:rsidRPr="005932CF" w:rsidRDefault="00E93BDC">
      <w:pPr>
        <w:rPr>
          <w:rFonts w:ascii="Times New Roman" w:hAnsi="Times New Roman" w:cs="Times New Roman"/>
          <w:szCs w:val="24"/>
          <w:lang w:val="ro-MD"/>
        </w:rPr>
      </w:pPr>
    </w:p>
    <w:tbl>
      <w:tblPr>
        <w:tblW w:w="9613" w:type="dxa"/>
        <w:jc w:val="center"/>
        <w:tblLook w:val="04A0" w:firstRow="1" w:lastRow="0" w:firstColumn="1" w:lastColumn="0" w:noHBand="0" w:noVBand="1"/>
      </w:tblPr>
      <w:tblGrid>
        <w:gridCol w:w="1394"/>
        <w:gridCol w:w="2626"/>
        <w:gridCol w:w="1285"/>
        <w:gridCol w:w="1468"/>
        <w:gridCol w:w="870"/>
        <w:gridCol w:w="585"/>
        <w:gridCol w:w="1385"/>
      </w:tblGrid>
      <w:tr w:rsidR="00A3394A" w:rsidRPr="005932CF" w14:paraId="088072A2" w14:textId="77777777" w:rsidTr="00712BE8">
        <w:trPr>
          <w:trHeight w:val="281"/>
          <w:jc w:val="center"/>
        </w:trPr>
        <w:tc>
          <w:tcPr>
            <w:tcW w:w="0" w:type="auto"/>
            <w:gridSpan w:val="7"/>
            <w:shd w:val="clear" w:color="000000" w:fill="FFFFFF"/>
            <w:noWrap/>
            <w:vAlign w:val="bottom"/>
            <w:hideMark/>
          </w:tcPr>
          <w:p w14:paraId="058101FA" w14:textId="4E45F29E" w:rsidR="00A3394A" w:rsidRPr="005932CF" w:rsidRDefault="00A3394A" w:rsidP="00E93BDC">
            <w:pPr>
              <w:jc w:val="right"/>
              <w:rPr>
                <w:rFonts w:ascii="Times New Roman" w:eastAsia="Times New Roman" w:hAnsi="Times New Roman" w:cs="Times New Roman"/>
                <w:color w:val="000000"/>
                <w:sz w:val="22"/>
                <w:lang w:val="ro-MD"/>
              </w:rPr>
            </w:pPr>
            <w:r w:rsidRPr="005932CF">
              <w:rPr>
                <w:rFonts w:ascii="Times New Roman" w:eastAsia="Times New Roman" w:hAnsi="Times New Roman" w:cs="Times New Roman"/>
                <w:color w:val="000000"/>
                <w:sz w:val="22"/>
                <w:lang w:val="ro-MD"/>
              </w:rPr>
              <w:t>Anexa nr.1</w:t>
            </w:r>
          </w:p>
          <w:p w14:paraId="6B1E3C28" w14:textId="77777777" w:rsidR="00A3394A" w:rsidRPr="005932CF" w:rsidRDefault="00A3394A" w:rsidP="00E93BDC">
            <w:pPr>
              <w:jc w:val="right"/>
              <w:rPr>
                <w:rFonts w:ascii="Times New Roman" w:eastAsia="Times New Roman" w:hAnsi="Times New Roman" w:cs="Times New Roman"/>
                <w:color w:val="000000"/>
                <w:sz w:val="22"/>
                <w:lang w:val="ro-MD"/>
              </w:rPr>
            </w:pPr>
            <w:r w:rsidRPr="005932CF">
              <w:rPr>
                <w:rFonts w:ascii="Times New Roman" w:eastAsia="Times New Roman" w:hAnsi="Times New Roman" w:cs="Times New Roman"/>
                <w:color w:val="000000"/>
                <w:sz w:val="22"/>
                <w:lang w:val="ro-MD"/>
              </w:rPr>
              <w:t xml:space="preserve">la Regulamentul privind </w:t>
            </w:r>
          </w:p>
          <w:p w14:paraId="01E34FFE" w14:textId="1D1288FE" w:rsidR="00A3394A" w:rsidRPr="005932CF" w:rsidRDefault="00A3394A" w:rsidP="00E93BDC">
            <w:pPr>
              <w:jc w:val="right"/>
              <w:rPr>
                <w:rFonts w:ascii="Times New Roman" w:eastAsia="Times New Roman" w:hAnsi="Times New Roman" w:cs="Times New Roman"/>
                <w:color w:val="000000"/>
                <w:sz w:val="22"/>
                <w:lang w:val="ro-MD"/>
              </w:rPr>
            </w:pPr>
            <w:r w:rsidRPr="005932CF">
              <w:rPr>
                <w:rFonts w:ascii="Times New Roman" w:eastAsia="Times New Roman" w:hAnsi="Times New Roman" w:cs="Times New Roman"/>
                <w:color w:val="000000"/>
                <w:sz w:val="22"/>
                <w:lang w:val="ro-MD"/>
              </w:rPr>
              <w:t>inspecția sistemelor de încălzire</w:t>
            </w:r>
          </w:p>
        </w:tc>
      </w:tr>
      <w:tr w:rsidR="00B46616" w:rsidRPr="005932CF" w14:paraId="41A5FE4D" w14:textId="77777777" w:rsidTr="00712BE8">
        <w:trPr>
          <w:trHeight w:val="563"/>
          <w:jc w:val="center"/>
        </w:trPr>
        <w:tc>
          <w:tcPr>
            <w:tcW w:w="0" w:type="auto"/>
            <w:gridSpan w:val="7"/>
            <w:shd w:val="clear" w:color="000000" w:fill="FFFFFF"/>
            <w:noWrap/>
            <w:vAlign w:val="bottom"/>
          </w:tcPr>
          <w:p w14:paraId="0EF3FFB8" w14:textId="281B69E5" w:rsidR="00B46616" w:rsidRPr="005932CF" w:rsidRDefault="00B46616" w:rsidP="00B46616">
            <w:pPr>
              <w:rPr>
                <w:rFonts w:ascii="Times New Roman" w:eastAsia="Times New Roman" w:hAnsi="Times New Roman" w:cs="Times New Roman"/>
                <w:color w:val="000000"/>
                <w:sz w:val="22"/>
                <w:lang w:val="ro-MD"/>
              </w:rPr>
            </w:pPr>
          </w:p>
        </w:tc>
      </w:tr>
      <w:tr w:rsidR="00E93BDC" w:rsidRPr="005932CF" w14:paraId="5D35BCE9" w14:textId="77777777" w:rsidTr="00712BE8">
        <w:trPr>
          <w:trHeight w:val="281"/>
          <w:jc w:val="center"/>
        </w:trPr>
        <w:tc>
          <w:tcPr>
            <w:tcW w:w="0" w:type="auto"/>
            <w:gridSpan w:val="7"/>
            <w:shd w:val="clear" w:color="000000" w:fill="FFFFFF"/>
            <w:noWrap/>
            <w:vAlign w:val="bottom"/>
            <w:hideMark/>
          </w:tcPr>
          <w:p w14:paraId="62A13331" w14:textId="77777777" w:rsidR="00E93BDC" w:rsidRPr="005932CF" w:rsidRDefault="00E93BDC" w:rsidP="00E93BDC">
            <w:pPr>
              <w:jc w:val="center"/>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RAPORT DE INSPECȚIE</w:t>
            </w:r>
          </w:p>
        </w:tc>
      </w:tr>
      <w:tr w:rsidR="00E93BDC" w:rsidRPr="005932CF" w14:paraId="325D2D69" w14:textId="77777777" w:rsidTr="00712BE8">
        <w:trPr>
          <w:trHeight w:val="281"/>
          <w:jc w:val="center"/>
        </w:trPr>
        <w:tc>
          <w:tcPr>
            <w:tcW w:w="0" w:type="auto"/>
            <w:gridSpan w:val="7"/>
            <w:shd w:val="clear" w:color="000000" w:fill="FFFFFF"/>
            <w:noWrap/>
            <w:vAlign w:val="bottom"/>
            <w:hideMark/>
          </w:tcPr>
          <w:p w14:paraId="719D15E0" w14:textId="23374E85" w:rsidR="00E93BDC" w:rsidRPr="005932CF" w:rsidRDefault="00E93BDC" w:rsidP="00030005">
            <w:pPr>
              <w:jc w:val="center"/>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 xml:space="preserve">A SISTEMELOR DE </w:t>
            </w:r>
            <w:r w:rsidR="00030005" w:rsidRPr="005932CF">
              <w:rPr>
                <w:rFonts w:ascii="Times New Roman" w:eastAsia="Times New Roman" w:hAnsi="Times New Roman" w:cs="Times New Roman"/>
                <w:b/>
                <w:bCs/>
                <w:color w:val="000000"/>
                <w:sz w:val="22"/>
                <w:lang w:val="ro-MD"/>
              </w:rPr>
              <w:t>ÎNCĂLZIRE</w:t>
            </w:r>
          </w:p>
        </w:tc>
      </w:tr>
      <w:tr w:rsidR="00B46616" w:rsidRPr="005932CF" w14:paraId="7ED69265" w14:textId="77777777" w:rsidTr="00712BE8">
        <w:trPr>
          <w:trHeight w:val="281"/>
          <w:jc w:val="center"/>
        </w:trPr>
        <w:tc>
          <w:tcPr>
            <w:tcW w:w="0" w:type="auto"/>
            <w:gridSpan w:val="7"/>
            <w:tcBorders>
              <w:bottom w:val="single" w:sz="4" w:space="0" w:color="auto"/>
            </w:tcBorders>
            <w:shd w:val="clear" w:color="000000" w:fill="FFFFFF"/>
            <w:noWrap/>
            <w:vAlign w:val="bottom"/>
          </w:tcPr>
          <w:p w14:paraId="23152FC6" w14:textId="6A0EEACA" w:rsidR="00B46616" w:rsidRPr="005932CF" w:rsidRDefault="00B46616" w:rsidP="00E93BDC">
            <w:pPr>
              <w:jc w:val="center"/>
              <w:rPr>
                <w:rFonts w:ascii="Times New Roman" w:eastAsia="Times New Roman" w:hAnsi="Times New Roman" w:cs="Times New Roman"/>
                <w:b/>
                <w:bCs/>
                <w:color w:val="000000"/>
                <w:sz w:val="22"/>
                <w:lang w:val="ro-MD"/>
              </w:rPr>
            </w:pPr>
          </w:p>
        </w:tc>
      </w:tr>
      <w:tr w:rsidR="00A3394A" w:rsidRPr="005932CF" w14:paraId="69C7965E" w14:textId="77777777" w:rsidTr="00712BE8">
        <w:trPr>
          <w:trHeight w:val="918"/>
          <w:jc w:val="center"/>
        </w:trPr>
        <w:tc>
          <w:tcPr>
            <w:tcW w:w="0" w:type="auto"/>
            <w:gridSpan w:val="2"/>
            <w:tcBorders>
              <w:top w:val="single" w:sz="4" w:space="0" w:color="auto"/>
              <w:left w:val="single" w:sz="4" w:space="0" w:color="auto"/>
              <w:bottom w:val="single" w:sz="4" w:space="0" w:color="auto"/>
            </w:tcBorders>
            <w:shd w:val="clear" w:color="000000" w:fill="FFFFFF"/>
            <w:noWrap/>
            <w:vAlign w:val="center"/>
            <w:hideMark/>
          </w:tcPr>
          <w:p w14:paraId="55474A4A" w14:textId="77777777" w:rsidR="00A3394A" w:rsidRPr="005932CF" w:rsidRDefault="00A3394A"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 xml:space="preserve">Numărul de înregistrare al raportului </w:t>
            </w:r>
          </w:p>
        </w:tc>
        <w:tc>
          <w:tcPr>
            <w:tcW w:w="0" w:type="auto"/>
            <w:gridSpan w:val="2"/>
            <w:tcBorders>
              <w:top w:val="single" w:sz="4" w:space="0" w:color="auto"/>
              <w:bottom w:val="single" w:sz="4" w:space="0" w:color="auto"/>
            </w:tcBorders>
            <w:shd w:val="clear" w:color="000000" w:fill="FFFFFF"/>
            <w:noWrap/>
            <w:vAlign w:val="center"/>
            <w:hideMark/>
          </w:tcPr>
          <w:p w14:paraId="4E3B07B0" w14:textId="23285AA3" w:rsidR="00A3394A" w:rsidRPr="005932CF" w:rsidRDefault="00A3394A" w:rsidP="00A3394A">
            <w:pPr>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Data întocmirii:</w:t>
            </w:r>
          </w:p>
        </w:tc>
        <w:tc>
          <w:tcPr>
            <w:tcW w:w="0" w:type="auto"/>
            <w:gridSpan w:val="2"/>
            <w:tcBorders>
              <w:top w:val="single" w:sz="4" w:space="0" w:color="auto"/>
              <w:bottom w:val="single" w:sz="4" w:space="0" w:color="auto"/>
            </w:tcBorders>
            <w:shd w:val="clear" w:color="000000" w:fill="FFFFFF"/>
            <w:noWrap/>
            <w:vAlign w:val="center"/>
            <w:hideMark/>
          </w:tcPr>
          <w:p w14:paraId="49A2C5FA" w14:textId="3882799A" w:rsidR="00A3394A" w:rsidRPr="005932CF" w:rsidRDefault="00A3394A"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bottom w:val="single" w:sz="4" w:space="0" w:color="auto"/>
              <w:right w:val="single" w:sz="4" w:space="0" w:color="auto"/>
            </w:tcBorders>
            <w:shd w:val="clear" w:color="000000" w:fill="FFFFFF"/>
            <w:noWrap/>
            <w:vAlign w:val="center"/>
            <w:hideMark/>
          </w:tcPr>
          <w:p w14:paraId="0491D5E6" w14:textId="4194EAFC" w:rsidR="00A3394A" w:rsidRPr="005932CF" w:rsidRDefault="002A72B9" w:rsidP="00E93BDC">
            <w:pPr>
              <w:jc w:val="left"/>
              <w:rPr>
                <w:rFonts w:ascii="Times New Roman" w:eastAsia="Times New Roman" w:hAnsi="Times New Roman" w:cs="Times New Roman"/>
                <w:color w:val="000000"/>
                <w:sz w:val="22"/>
                <w:lang w:val="ro-MD"/>
              </w:rPr>
            </w:pPr>
            <w:r w:rsidRPr="005932CF">
              <w:rPr>
                <w:rFonts w:ascii="Calibri" w:eastAsia="Times New Roman" w:hAnsi="Calibri" w:cs="Calibri"/>
                <w:noProof/>
                <w:color w:val="000000"/>
                <w:sz w:val="22"/>
                <w:lang w:val="en-US"/>
              </w:rPr>
              <w:drawing>
                <wp:anchor distT="0" distB="0" distL="114300" distR="114300" simplePos="0" relativeHeight="251659264" behindDoc="1" locked="0" layoutInCell="1" allowOverlap="1" wp14:anchorId="1E149D68" wp14:editId="41CCAD79">
                  <wp:simplePos x="0" y="0"/>
                  <wp:positionH relativeFrom="column">
                    <wp:posOffset>100965</wp:posOffset>
                  </wp:positionH>
                  <wp:positionV relativeFrom="paragraph">
                    <wp:posOffset>-266065</wp:posOffset>
                  </wp:positionV>
                  <wp:extent cx="541020" cy="502920"/>
                  <wp:effectExtent l="0" t="0" r="0" b="0"/>
                  <wp:wrapTight wrapText="bothSides">
                    <wp:wrapPolygon edited="0">
                      <wp:start x="0" y="0"/>
                      <wp:lineTo x="0" y="20455"/>
                      <wp:lineTo x="20535" y="20455"/>
                      <wp:lineTo x="20535" y="0"/>
                      <wp:lineTo x="0" y="0"/>
                    </wp:wrapPolygon>
                  </wp:wrapTight>
                  <wp:docPr id="4" name="Picture 4">
                    <a:extLst xmlns:a="http://schemas.openxmlformats.org/drawingml/2006/main">
                      <a:ext uri="{FF2B5EF4-FFF2-40B4-BE49-F238E27FC236}">
                        <a16:creationId xmlns:a16="http://schemas.microsoft.com/office/drawing/2014/main" id="{0B3F4BD8-275C-44B1-98A1-580C18186D7D}"/>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B3F4BD8-275C-44B1-98A1-580C18186D7D}"/>
                              </a:ext>
                            </a:extLst>
                          </pic:cNvPr>
                          <pic:cNvPicPr>
                            <a:picLocks noChangeAspect="1"/>
                          </pic:cNvPicPr>
                        </pic:nvPicPr>
                        <pic:blipFill rotWithShape="1">
                          <a:blip r:embed="rId8"/>
                          <a:srcRect l="3159" r="-1"/>
                          <a:stretch/>
                        </pic:blipFill>
                        <pic:spPr>
                          <a:xfrm>
                            <a:off x="0" y="0"/>
                            <a:ext cx="541020" cy="502920"/>
                          </a:xfrm>
                          <a:prstGeom prst="rect">
                            <a:avLst/>
                          </a:prstGeom>
                        </pic:spPr>
                      </pic:pic>
                    </a:graphicData>
                  </a:graphic>
                  <wp14:sizeRelH relativeFrom="page">
                    <wp14:pctWidth>0</wp14:pctWidth>
                  </wp14:sizeRelH>
                  <wp14:sizeRelV relativeFrom="page">
                    <wp14:pctHeight>0</wp14:pctHeight>
                  </wp14:sizeRelV>
                </wp:anchor>
              </w:drawing>
            </w:r>
          </w:p>
        </w:tc>
      </w:tr>
      <w:tr w:rsidR="00B83349" w:rsidRPr="005932CF" w14:paraId="27D54CF8" w14:textId="77777777" w:rsidTr="00712BE8">
        <w:trPr>
          <w:trHeight w:val="417"/>
          <w:jc w:val="center"/>
        </w:trPr>
        <w:tc>
          <w:tcPr>
            <w:tcW w:w="0" w:type="auto"/>
            <w:gridSpan w:val="7"/>
            <w:tcBorders>
              <w:top w:val="single" w:sz="4" w:space="0" w:color="auto"/>
              <w:bottom w:val="single" w:sz="4" w:space="0" w:color="auto"/>
            </w:tcBorders>
            <w:shd w:val="clear" w:color="000000" w:fill="FFFFFF"/>
            <w:noWrap/>
            <w:vAlign w:val="bottom"/>
          </w:tcPr>
          <w:p w14:paraId="7686AE30" w14:textId="64A5A417" w:rsidR="00B83349" w:rsidRPr="005932CF" w:rsidRDefault="00B83349" w:rsidP="00E93BDC">
            <w:pPr>
              <w:jc w:val="left"/>
              <w:rPr>
                <w:rFonts w:ascii="Times New Roman" w:eastAsia="Times New Roman" w:hAnsi="Times New Roman" w:cs="Times New Roman"/>
                <w:color w:val="000000"/>
                <w:sz w:val="22"/>
                <w:lang w:val="ro-MD"/>
              </w:rPr>
            </w:pPr>
          </w:p>
        </w:tc>
      </w:tr>
      <w:tr w:rsidR="0083633F" w:rsidRPr="005932CF" w14:paraId="222EE86B" w14:textId="77777777" w:rsidTr="00712BE8">
        <w:trPr>
          <w:trHeight w:val="27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D4104" w14:textId="77777777" w:rsidR="00E93BDC" w:rsidRPr="005932CF" w:rsidRDefault="00E93BDC" w:rsidP="00E93BDC">
            <w:pPr>
              <w:jc w:val="left"/>
              <w:rPr>
                <w:rFonts w:ascii="Times New Roman" w:eastAsia="Times New Roman" w:hAnsi="Times New Roman" w:cs="Times New Roman"/>
                <w:b/>
                <w:bCs/>
                <w:sz w:val="18"/>
                <w:szCs w:val="18"/>
                <w:lang w:val="ro-MD"/>
              </w:rPr>
            </w:pPr>
            <w:r w:rsidRPr="005932CF">
              <w:rPr>
                <w:rFonts w:ascii="Times New Roman" w:eastAsia="Times New Roman" w:hAnsi="Times New Roman" w:cs="Times New Roman"/>
                <w:b/>
                <w:bCs/>
                <w:sz w:val="18"/>
                <w:szCs w:val="18"/>
                <w:lang w:val="ro-MD"/>
              </w:rPr>
              <w:t>Numele,  prenumele inspectorului</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842FEA" w14:textId="1620A654"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 </w:t>
            </w:r>
          </w:p>
        </w:tc>
      </w:tr>
      <w:tr w:rsidR="0083633F" w:rsidRPr="005932CF" w14:paraId="6E031EEB" w14:textId="77777777" w:rsidTr="00712BE8">
        <w:trPr>
          <w:trHeight w:val="281"/>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7247D" w14:textId="77777777" w:rsidR="00E93BDC" w:rsidRPr="005932CF" w:rsidRDefault="00E93BDC" w:rsidP="00E93BDC">
            <w:pPr>
              <w:jc w:val="left"/>
              <w:rPr>
                <w:rFonts w:ascii="Times New Roman" w:eastAsia="Times New Roman" w:hAnsi="Times New Roman" w:cs="Times New Roman"/>
                <w:b/>
                <w:bCs/>
                <w:sz w:val="18"/>
                <w:szCs w:val="18"/>
                <w:lang w:val="ro-MD"/>
              </w:rPr>
            </w:pPr>
            <w:r w:rsidRPr="005932CF">
              <w:rPr>
                <w:rFonts w:ascii="Times New Roman" w:eastAsia="Times New Roman" w:hAnsi="Times New Roman" w:cs="Times New Roman"/>
                <w:b/>
                <w:bCs/>
                <w:sz w:val="18"/>
                <w:szCs w:val="18"/>
                <w:lang w:val="ro-MD"/>
              </w:rPr>
              <w:t>Număr de înregistrare a inspectorului</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5FC486" w14:textId="139F0708"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 </w:t>
            </w:r>
          </w:p>
        </w:tc>
      </w:tr>
      <w:tr w:rsidR="00853751" w:rsidRPr="005932CF" w14:paraId="7D0960EF" w14:textId="77777777" w:rsidTr="00712BE8">
        <w:trPr>
          <w:trHeight w:val="281"/>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CFA30D" w14:textId="611D116D" w:rsidR="00853751" w:rsidRPr="005932CF" w:rsidRDefault="00853751" w:rsidP="00E93BDC">
            <w:pPr>
              <w:jc w:val="left"/>
              <w:rPr>
                <w:rFonts w:ascii="Times New Roman" w:eastAsia="Times New Roman" w:hAnsi="Times New Roman" w:cs="Times New Roman"/>
                <w:b/>
                <w:bCs/>
                <w:sz w:val="18"/>
                <w:szCs w:val="18"/>
                <w:lang w:val="ro-MD"/>
              </w:rPr>
            </w:pPr>
            <w:r w:rsidRPr="005932CF">
              <w:rPr>
                <w:rFonts w:ascii="Times New Roman" w:eastAsia="Times New Roman" w:hAnsi="Times New Roman" w:cs="Times New Roman"/>
                <w:b/>
                <w:bCs/>
                <w:sz w:val="18"/>
                <w:szCs w:val="18"/>
                <w:lang w:val="ro-MD"/>
              </w:rPr>
              <w:t>Denumirea companiei</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7AEEEBC" w14:textId="77777777" w:rsidR="00853751" w:rsidRPr="005932CF" w:rsidRDefault="00853751" w:rsidP="00E93BDC">
            <w:pPr>
              <w:jc w:val="center"/>
              <w:rPr>
                <w:rFonts w:ascii="Times New Roman" w:eastAsia="Times New Roman" w:hAnsi="Times New Roman" w:cs="Times New Roman"/>
                <w:color w:val="000000"/>
                <w:sz w:val="18"/>
                <w:szCs w:val="18"/>
                <w:lang w:val="ro-MD"/>
              </w:rPr>
            </w:pPr>
          </w:p>
        </w:tc>
      </w:tr>
      <w:tr w:rsidR="0083633F" w:rsidRPr="005932CF" w14:paraId="008A8636" w14:textId="77777777" w:rsidTr="00712BE8">
        <w:trPr>
          <w:trHeight w:val="281"/>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62033"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Adresa clădirii</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3CDFDB3" w14:textId="25D016BF" w:rsidR="00E93BDC" w:rsidRPr="005932CF" w:rsidRDefault="00E93BDC" w:rsidP="00E93BDC">
            <w:pPr>
              <w:jc w:val="left"/>
              <w:rPr>
                <w:rFonts w:ascii="Times New Roman" w:eastAsia="Times New Roman" w:hAnsi="Times New Roman" w:cs="Times New Roman"/>
                <w:color w:val="000000"/>
                <w:sz w:val="18"/>
                <w:szCs w:val="18"/>
                <w:lang w:val="ro-MD"/>
              </w:rPr>
            </w:pPr>
          </w:p>
        </w:tc>
      </w:tr>
      <w:tr w:rsidR="0083633F" w:rsidRPr="005932CF" w14:paraId="5AA42A05" w14:textId="77777777" w:rsidTr="00712BE8">
        <w:trPr>
          <w:trHeight w:val="281"/>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B7259"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Destinația clădirii</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26EAB08" w14:textId="515223B3" w:rsidR="00E93BDC" w:rsidRPr="005932CF" w:rsidRDefault="00E93BDC" w:rsidP="00E93BDC">
            <w:pPr>
              <w:jc w:val="left"/>
              <w:rPr>
                <w:rFonts w:ascii="Times New Roman" w:eastAsia="Times New Roman" w:hAnsi="Times New Roman" w:cs="Times New Roman"/>
                <w:color w:val="000000"/>
                <w:sz w:val="18"/>
                <w:szCs w:val="18"/>
                <w:lang w:val="ro-MD"/>
              </w:rPr>
            </w:pPr>
          </w:p>
        </w:tc>
      </w:tr>
      <w:tr w:rsidR="00B83349" w:rsidRPr="005932CF" w14:paraId="2AFF2BD8" w14:textId="77777777" w:rsidTr="00712BE8">
        <w:trPr>
          <w:trHeight w:val="281"/>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CF308" w14:textId="77777777" w:rsidR="00B83349" w:rsidRPr="005932CF" w:rsidRDefault="00B83349"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Ponderea procentuală conform categoriei</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48C43A58" w14:textId="3B056C23" w:rsidR="00B83349" w:rsidRPr="005932CF" w:rsidRDefault="00B83349" w:rsidP="00B83349">
            <w:pPr>
              <w:jc w:val="left"/>
              <w:rPr>
                <w:rFonts w:ascii="Times New Roman" w:eastAsia="Times New Roman" w:hAnsi="Times New Roman" w:cs="Times New Roman"/>
                <w:color w:val="000000"/>
                <w:sz w:val="18"/>
                <w:szCs w:val="18"/>
                <w:lang w:val="ro-MD"/>
              </w:rPr>
            </w:pPr>
          </w:p>
        </w:tc>
      </w:tr>
      <w:tr w:rsidR="0083633F" w:rsidRPr="005932CF" w14:paraId="5C4A8A09" w14:textId="77777777" w:rsidTr="00712BE8">
        <w:trPr>
          <w:trHeight w:val="281"/>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1CA33"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Proprietarul clădirii</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68F6BA00" w14:textId="5A1250E2" w:rsidR="00E93BDC" w:rsidRPr="005932CF" w:rsidRDefault="00E93BDC" w:rsidP="00E93BDC">
            <w:pPr>
              <w:jc w:val="left"/>
              <w:rPr>
                <w:rFonts w:ascii="Times New Roman" w:eastAsia="Times New Roman" w:hAnsi="Times New Roman" w:cs="Times New Roman"/>
                <w:color w:val="000000"/>
                <w:sz w:val="18"/>
                <w:szCs w:val="18"/>
                <w:lang w:val="ro-MD"/>
              </w:rPr>
            </w:pPr>
          </w:p>
        </w:tc>
      </w:tr>
      <w:tr w:rsidR="0083633F" w:rsidRPr="005932CF" w14:paraId="6F389083" w14:textId="77777777" w:rsidTr="00712BE8">
        <w:trPr>
          <w:trHeight w:val="281"/>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E54A9"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 xml:space="preserve">Semnătura electronică a inspectorului </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2A59E" w14:textId="55B0541D"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 </w:t>
            </w:r>
          </w:p>
        </w:tc>
      </w:tr>
      <w:tr w:rsidR="00B46616" w:rsidRPr="005932CF" w14:paraId="315D0840" w14:textId="77777777" w:rsidTr="00712BE8">
        <w:trPr>
          <w:trHeight w:val="2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0CE401"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193E24A" w14:textId="77777777" w:rsidR="00E93BDC" w:rsidRPr="005932CF" w:rsidRDefault="00E93BDC" w:rsidP="00E93BDC">
            <w:pPr>
              <w:jc w:val="left"/>
              <w:rPr>
                <w:rFonts w:ascii="Times New Roman" w:eastAsia="Times New Roman" w:hAnsi="Times New Roman" w:cs="Times New Roman"/>
                <w:color w:val="000000"/>
                <w:sz w:val="18"/>
                <w:szCs w:val="18"/>
                <w:lang w:val="ro-MD"/>
              </w:rPr>
            </w:pPr>
          </w:p>
        </w:tc>
      </w:tr>
      <w:tr w:rsidR="00B46616" w:rsidRPr="005932CF" w14:paraId="1303A286" w14:textId="77777777" w:rsidTr="00712BE8">
        <w:trPr>
          <w:trHeight w:val="2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125125"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EBFE6BD" w14:textId="77777777" w:rsidR="00E93BDC" w:rsidRPr="005932CF" w:rsidRDefault="00E93BDC" w:rsidP="00E93BDC">
            <w:pPr>
              <w:jc w:val="left"/>
              <w:rPr>
                <w:rFonts w:ascii="Times New Roman" w:eastAsia="Times New Roman" w:hAnsi="Times New Roman" w:cs="Times New Roman"/>
                <w:color w:val="000000"/>
                <w:sz w:val="18"/>
                <w:szCs w:val="18"/>
                <w:lang w:val="ro-MD"/>
              </w:rPr>
            </w:pPr>
          </w:p>
        </w:tc>
      </w:tr>
      <w:tr w:rsidR="00030005" w:rsidRPr="005932CF" w14:paraId="6D5BDB1E" w14:textId="77777777" w:rsidTr="00712BE8">
        <w:trPr>
          <w:trHeight w:val="28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7EBB8F" w14:textId="77777777" w:rsidR="00E93BDC" w:rsidRPr="005932CF" w:rsidRDefault="00E93BDC" w:rsidP="00E93BDC">
            <w:pPr>
              <w:jc w:val="center"/>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Cod sistem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E1E5C"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Denumirea măsurii</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F9F37"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Descrierea măsurii</w:t>
            </w:r>
          </w:p>
        </w:tc>
      </w:tr>
      <w:tr w:rsidR="00030005" w:rsidRPr="005932CF" w14:paraId="47AF8345" w14:textId="77777777" w:rsidTr="00712BE8">
        <w:trPr>
          <w:trHeight w:val="2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1FB71"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80D79"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C399253"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p>
        </w:tc>
      </w:tr>
      <w:tr w:rsidR="00030005" w:rsidRPr="005932CF" w14:paraId="5D0E8D61"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334BD77E" w14:textId="43E91460"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F96C60D" w14:textId="4AC4587F"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638D349" w14:textId="56A31E0A" w:rsidR="00E93BDC" w:rsidRPr="005932CF" w:rsidRDefault="00E93BDC" w:rsidP="00E93BDC">
            <w:pPr>
              <w:jc w:val="left"/>
              <w:rPr>
                <w:rFonts w:ascii="Times New Roman" w:eastAsia="Times New Roman" w:hAnsi="Times New Roman" w:cs="Times New Roman"/>
                <w:color w:val="000000"/>
                <w:sz w:val="18"/>
                <w:szCs w:val="18"/>
                <w:lang w:val="ro-MD"/>
              </w:rPr>
            </w:pPr>
          </w:p>
        </w:tc>
      </w:tr>
      <w:tr w:rsidR="00030005" w:rsidRPr="005932CF" w14:paraId="113582D1"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252B7BB" w14:textId="5FBF8A61"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A5F2D38" w14:textId="7361DC59"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00567E3C" w14:textId="5A1F0724" w:rsidR="00E93BDC" w:rsidRPr="005932CF" w:rsidRDefault="00E93BDC" w:rsidP="00E93BDC">
            <w:pPr>
              <w:jc w:val="left"/>
              <w:rPr>
                <w:rFonts w:ascii="Times New Roman" w:eastAsia="Times New Roman" w:hAnsi="Times New Roman" w:cs="Times New Roman"/>
                <w:color w:val="000000"/>
                <w:sz w:val="18"/>
                <w:szCs w:val="18"/>
                <w:lang w:val="ro-MD"/>
              </w:rPr>
            </w:pPr>
          </w:p>
        </w:tc>
      </w:tr>
      <w:tr w:rsidR="00030005" w:rsidRPr="005932CF" w14:paraId="61B7F02C"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4CE83630" w14:textId="522C8D78"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373A25E" w14:textId="54AD567D"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0628AE6B" w14:textId="0C4F2E3B" w:rsidR="00E93BDC" w:rsidRPr="005932CF" w:rsidRDefault="00E93BDC" w:rsidP="00E93BDC">
            <w:pPr>
              <w:jc w:val="left"/>
              <w:rPr>
                <w:rFonts w:ascii="Times New Roman" w:eastAsia="Times New Roman" w:hAnsi="Times New Roman" w:cs="Times New Roman"/>
                <w:color w:val="000000"/>
                <w:sz w:val="18"/>
                <w:szCs w:val="18"/>
                <w:lang w:val="ro-MD"/>
              </w:rPr>
            </w:pPr>
          </w:p>
        </w:tc>
      </w:tr>
      <w:tr w:rsidR="00030005" w:rsidRPr="005932CF" w14:paraId="796A92BB"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885B5C1" w14:textId="123C1375"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C9A8AEC" w14:textId="44D6A954"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7FD06974" w14:textId="18DBD713" w:rsidR="00E93BDC" w:rsidRPr="005932CF" w:rsidRDefault="00E93BDC" w:rsidP="00E93BDC">
            <w:pPr>
              <w:jc w:val="left"/>
              <w:rPr>
                <w:rFonts w:ascii="Times New Roman" w:eastAsia="Times New Roman" w:hAnsi="Times New Roman" w:cs="Times New Roman"/>
                <w:color w:val="000000"/>
                <w:sz w:val="18"/>
                <w:szCs w:val="18"/>
                <w:lang w:val="ro-MD"/>
              </w:rPr>
            </w:pPr>
          </w:p>
        </w:tc>
      </w:tr>
      <w:tr w:rsidR="00030005" w:rsidRPr="005932CF" w14:paraId="54D3CFDF"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88BF910" w14:textId="25C32155"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CDE884A" w14:textId="55765631"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001F88E8" w14:textId="7A2AC28B" w:rsidR="00E93BDC" w:rsidRPr="005932CF" w:rsidRDefault="00E93BDC" w:rsidP="00E93BDC">
            <w:pPr>
              <w:jc w:val="left"/>
              <w:rPr>
                <w:rFonts w:ascii="Times New Roman" w:eastAsia="Times New Roman" w:hAnsi="Times New Roman" w:cs="Times New Roman"/>
                <w:color w:val="000000"/>
                <w:sz w:val="18"/>
                <w:szCs w:val="18"/>
                <w:lang w:val="ro-MD"/>
              </w:rPr>
            </w:pPr>
          </w:p>
        </w:tc>
      </w:tr>
      <w:tr w:rsidR="00030005" w:rsidRPr="005932CF" w14:paraId="61321ADC"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CDA8291" w14:textId="49E28BB3"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45CFD3C2" w14:textId="11E3BB5B"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0FBA692" w14:textId="37D56DD8" w:rsidR="00E93BDC" w:rsidRPr="005932CF" w:rsidRDefault="00E93BDC" w:rsidP="00E93BDC">
            <w:pPr>
              <w:jc w:val="left"/>
              <w:rPr>
                <w:rFonts w:ascii="Times New Roman" w:eastAsia="Times New Roman" w:hAnsi="Times New Roman" w:cs="Times New Roman"/>
                <w:color w:val="000000"/>
                <w:sz w:val="18"/>
                <w:szCs w:val="18"/>
                <w:lang w:val="ro-MD"/>
              </w:rPr>
            </w:pPr>
          </w:p>
        </w:tc>
      </w:tr>
      <w:tr w:rsidR="00030005" w:rsidRPr="005932CF" w14:paraId="7729FDF2"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A3D525F" w14:textId="1316395B"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D8DE84A" w14:textId="119504F1"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481560A9" w14:textId="68975B43" w:rsidR="00E93BDC" w:rsidRPr="005932CF" w:rsidRDefault="00E93BDC" w:rsidP="00E93BDC">
            <w:pPr>
              <w:jc w:val="left"/>
              <w:rPr>
                <w:rFonts w:ascii="Times New Roman" w:eastAsia="Times New Roman" w:hAnsi="Times New Roman" w:cs="Times New Roman"/>
                <w:color w:val="000000"/>
                <w:sz w:val="18"/>
                <w:szCs w:val="18"/>
                <w:lang w:val="ro-MD"/>
              </w:rPr>
            </w:pPr>
          </w:p>
        </w:tc>
      </w:tr>
      <w:tr w:rsidR="00E93BDC" w:rsidRPr="005932CF" w14:paraId="1D45DB71" w14:textId="77777777" w:rsidTr="00712BE8">
        <w:trPr>
          <w:trHeight w:val="281"/>
          <w:jc w:val="center"/>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022DA" w14:textId="77777777" w:rsidR="00E93BDC" w:rsidRPr="005932CF" w:rsidRDefault="00E93BDC" w:rsidP="00E93BDC">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Indicatorii tehnico-economici specifici ai măsurilor recomandate:</w:t>
            </w:r>
          </w:p>
        </w:tc>
      </w:tr>
      <w:tr w:rsidR="00030005" w:rsidRPr="005932CF" w14:paraId="5AE18ACA" w14:textId="77777777" w:rsidTr="00712BE8">
        <w:trPr>
          <w:trHeight w:val="28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003427" w14:textId="77777777"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Cod sistem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D7530" w14:textId="77777777"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Denumirea măsurii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E5950C" w14:textId="77777777" w:rsidR="00E93BDC" w:rsidRPr="005932CF" w:rsidRDefault="00E93BDC" w:rsidP="00E93BDC">
            <w:pPr>
              <w:jc w:val="center"/>
              <w:rPr>
                <w:rFonts w:ascii="Times New Roman" w:eastAsia="Times New Roman" w:hAnsi="Times New Roman" w:cs="Times New Roman"/>
                <w:color w:val="000000"/>
                <w:sz w:val="14"/>
                <w:szCs w:val="14"/>
                <w:lang w:val="ro-MD"/>
              </w:rPr>
            </w:pPr>
            <w:r w:rsidRPr="005932CF">
              <w:rPr>
                <w:rFonts w:ascii="Times New Roman" w:eastAsia="Times New Roman" w:hAnsi="Times New Roman" w:cs="Times New Roman"/>
                <w:color w:val="000000"/>
                <w:sz w:val="14"/>
                <w:szCs w:val="14"/>
                <w:lang w:val="ro-MD"/>
              </w:rPr>
              <w:t>Valoarea estimativă a investiției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93A256" w14:textId="77777777" w:rsidR="00E93BDC" w:rsidRPr="005932CF" w:rsidRDefault="00E93BDC" w:rsidP="00E93BDC">
            <w:pPr>
              <w:jc w:val="center"/>
              <w:rPr>
                <w:rFonts w:ascii="Times New Roman" w:eastAsia="Times New Roman" w:hAnsi="Times New Roman" w:cs="Times New Roman"/>
                <w:color w:val="000000"/>
                <w:sz w:val="14"/>
                <w:szCs w:val="14"/>
                <w:lang w:val="ro-MD"/>
              </w:rPr>
            </w:pPr>
            <w:r w:rsidRPr="005932CF">
              <w:rPr>
                <w:rFonts w:ascii="Times New Roman" w:eastAsia="Times New Roman" w:hAnsi="Times New Roman" w:cs="Times New Roman"/>
                <w:color w:val="000000"/>
                <w:sz w:val="14"/>
                <w:szCs w:val="14"/>
                <w:lang w:val="ro-MD"/>
              </w:rPr>
              <w:t>Economie de energie estimată anuală</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780D5" w14:textId="77777777" w:rsidR="00E93BDC" w:rsidRPr="005932CF" w:rsidRDefault="00E93BDC" w:rsidP="00E93BDC">
            <w:pPr>
              <w:jc w:val="center"/>
              <w:rPr>
                <w:rFonts w:ascii="Times New Roman" w:eastAsia="Times New Roman" w:hAnsi="Times New Roman" w:cs="Times New Roman"/>
                <w:color w:val="000000"/>
                <w:sz w:val="14"/>
                <w:szCs w:val="14"/>
                <w:lang w:val="ro-MD"/>
              </w:rPr>
            </w:pPr>
            <w:r w:rsidRPr="005932CF">
              <w:rPr>
                <w:rFonts w:ascii="Times New Roman" w:eastAsia="Times New Roman" w:hAnsi="Times New Roman" w:cs="Times New Roman"/>
                <w:color w:val="000000"/>
                <w:sz w:val="14"/>
                <w:szCs w:val="14"/>
                <w:lang w:val="ro-MD"/>
              </w:rPr>
              <w:t>VNA</w:t>
            </w:r>
            <w:r w:rsidRPr="005932CF">
              <w:rPr>
                <w:rFonts w:ascii="Times New Roman" w:eastAsia="Times New Roman" w:hAnsi="Times New Roman" w:cs="Times New Roman"/>
                <w:color w:val="000000"/>
                <w:sz w:val="14"/>
                <w:szCs w:val="14"/>
                <w:vertAlign w:val="superscript"/>
                <w:lang w:val="ro-MD"/>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A618B6" w14:textId="77777777" w:rsidR="00E93BDC" w:rsidRPr="005932CF" w:rsidRDefault="00E93BDC" w:rsidP="00E93BDC">
            <w:pPr>
              <w:jc w:val="center"/>
              <w:rPr>
                <w:rFonts w:ascii="Times New Roman" w:eastAsia="Times New Roman" w:hAnsi="Times New Roman" w:cs="Times New Roman"/>
                <w:color w:val="000000"/>
                <w:sz w:val="14"/>
                <w:szCs w:val="14"/>
                <w:lang w:val="ro-MD"/>
              </w:rPr>
            </w:pPr>
            <w:r w:rsidRPr="005932CF">
              <w:rPr>
                <w:rFonts w:ascii="Times New Roman" w:eastAsia="Times New Roman" w:hAnsi="Times New Roman" w:cs="Times New Roman"/>
                <w:color w:val="000000"/>
                <w:sz w:val="14"/>
                <w:szCs w:val="14"/>
                <w:lang w:val="ro-MD"/>
              </w:rPr>
              <w:t>RIR</w:t>
            </w:r>
            <w:r w:rsidRPr="005932CF">
              <w:rPr>
                <w:rFonts w:ascii="Times New Roman" w:eastAsia="Times New Roman" w:hAnsi="Times New Roman" w:cs="Times New Roman"/>
                <w:color w:val="000000"/>
                <w:sz w:val="14"/>
                <w:szCs w:val="14"/>
                <w:vertAlign w:val="superscript"/>
                <w:lang w:val="ro-MD"/>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ED3D6" w14:textId="77777777" w:rsidR="00E93BDC" w:rsidRPr="005932CF" w:rsidRDefault="00E93BDC" w:rsidP="00E93BDC">
            <w:pPr>
              <w:jc w:val="center"/>
              <w:rPr>
                <w:rFonts w:ascii="Times New Roman" w:eastAsia="Times New Roman" w:hAnsi="Times New Roman" w:cs="Times New Roman"/>
                <w:color w:val="000000"/>
                <w:sz w:val="14"/>
                <w:szCs w:val="14"/>
                <w:lang w:val="ro-MD"/>
              </w:rPr>
            </w:pPr>
            <w:r w:rsidRPr="005932CF">
              <w:rPr>
                <w:rFonts w:ascii="Times New Roman" w:eastAsia="Times New Roman" w:hAnsi="Times New Roman" w:cs="Times New Roman"/>
                <w:color w:val="000000"/>
                <w:sz w:val="14"/>
                <w:szCs w:val="14"/>
                <w:lang w:val="ro-MD"/>
              </w:rPr>
              <w:t xml:space="preserve">Perioada de recuperare </w:t>
            </w:r>
          </w:p>
        </w:tc>
      </w:tr>
      <w:tr w:rsidR="00B46616" w:rsidRPr="005932CF" w14:paraId="613224F0" w14:textId="77777777" w:rsidTr="00712BE8">
        <w:trPr>
          <w:trHeight w:val="2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63D41" w14:textId="77777777"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8A03C" w14:textId="77777777"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7EB6C" w14:textId="77777777" w:rsidR="00E93BDC" w:rsidRPr="005932CF" w:rsidRDefault="00E93BDC" w:rsidP="00E93BDC">
            <w:pPr>
              <w:jc w:val="left"/>
              <w:rPr>
                <w:rFonts w:ascii="Times New Roman" w:eastAsia="Times New Roman" w:hAnsi="Times New Roman" w:cs="Times New Roman"/>
                <w:color w:val="000000"/>
                <w:sz w:val="14"/>
                <w:szCs w:val="14"/>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F6EF7" w14:textId="77777777" w:rsidR="00E93BDC" w:rsidRPr="005932CF" w:rsidRDefault="00E93BDC" w:rsidP="00E93BDC">
            <w:pPr>
              <w:jc w:val="left"/>
              <w:rPr>
                <w:rFonts w:ascii="Times New Roman" w:eastAsia="Times New Roman" w:hAnsi="Times New Roman" w:cs="Times New Roman"/>
                <w:color w:val="000000"/>
                <w:sz w:val="14"/>
                <w:szCs w:val="14"/>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0E6AD" w14:textId="77777777" w:rsidR="00E93BDC" w:rsidRPr="005932CF" w:rsidRDefault="00E93BDC" w:rsidP="00E93BDC">
            <w:pPr>
              <w:jc w:val="left"/>
              <w:rPr>
                <w:rFonts w:ascii="Times New Roman" w:eastAsia="Times New Roman" w:hAnsi="Times New Roman" w:cs="Times New Roman"/>
                <w:color w:val="000000"/>
                <w:sz w:val="14"/>
                <w:szCs w:val="14"/>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E58E2" w14:textId="77777777" w:rsidR="00E93BDC" w:rsidRPr="005932CF" w:rsidRDefault="00E93BDC" w:rsidP="00E93BDC">
            <w:pPr>
              <w:jc w:val="left"/>
              <w:rPr>
                <w:rFonts w:ascii="Times New Roman" w:eastAsia="Times New Roman" w:hAnsi="Times New Roman" w:cs="Times New Roman"/>
                <w:color w:val="000000"/>
                <w:sz w:val="14"/>
                <w:szCs w:val="14"/>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4AE5F" w14:textId="77777777" w:rsidR="00E93BDC" w:rsidRPr="005932CF" w:rsidRDefault="00E93BDC" w:rsidP="00E93BDC">
            <w:pPr>
              <w:jc w:val="left"/>
              <w:rPr>
                <w:rFonts w:ascii="Times New Roman" w:eastAsia="Times New Roman" w:hAnsi="Times New Roman" w:cs="Times New Roman"/>
                <w:color w:val="000000"/>
                <w:sz w:val="14"/>
                <w:szCs w:val="14"/>
                <w:lang w:val="ro-MD"/>
              </w:rPr>
            </w:pPr>
          </w:p>
        </w:tc>
      </w:tr>
      <w:tr w:rsidR="00A3394A" w:rsidRPr="005932CF" w14:paraId="6EC43E1A" w14:textId="77777777" w:rsidTr="00712BE8">
        <w:trPr>
          <w:trHeight w:val="2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FEE64" w14:textId="77777777"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95F0C" w14:textId="77777777"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7303EB3" w14:textId="77777777"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[MDL]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E2563C" w14:textId="77777777"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[kWh/an]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130347" w14:textId="77777777"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[MDL]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2719F92" w14:textId="77777777"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C0389A4" w14:textId="77777777" w:rsidR="00E93BDC" w:rsidRPr="005932CF" w:rsidRDefault="00E93BDC" w:rsidP="00E93BDC">
            <w:pPr>
              <w:jc w:val="center"/>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[ani]</w:t>
            </w:r>
          </w:p>
        </w:tc>
      </w:tr>
      <w:tr w:rsidR="00A3394A" w:rsidRPr="005932CF" w14:paraId="239E02D3"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98F705D" w14:textId="1C374227"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ED6A8FB" w14:textId="108A143E"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C1D6F23" w14:textId="3118693D"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03D7644" w14:textId="18167879"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0EF05C5" w14:textId="5E55AE8E"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CBCFBCE" w14:textId="1A482F92"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914F23E" w14:textId="0586AA84"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A3394A" w:rsidRPr="005932CF" w14:paraId="1422871B"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FDF2B5F" w14:textId="3C3C5B25"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F8FC9BC" w14:textId="1304DA6E"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3A3AEC44" w14:textId="7DC894E4"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186C4AC" w14:textId="3240DF70"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A33B767" w14:textId="7B6A2601"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D0FB7BF" w14:textId="637E32A7"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F08EABE" w14:textId="0EF18B6B"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A3394A" w:rsidRPr="005932CF" w14:paraId="11D678E5"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BA5CD49" w14:textId="7A71D56B"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2C11F04" w14:textId="1C90CF6A"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5CFD0D0" w14:textId="4FA8DF71"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408ABF36" w14:textId="52102002"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5D65A01" w14:textId="29C051D5"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B47949B" w14:textId="68A1FEFE"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41CD9A5" w14:textId="72816238"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A3394A" w:rsidRPr="005932CF" w14:paraId="50C44866"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BE896AC" w14:textId="0F1666AF"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4E92823" w14:textId="21E952B3"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FB5B709" w14:textId="4029E2A9"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493B9276" w14:textId="68E54F8E"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D6E8992" w14:textId="3A9B0A42"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4A04B34" w14:textId="5C3A1095"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471E753" w14:textId="7C1567BF"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A3394A" w:rsidRPr="005932CF" w14:paraId="30903FA7"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51A449A" w14:textId="2D4247F8"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BC68FBA" w14:textId="356CE2B7"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B84ACDB" w14:textId="670E94BC"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BE8490B" w14:textId="7E88F43C"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946EBAA" w14:textId="47115223"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0CB82DF" w14:textId="3E726ECC"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A685BA3" w14:textId="696E1041"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A3394A" w:rsidRPr="005932CF" w14:paraId="1D47531A"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8E6BAEE" w14:textId="0C34DA21"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369E02B5" w14:textId="26D31E0F"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6DAAB76" w14:textId="62746853"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DF0BDF5" w14:textId="415484B8"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47B45604" w14:textId="1F6D5B4E"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C54B496" w14:textId="57D848CA"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8A0D63B" w14:textId="62CFC57D"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A3394A" w:rsidRPr="005932CF" w14:paraId="7EC22B55" w14:textId="77777777" w:rsidTr="00712BE8">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44BD2BA" w14:textId="33F85482"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BE011F1" w14:textId="0DACA9BC" w:rsidR="00E93BDC" w:rsidRPr="005932CF" w:rsidRDefault="00E93BDC" w:rsidP="00E93BDC">
            <w:pPr>
              <w:jc w:val="left"/>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E1D4BBA" w14:textId="1E1102FF"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4EEFE1B" w14:textId="10EE3918"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F971BFC" w14:textId="78CAA378"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3198C01" w14:textId="4DB37635"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61CED22" w14:textId="62A0CBB3"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83633F" w:rsidRPr="005932CF" w14:paraId="5C36A51A" w14:textId="77777777" w:rsidTr="00712BE8">
        <w:trPr>
          <w:trHeight w:val="281"/>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25BC3" w14:textId="6EB51505" w:rsidR="00E93BDC" w:rsidRPr="005932CF" w:rsidRDefault="00E93BDC" w:rsidP="00E93BDC">
            <w:pPr>
              <w:jc w:val="left"/>
              <w:rPr>
                <w:rFonts w:ascii="Times New Roman" w:eastAsia="Times New Roman" w:hAnsi="Times New Roman" w:cs="Times New Roman"/>
                <w:color w:val="000000"/>
                <w:sz w:val="18"/>
                <w:szCs w:val="18"/>
                <w:lang w:val="ro-MD"/>
              </w:rPr>
            </w:pPr>
            <w:r w:rsidRPr="005932CF">
              <w:rPr>
                <w:rFonts w:ascii="Times New Roman" w:eastAsia="Times New Roman" w:hAnsi="Times New Roman" w:cs="Times New Roman"/>
                <w:color w:val="000000"/>
                <w:sz w:val="18"/>
                <w:szCs w:val="18"/>
                <w:lang w:val="ro-MD"/>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877267A" w14:textId="352BEABD"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E0BD99B" w14:textId="6D60C9D5" w:rsidR="00E93BDC" w:rsidRPr="005932CF" w:rsidRDefault="00E93BDC" w:rsidP="00E93BDC">
            <w:pPr>
              <w:jc w:val="center"/>
              <w:rPr>
                <w:rFonts w:ascii="Calibri" w:eastAsia="Times New Roman" w:hAnsi="Calibri" w:cs="Calibri"/>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7A7ED7F" w14:textId="7B8D0E0C"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04EE0FA" w14:textId="12059761" w:rsidR="00E93BDC" w:rsidRPr="005932CF" w:rsidRDefault="00E93BDC" w:rsidP="00E93BDC">
            <w:pPr>
              <w:jc w:val="center"/>
              <w:rPr>
                <w:rFonts w:ascii="Times New Roman" w:eastAsia="Times New Roman" w:hAnsi="Times New Roman" w:cs="Times New Roman"/>
                <w:color w:val="000000"/>
                <w:sz w:val="18"/>
                <w:szCs w:val="18"/>
                <w:lang w:val="ro-MD"/>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D19A75D" w14:textId="58CED671" w:rsidR="00E93BDC" w:rsidRPr="005932CF" w:rsidRDefault="00E93BDC" w:rsidP="00E93BDC">
            <w:pPr>
              <w:jc w:val="center"/>
              <w:rPr>
                <w:rFonts w:ascii="Times New Roman" w:eastAsia="Times New Roman" w:hAnsi="Times New Roman" w:cs="Times New Roman"/>
                <w:color w:val="000000"/>
                <w:sz w:val="18"/>
                <w:szCs w:val="18"/>
                <w:lang w:val="ro-MD"/>
              </w:rPr>
            </w:pPr>
          </w:p>
        </w:tc>
      </w:tr>
      <w:tr w:rsidR="00E93BDC" w:rsidRPr="005932CF" w14:paraId="480B9D80" w14:textId="77777777" w:rsidTr="00712BE8">
        <w:trPr>
          <w:trHeight w:val="281"/>
          <w:jc w:val="center"/>
        </w:trPr>
        <w:tc>
          <w:tcPr>
            <w:tcW w:w="0" w:type="auto"/>
            <w:gridSpan w:val="7"/>
            <w:vMerge w:val="restart"/>
            <w:tcBorders>
              <w:top w:val="single" w:sz="4" w:space="0" w:color="auto"/>
            </w:tcBorders>
            <w:shd w:val="clear" w:color="000000" w:fill="FFFFFF"/>
            <w:vAlign w:val="bottom"/>
            <w:hideMark/>
          </w:tcPr>
          <w:p w14:paraId="499F6E5E" w14:textId="77777777" w:rsidR="00E93BDC" w:rsidRPr="005932CF" w:rsidRDefault="00E93BDC" w:rsidP="00E93BDC">
            <w:pPr>
              <w:jc w:val="left"/>
              <w:rPr>
                <w:rFonts w:ascii="Times New Roman" w:eastAsia="Times New Roman" w:hAnsi="Times New Roman" w:cs="Times New Roman"/>
                <w:i/>
                <w:iCs/>
                <w:color w:val="000000"/>
                <w:sz w:val="16"/>
                <w:szCs w:val="16"/>
                <w:lang w:val="ro-MD"/>
              </w:rPr>
            </w:pPr>
            <w:r w:rsidRPr="005932CF">
              <w:rPr>
                <w:rFonts w:ascii="Times New Roman" w:eastAsia="Times New Roman" w:hAnsi="Times New Roman" w:cs="Times New Roman"/>
                <w:i/>
                <w:iCs/>
                <w:color w:val="000000"/>
                <w:sz w:val="16"/>
                <w:szCs w:val="16"/>
                <w:lang w:val="ro-MD"/>
              </w:rPr>
              <w:t xml:space="preserve">NOTĂ : </w:t>
            </w:r>
          </w:p>
          <w:p w14:paraId="3768BC46" w14:textId="3DC85631" w:rsidR="00E93BDC" w:rsidRPr="005932CF" w:rsidRDefault="00E93BDC" w:rsidP="00E93BDC">
            <w:pPr>
              <w:jc w:val="left"/>
              <w:rPr>
                <w:rFonts w:ascii="Times New Roman" w:eastAsia="Times New Roman" w:hAnsi="Times New Roman" w:cs="Times New Roman"/>
                <w:i/>
                <w:iCs/>
                <w:color w:val="000000"/>
                <w:sz w:val="16"/>
                <w:szCs w:val="16"/>
                <w:lang w:val="ro-MD"/>
              </w:rPr>
            </w:pPr>
            <w:r w:rsidRPr="005932CF">
              <w:rPr>
                <w:rFonts w:ascii="Times New Roman" w:eastAsia="Times New Roman" w:hAnsi="Times New Roman" w:cs="Times New Roman"/>
                <w:i/>
                <w:iCs/>
                <w:color w:val="000000"/>
                <w:sz w:val="16"/>
                <w:szCs w:val="16"/>
                <w:lang w:val="ro-MD"/>
              </w:rPr>
              <w:t xml:space="preserve">1 VNA -  Valoarea netă actualizată este o metodă utilizată în evaluarea proiectelor de investiții, care are ca scop determinarea profitabilității acestora. VNA reprezintă diferența dintre valoarea actuală a fluxurilor de numerar generate de proiect și valoarea investiției inițiale. O valoare a VNA pozitivă indică faptul că proiectul este rentabil, în timp ce o valoare negativă arată că proiectul ar putea să nu fie fezabil din punct de vedere financiar. </w:t>
            </w:r>
            <w:r w:rsidRPr="005932CF">
              <w:rPr>
                <w:rFonts w:ascii="Times New Roman" w:eastAsia="Times New Roman" w:hAnsi="Times New Roman" w:cs="Times New Roman"/>
                <w:i/>
                <w:iCs/>
                <w:color w:val="000000"/>
                <w:sz w:val="16"/>
                <w:szCs w:val="16"/>
                <w:lang w:val="ro-MD"/>
              </w:rPr>
              <w:br/>
              <w:t xml:space="preserve">2 RIR - este rata internă de rentabilitate la care valoarea neta prezenta (valoarea actualizata) a unui flux de venituri sau cheltuieli (viitoare) este egala cu zero. </w:t>
            </w:r>
          </w:p>
        </w:tc>
      </w:tr>
      <w:tr w:rsidR="00E93BDC" w:rsidRPr="005932CF" w14:paraId="7CCED577" w14:textId="77777777" w:rsidTr="00712BE8">
        <w:trPr>
          <w:trHeight w:val="281"/>
          <w:jc w:val="center"/>
        </w:trPr>
        <w:tc>
          <w:tcPr>
            <w:tcW w:w="0" w:type="auto"/>
            <w:gridSpan w:val="7"/>
            <w:vMerge/>
            <w:vAlign w:val="center"/>
            <w:hideMark/>
          </w:tcPr>
          <w:p w14:paraId="00A609B3" w14:textId="77777777" w:rsidR="00E93BDC" w:rsidRPr="005932CF" w:rsidRDefault="00E93BDC" w:rsidP="00E93BDC">
            <w:pPr>
              <w:jc w:val="left"/>
              <w:rPr>
                <w:rFonts w:ascii="Times New Roman" w:eastAsia="Times New Roman" w:hAnsi="Times New Roman" w:cs="Times New Roman"/>
                <w:i/>
                <w:iCs/>
                <w:color w:val="000000"/>
                <w:sz w:val="16"/>
                <w:szCs w:val="16"/>
                <w:lang w:val="ro-MD"/>
              </w:rPr>
            </w:pPr>
          </w:p>
        </w:tc>
      </w:tr>
      <w:tr w:rsidR="00E93BDC" w:rsidRPr="005932CF" w14:paraId="2544A13C" w14:textId="77777777" w:rsidTr="00712BE8">
        <w:trPr>
          <w:trHeight w:val="281"/>
          <w:jc w:val="center"/>
        </w:trPr>
        <w:tc>
          <w:tcPr>
            <w:tcW w:w="0" w:type="auto"/>
            <w:gridSpan w:val="7"/>
            <w:vMerge/>
            <w:vAlign w:val="center"/>
            <w:hideMark/>
          </w:tcPr>
          <w:p w14:paraId="25E03456" w14:textId="77777777" w:rsidR="00E93BDC" w:rsidRPr="005932CF" w:rsidRDefault="00E93BDC" w:rsidP="00E93BDC">
            <w:pPr>
              <w:jc w:val="left"/>
              <w:rPr>
                <w:rFonts w:ascii="Times New Roman" w:eastAsia="Times New Roman" w:hAnsi="Times New Roman" w:cs="Times New Roman"/>
                <w:i/>
                <w:iCs/>
                <w:color w:val="000000"/>
                <w:sz w:val="16"/>
                <w:szCs w:val="16"/>
                <w:lang w:val="ro-MD"/>
              </w:rPr>
            </w:pPr>
          </w:p>
        </w:tc>
      </w:tr>
      <w:tr w:rsidR="00E93BDC" w:rsidRPr="005932CF" w14:paraId="37DB5B25" w14:textId="77777777" w:rsidTr="00712BE8">
        <w:trPr>
          <w:trHeight w:val="293"/>
          <w:jc w:val="center"/>
        </w:trPr>
        <w:tc>
          <w:tcPr>
            <w:tcW w:w="0" w:type="auto"/>
            <w:gridSpan w:val="7"/>
            <w:vMerge/>
            <w:vAlign w:val="center"/>
            <w:hideMark/>
          </w:tcPr>
          <w:p w14:paraId="54EA340B" w14:textId="77777777" w:rsidR="00E93BDC" w:rsidRPr="005932CF" w:rsidRDefault="00E93BDC" w:rsidP="00E93BDC">
            <w:pPr>
              <w:jc w:val="left"/>
              <w:rPr>
                <w:rFonts w:ascii="Times New Roman" w:eastAsia="Times New Roman" w:hAnsi="Times New Roman" w:cs="Times New Roman"/>
                <w:i/>
                <w:iCs/>
                <w:color w:val="000000"/>
                <w:sz w:val="16"/>
                <w:szCs w:val="16"/>
                <w:lang w:val="ro-MD"/>
              </w:rPr>
            </w:pPr>
          </w:p>
        </w:tc>
      </w:tr>
      <w:tr w:rsidR="00E93BDC" w:rsidRPr="005932CF" w14:paraId="5C8CF294" w14:textId="77777777" w:rsidTr="00712BE8">
        <w:trPr>
          <w:trHeight w:val="281"/>
          <w:jc w:val="center"/>
        </w:trPr>
        <w:tc>
          <w:tcPr>
            <w:tcW w:w="0" w:type="auto"/>
            <w:gridSpan w:val="7"/>
            <w:vMerge/>
            <w:vAlign w:val="center"/>
            <w:hideMark/>
          </w:tcPr>
          <w:p w14:paraId="7544696A" w14:textId="77777777" w:rsidR="00E93BDC" w:rsidRPr="005932CF" w:rsidRDefault="00E93BDC" w:rsidP="00E93BDC">
            <w:pPr>
              <w:jc w:val="left"/>
              <w:rPr>
                <w:rFonts w:ascii="Times New Roman" w:eastAsia="Times New Roman" w:hAnsi="Times New Roman" w:cs="Times New Roman"/>
                <w:i/>
                <w:iCs/>
                <w:color w:val="000000"/>
                <w:sz w:val="16"/>
                <w:szCs w:val="16"/>
                <w:lang w:val="ro-MD"/>
              </w:rPr>
            </w:pPr>
          </w:p>
        </w:tc>
      </w:tr>
      <w:tr w:rsidR="00E93BDC" w:rsidRPr="005932CF" w14:paraId="747D3379" w14:textId="77777777" w:rsidTr="00712BE8">
        <w:trPr>
          <w:trHeight w:val="281"/>
          <w:jc w:val="center"/>
        </w:trPr>
        <w:tc>
          <w:tcPr>
            <w:tcW w:w="0" w:type="auto"/>
            <w:gridSpan w:val="7"/>
            <w:vMerge/>
            <w:vAlign w:val="center"/>
            <w:hideMark/>
          </w:tcPr>
          <w:p w14:paraId="26430756" w14:textId="77777777" w:rsidR="00E93BDC" w:rsidRPr="005932CF" w:rsidRDefault="00E93BDC" w:rsidP="00E93BDC">
            <w:pPr>
              <w:jc w:val="left"/>
              <w:rPr>
                <w:rFonts w:ascii="Times New Roman" w:eastAsia="Times New Roman" w:hAnsi="Times New Roman" w:cs="Times New Roman"/>
                <w:i/>
                <w:iCs/>
                <w:color w:val="000000"/>
                <w:sz w:val="16"/>
                <w:szCs w:val="16"/>
                <w:lang w:val="ro-MD"/>
              </w:rPr>
            </w:pPr>
          </w:p>
        </w:tc>
      </w:tr>
    </w:tbl>
    <w:p w14:paraId="4AF101A5" w14:textId="1AD8EEFC" w:rsidR="00042B43" w:rsidRPr="005932CF" w:rsidRDefault="00042B43">
      <w:pPr>
        <w:rPr>
          <w:rFonts w:ascii="Times New Roman" w:hAnsi="Times New Roman"/>
          <w:lang w:val="ro-MD"/>
        </w:rPr>
      </w:pPr>
      <w:r w:rsidRPr="005932CF">
        <w:rPr>
          <w:rFonts w:ascii="Times New Roman" w:hAnsi="Times New Roman"/>
          <w:lang w:val="ro-MD"/>
        </w:rPr>
        <w:br w:type="page"/>
      </w:r>
    </w:p>
    <w:p w14:paraId="0F54FD6F" w14:textId="0FFD5F88" w:rsidR="00042B43" w:rsidRPr="005932CF" w:rsidRDefault="00042B43" w:rsidP="001241FF">
      <w:pPr>
        <w:tabs>
          <w:tab w:val="left" w:pos="426"/>
          <w:tab w:val="left" w:pos="567"/>
          <w:tab w:val="left" w:pos="993"/>
        </w:tabs>
        <w:ind w:right="727"/>
        <w:jc w:val="right"/>
        <w:rPr>
          <w:rFonts w:ascii="Times New Roman" w:hAnsi="Times New Roman"/>
          <w:sz w:val="22"/>
          <w:lang w:val="ro-MD"/>
        </w:rPr>
      </w:pPr>
      <w:r w:rsidRPr="005932CF">
        <w:rPr>
          <w:rFonts w:ascii="Times New Roman" w:hAnsi="Times New Roman"/>
          <w:sz w:val="22"/>
          <w:lang w:val="ro-MD"/>
        </w:rPr>
        <w:lastRenderedPageBreak/>
        <w:t>Anexa 2</w:t>
      </w:r>
    </w:p>
    <w:p w14:paraId="06469F01" w14:textId="7A9E2A94" w:rsidR="00042B43" w:rsidRPr="005932CF" w:rsidRDefault="00042B43" w:rsidP="001241FF">
      <w:pPr>
        <w:tabs>
          <w:tab w:val="left" w:pos="426"/>
          <w:tab w:val="left" w:pos="567"/>
          <w:tab w:val="left" w:pos="993"/>
        </w:tabs>
        <w:ind w:right="727"/>
        <w:jc w:val="right"/>
        <w:rPr>
          <w:rFonts w:ascii="Times New Roman" w:hAnsi="Times New Roman"/>
          <w:sz w:val="22"/>
          <w:lang w:val="ro-MD"/>
        </w:rPr>
      </w:pPr>
      <w:r w:rsidRPr="005932CF">
        <w:rPr>
          <w:rFonts w:ascii="Times New Roman" w:hAnsi="Times New Roman"/>
          <w:sz w:val="22"/>
          <w:lang w:val="ro-MD"/>
        </w:rPr>
        <w:t xml:space="preserve">la Regulamentul privind </w:t>
      </w:r>
      <w:r w:rsidR="001241FF" w:rsidRPr="005932CF">
        <w:rPr>
          <w:rFonts w:ascii="Times New Roman" w:hAnsi="Times New Roman"/>
          <w:sz w:val="22"/>
          <w:lang w:val="ro-MD"/>
        </w:rPr>
        <w:t>inspecția</w:t>
      </w:r>
    </w:p>
    <w:p w14:paraId="20D4694D" w14:textId="5D2AF7E8" w:rsidR="001241FF" w:rsidRDefault="001241FF" w:rsidP="004B105E">
      <w:pPr>
        <w:tabs>
          <w:tab w:val="left" w:pos="426"/>
          <w:tab w:val="left" w:pos="567"/>
          <w:tab w:val="left" w:pos="993"/>
        </w:tabs>
        <w:spacing w:after="240"/>
        <w:ind w:right="727"/>
        <w:jc w:val="right"/>
        <w:rPr>
          <w:rFonts w:ascii="Times New Roman" w:hAnsi="Times New Roman"/>
          <w:sz w:val="22"/>
          <w:lang w:val="ro-MD"/>
        </w:rPr>
      </w:pPr>
      <w:r w:rsidRPr="005932CF">
        <w:rPr>
          <w:rFonts w:ascii="Times New Roman" w:hAnsi="Times New Roman"/>
          <w:sz w:val="22"/>
          <w:lang w:val="ro-MD"/>
        </w:rPr>
        <w:t>sistemelor de încălzire</w:t>
      </w:r>
    </w:p>
    <w:p w14:paraId="1B409D17" w14:textId="7946C1B8" w:rsidR="0032026C" w:rsidRDefault="0032026C" w:rsidP="0032026C">
      <w:pPr>
        <w:spacing w:before="240"/>
        <w:jc w:val="center"/>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F</w:t>
      </w:r>
      <w:r>
        <w:rPr>
          <w:rFonts w:ascii="Times New Roman" w:eastAsia="Times New Roman" w:hAnsi="Times New Roman" w:cs="Times New Roman"/>
          <w:b/>
          <w:bCs/>
          <w:color w:val="000000"/>
          <w:sz w:val="22"/>
          <w:lang w:val="ro-MD"/>
        </w:rPr>
        <w:t>ormular</w:t>
      </w:r>
      <w:r w:rsidRPr="005932CF">
        <w:rPr>
          <w:rFonts w:ascii="Times New Roman" w:eastAsia="Times New Roman" w:hAnsi="Times New Roman" w:cs="Times New Roman"/>
          <w:b/>
          <w:bCs/>
          <w:color w:val="000000"/>
          <w:sz w:val="22"/>
          <w:lang w:val="ro-MD"/>
        </w:rPr>
        <w:t xml:space="preserve"> de inspecție a sistemului de încălzire</w:t>
      </w:r>
    </w:p>
    <w:p w14:paraId="74211D3D" w14:textId="1718B909" w:rsidR="0032026C" w:rsidRPr="005932CF" w:rsidRDefault="0032026C" w:rsidP="0032026C">
      <w:pPr>
        <w:jc w:val="center"/>
        <w:rPr>
          <w:rFonts w:ascii="Times New Roman" w:eastAsia="Times New Roman" w:hAnsi="Times New Roman" w:cs="Times New Roman"/>
          <w:b/>
          <w:bCs/>
          <w:color w:val="000000"/>
          <w:sz w:val="22"/>
          <w:lang w:val="ro-MD"/>
        </w:rPr>
      </w:pPr>
      <w:r>
        <w:rPr>
          <w:rFonts w:ascii="Times New Roman" w:eastAsia="Times New Roman" w:hAnsi="Times New Roman" w:cs="Times New Roman"/>
          <w:b/>
          <w:bCs/>
          <w:color w:val="000000"/>
          <w:sz w:val="22"/>
          <w:lang w:val="ro-MD"/>
        </w:rPr>
        <w:t>cu măsurile propuse</w:t>
      </w:r>
    </w:p>
    <w:p w14:paraId="4C420181" w14:textId="77777777" w:rsidR="0032026C" w:rsidRPr="0032026C" w:rsidRDefault="0032026C" w:rsidP="0032026C">
      <w:pPr>
        <w:tabs>
          <w:tab w:val="left" w:pos="426"/>
          <w:tab w:val="left" w:pos="567"/>
          <w:tab w:val="left" w:pos="993"/>
        </w:tabs>
        <w:spacing w:after="240"/>
        <w:ind w:right="727"/>
        <w:jc w:val="center"/>
        <w:rPr>
          <w:rFonts w:ascii="Times New Roman" w:hAnsi="Times New Roman"/>
          <w:sz w:val="22"/>
          <w:lang w:val="ro-MD"/>
        </w:rPr>
      </w:pPr>
    </w:p>
    <w:tbl>
      <w:tblPr>
        <w:tblW w:w="9620" w:type="dxa"/>
        <w:tblLook w:val="04A0" w:firstRow="1" w:lastRow="0" w:firstColumn="1" w:lastColumn="0" w:noHBand="0" w:noVBand="1"/>
      </w:tblPr>
      <w:tblGrid>
        <w:gridCol w:w="2780"/>
        <w:gridCol w:w="900"/>
        <w:gridCol w:w="1440"/>
        <w:gridCol w:w="1159"/>
        <w:gridCol w:w="3341"/>
      </w:tblGrid>
      <w:tr w:rsidR="009B16A4" w:rsidRPr="005932CF" w14:paraId="55C47844" w14:textId="77777777" w:rsidTr="005758E1">
        <w:trPr>
          <w:trHeight w:val="596"/>
        </w:trPr>
        <w:tc>
          <w:tcPr>
            <w:tcW w:w="2780" w:type="dxa"/>
            <w:tcBorders>
              <w:top w:val="single" w:sz="8" w:space="0" w:color="auto"/>
              <w:left w:val="single" w:sz="8" w:space="0" w:color="auto"/>
              <w:bottom w:val="nil"/>
              <w:right w:val="nil"/>
            </w:tcBorders>
            <w:shd w:val="clear" w:color="000000" w:fill="FFFFFF"/>
            <w:vAlign w:val="center"/>
            <w:hideMark/>
          </w:tcPr>
          <w:p w14:paraId="63E89153" w14:textId="77777777" w:rsidR="00BF722E" w:rsidRPr="005932CF" w:rsidRDefault="00BF722E" w:rsidP="00BF722E">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Cod sistem:</w:t>
            </w:r>
          </w:p>
        </w:tc>
        <w:tc>
          <w:tcPr>
            <w:tcW w:w="90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C1C0440" w14:textId="6321A4CC" w:rsidR="00BF722E" w:rsidRPr="005932CF" w:rsidRDefault="00BF722E" w:rsidP="00BF722E">
            <w:pPr>
              <w:jc w:val="center"/>
              <w:rPr>
                <w:rFonts w:ascii="Calibri" w:eastAsia="Times New Roman" w:hAnsi="Calibri" w:cs="Calibri"/>
                <w:b/>
                <w:bCs/>
                <w:color w:val="000000"/>
                <w:sz w:val="22"/>
                <w:lang w:val="en-US"/>
              </w:rPr>
            </w:pPr>
          </w:p>
        </w:tc>
        <w:tc>
          <w:tcPr>
            <w:tcW w:w="2599" w:type="dxa"/>
            <w:gridSpan w:val="2"/>
            <w:tcBorders>
              <w:top w:val="single" w:sz="8" w:space="0" w:color="auto"/>
              <w:left w:val="nil"/>
              <w:right w:val="nil"/>
            </w:tcBorders>
            <w:shd w:val="clear" w:color="000000" w:fill="FFFFFF"/>
            <w:noWrap/>
            <w:vAlign w:val="center"/>
            <w:hideMark/>
          </w:tcPr>
          <w:p w14:paraId="59543706" w14:textId="704BDF26" w:rsidR="00BF722E" w:rsidRPr="005932CF" w:rsidRDefault="00BF722E" w:rsidP="00FF64AB">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Denumirea măsurii:</w:t>
            </w:r>
          </w:p>
        </w:tc>
        <w:tc>
          <w:tcPr>
            <w:tcW w:w="3341" w:type="dxa"/>
            <w:tcBorders>
              <w:top w:val="single" w:sz="8" w:space="0" w:color="auto"/>
              <w:left w:val="single" w:sz="4" w:space="0" w:color="auto"/>
              <w:bottom w:val="single" w:sz="4" w:space="0" w:color="auto"/>
              <w:right w:val="single" w:sz="8" w:space="0" w:color="000000"/>
            </w:tcBorders>
            <w:shd w:val="clear" w:color="000000" w:fill="FFFFFF"/>
            <w:vAlign w:val="center"/>
            <w:hideMark/>
          </w:tcPr>
          <w:p w14:paraId="0ECFD253" w14:textId="77777777" w:rsidR="00BF722E" w:rsidRPr="005932CF" w:rsidRDefault="00BF722E" w:rsidP="00BF722E">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 </w:t>
            </w:r>
          </w:p>
        </w:tc>
      </w:tr>
      <w:tr w:rsidR="00E904EE" w:rsidRPr="005932CF" w14:paraId="327C4049" w14:textId="77777777" w:rsidTr="00FC1AD0">
        <w:trPr>
          <w:trHeight w:val="573"/>
        </w:trPr>
        <w:tc>
          <w:tcPr>
            <w:tcW w:w="9620" w:type="dxa"/>
            <w:gridSpan w:val="5"/>
            <w:tcBorders>
              <w:top w:val="nil"/>
              <w:left w:val="single" w:sz="8" w:space="0" w:color="auto"/>
              <w:right w:val="single" w:sz="8" w:space="0" w:color="auto"/>
            </w:tcBorders>
            <w:shd w:val="clear" w:color="000000" w:fill="FFFFFF"/>
            <w:noWrap/>
            <w:vAlign w:val="bottom"/>
          </w:tcPr>
          <w:p w14:paraId="3DDBC0B2" w14:textId="5B99D31E" w:rsidR="00E904EE" w:rsidRPr="005932CF" w:rsidRDefault="00E904EE" w:rsidP="00BF722E">
            <w:pPr>
              <w:jc w:val="left"/>
              <w:rPr>
                <w:rFonts w:ascii="Times New Roman" w:eastAsia="Times New Roman" w:hAnsi="Times New Roman" w:cs="Times New Roman"/>
                <w:b/>
                <w:bCs/>
                <w:color w:val="000000"/>
                <w:sz w:val="18"/>
                <w:szCs w:val="18"/>
                <w:lang w:val="ro-MD"/>
              </w:rPr>
            </w:pPr>
          </w:p>
        </w:tc>
      </w:tr>
      <w:tr w:rsidR="00FC1AD0" w:rsidRPr="005932CF" w14:paraId="330CAE95" w14:textId="77777777" w:rsidTr="00D86438">
        <w:trPr>
          <w:trHeight w:val="652"/>
        </w:trPr>
        <w:tc>
          <w:tcPr>
            <w:tcW w:w="2780" w:type="dxa"/>
            <w:tcBorders>
              <w:top w:val="nil"/>
              <w:left w:val="single" w:sz="8" w:space="0" w:color="auto"/>
              <w:bottom w:val="nil"/>
              <w:right w:val="nil"/>
            </w:tcBorders>
            <w:shd w:val="clear" w:color="000000" w:fill="FFFFFF"/>
            <w:vAlign w:val="center"/>
            <w:hideMark/>
          </w:tcPr>
          <w:p w14:paraId="5CD57791" w14:textId="77777777" w:rsidR="009A2FC9" w:rsidRPr="005932CF" w:rsidRDefault="009A2FC9" w:rsidP="00BF722E">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Necesarul estimativ de investiții</w:t>
            </w:r>
          </w:p>
        </w:tc>
        <w:tc>
          <w:tcPr>
            <w:tcW w:w="900" w:type="dxa"/>
            <w:tcBorders>
              <w:top w:val="nil"/>
              <w:left w:val="nil"/>
              <w:right w:val="nil"/>
            </w:tcBorders>
            <w:shd w:val="clear" w:color="000000" w:fill="F2F2F2"/>
            <w:noWrap/>
            <w:vAlign w:val="center"/>
          </w:tcPr>
          <w:p w14:paraId="0458EB3E" w14:textId="498EE0E0" w:rsidR="009A2FC9" w:rsidRPr="005932CF" w:rsidRDefault="009A2FC9" w:rsidP="005758E1">
            <w:pPr>
              <w:jc w:val="left"/>
              <w:rPr>
                <w:rFonts w:ascii="Calibri" w:eastAsia="Times New Roman" w:hAnsi="Calibri" w:cs="Calibri"/>
                <w:color w:val="000000"/>
                <w:sz w:val="22"/>
                <w:lang w:val="en-US"/>
              </w:rPr>
            </w:pPr>
          </w:p>
        </w:tc>
        <w:tc>
          <w:tcPr>
            <w:tcW w:w="1440" w:type="dxa"/>
            <w:tcBorders>
              <w:top w:val="nil"/>
              <w:left w:val="nil"/>
              <w:right w:val="single" w:sz="4" w:space="0" w:color="auto"/>
            </w:tcBorders>
            <w:shd w:val="clear" w:color="000000" w:fill="FFFFFF"/>
            <w:noWrap/>
            <w:vAlign w:val="center"/>
            <w:hideMark/>
          </w:tcPr>
          <w:p w14:paraId="62455CC6" w14:textId="59059943" w:rsidR="009A2FC9" w:rsidRPr="005932CF" w:rsidRDefault="009A2FC9" w:rsidP="00BF722E">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MDL</w:t>
            </w:r>
          </w:p>
        </w:tc>
        <w:tc>
          <w:tcPr>
            <w:tcW w:w="4500" w:type="dxa"/>
            <w:gridSpan w:val="2"/>
            <w:vMerge w:val="restart"/>
            <w:tcBorders>
              <w:top w:val="single" w:sz="4" w:space="0" w:color="auto"/>
              <w:left w:val="single" w:sz="4" w:space="0" w:color="auto"/>
              <w:bottom w:val="single" w:sz="4" w:space="0" w:color="auto"/>
              <w:right w:val="single" w:sz="8" w:space="0" w:color="auto"/>
            </w:tcBorders>
            <w:noWrap/>
            <w:vAlign w:val="center"/>
          </w:tcPr>
          <w:p w14:paraId="2CA43832" w14:textId="1D4DBAE2" w:rsidR="009A2FC9" w:rsidRPr="005932CF" w:rsidRDefault="00FC1AD0" w:rsidP="00FC1AD0">
            <w:pPr>
              <w:jc w:val="center"/>
              <w:rPr>
                <w:rFonts w:ascii="Times New Roman" w:eastAsia="Times New Roman" w:hAnsi="Times New Roman" w:cs="Times New Roman"/>
                <w:bCs/>
                <w:i/>
                <w:color w:val="000000"/>
                <w:sz w:val="18"/>
                <w:szCs w:val="18"/>
                <w:lang w:val="ro-MD"/>
              </w:rPr>
            </w:pPr>
            <w:r w:rsidRPr="005932CF">
              <w:rPr>
                <w:rFonts w:ascii="Times New Roman" w:eastAsia="Times New Roman" w:hAnsi="Times New Roman" w:cs="Times New Roman"/>
                <w:bCs/>
                <w:i/>
                <w:color w:val="000000"/>
                <w:sz w:val="18"/>
                <w:szCs w:val="18"/>
                <w:lang w:val="ro-MD"/>
              </w:rPr>
              <w:t>(fotografia sistemului)</w:t>
            </w:r>
          </w:p>
        </w:tc>
      </w:tr>
      <w:tr w:rsidR="0098695B" w:rsidRPr="005932CF" w14:paraId="0F1FBFEA" w14:textId="77777777" w:rsidTr="00D86438">
        <w:trPr>
          <w:trHeight w:val="288"/>
        </w:trPr>
        <w:tc>
          <w:tcPr>
            <w:tcW w:w="5120" w:type="dxa"/>
            <w:gridSpan w:val="3"/>
            <w:tcBorders>
              <w:top w:val="nil"/>
              <w:left w:val="single" w:sz="8" w:space="0" w:color="auto"/>
              <w:bottom w:val="nil"/>
              <w:right w:val="single" w:sz="4" w:space="0" w:color="auto"/>
            </w:tcBorders>
            <w:shd w:val="clear" w:color="000000" w:fill="FFFFFF"/>
            <w:noWrap/>
            <w:vAlign w:val="center"/>
          </w:tcPr>
          <w:p w14:paraId="48126073" w14:textId="655A0768" w:rsidR="0098695B" w:rsidRPr="005932CF" w:rsidRDefault="0098695B" w:rsidP="005758E1">
            <w:pPr>
              <w:jc w:val="left"/>
              <w:rPr>
                <w:rFonts w:ascii="Times New Roman" w:eastAsia="Times New Roman" w:hAnsi="Times New Roman" w:cs="Times New Roman"/>
                <w:b/>
                <w:bCs/>
                <w:color w:val="000000"/>
                <w:sz w:val="18"/>
                <w:szCs w:val="18"/>
                <w:lang w:val="ro-MD"/>
              </w:rPr>
            </w:pPr>
          </w:p>
        </w:tc>
        <w:tc>
          <w:tcPr>
            <w:tcW w:w="4500" w:type="dxa"/>
            <w:gridSpan w:val="2"/>
            <w:vMerge/>
            <w:tcBorders>
              <w:left w:val="single" w:sz="4" w:space="0" w:color="auto"/>
              <w:bottom w:val="single" w:sz="4" w:space="0" w:color="auto"/>
              <w:right w:val="single" w:sz="8" w:space="0" w:color="auto"/>
            </w:tcBorders>
            <w:shd w:val="clear" w:color="000000" w:fill="FFFFFF"/>
            <w:noWrap/>
            <w:vAlign w:val="center"/>
            <w:hideMark/>
          </w:tcPr>
          <w:p w14:paraId="3B498929" w14:textId="63E061C3" w:rsidR="0098695B" w:rsidRPr="005932CF" w:rsidRDefault="0098695B" w:rsidP="00BF722E">
            <w:pPr>
              <w:jc w:val="left"/>
              <w:rPr>
                <w:rFonts w:ascii="Times New Roman" w:eastAsia="Times New Roman" w:hAnsi="Times New Roman" w:cs="Times New Roman"/>
                <w:b/>
                <w:bCs/>
                <w:color w:val="000000"/>
                <w:sz w:val="18"/>
                <w:szCs w:val="18"/>
                <w:lang w:val="ro-MD"/>
              </w:rPr>
            </w:pPr>
          </w:p>
        </w:tc>
      </w:tr>
      <w:tr w:rsidR="00E904EE" w:rsidRPr="005932CF" w14:paraId="72249564" w14:textId="77777777" w:rsidTr="00D86438">
        <w:trPr>
          <w:trHeight w:val="288"/>
        </w:trPr>
        <w:tc>
          <w:tcPr>
            <w:tcW w:w="2780" w:type="dxa"/>
            <w:tcBorders>
              <w:top w:val="nil"/>
              <w:left w:val="single" w:sz="8" w:space="0" w:color="auto"/>
              <w:bottom w:val="nil"/>
              <w:right w:val="nil"/>
            </w:tcBorders>
            <w:shd w:val="clear" w:color="000000" w:fill="FFFFFF"/>
            <w:noWrap/>
            <w:vAlign w:val="center"/>
            <w:hideMark/>
          </w:tcPr>
          <w:p w14:paraId="50123B90" w14:textId="77777777" w:rsidR="00BF722E" w:rsidRPr="005932CF" w:rsidRDefault="00BF722E" w:rsidP="00BF722E">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Economii anuale</w:t>
            </w:r>
          </w:p>
        </w:tc>
        <w:tc>
          <w:tcPr>
            <w:tcW w:w="900" w:type="dxa"/>
            <w:tcBorders>
              <w:top w:val="nil"/>
              <w:left w:val="nil"/>
              <w:bottom w:val="nil"/>
              <w:right w:val="nil"/>
            </w:tcBorders>
            <w:shd w:val="clear" w:color="000000" w:fill="FFF2CC"/>
            <w:noWrap/>
            <w:vAlign w:val="center"/>
            <w:hideMark/>
          </w:tcPr>
          <w:p w14:paraId="6683EF0F" w14:textId="0955BD0E" w:rsidR="00BF722E" w:rsidRPr="005932CF" w:rsidRDefault="00BF722E" w:rsidP="005758E1">
            <w:pPr>
              <w:jc w:val="left"/>
              <w:rPr>
                <w:rFonts w:ascii="Calibri" w:eastAsia="Times New Roman" w:hAnsi="Calibri" w:cs="Calibri"/>
                <w:color w:val="000000"/>
                <w:sz w:val="22"/>
                <w:lang w:val="en-US"/>
              </w:rPr>
            </w:pPr>
          </w:p>
        </w:tc>
        <w:tc>
          <w:tcPr>
            <w:tcW w:w="1440" w:type="dxa"/>
            <w:tcBorders>
              <w:top w:val="nil"/>
              <w:left w:val="nil"/>
              <w:bottom w:val="nil"/>
              <w:right w:val="single" w:sz="4" w:space="0" w:color="auto"/>
            </w:tcBorders>
            <w:shd w:val="clear" w:color="000000" w:fill="FFFFFF"/>
            <w:noWrap/>
            <w:vAlign w:val="center"/>
            <w:hideMark/>
          </w:tcPr>
          <w:p w14:paraId="6E76F3EE" w14:textId="77777777" w:rsidR="00BF722E" w:rsidRPr="005932CF" w:rsidRDefault="00BF722E" w:rsidP="00BF722E">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MDL/an</w:t>
            </w:r>
          </w:p>
        </w:tc>
        <w:tc>
          <w:tcPr>
            <w:tcW w:w="4500" w:type="dxa"/>
            <w:gridSpan w:val="2"/>
            <w:vMerge/>
            <w:tcBorders>
              <w:left w:val="single" w:sz="4" w:space="0" w:color="auto"/>
              <w:bottom w:val="single" w:sz="4" w:space="0" w:color="auto"/>
              <w:right w:val="single" w:sz="8" w:space="0" w:color="auto"/>
            </w:tcBorders>
            <w:shd w:val="clear" w:color="000000" w:fill="FFFFFF"/>
            <w:noWrap/>
            <w:vAlign w:val="center"/>
            <w:hideMark/>
          </w:tcPr>
          <w:p w14:paraId="5A25AB2C" w14:textId="4B0C9A45" w:rsidR="00BF722E" w:rsidRPr="005932CF" w:rsidRDefault="00BF722E" w:rsidP="00BF722E">
            <w:pPr>
              <w:jc w:val="left"/>
              <w:rPr>
                <w:rFonts w:ascii="Times New Roman" w:eastAsia="Times New Roman" w:hAnsi="Times New Roman" w:cs="Times New Roman"/>
                <w:b/>
                <w:bCs/>
                <w:color w:val="000000"/>
                <w:sz w:val="18"/>
                <w:szCs w:val="18"/>
                <w:lang w:val="ro-MD"/>
              </w:rPr>
            </w:pPr>
          </w:p>
        </w:tc>
      </w:tr>
      <w:tr w:rsidR="0098695B" w:rsidRPr="005932CF" w14:paraId="3462ED2F" w14:textId="77777777" w:rsidTr="00D86438">
        <w:trPr>
          <w:trHeight w:val="288"/>
        </w:trPr>
        <w:tc>
          <w:tcPr>
            <w:tcW w:w="5120" w:type="dxa"/>
            <w:gridSpan w:val="3"/>
            <w:tcBorders>
              <w:top w:val="nil"/>
              <w:left w:val="single" w:sz="8" w:space="0" w:color="auto"/>
              <w:bottom w:val="nil"/>
              <w:right w:val="single" w:sz="4" w:space="0" w:color="auto"/>
            </w:tcBorders>
            <w:shd w:val="clear" w:color="000000" w:fill="FFFFFF"/>
            <w:noWrap/>
            <w:vAlign w:val="center"/>
          </w:tcPr>
          <w:p w14:paraId="2D23E3F7" w14:textId="547022ED" w:rsidR="0098695B" w:rsidRPr="005932CF" w:rsidRDefault="0098695B" w:rsidP="00BF722E">
            <w:pPr>
              <w:jc w:val="right"/>
              <w:rPr>
                <w:rFonts w:ascii="Times New Roman" w:eastAsia="Times New Roman" w:hAnsi="Times New Roman" w:cs="Times New Roman"/>
                <w:b/>
                <w:bCs/>
                <w:color w:val="000000"/>
                <w:sz w:val="18"/>
                <w:szCs w:val="18"/>
                <w:lang w:val="ro-MD"/>
              </w:rPr>
            </w:pPr>
          </w:p>
        </w:tc>
        <w:tc>
          <w:tcPr>
            <w:tcW w:w="4500" w:type="dxa"/>
            <w:gridSpan w:val="2"/>
            <w:vMerge/>
            <w:tcBorders>
              <w:left w:val="single" w:sz="4" w:space="0" w:color="auto"/>
              <w:bottom w:val="single" w:sz="4" w:space="0" w:color="auto"/>
              <w:right w:val="single" w:sz="8" w:space="0" w:color="auto"/>
            </w:tcBorders>
            <w:shd w:val="clear" w:color="000000" w:fill="FFFFFF"/>
            <w:noWrap/>
            <w:vAlign w:val="center"/>
            <w:hideMark/>
          </w:tcPr>
          <w:p w14:paraId="0DD4B651" w14:textId="5F5D3D00" w:rsidR="0098695B" w:rsidRPr="005932CF" w:rsidRDefault="0098695B" w:rsidP="00BF722E">
            <w:pPr>
              <w:jc w:val="left"/>
              <w:rPr>
                <w:rFonts w:ascii="Times New Roman" w:eastAsia="Times New Roman" w:hAnsi="Times New Roman" w:cs="Times New Roman"/>
                <w:b/>
                <w:bCs/>
                <w:color w:val="000000"/>
                <w:sz w:val="18"/>
                <w:szCs w:val="18"/>
                <w:lang w:val="ro-MD"/>
              </w:rPr>
            </w:pPr>
          </w:p>
        </w:tc>
      </w:tr>
      <w:tr w:rsidR="00FC1AD0" w:rsidRPr="005932CF" w14:paraId="7A797CB5" w14:textId="77777777" w:rsidTr="00D86438">
        <w:trPr>
          <w:trHeight w:val="661"/>
        </w:trPr>
        <w:tc>
          <w:tcPr>
            <w:tcW w:w="2780" w:type="dxa"/>
            <w:tcBorders>
              <w:top w:val="nil"/>
              <w:left w:val="single" w:sz="8" w:space="0" w:color="auto"/>
              <w:bottom w:val="nil"/>
              <w:right w:val="nil"/>
            </w:tcBorders>
            <w:shd w:val="clear" w:color="000000" w:fill="FFFFFF"/>
            <w:vAlign w:val="center"/>
            <w:hideMark/>
          </w:tcPr>
          <w:p w14:paraId="523200E9" w14:textId="77777777" w:rsidR="009A2FC9" w:rsidRPr="005932CF" w:rsidRDefault="009A2FC9" w:rsidP="00BF722E">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Economii de energie electrică estimate</w:t>
            </w:r>
          </w:p>
        </w:tc>
        <w:tc>
          <w:tcPr>
            <w:tcW w:w="900" w:type="dxa"/>
            <w:tcBorders>
              <w:top w:val="nil"/>
              <w:left w:val="nil"/>
              <w:right w:val="nil"/>
            </w:tcBorders>
            <w:shd w:val="clear" w:color="000000" w:fill="FFF2CC"/>
            <w:noWrap/>
            <w:vAlign w:val="center"/>
          </w:tcPr>
          <w:p w14:paraId="6359C681" w14:textId="39428718" w:rsidR="009A2FC9" w:rsidRPr="00455069" w:rsidRDefault="009A2FC9" w:rsidP="00BF722E">
            <w:pPr>
              <w:jc w:val="left"/>
              <w:rPr>
                <w:rFonts w:ascii="Calibri" w:eastAsia="Times New Roman" w:hAnsi="Calibri" w:cs="Calibri"/>
                <w:color w:val="000000"/>
                <w:sz w:val="22"/>
                <w:lang w:val="pt-BR"/>
              </w:rPr>
            </w:pPr>
          </w:p>
        </w:tc>
        <w:tc>
          <w:tcPr>
            <w:tcW w:w="1440" w:type="dxa"/>
            <w:tcBorders>
              <w:top w:val="nil"/>
              <w:left w:val="nil"/>
              <w:right w:val="single" w:sz="4" w:space="0" w:color="auto"/>
            </w:tcBorders>
            <w:shd w:val="clear" w:color="000000" w:fill="FFFFFF"/>
            <w:noWrap/>
            <w:vAlign w:val="center"/>
            <w:hideMark/>
          </w:tcPr>
          <w:p w14:paraId="0621373B" w14:textId="3B1AF88B" w:rsidR="009A2FC9" w:rsidRPr="005932CF" w:rsidRDefault="009A2FC9" w:rsidP="009A2FC9">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kWh/an</w:t>
            </w:r>
          </w:p>
        </w:tc>
        <w:tc>
          <w:tcPr>
            <w:tcW w:w="4500" w:type="dxa"/>
            <w:gridSpan w:val="2"/>
            <w:vMerge/>
            <w:tcBorders>
              <w:left w:val="single" w:sz="4" w:space="0" w:color="auto"/>
              <w:bottom w:val="single" w:sz="4" w:space="0" w:color="auto"/>
              <w:right w:val="single" w:sz="8" w:space="0" w:color="auto"/>
            </w:tcBorders>
            <w:shd w:val="clear" w:color="000000" w:fill="FFFFFF"/>
            <w:noWrap/>
            <w:vAlign w:val="center"/>
            <w:hideMark/>
          </w:tcPr>
          <w:p w14:paraId="3899AC73" w14:textId="355B8234" w:rsidR="009A2FC9" w:rsidRPr="005932CF" w:rsidRDefault="009A2FC9" w:rsidP="00BF722E">
            <w:pPr>
              <w:jc w:val="left"/>
              <w:rPr>
                <w:rFonts w:ascii="Times New Roman" w:eastAsia="Times New Roman" w:hAnsi="Times New Roman" w:cs="Times New Roman"/>
                <w:b/>
                <w:bCs/>
                <w:color w:val="000000"/>
                <w:sz w:val="18"/>
                <w:szCs w:val="18"/>
                <w:lang w:val="ro-MD"/>
              </w:rPr>
            </w:pPr>
          </w:p>
        </w:tc>
      </w:tr>
      <w:tr w:rsidR="0098695B" w:rsidRPr="005932CF" w14:paraId="71663B0D" w14:textId="77777777" w:rsidTr="00D86438">
        <w:trPr>
          <w:trHeight w:val="288"/>
        </w:trPr>
        <w:tc>
          <w:tcPr>
            <w:tcW w:w="5120" w:type="dxa"/>
            <w:gridSpan w:val="3"/>
            <w:tcBorders>
              <w:top w:val="nil"/>
              <w:left w:val="single" w:sz="8" w:space="0" w:color="auto"/>
              <w:bottom w:val="nil"/>
              <w:right w:val="single" w:sz="4" w:space="0" w:color="auto"/>
            </w:tcBorders>
            <w:shd w:val="clear" w:color="000000" w:fill="FFFFFF"/>
            <w:noWrap/>
            <w:vAlign w:val="center"/>
          </w:tcPr>
          <w:p w14:paraId="737F445A" w14:textId="1929D50D" w:rsidR="0098695B" w:rsidRPr="005932CF" w:rsidRDefault="0098695B" w:rsidP="00BF722E">
            <w:pPr>
              <w:jc w:val="left"/>
              <w:rPr>
                <w:rFonts w:ascii="Times New Roman" w:eastAsia="Times New Roman" w:hAnsi="Times New Roman" w:cs="Times New Roman"/>
                <w:b/>
                <w:bCs/>
                <w:color w:val="000000"/>
                <w:sz w:val="18"/>
                <w:szCs w:val="18"/>
                <w:lang w:val="ro-MD"/>
              </w:rPr>
            </w:pPr>
          </w:p>
        </w:tc>
        <w:tc>
          <w:tcPr>
            <w:tcW w:w="4500" w:type="dxa"/>
            <w:gridSpan w:val="2"/>
            <w:vMerge/>
            <w:tcBorders>
              <w:left w:val="single" w:sz="4" w:space="0" w:color="auto"/>
              <w:bottom w:val="single" w:sz="4" w:space="0" w:color="auto"/>
              <w:right w:val="single" w:sz="8" w:space="0" w:color="auto"/>
            </w:tcBorders>
            <w:shd w:val="clear" w:color="000000" w:fill="FFFFFF"/>
            <w:noWrap/>
            <w:vAlign w:val="center"/>
            <w:hideMark/>
          </w:tcPr>
          <w:p w14:paraId="729FA412" w14:textId="23B1D4CC" w:rsidR="0098695B" w:rsidRPr="005932CF" w:rsidRDefault="0098695B" w:rsidP="00BF722E">
            <w:pPr>
              <w:jc w:val="left"/>
              <w:rPr>
                <w:rFonts w:ascii="Times New Roman" w:eastAsia="Times New Roman" w:hAnsi="Times New Roman" w:cs="Times New Roman"/>
                <w:b/>
                <w:bCs/>
                <w:color w:val="000000"/>
                <w:sz w:val="18"/>
                <w:szCs w:val="18"/>
                <w:lang w:val="ro-MD"/>
              </w:rPr>
            </w:pPr>
          </w:p>
        </w:tc>
      </w:tr>
      <w:tr w:rsidR="00FC1AD0" w:rsidRPr="005932CF" w14:paraId="6B8ACB01" w14:textId="77777777" w:rsidTr="00D86438">
        <w:trPr>
          <w:trHeight w:val="625"/>
        </w:trPr>
        <w:tc>
          <w:tcPr>
            <w:tcW w:w="2780" w:type="dxa"/>
            <w:tcBorders>
              <w:top w:val="nil"/>
              <w:left w:val="single" w:sz="8" w:space="0" w:color="auto"/>
              <w:bottom w:val="nil"/>
              <w:right w:val="nil"/>
            </w:tcBorders>
            <w:shd w:val="clear" w:color="000000" w:fill="FFFFFF"/>
            <w:vAlign w:val="center"/>
            <w:hideMark/>
          </w:tcPr>
          <w:p w14:paraId="79F44CF1" w14:textId="77777777" w:rsidR="00FF64AB" w:rsidRPr="005932CF" w:rsidRDefault="00FF64AB" w:rsidP="00BF722E">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Economii estimate de energie din surse alternative</w:t>
            </w:r>
          </w:p>
        </w:tc>
        <w:tc>
          <w:tcPr>
            <w:tcW w:w="900" w:type="dxa"/>
            <w:tcBorders>
              <w:top w:val="nil"/>
              <w:left w:val="nil"/>
              <w:right w:val="nil"/>
            </w:tcBorders>
            <w:shd w:val="clear" w:color="000000" w:fill="FFF2CC"/>
            <w:noWrap/>
            <w:vAlign w:val="center"/>
          </w:tcPr>
          <w:p w14:paraId="2C38B70F" w14:textId="0303123F" w:rsidR="00FF64AB" w:rsidRPr="00455069" w:rsidRDefault="00FF64AB" w:rsidP="00BF722E">
            <w:pPr>
              <w:jc w:val="left"/>
              <w:rPr>
                <w:rFonts w:ascii="Calibri" w:eastAsia="Times New Roman" w:hAnsi="Calibri" w:cs="Calibri"/>
                <w:color w:val="000000"/>
                <w:sz w:val="22"/>
                <w:lang w:val="pt-BR"/>
              </w:rPr>
            </w:pPr>
          </w:p>
        </w:tc>
        <w:tc>
          <w:tcPr>
            <w:tcW w:w="1440" w:type="dxa"/>
            <w:tcBorders>
              <w:top w:val="nil"/>
              <w:left w:val="nil"/>
              <w:right w:val="nil"/>
            </w:tcBorders>
            <w:shd w:val="clear" w:color="000000" w:fill="FFFFFF"/>
            <w:noWrap/>
            <w:vAlign w:val="center"/>
            <w:hideMark/>
          </w:tcPr>
          <w:p w14:paraId="16D37785" w14:textId="42A858FE" w:rsidR="00FF64AB" w:rsidRPr="005932CF" w:rsidRDefault="00FF64AB" w:rsidP="009A2FC9">
            <w:pPr>
              <w:jc w:val="lef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kWh/an</w:t>
            </w:r>
          </w:p>
        </w:tc>
        <w:tc>
          <w:tcPr>
            <w:tcW w:w="4500" w:type="dxa"/>
            <w:gridSpan w:val="2"/>
            <w:tcBorders>
              <w:top w:val="single" w:sz="4" w:space="0" w:color="auto"/>
              <w:left w:val="nil"/>
              <w:right w:val="single" w:sz="8" w:space="0" w:color="auto"/>
            </w:tcBorders>
            <w:shd w:val="clear" w:color="000000" w:fill="FFFFFF"/>
            <w:noWrap/>
            <w:vAlign w:val="center"/>
          </w:tcPr>
          <w:p w14:paraId="324A6829" w14:textId="5B1D5530" w:rsidR="00FF64AB" w:rsidRPr="005932CF" w:rsidRDefault="00FF64AB" w:rsidP="00BF722E">
            <w:pPr>
              <w:jc w:val="left"/>
              <w:rPr>
                <w:rFonts w:ascii="Times New Roman" w:eastAsia="Times New Roman" w:hAnsi="Times New Roman" w:cs="Times New Roman"/>
                <w:b/>
                <w:bCs/>
                <w:color w:val="000000"/>
                <w:sz w:val="18"/>
                <w:szCs w:val="18"/>
                <w:lang w:val="ro-MD"/>
              </w:rPr>
            </w:pPr>
          </w:p>
        </w:tc>
      </w:tr>
      <w:tr w:rsidR="009B16A4" w:rsidRPr="005932CF" w14:paraId="1E854F9B" w14:textId="77777777" w:rsidTr="00FC1AD0">
        <w:trPr>
          <w:trHeight w:val="288"/>
        </w:trPr>
        <w:tc>
          <w:tcPr>
            <w:tcW w:w="9620" w:type="dxa"/>
            <w:gridSpan w:val="5"/>
            <w:tcBorders>
              <w:top w:val="nil"/>
              <w:left w:val="single" w:sz="8" w:space="0" w:color="auto"/>
              <w:bottom w:val="nil"/>
              <w:right w:val="single" w:sz="8" w:space="0" w:color="auto"/>
            </w:tcBorders>
            <w:shd w:val="clear" w:color="000000" w:fill="FFFFFF"/>
            <w:noWrap/>
            <w:vAlign w:val="bottom"/>
          </w:tcPr>
          <w:p w14:paraId="0A69F915" w14:textId="1D39149F" w:rsidR="009B16A4" w:rsidRPr="005932CF" w:rsidRDefault="009B16A4" w:rsidP="00BF722E">
            <w:pPr>
              <w:jc w:val="left"/>
              <w:rPr>
                <w:rFonts w:ascii="Times New Roman" w:eastAsia="Times New Roman" w:hAnsi="Times New Roman" w:cs="Times New Roman"/>
                <w:b/>
                <w:bCs/>
                <w:color w:val="000000"/>
                <w:sz w:val="18"/>
                <w:szCs w:val="18"/>
                <w:lang w:val="ro-MD"/>
              </w:rPr>
            </w:pPr>
          </w:p>
        </w:tc>
      </w:tr>
      <w:tr w:rsidR="0098695B" w:rsidRPr="005932CF" w14:paraId="2F3FEC2D" w14:textId="77777777" w:rsidTr="005758E1">
        <w:trPr>
          <w:trHeight w:val="633"/>
        </w:trPr>
        <w:tc>
          <w:tcPr>
            <w:tcW w:w="2780" w:type="dxa"/>
            <w:tcBorders>
              <w:top w:val="nil"/>
              <w:left w:val="single" w:sz="8" w:space="0" w:color="auto"/>
              <w:bottom w:val="nil"/>
              <w:right w:val="nil"/>
            </w:tcBorders>
            <w:shd w:val="clear" w:color="000000" w:fill="FFFFFF"/>
            <w:vAlign w:val="center"/>
            <w:hideMark/>
          </w:tcPr>
          <w:p w14:paraId="7B4BB0E4" w14:textId="77777777" w:rsidR="0098695B" w:rsidRPr="005932CF" w:rsidRDefault="0098695B" w:rsidP="00BF722E">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Sporirea randamentului sistemului</w:t>
            </w:r>
          </w:p>
        </w:tc>
        <w:tc>
          <w:tcPr>
            <w:tcW w:w="900" w:type="dxa"/>
            <w:tcBorders>
              <w:top w:val="nil"/>
              <w:left w:val="nil"/>
              <w:right w:val="nil"/>
            </w:tcBorders>
            <w:shd w:val="clear" w:color="000000" w:fill="F2F2F2"/>
            <w:noWrap/>
            <w:vAlign w:val="center"/>
          </w:tcPr>
          <w:p w14:paraId="21CE14E3" w14:textId="4764C1C1" w:rsidR="0098695B" w:rsidRPr="005932CF" w:rsidRDefault="0098695B" w:rsidP="00BF722E">
            <w:pPr>
              <w:jc w:val="left"/>
              <w:rPr>
                <w:rFonts w:ascii="Calibri" w:eastAsia="Times New Roman" w:hAnsi="Calibri" w:cs="Calibri"/>
                <w:color w:val="000000"/>
                <w:sz w:val="22"/>
                <w:lang w:val="en-US"/>
              </w:rPr>
            </w:pPr>
          </w:p>
        </w:tc>
        <w:tc>
          <w:tcPr>
            <w:tcW w:w="1440" w:type="dxa"/>
            <w:tcBorders>
              <w:top w:val="nil"/>
              <w:left w:val="nil"/>
              <w:right w:val="nil"/>
            </w:tcBorders>
            <w:shd w:val="clear" w:color="000000" w:fill="FFFFFF"/>
            <w:noWrap/>
            <w:vAlign w:val="center"/>
          </w:tcPr>
          <w:p w14:paraId="7A041E41" w14:textId="5A64D8F3" w:rsidR="0098695B" w:rsidRPr="005932CF" w:rsidRDefault="0098695B" w:rsidP="00BF722E">
            <w:pPr>
              <w:jc w:val="left"/>
              <w:rPr>
                <w:rFonts w:ascii="Times New Roman" w:eastAsia="Times New Roman" w:hAnsi="Times New Roman" w:cs="Times New Roman"/>
                <w:b/>
                <w:bCs/>
                <w:color w:val="000000"/>
                <w:sz w:val="18"/>
                <w:szCs w:val="18"/>
                <w:lang w:val="ro-MD"/>
              </w:rPr>
            </w:pPr>
          </w:p>
        </w:tc>
        <w:tc>
          <w:tcPr>
            <w:tcW w:w="1159" w:type="dxa"/>
            <w:tcBorders>
              <w:top w:val="nil"/>
              <w:left w:val="nil"/>
              <w:right w:val="nil"/>
            </w:tcBorders>
            <w:shd w:val="clear" w:color="000000" w:fill="FFFFFF"/>
            <w:noWrap/>
            <w:vAlign w:val="center"/>
            <w:hideMark/>
          </w:tcPr>
          <w:p w14:paraId="0B09A2FF" w14:textId="7FA0CABE" w:rsidR="0098695B" w:rsidRPr="005932CF" w:rsidRDefault="0098695B" w:rsidP="009B16A4">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Descrierea măsurii:</w:t>
            </w:r>
          </w:p>
        </w:tc>
        <w:tc>
          <w:tcPr>
            <w:tcW w:w="3341" w:type="dxa"/>
            <w:tcBorders>
              <w:top w:val="single" w:sz="4" w:space="0" w:color="auto"/>
              <w:left w:val="single" w:sz="4" w:space="0" w:color="auto"/>
              <w:bottom w:val="single" w:sz="4" w:space="0" w:color="auto"/>
              <w:right w:val="single" w:sz="8" w:space="0" w:color="000000"/>
            </w:tcBorders>
            <w:shd w:val="clear" w:color="000000" w:fill="FFFFFF"/>
            <w:hideMark/>
          </w:tcPr>
          <w:p w14:paraId="0BBEBC06" w14:textId="13452464" w:rsidR="0098695B" w:rsidRPr="005932CF" w:rsidRDefault="0098695B" w:rsidP="00BF722E">
            <w:pPr>
              <w:jc w:val="left"/>
              <w:rPr>
                <w:rFonts w:ascii="Calibri" w:eastAsia="Times New Roman" w:hAnsi="Calibri" w:cs="Calibri"/>
                <w:color w:val="000000"/>
                <w:sz w:val="22"/>
                <w:lang w:val="en-US"/>
              </w:rPr>
            </w:pPr>
          </w:p>
        </w:tc>
      </w:tr>
      <w:tr w:rsidR="009B16A4" w:rsidRPr="005932CF" w14:paraId="754D79B3" w14:textId="77777777" w:rsidTr="00FC1AD0">
        <w:trPr>
          <w:trHeight w:val="288"/>
        </w:trPr>
        <w:tc>
          <w:tcPr>
            <w:tcW w:w="9620" w:type="dxa"/>
            <w:gridSpan w:val="5"/>
            <w:tcBorders>
              <w:top w:val="nil"/>
              <w:left w:val="single" w:sz="8" w:space="0" w:color="auto"/>
              <w:bottom w:val="nil"/>
              <w:right w:val="single" w:sz="8" w:space="0" w:color="auto"/>
            </w:tcBorders>
            <w:shd w:val="clear" w:color="000000" w:fill="FFFFFF"/>
            <w:noWrap/>
            <w:vAlign w:val="bottom"/>
          </w:tcPr>
          <w:p w14:paraId="4DA95C79" w14:textId="47D7D461" w:rsidR="009B16A4" w:rsidRPr="005932CF" w:rsidRDefault="009B16A4" w:rsidP="00BF722E">
            <w:pPr>
              <w:jc w:val="left"/>
              <w:rPr>
                <w:rFonts w:ascii="Times New Roman" w:eastAsia="Times New Roman" w:hAnsi="Times New Roman" w:cs="Times New Roman"/>
                <w:b/>
                <w:bCs/>
                <w:color w:val="000000"/>
                <w:sz w:val="18"/>
                <w:szCs w:val="18"/>
                <w:lang w:val="ro-MD"/>
              </w:rPr>
            </w:pPr>
          </w:p>
        </w:tc>
      </w:tr>
      <w:tr w:rsidR="009B16A4" w:rsidRPr="005932CF" w14:paraId="4B2D62EA" w14:textId="77777777" w:rsidTr="00D86438">
        <w:trPr>
          <w:trHeight w:val="4650"/>
        </w:trPr>
        <w:tc>
          <w:tcPr>
            <w:tcW w:w="2780" w:type="dxa"/>
            <w:tcBorders>
              <w:top w:val="nil"/>
              <w:left w:val="single" w:sz="8" w:space="0" w:color="auto"/>
              <w:bottom w:val="single" w:sz="4" w:space="0" w:color="auto"/>
              <w:right w:val="nil"/>
            </w:tcBorders>
            <w:shd w:val="clear" w:color="000000" w:fill="FFFFFF"/>
            <w:noWrap/>
            <w:hideMark/>
          </w:tcPr>
          <w:p w14:paraId="3842CFE0" w14:textId="3EE5E3FB" w:rsidR="009B16A4" w:rsidRPr="005932CF" w:rsidRDefault="009B16A4" w:rsidP="009B16A4">
            <w:pPr>
              <w:jc w:val="right"/>
              <w:rPr>
                <w:rFonts w:ascii="Times New Roman" w:eastAsia="Times New Roman" w:hAnsi="Times New Roman" w:cs="Times New Roman"/>
                <w:b/>
                <w:bCs/>
                <w:color w:val="000000"/>
                <w:sz w:val="18"/>
                <w:szCs w:val="18"/>
                <w:lang w:val="ro-MD"/>
              </w:rPr>
            </w:pPr>
            <w:r w:rsidRPr="005932CF">
              <w:rPr>
                <w:rFonts w:ascii="Times New Roman" w:eastAsia="Times New Roman" w:hAnsi="Times New Roman" w:cs="Times New Roman"/>
                <w:b/>
                <w:bCs/>
                <w:color w:val="000000"/>
                <w:sz w:val="18"/>
                <w:szCs w:val="18"/>
                <w:lang w:val="ro-MD"/>
              </w:rPr>
              <w:t>Argumentare:</w:t>
            </w:r>
          </w:p>
        </w:tc>
        <w:tc>
          <w:tcPr>
            <w:tcW w:w="6840" w:type="dxa"/>
            <w:gridSpan w:val="4"/>
            <w:tcBorders>
              <w:top w:val="single" w:sz="4" w:space="0" w:color="auto"/>
              <w:left w:val="single" w:sz="4" w:space="0" w:color="auto"/>
              <w:bottom w:val="single" w:sz="8" w:space="0" w:color="000000"/>
              <w:right w:val="single" w:sz="8" w:space="0" w:color="000000"/>
            </w:tcBorders>
            <w:shd w:val="clear" w:color="000000" w:fill="FFFFFF"/>
            <w:vAlign w:val="center"/>
            <w:hideMark/>
          </w:tcPr>
          <w:p w14:paraId="762D83FC" w14:textId="77777777" w:rsidR="009B16A4" w:rsidRPr="005932CF" w:rsidRDefault="009B16A4" w:rsidP="00BF722E">
            <w:pPr>
              <w:jc w:val="center"/>
              <w:rPr>
                <w:rFonts w:ascii="Calibri" w:eastAsia="Times New Roman" w:hAnsi="Calibri" w:cs="Calibri"/>
                <w:color w:val="000000"/>
                <w:sz w:val="22"/>
                <w:lang w:val="en-US"/>
              </w:rPr>
            </w:pPr>
            <w:r w:rsidRPr="005932CF">
              <w:rPr>
                <w:rFonts w:ascii="Calibri" w:eastAsia="Times New Roman" w:hAnsi="Calibri" w:cs="Calibri"/>
                <w:color w:val="000000"/>
                <w:sz w:val="22"/>
                <w:lang w:val="en-US"/>
              </w:rPr>
              <w:t> </w:t>
            </w:r>
          </w:p>
        </w:tc>
      </w:tr>
    </w:tbl>
    <w:p w14:paraId="5E36AAA3" w14:textId="51058CFD" w:rsidR="00943889" w:rsidRPr="005932CF" w:rsidRDefault="00943889" w:rsidP="00ED5378">
      <w:pPr>
        <w:tabs>
          <w:tab w:val="left" w:pos="426"/>
          <w:tab w:val="left" w:pos="567"/>
          <w:tab w:val="left" w:pos="993"/>
        </w:tabs>
        <w:jc w:val="center"/>
        <w:rPr>
          <w:rFonts w:ascii="Times New Roman" w:hAnsi="Times New Roman"/>
          <w:lang w:val="ro-MD"/>
        </w:rPr>
      </w:pPr>
    </w:p>
    <w:p w14:paraId="5CFEB1E1" w14:textId="77777777" w:rsidR="00943889" w:rsidRPr="005932CF" w:rsidRDefault="00943889">
      <w:pPr>
        <w:rPr>
          <w:rFonts w:ascii="Times New Roman" w:hAnsi="Times New Roman"/>
          <w:lang w:val="ro-MD"/>
        </w:rPr>
      </w:pPr>
      <w:r w:rsidRPr="005932CF">
        <w:rPr>
          <w:rFonts w:ascii="Times New Roman" w:hAnsi="Times New Roman"/>
          <w:lang w:val="ro-MD"/>
        </w:rPr>
        <w:br w:type="page"/>
      </w:r>
    </w:p>
    <w:p w14:paraId="31FAFB20" w14:textId="18596038" w:rsidR="00943889" w:rsidRPr="005932CF" w:rsidRDefault="00943889" w:rsidP="00943889">
      <w:pPr>
        <w:tabs>
          <w:tab w:val="left" w:pos="426"/>
          <w:tab w:val="left" w:pos="567"/>
          <w:tab w:val="left" w:pos="993"/>
        </w:tabs>
        <w:ind w:right="727"/>
        <w:jc w:val="right"/>
        <w:rPr>
          <w:rFonts w:ascii="Times New Roman" w:hAnsi="Times New Roman"/>
          <w:sz w:val="22"/>
          <w:lang w:val="ro-MD"/>
        </w:rPr>
      </w:pPr>
      <w:r w:rsidRPr="005932CF">
        <w:rPr>
          <w:rFonts w:ascii="Times New Roman" w:hAnsi="Times New Roman"/>
          <w:sz w:val="22"/>
          <w:lang w:val="ro-MD"/>
        </w:rPr>
        <w:lastRenderedPageBreak/>
        <w:t>Anexa 3</w:t>
      </w:r>
    </w:p>
    <w:p w14:paraId="0480D42B" w14:textId="77777777" w:rsidR="00943889" w:rsidRPr="005932CF" w:rsidRDefault="00943889" w:rsidP="00943889">
      <w:pPr>
        <w:tabs>
          <w:tab w:val="left" w:pos="426"/>
          <w:tab w:val="left" w:pos="567"/>
          <w:tab w:val="left" w:pos="993"/>
        </w:tabs>
        <w:ind w:right="727"/>
        <w:jc w:val="right"/>
        <w:rPr>
          <w:rFonts w:ascii="Times New Roman" w:hAnsi="Times New Roman"/>
          <w:sz w:val="22"/>
          <w:lang w:val="ro-MD"/>
        </w:rPr>
      </w:pPr>
      <w:r w:rsidRPr="005932CF">
        <w:rPr>
          <w:rFonts w:ascii="Times New Roman" w:hAnsi="Times New Roman"/>
          <w:sz w:val="22"/>
          <w:lang w:val="ro-MD"/>
        </w:rPr>
        <w:t>la Regulamentul privind inspecția</w:t>
      </w:r>
    </w:p>
    <w:p w14:paraId="5D582B6B" w14:textId="77777777" w:rsidR="00943889" w:rsidRPr="005932CF" w:rsidRDefault="00943889" w:rsidP="00943889">
      <w:pPr>
        <w:tabs>
          <w:tab w:val="left" w:pos="426"/>
          <w:tab w:val="left" w:pos="567"/>
          <w:tab w:val="left" w:pos="993"/>
        </w:tabs>
        <w:ind w:right="727"/>
        <w:jc w:val="right"/>
        <w:rPr>
          <w:rFonts w:ascii="Times New Roman" w:hAnsi="Times New Roman"/>
          <w:sz w:val="22"/>
          <w:lang w:val="ro-MD"/>
        </w:rPr>
      </w:pPr>
      <w:r w:rsidRPr="005932CF">
        <w:rPr>
          <w:rFonts w:ascii="Times New Roman" w:hAnsi="Times New Roman"/>
          <w:sz w:val="22"/>
          <w:lang w:val="ro-MD"/>
        </w:rPr>
        <w:t>sistemelor de încălzire</w:t>
      </w:r>
    </w:p>
    <w:p w14:paraId="56929907" w14:textId="4EDC61F0" w:rsidR="00042B43" w:rsidRPr="005932CF" w:rsidRDefault="00AB7A20" w:rsidP="001C3B88">
      <w:pPr>
        <w:spacing w:before="240"/>
        <w:jc w:val="center"/>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Fișa de</w:t>
      </w:r>
      <w:r w:rsidR="00943889" w:rsidRPr="005932CF">
        <w:rPr>
          <w:rFonts w:ascii="Times New Roman" w:eastAsia="Times New Roman" w:hAnsi="Times New Roman" w:cs="Times New Roman"/>
          <w:b/>
          <w:bCs/>
          <w:color w:val="000000"/>
          <w:sz w:val="22"/>
          <w:lang w:val="ro-MD"/>
        </w:rPr>
        <w:t xml:space="preserve"> </w:t>
      </w:r>
      <w:r w:rsidRPr="005932CF">
        <w:rPr>
          <w:rFonts w:ascii="Times New Roman" w:eastAsia="Times New Roman" w:hAnsi="Times New Roman" w:cs="Times New Roman"/>
          <w:b/>
          <w:bCs/>
          <w:color w:val="000000"/>
          <w:sz w:val="22"/>
          <w:lang w:val="ro-MD"/>
        </w:rPr>
        <w:t xml:space="preserve">inspecție a </w:t>
      </w:r>
      <w:r w:rsidR="00943889" w:rsidRPr="005932CF">
        <w:rPr>
          <w:rFonts w:ascii="Times New Roman" w:eastAsia="Times New Roman" w:hAnsi="Times New Roman" w:cs="Times New Roman"/>
          <w:b/>
          <w:bCs/>
          <w:color w:val="000000"/>
          <w:sz w:val="22"/>
          <w:lang w:val="ro-MD"/>
        </w:rPr>
        <w:t>sistemului de încălzire</w:t>
      </w:r>
    </w:p>
    <w:p w14:paraId="557EDCF1" w14:textId="7EEEFBAA" w:rsidR="00EA0E9E" w:rsidRPr="005932CF" w:rsidRDefault="00EA0E9E" w:rsidP="00943889">
      <w:pPr>
        <w:spacing w:before="240"/>
        <w:rPr>
          <w:rFonts w:ascii="Times New Roman" w:eastAsia="Times New Roman" w:hAnsi="Times New Roman" w:cs="Times New Roman"/>
          <w:b/>
          <w:bCs/>
          <w:color w:val="000000"/>
          <w:sz w:val="22"/>
          <w:lang w:val="ro-MD"/>
        </w:rPr>
      </w:pPr>
    </w:p>
    <w:tbl>
      <w:tblPr>
        <w:tblStyle w:val="TableGrid"/>
        <w:tblW w:w="0" w:type="auto"/>
        <w:tblLook w:val="04A0" w:firstRow="1" w:lastRow="0" w:firstColumn="1" w:lastColumn="0" w:noHBand="0" w:noVBand="1"/>
      </w:tblPr>
      <w:tblGrid>
        <w:gridCol w:w="1084"/>
        <w:gridCol w:w="5455"/>
        <w:gridCol w:w="3088"/>
      </w:tblGrid>
      <w:tr w:rsidR="00C35669" w:rsidRPr="005932CF" w14:paraId="333E40DC" w14:textId="77777777" w:rsidTr="00712BE8">
        <w:tc>
          <w:tcPr>
            <w:tcW w:w="1084" w:type="dxa"/>
            <w:vAlign w:val="center"/>
          </w:tcPr>
          <w:p w14:paraId="5FBB6529" w14:textId="2EC81442" w:rsidR="00C35669" w:rsidRPr="005932CF" w:rsidRDefault="004D4ABD" w:rsidP="00C35669">
            <w:pPr>
              <w:spacing w:before="60" w:after="6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Nr.</w:t>
            </w:r>
          </w:p>
        </w:tc>
        <w:tc>
          <w:tcPr>
            <w:tcW w:w="5455" w:type="dxa"/>
            <w:vAlign w:val="center"/>
          </w:tcPr>
          <w:p w14:paraId="3324B188" w14:textId="46884327" w:rsidR="00C35669" w:rsidRPr="005932CF" w:rsidRDefault="004D4ABD" w:rsidP="00C35669">
            <w:pPr>
              <w:spacing w:before="60" w:after="6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INDICATOR</w:t>
            </w:r>
          </w:p>
        </w:tc>
        <w:tc>
          <w:tcPr>
            <w:tcW w:w="3088" w:type="dxa"/>
            <w:vAlign w:val="center"/>
          </w:tcPr>
          <w:p w14:paraId="21BB8DDE" w14:textId="10E8F7F5" w:rsidR="00C35669" w:rsidRPr="005932CF" w:rsidRDefault="004D4ABD" w:rsidP="00C35669">
            <w:pPr>
              <w:spacing w:before="60" w:after="6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CARACTERISTICI</w:t>
            </w:r>
          </w:p>
        </w:tc>
      </w:tr>
      <w:tr w:rsidR="00E550DC" w:rsidRPr="005932CF" w14:paraId="3E8692DA" w14:textId="77777777" w:rsidTr="00712BE8">
        <w:tc>
          <w:tcPr>
            <w:tcW w:w="1084" w:type="dxa"/>
            <w:vAlign w:val="center"/>
          </w:tcPr>
          <w:p w14:paraId="0DB0F7AA" w14:textId="64841D6F" w:rsidR="00E550DC" w:rsidRPr="005932CF" w:rsidRDefault="00E550DC" w:rsidP="00E550DC">
            <w:pPr>
              <w:spacing w:before="120" w:after="12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A</w:t>
            </w:r>
          </w:p>
        </w:tc>
        <w:tc>
          <w:tcPr>
            <w:tcW w:w="8543" w:type="dxa"/>
            <w:gridSpan w:val="2"/>
            <w:vAlign w:val="center"/>
          </w:tcPr>
          <w:p w14:paraId="53E620D6" w14:textId="7119395D" w:rsidR="00E550DC" w:rsidRPr="005932CF" w:rsidRDefault="00E550DC" w:rsidP="00E550DC">
            <w:pPr>
              <w:spacing w:before="120" w:after="12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Sistem de generare</w:t>
            </w:r>
          </w:p>
        </w:tc>
      </w:tr>
      <w:tr w:rsidR="00F5019A" w:rsidRPr="005932CF" w14:paraId="1FD1D52F" w14:textId="77777777" w:rsidTr="00712BE8">
        <w:tc>
          <w:tcPr>
            <w:tcW w:w="1084" w:type="dxa"/>
            <w:vAlign w:val="center"/>
          </w:tcPr>
          <w:p w14:paraId="764B0F23" w14:textId="1B66A03B" w:rsidR="00F5019A" w:rsidRPr="005932CF" w:rsidRDefault="00F5019A" w:rsidP="00C35669">
            <w:pPr>
              <w:spacing w:before="60" w:after="60"/>
              <w:rPr>
                <w:rFonts w:ascii="Times New Roman" w:eastAsia="Times New Roman" w:hAnsi="Times New Roman" w:cs="Times New Roman"/>
                <w:b/>
                <w:bCs/>
                <w:i/>
                <w:color w:val="000000"/>
                <w:sz w:val="22"/>
                <w:lang w:val="ro-MD"/>
              </w:rPr>
            </w:pPr>
            <w:r w:rsidRPr="005932CF">
              <w:rPr>
                <w:rFonts w:ascii="Times New Roman" w:eastAsia="Times New Roman" w:hAnsi="Times New Roman" w:cs="Times New Roman"/>
                <w:b/>
                <w:bCs/>
                <w:i/>
                <w:color w:val="000000"/>
                <w:sz w:val="22"/>
                <w:lang w:val="ro-MD"/>
              </w:rPr>
              <w:t>A1</w:t>
            </w:r>
          </w:p>
        </w:tc>
        <w:tc>
          <w:tcPr>
            <w:tcW w:w="8543" w:type="dxa"/>
            <w:gridSpan w:val="2"/>
            <w:vAlign w:val="center"/>
          </w:tcPr>
          <w:p w14:paraId="1EBEFBE2" w14:textId="185C4330" w:rsidR="00F5019A" w:rsidRPr="005932CF" w:rsidRDefault="00F5019A" w:rsidP="00C35669">
            <w:pPr>
              <w:spacing w:before="60" w:after="60"/>
              <w:rPr>
                <w:rFonts w:ascii="Times New Roman" w:eastAsia="Times New Roman" w:hAnsi="Times New Roman" w:cs="Times New Roman"/>
                <w:b/>
                <w:bCs/>
                <w:i/>
                <w:color w:val="000000"/>
                <w:sz w:val="22"/>
                <w:lang w:val="ro-MD"/>
              </w:rPr>
            </w:pPr>
            <w:r w:rsidRPr="005932CF">
              <w:rPr>
                <w:rFonts w:ascii="Times New Roman" w:eastAsia="Times New Roman" w:hAnsi="Times New Roman" w:cs="Times New Roman"/>
                <w:b/>
                <w:bCs/>
                <w:i/>
                <w:color w:val="000000"/>
                <w:sz w:val="22"/>
                <w:lang w:val="ro-MD"/>
              </w:rPr>
              <w:t>Sistem de generare – Încălzire</w:t>
            </w:r>
          </w:p>
        </w:tc>
      </w:tr>
      <w:tr w:rsidR="004D4ABD" w:rsidRPr="005932CF" w14:paraId="009B21B8" w14:textId="77777777" w:rsidTr="00712BE8">
        <w:tc>
          <w:tcPr>
            <w:tcW w:w="1084" w:type="dxa"/>
            <w:vAlign w:val="center"/>
          </w:tcPr>
          <w:p w14:paraId="5504BA98" w14:textId="36D1AC99" w:rsidR="004D4ABD" w:rsidRPr="005932CF" w:rsidRDefault="006926DB"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w:t>
            </w:r>
          </w:p>
        </w:tc>
        <w:tc>
          <w:tcPr>
            <w:tcW w:w="5455" w:type="dxa"/>
            <w:vAlign w:val="center"/>
          </w:tcPr>
          <w:p w14:paraId="317730F6" w14:textId="65EB26C6" w:rsidR="004D4ABD" w:rsidRPr="005932CF" w:rsidRDefault="000945F6" w:rsidP="00911818">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Corespunderea sistemului instalat cu cel proiectat</w:t>
            </w:r>
          </w:p>
        </w:tc>
        <w:tc>
          <w:tcPr>
            <w:tcW w:w="3088" w:type="dxa"/>
            <w:vAlign w:val="center"/>
          </w:tcPr>
          <w:p w14:paraId="449E1BBE" w14:textId="77777777" w:rsidR="004D4ABD" w:rsidRPr="005932CF" w:rsidRDefault="004D4ABD" w:rsidP="00C35669">
            <w:pPr>
              <w:spacing w:before="60" w:after="60"/>
              <w:rPr>
                <w:rFonts w:ascii="Times New Roman" w:eastAsia="Times New Roman" w:hAnsi="Times New Roman" w:cs="Times New Roman"/>
                <w:bCs/>
                <w:color w:val="000000"/>
                <w:sz w:val="22"/>
                <w:lang w:val="ro-MD"/>
              </w:rPr>
            </w:pPr>
          </w:p>
        </w:tc>
      </w:tr>
      <w:tr w:rsidR="00B853D0" w:rsidRPr="005932CF" w14:paraId="1609631F" w14:textId="77777777" w:rsidTr="003D05F9">
        <w:tc>
          <w:tcPr>
            <w:tcW w:w="1084" w:type="dxa"/>
            <w:vAlign w:val="center"/>
          </w:tcPr>
          <w:p w14:paraId="0ACA40E8" w14:textId="4ED3CC2A"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A1.2</w:t>
            </w:r>
          </w:p>
        </w:tc>
        <w:tc>
          <w:tcPr>
            <w:tcW w:w="5455" w:type="dxa"/>
            <w:vAlign w:val="center"/>
          </w:tcPr>
          <w:p w14:paraId="0C28BDFB" w14:textId="77FFF586" w:rsidR="00B853D0" w:rsidRPr="005932CF" w:rsidDel="00911818"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Sursa centralizată sau autonomă cu specificare nr. de unități și tip de sursă (de ex: cazan pentru încălzire și /sau prepararea ACM; pompă de căldură aer-aer, aer-apă, apă-aer, apă=apă, sol-apă sau sol-aer; punct termic individual; colectoare solare cu tuburi, colectoare solare plane sau colectoare solare gravitaționale)</w:t>
            </w:r>
          </w:p>
        </w:tc>
        <w:tc>
          <w:tcPr>
            <w:tcW w:w="3088" w:type="dxa"/>
            <w:vAlign w:val="center"/>
          </w:tcPr>
          <w:p w14:paraId="120CF46B"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13EF25BD" w14:textId="77777777" w:rsidTr="00712BE8">
        <w:tc>
          <w:tcPr>
            <w:tcW w:w="1084" w:type="dxa"/>
            <w:vAlign w:val="center"/>
          </w:tcPr>
          <w:p w14:paraId="1B7FAF2C" w14:textId="093B69CD"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A1.3</w:t>
            </w:r>
          </w:p>
        </w:tc>
        <w:tc>
          <w:tcPr>
            <w:tcW w:w="5455" w:type="dxa"/>
            <w:vAlign w:val="center"/>
          </w:tcPr>
          <w:p w14:paraId="0C6FF59E" w14:textId="6FDEE368"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Puterea termică (kW)</w:t>
            </w:r>
          </w:p>
        </w:tc>
        <w:tc>
          <w:tcPr>
            <w:tcW w:w="3088" w:type="dxa"/>
            <w:vAlign w:val="center"/>
          </w:tcPr>
          <w:p w14:paraId="3E2E5E94"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7FE1C06F" w14:textId="77777777" w:rsidTr="00712BE8">
        <w:tc>
          <w:tcPr>
            <w:tcW w:w="1084" w:type="dxa"/>
            <w:vAlign w:val="center"/>
          </w:tcPr>
          <w:p w14:paraId="46A16E45" w14:textId="47569837"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A1.4</w:t>
            </w:r>
          </w:p>
        </w:tc>
        <w:tc>
          <w:tcPr>
            <w:tcW w:w="5455" w:type="dxa"/>
            <w:vAlign w:val="center"/>
          </w:tcPr>
          <w:p w14:paraId="3A102A0E" w14:textId="4A25238D"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Combustibil utilizat</w:t>
            </w:r>
          </w:p>
        </w:tc>
        <w:tc>
          <w:tcPr>
            <w:tcW w:w="3088" w:type="dxa"/>
            <w:vAlign w:val="center"/>
          </w:tcPr>
          <w:p w14:paraId="192A1E86"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43B3A84E" w14:textId="77777777" w:rsidTr="00712BE8">
        <w:tc>
          <w:tcPr>
            <w:tcW w:w="1084" w:type="dxa"/>
            <w:vAlign w:val="center"/>
          </w:tcPr>
          <w:p w14:paraId="488E9265" w14:textId="601A5F67"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A1.5</w:t>
            </w:r>
          </w:p>
        </w:tc>
        <w:tc>
          <w:tcPr>
            <w:tcW w:w="5455" w:type="dxa"/>
            <w:vAlign w:val="center"/>
          </w:tcPr>
          <w:p w14:paraId="2092FC7E" w14:textId="308427CD"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 xml:space="preserve">Regim de lucru </w:t>
            </w:r>
          </w:p>
        </w:tc>
        <w:tc>
          <w:tcPr>
            <w:tcW w:w="3088" w:type="dxa"/>
            <w:vAlign w:val="center"/>
          </w:tcPr>
          <w:p w14:paraId="41ED3268"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3D421BA8" w14:textId="77777777" w:rsidTr="00712BE8">
        <w:tc>
          <w:tcPr>
            <w:tcW w:w="1084" w:type="dxa"/>
            <w:vAlign w:val="center"/>
          </w:tcPr>
          <w:p w14:paraId="3DC134A5" w14:textId="6ECAE20F"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A1.6</w:t>
            </w:r>
          </w:p>
        </w:tc>
        <w:tc>
          <w:tcPr>
            <w:tcW w:w="5455" w:type="dxa"/>
            <w:vAlign w:val="center"/>
          </w:tcPr>
          <w:p w14:paraId="380D7B61" w14:textId="6970DC79"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Reglarea agentului termic dacă există (manual sau automat), descrierea sistemului de automatizare (dacă există)</w:t>
            </w:r>
          </w:p>
        </w:tc>
        <w:tc>
          <w:tcPr>
            <w:tcW w:w="3088" w:type="dxa"/>
            <w:vAlign w:val="center"/>
          </w:tcPr>
          <w:p w14:paraId="7842FF1E"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30718BFA" w14:textId="77777777" w:rsidTr="00712BE8">
        <w:tc>
          <w:tcPr>
            <w:tcW w:w="1084" w:type="dxa"/>
            <w:vAlign w:val="center"/>
          </w:tcPr>
          <w:p w14:paraId="3BA03EBC" w14:textId="6B0875AC"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A1.7</w:t>
            </w:r>
          </w:p>
        </w:tc>
        <w:tc>
          <w:tcPr>
            <w:tcW w:w="5455" w:type="dxa"/>
            <w:vAlign w:val="center"/>
          </w:tcPr>
          <w:p w14:paraId="0D9380C0" w14:textId="5D25DF51"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Tipul arzătorului</w:t>
            </w:r>
          </w:p>
        </w:tc>
        <w:tc>
          <w:tcPr>
            <w:tcW w:w="3088" w:type="dxa"/>
            <w:vAlign w:val="center"/>
          </w:tcPr>
          <w:p w14:paraId="6EBF000B"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16278175" w14:textId="77777777" w:rsidTr="00712BE8">
        <w:tc>
          <w:tcPr>
            <w:tcW w:w="1084" w:type="dxa"/>
            <w:vAlign w:val="center"/>
          </w:tcPr>
          <w:p w14:paraId="10344779" w14:textId="4BEB252A"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A1.8</w:t>
            </w:r>
          </w:p>
        </w:tc>
        <w:tc>
          <w:tcPr>
            <w:tcW w:w="5455" w:type="dxa"/>
            <w:vAlign w:val="center"/>
          </w:tcPr>
          <w:p w14:paraId="40A6ADD8" w14:textId="404AF0F6"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Mentenanța arzătorului (curățenia, parametrii de reglaj și altele)</w:t>
            </w:r>
          </w:p>
        </w:tc>
        <w:tc>
          <w:tcPr>
            <w:tcW w:w="3088" w:type="dxa"/>
            <w:vAlign w:val="center"/>
          </w:tcPr>
          <w:p w14:paraId="55681CD9"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2AA3432F" w14:textId="77777777" w:rsidTr="00712BE8">
        <w:tc>
          <w:tcPr>
            <w:tcW w:w="1084" w:type="dxa"/>
            <w:vAlign w:val="center"/>
          </w:tcPr>
          <w:p w14:paraId="651C817F" w14:textId="1B5F98A4"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A1.9</w:t>
            </w:r>
          </w:p>
        </w:tc>
        <w:tc>
          <w:tcPr>
            <w:tcW w:w="5455" w:type="dxa"/>
            <w:vAlign w:val="center"/>
          </w:tcPr>
          <w:p w14:paraId="11A0C473" w14:textId="15A5B4C3"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Dimensionarea cazanului față de sarcina termică</w:t>
            </w:r>
          </w:p>
        </w:tc>
        <w:tc>
          <w:tcPr>
            <w:tcW w:w="3088" w:type="dxa"/>
            <w:vAlign w:val="center"/>
          </w:tcPr>
          <w:p w14:paraId="5F9D250D"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0EEB5374" w14:textId="77777777" w:rsidTr="00712BE8">
        <w:tc>
          <w:tcPr>
            <w:tcW w:w="1084" w:type="dxa"/>
            <w:vAlign w:val="center"/>
          </w:tcPr>
          <w:p w14:paraId="087D99F0" w14:textId="7CF944C2"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A1.10</w:t>
            </w:r>
          </w:p>
        </w:tc>
        <w:tc>
          <w:tcPr>
            <w:tcW w:w="5455" w:type="dxa"/>
            <w:vAlign w:val="center"/>
          </w:tcPr>
          <w:p w14:paraId="55874D4D" w14:textId="2DB84487"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Dimensionarea puterii arzătorului față de puterea cazanului</w:t>
            </w:r>
          </w:p>
        </w:tc>
        <w:tc>
          <w:tcPr>
            <w:tcW w:w="3088" w:type="dxa"/>
            <w:vAlign w:val="center"/>
          </w:tcPr>
          <w:p w14:paraId="42AD56E4"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071DD674" w14:textId="77777777" w:rsidTr="00712BE8">
        <w:tc>
          <w:tcPr>
            <w:tcW w:w="1084" w:type="dxa"/>
            <w:vAlign w:val="center"/>
          </w:tcPr>
          <w:p w14:paraId="6FB737D0" w14:textId="1AA6F74E"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A1.11</w:t>
            </w:r>
          </w:p>
        </w:tc>
        <w:tc>
          <w:tcPr>
            <w:tcW w:w="5455" w:type="dxa"/>
            <w:vAlign w:val="center"/>
          </w:tcPr>
          <w:p w14:paraId="62E52843" w14:textId="0E464374"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Parametrii de funcționare (temperatura, presiunea, tiraj)</w:t>
            </w:r>
          </w:p>
        </w:tc>
        <w:tc>
          <w:tcPr>
            <w:tcW w:w="3088" w:type="dxa"/>
            <w:vAlign w:val="center"/>
          </w:tcPr>
          <w:p w14:paraId="0C467C5E"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53D0" w:rsidRPr="005932CF" w14:paraId="222B6985" w14:textId="77777777" w:rsidTr="00712BE8">
        <w:tc>
          <w:tcPr>
            <w:tcW w:w="1084" w:type="dxa"/>
            <w:vAlign w:val="center"/>
          </w:tcPr>
          <w:p w14:paraId="104BD212" w14:textId="0B94A118"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A1.12</w:t>
            </w:r>
          </w:p>
        </w:tc>
        <w:tc>
          <w:tcPr>
            <w:tcW w:w="5455" w:type="dxa"/>
            <w:vAlign w:val="center"/>
          </w:tcPr>
          <w:p w14:paraId="47C6B735" w14:textId="51C1DDB9" w:rsidR="00B853D0" w:rsidRPr="005932CF" w:rsidRDefault="00B853D0" w:rsidP="00B853D0">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Starea echipamentelor de reglare și control</w:t>
            </w:r>
          </w:p>
        </w:tc>
        <w:tc>
          <w:tcPr>
            <w:tcW w:w="3088" w:type="dxa"/>
            <w:vAlign w:val="center"/>
          </w:tcPr>
          <w:p w14:paraId="2D6F4EB6" w14:textId="77777777" w:rsidR="00B853D0" w:rsidRPr="005932CF" w:rsidRDefault="00B853D0" w:rsidP="00B853D0">
            <w:pPr>
              <w:spacing w:before="60" w:after="60"/>
              <w:rPr>
                <w:rFonts w:ascii="Times New Roman" w:eastAsia="Times New Roman" w:hAnsi="Times New Roman" w:cs="Times New Roman"/>
                <w:bCs/>
                <w:color w:val="000000"/>
                <w:sz w:val="22"/>
                <w:lang w:val="ro-MD"/>
              </w:rPr>
            </w:pPr>
          </w:p>
        </w:tc>
      </w:tr>
      <w:tr w:rsidR="00B8158F" w:rsidRPr="005932CF" w14:paraId="39F2F0C0" w14:textId="77777777" w:rsidTr="00712BE8">
        <w:tc>
          <w:tcPr>
            <w:tcW w:w="1084" w:type="dxa"/>
            <w:vAlign w:val="center"/>
          </w:tcPr>
          <w:p w14:paraId="48E3233E" w14:textId="3294BE34" w:rsidR="00B8158F" w:rsidRPr="005932CF" w:rsidRDefault="000627B5"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w:t>
            </w:r>
            <w:r w:rsidR="00B853D0" w:rsidRPr="005932CF">
              <w:rPr>
                <w:rFonts w:ascii="Times New Roman" w:eastAsia="Times New Roman" w:hAnsi="Times New Roman" w:cs="Times New Roman"/>
                <w:bCs/>
                <w:color w:val="000000"/>
                <w:sz w:val="22"/>
                <w:lang w:val="ro-MD"/>
              </w:rPr>
              <w:t>3</w:t>
            </w:r>
          </w:p>
        </w:tc>
        <w:tc>
          <w:tcPr>
            <w:tcW w:w="5455" w:type="dxa"/>
            <w:vAlign w:val="center"/>
          </w:tcPr>
          <w:p w14:paraId="4CCBD54B" w14:textId="2E213BC3" w:rsidR="00B8158F" w:rsidRPr="005932CF" w:rsidRDefault="008B4C00" w:rsidP="003B622E">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Sisteme de siguranță la oprirea automată (dacă există)</w:t>
            </w:r>
          </w:p>
        </w:tc>
        <w:tc>
          <w:tcPr>
            <w:tcW w:w="3088" w:type="dxa"/>
            <w:vAlign w:val="center"/>
          </w:tcPr>
          <w:p w14:paraId="42C27AEF" w14:textId="77777777" w:rsidR="00B8158F" w:rsidRPr="005932CF" w:rsidRDefault="00B8158F" w:rsidP="00C35669">
            <w:pPr>
              <w:spacing w:before="60" w:after="60"/>
              <w:rPr>
                <w:rFonts w:ascii="Times New Roman" w:eastAsia="Times New Roman" w:hAnsi="Times New Roman" w:cs="Times New Roman"/>
                <w:bCs/>
                <w:color w:val="000000"/>
                <w:sz w:val="22"/>
                <w:lang w:val="ro-MD"/>
              </w:rPr>
            </w:pPr>
          </w:p>
        </w:tc>
      </w:tr>
      <w:tr w:rsidR="000627B5" w:rsidRPr="005932CF" w14:paraId="4B23F4B9" w14:textId="77777777" w:rsidTr="00712BE8">
        <w:tc>
          <w:tcPr>
            <w:tcW w:w="1084" w:type="dxa"/>
            <w:vAlign w:val="center"/>
          </w:tcPr>
          <w:p w14:paraId="5B2C7FDA" w14:textId="38111EFA" w:rsidR="000627B5" w:rsidRPr="005932CF" w:rsidRDefault="00B853D0"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A1.14</w:t>
            </w:r>
          </w:p>
        </w:tc>
        <w:tc>
          <w:tcPr>
            <w:tcW w:w="5455" w:type="dxa"/>
            <w:vAlign w:val="center"/>
          </w:tcPr>
          <w:p w14:paraId="5531A82F" w14:textId="6E3D0393" w:rsidR="000627B5" w:rsidRPr="005932CF" w:rsidRDefault="0006292F" w:rsidP="0006292F">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S</w:t>
            </w:r>
            <w:r w:rsidR="000627B5" w:rsidRPr="005932CF">
              <w:rPr>
                <w:rFonts w:ascii="Times New Roman" w:eastAsia="Times New Roman" w:hAnsi="Times New Roman" w:cs="Times New Roman"/>
                <w:bCs/>
                <w:color w:val="000000"/>
                <w:sz w:val="22"/>
                <w:lang w:val="ro-MD"/>
              </w:rPr>
              <w:t>chimbător de căldură</w:t>
            </w:r>
            <w:r w:rsidRPr="005932CF">
              <w:rPr>
                <w:rFonts w:ascii="Times New Roman" w:eastAsia="Times New Roman" w:hAnsi="Times New Roman" w:cs="Times New Roman"/>
                <w:bCs/>
                <w:color w:val="000000"/>
                <w:sz w:val="22"/>
                <w:lang w:val="ro-MD"/>
              </w:rPr>
              <w:t xml:space="preserve"> – starea, dimensionarea, izolația termică și performanța</w:t>
            </w:r>
            <w:r w:rsidR="000627B5" w:rsidRPr="005932CF">
              <w:rPr>
                <w:rFonts w:ascii="Times New Roman" w:eastAsia="Times New Roman" w:hAnsi="Times New Roman" w:cs="Times New Roman"/>
                <w:bCs/>
                <w:color w:val="000000"/>
                <w:sz w:val="22"/>
                <w:lang w:val="ro-MD"/>
              </w:rPr>
              <w:t xml:space="preserve"> (dacă există)</w:t>
            </w:r>
          </w:p>
        </w:tc>
        <w:tc>
          <w:tcPr>
            <w:tcW w:w="3088" w:type="dxa"/>
            <w:vAlign w:val="center"/>
          </w:tcPr>
          <w:p w14:paraId="6D0DF2AE" w14:textId="77777777" w:rsidR="000627B5" w:rsidRPr="005932CF" w:rsidRDefault="000627B5" w:rsidP="00C35669">
            <w:pPr>
              <w:spacing w:before="60" w:after="60"/>
              <w:rPr>
                <w:rFonts w:ascii="Times New Roman" w:eastAsia="Times New Roman" w:hAnsi="Times New Roman" w:cs="Times New Roman"/>
                <w:bCs/>
                <w:color w:val="000000"/>
                <w:sz w:val="22"/>
                <w:lang w:val="ro-MD"/>
              </w:rPr>
            </w:pPr>
          </w:p>
        </w:tc>
      </w:tr>
      <w:tr w:rsidR="00EF4D39" w:rsidRPr="005932CF" w14:paraId="1835AB4B" w14:textId="77777777" w:rsidTr="00712BE8">
        <w:tc>
          <w:tcPr>
            <w:tcW w:w="1084" w:type="dxa"/>
            <w:vAlign w:val="center"/>
          </w:tcPr>
          <w:p w14:paraId="5CB30E8C" w14:textId="4250E9FD" w:rsidR="00EF4D39" w:rsidRPr="005932CF" w:rsidRDefault="00B853D0"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A1.15</w:t>
            </w:r>
          </w:p>
        </w:tc>
        <w:tc>
          <w:tcPr>
            <w:tcW w:w="5455" w:type="dxa"/>
            <w:vAlign w:val="center"/>
          </w:tcPr>
          <w:p w14:paraId="5C41EA19" w14:textId="0A31AE6E" w:rsidR="00EF4D39" w:rsidRPr="005932CF" w:rsidRDefault="00EF4D39" w:rsidP="003B622E">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Automatizarea pompelor de circulație</w:t>
            </w:r>
          </w:p>
        </w:tc>
        <w:tc>
          <w:tcPr>
            <w:tcW w:w="3088" w:type="dxa"/>
            <w:vAlign w:val="center"/>
          </w:tcPr>
          <w:p w14:paraId="67BEA7BB" w14:textId="77777777" w:rsidR="00EF4D39" w:rsidRPr="005932CF" w:rsidRDefault="00EF4D39" w:rsidP="00C35669">
            <w:pPr>
              <w:spacing w:before="60" w:after="60"/>
              <w:rPr>
                <w:rFonts w:ascii="Times New Roman" w:eastAsia="Times New Roman" w:hAnsi="Times New Roman" w:cs="Times New Roman"/>
                <w:bCs/>
                <w:color w:val="000000"/>
                <w:sz w:val="22"/>
                <w:lang w:val="ro-MD"/>
              </w:rPr>
            </w:pPr>
          </w:p>
        </w:tc>
      </w:tr>
      <w:tr w:rsidR="00EF4D39" w:rsidRPr="005932CF" w14:paraId="35BAD25A" w14:textId="77777777" w:rsidTr="00712BE8">
        <w:tc>
          <w:tcPr>
            <w:tcW w:w="1084" w:type="dxa"/>
            <w:vAlign w:val="center"/>
          </w:tcPr>
          <w:p w14:paraId="774D627D" w14:textId="012E73F2" w:rsidR="00EF4D39" w:rsidRPr="005932CF" w:rsidRDefault="00B853D0"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A1.16</w:t>
            </w:r>
          </w:p>
        </w:tc>
        <w:tc>
          <w:tcPr>
            <w:tcW w:w="5455" w:type="dxa"/>
            <w:vAlign w:val="center"/>
          </w:tcPr>
          <w:p w14:paraId="6EC843B4" w14:textId="01D2D8A5" w:rsidR="00EF4D39" w:rsidRPr="005932CF" w:rsidRDefault="00EF4D39" w:rsidP="00EF4D3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Existența și starea dispozitivelor de măsurare a temperaturii și presiunii</w:t>
            </w:r>
          </w:p>
        </w:tc>
        <w:tc>
          <w:tcPr>
            <w:tcW w:w="3088" w:type="dxa"/>
            <w:vAlign w:val="center"/>
          </w:tcPr>
          <w:p w14:paraId="13DA389E" w14:textId="77777777" w:rsidR="00EF4D39" w:rsidRPr="005932CF" w:rsidRDefault="00EF4D39" w:rsidP="00C35669">
            <w:pPr>
              <w:spacing w:before="60" w:after="60"/>
              <w:rPr>
                <w:rFonts w:ascii="Times New Roman" w:eastAsia="Times New Roman" w:hAnsi="Times New Roman" w:cs="Times New Roman"/>
                <w:bCs/>
                <w:color w:val="000000"/>
                <w:sz w:val="22"/>
                <w:lang w:val="ro-MD"/>
              </w:rPr>
            </w:pPr>
          </w:p>
        </w:tc>
      </w:tr>
      <w:tr w:rsidR="00EF4D39" w:rsidRPr="005932CF" w14:paraId="7B1A610A" w14:textId="77777777" w:rsidTr="00712BE8">
        <w:tc>
          <w:tcPr>
            <w:tcW w:w="1084" w:type="dxa"/>
            <w:vAlign w:val="center"/>
          </w:tcPr>
          <w:p w14:paraId="7E7A2D17" w14:textId="335CCF45" w:rsidR="00EF4D39" w:rsidRPr="005932CF" w:rsidRDefault="00B853D0"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A1.17</w:t>
            </w:r>
          </w:p>
        </w:tc>
        <w:tc>
          <w:tcPr>
            <w:tcW w:w="5455" w:type="dxa"/>
            <w:vAlign w:val="center"/>
          </w:tcPr>
          <w:p w14:paraId="3020B9BA" w14:textId="788ED7ED" w:rsidR="00EF4D39" w:rsidRPr="005932CF" w:rsidRDefault="00E47C3E" w:rsidP="003B622E">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Starea izolației termice a elementelor</w:t>
            </w:r>
          </w:p>
        </w:tc>
        <w:tc>
          <w:tcPr>
            <w:tcW w:w="3088" w:type="dxa"/>
            <w:vAlign w:val="center"/>
          </w:tcPr>
          <w:p w14:paraId="7281DD79" w14:textId="77777777" w:rsidR="00EF4D39" w:rsidRPr="005932CF" w:rsidRDefault="00EF4D39" w:rsidP="00C35669">
            <w:pPr>
              <w:spacing w:before="60" w:after="60"/>
              <w:rPr>
                <w:rFonts w:ascii="Times New Roman" w:eastAsia="Times New Roman" w:hAnsi="Times New Roman" w:cs="Times New Roman"/>
                <w:bCs/>
                <w:color w:val="000000"/>
                <w:sz w:val="22"/>
                <w:lang w:val="ro-MD"/>
              </w:rPr>
            </w:pPr>
          </w:p>
        </w:tc>
      </w:tr>
      <w:tr w:rsidR="003D2945" w:rsidRPr="005932CF" w14:paraId="6672C3D9" w14:textId="77777777" w:rsidTr="003D05F9">
        <w:tc>
          <w:tcPr>
            <w:tcW w:w="1084" w:type="dxa"/>
            <w:vAlign w:val="center"/>
          </w:tcPr>
          <w:p w14:paraId="46CAA9A7" w14:textId="08B8C356" w:rsidR="003D2945" w:rsidRPr="005932CF" w:rsidRDefault="00B853D0"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A1.18</w:t>
            </w:r>
          </w:p>
        </w:tc>
        <w:tc>
          <w:tcPr>
            <w:tcW w:w="5455" w:type="dxa"/>
            <w:vAlign w:val="center"/>
          </w:tcPr>
          <w:p w14:paraId="67DB4175" w14:textId="07FBF5ED" w:rsidR="003D2945" w:rsidRPr="005932CF" w:rsidRDefault="003D2945" w:rsidP="003B622E">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Descrierea subsistemelor (dacă există)</w:t>
            </w:r>
          </w:p>
        </w:tc>
        <w:tc>
          <w:tcPr>
            <w:tcW w:w="3088" w:type="dxa"/>
            <w:vAlign w:val="center"/>
          </w:tcPr>
          <w:p w14:paraId="616B24E1" w14:textId="77777777" w:rsidR="003D2945" w:rsidRPr="005932CF" w:rsidRDefault="003D2945" w:rsidP="00C35669">
            <w:pPr>
              <w:spacing w:before="60" w:after="60"/>
              <w:rPr>
                <w:rFonts w:ascii="Times New Roman" w:eastAsia="Times New Roman" w:hAnsi="Times New Roman" w:cs="Times New Roman"/>
                <w:bCs/>
                <w:color w:val="000000"/>
                <w:sz w:val="22"/>
                <w:lang w:val="ro-MD"/>
              </w:rPr>
            </w:pPr>
          </w:p>
        </w:tc>
      </w:tr>
      <w:tr w:rsidR="00F5019A" w:rsidRPr="005932CF" w14:paraId="0B33A947" w14:textId="77777777" w:rsidTr="00712BE8">
        <w:tc>
          <w:tcPr>
            <w:tcW w:w="1084" w:type="dxa"/>
            <w:vAlign w:val="center"/>
          </w:tcPr>
          <w:p w14:paraId="48533DF8" w14:textId="2F559A6B" w:rsidR="00F5019A" w:rsidRPr="005932CF" w:rsidRDefault="00F5019A" w:rsidP="00C35669">
            <w:pPr>
              <w:spacing w:before="60" w:after="60"/>
              <w:rPr>
                <w:rFonts w:ascii="Times New Roman" w:eastAsia="Times New Roman" w:hAnsi="Times New Roman" w:cs="Times New Roman"/>
                <w:b/>
                <w:bCs/>
                <w:i/>
                <w:color w:val="000000"/>
                <w:sz w:val="22"/>
                <w:lang w:val="ro-MD"/>
              </w:rPr>
            </w:pPr>
            <w:r w:rsidRPr="005932CF">
              <w:rPr>
                <w:rFonts w:ascii="Times New Roman" w:eastAsia="Times New Roman" w:hAnsi="Times New Roman" w:cs="Times New Roman"/>
                <w:b/>
                <w:bCs/>
                <w:i/>
                <w:color w:val="000000"/>
                <w:sz w:val="22"/>
                <w:lang w:val="ro-MD"/>
              </w:rPr>
              <w:t>A2</w:t>
            </w:r>
          </w:p>
        </w:tc>
        <w:tc>
          <w:tcPr>
            <w:tcW w:w="8543" w:type="dxa"/>
            <w:gridSpan w:val="2"/>
            <w:vAlign w:val="center"/>
          </w:tcPr>
          <w:p w14:paraId="2903A091" w14:textId="3B3DD870" w:rsidR="00F5019A" w:rsidRPr="005932CF" w:rsidRDefault="00F5019A" w:rsidP="00C35669">
            <w:pPr>
              <w:spacing w:before="60" w:after="60"/>
              <w:rPr>
                <w:rFonts w:ascii="Times New Roman" w:eastAsia="Times New Roman" w:hAnsi="Times New Roman" w:cs="Times New Roman"/>
                <w:b/>
                <w:bCs/>
                <w:i/>
                <w:color w:val="000000"/>
                <w:sz w:val="22"/>
                <w:lang w:val="ro-MD"/>
              </w:rPr>
            </w:pPr>
            <w:r w:rsidRPr="005932CF">
              <w:rPr>
                <w:rFonts w:ascii="Times New Roman" w:eastAsia="Times New Roman" w:hAnsi="Times New Roman" w:cs="Times New Roman"/>
                <w:b/>
                <w:bCs/>
                <w:i/>
                <w:color w:val="000000"/>
                <w:sz w:val="22"/>
                <w:lang w:val="ro-MD"/>
              </w:rPr>
              <w:t>Sistem de generare – preparea apei calde menajere (ACM)</w:t>
            </w:r>
          </w:p>
        </w:tc>
      </w:tr>
      <w:tr w:rsidR="004D4ABD" w:rsidRPr="005932CF" w14:paraId="19927038" w14:textId="77777777" w:rsidTr="00712BE8">
        <w:tc>
          <w:tcPr>
            <w:tcW w:w="1084" w:type="dxa"/>
            <w:vAlign w:val="center"/>
          </w:tcPr>
          <w:p w14:paraId="636D9943" w14:textId="56A61B6F" w:rsidR="004D4ABD" w:rsidRPr="005932CF" w:rsidRDefault="007B704C"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A2.1</w:t>
            </w:r>
          </w:p>
        </w:tc>
        <w:tc>
          <w:tcPr>
            <w:tcW w:w="5455" w:type="dxa"/>
            <w:vAlign w:val="center"/>
          </w:tcPr>
          <w:p w14:paraId="7E9D8F0E" w14:textId="784F4C03" w:rsidR="004D4ABD" w:rsidRPr="005932CF" w:rsidRDefault="000945F6" w:rsidP="00C3566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Corespunderea sistemului instalat cu cel proiectat</w:t>
            </w:r>
          </w:p>
        </w:tc>
        <w:tc>
          <w:tcPr>
            <w:tcW w:w="3088" w:type="dxa"/>
            <w:vAlign w:val="center"/>
          </w:tcPr>
          <w:p w14:paraId="7D86059E" w14:textId="77777777" w:rsidR="004D4ABD" w:rsidRPr="005932CF" w:rsidRDefault="004D4ABD" w:rsidP="00C35669">
            <w:pPr>
              <w:spacing w:before="60" w:after="60"/>
              <w:rPr>
                <w:rFonts w:ascii="Times New Roman" w:eastAsia="Times New Roman" w:hAnsi="Times New Roman" w:cs="Times New Roman"/>
                <w:bCs/>
                <w:color w:val="000000"/>
                <w:sz w:val="22"/>
                <w:lang w:val="ro-MD"/>
              </w:rPr>
            </w:pPr>
          </w:p>
        </w:tc>
      </w:tr>
      <w:tr w:rsidR="000945F6" w:rsidRPr="005932CF" w14:paraId="0E7810ED" w14:textId="77777777" w:rsidTr="003D05F9">
        <w:tc>
          <w:tcPr>
            <w:tcW w:w="1084" w:type="dxa"/>
            <w:vAlign w:val="center"/>
          </w:tcPr>
          <w:p w14:paraId="689EF283" w14:textId="3D4B7653"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A2.1</w:t>
            </w:r>
          </w:p>
        </w:tc>
        <w:tc>
          <w:tcPr>
            <w:tcW w:w="5455" w:type="dxa"/>
            <w:vAlign w:val="center"/>
          </w:tcPr>
          <w:p w14:paraId="34CA6B16" w14:textId="130723A6"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Tipul și numărul locurilor de consum</w:t>
            </w:r>
          </w:p>
        </w:tc>
        <w:tc>
          <w:tcPr>
            <w:tcW w:w="3088" w:type="dxa"/>
            <w:vAlign w:val="center"/>
          </w:tcPr>
          <w:p w14:paraId="547B04E8"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0BCADB1B" w14:textId="77777777" w:rsidTr="00712BE8">
        <w:tc>
          <w:tcPr>
            <w:tcW w:w="1084" w:type="dxa"/>
            <w:vAlign w:val="center"/>
          </w:tcPr>
          <w:p w14:paraId="57E0E458" w14:textId="241CADEB"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A2.2</w:t>
            </w:r>
          </w:p>
        </w:tc>
        <w:tc>
          <w:tcPr>
            <w:tcW w:w="5455" w:type="dxa"/>
            <w:vAlign w:val="center"/>
          </w:tcPr>
          <w:p w14:paraId="69A4F6AF" w14:textId="7280AEFB"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Tipul de alimentare cu ACM (rețele termice sau sursă de generare proprie)</w:t>
            </w:r>
          </w:p>
        </w:tc>
        <w:tc>
          <w:tcPr>
            <w:tcW w:w="3088" w:type="dxa"/>
            <w:vAlign w:val="center"/>
          </w:tcPr>
          <w:p w14:paraId="789874EF"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22B6B311" w14:textId="77777777" w:rsidTr="00712BE8">
        <w:tc>
          <w:tcPr>
            <w:tcW w:w="1084" w:type="dxa"/>
            <w:vAlign w:val="center"/>
          </w:tcPr>
          <w:p w14:paraId="72D9917E" w14:textId="64874088"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A2.3</w:t>
            </w:r>
          </w:p>
        </w:tc>
        <w:tc>
          <w:tcPr>
            <w:tcW w:w="5455" w:type="dxa"/>
            <w:vAlign w:val="center"/>
          </w:tcPr>
          <w:p w14:paraId="1FAF9054" w14:textId="0C64DE40"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Sistem de preparare al ACM (direct prin schimbător de căldură, schimbător de căldură + boiler acumulator, boiler)</w:t>
            </w:r>
          </w:p>
        </w:tc>
        <w:tc>
          <w:tcPr>
            <w:tcW w:w="3088" w:type="dxa"/>
            <w:vAlign w:val="center"/>
          </w:tcPr>
          <w:p w14:paraId="2D409C3E"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17A01487" w14:textId="77777777" w:rsidTr="003D05F9">
        <w:tc>
          <w:tcPr>
            <w:tcW w:w="1084" w:type="dxa"/>
            <w:vAlign w:val="center"/>
          </w:tcPr>
          <w:p w14:paraId="6211931D" w14:textId="77268360"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lastRenderedPageBreak/>
              <w:t>A2.4</w:t>
            </w:r>
          </w:p>
        </w:tc>
        <w:tc>
          <w:tcPr>
            <w:tcW w:w="5455" w:type="dxa"/>
            <w:vAlign w:val="center"/>
          </w:tcPr>
          <w:p w14:paraId="5745AE6E" w14:textId="50BD9C13"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Dacă există boiler acumulator se specifică volumul în m</w:t>
            </w:r>
            <w:r w:rsidRPr="005932CF">
              <w:rPr>
                <w:rFonts w:ascii="Times New Roman" w:eastAsia="Times New Roman" w:hAnsi="Times New Roman" w:cs="Times New Roman"/>
                <w:bCs/>
                <w:color w:val="000000"/>
                <w:sz w:val="22"/>
                <w:vertAlign w:val="superscript"/>
                <w:lang w:val="ro-MD"/>
              </w:rPr>
              <w:t>3</w:t>
            </w:r>
            <w:r w:rsidRPr="005932CF">
              <w:rPr>
                <w:rFonts w:ascii="Times New Roman" w:eastAsia="Times New Roman" w:hAnsi="Times New Roman" w:cs="Times New Roman"/>
                <w:bCs/>
                <w:color w:val="000000"/>
                <w:sz w:val="22"/>
                <w:lang w:val="ro-MD"/>
              </w:rPr>
              <w:t>, grosimea izolației, sursele de preîncălzire și puterile termice ale acestora.</w:t>
            </w:r>
          </w:p>
        </w:tc>
        <w:tc>
          <w:tcPr>
            <w:tcW w:w="3088" w:type="dxa"/>
            <w:vAlign w:val="center"/>
          </w:tcPr>
          <w:p w14:paraId="27418535"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7FF0ECD6" w14:textId="77777777" w:rsidTr="003D05F9">
        <w:tc>
          <w:tcPr>
            <w:tcW w:w="1084" w:type="dxa"/>
            <w:vAlign w:val="center"/>
          </w:tcPr>
          <w:p w14:paraId="17505684" w14:textId="1D4CF6F4"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A2.5</w:t>
            </w:r>
          </w:p>
        </w:tc>
        <w:tc>
          <w:tcPr>
            <w:tcW w:w="5455" w:type="dxa"/>
            <w:vAlign w:val="center"/>
          </w:tcPr>
          <w:p w14:paraId="0013BFE0" w14:textId="786218DE"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În cazul instalațiilor solare termice se indică tipul acestuia, suprafața în m</w:t>
            </w:r>
            <w:r w:rsidRPr="005932CF">
              <w:rPr>
                <w:rFonts w:ascii="Times New Roman" w:eastAsia="Times New Roman" w:hAnsi="Times New Roman" w:cs="Times New Roman"/>
                <w:bCs/>
                <w:color w:val="000000"/>
                <w:sz w:val="22"/>
                <w:vertAlign w:val="superscript"/>
                <w:lang w:val="ro-MD"/>
              </w:rPr>
              <w:t>2</w:t>
            </w:r>
            <w:r w:rsidRPr="005932CF">
              <w:rPr>
                <w:rFonts w:ascii="Times New Roman" w:eastAsia="Times New Roman" w:hAnsi="Times New Roman" w:cs="Times New Roman"/>
                <w:bCs/>
                <w:color w:val="000000"/>
                <w:sz w:val="22"/>
                <w:lang w:val="ro-MD"/>
              </w:rPr>
              <w:t>, orientarea și unghiul de înclinație</w:t>
            </w:r>
          </w:p>
        </w:tc>
        <w:tc>
          <w:tcPr>
            <w:tcW w:w="3088" w:type="dxa"/>
            <w:vAlign w:val="center"/>
          </w:tcPr>
          <w:p w14:paraId="10B4B784"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3BF2398B" w14:textId="77777777" w:rsidTr="00712BE8">
        <w:tc>
          <w:tcPr>
            <w:tcW w:w="1084" w:type="dxa"/>
            <w:vAlign w:val="center"/>
          </w:tcPr>
          <w:p w14:paraId="7C2F1D47" w14:textId="152404F4"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A2.6</w:t>
            </w:r>
          </w:p>
        </w:tc>
        <w:tc>
          <w:tcPr>
            <w:tcW w:w="5455" w:type="dxa"/>
            <w:vAlign w:val="center"/>
          </w:tcPr>
          <w:p w14:paraId="36831B77" w14:textId="24F7C1B1"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Recirculare, dacă există (la nivel de distribuție sau coloane)</w:t>
            </w:r>
          </w:p>
        </w:tc>
        <w:tc>
          <w:tcPr>
            <w:tcW w:w="3088" w:type="dxa"/>
            <w:vAlign w:val="center"/>
          </w:tcPr>
          <w:p w14:paraId="5EC162A5"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1E2C07BE" w14:textId="77777777" w:rsidTr="003D05F9">
        <w:tc>
          <w:tcPr>
            <w:tcW w:w="1084" w:type="dxa"/>
            <w:vAlign w:val="center"/>
          </w:tcPr>
          <w:p w14:paraId="22E71F5B" w14:textId="17C527EA"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A2.7</w:t>
            </w:r>
          </w:p>
        </w:tc>
        <w:tc>
          <w:tcPr>
            <w:tcW w:w="5455" w:type="dxa"/>
            <w:vAlign w:val="center"/>
          </w:tcPr>
          <w:p w14:paraId="17AA9CC2" w14:textId="5F6E1B90"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Parametrii de temperatură și presiune în sistem</w:t>
            </w:r>
          </w:p>
        </w:tc>
        <w:tc>
          <w:tcPr>
            <w:tcW w:w="3088" w:type="dxa"/>
            <w:vAlign w:val="center"/>
          </w:tcPr>
          <w:p w14:paraId="074C88E2"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758E939C" w14:textId="77777777" w:rsidTr="00712BE8">
        <w:tc>
          <w:tcPr>
            <w:tcW w:w="1084" w:type="dxa"/>
            <w:vAlign w:val="center"/>
          </w:tcPr>
          <w:p w14:paraId="6F1B3BE9" w14:textId="21DED3D8"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A2.8</w:t>
            </w:r>
          </w:p>
        </w:tc>
        <w:tc>
          <w:tcPr>
            <w:tcW w:w="5455" w:type="dxa"/>
            <w:vAlign w:val="center"/>
          </w:tcPr>
          <w:p w14:paraId="02D63F7A" w14:textId="41581568"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Contorizarea consumului</w:t>
            </w:r>
          </w:p>
        </w:tc>
        <w:tc>
          <w:tcPr>
            <w:tcW w:w="3088" w:type="dxa"/>
            <w:vAlign w:val="center"/>
          </w:tcPr>
          <w:p w14:paraId="704DD919"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799E8524" w14:textId="77777777" w:rsidTr="00712BE8">
        <w:tc>
          <w:tcPr>
            <w:tcW w:w="1084" w:type="dxa"/>
            <w:vAlign w:val="center"/>
          </w:tcPr>
          <w:p w14:paraId="6030FC99" w14:textId="7C71B8B7"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A2.9</w:t>
            </w:r>
          </w:p>
        </w:tc>
        <w:tc>
          <w:tcPr>
            <w:tcW w:w="5455" w:type="dxa"/>
            <w:vAlign w:val="center"/>
          </w:tcPr>
          <w:p w14:paraId="52575E0F" w14:textId="740BA1D6"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Tipul și starea izolației a elementelor</w:t>
            </w:r>
          </w:p>
        </w:tc>
        <w:tc>
          <w:tcPr>
            <w:tcW w:w="3088" w:type="dxa"/>
            <w:vAlign w:val="center"/>
          </w:tcPr>
          <w:p w14:paraId="7CC0558A"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5A556E00" w14:textId="77777777" w:rsidTr="00712BE8">
        <w:tc>
          <w:tcPr>
            <w:tcW w:w="1084" w:type="dxa"/>
            <w:vAlign w:val="center"/>
          </w:tcPr>
          <w:p w14:paraId="4FEC3BDF" w14:textId="00444C0A" w:rsidR="000945F6" w:rsidRPr="005932CF" w:rsidRDefault="000945F6" w:rsidP="000945F6">
            <w:pPr>
              <w:spacing w:before="120" w:after="12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B</w:t>
            </w:r>
          </w:p>
        </w:tc>
        <w:tc>
          <w:tcPr>
            <w:tcW w:w="8543" w:type="dxa"/>
            <w:gridSpan w:val="2"/>
            <w:vAlign w:val="center"/>
          </w:tcPr>
          <w:p w14:paraId="08AFC641" w14:textId="52B0C7B4" w:rsidR="000945F6" w:rsidRPr="005932CF" w:rsidRDefault="000945F6" w:rsidP="000945F6">
            <w:pPr>
              <w:spacing w:before="60" w:after="6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Sistem de distribuție</w:t>
            </w:r>
          </w:p>
        </w:tc>
      </w:tr>
      <w:tr w:rsidR="000945F6" w:rsidRPr="005932CF" w14:paraId="5D62BDED" w14:textId="77777777" w:rsidTr="00712BE8">
        <w:tc>
          <w:tcPr>
            <w:tcW w:w="1084" w:type="dxa"/>
            <w:vAlign w:val="center"/>
          </w:tcPr>
          <w:p w14:paraId="1680C1B3" w14:textId="37EC7866"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B1</w:t>
            </w:r>
          </w:p>
        </w:tc>
        <w:tc>
          <w:tcPr>
            <w:tcW w:w="5455" w:type="dxa"/>
            <w:vAlign w:val="center"/>
          </w:tcPr>
          <w:p w14:paraId="6493A7C6" w14:textId="31C84DFA"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Corespunderea sistemului instalat cu cel proiectat – diametrele nominale a conductelor, izolația termică, prezența clapetelor.</w:t>
            </w:r>
          </w:p>
        </w:tc>
        <w:tc>
          <w:tcPr>
            <w:tcW w:w="3088" w:type="dxa"/>
            <w:vAlign w:val="center"/>
          </w:tcPr>
          <w:p w14:paraId="0F98362B"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393B7713" w14:textId="77777777" w:rsidTr="003D05F9">
        <w:tc>
          <w:tcPr>
            <w:tcW w:w="1084" w:type="dxa"/>
            <w:vAlign w:val="center"/>
          </w:tcPr>
          <w:p w14:paraId="7568845C" w14:textId="48610D1A"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B2</w:t>
            </w:r>
          </w:p>
        </w:tc>
        <w:tc>
          <w:tcPr>
            <w:tcW w:w="5455" w:type="dxa"/>
            <w:vAlign w:val="center"/>
          </w:tcPr>
          <w:p w14:paraId="45AAB9CE" w14:textId="4D61F094"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Tipul sistemului (monotubular, bitubular)</w:t>
            </w:r>
          </w:p>
        </w:tc>
        <w:tc>
          <w:tcPr>
            <w:tcW w:w="3088" w:type="dxa"/>
            <w:vAlign w:val="center"/>
          </w:tcPr>
          <w:p w14:paraId="41A6DB65"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59127D3D" w14:textId="77777777" w:rsidTr="00712BE8">
        <w:tc>
          <w:tcPr>
            <w:tcW w:w="1084" w:type="dxa"/>
            <w:vAlign w:val="center"/>
          </w:tcPr>
          <w:p w14:paraId="25782FC7" w14:textId="6C642F48"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B3</w:t>
            </w:r>
          </w:p>
        </w:tc>
        <w:tc>
          <w:tcPr>
            <w:tcW w:w="5455" w:type="dxa"/>
            <w:vAlign w:val="center"/>
          </w:tcPr>
          <w:p w14:paraId="0ECDBA91" w14:textId="29C854EA"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Montarea sistemului de distribuție – deschis, închis (în podea, pereți)</w:t>
            </w:r>
          </w:p>
        </w:tc>
        <w:tc>
          <w:tcPr>
            <w:tcW w:w="3088" w:type="dxa"/>
            <w:vAlign w:val="center"/>
          </w:tcPr>
          <w:p w14:paraId="057AF4EB"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29AAA17F" w14:textId="77777777" w:rsidTr="00712BE8">
        <w:tc>
          <w:tcPr>
            <w:tcW w:w="1084" w:type="dxa"/>
            <w:vAlign w:val="center"/>
          </w:tcPr>
          <w:p w14:paraId="20539E28" w14:textId="5A76D796"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B4</w:t>
            </w:r>
          </w:p>
        </w:tc>
        <w:tc>
          <w:tcPr>
            <w:tcW w:w="5455" w:type="dxa"/>
            <w:vAlign w:val="center"/>
          </w:tcPr>
          <w:p w14:paraId="42E73AEC" w14:textId="3D180957"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Circulația agentului – gravitațională, forțată (tipul pompei, puterea, automatizarea)</w:t>
            </w:r>
          </w:p>
        </w:tc>
        <w:tc>
          <w:tcPr>
            <w:tcW w:w="3088" w:type="dxa"/>
            <w:vAlign w:val="center"/>
          </w:tcPr>
          <w:p w14:paraId="3BCC5A22"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28FB831B" w14:textId="77777777" w:rsidTr="00712BE8">
        <w:tc>
          <w:tcPr>
            <w:tcW w:w="1084" w:type="dxa"/>
            <w:vAlign w:val="center"/>
          </w:tcPr>
          <w:p w14:paraId="66F0B661" w14:textId="1C398E34"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B5</w:t>
            </w:r>
          </w:p>
        </w:tc>
        <w:tc>
          <w:tcPr>
            <w:tcW w:w="5455" w:type="dxa"/>
            <w:vAlign w:val="center"/>
          </w:tcPr>
          <w:p w14:paraId="3B919755" w14:textId="12F26F6B"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Temperatura la tur și retur</w:t>
            </w:r>
          </w:p>
        </w:tc>
        <w:tc>
          <w:tcPr>
            <w:tcW w:w="3088" w:type="dxa"/>
            <w:vAlign w:val="center"/>
          </w:tcPr>
          <w:p w14:paraId="5B676787"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50E67331" w14:textId="77777777" w:rsidTr="00712BE8">
        <w:tc>
          <w:tcPr>
            <w:tcW w:w="1084" w:type="dxa"/>
            <w:vAlign w:val="center"/>
          </w:tcPr>
          <w:p w14:paraId="14B5C86C" w14:textId="67112C44"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B6</w:t>
            </w:r>
          </w:p>
        </w:tc>
        <w:tc>
          <w:tcPr>
            <w:tcW w:w="5455" w:type="dxa"/>
            <w:vAlign w:val="center"/>
          </w:tcPr>
          <w:p w14:paraId="1CD689BD" w14:textId="6B19584E"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Prezența dispozitivelor de echilibrare hidraulică</w:t>
            </w:r>
          </w:p>
        </w:tc>
        <w:tc>
          <w:tcPr>
            <w:tcW w:w="3088" w:type="dxa"/>
            <w:vAlign w:val="center"/>
          </w:tcPr>
          <w:p w14:paraId="6D6EDB78"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28A71F47" w14:textId="77777777" w:rsidTr="00712BE8">
        <w:tc>
          <w:tcPr>
            <w:tcW w:w="1084" w:type="dxa"/>
            <w:vAlign w:val="center"/>
          </w:tcPr>
          <w:p w14:paraId="59EE8925" w14:textId="18DC2291"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B7</w:t>
            </w:r>
          </w:p>
        </w:tc>
        <w:tc>
          <w:tcPr>
            <w:tcW w:w="5455" w:type="dxa"/>
            <w:vAlign w:val="center"/>
          </w:tcPr>
          <w:p w14:paraId="2F1024E3" w14:textId="465D926F"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Prezența robinetelor de aerisire și scurgere, starea lor.</w:t>
            </w:r>
          </w:p>
        </w:tc>
        <w:tc>
          <w:tcPr>
            <w:tcW w:w="3088" w:type="dxa"/>
            <w:vAlign w:val="center"/>
          </w:tcPr>
          <w:p w14:paraId="1963E724"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40359343" w14:textId="77777777" w:rsidTr="00712BE8">
        <w:tc>
          <w:tcPr>
            <w:tcW w:w="1084" w:type="dxa"/>
            <w:vAlign w:val="center"/>
          </w:tcPr>
          <w:p w14:paraId="584B583E" w14:textId="5026E3CD"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B8</w:t>
            </w:r>
          </w:p>
        </w:tc>
        <w:tc>
          <w:tcPr>
            <w:tcW w:w="5455" w:type="dxa"/>
            <w:vAlign w:val="center"/>
          </w:tcPr>
          <w:p w14:paraId="5D8530AB" w14:textId="0EC78DF6"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Tipul și starea izolației</w:t>
            </w:r>
          </w:p>
        </w:tc>
        <w:tc>
          <w:tcPr>
            <w:tcW w:w="3088" w:type="dxa"/>
            <w:vAlign w:val="center"/>
          </w:tcPr>
          <w:p w14:paraId="59A8EA69"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3D05F9" w:rsidRPr="005932CF" w14:paraId="76CB64EC" w14:textId="77777777" w:rsidTr="003D05F9">
        <w:tc>
          <w:tcPr>
            <w:tcW w:w="1084" w:type="dxa"/>
            <w:vAlign w:val="center"/>
          </w:tcPr>
          <w:p w14:paraId="747286C7" w14:textId="0D583FC8"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B9</w:t>
            </w:r>
          </w:p>
        </w:tc>
        <w:tc>
          <w:tcPr>
            <w:tcW w:w="5455" w:type="dxa"/>
            <w:vAlign w:val="center"/>
          </w:tcPr>
          <w:p w14:paraId="68A97CBF" w14:textId="4D519B32"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Asigurarea mentenanței – filtrele sunt curățite, sistemul este reglat și periodic spălat.</w:t>
            </w:r>
          </w:p>
        </w:tc>
        <w:tc>
          <w:tcPr>
            <w:tcW w:w="3088" w:type="dxa"/>
            <w:vAlign w:val="center"/>
          </w:tcPr>
          <w:p w14:paraId="4923A059" w14:textId="77777777" w:rsidR="003D05F9" w:rsidRPr="005932CF" w:rsidRDefault="003D05F9" w:rsidP="003D05F9">
            <w:pPr>
              <w:spacing w:before="60" w:after="60"/>
              <w:rPr>
                <w:rFonts w:ascii="Times New Roman" w:eastAsia="Times New Roman" w:hAnsi="Times New Roman" w:cs="Times New Roman"/>
                <w:bCs/>
                <w:color w:val="000000"/>
                <w:sz w:val="22"/>
                <w:lang w:val="ro-MD"/>
              </w:rPr>
            </w:pPr>
          </w:p>
        </w:tc>
      </w:tr>
      <w:tr w:rsidR="003D05F9" w:rsidRPr="005932CF" w14:paraId="2ECCC5F2" w14:textId="77777777" w:rsidTr="00712BE8">
        <w:tc>
          <w:tcPr>
            <w:tcW w:w="1084" w:type="dxa"/>
            <w:vAlign w:val="center"/>
          </w:tcPr>
          <w:p w14:paraId="3547CC7E" w14:textId="71A42026"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B10</w:t>
            </w:r>
          </w:p>
        </w:tc>
        <w:tc>
          <w:tcPr>
            <w:tcW w:w="5455" w:type="dxa"/>
            <w:vAlign w:val="center"/>
          </w:tcPr>
          <w:p w14:paraId="1E7CDD3C" w14:textId="52AD1996"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Prezența contorizării separate</w:t>
            </w:r>
          </w:p>
        </w:tc>
        <w:tc>
          <w:tcPr>
            <w:tcW w:w="3088" w:type="dxa"/>
            <w:vAlign w:val="center"/>
          </w:tcPr>
          <w:p w14:paraId="37400A02" w14:textId="77777777" w:rsidR="003D05F9" w:rsidRPr="005932CF" w:rsidRDefault="003D05F9" w:rsidP="003D05F9">
            <w:pPr>
              <w:spacing w:before="60" w:after="60"/>
              <w:rPr>
                <w:rFonts w:ascii="Times New Roman" w:eastAsia="Times New Roman" w:hAnsi="Times New Roman" w:cs="Times New Roman"/>
                <w:bCs/>
                <w:color w:val="000000"/>
                <w:sz w:val="22"/>
                <w:lang w:val="ro-MD"/>
              </w:rPr>
            </w:pPr>
          </w:p>
        </w:tc>
      </w:tr>
      <w:tr w:rsidR="000945F6" w:rsidRPr="005932CF" w14:paraId="48BFF3DE" w14:textId="77777777" w:rsidTr="003D05F9">
        <w:tc>
          <w:tcPr>
            <w:tcW w:w="1084" w:type="dxa"/>
            <w:vAlign w:val="center"/>
          </w:tcPr>
          <w:p w14:paraId="76B2828F" w14:textId="03B186CE" w:rsidR="000945F6" w:rsidRPr="005932CF" w:rsidRDefault="003D05F9"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B11</w:t>
            </w:r>
          </w:p>
        </w:tc>
        <w:tc>
          <w:tcPr>
            <w:tcW w:w="5455" w:type="dxa"/>
            <w:vAlign w:val="center"/>
          </w:tcPr>
          <w:p w14:paraId="3947AF58" w14:textId="06FB79B9"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Descrierea subsistemelor (dacă există)</w:t>
            </w:r>
          </w:p>
        </w:tc>
        <w:tc>
          <w:tcPr>
            <w:tcW w:w="3088" w:type="dxa"/>
            <w:vAlign w:val="center"/>
          </w:tcPr>
          <w:p w14:paraId="0E1EA581"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76B09BE7" w14:textId="77777777" w:rsidTr="00712BE8">
        <w:tc>
          <w:tcPr>
            <w:tcW w:w="1084" w:type="dxa"/>
            <w:vAlign w:val="center"/>
          </w:tcPr>
          <w:p w14:paraId="1A69CD4B" w14:textId="5725DC12" w:rsidR="000945F6" w:rsidRPr="005932CF" w:rsidRDefault="000945F6" w:rsidP="000945F6">
            <w:pPr>
              <w:spacing w:before="120" w:after="12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C</w:t>
            </w:r>
          </w:p>
        </w:tc>
        <w:tc>
          <w:tcPr>
            <w:tcW w:w="8543" w:type="dxa"/>
            <w:gridSpan w:val="2"/>
            <w:vAlign w:val="center"/>
          </w:tcPr>
          <w:p w14:paraId="50696766" w14:textId="66256F48" w:rsidR="000945F6" w:rsidRPr="005932CF" w:rsidRDefault="000945F6" w:rsidP="000945F6">
            <w:pPr>
              <w:spacing w:before="60" w:after="60"/>
              <w:rPr>
                <w:rFonts w:ascii="Times New Roman" w:eastAsia="Times New Roman" w:hAnsi="Times New Roman" w:cs="Times New Roman"/>
                <w:b/>
                <w:bCs/>
                <w:color w:val="000000"/>
                <w:sz w:val="22"/>
                <w:lang w:val="ro-MD"/>
              </w:rPr>
            </w:pPr>
            <w:r w:rsidRPr="005932CF">
              <w:rPr>
                <w:rFonts w:ascii="Times New Roman" w:eastAsia="Times New Roman" w:hAnsi="Times New Roman" w:cs="Times New Roman"/>
                <w:b/>
                <w:bCs/>
                <w:color w:val="000000"/>
                <w:sz w:val="22"/>
                <w:lang w:val="ro-MD"/>
              </w:rPr>
              <w:t>Sistem de emisie</w:t>
            </w:r>
          </w:p>
        </w:tc>
      </w:tr>
      <w:tr w:rsidR="000945F6" w:rsidRPr="005932CF" w14:paraId="4F8549C3" w14:textId="77777777" w:rsidTr="00712BE8">
        <w:tc>
          <w:tcPr>
            <w:tcW w:w="1084" w:type="dxa"/>
            <w:vAlign w:val="center"/>
          </w:tcPr>
          <w:p w14:paraId="18BA98A6" w14:textId="77D25BFB"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C1</w:t>
            </w:r>
          </w:p>
        </w:tc>
        <w:tc>
          <w:tcPr>
            <w:tcW w:w="5455" w:type="dxa"/>
            <w:vAlign w:val="center"/>
          </w:tcPr>
          <w:p w14:paraId="497EE69B" w14:textId="78C19683"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 xml:space="preserve">Corespunderea sistemului instalat cu cel proiectat </w:t>
            </w:r>
          </w:p>
        </w:tc>
        <w:tc>
          <w:tcPr>
            <w:tcW w:w="3088" w:type="dxa"/>
            <w:vAlign w:val="center"/>
          </w:tcPr>
          <w:p w14:paraId="24619B08"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7D226A43" w14:textId="77777777" w:rsidTr="003D05F9">
        <w:tc>
          <w:tcPr>
            <w:tcW w:w="1084" w:type="dxa"/>
            <w:vAlign w:val="center"/>
          </w:tcPr>
          <w:p w14:paraId="7628BAAA" w14:textId="61D7CF82" w:rsidR="000945F6" w:rsidRPr="005932CF" w:rsidRDefault="003D05F9"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C2</w:t>
            </w:r>
          </w:p>
        </w:tc>
        <w:tc>
          <w:tcPr>
            <w:tcW w:w="5455" w:type="dxa"/>
            <w:vAlign w:val="center"/>
          </w:tcPr>
          <w:p w14:paraId="138E042C" w14:textId="6DA395D5"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Tipul sursei de emisie instalat (sobă, radiatoare, convectoare, ventiloconvectoare, încălzire prin pardosea, prin pereți, altele)</w:t>
            </w:r>
          </w:p>
        </w:tc>
        <w:tc>
          <w:tcPr>
            <w:tcW w:w="3088" w:type="dxa"/>
            <w:vAlign w:val="center"/>
          </w:tcPr>
          <w:p w14:paraId="4A42BB90"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0945F6" w:rsidRPr="005932CF" w14:paraId="12D193C7" w14:textId="77777777" w:rsidTr="00712BE8">
        <w:tc>
          <w:tcPr>
            <w:tcW w:w="1084" w:type="dxa"/>
            <w:vAlign w:val="center"/>
          </w:tcPr>
          <w:p w14:paraId="48F4ADF7" w14:textId="35B8093D"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w:t>
            </w:r>
            <w:r w:rsidR="003D05F9" w:rsidRPr="005932CF">
              <w:rPr>
                <w:rFonts w:ascii="Times New Roman" w:eastAsia="Times New Roman" w:hAnsi="Times New Roman" w:cs="Times New Roman"/>
                <w:bCs/>
                <w:color w:val="000000"/>
                <w:sz w:val="22"/>
                <w:lang w:val="ro-MD"/>
              </w:rPr>
              <w:t>3</w:t>
            </w:r>
          </w:p>
        </w:tc>
        <w:tc>
          <w:tcPr>
            <w:tcW w:w="5455" w:type="dxa"/>
            <w:vAlign w:val="center"/>
          </w:tcPr>
          <w:p w14:paraId="6DC2A8C8" w14:textId="47F8D9E8"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Materialul corpurilor de încălzire instalate (fontă, oțel, bimetal, aluminiu)</w:t>
            </w:r>
          </w:p>
        </w:tc>
        <w:tc>
          <w:tcPr>
            <w:tcW w:w="3088" w:type="dxa"/>
            <w:vAlign w:val="center"/>
          </w:tcPr>
          <w:p w14:paraId="5FD1E881"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3D05F9" w:rsidRPr="005932CF" w14:paraId="36C89FA3" w14:textId="77777777" w:rsidTr="003D05F9">
        <w:tc>
          <w:tcPr>
            <w:tcW w:w="1084" w:type="dxa"/>
            <w:vAlign w:val="center"/>
          </w:tcPr>
          <w:p w14:paraId="475FEA61" w14:textId="2C88E8DF"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C4</w:t>
            </w:r>
          </w:p>
        </w:tc>
        <w:tc>
          <w:tcPr>
            <w:tcW w:w="5455" w:type="dxa"/>
            <w:vAlign w:val="center"/>
          </w:tcPr>
          <w:p w14:paraId="45AF5E2F" w14:textId="2FC30182"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 xml:space="preserve">Dimensionarea corpurilor de emisie </w:t>
            </w:r>
          </w:p>
        </w:tc>
        <w:tc>
          <w:tcPr>
            <w:tcW w:w="3088" w:type="dxa"/>
            <w:vAlign w:val="center"/>
          </w:tcPr>
          <w:p w14:paraId="73BD0DD5" w14:textId="77777777" w:rsidR="003D05F9" w:rsidRPr="005932CF" w:rsidRDefault="003D05F9" w:rsidP="003D05F9">
            <w:pPr>
              <w:spacing w:before="60" w:after="60"/>
              <w:rPr>
                <w:rFonts w:ascii="Times New Roman" w:eastAsia="Times New Roman" w:hAnsi="Times New Roman" w:cs="Times New Roman"/>
                <w:bCs/>
                <w:color w:val="000000"/>
                <w:sz w:val="22"/>
                <w:lang w:val="ro-MD"/>
              </w:rPr>
            </w:pPr>
          </w:p>
        </w:tc>
      </w:tr>
      <w:tr w:rsidR="003D05F9" w:rsidRPr="005932CF" w14:paraId="441AAFA0" w14:textId="77777777" w:rsidTr="00712BE8">
        <w:tc>
          <w:tcPr>
            <w:tcW w:w="1084" w:type="dxa"/>
            <w:vAlign w:val="center"/>
          </w:tcPr>
          <w:p w14:paraId="6CD96F06" w14:textId="7047477E"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C5</w:t>
            </w:r>
          </w:p>
        </w:tc>
        <w:tc>
          <w:tcPr>
            <w:tcW w:w="5455" w:type="dxa"/>
            <w:vAlign w:val="center"/>
          </w:tcPr>
          <w:p w14:paraId="6C851C02" w14:textId="6E3A6ED6"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Numărul corpurilor de încălzire instalate și demensiuni sau tip (11,22 etc.)</w:t>
            </w:r>
          </w:p>
        </w:tc>
        <w:tc>
          <w:tcPr>
            <w:tcW w:w="3088" w:type="dxa"/>
            <w:vAlign w:val="center"/>
          </w:tcPr>
          <w:p w14:paraId="4990690B" w14:textId="77777777" w:rsidR="003D05F9" w:rsidRPr="005932CF" w:rsidRDefault="003D05F9" w:rsidP="003D05F9">
            <w:pPr>
              <w:spacing w:before="60" w:after="60"/>
              <w:rPr>
                <w:rFonts w:ascii="Times New Roman" w:eastAsia="Times New Roman" w:hAnsi="Times New Roman" w:cs="Times New Roman"/>
                <w:bCs/>
                <w:color w:val="000000"/>
                <w:sz w:val="22"/>
                <w:lang w:val="ro-MD"/>
              </w:rPr>
            </w:pPr>
          </w:p>
        </w:tc>
      </w:tr>
      <w:tr w:rsidR="003D05F9" w:rsidRPr="005932CF" w14:paraId="408C6F76" w14:textId="77777777" w:rsidTr="00712BE8">
        <w:tc>
          <w:tcPr>
            <w:tcW w:w="1084" w:type="dxa"/>
            <w:vAlign w:val="center"/>
          </w:tcPr>
          <w:p w14:paraId="37722DAE" w14:textId="798EA0E9"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C6</w:t>
            </w:r>
          </w:p>
        </w:tc>
        <w:tc>
          <w:tcPr>
            <w:tcW w:w="5455" w:type="dxa"/>
            <w:vAlign w:val="center"/>
          </w:tcPr>
          <w:p w14:paraId="324F308C" w14:textId="13D89307"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Racordarea corpurilor de încălzire (directă, prin by-pass).</w:t>
            </w:r>
          </w:p>
        </w:tc>
        <w:tc>
          <w:tcPr>
            <w:tcW w:w="3088" w:type="dxa"/>
            <w:vAlign w:val="center"/>
          </w:tcPr>
          <w:p w14:paraId="23063783" w14:textId="77777777" w:rsidR="003D05F9" w:rsidRPr="005932CF" w:rsidRDefault="003D05F9" w:rsidP="003D05F9">
            <w:pPr>
              <w:spacing w:before="60" w:after="60"/>
              <w:rPr>
                <w:rFonts w:ascii="Times New Roman" w:eastAsia="Times New Roman" w:hAnsi="Times New Roman" w:cs="Times New Roman"/>
                <w:bCs/>
                <w:color w:val="000000"/>
                <w:sz w:val="22"/>
                <w:lang w:val="ro-MD"/>
              </w:rPr>
            </w:pPr>
          </w:p>
        </w:tc>
      </w:tr>
      <w:tr w:rsidR="003D05F9" w:rsidRPr="005932CF" w14:paraId="1405D85D" w14:textId="77777777" w:rsidTr="00712BE8">
        <w:tc>
          <w:tcPr>
            <w:tcW w:w="1084" w:type="dxa"/>
            <w:vAlign w:val="center"/>
          </w:tcPr>
          <w:p w14:paraId="32E04E65" w14:textId="6FBFF976"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C7</w:t>
            </w:r>
          </w:p>
        </w:tc>
        <w:tc>
          <w:tcPr>
            <w:tcW w:w="5455" w:type="dxa"/>
            <w:vAlign w:val="center"/>
          </w:tcPr>
          <w:p w14:paraId="622C599C" w14:textId="3E1A2710" w:rsidR="003D05F9" w:rsidRPr="005932CF" w:rsidRDefault="003D05F9" w:rsidP="003D05F9">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Temperatura la suprafața corpului</w:t>
            </w:r>
          </w:p>
        </w:tc>
        <w:tc>
          <w:tcPr>
            <w:tcW w:w="3088" w:type="dxa"/>
            <w:vAlign w:val="center"/>
          </w:tcPr>
          <w:p w14:paraId="5A76A0DB" w14:textId="77777777" w:rsidR="003D05F9" w:rsidRPr="005932CF" w:rsidRDefault="003D05F9" w:rsidP="003D05F9">
            <w:pPr>
              <w:spacing w:before="60" w:after="60"/>
              <w:rPr>
                <w:rFonts w:ascii="Times New Roman" w:eastAsia="Times New Roman" w:hAnsi="Times New Roman" w:cs="Times New Roman"/>
                <w:bCs/>
                <w:color w:val="000000"/>
                <w:sz w:val="22"/>
                <w:lang w:val="ro-MD"/>
              </w:rPr>
            </w:pPr>
          </w:p>
        </w:tc>
      </w:tr>
      <w:tr w:rsidR="000945F6" w:rsidRPr="005932CF" w14:paraId="76AE8DFF" w14:textId="77777777" w:rsidTr="00712BE8">
        <w:tc>
          <w:tcPr>
            <w:tcW w:w="1084" w:type="dxa"/>
            <w:vAlign w:val="center"/>
          </w:tcPr>
          <w:p w14:paraId="72424990" w14:textId="32D21695"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w:t>
            </w:r>
            <w:r w:rsidR="003D05F9" w:rsidRPr="005932CF">
              <w:rPr>
                <w:rFonts w:ascii="Times New Roman" w:eastAsia="Times New Roman" w:hAnsi="Times New Roman" w:cs="Times New Roman"/>
                <w:bCs/>
                <w:color w:val="000000"/>
                <w:sz w:val="22"/>
                <w:lang w:val="ro-MD"/>
              </w:rPr>
              <w:t>8</w:t>
            </w:r>
          </w:p>
        </w:tc>
        <w:tc>
          <w:tcPr>
            <w:tcW w:w="5455" w:type="dxa"/>
            <w:vAlign w:val="center"/>
          </w:tcPr>
          <w:p w14:paraId="740D14F1" w14:textId="044CFE17"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Sistemul de reglare a fluxului de căldură (prin robinete de reglaj, prin termostat în spațiu, prin termostate instalate pe corpuri de căldură sau reglare centralizată de la sursă de generare)</w:t>
            </w:r>
          </w:p>
        </w:tc>
        <w:tc>
          <w:tcPr>
            <w:tcW w:w="3088" w:type="dxa"/>
            <w:vAlign w:val="center"/>
          </w:tcPr>
          <w:p w14:paraId="34E956AA"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802702" w:rsidRPr="005932CF" w14:paraId="1C7EE9B0" w14:textId="77777777" w:rsidTr="003D05F9">
        <w:tc>
          <w:tcPr>
            <w:tcW w:w="1084" w:type="dxa"/>
            <w:vAlign w:val="center"/>
          </w:tcPr>
          <w:p w14:paraId="3D4A8759" w14:textId="4D3D7A1C" w:rsidR="00802702" w:rsidRPr="005932CF" w:rsidRDefault="003D05F9"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C9</w:t>
            </w:r>
          </w:p>
        </w:tc>
        <w:tc>
          <w:tcPr>
            <w:tcW w:w="5455" w:type="dxa"/>
            <w:vAlign w:val="center"/>
          </w:tcPr>
          <w:p w14:paraId="6F372896" w14:textId="77887731" w:rsidR="00802702" w:rsidRPr="005932CF" w:rsidRDefault="00802702"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 xml:space="preserve">Amplasarea sensorilor de reglaj </w:t>
            </w:r>
            <w:r w:rsidR="009E4E96" w:rsidRPr="005932CF">
              <w:rPr>
                <w:rFonts w:ascii="Times New Roman" w:eastAsia="Times New Roman" w:hAnsi="Times New Roman" w:cs="Times New Roman"/>
                <w:bCs/>
                <w:color w:val="000000"/>
                <w:sz w:val="22"/>
                <w:lang w:val="ro-MD"/>
              </w:rPr>
              <w:t>față de mediul înconjurător</w:t>
            </w:r>
          </w:p>
        </w:tc>
        <w:tc>
          <w:tcPr>
            <w:tcW w:w="3088" w:type="dxa"/>
            <w:vAlign w:val="center"/>
          </w:tcPr>
          <w:p w14:paraId="321CF8BB" w14:textId="77777777" w:rsidR="00802702" w:rsidRPr="005932CF" w:rsidRDefault="00802702" w:rsidP="000945F6">
            <w:pPr>
              <w:spacing w:before="60" w:after="60"/>
              <w:rPr>
                <w:rFonts w:ascii="Times New Roman" w:eastAsia="Times New Roman" w:hAnsi="Times New Roman" w:cs="Times New Roman"/>
                <w:bCs/>
                <w:color w:val="000000"/>
                <w:sz w:val="22"/>
                <w:lang w:val="ro-MD"/>
              </w:rPr>
            </w:pPr>
          </w:p>
        </w:tc>
      </w:tr>
      <w:tr w:rsidR="000945F6" w:rsidRPr="005932CF" w14:paraId="6C7979F5" w14:textId="77777777" w:rsidTr="00712BE8">
        <w:tc>
          <w:tcPr>
            <w:tcW w:w="1084" w:type="dxa"/>
            <w:vAlign w:val="center"/>
          </w:tcPr>
          <w:p w14:paraId="57B6DEA0" w14:textId="40B92F91"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lastRenderedPageBreak/>
              <w:t>C</w:t>
            </w:r>
            <w:r w:rsidR="003D05F9" w:rsidRPr="005932CF">
              <w:rPr>
                <w:rFonts w:ascii="Times New Roman" w:eastAsia="Times New Roman" w:hAnsi="Times New Roman" w:cs="Times New Roman"/>
                <w:bCs/>
                <w:color w:val="000000"/>
                <w:sz w:val="22"/>
                <w:lang w:val="ro-MD"/>
              </w:rPr>
              <w:t>10</w:t>
            </w:r>
          </w:p>
        </w:tc>
        <w:tc>
          <w:tcPr>
            <w:tcW w:w="5455" w:type="dxa"/>
            <w:vAlign w:val="center"/>
          </w:tcPr>
          <w:p w14:paraId="1D877253" w14:textId="2FBC05BD" w:rsidR="000945F6" w:rsidRPr="005932CF" w:rsidRDefault="000945F6"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Întreținerea corpurilor de încălzire (nu sunt blocate, sunt spălate și curățate)</w:t>
            </w:r>
          </w:p>
        </w:tc>
        <w:tc>
          <w:tcPr>
            <w:tcW w:w="3088" w:type="dxa"/>
            <w:vAlign w:val="center"/>
          </w:tcPr>
          <w:p w14:paraId="70399797" w14:textId="77777777" w:rsidR="000945F6" w:rsidRPr="005932CF" w:rsidRDefault="000945F6" w:rsidP="000945F6">
            <w:pPr>
              <w:spacing w:before="60" w:after="60"/>
              <w:rPr>
                <w:rFonts w:ascii="Times New Roman" w:eastAsia="Times New Roman" w:hAnsi="Times New Roman" w:cs="Times New Roman"/>
                <w:bCs/>
                <w:color w:val="000000"/>
                <w:sz w:val="22"/>
                <w:lang w:val="ro-MD"/>
              </w:rPr>
            </w:pPr>
          </w:p>
        </w:tc>
      </w:tr>
      <w:tr w:rsidR="00F23832" w14:paraId="654C5849" w14:textId="77777777" w:rsidTr="003D05F9">
        <w:tc>
          <w:tcPr>
            <w:tcW w:w="1084" w:type="dxa"/>
            <w:vAlign w:val="center"/>
          </w:tcPr>
          <w:p w14:paraId="48B8B9E1" w14:textId="3C411C16" w:rsidR="00F23832" w:rsidRPr="005932CF" w:rsidRDefault="003D05F9"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C11</w:t>
            </w:r>
          </w:p>
        </w:tc>
        <w:tc>
          <w:tcPr>
            <w:tcW w:w="5455" w:type="dxa"/>
            <w:vAlign w:val="center"/>
          </w:tcPr>
          <w:p w14:paraId="71BFB976" w14:textId="6EC41AE3" w:rsidR="00F23832" w:rsidRDefault="00F23832" w:rsidP="000945F6">
            <w:pPr>
              <w:spacing w:before="60" w:after="60"/>
              <w:rPr>
                <w:rFonts w:ascii="Times New Roman" w:eastAsia="Times New Roman" w:hAnsi="Times New Roman" w:cs="Times New Roman"/>
                <w:bCs/>
                <w:color w:val="000000"/>
                <w:sz w:val="22"/>
                <w:lang w:val="ro-MD"/>
              </w:rPr>
            </w:pPr>
            <w:r w:rsidRPr="005932CF">
              <w:rPr>
                <w:rFonts w:ascii="Times New Roman" w:eastAsia="Times New Roman" w:hAnsi="Times New Roman" w:cs="Times New Roman"/>
                <w:bCs/>
                <w:color w:val="000000"/>
                <w:sz w:val="22"/>
                <w:lang w:val="ro-MD"/>
              </w:rPr>
              <w:t>Descrierea subsistemelor (dacă există)</w:t>
            </w:r>
          </w:p>
        </w:tc>
        <w:tc>
          <w:tcPr>
            <w:tcW w:w="3088" w:type="dxa"/>
            <w:vAlign w:val="center"/>
          </w:tcPr>
          <w:p w14:paraId="633AE411" w14:textId="77777777" w:rsidR="00F23832" w:rsidRPr="00E550DC" w:rsidRDefault="00F23832" w:rsidP="000945F6">
            <w:pPr>
              <w:spacing w:before="60" w:after="60"/>
              <w:rPr>
                <w:rFonts w:ascii="Times New Roman" w:eastAsia="Times New Roman" w:hAnsi="Times New Roman" w:cs="Times New Roman"/>
                <w:bCs/>
                <w:color w:val="000000"/>
                <w:sz w:val="22"/>
                <w:lang w:val="ro-MD"/>
              </w:rPr>
            </w:pPr>
          </w:p>
        </w:tc>
      </w:tr>
    </w:tbl>
    <w:p w14:paraId="3F3D628A" w14:textId="77777777" w:rsidR="00EA0E9E" w:rsidRDefault="00EA0E9E" w:rsidP="00943889">
      <w:pPr>
        <w:spacing w:before="240"/>
        <w:rPr>
          <w:rFonts w:ascii="Times New Roman" w:eastAsia="Times New Roman" w:hAnsi="Times New Roman" w:cs="Times New Roman"/>
          <w:b/>
          <w:bCs/>
          <w:color w:val="000000"/>
          <w:sz w:val="22"/>
          <w:lang w:val="ro-MD"/>
        </w:rPr>
      </w:pPr>
    </w:p>
    <w:p w14:paraId="682F8328" w14:textId="77777777" w:rsidR="006A1A12" w:rsidRPr="006A1A12" w:rsidRDefault="006A1A12" w:rsidP="006A1A12">
      <w:pPr>
        <w:rPr>
          <w:rFonts w:ascii="Times New Roman" w:eastAsia="Times New Roman" w:hAnsi="Times New Roman" w:cs="Times New Roman"/>
          <w:sz w:val="22"/>
          <w:lang w:val="ro-MD"/>
        </w:rPr>
      </w:pPr>
    </w:p>
    <w:p w14:paraId="5E8C18B4" w14:textId="77777777" w:rsidR="006A1A12" w:rsidRPr="006A1A12" w:rsidRDefault="006A1A12" w:rsidP="006A1A12">
      <w:pPr>
        <w:rPr>
          <w:rFonts w:ascii="Times New Roman" w:eastAsia="Times New Roman" w:hAnsi="Times New Roman" w:cs="Times New Roman"/>
          <w:sz w:val="22"/>
          <w:lang w:val="ro-MD"/>
        </w:rPr>
      </w:pPr>
    </w:p>
    <w:p w14:paraId="75AFC6EC" w14:textId="77777777" w:rsidR="006A1A12" w:rsidRPr="006A1A12" w:rsidRDefault="006A1A12" w:rsidP="006A1A12">
      <w:pPr>
        <w:rPr>
          <w:rFonts w:ascii="Times New Roman" w:eastAsia="Times New Roman" w:hAnsi="Times New Roman" w:cs="Times New Roman"/>
          <w:sz w:val="22"/>
          <w:lang w:val="ro-MD"/>
        </w:rPr>
      </w:pPr>
    </w:p>
    <w:p w14:paraId="0DD29E2F" w14:textId="77777777" w:rsidR="006A1A12" w:rsidRPr="006A1A12" w:rsidRDefault="006A1A12" w:rsidP="006A1A12">
      <w:pPr>
        <w:rPr>
          <w:rFonts w:ascii="Times New Roman" w:eastAsia="Times New Roman" w:hAnsi="Times New Roman" w:cs="Times New Roman"/>
          <w:sz w:val="22"/>
          <w:lang w:val="ro-MD"/>
        </w:rPr>
      </w:pPr>
    </w:p>
    <w:p w14:paraId="18809E2D" w14:textId="77777777" w:rsidR="006A1A12" w:rsidRPr="006A1A12" w:rsidRDefault="006A1A12" w:rsidP="006A1A12">
      <w:pPr>
        <w:rPr>
          <w:rFonts w:ascii="Times New Roman" w:eastAsia="Times New Roman" w:hAnsi="Times New Roman" w:cs="Times New Roman"/>
          <w:sz w:val="22"/>
          <w:lang w:val="ro-MD"/>
        </w:rPr>
      </w:pPr>
    </w:p>
    <w:p w14:paraId="6981B5DB" w14:textId="77777777" w:rsidR="006A1A12" w:rsidRPr="006A1A12" w:rsidRDefault="006A1A12" w:rsidP="006A1A12">
      <w:pPr>
        <w:rPr>
          <w:rFonts w:ascii="Times New Roman" w:eastAsia="Times New Roman" w:hAnsi="Times New Roman" w:cs="Times New Roman"/>
          <w:sz w:val="22"/>
          <w:lang w:val="ro-MD"/>
        </w:rPr>
      </w:pPr>
    </w:p>
    <w:p w14:paraId="67734C61" w14:textId="77777777" w:rsidR="006A1A12" w:rsidRPr="006A1A12" w:rsidRDefault="006A1A12" w:rsidP="006A1A12">
      <w:pPr>
        <w:rPr>
          <w:rFonts w:ascii="Times New Roman" w:eastAsia="Times New Roman" w:hAnsi="Times New Roman" w:cs="Times New Roman"/>
          <w:sz w:val="22"/>
          <w:lang w:val="ro-MD"/>
        </w:rPr>
      </w:pPr>
    </w:p>
    <w:p w14:paraId="139C19D1" w14:textId="77777777" w:rsidR="006A1A12" w:rsidRPr="006A1A12" w:rsidRDefault="006A1A12" w:rsidP="006A1A12">
      <w:pPr>
        <w:rPr>
          <w:rFonts w:ascii="Times New Roman" w:eastAsia="Times New Roman" w:hAnsi="Times New Roman" w:cs="Times New Roman"/>
          <w:sz w:val="22"/>
          <w:lang w:val="ro-MD"/>
        </w:rPr>
      </w:pPr>
    </w:p>
    <w:p w14:paraId="4F861FF3" w14:textId="77777777" w:rsidR="006A1A12" w:rsidRPr="006A1A12" w:rsidRDefault="006A1A12" w:rsidP="006A1A12">
      <w:pPr>
        <w:rPr>
          <w:rFonts w:ascii="Times New Roman" w:eastAsia="Times New Roman" w:hAnsi="Times New Roman" w:cs="Times New Roman"/>
          <w:sz w:val="22"/>
          <w:lang w:val="ro-MD"/>
        </w:rPr>
      </w:pPr>
    </w:p>
    <w:p w14:paraId="62C4959F" w14:textId="77777777" w:rsidR="006A1A12" w:rsidRPr="006A1A12" w:rsidRDefault="006A1A12" w:rsidP="006A1A12">
      <w:pPr>
        <w:rPr>
          <w:rFonts w:ascii="Times New Roman" w:eastAsia="Times New Roman" w:hAnsi="Times New Roman" w:cs="Times New Roman"/>
          <w:sz w:val="22"/>
          <w:lang w:val="ro-MD"/>
        </w:rPr>
      </w:pPr>
    </w:p>
    <w:p w14:paraId="42C3B883" w14:textId="77777777" w:rsidR="006A1A12" w:rsidRPr="006A1A12" w:rsidRDefault="006A1A12" w:rsidP="006A1A12">
      <w:pPr>
        <w:rPr>
          <w:rFonts w:ascii="Times New Roman" w:eastAsia="Times New Roman" w:hAnsi="Times New Roman" w:cs="Times New Roman"/>
          <w:sz w:val="22"/>
          <w:lang w:val="ro-MD"/>
        </w:rPr>
      </w:pPr>
    </w:p>
    <w:p w14:paraId="7D0B1979" w14:textId="77777777" w:rsidR="006A1A12" w:rsidRPr="006A1A12" w:rsidRDefault="006A1A12" w:rsidP="006A1A12">
      <w:pPr>
        <w:rPr>
          <w:rFonts w:ascii="Times New Roman" w:eastAsia="Times New Roman" w:hAnsi="Times New Roman" w:cs="Times New Roman"/>
          <w:sz w:val="22"/>
          <w:lang w:val="ro-MD"/>
        </w:rPr>
      </w:pPr>
    </w:p>
    <w:p w14:paraId="17529768" w14:textId="77777777" w:rsidR="006A1A12" w:rsidRPr="006A1A12" w:rsidRDefault="006A1A12" w:rsidP="006A1A12">
      <w:pPr>
        <w:rPr>
          <w:rFonts w:ascii="Times New Roman" w:eastAsia="Times New Roman" w:hAnsi="Times New Roman" w:cs="Times New Roman"/>
          <w:sz w:val="22"/>
          <w:lang w:val="ro-MD"/>
        </w:rPr>
      </w:pPr>
    </w:p>
    <w:p w14:paraId="1C9D4616" w14:textId="77777777" w:rsidR="006A1A12" w:rsidRPr="006A1A12" w:rsidRDefault="006A1A12" w:rsidP="006A1A12">
      <w:pPr>
        <w:rPr>
          <w:rFonts w:ascii="Times New Roman" w:eastAsia="Times New Roman" w:hAnsi="Times New Roman" w:cs="Times New Roman"/>
          <w:sz w:val="22"/>
          <w:lang w:val="ro-MD"/>
        </w:rPr>
      </w:pPr>
    </w:p>
    <w:p w14:paraId="2084A8A7" w14:textId="77777777" w:rsidR="006A1A12" w:rsidRPr="006A1A12" w:rsidRDefault="006A1A12" w:rsidP="006A1A12">
      <w:pPr>
        <w:rPr>
          <w:rFonts w:ascii="Times New Roman" w:eastAsia="Times New Roman" w:hAnsi="Times New Roman" w:cs="Times New Roman"/>
          <w:sz w:val="22"/>
          <w:lang w:val="ro-MD"/>
        </w:rPr>
      </w:pPr>
    </w:p>
    <w:p w14:paraId="63CEDD60" w14:textId="77777777" w:rsidR="006A1A12" w:rsidRPr="006A1A12" w:rsidRDefault="006A1A12" w:rsidP="006A1A12">
      <w:pPr>
        <w:rPr>
          <w:rFonts w:ascii="Times New Roman" w:eastAsia="Times New Roman" w:hAnsi="Times New Roman" w:cs="Times New Roman"/>
          <w:sz w:val="22"/>
          <w:lang w:val="ro-MD"/>
        </w:rPr>
      </w:pPr>
    </w:p>
    <w:p w14:paraId="7C0D46AC" w14:textId="77777777" w:rsidR="006A1A12" w:rsidRPr="006A1A12" w:rsidRDefault="006A1A12" w:rsidP="006A1A12">
      <w:pPr>
        <w:rPr>
          <w:rFonts w:ascii="Times New Roman" w:eastAsia="Times New Roman" w:hAnsi="Times New Roman" w:cs="Times New Roman"/>
          <w:sz w:val="22"/>
          <w:lang w:val="ro-MD"/>
        </w:rPr>
      </w:pPr>
    </w:p>
    <w:p w14:paraId="2314DFCB" w14:textId="77777777" w:rsidR="006A1A12" w:rsidRPr="006A1A12" w:rsidRDefault="006A1A12" w:rsidP="006A1A12">
      <w:pPr>
        <w:rPr>
          <w:rFonts w:ascii="Times New Roman" w:eastAsia="Times New Roman" w:hAnsi="Times New Roman" w:cs="Times New Roman"/>
          <w:sz w:val="22"/>
          <w:lang w:val="ro-MD"/>
        </w:rPr>
      </w:pPr>
    </w:p>
    <w:p w14:paraId="36E3C4EC" w14:textId="77777777" w:rsidR="006A1A12" w:rsidRPr="006A1A12" w:rsidRDefault="006A1A12" w:rsidP="006A1A12">
      <w:pPr>
        <w:rPr>
          <w:rFonts w:ascii="Times New Roman" w:eastAsia="Times New Roman" w:hAnsi="Times New Roman" w:cs="Times New Roman"/>
          <w:sz w:val="22"/>
          <w:lang w:val="ro-MD"/>
        </w:rPr>
      </w:pPr>
    </w:p>
    <w:p w14:paraId="1D6899F6" w14:textId="77777777" w:rsidR="006A1A12" w:rsidRPr="006A1A12" w:rsidRDefault="006A1A12" w:rsidP="006A1A12">
      <w:pPr>
        <w:rPr>
          <w:rFonts w:ascii="Times New Roman" w:eastAsia="Times New Roman" w:hAnsi="Times New Roman" w:cs="Times New Roman"/>
          <w:sz w:val="22"/>
          <w:lang w:val="ro-MD"/>
        </w:rPr>
      </w:pPr>
    </w:p>
    <w:p w14:paraId="4F671859" w14:textId="77777777" w:rsidR="006A1A12" w:rsidRPr="006A1A12" w:rsidRDefault="006A1A12" w:rsidP="006A1A12">
      <w:pPr>
        <w:rPr>
          <w:rFonts w:ascii="Times New Roman" w:eastAsia="Times New Roman" w:hAnsi="Times New Roman" w:cs="Times New Roman"/>
          <w:sz w:val="22"/>
          <w:lang w:val="ro-MD"/>
        </w:rPr>
      </w:pPr>
    </w:p>
    <w:p w14:paraId="318F069C" w14:textId="77777777" w:rsidR="006A1A12" w:rsidRPr="006A1A12" w:rsidRDefault="006A1A12" w:rsidP="006A1A12">
      <w:pPr>
        <w:rPr>
          <w:rFonts w:ascii="Times New Roman" w:eastAsia="Times New Roman" w:hAnsi="Times New Roman" w:cs="Times New Roman"/>
          <w:sz w:val="22"/>
          <w:lang w:val="ro-MD"/>
        </w:rPr>
      </w:pPr>
    </w:p>
    <w:p w14:paraId="4F1E639C" w14:textId="77777777" w:rsidR="006A1A12" w:rsidRDefault="006A1A12" w:rsidP="006A1A12">
      <w:pPr>
        <w:rPr>
          <w:rFonts w:ascii="Times New Roman" w:eastAsia="Times New Roman" w:hAnsi="Times New Roman" w:cs="Times New Roman"/>
          <w:b/>
          <w:bCs/>
          <w:color w:val="000000"/>
          <w:sz w:val="22"/>
          <w:lang w:val="ro-MD"/>
        </w:rPr>
      </w:pPr>
    </w:p>
    <w:p w14:paraId="45BDDEE5" w14:textId="77777777" w:rsidR="006A1A12" w:rsidRDefault="006A1A12" w:rsidP="006A1A12">
      <w:pPr>
        <w:rPr>
          <w:rFonts w:ascii="Times New Roman" w:eastAsia="Times New Roman" w:hAnsi="Times New Roman" w:cs="Times New Roman"/>
          <w:b/>
          <w:bCs/>
          <w:color w:val="000000"/>
          <w:sz w:val="22"/>
          <w:lang w:val="ro-MD"/>
        </w:rPr>
      </w:pPr>
    </w:p>
    <w:p w14:paraId="0E1E5F7A" w14:textId="3E417CD9" w:rsidR="006A1A12" w:rsidRPr="006A1A12" w:rsidRDefault="006A1A12" w:rsidP="006A1A12">
      <w:pPr>
        <w:tabs>
          <w:tab w:val="left" w:pos="2955"/>
        </w:tabs>
        <w:rPr>
          <w:rFonts w:ascii="Times New Roman" w:eastAsia="Times New Roman" w:hAnsi="Times New Roman" w:cs="Times New Roman"/>
          <w:sz w:val="22"/>
          <w:lang w:val="ro-MD"/>
        </w:rPr>
      </w:pPr>
      <w:r>
        <w:rPr>
          <w:rFonts w:ascii="Times New Roman" w:eastAsia="Times New Roman" w:hAnsi="Times New Roman" w:cs="Times New Roman"/>
          <w:sz w:val="22"/>
          <w:lang w:val="ro-MD"/>
        </w:rPr>
        <w:tab/>
      </w:r>
    </w:p>
    <w:sectPr w:rsidR="006A1A12" w:rsidRPr="006A1A12" w:rsidSect="006A1A12">
      <w:footerReference w:type="default" r:id="rId9"/>
      <w:pgSz w:w="11906" w:h="16838" w:code="9"/>
      <w:pgMar w:top="851" w:right="851" w:bottom="851" w:left="1418" w:header="576" w:footer="576"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4D33" w14:textId="77777777" w:rsidR="00A67BA5" w:rsidRDefault="00A67BA5" w:rsidP="006A1A12">
      <w:r>
        <w:separator/>
      </w:r>
    </w:p>
  </w:endnote>
  <w:endnote w:type="continuationSeparator" w:id="0">
    <w:p w14:paraId="7D7BF32B" w14:textId="77777777" w:rsidR="00A67BA5" w:rsidRDefault="00A67BA5" w:rsidP="006A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025976"/>
      <w:docPartObj>
        <w:docPartGallery w:val="Page Numbers (Bottom of Page)"/>
        <w:docPartUnique/>
      </w:docPartObj>
    </w:sdtPr>
    <w:sdtEndPr>
      <w:rPr>
        <w:noProof/>
      </w:rPr>
    </w:sdtEndPr>
    <w:sdtContent>
      <w:p w14:paraId="3BDF1626" w14:textId="338D5DFF" w:rsidR="006A1A12" w:rsidRDefault="006A1A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C70FE" w14:textId="77777777" w:rsidR="006A1A12" w:rsidRDefault="006A1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1124" w14:textId="77777777" w:rsidR="00A67BA5" w:rsidRDefault="00A67BA5" w:rsidP="006A1A12">
      <w:r>
        <w:separator/>
      </w:r>
    </w:p>
  </w:footnote>
  <w:footnote w:type="continuationSeparator" w:id="0">
    <w:p w14:paraId="6D3CFDC4" w14:textId="77777777" w:rsidR="00A67BA5" w:rsidRDefault="00A67BA5" w:rsidP="006A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111"/>
    <w:multiLevelType w:val="hybridMultilevel"/>
    <w:tmpl w:val="DAF0C332"/>
    <w:lvl w:ilvl="0" w:tplc="188617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19E81A65"/>
    <w:multiLevelType w:val="hybridMultilevel"/>
    <w:tmpl w:val="AE06CDC4"/>
    <w:lvl w:ilvl="0" w:tplc="C88AEEA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C4C56B9"/>
    <w:multiLevelType w:val="hybridMultilevel"/>
    <w:tmpl w:val="A45E5DA4"/>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E775FC5"/>
    <w:multiLevelType w:val="hybridMultilevel"/>
    <w:tmpl w:val="243C8F2E"/>
    <w:lvl w:ilvl="0" w:tplc="0BC4E0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344332F2"/>
    <w:multiLevelType w:val="hybridMultilevel"/>
    <w:tmpl w:val="7FC8B7F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A4D4FC5"/>
    <w:multiLevelType w:val="hybridMultilevel"/>
    <w:tmpl w:val="F21EEE3C"/>
    <w:lvl w:ilvl="0" w:tplc="734C9C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4B595D5D"/>
    <w:multiLevelType w:val="hybridMultilevel"/>
    <w:tmpl w:val="A68E1192"/>
    <w:lvl w:ilvl="0" w:tplc="F8C40A62">
      <w:start w:val="90"/>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4C506EE7"/>
    <w:multiLevelType w:val="hybridMultilevel"/>
    <w:tmpl w:val="C88C1ED6"/>
    <w:lvl w:ilvl="0" w:tplc="2BC0BD04">
      <w:start w:val="90"/>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4F763803"/>
    <w:multiLevelType w:val="hybridMultilevel"/>
    <w:tmpl w:val="E8F0D48C"/>
    <w:lvl w:ilvl="0" w:tplc="BE58AF26">
      <w:start w:val="90"/>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5E704501"/>
    <w:multiLevelType w:val="hybridMultilevel"/>
    <w:tmpl w:val="9CA4D8B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045B6E"/>
    <w:multiLevelType w:val="hybridMultilevel"/>
    <w:tmpl w:val="7D1E47C0"/>
    <w:lvl w:ilvl="0" w:tplc="77B2561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6D7E4636"/>
    <w:multiLevelType w:val="hybridMultilevel"/>
    <w:tmpl w:val="BE1AA69E"/>
    <w:lvl w:ilvl="0" w:tplc="0700F4C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761712">
    <w:abstractNumId w:val="9"/>
  </w:num>
  <w:num w:numId="2" w16cid:durableId="220211354">
    <w:abstractNumId w:val="6"/>
  </w:num>
  <w:num w:numId="3" w16cid:durableId="1896968351">
    <w:abstractNumId w:val="8"/>
  </w:num>
  <w:num w:numId="4" w16cid:durableId="1683169057">
    <w:abstractNumId w:val="7"/>
  </w:num>
  <w:num w:numId="5" w16cid:durableId="1938100230">
    <w:abstractNumId w:val="1"/>
  </w:num>
  <w:num w:numId="6" w16cid:durableId="1036538957">
    <w:abstractNumId w:val="0"/>
  </w:num>
  <w:num w:numId="7" w16cid:durableId="768156043">
    <w:abstractNumId w:val="3"/>
  </w:num>
  <w:num w:numId="8" w16cid:durableId="293752912">
    <w:abstractNumId w:val="4"/>
  </w:num>
  <w:num w:numId="9" w16cid:durableId="1976179864">
    <w:abstractNumId w:val="10"/>
  </w:num>
  <w:num w:numId="10" w16cid:durableId="1110589205">
    <w:abstractNumId w:val="5"/>
  </w:num>
  <w:num w:numId="11" w16cid:durableId="93982759">
    <w:abstractNumId w:val="2"/>
  </w:num>
  <w:num w:numId="12" w16cid:durableId="1250432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1C"/>
    <w:rsid w:val="00002ABF"/>
    <w:rsid w:val="000035EC"/>
    <w:rsid w:val="0000461F"/>
    <w:rsid w:val="00004966"/>
    <w:rsid w:val="000139BD"/>
    <w:rsid w:val="000165A8"/>
    <w:rsid w:val="000165BC"/>
    <w:rsid w:val="00020D6C"/>
    <w:rsid w:val="00021A7E"/>
    <w:rsid w:val="00021C6C"/>
    <w:rsid w:val="00023635"/>
    <w:rsid w:val="000239DE"/>
    <w:rsid w:val="000258CD"/>
    <w:rsid w:val="00025E29"/>
    <w:rsid w:val="00026B13"/>
    <w:rsid w:val="00030005"/>
    <w:rsid w:val="00032796"/>
    <w:rsid w:val="00032926"/>
    <w:rsid w:val="00036C79"/>
    <w:rsid w:val="00036F79"/>
    <w:rsid w:val="00037108"/>
    <w:rsid w:val="00041A9E"/>
    <w:rsid w:val="00042A03"/>
    <w:rsid w:val="00042B43"/>
    <w:rsid w:val="000431F4"/>
    <w:rsid w:val="00043ECB"/>
    <w:rsid w:val="00044BB7"/>
    <w:rsid w:val="000463C2"/>
    <w:rsid w:val="00051BDB"/>
    <w:rsid w:val="00052ED6"/>
    <w:rsid w:val="00054DCD"/>
    <w:rsid w:val="00056240"/>
    <w:rsid w:val="00056953"/>
    <w:rsid w:val="00056A29"/>
    <w:rsid w:val="00060B41"/>
    <w:rsid w:val="00060F09"/>
    <w:rsid w:val="00061E1C"/>
    <w:rsid w:val="000627B5"/>
    <w:rsid w:val="0006292F"/>
    <w:rsid w:val="000701A1"/>
    <w:rsid w:val="000705E5"/>
    <w:rsid w:val="00070E01"/>
    <w:rsid w:val="0007223D"/>
    <w:rsid w:val="000723DB"/>
    <w:rsid w:val="00075DEE"/>
    <w:rsid w:val="000760B4"/>
    <w:rsid w:val="00076DCC"/>
    <w:rsid w:val="00081385"/>
    <w:rsid w:val="00083953"/>
    <w:rsid w:val="00083FBF"/>
    <w:rsid w:val="00084B31"/>
    <w:rsid w:val="00085793"/>
    <w:rsid w:val="00085BB1"/>
    <w:rsid w:val="0008752A"/>
    <w:rsid w:val="000913F8"/>
    <w:rsid w:val="00094375"/>
    <w:rsid w:val="000945F6"/>
    <w:rsid w:val="0009478E"/>
    <w:rsid w:val="00094F97"/>
    <w:rsid w:val="000A1AC9"/>
    <w:rsid w:val="000A4A1A"/>
    <w:rsid w:val="000A6569"/>
    <w:rsid w:val="000A69E9"/>
    <w:rsid w:val="000B14EE"/>
    <w:rsid w:val="000B2476"/>
    <w:rsid w:val="000B4764"/>
    <w:rsid w:val="000B6F38"/>
    <w:rsid w:val="000C283F"/>
    <w:rsid w:val="000C2C2A"/>
    <w:rsid w:val="000C5A65"/>
    <w:rsid w:val="000C5FCC"/>
    <w:rsid w:val="000C6B38"/>
    <w:rsid w:val="000C7242"/>
    <w:rsid w:val="000C745F"/>
    <w:rsid w:val="000D1B31"/>
    <w:rsid w:val="000D230E"/>
    <w:rsid w:val="000D2808"/>
    <w:rsid w:val="000D2D04"/>
    <w:rsid w:val="000D596C"/>
    <w:rsid w:val="000D7F55"/>
    <w:rsid w:val="000D7F57"/>
    <w:rsid w:val="000E2E53"/>
    <w:rsid w:val="000E37ED"/>
    <w:rsid w:val="000E44AA"/>
    <w:rsid w:val="000E4544"/>
    <w:rsid w:val="000E4CCC"/>
    <w:rsid w:val="000E7213"/>
    <w:rsid w:val="000F1E8F"/>
    <w:rsid w:val="000F1F6F"/>
    <w:rsid w:val="000F20B5"/>
    <w:rsid w:val="000F31EC"/>
    <w:rsid w:val="000F461B"/>
    <w:rsid w:val="000F4BA5"/>
    <w:rsid w:val="000F5602"/>
    <w:rsid w:val="000F57F7"/>
    <w:rsid w:val="000F5B4A"/>
    <w:rsid w:val="000F6D35"/>
    <w:rsid w:val="001000F2"/>
    <w:rsid w:val="0010197B"/>
    <w:rsid w:val="00101B2A"/>
    <w:rsid w:val="00101FC3"/>
    <w:rsid w:val="00102ADC"/>
    <w:rsid w:val="0010373A"/>
    <w:rsid w:val="001048C6"/>
    <w:rsid w:val="001048F8"/>
    <w:rsid w:val="00104CFC"/>
    <w:rsid w:val="00104F20"/>
    <w:rsid w:val="0010513B"/>
    <w:rsid w:val="0010558A"/>
    <w:rsid w:val="001114D8"/>
    <w:rsid w:val="001136FC"/>
    <w:rsid w:val="001149F3"/>
    <w:rsid w:val="0011559D"/>
    <w:rsid w:val="00115BAC"/>
    <w:rsid w:val="001207F6"/>
    <w:rsid w:val="00120A04"/>
    <w:rsid w:val="00122473"/>
    <w:rsid w:val="00122C0A"/>
    <w:rsid w:val="001241FF"/>
    <w:rsid w:val="00124CB9"/>
    <w:rsid w:val="00124EA1"/>
    <w:rsid w:val="0012649F"/>
    <w:rsid w:val="00126830"/>
    <w:rsid w:val="001315EB"/>
    <w:rsid w:val="00131EA5"/>
    <w:rsid w:val="0013260D"/>
    <w:rsid w:val="00135E31"/>
    <w:rsid w:val="00135F48"/>
    <w:rsid w:val="001408FE"/>
    <w:rsid w:val="00141114"/>
    <w:rsid w:val="00141947"/>
    <w:rsid w:val="00145F24"/>
    <w:rsid w:val="00147C5E"/>
    <w:rsid w:val="00150E01"/>
    <w:rsid w:val="00151BAE"/>
    <w:rsid w:val="001579B1"/>
    <w:rsid w:val="00157DF8"/>
    <w:rsid w:val="00163680"/>
    <w:rsid w:val="0016492F"/>
    <w:rsid w:val="00172BA4"/>
    <w:rsid w:val="00174362"/>
    <w:rsid w:val="00176336"/>
    <w:rsid w:val="001767A3"/>
    <w:rsid w:val="00177D94"/>
    <w:rsid w:val="00180D9F"/>
    <w:rsid w:val="001815A4"/>
    <w:rsid w:val="00182DB4"/>
    <w:rsid w:val="00183178"/>
    <w:rsid w:val="001838BB"/>
    <w:rsid w:val="001875F7"/>
    <w:rsid w:val="00187E34"/>
    <w:rsid w:val="0019001C"/>
    <w:rsid w:val="001910B7"/>
    <w:rsid w:val="0019208B"/>
    <w:rsid w:val="001925C2"/>
    <w:rsid w:val="00193026"/>
    <w:rsid w:val="00193C89"/>
    <w:rsid w:val="001951F8"/>
    <w:rsid w:val="00196249"/>
    <w:rsid w:val="00196FEB"/>
    <w:rsid w:val="001972D0"/>
    <w:rsid w:val="001974B6"/>
    <w:rsid w:val="001A2B36"/>
    <w:rsid w:val="001A4726"/>
    <w:rsid w:val="001A4930"/>
    <w:rsid w:val="001B2363"/>
    <w:rsid w:val="001B3A57"/>
    <w:rsid w:val="001B403A"/>
    <w:rsid w:val="001B4169"/>
    <w:rsid w:val="001B5F54"/>
    <w:rsid w:val="001B614E"/>
    <w:rsid w:val="001B6B72"/>
    <w:rsid w:val="001B7D42"/>
    <w:rsid w:val="001C0176"/>
    <w:rsid w:val="001C19C0"/>
    <w:rsid w:val="001C3B88"/>
    <w:rsid w:val="001C6A73"/>
    <w:rsid w:val="001C7626"/>
    <w:rsid w:val="001D1C1A"/>
    <w:rsid w:val="001D34FD"/>
    <w:rsid w:val="001D4646"/>
    <w:rsid w:val="001D5637"/>
    <w:rsid w:val="001D6A9E"/>
    <w:rsid w:val="001E009C"/>
    <w:rsid w:val="001E04A2"/>
    <w:rsid w:val="001E07B3"/>
    <w:rsid w:val="001E4F40"/>
    <w:rsid w:val="001E6CC8"/>
    <w:rsid w:val="001F327B"/>
    <w:rsid w:val="002023C5"/>
    <w:rsid w:val="002035FB"/>
    <w:rsid w:val="00203D0D"/>
    <w:rsid w:val="002074B1"/>
    <w:rsid w:val="002104F0"/>
    <w:rsid w:val="00211E97"/>
    <w:rsid w:val="0021210C"/>
    <w:rsid w:val="0021389A"/>
    <w:rsid w:val="00213B48"/>
    <w:rsid w:val="00215D26"/>
    <w:rsid w:val="002160BC"/>
    <w:rsid w:val="00216372"/>
    <w:rsid w:val="00216923"/>
    <w:rsid w:val="00216B9B"/>
    <w:rsid w:val="00217A78"/>
    <w:rsid w:val="00217B7A"/>
    <w:rsid w:val="002244F8"/>
    <w:rsid w:val="00224710"/>
    <w:rsid w:val="002256B6"/>
    <w:rsid w:val="00225821"/>
    <w:rsid w:val="00225D4F"/>
    <w:rsid w:val="0022732C"/>
    <w:rsid w:val="002306DF"/>
    <w:rsid w:val="0023077D"/>
    <w:rsid w:val="00232CA5"/>
    <w:rsid w:val="002335A1"/>
    <w:rsid w:val="00233E9E"/>
    <w:rsid w:val="00236230"/>
    <w:rsid w:val="0023658C"/>
    <w:rsid w:val="00236E53"/>
    <w:rsid w:val="002408C1"/>
    <w:rsid w:val="00242003"/>
    <w:rsid w:val="00242504"/>
    <w:rsid w:val="00244657"/>
    <w:rsid w:val="00245403"/>
    <w:rsid w:val="00245D61"/>
    <w:rsid w:val="00245F06"/>
    <w:rsid w:val="00246C70"/>
    <w:rsid w:val="00246D55"/>
    <w:rsid w:val="00247D23"/>
    <w:rsid w:val="00247E16"/>
    <w:rsid w:val="00251180"/>
    <w:rsid w:val="00252C1E"/>
    <w:rsid w:val="00253573"/>
    <w:rsid w:val="00253B7E"/>
    <w:rsid w:val="002561DB"/>
    <w:rsid w:val="00261AAA"/>
    <w:rsid w:val="00261F7F"/>
    <w:rsid w:val="0026263A"/>
    <w:rsid w:val="00265701"/>
    <w:rsid w:val="00265E79"/>
    <w:rsid w:val="0026621A"/>
    <w:rsid w:val="00267E63"/>
    <w:rsid w:val="00271376"/>
    <w:rsid w:val="00271CE2"/>
    <w:rsid w:val="00271FA2"/>
    <w:rsid w:val="002722D4"/>
    <w:rsid w:val="00274E3C"/>
    <w:rsid w:val="00276071"/>
    <w:rsid w:val="0028171F"/>
    <w:rsid w:val="002824D3"/>
    <w:rsid w:val="0028273B"/>
    <w:rsid w:val="002834A8"/>
    <w:rsid w:val="00283FA8"/>
    <w:rsid w:val="0028415B"/>
    <w:rsid w:val="00287937"/>
    <w:rsid w:val="002917E7"/>
    <w:rsid w:val="00292D67"/>
    <w:rsid w:val="00292F88"/>
    <w:rsid w:val="00293526"/>
    <w:rsid w:val="0029493A"/>
    <w:rsid w:val="00296A67"/>
    <w:rsid w:val="00297255"/>
    <w:rsid w:val="002A0099"/>
    <w:rsid w:val="002A0694"/>
    <w:rsid w:val="002A0D35"/>
    <w:rsid w:val="002A10F3"/>
    <w:rsid w:val="002A1406"/>
    <w:rsid w:val="002A3229"/>
    <w:rsid w:val="002A32D1"/>
    <w:rsid w:val="002A37FC"/>
    <w:rsid w:val="002A5441"/>
    <w:rsid w:val="002A6AAE"/>
    <w:rsid w:val="002A72B9"/>
    <w:rsid w:val="002B084A"/>
    <w:rsid w:val="002B0E78"/>
    <w:rsid w:val="002B1484"/>
    <w:rsid w:val="002B1A75"/>
    <w:rsid w:val="002B27FC"/>
    <w:rsid w:val="002B3140"/>
    <w:rsid w:val="002B41D1"/>
    <w:rsid w:val="002B44F2"/>
    <w:rsid w:val="002B4BC3"/>
    <w:rsid w:val="002B5177"/>
    <w:rsid w:val="002B5A8F"/>
    <w:rsid w:val="002B7EB9"/>
    <w:rsid w:val="002C1698"/>
    <w:rsid w:val="002C27B4"/>
    <w:rsid w:val="002C36CF"/>
    <w:rsid w:val="002C3E52"/>
    <w:rsid w:val="002C4239"/>
    <w:rsid w:val="002C6A1E"/>
    <w:rsid w:val="002C7BA8"/>
    <w:rsid w:val="002D1A6A"/>
    <w:rsid w:val="002D2626"/>
    <w:rsid w:val="002D3287"/>
    <w:rsid w:val="002D3684"/>
    <w:rsid w:val="002E04BD"/>
    <w:rsid w:val="002E2588"/>
    <w:rsid w:val="002E331B"/>
    <w:rsid w:val="002E3E4E"/>
    <w:rsid w:val="002E63C1"/>
    <w:rsid w:val="002F0212"/>
    <w:rsid w:val="002F14C2"/>
    <w:rsid w:val="002F2557"/>
    <w:rsid w:val="002F3124"/>
    <w:rsid w:val="002F34E0"/>
    <w:rsid w:val="002F5127"/>
    <w:rsid w:val="002F68C5"/>
    <w:rsid w:val="002F6A5A"/>
    <w:rsid w:val="003013DF"/>
    <w:rsid w:val="00301CB6"/>
    <w:rsid w:val="00302C90"/>
    <w:rsid w:val="00302E2F"/>
    <w:rsid w:val="003053D7"/>
    <w:rsid w:val="003067FA"/>
    <w:rsid w:val="003104AA"/>
    <w:rsid w:val="00310569"/>
    <w:rsid w:val="00311450"/>
    <w:rsid w:val="003117F2"/>
    <w:rsid w:val="00312041"/>
    <w:rsid w:val="00312954"/>
    <w:rsid w:val="00313AA6"/>
    <w:rsid w:val="00315444"/>
    <w:rsid w:val="00316B7D"/>
    <w:rsid w:val="00316F2F"/>
    <w:rsid w:val="003175D1"/>
    <w:rsid w:val="00317825"/>
    <w:rsid w:val="003200F5"/>
    <w:rsid w:val="0032026C"/>
    <w:rsid w:val="003217CF"/>
    <w:rsid w:val="003218C7"/>
    <w:rsid w:val="00322C05"/>
    <w:rsid w:val="00325C85"/>
    <w:rsid w:val="00326BE9"/>
    <w:rsid w:val="00331792"/>
    <w:rsid w:val="00331E7C"/>
    <w:rsid w:val="003326B5"/>
    <w:rsid w:val="003343D1"/>
    <w:rsid w:val="00335685"/>
    <w:rsid w:val="00335C55"/>
    <w:rsid w:val="00335EDE"/>
    <w:rsid w:val="003405B4"/>
    <w:rsid w:val="00340AC5"/>
    <w:rsid w:val="00341C19"/>
    <w:rsid w:val="00344921"/>
    <w:rsid w:val="00345999"/>
    <w:rsid w:val="00346A3F"/>
    <w:rsid w:val="00346C3A"/>
    <w:rsid w:val="00353530"/>
    <w:rsid w:val="003546F2"/>
    <w:rsid w:val="00354968"/>
    <w:rsid w:val="003557CA"/>
    <w:rsid w:val="00355B02"/>
    <w:rsid w:val="00355B6E"/>
    <w:rsid w:val="00356048"/>
    <w:rsid w:val="0035793C"/>
    <w:rsid w:val="003610F0"/>
    <w:rsid w:val="00366458"/>
    <w:rsid w:val="003708D1"/>
    <w:rsid w:val="00372041"/>
    <w:rsid w:val="00374158"/>
    <w:rsid w:val="0037445F"/>
    <w:rsid w:val="003745FD"/>
    <w:rsid w:val="00376AC8"/>
    <w:rsid w:val="00376CF0"/>
    <w:rsid w:val="003804AB"/>
    <w:rsid w:val="00381066"/>
    <w:rsid w:val="00381109"/>
    <w:rsid w:val="00381E30"/>
    <w:rsid w:val="00383985"/>
    <w:rsid w:val="00386571"/>
    <w:rsid w:val="00391E8F"/>
    <w:rsid w:val="00393963"/>
    <w:rsid w:val="003943A8"/>
    <w:rsid w:val="00394A42"/>
    <w:rsid w:val="00394F04"/>
    <w:rsid w:val="00395589"/>
    <w:rsid w:val="00397BAA"/>
    <w:rsid w:val="003A1DDD"/>
    <w:rsid w:val="003A2CD0"/>
    <w:rsid w:val="003A36CC"/>
    <w:rsid w:val="003A3772"/>
    <w:rsid w:val="003A43B2"/>
    <w:rsid w:val="003A529F"/>
    <w:rsid w:val="003A61B7"/>
    <w:rsid w:val="003A6816"/>
    <w:rsid w:val="003A775D"/>
    <w:rsid w:val="003A7FD1"/>
    <w:rsid w:val="003B20C9"/>
    <w:rsid w:val="003B2323"/>
    <w:rsid w:val="003B3E4A"/>
    <w:rsid w:val="003B622E"/>
    <w:rsid w:val="003B677F"/>
    <w:rsid w:val="003B776B"/>
    <w:rsid w:val="003C2240"/>
    <w:rsid w:val="003C2D2D"/>
    <w:rsid w:val="003C3629"/>
    <w:rsid w:val="003C5342"/>
    <w:rsid w:val="003C53E5"/>
    <w:rsid w:val="003C6961"/>
    <w:rsid w:val="003C69D1"/>
    <w:rsid w:val="003D00D6"/>
    <w:rsid w:val="003D05F9"/>
    <w:rsid w:val="003D13B9"/>
    <w:rsid w:val="003D1B3B"/>
    <w:rsid w:val="003D21F7"/>
    <w:rsid w:val="003D2458"/>
    <w:rsid w:val="003D2945"/>
    <w:rsid w:val="003D40E4"/>
    <w:rsid w:val="003D4226"/>
    <w:rsid w:val="003D5352"/>
    <w:rsid w:val="003D6005"/>
    <w:rsid w:val="003E02A4"/>
    <w:rsid w:val="003E07D2"/>
    <w:rsid w:val="003E0A1A"/>
    <w:rsid w:val="003E0C88"/>
    <w:rsid w:val="003E1ABD"/>
    <w:rsid w:val="003E5117"/>
    <w:rsid w:val="003E6E92"/>
    <w:rsid w:val="003E7923"/>
    <w:rsid w:val="003E7C69"/>
    <w:rsid w:val="003F166F"/>
    <w:rsid w:val="003F16C6"/>
    <w:rsid w:val="003F35B3"/>
    <w:rsid w:val="003F5050"/>
    <w:rsid w:val="003F53A1"/>
    <w:rsid w:val="003F5CB8"/>
    <w:rsid w:val="003F6568"/>
    <w:rsid w:val="003F66B8"/>
    <w:rsid w:val="003F6716"/>
    <w:rsid w:val="003F67F5"/>
    <w:rsid w:val="00400CF9"/>
    <w:rsid w:val="00401704"/>
    <w:rsid w:val="00403167"/>
    <w:rsid w:val="0040465C"/>
    <w:rsid w:val="0040573B"/>
    <w:rsid w:val="00406DBF"/>
    <w:rsid w:val="004077FE"/>
    <w:rsid w:val="00407B69"/>
    <w:rsid w:val="00411A44"/>
    <w:rsid w:val="004169D5"/>
    <w:rsid w:val="00416E53"/>
    <w:rsid w:val="0042080B"/>
    <w:rsid w:val="00420ABA"/>
    <w:rsid w:val="00421A44"/>
    <w:rsid w:val="0042372F"/>
    <w:rsid w:val="004263F2"/>
    <w:rsid w:val="00426A38"/>
    <w:rsid w:val="004313B0"/>
    <w:rsid w:val="00432269"/>
    <w:rsid w:val="00432A9B"/>
    <w:rsid w:val="00435071"/>
    <w:rsid w:val="00437A19"/>
    <w:rsid w:val="004406A0"/>
    <w:rsid w:val="0044229D"/>
    <w:rsid w:val="00442CA1"/>
    <w:rsid w:val="00442FB7"/>
    <w:rsid w:val="00444483"/>
    <w:rsid w:val="004453DE"/>
    <w:rsid w:val="004463F9"/>
    <w:rsid w:val="00447270"/>
    <w:rsid w:val="00450E09"/>
    <w:rsid w:val="00451EDD"/>
    <w:rsid w:val="00452626"/>
    <w:rsid w:val="00453B0C"/>
    <w:rsid w:val="00455069"/>
    <w:rsid w:val="00457535"/>
    <w:rsid w:val="00457A10"/>
    <w:rsid w:val="0046340C"/>
    <w:rsid w:val="004646AD"/>
    <w:rsid w:val="00464E68"/>
    <w:rsid w:val="00465977"/>
    <w:rsid w:val="00466670"/>
    <w:rsid w:val="00470FA0"/>
    <w:rsid w:val="00471762"/>
    <w:rsid w:val="00473106"/>
    <w:rsid w:val="0047427E"/>
    <w:rsid w:val="004746F0"/>
    <w:rsid w:val="00477823"/>
    <w:rsid w:val="00480162"/>
    <w:rsid w:val="0048340D"/>
    <w:rsid w:val="00484456"/>
    <w:rsid w:val="00485A52"/>
    <w:rsid w:val="00485C1E"/>
    <w:rsid w:val="00486FD3"/>
    <w:rsid w:val="00487328"/>
    <w:rsid w:val="004A1C32"/>
    <w:rsid w:val="004A4F97"/>
    <w:rsid w:val="004A5C33"/>
    <w:rsid w:val="004A69F7"/>
    <w:rsid w:val="004A6E85"/>
    <w:rsid w:val="004A7EBD"/>
    <w:rsid w:val="004B105E"/>
    <w:rsid w:val="004B3198"/>
    <w:rsid w:val="004B32A8"/>
    <w:rsid w:val="004B5D1C"/>
    <w:rsid w:val="004B6714"/>
    <w:rsid w:val="004B68AA"/>
    <w:rsid w:val="004B7BAF"/>
    <w:rsid w:val="004B7DD2"/>
    <w:rsid w:val="004C16BC"/>
    <w:rsid w:val="004C1815"/>
    <w:rsid w:val="004C27BD"/>
    <w:rsid w:val="004C327C"/>
    <w:rsid w:val="004C4359"/>
    <w:rsid w:val="004C54B5"/>
    <w:rsid w:val="004C62CE"/>
    <w:rsid w:val="004C7BF0"/>
    <w:rsid w:val="004C7E63"/>
    <w:rsid w:val="004D1923"/>
    <w:rsid w:val="004D25D6"/>
    <w:rsid w:val="004D4ABD"/>
    <w:rsid w:val="004D5363"/>
    <w:rsid w:val="004D53FD"/>
    <w:rsid w:val="004D6EE6"/>
    <w:rsid w:val="004D72A3"/>
    <w:rsid w:val="004D7E4A"/>
    <w:rsid w:val="004E0553"/>
    <w:rsid w:val="004E06ED"/>
    <w:rsid w:val="004E0B78"/>
    <w:rsid w:val="004E441B"/>
    <w:rsid w:val="004E4727"/>
    <w:rsid w:val="004E5230"/>
    <w:rsid w:val="004F005E"/>
    <w:rsid w:val="004F52F0"/>
    <w:rsid w:val="004F5B54"/>
    <w:rsid w:val="004F5CB4"/>
    <w:rsid w:val="004F6EC2"/>
    <w:rsid w:val="004F78CA"/>
    <w:rsid w:val="005001CD"/>
    <w:rsid w:val="00503CA2"/>
    <w:rsid w:val="0050498B"/>
    <w:rsid w:val="005050C0"/>
    <w:rsid w:val="00510E86"/>
    <w:rsid w:val="00511E9C"/>
    <w:rsid w:val="005124D7"/>
    <w:rsid w:val="00512F56"/>
    <w:rsid w:val="00513C77"/>
    <w:rsid w:val="0051548A"/>
    <w:rsid w:val="00515897"/>
    <w:rsid w:val="005158A3"/>
    <w:rsid w:val="0051674E"/>
    <w:rsid w:val="00520401"/>
    <w:rsid w:val="00520DE4"/>
    <w:rsid w:val="005240E6"/>
    <w:rsid w:val="00524568"/>
    <w:rsid w:val="00525A30"/>
    <w:rsid w:val="00526573"/>
    <w:rsid w:val="005318E7"/>
    <w:rsid w:val="00533E1B"/>
    <w:rsid w:val="0053418F"/>
    <w:rsid w:val="005404D7"/>
    <w:rsid w:val="005412D1"/>
    <w:rsid w:val="00541404"/>
    <w:rsid w:val="00544010"/>
    <w:rsid w:val="0054536A"/>
    <w:rsid w:val="00545530"/>
    <w:rsid w:val="00545BC3"/>
    <w:rsid w:val="00554D2B"/>
    <w:rsid w:val="0055603F"/>
    <w:rsid w:val="00556BC2"/>
    <w:rsid w:val="005577C1"/>
    <w:rsid w:val="00560BFC"/>
    <w:rsid w:val="00561A53"/>
    <w:rsid w:val="005646C3"/>
    <w:rsid w:val="00564A8B"/>
    <w:rsid w:val="0056505F"/>
    <w:rsid w:val="00565AE3"/>
    <w:rsid w:val="00566C16"/>
    <w:rsid w:val="00566E10"/>
    <w:rsid w:val="00567386"/>
    <w:rsid w:val="005704E5"/>
    <w:rsid w:val="005717A6"/>
    <w:rsid w:val="00571ABD"/>
    <w:rsid w:val="00572018"/>
    <w:rsid w:val="00572392"/>
    <w:rsid w:val="005726BC"/>
    <w:rsid w:val="005727B1"/>
    <w:rsid w:val="00573DCE"/>
    <w:rsid w:val="005758E1"/>
    <w:rsid w:val="00580F45"/>
    <w:rsid w:val="0058269C"/>
    <w:rsid w:val="00583D8A"/>
    <w:rsid w:val="00584FFD"/>
    <w:rsid w:val="005932CF"/>
    <w:rsid w:val="00594210"/>
    <w:rsid w:val="0059749E"/>
    <w:rsid w:val="005A43A0"/>
    <w:rsid w:val="005A47E3"/>
    <w:rsid w:val="005A6066"/>
    <w:rsid w:val="005B23A8"/>
    <w:rsid w:val="005B46B7"/>
    <w:rsid w:val="005B4781"/>
    <w:rsid w:val="005C3136"/>
    <w:rsid w:val="005C53D0"/>
    <w:rsid w:val="005C590B"/>
    <w:rsid w:val="005C6024"/>
    <w:rsid w:val="005C6294"/>
    <w:rsid w:val="005C62D5"/>
    <w:rsid w:val="005C6DC7"/>
    <w:rsid w:val="005C7B56"/>
    <w:rsid w:val="005C7ED1"/>
    <w:rsid w:val="005D3DE2"/>
    <w:rsid w:val="005D5298"/>
    <w:rsid w:val="005D57C6"/>
    <w:rsid w:val="005D5C0B"/>
    <w:rsid w:val="005D69D2"/>
    <w:rsid w:val="005E09E5"/>
    <w:rsid w:val="005E2472"/>
    <w:rsid w:val="005E3010"/>
    <w:rsid w:val="005E43E9"/>
    <w:rsid w:val="005E5490"/>
    <w:rsid w:val="005F21ED"/>
    <w:rsid w:val="005F5D0F"/>
    <w:rsid w:val="005F6091"/>
    <w:rsid w:val="005F6157"/>
    <w:rsid w:val="0060247A"/>
    <w:rsid w:val="0060256B"/>
    <w:rsid w:val="00602E7C"/>
    <w:rsid w:val="006069E8"/>
    <w:rsid w:val="00606D09"/>
    <w:rsid w:val="00613932"/>
    <w:rsid w:val="006160DB"/>
    <w:rsid w:val="00616AA5"/>
    <w:rsid w:val="006225B4"/>
    <w:rsid w:val="006229FE"/>
    <w:rsid w:val="006239C9"/>
    <w:rsid w:val="006240DF"/>
    <w:rsid w:val="00625B8C"/>
    <w:rsid w:val="00626116"/>
    <w:rsid w:val="0062620C"/>
    <w:rsid w:val="006273C6"/>
    <w:rsid w:val="0062759D"/>
    <w:rsid w:val="00630BDB"/>
    <w:rsid w:val="00632D79"/>
    <w:rsid w:val="00632E93"/>
    <w:rsid w:val="00632FA7"/>
    <w:rsid w:val="00634620"/>
    <w:rsid w:val="00635311"/>
    <w:rsid w:val="0063592F"/>
    <w:rsid w:val="00635E3C"/>
    <w:rsid w:val="00635F9B"/>
    <w:rsid w:val="0063600E"/>
    <w:rsid w:val="00637611"/>
    <w:rsid w:val="00637F71"/>
    <w:rsid w:val="0064156D"/>
    <w:rsid w:val="006433BD"/>
    <w:rsid w:val="00645BC5"/>
    <w:rsid w:val="006468CF"/>
    <w:rsid w:val="00646D1E"/>
    <w:rsid w:val="006512A3"/>
    <w:rsid w:val="0065363B"/>
    <w:rsid w:val="0065363C"/>
    <w:rsid w:val="00654D80"/>
    <w:rsid w:val="00656E58"/>
    <w:rsid w:val="00660C3C"/>
    <w:rsid w:val="0066147E"/>
    <w:rsid w:val="006638B7"/>
    <w:rsid w:val="00664073"/>
    <w:rsid w:val="006643B5"/>
    <w:rsid w:val="006649F5"/>
    <w:rsid w:val="0066529A"/>
    <w:rsid w:val="00665DAD"/>
    <w:rsid w:val="006711EE"/>
    <w:rsid w:val="0067404A"/>
    <w:rsid w:val="00674846"/>
    <w:rsid w:val="00681FF2"/>
    <w:rsid w:val="00684358"/>
    <w:rsid w:val="0068704F"/>
    <w:rsid w:val="00687E37"/>
    <w:rsid w:val="006926DB"/>
    <w:rsid w:val="00692E44"/>
    <w:rsid w:val="006934F8"/>
    <w:rsid w:val="00693D28"/>
    <w:rsid w:val="00693DBA"/>
    <w:rsid w:val="0069630F"/>
    <w:rsid w:val="00697BC3"/>
    <w:rsid w:val="006A1A12"/>
    <w:rsid w:val="006A282E"/>
    <w:rsid w:val="006A2FF9"/>
    <w:rsid w:val="006A377C"/>
    <w:rsid w:val="006A5AAD"/>
    <w:rsid w:val="006A5F99"/>
    <w:rsid w:val="006B50F7"/>
    <w:rsid w:val="006B5632"/>
    <w:rsid w:val="006B565E"/>
    <w:rsid w:val="006B6AFA"/>
    <w:rsid w:val="006C1A3C"/>
    <w:rsid w:val="006C301B"/>
    <w:rsid w:val="006C33D4"/>
    <w:rsid w:val="006C3D21"/>
    <w:rsid w:val="006C5DE1"/>
    <w:rsid w:val="006C6278"/>
    <w:rsid w:val="006C7B33"/>
    <w:rsid w:val="006D04C6"/>
    <w:rsid w:val="006D0B74"/>
    <w:rsid w:val="006D10E4"/>
    <w:rsid w:val="006D40CB"/>
    <w:rsid w:val="006D4AC4"/>
    <w:rsid w:val="006D6ABF"/>
    <w:rsid w:val="006D766C"/>
    <w:rsid w:val="006E1B0B"/>
    <w:rsid w:val="006E4202"/>
    <w:rsid w:val="006E5012"/>
    <w:rsid w:val="006E52B5"/>
    <w:rsid w:val="006F0529"/>
    <w:rsid w:val="006F153B"/>
    <w:rsid w:val="006F21A7"/>
    <w:rsid w:val="006F2402"/>
    <w:rsid w:val="006F5047"/>
    <w:rsid w:val="006F5466"/>
    <w:rsid w:val="006F64DB"/>
    <w:rsid w:val="00701650"/>
    <w:rsid w:val="00702753"/>
    <w:rsid w:val="00703240"/>
    <w:rsid w:val="00703569"/>
    <w:rsid w:val="00704611"/>
    <w:rsid w:val="00706165"/>
    <w:rsid w:val="00706401"/>
    <w:rsid w:val="007119DE"/>
    <w:rsid w:val="0071278C"/>
    <w:rsid w:val="00712BE8"/>
    <w:rsid w:val="007135B9"/>
    <w:rsid w:val="007149C9"/>
    <w:rsid w:val="00720C7F"/>
    <w:rsid w:val="00722A66"/>
    <w:rsid w:val="007254B7"/>
    <w:rsid w:val="00725502"/>
    <w:rsid w:val="00725880"/>
    <w:rsid w:val="00726978"/>
    <w:rsid w:val="00727949"/>
    <w:rsid w:val="00727B31"/>
    <w:rsid w:val="00727D40"/>
    <w:rsid w:val="00727E64"/>
    <w:rsid w:val="00730E43"/>
    <w:rsid w:val="0073303F"/>
    <w:rsid w:val="0073482E"/>
    <w:rsid w:val="00735B3E"/>
    <w:rsid w:val="007360F7"/>
    <w:rsid w:val="0073645E"/>
    <w:rsid w:val="0074024C"/>
    <w:rsid w:val="00743ECE"/>
    <w:rsid w:val="0074404F"/>
    <w:rsid w:val="007446E6"/>
    <w:rsid w:val="00744E64"/>
    <w:rsid w:val="007457D8"/>
    <w:rsid w:val="00746660"/>
    <w:rsid w:val="007479F7"/>
    <w:rsid w:val="007522EA"/>
    <w:rsid w:val="007539AF"/>
    <w:rsid w:val="0075427A"/>
    <w:rsid w:val="00755883"/>
    <w:rsid w:val="007609EE"/>
    <w:rsid w:val="00761220"/>
    <w:rsid w:val="0076195C"/>
    <w:rsid w:val="00761AFA"/>
    <w:rsid w:val="00762242"/>
    <w:rsid w:val="00762455"/>
    <w:rsid w:val="00762BA9"/>
    <w:rsid w:val="00762E92"/>
    <w:rsid w:val="00763B5E"/>
    <w:rsid w:val="00763D52"/>
    <w:rsid w:val="007651A6"/>
    <w:rsid w:val="00765704"/>
    <w:rsid w:val="0076575F"/>
    <w:rsid w:val="00766A4C"/>
    <w:rsid w:val="007710D0"/>
    <w:rsid w:val="007733FA"/>
    <w:rsid w:val="00777C1D"/>
    <w:rsid w:val="007808E5"/>
    <w:rsid w:val="0078173E"/>
    <w:rsid w:val="007857BE"/>
    <w:rsid w:val="0078587D"/>
    <w:rsid w:val="00786E8A"/>
    <w:rsid w:val="00791EB1"/>
    <w:rsid w:val="00792F6B"/>
    <w:rsid w:val="007931FC"/>
    <w:rsid w:val="00794DBA"/>
    <w:rsid w:val="007A203B"/>
    <w:rsid w:val="007A4A32"/>
    <w:rsid w:val="007A57B2"/>
    <w:rsid w:val="007A7E49"/>
    <w:rsid w:val="007B166E"/>
    <w:rsid w:val="007B3B57"/>
    <w:rsid w:val="007B3F40"/>
    <w:rsid w:val="007B40E0"/>
    <w:rsid w:val="007B5512"/>
    <w:rsid w:val="007B56C0"/>
    <w:rsid w:val="007B704C"/>
    <w:rsid w:val="007B75A9"/>
    <w:rsid w:val="007B7D8C"/>
    <w:rsid w:val="007B7E51"/>
    <w:rsid w:val="007C6EFC"/>
    <w:rsid w:val="007C7038"/>
    <w:rsid w:val="007D0623"/>
    <w:rsid w:val="007D1774"/>
    <w:rsid w:val="007D25B6"/>
    <w:rsid w:val="007D4DA4"/>
    <w:rsid w:val="007D56C8"/>
    <w:rsid w:val="007D7F0B"/>
    <w:rsid w:val="007E55B2"/>
    <w:rsid w:val="007E5FFC"/>
    <w:rsid w:val="007F0D27"/>
    <w:rsid w:val="007F1186"/>
    <w:rsid w:val="007F12F3"/>
    <w:rsid w:val="007F13C2"/>
    <w:rsid w:val="007F257A"/>
    <w:rsid w:val="007F27B6"/>
    <w:rsid w:val="007F27BA"/>
    <w:rsid w:val="007F772D"/>
    <w:rsid w:val="008020E7"/>
    <w:rsid w:val="00802702"/>
    <w:rsid w:val="00803EA1"/>
    <w:rsid w:val="00804010"/>
    <w:rsid w:val="00804523"/>
    <w:rsid w:val="0080672F"/>
    <w:rsid w:val="00807004"/>
    <w:rsid w:val="008075C4"/>
    <w:rsid w:val="00807AF6"/>
    <w:rsid w:val="00812C14"/>
    <w:rsid w:val="0081485D"/>
    <w:rsid w:val="00814A3C"/>
    <w:rsid w:val="00814E08"/>
    <w:rsid w:val="008176F0"/>
    <w:rsid w:val="00817EB4"/>
    <w:rsid w:val="00822D0A"/>
    <w:rsid w:val="0082311E"/>
    <w:rsid w:val="00825CA2"/>
    <w:rsid w:val="00826F0A"/>
    <w:rsid w:val="00827843"/>
    <w:rsid w:val="00827E8F"/>
    <w:rsid w:val="00832264"/>
    <w:rsid w:val="0083329E"/>
    <w:rsid w:val="00835C81"/>
    <w:rsid w:val="0083633F"/>
    <w:rsid w:val="00842B9C"/>
    <w:rsid w:val="00844C1F"/>
    <w:rsid w:val="00844F51"/>
    <w:rsid w:val="008454D7"/>
    <w:rsid w:val="00850146"/>
    <w:rsid w:val="00850A73"/>
    <w:rsid w:val="00851355"/>
    <w:rsid w:val="00852791"/>
    <w:rsid w:val="00852CFD"/>
    <w:rsid w:val="00853751"/>
    <w:rsid w:val="00853B78"/>
    <w:rsid w:val="00853EE8"/>
    <w:rsid w:val="00854FD7"/>
    <w:rsid w:val="00855DAD"/>
    <w:rsid w:val="00856CB1"/>
    <w:rsid w:val="00862037"/>
    <w:rsid w:val="008621E9"/>
    <w:rsid w:val="0086306B"/>
    <w:rsid w:val="00863A5C"/>
    <w:rsid w:val="0086587B"/>
    <w:rsid w:val="00866AE2"/>
    <w:rsid w:val="00867464"/>
    <w:rsid w:val="00867CD0"/>
    <w:rsid w:val="00874598"/>
    <w:rsid w:val="008759EA"/>
    <w:rsid w:val="008772D9"/>
    <w:rsid w:val="00880643"/>
    <w:rsid w:val="008819AD"/>
    <w:rsid w:val="0088363C"/>
    <w:rsid w:val="008850D0"/>
    <w:rsid w:val="008851E4"/>
    <w:rsid w:val="008860DC"/>
    <w:rsid w:val="00887399"/>
    <w:rsid w:val="0088766C"/>
    <w:rsid w:val="0088790A"/>
    <w:rsid w:val="00894DDE"/>
    <w:rsid w:val="00894E91"/>
    <w:rsid w:val="008968A3"/>
    <w:rsid w:val="00897AB2"/>
    <w:rsid w:val="008A06B3"/>
    <w:rsid w:val="008A1E8A"/>
    <w:rsid w:val="008A2A12"/>
    <w:rsid w:val="008A7B56"/>
    <w:rsid w:val="008A7FDB"/>
    <w:rsid w:val="008B08A0"/>
    <w:rsid w:val="008B0D73"/>
    <w:rsid w:val="008B2729"/>
    <w:rsid w:val="008B2BDF"/>
    <w:rsid w:val="008B3622"/>
    <w:rsid w:val="008B4C00"/>
    <w:rsid w:val="008B51B6"/>
    <w:rsid w:val="008B7455"/>
    <w:rsid w:val="008B7DE5"/>
    <w:rsid w:val="008C1A9C"/>
    <w:rsid w:val="008C32E4"/>
    <w:rsid w:val="008C54B2"/>
    <w:rsid w:val="008D3843"/>
    <w:rsid w:val="008D59C7"/>
    <w:rsid w:val="008D5FEC"/>
    <w:rsid w:val="008D6B49"/>
    <w:rsid w:val="008D6DD4"/>
    <w:rsid w:val="008D7D24"/>
    <w:rsid w:val="008E23E1"/>
    <w:rsid w:val="008E50E7"/>
    <w:rsid w:val="008E5383"/>
    <w:rsid w:val="008F036C"/>
    <w:rsid w:val="008F0E5B"/>
    <w:rsid w:val="008F1AF2"/>
    <w:rsid w:val="008F2023"/>
    <w:rsid w:val="008F406F"/>
    <w:rsid w:val="008F5A9D"/>
    <w:rsid w:val="008F5C31"/>
    <w:rsid w:val="008F6710"/>
    <w:rsid w:val="008F6C3B"/>
    <w:rsid w:val="0090084B"/>
    <w:rsid w:val="00901880"/>
    <w:rsid w:val="00903EA0"/>
    <w:rsid w:val="009043C7"/>
    <w:rsid w:val="00904E02"/>
    <w:rsid w:val="0090563E"/>
    <w:rsid w:val="00906537"/>
    <w:rsid w:val="00911818"/>
    <w:rsid w:val="009129D7"/>
    <w:rsid w:val="009131E5"/>
    <w:rsid w:val="009203EF"/>
    <w:rsid w:val="009205E8"/>
    <w:rsid w:val="00920754"/>
    <w:rsid w:val="0092235C"/>
    <w:rsid w:val="00923419"/>
    <w:rsid w:val="009265F5"/>
    <w:rsid w:val="009266C0"/>
    <w:rsid w:val="00927154"/>
    <w:rsid w:val="00930AB0"/>
    <w:rsid w:val="00933B94"/>
    <w:rsid w:val="00934190"/>
    <w:rsid w:val="00934E84"/>
    <w:rsid w:val="009352CE"/>
    <w:rsid w:val="0093617F"/>
    <w:rsid w:val="00936B89"/>
    <w:rsid w:val="00937CA1"/>
    <w:rsid w:val="00940C17"/>
    <w:rsid w:val="009419E0"/>
    <w:rsid w:val="00941ADF"/>
    <w:rsid w:val="00943889"/>
    <w:rsid w:val="00943C4F"/>
    <w:rsid w:val="00944659"/>
    <w:rsid w:val="009448AB"/>
    <w:rsid w:val="00944955"/>
    <w:rsid w:val="00944C13"/>
    <w:rsid w:val="009455D1"/>
    <w:rsid w:val="0094677B"/>
    <w:rsid w:val="009505AE"/>
    <w:rsid w:val="009533F2"/>
    <w:rsid w:val="00957034"/>
    <w:rsid w:val="009600D1"/>
    <w:rsid w:val="009606E3"/>
    <w:rsid w:val="00960B02"/>
    <w:rsid w:val="00961136"/>
    <w:rsid w:val="0096163E"/>
    <w:rsid w:val="009623A8"/>
    <w:rsid w:val="00965137"/>
    <w:rsid w:val="00965329"/>
    <w:rsid w:val="00965377"/>
    <w:rsid w:val="009664F4"/>
    <w:rsid w:val="00970FDD"/>
    <w:rsid w:val="00973E78"/>
    <w:rsid w:val="009753E5"/>
    <w:rsid w:val="00975B6F"/>
    <w:rsid w:val="00975C87"/>
    <w:rsid w:val="00975CC1"/>
    <w:rsid w:val="009761CF"/>
    <w:rsid w:val="00976E96"/>
    <w:rsid w:val="0097731B"/>
    <w:rsid w:val="009805B8"/>
    <w:rsid w:val="00981A0A"/>
    <w:rsid w:val="00983A58"/>
    <w:rsid w:val="009850CB"/>
    <w:rsid w:val="00985B4A"/>
    <w:rsid w:val="0098695B"/>
    <w:rsid w:val="00986E8D"/>
    <w:rsid w:val="0099011A"/>
    <w:rsid w:val="0099068D"/>
    <w:rsid w:val="00990C63"/>
    <w:rsid w:val="00990EE5"/>
    <w:rsid w:val="009928D8"/>
    <w:rsid w:val="00993743"/>
    <w:rsid w:val="0099588D"/>
    <w:rsid w:val="009A2FC9"/>
    <w:rsid w:val="009A350A"/>
    <w:rsid w:val="009A3CDA"/>
    <w:rsid w:val="009A3DF6"/>
    <w:rsid w:val="009A4322"/>
    <w:rsid w:val="009A4C61"/>
    <w:rsid w:val="009A524D"/>
    <w:rsid w:val="009A5717"/>
    <w:rsid w:val="009A5EE4"/>
    <w:rsid w:val="009A79AF"/>
    <w:rsid w:val="009B08C4"/>
    <w:rsid w:val="009B11F8"/>
    <w:rsid w:val="009B16A4"/>
    <w:rsid w:val="009B203A"/>
    <w:rsid w:val="009B4DFE"/>
    <w:rsid w:val="009B52D1"/>
    <w:rsid w:val="009B79E5"/>
    <w:rsid w:val="009C3FFD"/>
    <w:rsid w:val="009C5077"/>
    <w:rsid w:val="009C573D"/>
    <w:rsid w:val="009C5DA6"/>
    <w:rsid w:val="009C64A8"/>
    <w:rsid w:val="009D1166"/>
    <w:rsid w:val="009D1227"/>
    <w:rsid w:val="009D196E"/>
    <w:rsid w:val="009D2122"/>
    <w:rsid w:val="009D2CA2"/>
    <w:rsid w:val="009D2EAE"/>
    <w:rsid w:val="009D3C8D"/>
    <w:rsid w:val="009E0471"/>
    <w:rsid w:val="009E440F"/>
    <w:rsid w:val="009E489D"/>
    <w:rsid w:val="009E4E96"/>
    <w:rsid w:val="009E5FEC"/>
    <w:rsid w:val="009F0671"/>
    <w:rsid w:val="009F0D30"/>
    <w:rsid w:val="009F0E94"/>
    <w:rsid w:val="009F10BE"/>
    <w:rsid w:val="009F140D"/>
    <w:rsid w:val="009F6251"/>
    <w:rsid w:val="009F64CD"/>
    <w:rsid w:val="00A00A91"/>
    <w:rsid w:val="00A03F3D"/>
    <w:rsid w:val="00A07CFC"/>
    <w:rsid w:val="00A109C9"/>
    <w:rsid w:val="00A110AF"/>
    <w:rsid w:val="00A125F8"/>
    <w:rsid w:val="00A12ED3"/>
    <w:rsid w:val="00A15252"/>
    <w:rsid w:val="00A16186"/>
    <w:rsid w:val="00A1677D"/>
    <w:rsid w:val="00A16C8C"/>
    <w:rsid w:val="00A17D2E"/>
    <w:rsid w:val="00A20AFF"/>
    <w:rsid w:val="00A20F25"/>
    <w:rsid w:val="00A219FB"/>
    <w:rsid w:val="00A2285F"/>
    <w:rsid w:val="00A2342C"/>
    <w:rsid w:val="00A2388E"/>
    <w:rsid w:val="00A270AF"/>
    <w:rsid w:val="00A275F0"/>
    <w:rsid w:val="00A31295"/>
    <w:rsid w:val="00A3394A"/>
    <w:rsid w:val="00A33FF6"/>
    <w:rsid w:val="00A35743"/>
    <w:rsid w:val="00A35BCE"/>
    <w:rsid w:val="00A422C0"/>
    <w:rsid w:val="00A43C9F"/>
    <w:rsid w:val="00A43E05"/>
    <w:rsid w:val="00A45075"/>
    <w:rsid w:val="00A506F5"/>
    <w:rsid w:val="00A51424"/>
    <w:rsid w:val="00A51E89"/>
    <w:rsid w:val="00A521E2"/>
    <w:rsid w:val="00A53109"/>
    <w:rsid w:val="00A54F17"/>
    <w:rsid w:val="00A62166"/>
    <w:rsid w:val="00A63E09"/>
    <w:rsid w:val="00A63E19"/>
    <w:rsid w:val="00A644C8"/>
    <w:rsid w:val="00A6558E"/>
    <w:rsid w:val="00A66A68"/>
    <w:rsid w:val="00A67BA5"/>
    <w:rsid w:val="00A7252A"/>
    <w:rsid w:val="00A72A06"/>
    <w:rsid w:val="00A72B66"/>
    <w:rsid w:val="00A73B71"/>
    <w:rsid w:val="00A75D8B"/>
    <w:rsid w:val="00A813A1"/>
    <w:rsid w:val="00A81936"/>
    <w:rsid w:val="00A838B3"/>
    <w:rsid w:val="00A83E3C"/>
    <w:rsid w:val="00A83EB8"/>
    <w:rsid w:val="00A85852"/>
    <w:rsid w:val="00A87546"/>
    <w:rsid w:val="00A919CD"/>
    <w:rsid w:val="00A93F7C"/>
    <w:rsid w:val="00A94DB0"/>
    <w:rsid w:val="00A95628"/>
    <w:rsid w:val="00A97AAE"/>
    <w:rsid w:val="00AA3EE9"/>
    <w:rsid w:val="00AA4D77"/>
    <w:rsid w:val="00AA543A"/>
    <w:rsid w:val="00AA558F"/>
    <w:rsid w:val="00AA5A33"/>
    <w:rsid w:val="00AB04C9"/>
    <w:rsid w:val="00AB1925"/>
    <w:rsid w:val="00AB1EE8"/>
    <w:rsid w:val="00AB25C0"/>
    <w:rsid w:val="00AB35E8"/>
    <w:rsid w:val="00AB60BD"/>
    <w:rsid w:val="00AB7A20"/>
    <w:rsid w:val="00AC3523"/>
    <w:rsid w:val="00AC49D4"/>
    <w:rsid w:val="00AC685C"/>
    <w:rsid w:val="00AC7155"/>
    <w:rsid w:val="00AD133F"/>
    <w:rsid w:val="00AD56B9"/>
    <w:rsid w:val="00AD59C1"/>
    <w:rsid w:val="00AD7757"/>
    <w:rsid w:val="00AD7B3C"/>
    <w:rsid w:val="00AE1712"/>
    <w:rsid w:val="00AE335E"/>
    <w:rsid w:val="00AE7E71"/>
    <w:rsid w:val="00AF1E08"/>
    <w:rsid w:val="00AF2291"/>
    <w:rsid w:val="00AF3F12"/>
    <w:rsid w:val="00AF417C"/>
    <w:rsid w:val="00AF6BF5"/>
    <w:rsid w:val="00AF6F85"/>
    <w:rsid w:val="00AF7DCD"/>
    <w:rsid w:val="00B003DF"/>
    <w:rsid w:val="00B0136B"/>
    <w:rsid w:val="00B01D52"/>
    <w:rsid w:val="00B02280"/>
    <w:rsid w:val="00B0521F"/>
    <w:rsid w:val="00B0772A"/>
    <w:rsid w:val="00B1111A"/>
    <w:rsid w:val="00B1220F"/>
    <w:rsid w:val="00B139CD"/>
    <w:rsid w:val="00B15618"/>
    <w:rsid w:val="00B156DC"/>
    <w:rsid w:val="00B16469"/>
    <w:rsid w:val="00B16AA0"/>
    <w:rsid w:val="00B1784B"/>
    <w:rsid w:val="00B21C30"/>
    <w:rsid w:val="00B227DC"/>
    <w:rsid w:val="00B227FD"/>
    <w:rsid w:val="00B23182"/>
    <w:rsid w:val="00B24B9A"/>
    <w:rsid w:val="00B25021"/>
    <w:rsid w:val="00B25459"/>
    <w:rsid w:val="00B262EE"/>
    <w:rsid w:val="00B305DF"/>
    <w:rsid w:val="00B316B0"/>
    <w:rsid w:val="00B31A58"/>
    <w:rsid w:val="00B322DD"/>
    <w:rsid w:val="00B4071C"/>
    <w:rsid w:val="00B438A2"/>
    <w:rsid w:val="00B44F10"/>
    <w:rsid w:val="00B4660B"/>
    <w:rsid w:val="00B46616"/>
    <w:rsid w:val="00B46ADE"/>
    <w:rsid w:val="00B501B4"/>
    <w:rsid w:val="00B525F6"/>
    <w:rsid w:val="00B55CCD"/>
    <w:rsid w:val="00B60E95"/>
    <w:rsid w:val="00B6296C"/>
    <w:rsid w:val="00B62AA0"/>
    <w:rsid w:val="00B63ED2"/>
    <w:rsid w:val="00B64A49"/>
    <w:rsid w:val="00B677EB"/>
    <w:rsid w:val="00B71840"/>
    <w:rsid w:val="00B72CC5"/>
    <w:rsid w:val="00B7398F"/>
    <w:rsid w:val="00B73BC3"/>
    <w:rsid w:val="00B8158F"/>
    <w:rsid w:val="00B82389"/>
    <w:rsid w:val="00B825F1"/>
    <w:rsid w:val="00B83349"/>
    <w:rsid w:val="00B849B7"/>
    <w:rsid w:val="00B853D0"/>
    <w:rsid w:val="00B85A37"/>
    <w:rsid w:val="00B85FCB"/>
    <w:rsid w:val="00B8758F"/>
    <w:rsid w:val="00B90E61"/>
    <w:rsid w:val="00B910A1"/>
    <w:rsid w:val="00B92875"/>
    <w:rsid w:val="00B95576"/>
    <w:rsid w:val="00B9787A"/>
    <w:rsid w:val="00BA2536"/>
    <w:rsid w:val="00BA2F6D"/>
    <w:rsid w:val="00BA5BE3"/>
    <w:rsid w:val="00BA646D"/>
    <w:rsid w:val="00BA76CC"/>
    <w:rsid w:val="00BB32CF"/>
    <w:rsid w:val="00BB3BC7"/>
    <w:rsid w:val="00BB4B26"/>
    <w:rsid w:val="00BB7073"/>
    <w:rsid w:val="00BB77C2"/>
    <w:rsid w:val="00BC34F6"/>
    <w:rsid w:val="00BC3CFD"/>
    <w:rsid w:val="00BC552F"/>
    <w:rsid w:val="00BD01EF"/>
    <w:rsid w:val="00BD0A11"/>
    <w:rsid w:val="00BD1785"/>
    <w:rsid w:val="00BD45E6"/>
    <w:rsid w:val="00BD5B9E"/>
    <w:rsid w:val="00BD65B4"/>
    <w:rsid w:val="00BD7BF1"/>
    <w:rsid w:val="00BE2290"/>
    <w:rsid w:val="00BE2A4E"/>
    <w:rsid w:val="00BE3457"/>
    <w:rsid w:val="00BE515C"/>
    <w:rsid w:val="00BE5330"/>
    <w:rsid w:val="00BE5459"/>
    <w:rsid w:val="00BE65F7"/>
    <w:rsid w:val="00BE794A"/>
    <w:rsid w:val="00BE7A22"/>
    <w:rsid w:val="00BE7DC6"/>
    <w:rsid w:val="00BF0AA4"/>
    <w:rsid w:val="00BF1086"/>
    <w:rsid w:val="00BF1C98"/>
    <w:rsid w:val="00BF31ED"/>
    <w:rsid w:val="00BF418F"/>
    <w:rsid w:val="00BF4D04"/>
    <w:rsid w:val="00BF5C81"/>
    <w:rsid w:val="00BF5CF2"/>
    <w:rsid w:val="00BF5F6E"/>
    <w:rsid w:val="00BF722E"/>
    <w:rsid w:val="00C00E31"/>
    <w:rsid w:val="00C04231"/>
    <w:rsid w:val="00C07E01"/>
    <w:rsid w:val="00C122D2"/>
    <w:rsid w:val="00C128D1"/>
    <w:rsid w:val="00C12C42"/>
    <w:rsid w:val="00C14088"/>
    <w:rsid w:val="00C14A4C"/>
    <w:rsid w:val="00C153FA"/>
    <w:rsid w:val="00C1741D"/>
    <w:rsid w:val="00C20AB6"/>
    <w:rsid w:val="00C236C6"/>
    <w:rsid w:val="00C246B2"/>
    <w:rsid w:val="00C24979"/>
    <w:rsid w:val="00C25295"/>
    <w:rsid w:val="00C274B1"/>
    <w:rsid w:val="00C27DB9"/>
    <w:rsid w:val="00C31CBA"/>
    <w:rsid w:val="00C330AA"/>
    <w:rsid w:val="00C337A3"/>
    <w:rsid w:val="00C33994"/>
    <w:rsid w:val="00C34FB8"/>
    <w:rsid w:val="00C35669"/>
    <w:rsid w:val="00C40A9C"/>
    <w:rsid w:val="00C417B6"/>
    <w:rsid w:val="00C41A57"/>
    <w:rsid w:val="00C4246F"/>
    <w:rsid w:val="00C42781"/>
    <w:rsid w:val="00C447AF"/>
    <w:rsid w:val="00C46F8B"/>
    <w:rsid w:val="00C50175"/>
    <w:rsid w:val="00C55021"/>
    <w:rsid w:val="00C56159"/>
    <w:rsid w:val="00C6050C"/>
    <w:rsid w:val="00C60F93"/>
    <w:rsid w:val="00C61654"/>
    <w:rsid w:val="00C616F9"/>
    <w:rsid w:val="00C62EBC"/>
    <w:rsid w:val="00C63356"/>
    <w:rsid w:val="00C63D24"/>
    <w:rsid w:val="00C64DDB"/>
    <w:rsid w:val="00C65A23"/>
    <w:rsid w:val="00C661A6"/>
    <w:rsid w:val="00C73245"/>
    <w:rsid w:val="00C7368C"/>
    <w:rsid w:val="00C73B30"/>
    <w:rsid w:val="00C740E3"/>
    <w:rsid w:val="00C7475D"/>
    <w:rsid w:val="00C748E9"/>
    <w:rsid w:val="00C75AD5"/>
    <w:rsid w:val="00C76243"/>
    <w:rsid w:val="00C76ACD"/>
    <w:rsid w:val="00C81020"/>
    <w:rsid w:val="00C81751"/>
    <w:rsid w:val="00C83923"/>
    <w:rsid w:val="00C84547"/>
    <w:rsid w:val="00C859A7"/>
    <w:rsid w:val="00C9348D"/>
    <w:rsid w:val="00C9361E"/>
    <w:rsid w:val="00C94F8D"/>
    <w:rsid w:val="00CA0AFB"/>
    <w:rsid w:val="00CA1622"/>
    <w:rsid w:val="00CA228E"/>
    <w:rsid w:val="00CA2CD1"/>
    <w:rsid w:val="00CA56B0"/>
    <w:rsid w:val="00CA72FA"/>
    <w:rsid w:val="00CA79CE"/>
    <w:rsid w:val="00CB0D1B"/>
    <w:rsid w:val="00CB1836"/>
    <w:rsid w:val="00CB1D0F"/>
    <w:rsid w:val="00CB371F"/>
    <w:rsid w:val="00CB3CF7"/>
    <w:rsid w:val="00CB3D6E"/>
    <w:rsid w:val="00CB5A6C"/>
    <w:rsid w:val="00CB717A"/>
    <w:rsid w:val="00CB7413"/>
    <w:rsid w:val="00CC1310"/>
    <w:rsid w:val="00CC1842"/>
    <w:rsid w:val="00CC1FEF"/>
    <w:rsid w:val="00CC37B0"/>
    <w:rsid w:val="00CC57B3"/>
    <w:rsid w:val="00CC76A9"/>
    <w:rsid w:val="00CD0267"/>
    <w:rsid w:val="00CD0FA4"/>
    <w:rsid w:val="00CD424F"/>
    <w:rsid w:val="00CE120C"/>
    <w:rsid w:val="00CE13A2"/>
    <w:rsid w:val="00CE543B"/>
    <w:rsid w:val="00CE604E"/>
    <w:rsid w:val="00CE6462"/>
    <w:rsid w:val="00CF1651"/>
    <w:rsid w:val="00CF3182"/>
    <w:rsid w:val="00CF6A09"/>
    <w:rsid w:val="00D00656"/>
    <w:rsid w:val="00D021D2"/>
    <w:rsid w:val="00D03AC1"/>
    <w:rsid w:val="00D03D52"/>
    <w:rsid w:val="00D04B0D"/>
    <w:rsid w:val="00D057F7"/>
    <w:rsid w:val="00D058BF"/>
    <w:rsid w:val="00D0674A"/>
    <w:rsid w:val="00D070AB"/>
    <w:rsid w:val="00D105B7"/>
    <w:rsid w:val="00D1092C"/>
    <w:rsid w:val="00D11DEE"/>
    <w:rsid w:val="00D129A2"/>
    <w:rsid w:val="00D14387"/>
    <w:rsid w:val="00D15992"/>
    <w:rsid w:val="00D20724"/>
    <w:rsid w:val="00D21845"/>
    <w:rsid w:val="00D22F85"/>
    <w:rsid w:val="00D24A1F"/>
    <w:rsid w:val="00D2600B"/>
    <w:rsid w:val="00D27512"/>
    <w:rsid w:val="00D3257A"/>
    <w:rsid w:val="00D332A3"/>
    <w:rsid w:val="00D34B08"/>
    <w:rsid w:val="00D3537F"/>
    <w:rsid w:val="00D358B4"/>
    <w:rsid w:val="00D37276"/>
    <w:rsid w:val="00D4004D"/>
    <w:rsid w:val="00D4108C"/>
    <w:rsid w:val="00D42125"/>
    <w:rsid w:val="00D47731"/>
    <w:rsid w:val="00D47C12"/>
    <w:rsid w:val="00D505AD"/>
    <w:rsid w:val="00D507F3"/>
    <w:rsid w:val="00D51DBB"/>
    <w:rsid w:val="00D52927"/>
    <w:rsid w:val="00D5716F"/>
    <w:rsid w:val="00D57CC9"/>
    <w:rsid w:val="00D6139F"/>
    <w:rsid w:val="00D62CF0"/>
    <w:rsid w:val="00D63C79"/>
    <w:rsid w:val="00D64714"/>
    <w:rsid w:val="00D6568C"/>
    <w:rsid w:val="00D66505"/>
    <w:rsid w:val="00D7092F"/>
    <w:rsid w:val="00D7121D"/>
    <w:rsid w:val="00D71E0F"/>
    <w:rsid w:val="00D733D1"/>
    <w:rsid w:val="00D73D5C"/>
    <w:rsid w:val="00D75B8A"/>
    <w:rsid w:val="00D76B0A"/>
    <w:rsid w:val="00D8121B"/>
    <w:rsid w:val="00D839CD"/>
    <w:rsid w:val="00D83CD0"/>
    <w:rsid w:val="00D86438"/>
    <w:rsid w:val="00D86550"/>
    <w:rsid w:val="00D87072"/>
    <w:rsid w:val="00D91673"/>
    <w:rsid w:val="00D919CA"/>
    <w:rsid w:val="00D92D34"/>
    <w:rsid w:val="00D93E6C"/>
    <w:rsid w:val="00D956D7"/>
    <w:rsid w:val="00D96765"/>
    <w:rsid w:val="00D96C18"/>
    <w:rsid w:val="00DA020A"/>
    <w:rsid w:val="00DA0A6A"/>
    <w:rsid w:val="00DA2F5B"/>
    <w:rsid w:val="00DA3ED2"/>
    <w:rsid w:val="00DA3EFE"/>
    <w:rsid w:val="00DA5128"/>
    <w:rsid w:val="00DA6223"/>
    <w:rsid w:val="00DA711A"/>
    <w:rsid w:val="00DA7EA9"/>
    <w:rsid w:val="00DB0BCB"/>
    <w:rsid w:val="00DB4110"/>
    <w:rsid w:val="00DB5150"/>
    <w:rsid w:val="00DB59F2"/>
    <w:rsid w:val="00DB5C7A"/>
    <w:rsid w:val="00DC0EF4"/>
    <w:rsid w:val="00DC1CAE"/>
    <w:rsid w:val="00DC27FF"/>
    <w:rsid w:val="00DC44EE"/>
    <w:rsid w:val="00DC46E2"/>
    <w:rsid w:val="00DC7B05"/>
    <w:rsid w:val="00DC7E21"/>
    <w:rsid w:val="00DD4D18"/>
    <w:rsid w:val="00DD63A6"/>
    <w:rsid w:val="00DD669B"/>
    <w:rsid w:val="00DD7534"/>
    <w:rsid w:val="00DD79EA"/>
    <w:rsid w:val="00DE1911"/>
    <w:rsid w:val="00DF0C3D"/>
    <w:rsid w:val="00DF0E2C"/>
    <w:rsid w:val="00DF26D0"/>
    <w:rsid w:val="00DF2F73"/>
    <w:rsid w:val="00DF4C3E"/>
    <w:rsid w:val="00E01DDF"/>
    <w:rsid w:val="00E029C8"/>
    <w:rsid w:val="00E04217"/>
    <w:rsid w:val="00E05A7E"/>
    <w:rsid w:val="00E06D3B"/>
    <w:rsid w:val="00E07E4F"/>
    <w:rsid w:val="00E1174B"/>
    <w:rsid w:val="00E11834"/>
    <w:rsid w:val="00E121F0"/>
    <w:rsid w:val="00E136B9"/>
    <w:rsid w:val="00E158E2"/>
    <w:rsid w:val="00E16A13"/>
    <w:rsid w:val="00E20CAC"/>
    <w:rsid w:val="00E2422D"/>
    <w:rsid w:val="00E249C5"/>
    <w:rsid w:val="00E276F3"/>
    <w:rsid w:val="00E27754"/>
    <w:rsid w:val="00E27AF2"/>
    <w:rsid w:val="00E31DE3"/>
    <w:rsid w:val="00E31EE7"/>
    <w:rsid w:val="00E321BD"/>
    <w:rsid w:val="00E35326"/>
    <w:rsid w:val="00E36217"/>
    <w:rsid w:val="00E37730"/>
    <w:rsid w:val="00E378EF"/>
    <w:rsid w:val="00E4218C"/>
    <w:rsid w:val="00E42370"/>
    <w:rsid w:val="00E42956"/>
    <w:rsid w:val="00E43D9B"/>
    <w:rsid w:val="00E44E4F"/>
    <w:rsid w:val="00E47C3E"/>
    <w:rsid w:val="00E50C93"/>
    <w:rsid w:val="00E50EF3"/>
    <w:rsid w:val="00E51265"/>
    <w:rsid w:val="00E51CA6"/>
    <w:rsid w:val="00E52144"/>
    <w:rsid w:val="00E52FD4"/>
    <w:rsid w:val="00E54FF7"/>
    <w:rsid w:val="00E550DC"/>
    <w:rsid w:val="00E55BCE"/>
    <w:rsid w:val="00E56618"/>
    <w:rsid w:val="00E56BF2"/>
    <w:rsid w:val="00E6022E"/>
    <w:rsid w:val="00E61A67"/>
    <w:rsid w:val="00E67A32"/>
    <w:rsid w:val="00E700B5"/>
    <w:rsid w:val="00E70BC0"/>
    <w:rsid w:val="00E72986"/>
    <w:rsid w:val="00E7349D"/>
    <w:rsid w:val="00E743C0"/>
    <w:rsid w:val="00E8085B"/>
    <w:rsid w:val="00E8354B"/>
    <w:rsid w:val="00E8406C"/>
    <w:rsid w:val="00E84671"/>
    <w:rsid w:val="00E84E6C"/>
    <w:rsid w:val="00E85923"/>
    <w:rsid w:val="00E86CB5"/>
    <w:rsid w:val="00E904EE"/>
    <w:rsid w:val="00E909DE"/>
    <w:rsid w:val="00E913C8"/>
    <w:rsid w:val="00E93BDC"/>
    <w:rsid w:val="00E94658"/>
    <w:rsid w:val="00E9533F"/>
    <w:rsid w:val="00E9577C"/>
    <w:rsid w:val="00E96BAC"/>
    <w:rsid w:val="00E96C12"/>
    <w:rsid w:val="00E974A7"/>
    <w:rsid w:val="00EA0E9E"/>
    <w:rsid w:val="00EA1935"/>
    <w:rsid w:val="00EA2A5F"/>
    <w:rsid w:val="00EA317D"/>
    <w:rsid w:val="00EA440E"/>
    <w:rsid w:val="00EA74B3"/>
    <w:rsid w:val="00EB1C44"/>
    <w:rsid w:val="00EB3330"/>
    <w:rsid w:val="00EB4E36"/>
    <w:rsid w:val="00EB4F73"/>
    <w:rsid w:val="00EB7FC6"/>
    <w:rsid w:val="00EC3D01"/>
    <w:rsid w:val="00EC4EB4"/>
    <w:rsid w:val="00EC58B1"/>
    <w:rsid w:val="00ED0909"/>
    <w:rsid w:val="00ED229A"/>
    <w:rsid w:val="00ED22C5"/>
    <w:rsid w:val="00ED5378"/>
    <w:rsid w:val="00ED5B0A"/>
    <w:rsid w:val="00ED76EE"/>
    <w:rsid w:val="00EE11BE"/>
    <w:rsid w:val="00EE14DC"/>
    <w:rsid w:val="00EE3EB9"/>
    <w:rsid w:val="00EE571A"/>
    <w:rsid w:val="00EE7579"/>
    <w:rsid w:val="00EF0529"/>
    <w:rsid w:val="00EF49E0"/>
    <w:rsid w:val="00EF4D39"/>
    <w:rsid w:val="00EF678F"/>
    <w:rsid w:val="00EF6CDA"/>
    <w:rsid w:val="00EF7792"/>
    <w:rsid w:val="00F014A7"/>
    <w:rsid w:val="00F01F50"/>
    <w:rsid w:val="00F06E43"/>
    <w:rsid w:val="00F07390"/>
    <w:rsid w:val="00F0783D"/>
    <w:rsid w:val="00F10506"/>
    <w:rsid w:val="00F10CEA"/>
    <w:rsid w:val="00F1130A"/>
    <w:rsid w:val="00F11489"/>
    <w:rsid w:val="00F14E85"/>
    <w:rsid w:val="00F15AA2"/>
    <w:rsid w:val="00F169D1"/>
    <w:rsid w:val="00F217CF"/>
    <w:rsid w:val="00F22155"/>
    <w:rsid w:val="00F22D22"/>
    <w:rsid w:val="00F2317A"/>
    <w:rsid w:val="00F23832"/>
    <w:rsid w:val="00F245F3"/>
    <w:rsid w:val="00F25618"/>
    <w:rsid w:val="00F25787"/>
    <w:rsid w:val="00F32545"/>
    <w:rsid w:val="00F32A7B"/>
    <w:rsid w:val="00F32B0D"/>
    <w:rsid w:val="00F32FBD"/>
    <w:rsid w:val="00F33476"/>
    <w:rsid w:val="00F33510"/>
    <w:rsid w:val="00F354CF"/>
    <w:rsid w:val="00F3600E"/>
    <w:rsid w:val="00F37BDC"/>
    <w:rsid w:val="00F4040D"/>
    <w:rsid w:val="00F4308E"/>
    <w:rsid w:val="00F43CAA"/>
    <w:rsid w:val="00F43E7D"/>
    <w:rsid w:val="00F45C42"/>
    <w:rsid w:val="00F46988"/>
    <w:rsid w:val="00F47434"/>
    <w:rsid w:val="00F47DB7"/>
    <w:rsid w:val="00F5019A"/>
    <w:rsid w:val="00F50608"/>
    <w:rsid w:val="00F511BF"/>
    <w:rsid w:val="00F56C6D"/>
    <w:rsid w:val="00F57222"/>
    <w:rsid w:val="00F5724D"/>
    <w:rsid w:val="00F57608"/>
    <w:rsid w:val="00F57ABC"/>
    <w:rsid w:val="00F60662"/>
    <w:rsid w:val="00F609EB"/>
    <w:rsid w:val="00F61BEF"/>
    <w:rsid w:val="00F6452A"/>
    <w:rsid w:val="00F67E4A"/>
    <w:rsid w:val="00F70B96"/>
    <w:rsid w:val="00F71923"/>
    <w:rsid w:val="00F72855"/>
    <w:rsid w:val="00F736BF"/>
    <w:rsid w:val="00F73BEC"/>
    <w:rsid w:val="00F76748"/>
    <w:rsid w:val="00F8025F"/>
    <w:rsid w:val="00F81572"/>
    <w:rsid w:val="00F81624"/>
    <w:rsid w:val="00F8249F"/>
    <w:rsid w:val="00F84B69"/>
    <w:rsid w:val="00F84EEF"/>
    <w:rsid w:val="00F856CF"/>
    <w:rsid w:val="00F865A2"/>
    <w:rsid w:val="00F86A06"/>
    <w:rsid w:val="00F86FED"/>
    <w:rsid w:val="00F901FF"/>
    <w:rsid w:val="00F907FC"/>
    <w:rsid w:val="00F92899"/>
    <w:rsid w:val="00F9343B"/>
    <w:rsid w:val="00F94CF8"/>
    <w:rsid w:val="00F97303"/>
    <w:rsid w:val="00FA0429"/>
    <w:rsid w:val="00FA0900"/>
    <w:rsid w:val="00FA29C9"/>
    <w:rsid w:val="00FA645B"/>
    <w:rsid w:val="00FA69CA"/>
    <w:rsid w:val="00FA6A6E"/>
    <w:rsid w:val="00FB117B"/>
    <w:rsid w:val="00FB1FCD"/>
    <w:rsid w:val="00FB4AD1"/>
    <w:rsid w:val="00FB7B0F"/>
    <w:rsid w:val="00FB7BF3"/>
    <w:rsid w:val="00FC1AD0"/>
    <w:rsid w:val="00FC2782"/>
    <w:rsid w:val="00FC2DB3"/>
    <w:rsid w:val="00FC3931"/>
    <w:rsid w:val="00FC3998"/>
    <w:rsid w:val="00FC46AD"/>
    <w:rsid w:val="00FD1317"/>
    <w:rsid w:val="00FD20E7"/>
    <w:rsid w:val="00FD3068"/>
    <w:rsid w:val="00FD4137"/>
    <w:rsid w:val="00FD46FC"/>
    <w:rsid w:val="00FE03B0"/>
    <w:rsid w:val="00FE3649"/>
    <w:rsid w:val="00FE5ADF"/>
    <w:rsid w:val="00FE6E1B"/>
    <w:rsid w:val="00FE7273"/>
    <w:rsid w:val="00FE766A"/>
    <w:rsid w:val="00FE78EF"/>
    <w:rsid w:val="00FE7EEF"/>
    <w:rsid w:val="00FF1E57"/>
    <w:rsid w:val="00FF3629"/>
    <w:rsid w:val="00FF4842"/>
    <w:rsid w:val="00FF4E1B"/>
    <w:rsid w:val="00FF64AB"/>
    <w:rsid w:val="00FF6B3E"/>
    <w:rsid w:val="00FF7136"/>
    <w:rsid w:val="00FF72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2652"/>
  <w15:chartTrackingRefBased/>
  <w15:docId w15:val="{604FBF1C-B122-497A-AF80-FBDC8CDD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8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624"/>
    <w:pPr>
      <w:ind w:left="720"/>
      <w:contextualSpacing/>
    </w:pPr>
  </w:style>
  <w:style w:type="table" w:styleId="TableGrid">
    <w:name w:val="Table Grid"/>
    <w:basedOn w:val="TableNormal"/>
    <w:uiPriority w:val="39"/>
    <w:rsid w:val="0097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86"/>
    <w:rPr>
      <w:color w:val="808080"/>
    </w:rPr>
  </w:style>
  <w:style w:type="paragraph" w:styleId="NormalWeb">
    <w:name w:val="Normal (Web)"/>
    <w:basedOn w:val="Normal"/>
    <w:uiPriority w:val="99"/>
    <w:rsid w:val="00D91673"/>
    <w:pPr>
      <w:suppressAutoHyphens/>
      <w:spacing w:before="280" w:after="119"/>
      <w:jc w:val="left"/>
    </w:pPr>
    <w:rPr>
      <w:rFonts w:ascii="Times New Roman" w:eastAsia="Times New Roman" w:hAnsi="Times New Roman" w:cs="Times New Roman"/>
      <w:szCs w:val="24"/>
      <w:lang w:val="ru-RU" w:eastAsia="ar-SA"/>
    </w:rPr>
  </w:style>
  <w:style w:type="paragraph" w:customStyle="1" w:styleId="tt">
    <w:name w:val="tt"/>
    <w:basedOn w:val="Normal"/>
    <w:rsid w:val="00D91673"/>
    <w:pPr>
      <w:jc w:val="center"/>
    </w:pPr>
    <w:rPr>
      <w:rFonts w:ascii="Times New Roman" w:eastAsia="Times New Roman" w:hAnsi="Times New Roman" w:cs="Times New Roman"/>
      <w:b/>
      <w:bCs/>
      <w:szCs w:val="24"/>
      <w:lang w:val="ru-RU" w:eastAsia="ru-RU"/>
    </w:rPr>
  </w:style>
  <w:style w:type="paragraph" w:customStyle="1" w:styleId="cn">
    <w:name w:val="cn"/>
    <w:basedOn w:val="Normal"/>
    <w:rsid w:val="00D91673"/>
    <w:pPr>
      <w:jc w:val="center"/>
    </w:pPr>
    <w:rPr>
      <w:rFonts w:ascii="Times New Roman" w:eastAsia="Times New Roman" w:hAnsi="Times New Roman" w:cs="Times New Roman"/>
      <w:szCs w:val="24"/>
      <w:lang w:val="en-US"/>
    </w:rPr>
  </w:style>
  <w:style w:type="character" w:styleId="CommentReference">
    <w:name w:val="annotation reference"/>
    <w:basedOn w:val="DefaultParagraphFont"/>
    <w:uiPriority w:val="99"/>
    <w:semiHidden/>
    <w:unhideWhenUsed/>
    <w:rsid w:val="00E16A13"/>
    <w:rPr>
      <w:sz w:val="16"/>
      <w:szCs w:val="16"/>
    </w:rPr>
  </w:style>
  <w:style w:type="paragraph" w:styleId="CommentText">
    <w:name w:val="annotation text"/>
    <w:basedOn w:val="Normal"/>
    <w:link w:val="CommentTextChar"/>
    <w:uiPriority w:val="99"/>
    <w:unhideWhenUsed/>
    <w:rsid w:val="00E16A13"/>
    <w:rPr>
      <w:sz w:val="20"/>
      <w:szCs w:val="20"/>
    </w:rPr>
  </w:style>
  <w:style w:type="character" w:customStyle="1" w:styleId="CommentTextChar">
    <w:name w:val="Comment Text Char"/>
    <w:basedOn w:val="DefaultParagraphFont"/>
    <w:link w:val="CommentText"/>
    <w:uiPriority w:val="99"/>
    <w:rsid w:val="00E16A13"/>
    <w:rPr>
      <w:sz w:val="20"/>
      <w:szCs w:val="20"/>
      <w:lang w:val="ro-RO"/>
    </w:rPr>
  </w:style>
  <w:style w:type="paragraph" w:styleId="CommentSubject">
    <w:name w:val="annotation subject"/>
    <w:basedOn w:val="CommentText"/>
    <w:next w:val="CommentText"/>
    <w:link w:val="CommentSubjectChar"/>
    <w:uiPriority w:val="99"/>
    <w:semiHidden/>
    <w:unhideWhenUsed/>
    <w:rsid w:val="00E16A13"/>
    <w:rPr>
      <w:b/>
      <w:bCs/>
    </w:rPr>
  </w:style>
  <w:style w:type="character" w:customStyle="1" w:styleId="CommentSubjectChar">
    <w:name w:val="Comment Subject Char"/>
    <w:basedOn w:val="CommentTextChar"/>
    <w:link w:val="CommentSubject"/>
    <w:uiPriority w:val="99"/>
    <w:semiHidden/>
    <w:rsid w:val="00E16A13"/>
    <w:rPr>
      <w:b/>
      <w:bCs/>
      <w:sz w:val="20"/>
      <w:szCs w:val="20"/>
      <w:lang w:val="ro-RO"/>
    </w:rPr>
  </w:style>
  <w:style w:type="paragraph" w:styleId="Revision">
    <w:name w:val="Revision"/>
    <w:hidden/>
    <w:uiPriority w:val="99"/>
    <w:semiHidden/>
    <w:rsid w:val="00193026"/>
    <w:pPr>
      <w:jc w:val="left"/>
    </w:pPr>
    <w:rPr>
      <w:lang w:val="ro-RO"/>
    </w:rPr>
  </w:style>
  <w:style w:type="paragraph" w:styleId="BalloonText">
    <w:name w:val="Balloon Text"/>
    <w:basedOn w:val="Normal"/>
    <w:link w:val="BalloonTextChar"/>
    <w:uiPriority w:val="99"/>
    <w:semiHidden/>
    <w:unhideWhenUsed/>
    <w:rsid w:val="00F14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85"/>
    <w:rPr>
      <w:rFonts w:ascii="Segoe UI" w:hAnsi="Segoe UI" w:cs="Segoe UI"/>
      <w:sz w:val="18"/>
      <w:szCs w:val="18"/>
      <w:lang w:val="ro-RO"/>
    </w:rPr>
  </w:style>
  <w:style w:type="character" w:styleId="Emphasis">
    <w:name w:val="Emphasis"/>
    <w:basedOn w:val="DefaultParagraphFont"/>
    <w:uiPriority w:val="20"/>
    <w:qFormat/>
    <w:rsid w:val="000A1AC9"/>
    <w:rPr>
      <w:i/>
      <w:iCs/>
    </w:rPr>
  </w:style>
  <w:style w:type="character" w:styleId="Strong">
    <w:name w:val="Strong"/>
    <w:basedOn w:val="DefaultParagraphFont"/>
    <w:uiPriority w:val="22"/>
    <w:qFormat/>
    <w:rsid w:val="00A838B3"/>
    <w:rPr>
      <w:b/>
      <w:bCs/>
    </w:rPr>
  </w:style>
  <w:style w:type="paragraph" w:styleId="Header">
    <w:name w:val="header"/>
    <w:basedOn w:val="Normal"/>
    <w:link w:val="HeaderChar"/>
    <w:uiPriority w:val="99"/>
    <w:unhideWhenUsed/>
    <w:rsid w:val="006A1A12"/>
    <w:pPr>
      <w:tabs>
        <w:tab w:val="center" w:pos="4513"/>
        <w:tab w:val="right" w:pos="9026"/>
      </w:tabs>
    </w:pPr>
  </w:style>
  <w:style w:type="character" w:customStyle="1" w:styleId="HeaderChar">
    <w:name w:val="Header Char"/>
    <w:basedOn w:val="DefaultParagraphFont"/>
    <w:link w:val="Header"/>
    <w:uiPriority w:val="99"/>
    <w:rsid w:val="006A1A12"/>
    <w:rPr>
      <w:lang w:val="ro-RO"/>
    </w:rPr>
  </w:style>
  <w:style w:type="paragraph" w:styleId="Footer">
    <w:name w:val="footer"/>
    <w:basedOn w:val="Normal"/>
    <w:link w:val="FooterChar"/>
    <w:uiPriority w:val="99"/>
    <w:unhideWhenUsed/>
    <w:rsid w:val="006A1A12"/>
    <w:pPr>
      <w:tabs>
        <w:tab w:val="center" w:pos="4513"/>
        <w:tab w:val="right" w:pos="9026"/>
      </w:tabs>
    </w:pPr>
  </w:style>
  <w:style w:type="character" w:customStyle="1" w:styleId="FooterChar">
    <w:name w:val="Footer Char"/>
    <w:basedOn w:val="DefaultParagraphFont"/>
    <w:link w:val="Footer"/>
    <w:uiPriority w:val="99"/>
    <w:rsid w:val="006A1A1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1423">
      <w:bodyDiv w:val="1"/>
      <w:marLeft w:val="0"/>
      <w:marRight w:val="0"/>
      <w:marTop w:val="0"/>
      <w:marBottom w:val="0"/>
      <w:divBdr>
        <w:top w:val="none" w:sz="0" w:space="0" w:color="auto"/>
        <w:left w:val="none" w:sz="0" w:space="0" w:color="auto"/>
        <w:bottom w:val="none" w:sz="0" w:space="0" w:color="auto"/>
        <w:right w:val="none" w:sz="0" w:space="0" w:color="auto"/>
      </w:divBdr>
    </w:div>
    <w:div w:id="444076323">
      <w:bodyDiv w:val="1"/>
      <w:marLeft w:val="0"/>
      <w:marRight w:val="0"/>
      <w:marTop w:val="0"/>
      <w:marBottom w:val="0"/>
      <w:divBdr>
        <w:top w:val="none" w:sz="0" w:space="0" w:color="auto"/>
        <w:left w:val="none" w:sz="0" w:space="0" w:color="auto"/>
        <w:bottom w:val="none" w:sz="0" w:space="0" w:color="auto"/>
        <w:right w:val="none" w:sz="0" w:space="0" w:color="auto"/>
      </w:divBdr>
    </w:div>
    <w:div w:id="624389585">
      <w:bodyDiv w:val="1"/>
      <w:marLeft w:val="0"/>
      <w:marRight w:val="0"/>
      <w:marTop w:val="0"/>
      <w:marBottom w:val="0"/>
      <w:divBdr>
        <w:top w:val="none" w:sz="0" w:space="0" w:color="auto"/>
        <w:left w:val="none" w:sz="0" w:space="0" w:color="auto"/>
        <w:bottom w:val="none" w:sz="0" w:space="0" w:color="auto"/>
        <w:right w:val="none" w:sz="0" w:space="0" w:color="auto"/>
      </w:divBdr>
    </w:div>
    <w:div w:id="817115375">
      <w:bodyDiv w:val="1"/>
      <w:marLeft w:val="0"/>
      <w:marRight w:val="0"/>
      <w:marTop w:val="0"/>
      <w:marBottom w:val="0"/>
      <w:divBdr>
        <w:top w:val="none" w:sz="0" w:space="0" w:color="auto"/>
        <w:left w:val="none" w:sz="0" w:space="0" w:color="auto"/>
        <w:bottom w:val="none" w:sz="0" w:space="0" w:color="auto"/>
        <w:right w:val="none" w:sz="0" w:space="0" w:color="auto"/>
      </w:divBdr>
    </w:div>
    <w:div w:id="989097716">
      <w:bodyDiv w:val="1"/>
      <w:marLeft w:val="0"/>
      <w:marRight w:val="0"/>
      <w:marTop w:val="0"/>
      <w:marBottom w:val="0"/>
      <w:divBdr>
        <w:top w:val="none" w:sz="0" w:space="0" w:color="auto"/>
        <w:left w:val="none" w:sz="0" w:space="0" w:color="auto"/>
        <w:bottom w:val="none" w:sz="0" w:space="0" w:color="auto"/>
        <w:right w:val="none" w:sz="0" w:space="0" w:color="auto"/>
      </w:divBdr>
    </w:div>
    <w:div w:id="1022513872">
      <w:bodyDiv w:val="1"/>
      <w:marLeft w:val="0"/>
      <w:marRight w:val="0"/>
      <w:marTop w:val="0"/>
      <w:marBottom w:val="0"/>
      <w:divBdr>
        <w:top w:val="none" w:sz="0" w:space="0" w:color="auto"/>
        <w:left w:val="none" w:sz="0" w:space="0" w:color="auto"/>
        <w:bottom w:val="none" w:sz="0" w:space="0" w:color="auto"/>
        <w:right w:val="none" w:sz="0" w:space="0" w:color="auto"/>
      </w:divBdr>
    </w:div>
    <w:div w:id="1309939905">
      <w:bodyDiv w:val="1"/>
      <w:marLeft w:val="0"/>
      <w:marRight w:val="0"/>
      <w:marTop w:val="0"/>
      <w:marBottom w:val="0"/>
      <w:divBdr>
        <w:top w:val="none" w:sz="0" w:space="0" w:color="auto"/>
        <w:left w:val="none" w:sz="0" w:space="0" w:color="auto"/>
        <w:bottom w:val="none" w:sz="0" w:space="0" w:color="auto"/>
        <w:right w:val="none" w:sz="0" w:space="0" w:color="auto"/>
      </w:divBdr>
    </w:div>
    <w:div w:id="17612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59A3-9CFA-4D6D-B38E-A395698F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19</Pages>
  <Words>6495</Words>
  <Characters>40597</Characters>
  <Application>Microsoft Office Word</Application>
  <DocSecurity>0</DocSecurity>
  <Lines>1159</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Gheorghe</dc:creator>
  <cp:keywords/>
  <dc:description/>
  <cp:lastModifiedBy>Direcția eficiență energetică</cp:lastModifiedBy>
  <cp:revision>35</cp:revision>
  <cp:lastPrinted>2026-03-12T09:14:00Z</cp:lastPrinted>
  <dcterms:created xsi:type="dcterms:W3CDTF">2026-02-23T14:08:00Z</dcterms:created>
  <dcterms:modified xsi:type="dcterms:W3CDTF">2026-03-16T14:27:00Z</dcterms:modified>
</cp:coreProperties>
</file>