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46" w:rsidRDefault="00B72946" w:rsidP="00B72946">
      <w:pPr>
        <w:jc w:val="center"/>
        <w:rPr>
          <w:rFonts w:asciiTheme="majorBidi" w:hAnsiTheme="majorBidi" w:cstheme="majorBidi"/>
          <w:b/>
          <w:noProof/>
          <w:sz w:val="22"/>
          <w:szCs w:val="22"/>
          <w:lang w:val="ro-MD"/>
        </w:rPr>
      </w:pPr>
      <w:r>
        <w:rPr>
          <w:rFonts w:asciiTheme="majorBidi" w:hAnsiTheme="majorBidi" w:cstheme="majorBidi"/>
          <w:b/>
          <w:noProof/>
          <w:sz w:val="22"/>
          <w:szCs w:val="22"/>
          <w:lang w:val="ro-MD"/>
        </w:rPr>
        <w:t>TABEL DE CONCORDANȚĂ</w:t>
      </w:r>
    </w:p>
    <w:p w:rsidR="00E62925" w:rsidRDefault="00886C53" w:rsidP="00E62925">
      <w:pPr>
        <w:jc w:val="center"/>
        <w:rPr>
          <w:b/>
          <w:bCs/>
          <w:noProof/>
          <w:spacing w:val="10"/>
          <w:sz w:val="22"/>
          <w:szCs w:val="22"/>
          <w:lang w:val="ro-MD" w:eastAsia="ro-RO"/>
        </w:rPr>
      </w:pPr>
      <w:r w:rsidRPr="00886C53">
        <w:rPr>
          <w:rStyle w:val="FontStyle11"/>
          <w:noProof/>
          <w:sz w:val="22"/>
          <w:szCs w:val="22"/>
          <w:lang w:val="ro-RO" w:eastAsia="ro-RO"/>
        </w:rPr>
        <w:t xml:space="preserve">la proiectul Hotărârii Guvernului cu privire </w:t>
      </w:r>
      <w:r w:rsidR="00133ACD">
        <w:rPr>
          <w:b/>
          <w:bCs/>
          <w:noProof/>
          <w:spacing w:val="10"/>
          <w:sz w:val="22"/>
          <w:szCs w:val="22"/>
          <w:lang w:val="ro-MD" w:eastAsia="ro-RO"/>
        </w:rPr>
        <w:t>la modificarea Hotărârii</w:t>
      </w:r>
      <w:r w:rsidR="00E62925" w:rsidRPr="00E62925">
        <w:rPr>
          <w:b/>
          <w:bCs/>
          <w:noProof/>
          <w:spacing w:val="10"/>
          <w:sz w:val="22"/>
          <w:szCs w:val="22"/>
          <w:lang w:val="ro-MD" w:eastAsia="ro-RO"/>
        </w:rPr>
        <w:t xml:space="preserve"> Guvern</w:t>
      </w:r>
      <w:r w:rsidR="00133ACD">
        <w:rPr>
          <w:b/>
          <w:bCs/>
          <w:noProof/>
          <w:spacing w:val="10"/>
          <w:sz w:val="22"/>
          <w:szCs w:val="22"/>
          <w:lang w:val="ro-MD" w:eastAsia="ro-RO"/>
        </w:rPr>
        <w:t>ului</w:t>
      </w:r>
      <w:r w:rsidR="00E62925" w:rsidRPr="00E62925">
        <w:rPr>
          <w:b/>
          <w:bCs/>
          <w:noProof/>
          <w:spacing w:val="10"/>
          <w:sz w:val="22"/>
          <w:szCs w:val="22"/>
          <w:lang w:val="ro-MD" w:eastAsia="ro-RO"/>
        </w:rPr>
        <w:t xml:space="preserve"> nr. 11/2022</w:t>
      </w:r>
      <w:r w:rsidR="00E62925">
        <w:rPr>
          <w:b/>
          <w:bCs/>
          <w:noProof/>
          <w:spacing w:val="10"/>
          <w:sz w:val="22"/>
          <w:szCs w:val="22"/>
          <w:lang w:val="ro-MD" w:eastAsia="ro-RO"/>
        </w:rPr>
        <w:t xml:space="preserve"> pentru aprobarea </w:t>
      </w:r>
    </w:p>
    <w:p w:rsidR="00E62925" w:rsidRDefault="00E62925" w:rsidP="00E62925">
      <w:pPr>
        <w:jc w:val="center"/>
        <w:rPr>
          <w:b/>
          <w:bCs/>
          <w:noProof/>
          <w:spacing w:val="10"/>
          <w:sz w:val="22"/>
          <w:szCs w:val="22"/>
          <w:lang w:val="ro-MD" w:eastAsia="ro-RO"/>
        </w:rPr>
      </w:pPr>
      <w:r>
        <w:rPr>
          <w:b/>
          <w:bCs/>
          <w:noProof/>
          <w:spacing w:val="10"/>
          <w:sz w:val="22"/>
          <w:szCs w:val="22"/>
          <w:lang w:val="ro-MD" w:eastAsia="ro-RO"/>
        </w:rPr>
        <w:t xml:space="preserve">unor Norme </w:t>
      </w:r>
      <w:r w:rsidRPr="00E62925">
        <w:rPr>
          <w:b/>
          <w:bCs/>
          <w:noProof/>
          <w:spacing w:val="10"/>
          <w:sz w:val="22"/>
          <w:szCs w:val="22"/>
          <w:lang w:val="ro-MD" w:eastAsia="ro-RO"/>
        </w:rPr>
        <w:t>sanitare veterinare privind subprodusele</w:t>
      </w:r>
      <w:r>
        <w:rPr>
          <w:b/>
          <w:bCs/>
          <w:noProof/>
          <w:spacing w:val="10"/>
          <w:sz w:val="22"/>
          <w:szCs w:val="22"/>
          <w:lang w:val="ro-MD" w:eastAsia="ro-RO"/>
        </w:rPr>
        <w:t xml:space="preserve"> </w:t>
      </w:r>
      <w:r w:rsidRPr="00E62925">
        <w:rPr>
          <w:b/>
          <w:bCs/>
          <w:noProof/>
          <w:spacing w:val="10"/>
          <w:sz w:val="22"/>
          <w:szCs w:val="22"/>
          <w:lang w:val="ro-MD" w:eastAsia="ro-RO"/>
        </w:rPr>
        <w:t xml:space="preserve">de origine animală și produsele derivate care </w:t>
      </w:r>
    </w:p>
    <w:p w:rsidR="00E62925" w:rsidRPr="00E62925" w:rsidRDefault="00E62925" w:rsidP="00E62925">
      <w:pPr>
        <w:jc w:val="center"/>
        <w:rPr>
          <w:b/>
          <w:bCs/>
          <w:noProof/>
          <w:spacing w:val="10"/>
          <w:sz w:val="22"/>
          <w:szCs w:val="22"/>
          <w:lang w:val="ro-MD" w:eastAsia="ro-RO"/>
        </w:rPr>
      </w:pPr>
      <w:r w:rsidRPr="00E62925">
        <w:rPr>
          <w:b/>
          <w:bCs/>
          <w:noProof/>
          <w:spacing w:val="10"/>
          <w:sz w:val="22"/>
          <w:szCs w:val="22"/>
          <w:lang w:val="ro-MD" w:eastAsia="ro-RO"/>
        </w:rPr>
        <w:t>nu sunt destinate consumului uman</w:t>
      </w:r>
    </w:p>
    <w:tbl>
      <w:tblPr>
        <w:tblW w:w="14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3604"/>
      </w:tblGrid>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jc w:val="left"/>
              <w:rPr>
                <w:b/>
                <w:lang w:val="ro-MD"/>
              </w:rPr>
            </w:pPr>
            <w:r>
              <w:rPr>
                <w:b/>
                <w:lang w:val="ro-MD"/>
              </w:rPr>
              <w:t>1</w:t>
            </w:r>
          </w:p>
        </w:tc>
        <w:tc>
          <w:tcPr>
            <w:tcW w:w="4850" w:type="pct"/>
            <w:tcBorders>
              <w:top w:val="single" w:sz="4" w:space="0" w:color="auto"/>
              <w:left w:val="single" w:sz="4" w:space="0" w:color="auto"/>
              <w:bottom w:val="single" w:sz="4" w:space="0" w:color="auto"/>
              <w:right w:val="single" w:sz="4" w:space="0" w:color="auto"/>
            </w:tcBorders>
            <w:hideMark/>
          </w:tcPr>
          <w:p w:rsidR="00B72946" w:rsidRPr="0048203A" w:rsidRDefault="008D7C69" w:rsidP="000C0365">
            <w:pPr>
              <w:spacing w:line="256" w:lineRule="auto"/>
              <w:ind w:firstLine="0"/>
              <w:rPr>
                <w:b/>
                <w:lang w:val="ro-MD"/>
              </w:rPr>
            </w:pPr>
            <w:r w:rsidRPr="008D7C69">
              <w:rPr>
                <w:b/>
                <w:bCs/>
                <w:shd w:val="clear" w:color="auto" w:fill="FFFFFF"/>
                <w:lang w:val="ro-MD"/>
              </w:rPr>
              <w:t xml:space="preserve">Prezenta Normă transpune </w:t>
            </w:r>
            <w:r w:rsidR="00133ACD" w:rsidRPr="00133ACD">
              <w:rPr>
                <w:b/>
                <w:bCs/>
                <w:shd w:val="clear" w:color="auto" w:fill="FFFFFF"/>
                <w:lang w:val="ro-MD"/>
              </w:rPr>
              <w:t>Regulamentul delegat (UE) 2023/1605 al Comisiei din 22 mai 2023 de completare a Regulamentului (CE) nr. 1069/2009 al Parlamentului European și al Consiliului în ceea ce privește determinarea parametrilor în lanțul de fabricație al anumitor îngrășăminte organice și ameliorări de sol, CELEX: 32023R1605, publicată în Jurnalul Oficial al Uniunii Europene L 198 din 08 august 2023</w:t>
            </w:r>
          </w:p>
        </w:tc>
      </w:tr>
      <w:tr w:rsidR="00B72946"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Default="00B72946" w:rsidP="00113981">
            <w:pPr>
              <w:spacing w:line="256" w:lineRule="auto"/>
              <w:ind w:firstLine="0"/>
              <w:rPr>
                <w:b/>
                <w:lang w:val="ro-MD"/>
              </w:rPr>
            </w:pPr>
            <w:r>
              <w:rPr>
                <w:b/>
                <w:lang w:val="ro-MD"/>
              </w:rPr>
              <w:t>2</w:t>
            </w:r>
          </w:p>
        </w:tc>
        <w:tc>
          <w:tcPr>
            <w:tcW w:w="4850" w:type="pct"/>
            <w:tcBorders>
              <w:top w:val="single" w:sz="4" w:space="0" w:color="auto"/>
              <w:left w:val="single" w:sz="4" w:space="0" w:color="auto"/>
              <w:bottom w:val="single" w:sz="4" w:space="0" w:color="auto"/>
              <w:right w:val="single" w:sz="4" w:space="0" w:color="auto"/>
            </w:tcBorders>
            <w:hideMark/>
          </w:tcPr>
          <w:p w:rsidR="00B72946" w:rsidRPr="00AC1BAE" w:rsidRDefault="00B72946" w:rsidP="00133ACD">
            <w:pPr>
              <w:shd w:val="clear" w:color="auto" w:fill="FFFFFF"/>
              <w:spacing w:line="256" w:lineRule="auto"/>
              <w:ind w:firstLine="0"/>
              <w:rPr>
                <w:b/>
                <w:lang w:val="ro-MD"/>
              </w:rPr>
            </w:pPr>
            <w:r w:rsidRPr="009736CF">
              <w:rPr>
                <w:b/>
                <w:lang w:val="ro-MD"/>
              </w:rPr>
              <w:t xml:space="preserve">Proiectul Hotărârii </w:t>
            </w:r>
            <w:r w:rsidR="00133ACD" w:rsidRPr="00133ACD">
              <w:rPr>
                <w:b/>
                <w:lang w:val="ro-MD"/>
              </w:rPr>
              <w:t>Guvern</w:t>
            </w:r>
            <w:r w:rsidR="00B05DE2">
              <w:rPr>
                <w:b/>
                <w:lang w:val="ro-MD"/>
              </w:rPr>
              <w:t>ului</w:t>
            </w:r>
            <w:r w:rsidR="00133ACD" w:rsidRPr="00133ACD">
              <w:rPr>
                <w:b/>
                <w:lang w:val="ro-MD"/>
              </w:rPr>
              <w:t xml:space="preserve"> nr. 11/2022 pentru aprobarea unor Norme sanitare </w:t>
            </w:r>
            <w:r w:rsidR="00B05DE2">
              <w:rPr>
                <w:b/>
                <w:lang w:val="ro-MD"/>
              </w:rPr>
              <w:t xml:space="preserve">veterinare privind subprodusele </w:t>
            </w:r>
            <w:r w:rsidR="00133ACD" w:rsidRPr="00133ACD">
              <w:rPr>
                <w:b/>
                <w:lang w:val="ro-MD"/>
              </w:rPr>
              <w:t>de origine anim</w:t>
            </w:r>
            <w:r w:rsidR="00B05DE2">
              <w:rPr>
                <w:b/>
                <w:lang w:val="ro-MD"/>
              </w:rPr>
              <w:t xml:space="preserve">ală și produsele derivate care </w:t>
            </w:r>
            <w:r w:rsidR="00133ACD" w:rsidRPr="00133ACD">
              <w:rPr>
                <w:b/>
                <w:lang w:val="ro-MD"/>
              </w:rPr>
              <w:t>nu sunt destinate consumului uman</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3</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2633E7">
            <w:pPr>
              <w:spacing w:line="256" w:lineRule="auto"/>
              <w:ind w:firstLine="0"/>
              <w:rPr>
                <w:b/>
                <w:lang w:val="ro-MD"/>
              </w:rPr>
            </w:pPr>
            <w:r w:rsidRPr="006A0462">
              <w:rPr>
                <w:b/>
                <w:lang w:val="ro-MD"/>
              </w:rPr>
              <w:t xml:space="preserve">Gradul general de </w:t>
            </w:r>
            <w:r w:rsidRPr="00D07D9D">
              <w:rPr>
                <w:b/>
                <w:lang w:val="ro-MD"/>
              </w:rPr>
              <w:t xml:space="preserve">compatibilitate </w:t>
            </w:r>
            <w:r w:rsidR="00BA1134" w:rsidRPr="00D07D9D">
              <w:rPr>
                <w:b/>
                <w:lang w:val="ro-MD"/>
              </w:rPr>
              <w:t>–</w:t>
            </w:r>
            <w:r w:rsidRPr="00D07D9D">
              <w:rPr>
                <w:b/>
                <w:lang w:val="ro-MD"/>
              </w:rPr>
              <w:t>compatibil</w:t>
            </w:r>
            <w:r w:rsidR="00BA1134" w:rsidRPr="00D07D9D">
              <w:rPr>
                <w:b/>
                <w:lang w:val="ro-MD"/>
              </w:rPr>
              <w:t xml:space="preserve"> </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4</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RO"/>
              </w:rPr>
            </w:pPr>
            <w:r w:rsidRPr="006A0462">
              <w:rPr>
                <w:b/>
                <w:lang w:val="ro-MD"/>
              </w:rPr>
              <w:t xml:space="preserve">Autoritatea/persoana responsabilă MAIA / </w:t>
            </w:r>
            <w:proofErr w:type="spellStart"/>
            <w:r w:rsidRPr="006A0462">
              <w:rPr>
                <w:b/>
                <w:lang w:val="ro-MD"/>
              </w:rPr>
              <w:t>Antohiev</w:t>
            </w:r>
            <w:proofErr w:type="spellEnd"/>
            <w:r w:rsidRPr="006A0462">
              <w:rPr>
                <w:b/>
                <w:lang w:val="ro-MD"/>
              </w:rPr>
              <w:t xml:space="preserve"> Tatiana</w:t>
            </w:r>
          </w:p>
        </w:tc>
      </w:tr>
      <w:tr w:rsidR="00B72946" w:rsidRPr="006A0462" w:rsidTr="00113981">
        <w:trPr>
          <w:jc w:val="center"/>
        </w:trPr>
        <w:tc>
          <w:tcPr>
            <w:tcW w:w="1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5</w:t>
            </w:r>
          </w:p>
        </w:tc>
        <w:tc>
          <w:tcPr>
            <w:tcW w:w="4850" w:type="pct"/>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spacing w:line="256" w:lineRule="auto"/>
              <w:ind w:firstLine="0"/>
              <w:rPr>
                <w:b/>
                <w:lang w:val="ro-MD"/>
              </w:rPr>
            </w:pPr>
            <w:r w:rsidRPr="006A0462">
              <w:rPr>
                <w:b/>
                <w:lang w:val="ro-MD"/>
              </w:rPr>
              <w:t>Da</w:t>
            </w:r>
            <w:r w:rsidR="004B3A63">
              <w:rPr>
                <w:b/>
                <w:lang w:val="ro-MD"/>
              </w:rPr>
              <w:t>ta întocmirii/actualizării -2025</w:t>
            </w:r>
          </w:p>
        </w:tc>
      </w:tr>
    </w:tbl>
    <w:tbl>
      <w:tblPr>
        <w:tblStyle w:val="TableGrid1"/>
        <w:tblW w:w="14170" w:type="dxa"/>
        <w:jc w:val="center"/>
        <w:tblLayout w:type="fixed"/>
        <w:tblLook w:val="04A0" w:firstRow="1" w:lastRow="0" w:firstColumn="1" w:lastColumn="0" w:noHBand="0" w:noVBand="1"/>
      </w:tblPr>
      <w:tblGrid>
        <w:gridCol w:w="4390"/>
        <w:gridCol w:w="5103"/>
        <w:gridCol w:w="1275"/>
        <w:gridCol w:w="3402"/>
      </w:tblGrid>
      <w:tr w:rsidR="00B72946" w:rsidRPr="006A0462" w:rsidTr="00111DB5">
        <w:trPr>
          <w:trHeight w:val="698"/>
          <w:jc w:val="center"/>
        </w:trPr>
        <w:tc>
          <w:tcPr>
            <w:tcW w:w="439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Actul Uniunii Europene</w:t>
            </w:r>
          </w:p>
        </w:tc>
        <w:tc>
          <w:tcPr>
            <w:tcW w:w="5103"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Proiectul de act normativ național</w:t>
            </w:r>
          </w:p>
        </w:tc>
        <w:tc>
          <w:tcPr>
            <w:tcW w:w="127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Gradul de compatibilitate</w:t>
            </w:r>
          </w:p>
        </w:tc>
        <w:tc>
          <w:tcPr>
            <w:tcW w:w="3402"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center"/>
              <w:rPr>
                <w:b/>
                <w:lang w:val="ro-MD"/>
              </w:rPr>
            </w:pPr>
            <w:r w:rsidRPr="006A0462">
              <w:rPr>
                <w:b/>
                <w:lang w:val="ro-MD"/>
              </w:rPr>
              <w:t>Observații</w:t>
            </w:r>
          </w:p>
        </w:tc>
      </w:tr>
      <w:tr w:rsidR="00B72946"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6</w:t>
            </w:r>
          </w:p>
        </w:tc>
        <w:tc>
          <w:tcPr>
            <w:tcW w:w="5103"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7</w:t>
            </w:r>
          </w:p>
        </w:tc>
        <w:tc>
          <w:tcPr>
            <w:tcW w:w="1275"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8</w:t>
            </w:r>
          </w:p>
        </w:tc>
        <w:tc>
          <w:tcPr>
            <w:tcW w:w="3402" w:type="dxa"/>
            <w:tcBorders>
              <w:top w:val="single" w:sz="4" w:space="0" w:color="auto"/>
              <w:left w:val="single" w:sz="4" w:space="0" w:color="auto"/>
              <w:bottom w:val="single" w:sz="4" w:space="0" w:color="auto"/>
              <w:right w:val="single" w:sz="4" w:space="0" w:color="auto"/>
            </w:tcBorders>
            <w:hideMark/>
          </w:tcPr>
          <w:p w:rsidR="00B72946" w:rsidRPr="006A0462" w:rsidRDefault="00B72946" w:rsidP="00113981">
            <w:pPr>
              <w:ind w:firstLine="0"/>
              <w:jc w:val="left"/>
              <w:rPr>
                <w:b/>
                <w:lang w:val="ro-MD"/>
              </w:rPr>
            </w:pPr>
            <w:r w:rsidRPr="006A0462">
              <w:rPr>
                <w:b/>
                <w:lang w:val="ro-MD"/>
              </w:rPr>
              <w:t>9</w:t>
            </w:r>
          </w:p>
        </w:tc>
      </w:tr>
      <w:tr w:rsidR="007F6D39"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510721" w:rsidRPr="00510721" w:rsidRDefault="00510721" w:rsidP="00510721">
            <w:pPr>
              <w:shd w:val="clear" w:color="auto" w:fill="FFFFFF"/>
              <w:ind w:firstLine="0"/>
              <w:jc w:val="left"/>
              <w:rPr>
                <w:i/>
                <w:iCs/>
                <w:color w:val="000000"/>
                <w:lang w:val="ro-RO" w:eastAsia="ro-RO"/>
              </w:rPr>
            </w:pPr>
            <w:r w:rsidRPr="00510721">
              <w:rPr>
                <w:i/>
                <w:iCs/>
                <w:color w:val="000000"/>
                <w:lang w:val="ro-RO" w:eastAsia="ro-RO"/>
              </w:rPr>
              <w:t>Articolul 1</w:t>
            </w:r>
          </w:p>
          <w:p w:rsidR="00510721" w:rsidRPr="00510721" w:rsidRDefault="00510721" w:rsidP="00510721">
            <w:pPr>
              <w:shd w:val="clear" w:color="auto" w:fill="FFFFFF"/>
              <w:ind w:firstLine="0"/>
              <w:jc w:val="left"/>
              <w:rPr>
                <w:b/>
                <w:bCs/>
                <w:iCs/>
                <w:color w:val="000000"/>
                <w:lang w:val="ro-RO" w:eastAsia="ro-RO"/>
              </w:rPr>
            </w:pPr>
            <w:r w:rsidRPr="00510721">
              <w:rPr>
                <w:b/>
                <w:bCs/>
                <w:iCs/>
                <w:color w:val="000000"/>
                <w:lang w:val="ro-RO" w:eastAsia="ro-RO"/>
              </w:rPr>
              <w:t>Obiect</w:t>
            </w:r>
          </w:p>
          <w:p w:rsidR="00510721" w:rsidRPr="00510721" w:rsidRDefault="00510721" w:rsidP="00510721">
            <w:pPr>
              <w:shd w:val="clear" w:color="auto" w:fill="FFFFFF"/>
              <w:ind w:firstLine="0"/>
              <w:jc w:val="left"/>
              <w:rPr>
                <w:iCs/>
                <w:color w:val="000000"/>
                <w:lang w:val="ro-RO" w:eastAsia="ro-RO"/>
              </w:rPr>
            </w:pPr>
            <w:r w:rsidRPr="00510721">
              <w:rPr>
                <w:iCs/>
                <w:color w:val="000000"/>
                <w:lang w:val="ro-RO" w:eastAsia="ro-RO"/>
              </w:rPr>
              <w:t>Prezentul regulament stabilește punctele finale din lanțul de producție pentru îngrășămintele organice și amelioratorii de sol fabricați în Uniune dincolo de care aceștia nu mai fac obiectul cerințelor Regulamentul (CE) nr. 1069/2009, cu condiția să fie utilizați ca materii componente în produsele fertilizante UE în conformitate cu Regulamentul (UE) 2019/1009.</w:t>
            </w:r>
          </w:p>
          <w:p w:rsidR="004366F8" w:rsidRPr="00FE5628" w:rsidRDefault="004366F8" w:rsidP="00812A72">
            <w:pPr>
              <w:shd w:val="clear" w:color="auto" w:fill="FFFFFF"/>
              <w:ind w:firstLine="0"/>
              <w:jc w:val="left"/>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0C5147" w:rsidRPr="000C5147" w:rsidRDefault="000C5147" w:rsidP="000C5147">
            <w:pPr>
              <w:ind w:firstLine="0"/>
              <w:jc w:val="center"/>
              <w:rPr>
                <w:lang w:val="ro-MD"/>
              </w:rPr>
            </w:pPr>
            <w:r w:rsidRPr="000C5147">
              <w:rPr>
                <w:lang w:val="ro-MD"/>
              </w:rPr>
              <w:t>Capitolul XVII</w:t>
            </w:r>
          </w:p>
          <w:p w:rsidR="007F6D39" w:rsidRDefault="000C5147" w:rsidP="000C5147">
            <w:pPr>
              <w:ind w:firstLine="0"/>
              <w:jc w:val="center"/>
              <w:rPr>
                <w:lang w:val="ro-MD"/>
              </w:rPr>
            </w:pPr>
            <w:r w:rsidRPr="000C5147">
              <w:rPr>
                <w:lang w:val="ro-MD"/>
              </w:rPr>
              <w:t>PUNCTUL FINAL DE PROCESARE, VALIDARE PARAMETRICĂ ȘI ATESTARE A SIGURANȚEI PENTRU ÎNGRĂȘĂMINTE ORGANICE ȘI AMENDAMENTE DE SOL</w:t>
            </w:r>
          </w:p>
          <w:p w:rsidR="00423B00" w:rsidRPr="001A10B2" w:rsidRDefault="00423B00" w:rsidP="00423B00">
            <w:pPr>
              <w:ind w:firstLine="0"/>
              <w:rPr>
                <w:lang w:val="ro-MD"/>
              </w:rPr>
            </w:pPr>
            <w:r w:rsidRPr="009B4716">
              <w:rPr>
                <w:b/>
                <w:lang w:val="ro-MD"/>
              </w:rPr>
              <w:t>470.</w:t>
            </w:r>
            <w:r w:rsidRPr="00423B00">
              <w:rPr>
                <w:lang w:val="ro-MD"/>
              </w:rPr>
              <w:t xml:space="preserve"> Prezentul capitol stabilește punctele finale din lanțul de fabricație a îngrășămintelor organice și a amendamentelor de sol, dincolo de care acestea încetează să mai fie supuse cerințelor prevăzute în Legea nr. 129/2019 privind subprodusele de origine animală și produsele derivate care nu sunt destinate consumului uman, cu condiția ca acestea să fie utilizate ca materiale componente în produsele fertilizante în conformitate cu Legea nr. 21/2025 privind punerea la dispoziție pe piață a produselor fertilizante.</w:t>
            </w:r>
          </w:p>
        </w:tc>
        <w:tc>
          <w:tcPr>
            <w:tcW w:w="1275" w:type="dxa"/>
            <w:tcBorders>
              <w:top w:val="single" w:sz="4" w:space="0" w:color="auto"/>
              <w:left w:val="single" w:sz="4" w:space="0" w:color="auto"/>
              <w:bottom w:val="single" w:sz="4" w:space="0" w:color="auto"/>
              <w:right w:val="single" w:sz="4" w:space="0" w:color="auto"/>
            </w:tcBorders>
          </w:tcPr>
          <w:p w:rsidR="007F6D39" w:rsidRPr="00FE5628" w:rsidRDefault="00EB5A3E" w:rsidP="00FE5628">
            <w:pPr>
              <w:ind w:firstLine="0"/>
              <w:rPr>
                <w:b/>
                <w:lang w:val="ro-MD"/>
              </w:rPr>
            </w:pPr>
            <w:r>
              <w:rPr>
                <w:b/>
                <w:lang w:val="ro-MD"/>
              </w:rPr>
              <w:t>compatibil</w:t>
            </w:r>
          </w:p>
        </w:tc>
        <w:tc>
          <w:tcPr>
            <w:tcW w:w="3402" w:type="dxa"/>
            <w:tcBorders>
              <w:top w:val="single" w:sz="4" w:space="0" w:color="auto"/>
              <w:left w:val="single" w:sz="4" w:space="0" w:color="auto"/>
              <w:bottom w:val="single" w:sz="4" w:space="0" w:color="auto"/>
              <w:right w:val="single" w:sz="4" w:space="0" w:color="auto"/>
            </w:tcBorders>
          </w:tcPr>
          <w:p w:rsidR="008A2AFC" w:rsidRPr="00A641E2" w:rsidRDefault="008A2AFC" w:rsidP="00A641E2">
            <w:pPr>
              <w:ind w:firstLine="0"/>
              <w:rPr>
                <w:lang w:val="ro-MD"/>
              </w:rPr>
            </w:pPr>
          </w:p>
        </w:tc>
      </w:tr>
      <w:tr w:rsidR="00902DE3"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510721" w:rsidRPr="00510721" w:rsidRDefault="00510721" w:rsidP="00510721">
            <w:pPr>
              <w:shd w:val="clear" w:color="auto" w:fill="FFFFFF"/>
              <w:ind w:firstLine="0"/>
              <w:jc w:val="left"/>
              <w:rPr>
                <w:i/>
                <w:iCs/>
                <w:color w:val="000000"/>
                <w:lang w:val="ro-RO" w:eastAsia="ro-RO"/>
              </w:rPr>
            </w:pPr>
            <w:r w:rsidRPr="00510721">
              <w:rPr>
                <w:i/>
                <w:iCs/>
                <w:color w:val="000000"/>
                <w:lang w:val="ro-RO" w:eastAsia="ro-RO"/>
              </w:rPr>
              <w:t>Articolul 2</w:t>
            </w:r>
          </w:p>
          <w:p w:rsidR="00510721" w:rsidRPr="00510721" w:rsidRDefault="00510721" w:rsidP="00510721">
            <w:pPr>
              <w:shd w:val="clear" w:color="auto" w:fill="FFFFFF"/>
              <w:ind w:firstLine="0"/>
              <w:jc w:val="left"/>
              <w:rPr>
                <w:b/>
                <w:bCs/>
                <w:iCs/>
                <w:color w:val="000000"/>
                <w:lang w:val="ro-RO" w:eastAsia="ro-RO"/>
              </w:rPr>
            </w:pPr>
            <w:r w:rsidRPr="00510721">
              <w:rPr>
                <w:b/>
                <w:bCs/>
                <w:iCs/>
                <w:color w:val="000000"/>
                <w:lang w:val="ro-RO" w:eastAsia="ro-RO"/>
              </w:rPr>
              <w:t>Definiții</w:t>
            </w:r>
          </w:p>
          <w:p w:rsidR="00510721" w:rsidRPr="00510721" w:rsidRDefault="00510721" w:rsidP="00510721">
            <w:pPr>
              <w:shd w:val="clear" w:color="auto" w:fill="FFFFFF"/>
              <w:ind w:firstLine="0"/>
              <w:jc w:val="left"/>
              <w:rPr>
                <w:iCs/>
                <w:color w:val="000000"/>
                <w:lang w:val="ro-RO" w:eastAsia="ro-RO"/>
              </w:rPr>
            </w:pPr>
            <w:r w:rsidRPr="00510721">
              <w:rPr>
                <w:iCs/>
                <w:color w:val="000000"/>
                <w:lang w:val="ro-RO" w:eastAsia="ro-RO"/>
              </w:rPr>
              <w:t>În scopul prezentului regulament, se aplică definițiile prevăzute în anexa I la Regulamentul (UE) nr. 142/2011.</w:t>
            </w:r>
          </w:p>
          <w:p w:rsidR="00510721" w:rsidRPr="00510721" w:rsidRDefault="00510721" w:rsidP="00510721">
            <w:pPr>
              <w:shd w:val="clear" w:color="auto" w:fill="FFFFFF"/>
              <w:ind w:firstLine="0"/>
              <w:jc w:val="left"/>
              <w:rPr>
                <w:iCs/>
                <w:color w:val="000000"/>
                <w:lang w:val="ro-RO" w:eastAsia="ro-RO"/>
              </w:rPr>
            </w:pPr>
            <w:r w:rsidRPr="00510721">
              <w:rPr>
                <w:iCs/>
                <w:color w:val="000000"/>
                <w:lang w:val="ro-RO" w:eastAsia="ro-RO"/>
              </w:rPr>
              <w:t>Se aplică, de asemenea, următoarele definiții:</w:t>
            </w:r>
          </w:p>
          <w:tbl>
            <w:tblPr>
              <w:tblW w:w="5000" w:type="pct"/>
              <w:tblLayout w:type="fixed"/>
              <w:tblCellMar>
                <w:left w:w="0" w:type="dxa"/>
                <w:right w:w="0" w:type="dxa"/>
              </w:tblCellMar>
              <w:tblLook w:val="04A0" w:firstRow="1" w:lastRow="0" w:firstColumn="1" w:lastColumn="0" w:noHBand="0" w:noVBand="1"/>
            </w:tblPr>
            <w:tblGrid>
              <w:gridCol w:w="2087"/>
              <w:gridCol w:w="2087"/>
            </w:tblGrid>
            <w:tr w:rsidR="00510721" w:rsidRPr="00510721" w:rsidTr="00153B54">
              <w:tc>
                <w:tcPr>
                  <w:tcW w:w="480" w:type="dxa"/>
                  <w:shd w:val="clear" w:color="auto" w:fill="auto"/>
                  <w:hideMark/>
                </w:tcPr>
                <w:p w:rsidR="00510721" w:rsidRPr="00510721" w:rsidRDefault="00510721" w:rsidP="008238A2">
                  <w:pPr>
                    <w:shd w:val="clear" w:color="auto" w:fill="FFFFFF"/>
                    <w:ind w:firstLine="0"/>
                    <w:jc w:val="left"/>
                    <w:rPr>
                      <w:iCs/>
                      <w:color w:val="000000"/>
                      <w:lang w:val="ro-RO" w:eastAsia="ro-RO"/>
                    </w:rPr>
                  </w:pPr>
                  <w:r w:rsidRPr="00510721">
                    <w:rPr>
                      <w:iCs/>
                      <w:color w:val="000000"/>
                      <w:lang w:val="ro-RO" w:eastAsia="ro-RO"/>
                    </w:rPr>
                    <w:t>1.</w:t>
                  </w:r>
                </w:p>
              </w:tc>
              <w:tc>
                <w:tcPr>
                  <w:tcW w:w="480" w:type="dxa"/>
                  <w:shd w:val="clear" w:color="auto" w:fill="auto"/>
                  <w:hideMark/>
                </w:tcPr>
                <w:p w:rsidR="00510721" w:rsidRPr="00510721" w:rsidRDefault="00510721" w:rsidP="008238A2">
                  <w:pPr>
                    <w:shd w:val="clear" w:color="auto" w:fill="FFFFFF"/>
                    <w:ind w:firstLine="0"/>
                    <w:jc w:val="left"/>
                    <w:rPr>
                      <w:iCs/>
                      <w:color w:val="000000"/>
                      <w:lang w:val="ro-RO" w:eastAsia="ro-RO"/>
                    </w:rPr>
                  </w:pPr>
                  <w:r w:rsidRPr="00510721">
                    <w:rPr>
                      <w:iCs/>
                      <w:color w:val="000000"/>
                      <w:lang w:val="ro-RO" w:eastAsia="ro-RO"/>
                    </w:rPr>
                    <w:t xml:space="preserve">„produs fertilizant UE” înseamnă un produs </w:t>
                  </w:r>
                  <w:r w:rsidRPr="00510721">
                    <w:rPr>
                      <w:iCs/>
                      <w:color w:val="000000"/>
                      <w:lang w:val="ro-RO" w:eastAsia="ro-RO"/>
                    </w:rPr>
                    <w:lastRenderedPageBreak/>
                    <w:t>fertilizant astfel cum este definit la articolul 2 punctul 2 din Regulamentul (UE) 2019/1009;</w:t>
                  </w:r>
                </w:p>
              </w:tc>
            </w:tr>
          </w:tbl>
          <w:p w:rsidR="00510721" w:rsidRPr="00510721" w:rsidRDefault="00510721" w:rsidP="00510721">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510721" w:rsidRPr="00510721" w:rsidTr="00153B54">
              <w:tc>
                <w:tcPr>
                  <w:tcW w:w="480" w:type="dxa"/>
                  <w:shd w:val="clear" w:color="auto" w:fill="auto"/>
                  <w:hideMark/>
                </w:tcPr>
                <w:p w:rsidR="00510721" w:rsidRPr="00510721" w:rsidRDefault="00510721" w:rsidP="00510721">
                  <w:pPr>
                    <w:shd w:val="clear" w:color="auto" w:fill="FFFFFF"/>
                    <w:ind w:firstLine="0"/>
                    <w:jc w:val="left"/>
                    <w:rPr>
                      <w:iCs/>
                      <w:color w:val="000000"/>
                      <w:lang w:val="ro-RO" w:eastAsia="ro-RO"/>
                    </w:rPr>
                  </w:pPr>
                  <w:r w:rsidRPr="00510721">
                    <w:rPr>
                      <w:iCs/>
                      <w:color w:val="000000"/>
                      <w:lang w:val="ro-RO" w:eastAsia="ro-RO"/>
                    </w:rPr>
                    <w:t>2.</w:t>
                  </w:r>
                </w:p>
              </w:tc>
              <w:tc>
                <w:tcPr>
                  <w:tcW w:w="480" w:type="dxa"/>
                  <w:shd w:val="clear" w:color="auto" w:fill="auto"/>
                  <w:hideMark/>
                </w:tcPr>
                <w:p w:rsidR="00510721" w:rsidRPr="00510721" w:rsidRDefault="00510721" w:rsidP="00510721">
                  <w:pPr>
                    <w:shd w:val="clear" w:color="auto" w:fill="FFFFFF"/>
                    <w:ind w:firstLine="0"/>
                    <w:jc w:val="left"/>
                    <w:rPr>
                      <w:iCs/>
                      <w:color w:val="000000"/>
                      <w:lang w:val="ro-RO" w:eastAsia="ro-RO"/>
                    </w:rPr>
                  </w:pPr>
                  <w:r w:rsidRPr="00510721">
                    <w:rPr>
                      <w:iCs/>
                      <w:color w:val="000000"/>
                      <w:lang w:val="ro-RO" w:eastAsia="ro-RO"/>
                    </w:rPr>
                    <w:t>„punct final” înseamnă un punct final din lanțul de producție, dincolo de care un produs derivat nu mai face obiectul cerințelor Regulamentului (CE) nr. 1069/2009.</w:t>
                  </w:r>
                </w:p>
              </w:tc>
            </w:tr>
          </w:tbl>
          <w:p w:rsidR="007C1D94" w:rsidRPr="00FE5628" w:rsidRDefault="007C1D94" w:rsidP="00E87A5D">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902DE3" w:rsidRPr="00336199" w:rsidRDefault="00902DE3" w:rsidP="009F067C">
            <w:pPr>
              <w:ind w:firstLine="0"/>
              <w:rPr>
                <w:lang w:val="ro-RO"/>
              </w:rPr>
            </w:pPr>
          </w:p>
        </w:tc>
        <w:tc>
          <w:tcPr>
            <w:tcW w:w="1275" w:type="dxa"/>
            <w:tcBorders>
              <w:top w:val="single" w:sz="4" w:space="0" w:color="auto"/>
              <w:left w:val="single" w:sz="4" w:space="0" w:color="auto"/>
              <w:bottom w:val="single" w:sz="4" w:space="0" w:color="auto"/>
              <w:right w:val="single" w:sz="4" w:space="0" w:color="auto"/>
            </w:tcBorders>
          </w:tcPr>
          <w:p w:rsidR="00902DE3" w:rsidRPr="00FE5628" w:rsidRDefault="00423B00" w:rsidP="00FE5628">
            <w:pPr>
              <w:ind w:firstLine="0"/>
              <w:rPr>
                <w:b/>
                <w:lang w:val="ro-MD"/>
              </w:rPr>
            </w:pPr>
            <w:r>
              <w:rPr>
                <w:b/>
                <w:lang w:val="ro-MD"/>
              </w:rPr>
              <w:t>compatibil</w:t>
            </w:r>
          </w:p>
        </w:tc>
        <w:tc>
          <w:tcPr>
            <w:tcW w:w="3402" w:type="dxa"/>
            <w:tcBorders>
              <w:top w:val="single" w:sz="4" w:space="0" w:color="auto"/>
              <w:left w:val="single" w:sz="4" w:space="0" w:color="auto"/>
              <w:bottom w:val="single" w:sz="4" w:space="0" w:color="auto"/>
              <w:right w:val="single" w:sz="4" w:space="0" w:color="auto"/>
            </w:tcBorders>
          </w:tcPr>
          <w:p w:rsidR="00902DE3" w:rsidRPr="00423B00" w:rsidRDefault="00423B00" w:rsidP="00FE5628">
            <w:pPr>
              <w:ind w:firstLine="0"/>
              <w:rPr>
                <w:b/>
                <w:sz w:val="24"/>
                <w:szCs w:val="24"/>
                <w:lang w:val="ro-MD"/>
              </w:rPr>
            </w:pPr>
            <w:r w:rsidRPr="00423B00">
              <w:rPr>
                <w:sz w:val="24"/>
                <w:szCs w:val="24"/>
                <w:lang w:val="ro-MD"/>
              </w:rPr>
              <w:t>pct. 2</w:t>
            </w:r>
          </w:p>
        </w:tc>
      </w:tr>
      <w:tr w:rsidR="001A10B2"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lastRenderedPageBreak/>
              <w:t>Articolul 3</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Punct final pentru anumite îngrășăminte organice și amelioratori de sol</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Se consideră că următoarele produse derivate, altele decât cele importate în Uniune, în cazul în care sunt fabricate într-o instalație de îngrășăminte autorizată în conformitate cu articolul 24 alineatul (1) litera (f) din Regulamentul (CE) nr. 1069/2009, au ajuns la punctul final ca îngrășăminte organice și amelioratori de sol:</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(a)</w:t>
            </w:r>
            <w:r w:rsidRPr="00812A72">
              <w:rPr>
                <w:iCs/>
                <w:color w:val="000000"/>
                <w:lang w:val="ro-RO" w:eastAsia="ro-RO"/>
              </w:rPr>
              <w:tab/>
              <w:t>cenușă obținută din materiale de categoria 2 și 3 care îndeplinește cerințele generale și specifice stabilite în anexa III la Regulamentul (UE) nr. 142/2011;</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(b)</w:t>
            </w:r>
            <w:r w:rsidRPr="00812A72">
              <w:rPr>
                <w:iCs/>
                <w:color w:val="000000"/>
                <w:lang w:val="ro-RO" w:eastAsia="ro-RO"/>
              </w:rPr>
              <w:tab/>
              <w:t>reziduuri rezultate din transformarea subproduselor de origine animală într-o instalație de biogaz care îndeplinesc cerințele stabilite în următoarele dispoziții din anexa V la Regulamentul (UE) nr. 142/2011:</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(i)</w:t>
            </w:r>
            <w:r w:rsidRPr="00812A72">
              <w:rPr>
                <w:iCs/>
                <w:color w:val="000000"/>
                <w:lang w:val="ro-RO" w:eastAsia="ro-RO"/>
              </w:rPr>
              <w:tab/>
              <w:t>capitolul I secțiunea 1 punctul 1, punctul 2 literele (a), (b), (c) și (e) și punctele 3 și 4;</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(ii)</w:t>
            </w:r>
            <w:r w:rsidRPr="00812A72">
              <w:rPr>
                <w:iCs/>
                <w:color w:val="000000"/>
                <w:lang w:val="ro-RO" w:eastAsia="ro-RO"/>
              </w:rPr>
              <w:tab/>
              <w:t>capitolul II;</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(iii)</w:t>
            </w:r>
            <w:r w:rsidRPr="00812A72">
              <w:rPr>
                <w:iCs/>
                <w:color w:val="000000"/>
                <w:lang w:val="ro-RO" w:eastAsia="ro-RO"/>
              </w:rPr>
              <w:tab/>
              <w:t>capitolul III secțiunea 1 punctul 1 primul și al treilea alineat, și secțiunea 3 punctul 1;</w:t>
            </w:r>
          </w:p>
          <w:p w:rsidR="00812A72" w:rsidRPr="00812A72" w:rsidRDefault="00812A72" w:rsidP="00812A72">
            <w:pPr>
              <w:shd w:val="clear" w:color="auto" w:fill="FFFFFF"/>
              <w:ind w:firstLine="0"/>
              <w:rPr>
                <w:iCs/>
                <w:color w:val="000000"/>
                <w:lang w:val="ro-RO" w:eastAsia="ro-RO"/>
              </w:rPr>
            </w:pP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lastRenderedPageBreak/>
              <w:t>(c)</w:t>
            </w:r>
            <w:r w:rsidRPr="00812A72">
              <w:rPr>
                <w:iCs/>
                <w:color w:val="000000"/>
                <w:lang w:val="ro-RO" w:eastAsia="ro-RO"/>
              </w:rPr>
              <w:tab/>
              <w:t>compostul, care îndeplinește cerințele stabilite în următoarele dispoziții din anexa V la Regulamentul (UE) nr. 142/2011:</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(i)</w:t>
            </w:r>
            <w:r w:rsidRPr="00812A72">
              <w:rPr>
                <w:iCs/>
                <w:color w:val="000000"/>
                <w:lang w:val="ro-RO" w:eastAsia="ro-RO"/>
              </w:rPr>
              <w:tab/>
              <w:t>capitolul I secțiunea 2 punctele 1, 3 și 4;</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(ii)</w:t>
            </w:r>
            <w:r w:rsidRPr="00812A72">
              <w:rPr>
                <w:iCs/>
                <w:color w:val="000000"/>
                <w:lang w:val="ro-RO" w:eastAsia="ro-RO"/>
              </w:rPr>
              <w:tab/>
              <w:t>capitolul II;</w:t>
            </w:r>
          </w:p>
          <w:p w:rsidR="00812A72" w:rsidRPr="00812A72" w:rsidRDefault="00812A72" w:rsidP="00812A72">
            <w:pPr>
              <w:shd w:val="clear" w:color="auto" w:fill="FFFFFF"/>
              <w:ind w:firstLine="0"/>
              <w:rPr>
                <w:iCs/>
                <w:color w:val="000000"/>
                <w:lang w:val="ro-RO" w:eastAsia="ro-RO"/>
              </w:rPr>
            </w:pPr>
            <w:r w:rsidRPr="00812A72">
              <w:rPr>
                <w:iCs/>
                <w:color w:val="000000"/>
                <w:lang w:val="ro-RO" w:eastAsia="ro-RO"/>
              </w:rPr>
              <w:t>(iii)</w:t>
            </w:r>
            <w:r w:rsidRPr="00812A72">
              <w:rPr>
                <w:iCs/>
                <w:color w:val="000000"/>
                <w:lang w:val="ro-RO" w:eastAsia="ro-RO"/>
              </w:rPr>
              <w:tab/>
              <w:t>capitolul III secțiunea 1 punctul 2 și secțiunea 3 punctul 1;</w:t>
            </w:r>
          </w:p>
          <w:p w:rsidR="00812A72" w:rsidRPr="00812A72" w:rsidRDefault="00812A72" w:rsidP="00812A72">
            <w:pPr>
              <w:shd w:val="clear" w:color="auto" w:fill="FFFFFF"/>
              <w:ind w:firstLine="0"/>
              <w:rPr>
                <w:iCs/>
                <w:color w:val="000000"/>
                <w:lang w:val="ro-RO" w:eastAsia="ro-RO"/>
              </w:rPr>
            </w:pPr>
          </w:p>
          <w:p w:rsidR="001A7357" w:rsidRPr="001A7357" w:rsidRDefault="00812A72" w:rsidP="00812A72">
            <w:pPr>
              <w:shd w:val="clear" w:color="auto" w:fill="FFFFFF"/>
              <w:ind w:firstLine="0"/>
              <w:rPr>
                <w:iCs/>
                <w:color w:val="000000"/>
                <w:lang w:val="ro-RO" w:eastAsia="ro-RO"/>
              </w:rPr>
            </w:pPr>
            <w:r w:rsidRPr="00812A72">
              <w:rPr>
                <w:iCs/>
                <w:color w:val="000000"/>
                <w:lang w:val="ro-RO" w:eastAsia="ro-RO"/>
              </w:rPr>
              <w:t>(d)</w:t>
            </w:r>
            <w:r w:rsidRPr="00812A72">
              <w:rPr>
                <w:iCs/>
                <w:color w:val="000000"/>
                <w:lang w:val="ro-RO" w:eastAsia="ro-RO"/>
              </w:rPr>
              <w:tab/>
              <w:t xml:space="preserve">gunoiul de grajd prelucrat și </w:t>
            </w:r>
            <w:proofErr w:type="spellStart"/>
            <w:r w:rsidRPr="00812A72">
              <w:rPr>
                <w:iCs/>
                <w:color w:val="000000"/>
                <w:lang w:val="ro-RO" w:eastAsia="ro-RO"/>
              </w:rPr>
              <w:t>frassul</w:t>
            </w:r>
            <w:proofErr w:type="spellEnd"/>
            <w:r w:rsidRPr="00812A72">
              <w:rPr>
                <w:iCs/>
                <w:color w:val="000000"/>
                <w:lang w:val="ro-RO" w:eastAsia="ro-RO"/>
              </w:rPr>
              <w:t xml:space="preserve"> prelucrat care îndeplinesc cerințele stabilite în capitolul 1 secțiunea 2 literele (a), (b), (d) și (e) din anexa XI la Regulamentul (UE) nr. 142/2011.</w:t>
            </w:r>
          </w:p>
        </w:tc>
        <w:tc>
          <w:tcPr>
            <w:tcW w:w="5103" w:type="dxa"/>
            <w:tcBorders>
              <w:top w:val="single" w:sz="4" w:space="0" w:color="auto"/>
              <w:left w:val="single" w:sz="4" w:space="0" w:color="auto"/>
              <w:bottom w:val="single" w:sz="4" w:space="0" w:color="auto"/>
              <w:right w:val="single" w:sz="4" w:space="0" w:color="auto"/>
            </w:tcBorders>
          </w:tcPr>
          <w:p w:rsidR="00111DB5" w:rsidRPr="00111DB5" w:rsidRDefault="00111DB5" w:rsidP="00111DB5">
            <w:pPr>
              <w:ind w:firstLine="0"/>
              <w:rPr>
                <w:lang w:val="ro-RO"/>
              </w:rPr>
            </w:pPr>
            <w:r w:rsidRPr="009B4716">
              <w:rPr>
                <w:b/>
                <w:lang w:val="ro-RO"/>
              </w:rPr>
              <w:lastRenderedPageBreak/>
              <w:t>471.</w:t>
            </w:r>
            <w:r w:rsidRPr="00111DB5">
              <w:rPr>
                <w:lang w:val="ro-RO"/>
              </w:rPr>
              <w:t xml:space="preserve"> Următoarele subproduse, altele decât cele importate în țările Uniunii Europene, se consideră că au atins punctul final ca îngrășăminte organice și amendamente de sol atunci când sunt fabricate într-o instalație de îngrășăminte autorizată în conformitate cu secțiunea 2 art. 23 alin. (2) </w:t>
            </w:r>
            <w:proofErr w:type="spellStart"/>
            <w:r w:rsidRPr="00111DB5">
              <w:rPr>
                <w:lang w:val="ro-RO"/>
              </w:rPr>
              <w:t>subpct</w:t>
            </w:r>
            <w:proofErr w:type="spellEnd"/>
            <w:r w:rsidRPr="00111DB5">
              <w:rPr>
                <w:lang w:val="ro-RO"/>
              </w:rPr>
              <w:t>. 6) din Legea nr. 129/2019 privind subprodusele de origine animală și produsele derivate care nu sunt destinate consumului uman:</w:t>
            </w:r>
          </w:p>
          <w:p w:rsidR="00111DB5" w:rsidRPr="00111DB5" w:rsidRDefault="00111DB5" w:rsidP="00111DB5">
            <w:pPr>
              <w:ind w:firstLine="0"/>
              <w:rPr>
                <w:lang w:val="ro-RO"/>
              </w:rPr>
            </w:pPr>
            <w:r w:rsidRPr="00111DB5">
              <w:rPr>
                <w:lang w:val="ro-RO"/>
              </w:rPr>
              <w:t>1) cenușă obținută din materiale din categoriile 2 și 3 care îndeplinesc cerințele generale și specifice prevăzute în capitolul IV;</w:t>
            </w:r>
          </w:p>
          <w:p w:rsidR="00111DB5" w:rsidRPr="00111DB5" w:rsidRDefault="00111DB5" w:rsidP="00111DB5">
            <w:pPr>
              <w:ind w:firstLine="0"/>
              <w:rPr>
                <w:lang w:val="ro-RO"/>
              </w:rPr>
            </w:pPr>
            <w:r w:rsidRPr="00111DB5">
              <w:rPr>
                <w:lang w:val="ro-RO"/>
              </w:rPr>
              <w:t>2) deșeurile rezultate din prelucrarea subproduselor de origine animală într-o instalație de biogaz care îndeplinește cerințele prevăzute în următoarele dispoziții din capitolul VI:</w:t>
            </w:r>
          </w:p>
          <w:p w:rsidR="00111DB5" w:rsidRPr="00111DB5" w:rsidRDefault="00111DB5" w:rsidP="00111DB5">
            <w:pPr>
              <w:ind w:firstLine="0"/>
              <w:rPr>
                <w:lang w:val="ro-RO"/>
              </w:rPr>
            </w:pPr>
            <w:r w:rsidRPr="00111DB5">
              <w:rPr>
                <w:lang w:val="ro-RO"/>
              </w:rPr>
              <w:t>a) capitolul I, secțiunea 1, pct. 69-72;</w:t>
            </w:r>
          </w:p>
          <w:p w:rsidR="00111DB5" w:rsidRPr="00111DB5" w:rsidRDefault="00111DB5" w:rsidP="00111DB5">
            <w:pPr>
              <w:ind w:firstLine="0"/>
              <w:rPr>
                <w:lang w:val="ro-RO"/>
              </w:rPr>
            </w:pPr>
            <w:r w:rsidRPr="00111DB5">
              <w:rPr>
                <w:lang w:val="ro-RO"/>
              </w:rPr>
              <w:t>b)secțiunea 2;</w:t>
            </w:r>
          </w:p>
          <w:p w:rsidR="00111DB5" w:rsidRPr="00111DB5" w:rsidRDefault="00111DB5" w:rsidP="00111DB5">
            <w:pPr>
              <w:ind w:firstLine="0"/>
              <w:rPr>
                <w:lang w:val="ro-RO"/>
              </w:rPr>
            </w:pPr>
            <w:r w:rsidRPr="00111DB5">
              <w:rPr>
                <w:lang w:val="ro-RO"/>
              </w:rPr>
              <w:t>c)secțiunea 3, pct. 87, 100 și 101;</w:t>
            </w:r>
          </w:p>
          <w:p w:rsidR="00111DB5" w:rsidRPr="00111DB5" w:rsidRDefault="00111DB5" w:rsidP="00111DB5">
            <w:pPr>
              <w:ind w:firstLine="0"/>
              <w:rPr>
                <w:lang w:val="ro-RO"/>
              </w:rPr>
            </w:pPr>
            <w:r w:rsidRPr="00111DB5">
              <w:rPr>
                <w:lang w:val="ro-RO"/>
              </w:rPr>
              <w:t>3) compost care îndeplinește cerințele prevăzute în următoarele dispoziții din capitolul VI:</w:t>
            </w:r>
          </w:p>
          <w:p w:rsidR="00111DB5" w:rsidRPr="00111DB5" w:rsidRDefault="00E2029C" w:rsidP="00111DB5">
            <w:pPr>
              <w:ind w:firstLine="0"/>
              <w:rPr>
                <w:lang w:val="ro-RO"/>
              </w:rPr>
            </w:pPr>
            <w:r>
              <w:rPr>
                <w:lang w:val="ro-RO"/>
              </w:rPr>
              <w:t>a</w:t>
            </w:r>
            <w:r w:rsidR="00111DB5" w:rsidRPr="00111DB5">
              <w:rPr>
                <w:lang w:val="ro-RO"/>
              </w:rPr>
              <w:t>) secțiunea 1, pct. 176-178;</w:t>
            </w:r>
          </w:p>
          <w:p w:rsidR="00111DB5" w:rsidRPr="00111DB5" w:rsidRDefault="00E2029C" w:rsidP="00111DB5">
            <w:pPr>
              <w:ind w:firstLine="0"/>
              <w:rPr>
                <w:lang w:val="ro-RO"/>
              </w:rPr>
            </w:pPr>
            <w:r>
              <w:rPr>
                <w:lang w:val="ro-RO"/>
              </w:rPr>
              <w:t>b</w:t>
            </w:r>
            <w:r w:rsidR="00111DB5" w:rsidRPr="00111DB5">
              <w:rPr>
                <w:lang w:val="ro-RO"/>
              </w:rPr>
              <w:t>) secțiunea 2;</w:t>
            </w:r>
          </w:p>
          <w:p w:rsidR="00111DB5" w:rsidRPr="00111DB5" w:rsidRDefault="00E2029C" w:rsidP="00111DB5">
            <w:pPr>
              <w:ind w:firstLine="0"/>
              <w:rPr>
                <w:lang w:val="ro-RO"/>
              </w:rPr>
            </w:pPr>
            <w:r>
              <w:rPr>
                <w:lang w:val="ro-RO"/>
              </w:rPr>
              <w:t>c</w:t>
            </w:r>
            <w:r w:rsidR="00111DB5" w:rsidRPr="00111DB5">
              <w:rPr>
                <w:lang w:val="ro-RO"/>
              </w:rPr>
              <w:t>) secțiunea 3, pct. 189-194;</w:t>
            </w:r>
          </w:p>
          <w:p w:rsidR="001A10B2" w:rsidRPr="00336199" w:rsidRDefault="00111DB5" w:rsidP="00111DB5">
            <w:pPr>
              <w:ind w:firstLine="0"/>
              <w:rPr>
                <w:lang w:val="ro-RO"/>
              </w:rPr>
            </w:pPr>
            <w:r w:rsidRPr="00111DB5">
              <w:rPr>
                <w:lang w:val="ro-RO"/>
              </w:rPr>
              <w:t xml:space="preserve">4) gunoi de grajd transformat și excremente transformate care îndeplinesc cerințele prevăzute în capitolul XII, secțiunea 1, pct. 340 </w:t>
            </w:r>
            <w:proofErr w:type="spellStart"/>
            <w:r w:rsidRPr="00111DB5">
              <w:rPr>
                <w:lang w:val="ro-RO"/>
              </w:rPr>
              <w:t>subpct</w:t>
            </w:r>
            <w:proofErr w:type="spellEnd"/>
            <w:r w:rsidRPr="00111DB5">
              <w:rPr>
                <w:lang w:val="ro-RO"/>
              </w:rPr>
              <w:t>. 2)-5).</w:t>
            </w:r>
          </w:p>
        </w:tc>
        <w:tc>
          <w:tcPr>
            <w:tcW w:w="1275" w:type="dxa"/>
            <w:tcBorders>
              <w:top w:val="single" w:sz="4" w:space="0" w:color="auto"/>
              <w:left w:val="single" w:sz="4" w:space="0" w:color="auto"/>
              <w:bottom w:val="single" w:sz="4" w:space="0" w:color="auto"/>
              <w:right w:val="single" w:sz="4" w:space="0" w:color="auto"/>
            </w:tcBorders>
          </w:tcPr>
          <w:p w:rsidR="001A10B2" w:rsidRPr="00FE5628" w:rsidRDefault="003E5385" w:rsidP="00FE5628">
            <w:pPr>
              <w:ind w:firstLine="0"/>
              <w:rPr>
                <w:b/>
                <w:lang w:val="ro-MD"/>
              </w:rPr>
            </w:pPr>
            <w:r>
              <w:rPr>
                <w:b/>
                <w:lang w:val="ro-MD"/>
              </w:rPr>
              <w:t>Compatibil</w:t>
            </w: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1A10B2"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8238A2" w:rsidRPr="00510721" w:rsidRDefault="008238A2" w:rsidP="008238A2">
            <w:pPr>
              <w:shd w:val="clear" w:color="auto" w:fill="FFFFFF"/>
              <w:ind w:firstLine="0"/>
              <w:jc w:val="left"/>
              <w:rPr>
                <w:i/>
                <w:iCs/>
                <w:color w:val="000000"/>
                <w:lang w:val="ro-RO" w:eastAsia="ro-RO"/>
              </w:rPr>
            </w:pPr>
            <w:r w:rsidRPr="00510721">
              <w:rPr>
                <w:i/>
                <w:iCs/>
                <w:color w:val="000000"/>
                <w:lang w:val="ro-RO" w:eastAsia="ro-RO"/>
              </w:rPr>
              <w:lastRenderedPageBreak/>
              <w:t>Articolul 4</w:t>
            </w:r>
          </w:p>
          <w:p w:rsidR="008238A2" w:rsidRPr="00510721" w:rsidRDefault="008238A2" w:rsidP="008238A2">
            <w:pPr>
              <w:shd w:val="clear" w:color="auto" w:fill="FFFFFF"/>
              <w:ind w:firstLine="0"/>
              <w:jc w:val="left"/>
              <w:rPr>
                <w:b/>
                <w:bCs/>
                <w:iCs/>
                <w:color w:val="000000"/>
                <w:lang w:val="ro-RO" w:eastAsia="ro-RO"/>
              </w:rPr>
            </w:pPr>
            <w:r w:rsidRPr="00510721">
              <w:rPr>
                <w:b/>
                <w:bCs/>
                <w:iCs/>
                <w:color w:val="000000"/>
                <w:lang w:val="ro-RO" w:eastAsia="ro-RO"/>
              </w:rPr>
              <w:t>Punct final pentru anumite îngrășăminte organice și amelioratori de sol, condiționat de măsuri de reducere a riscurilor</w:t>
            </w:r>
          </w:p>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(1)   Se consideră că următoarele produse derivate, altele decât cele importate în Uniune, în cazul în care sunt fabricate într-o instalație de îngrășăminte autorizată în conformitate cu articolul 24 alineatul (1) litera (f) din Regulamentul (CE) nr. 1069/2009, au ajuns la punctul final ca îngrășăminte organice și amelioratori de sol dacă sunt utilizate în produsul fertilizant al UE în proporție de maximum 5 % din volum:</w:t>
            </w: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(a)</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 xml:space="preserve">glicerină din materiale de categoriile 2 și 3 și alte materiale de categoria 2 rezultate din producția de </w:t>
                  </w:r>
                  <w:proofErr w:type="spellStart"/>
                  <w:r w:rsidRPr="00510721">
                    <w:rPr>
                      <w:iCs/>
                      <w:color w:val="000000"/>
                      <w:lang w:val="ro-RO" w:eastAsia="ro-RO"/>
                    </w:rPr>
                    <w:t>biomotorină</w:t>
                  </w:r>
                  <w:proofErr w:type="spellEnd"/>
                  <w:r w:rsidRPr="00510721">
                    <w:rPr>
                      <w:iCs/>
                      <w:color w:val="000000"/>
                      <w:lang w:val="ro-RO" w:eastAsia="ro-RO"/>
                    </w:rPr>
                    <w:t xml:space="preserve"> și din producția de combustibili din surse regenerabile care îndeplinesc cerințele prevăzute în capitolul IV secțiunea 3 punctul 2 literele (b), (c) și (f) din anexa IV la Regulamentul (UE) nr. 142/2011;</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(b)</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materiale de categoria 3, altele decât glicerina, care îndeplinesc cerințele stabilite în capitolul IV secțiunea 3 punctul 2 literele (b), (c) și (f) din anexa IV la Regulamentul (UE) nr. 142/2011;</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(c)</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proteine animale prelucrate din materiale de categoria 3 care îndeplinesc cerințele specifice pentru proteinele animale prelucrate stabilite în capitolul II secțiunea 1 punctul A, punctul B alineatul (1) și B alineatul (2), punctul B alineatul (3) litera (a) și punctul C din anexa X la Regulamentul (UE) nr. 142/2011;</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(d)</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 xml:space="preserve">făină de carne și oase din materiale de categoria 2 prelucrate prin metoda standard de prelucrare 1 stabilită în capitolul III punctul A din anexa IV și marcată cu </w:t>
                  </w:r>
                  <w:proofErr w:type="spellStart"/>
                  <w:r w:rsidRPr="00510721">
                    <w:rPr>
                      <w:iCs/>
                      <w:color w:val="000000"/>
                      <w:lang w:val="ro-RO" w:eastAsia="ro-RO"/>
                    </w:rPr>
                    <w:t>triheptanoat</w:t>
                  </w:r>
                  <w:proofErr w:type="spellEnd"/>
                  <w:r w:rsidRPr="00510721">
                    <w:rPr>
                      <w:iCs/>
                      <w:color w:val="000000"/>
                      <w:lang w:val="ro-RO" w:eastAsia="ro-RO"/>
                    </w:rPr>
                    <w:t xml:space="preserve"> de glicerol (GTH), astfel cum se prevede în capitolul V din anexa VIII la Regulamentul (UE) nr. 142/2011;</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(e)</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produse din sânge din materiale de categoria 3 care îndeplinesc cerințele specifice pentru produse din sânge stabilite în capitolul II secțiunea 2 din anexa X la Regulamentul (UE) nr. 142/2011;</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(f)</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 xml:space="preserve">proteine </w:t>
                  </w:r>
                  <w:proofErr w:type="spellStart"/>
                  <w:r w:rsidRPr="00510721">
                    <w:rPr>
                      <w:iCs/>
                      <w:color w:val="000000"/>
                      <w:lang w:val="ro-RO" w:eastAsia="ro-RO"/>
                    </w:rPr>
                    <w:t>hidrolizate</w:t>
                  </w:r>
                  <w:proofErr w:type="spellEnd"/>
                  <w:r w:rsidRPr="00510721">
                    <w:rPr>
                      <w:iCs/>
                      <w:color w:val="000000"/>
                      <w:lang w:val="ro-RO" w:eastAsia="ro-RO"/>
                    </w:rPr>
                    <w:t xml:space="preserve">, inclusiv proteine </w:t>
                  </w:r>
                  <w:proofErr w:type="spellStart"/>
                  <w:r w:rsidRPr="00510721">
                    <w:rPr>
                      <w:iCs/>
                      <w:color w:val="000000"/>
                      <w:lang w:val="ro-RO" w:eastAsia="ro-RO"/>
                    </w:rPr>
                    <w:t>hidrolizate</w:t>
                  </w:r>
                  <w:proofErr w:type="spellEnd"/>
                  <w:r w:rsidRPr="00510721">
                    <w:rPr>
                      <w:iCs/>
                      <w:color w:val="000000"/>
                      <w:lang w:val="ro-RO" w:eastAsia="ro-RO"/>
                    </w:rPr>
                    <w:t xml:space="preserve"> derivate din reziduuri provenite din industria pielăriei sau a textilelor, care îndeplinesc cerințele specifice pentru proteinele </w:t>
                  </w:r>
                  <w:proofErr w:type="spellStart"/>
                  <w:r w:rsidRPr="00510721">
                    <w:rPr>
                      <w:iCs/>
                      <w:color w:val="000000"/>
                      <w:lang w:val="ro-RO" w:eastAsia="ro-RO"/>
                    </w:rPr>
                    <w:t>hidrolizate</w:t>
                  </w:r>
                  <w:proofErr w:type="spellEnd"/>
                  <w:r w:rsidRPr="00510721">
                    <w:rPr>
                      <w:iCs/>
                      <w:color w:val="000000"/>
                      <w:lang w:val="ro-RO" w:eastAsia="ro-RO"/>
                    </w:rPr>
                    <w:t xml:space="preserve"> stabilite în capitolul II secțiunea 5 punctul D din anexa X la Regulamentul (UE) nr. 142/2011;</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(g)</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 xml:space="preserve">fosfatul </w:t>
                  </w:r>
                  <w:proofErr w:type="spellStart"/>
                  <w:r w:rsidRPr="00510721">
                    <w:rPr>
                      <w:iCs/>
                      <w:color w:val="000000"/>
                      <w:lang w:val="ro-RO" w:eastAsia="ro-RO"/>
                    </w:rPr>
                    <w:t>dicalcic</w:t>
                  </w:r>
                  <w:proofErr w:type="spellEnd"/>
                  <w:r w:rsidRPr="00510721">
                    <w:rPr>
                      <w:iCs/>
                      <w:color w:val="000000"/>
                      <w:lang w:val="ro-RO" w:eastAsia="ro-RO"/>
                    </w:rPr>
                    <w:t xml:space="preserve"> și fosfatul </w:t>
                  </w:r>
                  <w:proofErr w:type="spellStart"/>
                  <w:r w:rsidRPr="00510721">
                    <w:rPr>
                      <w:iCs/>
                      <w:color w:val="000000"/>
                      <w:lang w:val="ro-RO" w:eastAsia="ro-RO"/>
                    </w:rPr>
                    <w:t>tricalcic</w:t>
                  </w:r>
                  <w:proofErr w:type="spellEnd"/>
                  <w:r w:rsidRPr="00510721">
                    <w:rPr>
                      <w:iCs/>
                      <w:color w:val="000000"/>
                      <w:lang w:val="ro-RO" w:eastAsia="ro-RO"/>
                    </w:rPr>
                    <w:t xml:space="preserve"> care îndeplinesc cerințele specifice stabilite în capitolul II secțiunea 6 sau, respectiv, 7 din anexa X la Regulamentul (UE) nr. 142/2011;</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(h)</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 xml:space="preserve">coarne, produse din coarne, copite și produse din copite care îndeplinesc cerințele specifice stabilite în </w:t>
                  </w:r>
                  <w:r w:rsidRPr="00510721">
                    <w:rPr>
                      <w:iCs/>
                      <w:color w:val="000000"/>
                      <w:lang w:val="ro-RO" w:eastAsia="ro-RO"/>
                    </w:rPr>
                    <w:lastRenderedPageBreak/>
                    <w:t>capitolul XII din anexa XIII la Regulamentul (UE) nr. 142/2011.</w:t>
                  </w:r>
                </w:p>
              </w:tc>
            </w:tr>
          </w:tbl>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lastRenderedPageBreak/>
              <w:t>(2)   Se consideră că produsele derivate menționate la alineatul (1) din prezentul articol care sunt prezente în produsul fertilizant UE în proporție de peste 5 % din volum au ajuns la punctul final ca îngrășăminte organice și amelioratori de sol dacă sunt ambalate în ambalaje gata de comercializare în vederea utilizării de către utilizatorul final, etichetate în conformitate cu cerințele de etichetare pentru produsele fertilizante UE care conțin produse derivate care fac obiectul măsurilor de atenuare a riscurilor prevăzute în partea I din anexa III la Regulamentul (UE) 2019/1009 și îndeplinesc condițiile prevăzute fie la litera (a) de mai jos, fie la litera (b):</w:t>
            </w: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(a)</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ambalajele nu cântăresc mai mult de 50 kg; sau</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2087"/>
              <w:gridCol w:w="2087"/>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(b)</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ambalajele nu cântăresc mai mult de 1 000 kg, din care cel puțin 10 % în volum reprezintă una din următoarele:</w:t>
                  </w:r>
                </w:p>
                <w:tbl>
                  <w:tblPr>
                    <w:tblW w:w="5000" w:type="pct"/>
                    <w:tblLayout w:type="fixed"/>
                    <w:tblCellMar>
                      <w:left w:w="0" w:type="dxa"/>
                      <w:right w:w="0" w:type="dxa"/>
                    </w:tblCellMar>
                    <w:tblLook w:val="04A0" w:firstRow="1" w:lastRow="0" w:firstColumn="1" w:lastColumn="0" w:noHBand="0" w:noVBand="1"/>
                  </w:tblPr>
                  <w:tblGrid>
                    <w:gridCol w:w="1043"/>
                    <w:gridCol w:w="1044"/>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(i)</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var nestins;</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1043"/>
                    <w:gridCol w:w="1044"/>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(ii)</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îngrășăminte minerale sau</w:t>
                        </w:r>
                      </w:p>
                    </w:tc>
                  </w:tr>
                </w:tbl>
                <w:p w:rsidR="008238A2" w:rsidRPr="00510721" w:rsidRDefault="008238A2" w:rsidP="008238A2">
                  <w:pPr>
                    <w:shd w:val="clear" w:color="auto" w:fill="FFFFFF"/>
                    <w:ind w:firstLine="0"/>
                    <w:jc w:val="left"/>
                    <w:rPr>
                      <w:iCs/>
                      <w:vanish/>
                      <w:color w:val="000000"/>
                      <w:lang w:val="ro-RO" w:eastAsia="ro-RO"/>
                    </w:rPr>
                  </w:pPr>
                </w:p>
                <w:tbl>
                  <w:tblPr>
                    <w:tblW w:w="5000" w:type="pct"/>
                    <w:tblLayout w:type="fixed"/>
                    <w:tblCellMar>
                      <w:left w:w="0" w:type="dxa"/>
                      <w:right w:w="0" w:type="dxa"/>
                    </w:tblCellMar>
                    <w:tblLook w:val="04A0" w:firstRow="1" w:lastRow="0" w:firstColumn="1" w:lastColumn="0" w:noHBand="0" w:noVBand="1"/>
                  </w:tblPr>
                  <w:tblGrid>
                    <w:gridCol w:w="1043"/>
                    <w:gridCol w:w="1044"/>
                  </w:tblGrid>
                  <w:tr w:rsidR="008238A2" w:rsidRPr="00510721" w:rsidTr="00153B54">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(iii)</w:t>
                        </w:r>
                      </w:p>
                    </w:tc>
                    <w:tc>
                      <w:tcPr>
                        <w:tcW w:w="480" w:type="dxa"/>
                        <w:shd w:val="clear" w:color="auto" w:fill="auto"/>
                        <w:hideMark/>
                      </w:tcPr>
                      <w:p w:rsidR="008238A2" w:rsidRPr="00510721" w:rsidRDefault="008238A2" w:rsidP="008238A2">
                        <w:pPr>
                          <w:shd w:val="clear" w:color="auto" w:fill="FFFFFF"/>
                          <w:ind w:firstLine="0"/>
                          <w:jc w:val="left"/>
                          <w:rPr>
                            <w:iCs/>
                            <w:color w:val="000000"/>
                            <w:lang w:val="ro-RO" w:eastAsia="ro-RO"/>
                          </w:rPr>
                        </w:pPr>
                        <w:r w:rsidRPr="00510721">
                          <w:rPr>
                            <w:iCs/>
                            <w:color w:val="000000"/>
                            <w:lang w:val="ro-RO" w:eastAsia="ro-RO"/>
                          </w:rPr>
                          <w:t>produse derivate menționate la articolul 3</w:t>
                        </w:r>
                      </w:p>
                    </w:tc>
                  </w:tr>
                </w:tbl>
                <w:p w:rsidR="008238A2" w:rsidRPr="00510721" w:rsidRDefault="008238A2" w:rsidP="008238A2">
                  <w:pPr>
                    <w:shd w:val="clear" w:color="auto" w:fill="FFFFFF"/>
                    <w:ind w:firstLine="0"/>
                    <w:jc w:val="left"/>
                    <w:rPr>
                      <w:iCs/>
                      <w:color w:val="000000"/>
                      <w:lang w:val="ro-RO" w:eastAsia="ro-RO"/>
                    </w:rPr>
                  </w:pPr>
                </w:p>
              </w:tc>
            </w:tr>
          </w:tbl>
          <w:p w:rsidR="001A10B2" w:rsidRPr="00FE5628" w:rsidRDefault="001A10B2"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1E0502" w:rsidRPr="001E0502" w:rsidRDefault="001E0502" w:rsidP="001E0502">
            <w:pPr>
              <w:ind w:firstLine="0"/>
              <w:rPr>
                <w:lang w:val="ro-MD"/>
              </w:rPr>
            </w:pPr>
            <w:r w:rsidRPr="001E0502">
              <w:rPr>
                <w:b/>
                <w:lang w:val="ro-MD"/>
              </w:rPr>
              <w:lastRenderedPageBreak/>
              <w:t>472.</w:t>
            </w:r>
            <w:r w:rsidRPr="001E0502">
              <w:rPr>
                <w:lang w:val="ro-MD"/>
              </w:rPr>
              <w:t xml:space="preserve"> Următoarele subproduse, altele decât cele importate în Uniune, se consideră că au atins punctul final ca îngrășăminte organice și amendamente de sol dacă sunt utilizate ca îngrășăminte UE într-un volum care nu depășește 5%, atunci când sunt fabricate într-o instalație de îngrășăminte autorizată în conformitate cu secțiunea 2 art. 23 alin. 6) din </w:t>
            </w:r>
            <w:r w:rsidRPr="001E0502">
              <w:rPr>
                <w:lang w:val="ro-RO"/>
              </w:rPr>
              <w:t>Legea nr. 129/2019 privind subprodusele de origine animală și produsele derivate care nu sunt destinate consumului uman</w:t>
            </w:r>
            <w:r w:rsidRPr="001E0502">
              <w:rPr>
                <w:lang w:val="ro-MD"/>
              </w:rPr>
              <w:t>:</w:t>
            </w:r>
          </w:p>
          <w:p w:rsidR="001E0502" w:rsidRPr="001E0502" w:rsidRDefault="001E0502" w:rsidP="001E0502">
            <w:pPr>
              <w:ind w:firstLine="0"/>
              <w:rPr>
                <w:lang w:val="ro-MD"/>
              </w:rPr>
            </w:pPr>
            <w:r w:rsidRPr="001E0502">
              <w:rPr>
                <w:lang w:val="ro-MD"/>
              </w:rPr>
              <w:t xml:space="preserve">1) glicerină derivată din materiale din categoriile 2 și 3 și alte materiale din categoria 2 rezultate din prelucrarea </w:t>
            </w:r>
            <w:proofErr w:type="spellStart"/>
            <w:r w:rsidRPr="001E0502">
              <w:rPr>
                <w:lang w:val="ro-MD"/>
              </w:rPr>
              <w:t>biomotorinei</w:t>
            </w:r>
            <w:proofErr w:type="spellEnd"/>
            <w:r w:rsidRPr="001E0502">
              <w:rPr>
                <w:lang w:val="ro-MD"/>
              </w:rPr>
              <w:t xml:space="preserve"> și din producerea de combustibili regenerabili care îndeplinesc cerințele prevăzute în capitolul V, secțiunea 4 pct. 170 </w:t>
            </w:r>
            <w:proofErr w:type="spellStart"/>
            <w:r w:rsidRPr="001E0502">
              <w:rPr>
                <w:lang w:val="ro-MD"/>
              </w:rPr>
              <w:t>subpct</w:t>
            </w:r>
            <w:proofErr w:type="spellEnd"/>
            <w:r w:rsidRPr="001E0502">
              <w:rPr>
                <w:lang w:val="ro-MD"/>
              </w:rPr>
              <w:t>. 2), 3 și 6);</w:t>
            </w:r>
          </w:p>
          <w:p w:rsidR="001E0502" w:rsidRPr="001E0502" w:rsidRDefault="001E0502" w:rsidP="001E0502">
            <w:pPr>
              <w:ind w:firstLine="0"/>
              <w:rPr>
                <w:lang w:val="ro-MD"/>
              </w:rPr>
            </w:pPr>
            <w:r w:rsidRPr="001E0502">
              <w:rPr>
                <w:lang w:val="ro-MD"/>
              </w:rPr>
              <w:t xml:space="preserve">2) materiale din categoria 3, altele decât glicerina, care îndeplinesc cerințele prevăzute în capitolul V, secțiunea 4 pct. 170 </w:t>
            </w:r>
            <w:proofErr w:type="spellStart"/>
            <w:r w:rsidRPr="001E0502">
              <w:rPr>
                <w:lang w:val="ro-MD"/>
              </w:rPr>
              <w:t>subpct</w:t>
            </w:r>
            <w:proofErr w:type="spellEnd"/>
            <w:r w:rsidRPr="001E0502">
              <w:rPr>
                <w:lang w:val="ro-MD"/>
              </w:rPr>
              <w:t>. 2), 3 și 6);</w:t>
            </w:r>
          </w:p>
          <w:p w:rsidR="001E0502" w:rsidRPr="001E0502" w:rsidRDefault="001E0502" w:rsidP="001E0502">
            <w:pPr>
              <w:ind w:firstLine="0"/>
              <w:rPr>
                <w:lang w:val="ro-MD"/>
              </w:rPr>
            </w:pPr>
            <w:r w:rsidRPr="001E0502">
              <w:rPr>
                <w:lang w:val="ro-MD"/>
              </w:rPr>
              <w:t>3)</w:t>
            </w:r>
            <w:r w:rsidRPr="001E0502">
              <w:rPr>
                <w:b/>
                <w:lang w:val="ro-MD"/>
              </w:rPr>
              <w:t xml:space="preserve"> </w:t>
            </w:r>
            <w:r w:rsidRPr="001E0502">
              <w:rPr>
                <w:lang w:val="ro-MD"/>
              </w:rPr>
              <w:t xml:space="preserve">proteine animale prelucrate derivate din materiale de categoria 3 care îndeplinesc cerințele specifice pentru proteinele animale prelucrate prevăzute în capitolul XI, secțiunea 2 pct. 286, 288 </w:t>
            </w:r>
            <w:proofErr w:type="spellStart"/>
            <w:r w:rsidRPr="001E0502">
              <w:rPr>
                <w:lang w:val="ro-MD"/>
              </w:rPr>
              <w:t>subpct</w:t>
            </w:r>
            <w:proofErr w:type="spellEnd"/>
            <w:r w:rsidRPr="001E0502">
              <w:rPr>
                <w:lang w:val="ro-MD"/>
              </w:rPr>
              <w:t xml:space="preserve">. 1), pct. 289, pct. 290 </w:t>
            </w:r>
            <w:proofErr w:type="spellStart"/>
            <w:r w:rsidRPr="001E0502">
              <w:rPr>
                <w:lang w:val="ro-MD"/>
              </w:rPr>
              <w:t>subpct</w:t>
            </w:r>
            <w:proofErr w:type="spellEnd"/>
            <w:r w:rsidRPr="001E0502">
              <w:rPr>
                <w:lang w:val="ro-MD"/>
              </w:rPr>
              <w:t>. 1) și pct. 291;</w:t>
            </w:r>
          </w:p>
          <w:p w:rsidR="001E0502" w:rsidRPr="001E0502" w:rsidRDefault="001E0502" w:rsidP="001E0502">
            <w:pPr>
              <w:ind w:firstLine="0"/>
              <w:rPr>
                <w:lang w:val="ro-MD"/>
              </w:rPr>
            </w:pPr>
            <w:r w:rsidRPr="001E0502">
              <w:rPr>
                <w:lang w:val="ro-MD"/>
              </w:rPr>
              <w:t>4)</w:t>
            </w:r>
            <w:r w:rsidRPr="001E0502">
              <w:rPr>
                <w:b/>
                <w:lang w:val="ro-MD"/>
              </w:rPr>
              <w:t xml:space="preserve"> </w:t>
            </w:r>
            <w:r w:rsidRPr="001E0502">
              <w:rPr>
                <w:lang w:val="ro-MD"/>
              </w:rPr>
              <w:t xml:space="preserve">făină de carne și oase derivată din materiale de categoria 2 prelucrate folosind metoda standard de prelucrare 1 prevăzută în capitolul V secțiunea 3, pct. 149 și marcată cu </w:t>
            </w:r>
            <w:proofErr w:type="spellStart"/>
            <w:r w:rsidRPr="001E0502">
              <w:rPr>
                <w:lang w:val="ro-MD"/>
              </w:rPr>
              <w:t>triheptanoat</w:t>
            </w:r>
            <w:proofErr w:type="spellEnd"/>
            <w:r w:rsidRPr="001E0502">
              <w:rPr>
                <w:lang w:val="ro-MD"/>
              </w:rPr>
              <w:t xml:space="preserve"> de glicerol (GTH), astfel cum se prevede în secțiunea 5, pct. 252 - 254;</w:t>
            </w:r>
          </w:p>
          <w:p w:rsidR="001E0502" w:rsidRPr="001E0502" w:rsidRDefault="001E0502" w:rsidP="001E0502">
            <w:pPr>
              <w:ind w:firstLine="0"/>
              <w:rPr>
                <w:lang w:val="ro-MD"/>
              </w:rPr>
            </w:pPr>
            <w:r w:rsidRPr="001E0502">
              <w:rPr>
                <w:lang w:val="ro-MD"/>
              </w:rPr>
              <w:lastRenderedPageBreak/>
              <w:t>5) produse sanguine fabricate din materiale din categoria 3 care îndeplinesc cerințele specifice pentru produsele sanguine prevăzute în capitolul XI, secțiunea 2, pct. 295 și 296;</w:t>
            </w:r>
          </w:p>
          <w:p w:rsidR="001E0502" w:rsidRPr="001E0502" w:rsidRDefault="001E0502" w:rsidP="001E0502">
            <w:pPr>
              <w:ind w:firstLine="0"/>
              <w:rPr>
                <w:lang w:val="ro-MD"/>
              </w:rPr>
            </w:pPr>
            <w:r w:rsidRPr="001E0502">
              <w:rPr>
                <w:lang w:val="ro-MD"/>
              </w:rPr>
              <w:t xml:space="preserve">6) proteină </w:t>
            </w:r>
            <w:proofErr w:type="spellStart"/>
            <w:r w:rsidRPr="001E0502">
              <w:rPr>
                <w:lang w:val="ro-MD"/>
              </w:rPr>
              <w:t>hidrolizată</w:t>
            </w:r>
            <w:proofErr w:type="spellEnd"/>
            <w:r w:rsidRPr="001E0502">
              <w:rPr>
                <w:lang w:val="ro-MD"/>
              </w:rPr>
              <w:t xml:space="preserve">, inclusiv proteine </w:t>
            </w:r>
            <w:proofErr w:type="spellStart"/>
            <w:r w:rsidRPr="001E0502">
              <w:rPr>
                <w:lang w:val="ro-MD"/>
              </w:rPr>
              <w:t>hidrolizate</w:t>
            </w:r>
            <w:proofErr w:type="spellEnd"/>
            <w:r w:rsidRPr="001E0502">
              <w:rPr>
                <w:lang w:val="ro-MD"/>
              </w:rPr>
              <w:t xml:space="preserve"> derivate din deșeuri din industria pielăriei sau textilelor, care îndeplinește cerințele specifice pentru proteinele </w:t>
            </w:r>
            <w:proofErr w:type="spellStart"/>
            <w:r w:rsidRPr="001E0502">
              <w:rPr>
                <w:lang w:val="ro-MD"/>
              </w:rPr>
              <w:t>hidrolizate</w:t>
            </w:r>
            <w:proofErr w:type="spellEnd"/>
            <w:r w:rsidRPr="001E0502">
              <w:rPr>
                <w:lang w:val="ro-MD"/>
              </w:rPr>
              <w:t xml:space="preserve"> prevăzute în capitolul XI, secțiunea 2, pct. 319 și 320;</w:t>
            </w:r>
          </w:p>
          <w:p w:rsidR="001E0502" w:rsidRPr="001E0502" w:rsidRDefault="001E0502" w:rsidP="001E0502">
            <w:pPr>
              <w:ind w:firstLine="0"/>
              <w:rPr>
                <w:lang w:val="ro-MD"/>
              </w:rPr>
            </w:pPr>
            <w:r w:rsidRPr="001E0502">
              <w:rPr>
                <w:lang w:val="ro-MD"/>
              </w:rPr>
              <w:t>7)</w:t>
            </w:r>
            <w:r w:rsidRPr="001E0502">
              <w:rPr>
                <w:b/>
                <w:lang w:val="ro-MD"/>
              </w:rPr>
              <w:t xml:space="preserve"> </w:t>
            </w:r>
            <w:r w:rsidRPr="001E0502">
              <w:rPr>
                <w:lang w:val="ro-MD"/>
              </w:rPr>
              <w:t xml:space="preserve">fosfat </w:t>
            </w:r>
            <w:proofErr w:type="spellStart"/>
            <w:r w:rsidRPr="001E0502">
              <w:rPr>
                <w:lang w:val="ro-MD"/>
              </w:rPr>
              <w:t>dicalcic</w:t>
            </w:r>
            <w:proofErr w:type="spellEnd"/>
            <w:r w:rsidRPr="001E0502">
              <w:rPr>
                <w:lang w:val="ro-MD"/>
              </w:rPr>
              <w:t xml:space="preserve"> și fosfat </w:t>
            </w:r>
            <w:proofErr w:type="spellStart"/>
            <w:r w:rsidRPr="001E0502">
              <w:rPr>
                <w:lang w:val="ro-MD"/>
              </w:rPr>
              <w:t>tricalcic</w:t>
            </w:r>
            <w:proofErr w:type="spellEnd"/>
            <w:r w:rsidRPr="001E0502">
              <w:rPr>
                <w:lang w:val="ro-MD"/>
              </w:rPr>
              <w:t xml:space="preserve"> care îndeplinesc cerințele specifice prevăzute în capitolul XI secțiunea 2, pct. 322 și 325;</w:t>
            </w:r>
          </w:p>
          <w:p w:rsidR="001E0502" w:rsidRPr="001E0502" w:rsidRDefault="001E0502" w:rsidP="001E0502">
            <w:pPr>
              <w:ind w:firstLine="0"/>
              <w:rPr>
                <w:lang w:val="ro-MD"/>
              </w:rPr>
            </w:pPr>
            <w:r w:rsidRPr="001E0502">
              <w:rPr>
                <w:lang w:val="ro-MD"/>
              </w:rPr>
              <w:t>8) coarne, produse pe bază de coarne, copite și produse pe bază de copite care îndeplinesc cerințele specifice prevăzute în capitolul XIV secțiunea 11, pct. 397.</w:t>
            </w:r>
          </w:p>
          <w:p w:rsidR="001A10B2" w:rsidRDefault="001A10B2"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Default="00224CEC" w:rsidP="00FE5628">
            <w:pPr>
              <w:ind w:firstLine="0"/>
              <w:rPr>
                <w:lang w:val="ro-MD"/>
              </w:rPr>
            </w:pPr>
          </w:p>
          <w:p w:rsidR="00224CEC" w:rsidRPr="00224CEC" w:rsidRDefault="00224CEC" w:rsidP="00224CEC">
            <w:pPr>
              <w:ind w:firstLine="0"/>
              <w:rPr>
                <w:lang w:val="ro-MD"/>
              </w:rPr>
            </w:pPr>
            <w:r w:rsidRPr="00224CEC">
              <w:rPr>
                <w:b/>
                <w:lang w:val="ro-MD"/>
              </w:rPr>
              <w:t>473.</w:t>
            </w:r>
            <w:r w:rsidRPr="00224CEC">
              <w:rPr>
                <w:lang w:val="ro-MD"/>
              </w:rPr>
              <w:t xml:space="preserve"> Subprodusele menționate la pct. 472, care sunt prezente în produsul fertilizant UE într-un volum care depășește 5%, se consideră că au atins punctul final ca îngrășăminte organice și amendamente de sol dacă sunt ambalate în recipiente pregătite pentru vânzare directă, în vederea utilizării de către utilizatorul final, etichetate în conformitate cu cerințele de etichetare pentru produsele fertilizante UE care conțin subproduse, prevăzute la Legea nr. 21/2025 privind punerea la dispoziție pe piață a produselor fertilizante, și îndeplinesc condițiile prevăzute mai jos:</w:t>
            </w:r>
          </w:p>
          <w:p w:rsidR="00224CEC" w:rsidRPr="00224CEC" w:rsidRDefault="00224CEC" w:rsidP="00224CEC">
            <w:pPr>
              <w:ind w:firstLine="0"/>
              <w:rPr>
                <w:lang w:val="ro-MD"/>
              </w:rPr>
            </w:pPr>
            <w:r w:rsidRPr="00224CEC">
              <w:rPr>
                <w:lang w:val="ro-MD"/>
              </w:rPr>
              <w:t>1) containerele nu cântăresc mai mult de 50 kg; sau</w:t>
            </w:r>
          </w:p>
          <w:p w:rsidR="00224CEC" w:rsidRPr="00224CEC" w:rsidRDefault="00224CEC" w:rsidP="00224CEC">
            <w:pPr>
              <w:ind w:firstLine="0"/>
              <w:rPr>
                <w:lang w:val="ro-MD"/>
              </w:rPr>
            </w:pPr>
            <w:r w:rsidRPr="00224CEC">
              <w:rPr>
                <w:lang w:val="ro-MD"/>
              </w:rPr>
              <w:t>2) containerele nu cântăresc mai mult de 1.000 kg, din care cel puțin 10% din volum este unul dintre următoarele produse:</w:t>
            </w:r>
          </w:p>
          <w:p w:rsidR="00224CEC" w:rsidRPr="00224CEC" w:rsidRDefault="00224CEC" w:rsidP="00224CEC">
            <w:pPr>
              <w:ind w:firstLine="0"/>
              <w:rPr>
                <w:lang w:val="ro-MD"/>
              </w:rPr>
            </w:pPr>
            <w:r w:rsidRPr="00224CEC">
              <w:rPr>
                <w:lang w:val="ro-MD"/>
              </w:rPr>
              <w:t>a) cal;</w:t>
            </w:r>
          </w:p>
          <w:p w:rsidR="00224CEC" w:rsidRPr="00224CEC" w:rsidRDefault="00224CEC" w:rsidP="00224CEC">
            <w:pPr>
              <w:ind w:firstLine="0"/>
              <w:rPr>
                <w:lang w:val="ro-MD"/>
              </w:rPr>
            </w:pPr>
            <w:r w:rsidRPr="00224CEC">
              <w:rPr>
                <w:lang w:val="ro-MD"/>
              </w:rPr>
              <w:t>b) îngrășăminte minerale; sau</w:t>
            </w:r>
          </w:p>
          <w:p w:rsidR="00224CEC" w:rsidRPr="00224CEC" w:rsidRDefault="00224CEC" w:rsidP="00224CEC">
            <w:pPr>
              <w:ind w:firstLine="0"/>
              <w:rPr>
                <w:lang w:val="ro-MD"/>
              </w:rPr>
            </w:pPr>
            <w:r w:rsidRPr="00224CEC">
              <w:rPr>
                <w:lang w:val="ro-MD"/>
              </w:rPr>
              <w:t>c) produsele derivate menționate la pct. 471.</w:t>
            </w:r>
          </w:p>
          <w:p w:rsidR="00224CEC" w:rsidRPr="001E0502" w:rsidRDefault="00224CEC" w:rsidP="00FE5628">
            <w:pPr>
              <w:ind w:firstLine="0"/>
              <w:rPr>
                <w:lang w:val="ro-MD"/>
              </w:rPr>
            </w:pPr>
          </w:p>
        </w:tc>
        <w:tc>
          <w:tcPr>
            <w:tcW w:w="1275" w:type="dxa"/>
            <w:tcBorders>
              <w:top w:val="single" w:sz="4" w:space="0" w:color="auto"/>
              <w:left w:val="single" w:sz="4" w:space="0" w:color="auto"/>
              <w:bottom w:val="single" w:sz="4" w:space="0" w:color="auto"/>
              <w:right w:val="single" w:sz="4" w:space="0" w:color="auto"/>
            </w:tcBorders>
          </w:tcPr>
          <w:p w:rsidR="001A10B2" w:rsidRDefault="00224CEC" w:rsidP="00FE5628">
            <w:pPr>
              <w:ind w:firstLine="0"/>
              <w:rPr>
                <w:b/>
                <w:lang w:val="ro-MD"/>
              </w:rPr>
            </w:pPr>
            <w:r>
              <w:rPr>
                <w:b/>
                <w:lang w:val="ro-MD"/>
              </w:rPr>
              <w:lastRenderedPageBreak/>
              <w:t>Compatibil</w:t>
            </w: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Default="00224CEC" w:rsidP="00FE5628">
            <w:pPr>
              <w:ind w:firstLine="0"/>
              <w:rPr>
                <w:b/>
                <w:lang w:val="ro-MD"/>
              </w:rPr>
            </w:pPr>
          </w:p>
          <w:p w:rsidR="00224CEC" w:rsidRPr="00FE5628" w:rsidRDefault="00224CEC" w:rsidP="00FE5628">
            <w:pPr>
              <w:ind w:firstLine="0"/>
              <w:rPr>
                <w:b/>
                <w:lang w:val="ro-MD"/>
              </w:rPr>
            </w:pPr>
            <w:r>
              <w:rPr>
                <w:b/>
                <w:lang w:val="ro-MD"/>
              </w:rPr>
              <w:t>Compatibil</w:t>
            </w:r>
          </w:p>
        </w:tc>
        <w:tc>
          <w:tcPr>
            <w:tcW w:w="3402" w:type="dxa"/>
            <w:tcBorders>
              <w:top w:val="single" w:sz="4" w:space="0" w:color="auto"/>
              <w:left w:val="single" w:sz="4" w:space="0" w:color="auto"/>
              <w:bottom w:val="single" w:sz="4" w:space="0" w:color="auto"/>
              <w:right w:val="single" w:sz="4" w:space="0" w:color="auto"/>
            </w:tcBorders>
          </w:tcPr>
          <w:p w:rsidR="001A10B2" w:rsidRPr="00FE5628" w:rsidRDefault="001A10B2" w:rsidP="00FE5628">
            <w:pPr>
              <w:ind w:firstLine="0"/>
              <w:rPr>
                <w:b/>
                <w:lang w:val="ro-MD"/>
              </w:rPr>
            </w:pPr>
          </w:p>
        </w:tc>
      </w:tr>
      <w:tr w:rsidR="00510721"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812A72" w:rsidRPr="00510721" w:rsidRDefault="00812A72" w:rsidP="00812A72">
            <w:pPr>
              <w:shd w:val="clear" w:color="auto" w:fill="FFFFFF"/>
              <w:ind w:firstLine="0"/>
              <w:jc w:val="left"/>
              <w:rPr>
                <w:i/>
                <w:iCs/>
                <w:color w:val="000000"/>
                <w:lang w:val="ro-RO" w:eastAsia="ro-RO"/>
              </w:rPr>
            </w:pPr>
            <w:r w:rsidRPr="00510721">
              <w:rPr>
                <w:i/>
                <w:iCs/>
                <w:color w:val="000000"/>
                <w:lang w:val="ro-RO" w:eastAsia="ro-RO"/>
              </w:rPr>
              <w:lastRenderedPageBreak/>
              <w:t>Articolul 5</w:t>
            </w:r>
          </w:p>
          <w:p w:rsidR="00812A72" w:rsidRPr="00510721" w:rsidRDefault="00812A72" w:rsidP="00812A72">
            <w:pPr>
              <w:shd w:val="clear" w:color="auto" w:fill="FFFFFF"/>
              <w:ind w:firstLine="0"/>
              <w:jc w:val="left"/>
              <w:rPr>
                <w:b/>
                <w:bCs/>
                <w:iCs/>
                <w:color w:val="000000"/>
                <w:lang w:val="ro-RO" w:eastAsia="ro-RO"/>
              </w:rPr>
            </w:pPr>
            <w:r w:rsidRPr="00510721">
              <w:rPr>
                <w:b/>
                <w:bCs/>
                <w:iCs/>
                <w:color w:val="000000"/>
                <w:lang w:val="ro-RO" w:eastAsia="ro-RO"/>
              </w:rPr>
              <w:t>Intrare în vigoare</w:t>
            </w:r>
          </w:p>
          <w:p w:rsidR="00812A72" w:rsidRPr="00510721" w:rsidRDefault="00812A72" w:rsidP="00812A72">
            <w:pPr>
              <w:shd w:val="clear" w:color="auto" w:fill="FFFFFF"/>
              <w:ind w:firstLine="0"/>
              <w:jc w:val="left"/>
              <w:rPr>
                <w:iCs/>
                <w:color w:val="000000"/>
                <w:lang w:val="ro-RO" w:eastAsia="ro-RO"/>
              </w:rPr>
            </w:pPr>
            <w:r w:rsidRPr="00510721">
              <w:rPr>
                <w:iCs/>
                <w:color w:val="000000"/>
                <w:lang w:val="ro-RO" w:eastAsia="ro-RO"/>
              </w:rPr>
              <w:t>Prezentul regulament intră în vigoare în a douăzecea zi de la data publicării în </w:t>
            </w:r>
            <w:r w:rsidRPr="00510721">
              <w:rPr>
                <w:i/>
                <w:iCs/>
                <w:color w:val="000000"/>
                <w:lang w:val="ro-RO" w:eastAsia="ro-RO"/>
              </w:rPr>
              <w:t>Jurnalul Oficial al Uniunii Europene</w:t>
            </w:r>
            <w:r w:rsidRPr="00510721">
              <w:rPr>
                <w:iCs/>
                <w:color w:val="000000"/>
                <w:lang w:val="ro-RO" w:eastAsia="ro-RO"/>
              </w:rPr>
              <w:t>.</w:t>
            </w:r>
          </w:p>
          <w:p w:rsidR="00812A72" w:rsidRPr="00510721" w:rsidRDefault="00812A72" w:rsidP="00812A72">
            <w:pPr>
              <w:shd w:val="clear" w:color="auto" w:fill="FFFFFF"/>
              <w:ind w:firstLine="0"/>
              <w:jc w:val="left"/>
              <w:rPr>
                <w:iCs/>
                <w:color w:val="000000"/>
                <w:lang w:val="ro-RO" w:eastAsia="ro-RO"/>
              </w:rPr>
            </w:pPr>
            <w:r w:rsidRPr="00510721">
              <w:rPr>
                <w:iCs/>
                <w:color w:val="000000"/>
                <w:lang w:val="ro-RO" w:eastAsia="ro-RO"/>
              </w:rPr>
              <w:lastRenderedPageBreak/>
              <w:t>Prezentul regulament este obligatoriu în toate elementele sale și se aplică direct în toate statele membre.</w:t>
            </w:r>
          </w:p>
          <w:p w:rsidR="00812A72" w:rsidRPr="00510721" w:rsidRDefault="00812A72" w:rsidP="00812A72">
            <w:pPr>
              <w:shd w:val="clear" w:color="auto" w:fill="FFFFFF"/>
              <w:ind w:firstLine="0"/>
              <w:jc w:val="left"/>
              <w:rPr>
                <w:iCs/>
                <w:color w:val="000000"/>
                <w:lang w:val="ro-RO" w:eastAsia="ro-RO"/>
              </w:rPr>
            </w:pPr>
            <w:r w:rsidRPr="00510721">
              <w:rPr>
                <w:iCs/>
                <w:color w:val="000000"/>
                <w:lang w:val="ro-RO" w:eastAsia="ro-RO"/>
              </w:rPr>
              <w:t>Adoptat la Bruxelles, 22 mai 2023.</w:t>
            </w:r>
          </w:p>
          <w:p w:rsidR="00510721" w:rsidRPr="00FE5628" w:rsidRDefault="00510721"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510721" w:rsidRPr="00FE5628" w:rsidRDefault="00B35953" w:rsidP="00FE5628">
            <w:pPr>
              <w:ind w:firstLine="0"/>
              <w:rPr>
                <w:b/>
                <w:lang w:val="ro-RO"/>
              </w:rPr>
            </w:pPr>
            <w:r>
              <w:rPr>
                <w:b/>
                <w:lang w:val="ro-RO"/>
              </w:rPr>
              <w:lastRenderedPageBreak/>
              <w:t xml:space="preserve">2. </w:t>
            </w:r>
            <w:r w:rsidRPr="00B35953">
              <w:rPr>
                <w:lang w:val="ro-RO"/>
              </w:rPr>
              <w:t>Prezenta hotărâre intră în vigoare la expirarea a două luni de la data publicării în Monitorul Oficial al Republicii Moldova și se abrogă la data aderării Republicii Moldova la Uniunea Europeană</w:t>
            </w:r>
            <w:r>
              <w:rPr>
                <w:lang w:val="ro-RO"/>
              </w:rPr>
              <w:t>.</w:t>
            </w:r>
          </w:p>
        </w:tc>
        <w:tc>
          <w:tcPr>
            <w:tcW w:w="1275" w:type="dxa"/>
            <w:tcBorders>
              <w:top w:val="single" w:sz="4" w:space="0" w:color="auto"/>
              <w:left w:val="single" w:sz="4" w:space="0" w:color="auto"/>
              <w:bottom w:val="single" w:sz="4" w:space="0" w:color="auto"/>
              <w:right w:val="single" w:sz="4" w:space="0" w:color="auto"/>
            </w:tcBorders>
          </w:tcPr>
          <w:p w:rsidR="00510721" w:rsidRPr="00FE5628" w:rsidRDefault="00B35953" w:rsidP="00FE5628">
            <w:pPr>
              <w:ind w:firstLine="0"/>
              <w:rPr>
                <w:b/>
                <w:lang w:val="ro-MD"/>
              </w:rPr>
            </w:pPr>
            <w:r>
              <w:rPr>
                <w:b/>
                <w:lang w:val="ro-MD"/>
              </w:rPr>
              <w:t>Compatibil</w:t>
            </w:r>
            <w:bookmarkStart w:id="0" w:name="_GoBack"/>
            <w:bookmarkEnd w:id="0"/>
          </w:p>
        </w:tc>
        <w:tc>
          <w:tcPr>
            <w:tcW w:w="3402"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MD"/>
              </w:rPr>
            </w:pPr>
          </w:p>
        </w:tc>
      </w:tr>
      <w:tr w:rsidR="00510721"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RO"/>
              </w:rPr>
            </w:pPr>
          </w:p>
        </w:tc>
        <w:tc>
          <w:tcPr>
            <w:tcW w:w="1275"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MD"/>
              </w:rPr>
            </w:pPr>
          </w:p>
        </w:tc>
        <w:tc>
          <w:tcPr>
            <w:tcW w:w="3402"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MD"/>
              </w:rPr>
            </w:pPr>
          </w:p>
        </w:tc>
      </w:tr>
      <w:tr w:rsidR="00510721"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RO"/>
              </w:rPr>
            </w:pPr>
          </w:p>
        </w:tc>
        <w:tc>
          <w:tcPr>
            <w:tcW w:w="1275"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MD"/>
              </w:rPr>
            </w:pPr>
          </w:p>
        </w:tc>
        <w:tc>
          <w:tcPr>
            <w:tcW w:w="3402"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MD"/>
              </w:rPr>
            </w:pPr>
          </w:p>
        </w:tc>
      </w:tr>
      <w:tr w:rsidR="00510721" w:rsidRPr="006A0462" w:rsidTr="00111DB5">
        <w:trPr>
          <w:trHeight w:val="218"/>
          <w:jc w:val="center"/>
        </w:trPr>
        <w:tc>
          <w:tcPr>
            <w:tcW w:w="4390"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shd w:val="clear" w:color="auto" w:fill="FFFFFF"/>
              <w:ind w:firstLine="0"/>
              <w:rPr>
                <w:iCs/>
                <w:color w:val="000000"/>
                <w:lang w:val="ro-RO" w:eastAsia="ro-RO"/>
              </w:rPr>
            </w:pPr>
          </w:p>
        </w:tc>
        <w:tc>
          <w:tcPr>
            <w:tcW w:w="5103"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RO"/>
              </w:rPr>
            </w:pPr>
          </w:p>
        </w:tc>
        <w:tc>
          <w:tcPr>
            <w:tcW w:w="1275"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MD"/>
              </w:rPr>
            </w:pPr>
          </w:p>
        </w:tc>
        <w:tc>
          <w:tcPr>
            <w:tcW w:w="3402" w:type="dxa"/>
            <w:tcBorders>
              <w:top w:val="single" w:sz="4" w:space="0" w:color="auto"/>
              <w:left w:val="single" w:sz="4" w:space="0" w:color="auto"/>
              <w:bottom w:val="single" w:sz="4" w:space="0" w:color="auto"/>
              <w:right w:val="single" w:sz="4" w:space="0" w:color="auto"/>
            </w:tcBorders>
          </w:tcPr>
          <w:p w:rsidR="00510721" w:rsidRPr="00FE5628" w:rsidRDefault="00510721" w:rsidP="00FE5628">
            <w:pPr>
              <w:ind w:firstLine="0"/>
              <w:rPr>
                <w:b/>
                <w:lang w:val="ro-MD"/>
              </w:rPr>
            </w:pPr>
          </w:p>
        </w:tc>
      </w:tr>
    </w:tbl>
    <w:p w:rsidR="007F668F" w:rsidRDefault="007F668F" w:rsidP="00EF171D">
      <w:pPr>
        <w:ind w:firstLine="0"/>
      </w:pPr>
    </w:p>
    <w:sectPr w:rsidR="007F668F" w:rsidSect="00B7294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6E"/>
    <w:rsid w:val="00001062"/>
    <w:rsid w:val="00001866"/>
    <w:rsid w:val="00004EE0"/>
    <w:rsid w:val="00005575"/>
    <w:rsid w:val="00016331"/>
    <w:rsid w:val="00021F2D"/>
    <w:rsid w:val="000240CD"/>
    <w:rsid w:val="00033AE8"/>
    <w:rsid w:val="00035457"/>
    <w:rsid w:val="00036C26"/>
    <w:rsid w:val="0004233C"/>
    <w:rsid w:val="000520B2"/>
    <w:rsid w:val="000555FC"/>
    <w:rsid w:val="0006057E"/>
    <w:rsid w:val="0006201F"/>
    <w:rsid w:val="00063577"/>
    <w:rsid w:val="0006581F"/>
    <w:rsid w:val="000807E3"/>
    <w:rsid w:val="000860A4"/>
    <w:rsid w:val="0009460F"/>
    <w:rsid w:val="0009792B"/>
    <w:rsid w:val="000A0711"/>
    <w:rsid w:val="000A4273"/>
    <w:rsid w:val="000B4471"/>
    <w:rsid w:val="000C0267"/>
    <w:rsid w:val="000C0365"/>
    <w:rsid w:val="000C1D10"/>
    <w:rsid w:val="000C5147"/>
    <w:rsid w:val="000C6A06"/>
    <w:rsid w:val="000D1535"/>
    <w:rsid w:val="000D2E18"/>
    <w:rsid w:val="000E228E"/>
    <w:rsid w:val="000E5CD8"/>
    <w:rsid w:val="000F0B71"/>
    <w:rsid w:val="0010739F"/>
    <w:rsid w:val="00111DB5"/>
    <w:rsid w:val="00113981"/>
    <w:rsid w:val="00114E59"/>
    <w:rsid w:val="0012730A"/>
    <w:rsid w:val="00133ACD"/>
    <w:rsid w:val="00143929"/>
    <w:rsid w:val="0014416C"/>
    <w:rsid w:val="00144C39"/>
    <w:rsid w:val="00150B06"/>
    <w:rsid w:val="00153D1F"/>
    <w:rsid w:val="00154209"/>
    <w:rsid w:val="0017279B"/>
    <w:rsid w:val="00172C90"/>
    <w:rsid w:val="001949D6"/>
    <w:rsid w:val="0019749D"/>
    <w:rsid w:val="001A10B2"/>
    <w:rsid w:val="001A1670"/>
    <w:rsid w:val="001A3836"/>
    <w:rsid w:val="001A3B2F"/>
    <w:rsid w:val="001A7357"/>
    <w:rsid w:val="001A776B"/>
    <w:rsid w:val="001B0E69"/>
    <w:rsid w:val="001B5F07"/>
    <w:rsid w:val="001C1F36"/>
    <w:rsid w:val="001E0502"/>
    <w:rsid w:val="001E7BC1"/>
    <w:rsid w:val="001F0A35"/>
    <w:rsid w:val="001F0E97"/>
    <w:rsid w:val="001F11A9"/>
    <w:rsid w:val="001F1E9F"/>
    <w:rsid w:val="00210F3C"/>
    <w:rsid w:val="002144EA"/>
    <w:rsid w:val="002168C8"/>
    <w:rsid w:val="00221F64"/>
    <w:rsid w:val="00222052"/>
    <w:rsid w:val="00224CEC"/>
    <w:rsid w:val="00225C82"/>
    <w:rsid w:val="00226021"/>
    <w:rsid w:val="00232145"/>
    <w:rsid w:val="00251F3B"/>
    <w:rsid w:val="00252732"/>
    <w:rsid w:val="00252B00"/>
    <w:rsid w:val="00252E6B"/>
    <w:rsid w:val="0025724E"/>
    <w:rsid w:val="002633E7"/>
    <w:rsid w:val="002915C0"/>
    <w:rsid w:val="00291884"/>
    <w:rsid w:val="002A4643"/>
    <w:rsid w:val="002A7688"/>
    <w:rsid w:val="002A7CC1"/>
    <w:rsid w:val="002E2DB7"/>
    <w:rsid w:val="002E6E75"/>
    <w:rsid w:val="00316F4B"/>
    <w:rsid w:val="00322A49"/>
    <w:rsid w:val="00323D88"/>
    <w:rsid w:val="00336199"/>
    <w:rsid w:val="00343D84"/>
    <w:rsid w:val="0034523A"/>
    <w:rsid w:val="0036214A"/>
    <w:rsid w:val="00363368"/>
    <w:rsid w:val="00367582"/>
    <w:rsid w:val="00372319"/>
    <w:rsid w:val="0037580A"/>
    <w:rsid w:val="0038220D"/>
    <w:rsid w:val="00383F4E"/>
    <w:rsid w:val="00387055"/>
    <w:rsid w:val="003A23F5"/>
    <w:rsid w:val="003A3B3F"/>
    <w:rsid w:val="003B5E25"/>
    <w:rsid w:val="003D3ABE"/>
    <w:rsid w:val="003D55E2"/>
    <w:rsid w:val="003D6AE3"/>
    <w:rsid w:val="003E2FE1"/>
    <w:rsid w:val="003E52C1"/>
    <w:rsid w:val="003E5385"/>
    <w:rsid w:val="00405094"/>
    <w:rsid w:val="00421B50"/>
    <w:rsid w:val="0042215E"/>
    <w:rsid w:val="00423B00"/>
    <w:rsid w:val="004264D0"/>
    <w:rsid w:val="004317F6"/>
    <w:rsid w:val="00435745"/>
    <w:rsid w:val="004366F8"/>
    <w:rsid w:val="00444FE3"/>
    <w:rsid w:val="00455F54"/>
    <w:rsid w:val="004617E6"/>
    <w:rsid w:val="00471D51"/>
    <w:rsid w:val="00472E24"/>
    <w:rsid w:val="004763AA"/>
    <w:rsid w:val="00476A47"/>
    <w:rsid w:val="00476C48"/>
    <w:rsid w:val="0048138C"/>
    <w:rsid w:val="0048203A"/>
    <w:rsid w:val="004847DB"/>
    <w:rsid w:val="004A42E3"/>
    <w:rsid w:val="004A62D9"/>
    <w:rsid w:val="004B1C3D"/>
    <w:rsid w:val="004B3A63"/>
    <w:rsid w:val="004C6C6E"/>
    <w:rsid w:val="004C6EA9"/>
    <w:rsid w:val="004D49A3"/>
    <w:rsid w:val="004D4AAB"/>
    <w:rsid w:val="004E542F"/>
    <w:rsid w:val="004F7DCC"/>
    <w:rsid w:val="0050625F"/>
    <w:rsid w:val="00510721"/>
    <w:rsid w:val="00512BA1"/>
    <w:rsid w:val="005138FC"/>
    <w:rsid w:val="0052130C"/>
    <w:rsid w:val="00522EC8"/>
    <w:rsid w:val="00524ACE"/>
    <w:rsid w:val="00527DAF"/>
    <w:rsid w:val="00532998"/>
    <w:rsid w:val="00537DD2"/>
    <w:rsid w:val="005553D3"/>
    <w:rsid w:val="00570659"/>
    <w:rsid w:val="00580AD5"/>
    <w:rsid w:val="00584289"/>
    <w:rsid w:val="005856C7"/>
    <w:rsid w:val="005962DC"/>
    <w:rsid w:val="005A77E9"/>
    <w:rsid w:val="005B3B2F"/>
    <w:rsid w:val="005B4081"/>
    <w:rsid w:val="005B57F6"/>
    <w:rsid w:val="005E02B2"/>
    <w:rsid w:val="005E19EA"/>
    <w:rsid w:val="005E3AF0"/>
    <w:rsid w:val="00600DED"/>
    <w:rsid w:val="006028DF"/>
    <w:rsid w:val="006140AC"/>
    <w:rsid w:val="00631C20"/>
    <w:rsid w:val="00631D1B"/>
    <w:rsid w:val="00633B57"/>
    <w:rsid w:val="006417EA"/>
    <w:rsid w:val="00641FD3"/>
    <w:rsid w:val="006424E4"/>
    <w:rsid w:val="00674323"/>
    <w:rsid w:val="00676A9E"/>
    <w:rsid w:val="0068354E"/>
    <w:rsid w:val="006854D1"/>
    <w:rsid w:val="00690150"/>
    <w:rsid w:val="006B2FD1"/>
    <w:rsid w:val="006B4551"/>
    <w:rsid w:val="006C018F"/>
    <w:rsid w:val="006C3CB9"/>
    <w:rsid w:val="006D1C7A"/>
    <w:rsid w:val="006D70B5"/>
    <w:rsid w:val="006D7956"/>
    <w:rsid w:val="006E084C"/>
    <w:rsid w:val="006E69F1"/>
    <w:rsid w:val="006F25B9"/>
    <w:rsid w:val="006F3186"/>
    <w:rsid w:val="006F413A"/>
    <w:rsid w:val="0071149D"/>
    <w:rsid w:val="00716A1C"/>
    <w:rsid w:val="00720C54"/>
    <w:rsid w:val="00722F49"/>
    <w:rsid w:val="00724775"/>
    <w:rsid w:val="00724CFA"/>
    <w:rsid w:val="00754730"/>
    <w:rsid w:val="00754F35"/>
    <w:rsid w:val="00754FA2"/>
    <w:rsid w:val="0076444A"/>
    <w:rsid w:val="007671BE"/>
    <w:rsid w:val="00771E09"/>
    <w:rsid w:val="00777E05"/>
    <w:rsid w:val="0079052E"/>
    <w:rsid w:val="0079070C"/>
    <w:rsid w:val="007942DA"/>
    <w:rsid w:val="007A1277"/>
    <w:rsid w:val="007A6827"/>
    <w:rsid w:val="007B2017"/>
    <w:rsid w:val="007B2741"/>
    <w:rsid w:val="007C1D94"/>
    <w:rsid w:val="007C1F31"/>
    <w:rsid w:val="007C5632"/>
    <w:rsid w:val="007D4CF1"/>
    <w:rsid w:val="007D7848"/>
    <w:rsid w:val="007F1D23"/>
    <w:rsid w:val="007F2CD3"/>
    <w:rsid w:val="007F668F"/>
    <w:rsid w:val="007F6D39"/>
    <w:rsid w:val="00801FEF"/>
    <w:rsid w:val="0081198B"/>
    <w:rsid w:val="00812A72"/>
    <w:rsid w:val="0082118A"/>
    <w:rsid w:val="008238A2"/>
    <w:rsid w:val="00842AC9"/>
    <w:rsid w:val="00853202"/>
    <w:rsid w:val="008621CE"/>
    <w:rsid w:val="008622F5"/>
    <w:rsid w:val="008631B8"/>
    <w:rsid w:val="00863C75"/>
    <w:rsid w:val="00864E6A"/>
    <w:rsid w:val="00866621"/>
    <w:rsid w:val="00867B36"/>
    <w:rsid w:val="008706A3"/>
    <w:rsid w:val="0087183F"/>
    <w:rsid w:val="008817EE"/>
    <w:rsid w:val="008824ED"/>
    <w:rsid w:val="00886C53"/>
    <w:rsid w:val="008A2AFC"/>
    <w:rsid w:val="008B2A4C"/>
    <w:rsid w:val="008C374E"/>
    <w:rsid w:val="008C596B"/>
    <w:rsid w:val="008D2E0E"/>
    <w:rsid w:val="008D3455"/>
    <w:rsid w:val="008D6787"/>
    <w:rsid w:val="008D7C69"/>
    <w:rsid w:val="008E2934"/>
    <w:rsid w:val="008E2D20"/>
    <w:rsid w:val="008E6813"/>
    <w:rsid w:val="00901604"/>
    <w:rsid w:val="00901A93"/>
    <w:rsid w:val="00902DE3"/>
    <w:rsid w:val="009155C3"/>
    <w:rsid w:val="00916294"/>
    <w:rsid w:val="0094070B"/>
    <w:rsid w:val="0094516B"/>
    <w:rsid w:val="009511B0"/>
    <w:rsid w:val="00953B78"/>
    <w:rsid w:val="00981349"/>
    <w:rsid w:val="009A1DC8"/>
    <w:rsid w:val="009A2FEF"/>
    <w:rsid w:val="009A62C7"/>
    <w:rsid w:val="009B2B3D"/>
    <w:rsid w:val="009B4716"/>
    <w:rsid w:val="009C0987"/>
    <w:rsid w:val="009C43E5"/>
    <w:rsid w:val="009D1778"/>
    <w:rsid w:val="009D68F9"/>
    <w:rsid w:val="009E0133"/>
    <w:rsid w:val="009F067C"/>
    <w:rsid w:val="00A02058"/>
    <w:rsid w:val="00A0205A"/>
    <w:rsid w:val="00A05E9A"/>
    <w:rsid w:val="00A22DD7"/>
    <w:rsid w:val="00A234E7"/>
    <w:rsid w:val="00A37AE1"/>
    <w:rsid w:val="00A41279"/>
    <w:rsid w:val="00A46D0A"/>
    <w:rsid w:val="00A507D6"/>
    <w:rsid w:val="00A50F6E"/>
    <w:rsid w:val="00A50FFA"/>
    <w:rsid w:val="00A641E2"/>
    <w:rsid w:val="00A67302"/>
    <w:rsid w:val="00A77426"/>
    <w:rsid w:val="00A7797D"/>
    <w:rsid w:val="00A82C7A"/>
    <w:rsid w:val="00A854FA"/>
    <w:rsid w:val="00A86E69"/>
    <w:rsid w:val="00A91BA7"/>
    <w:rsid w:val="00A9680C"/>
    <w:rsid w:val="00A976D7"/>
    <w:rsid w:val="00AA5025"/>
    <w:rsid w:val="00AB5B28"/>
    <w:rsid w:val="00AB5C6A"/>
    <w:rsid w:val="00AC1BAE"/>
    <w:rsid w:val="00AC3BB9"/>
    <w:rsid w:val="00AD1272"/>
    <w:rsid w:val="00AE1371"/>
    <w:rsid w:val="00AE423F"/>
    <w:rsid w:val="00AE4474"/>
    <w:rsid w:val="00AE6E05"/>
    <w:rsid w:val="00AF14A3"/>
    <w:rsid w:val="00AF5879"/>
    <w:rsid w:val="00AF7166"/>
    <w:rsid w:val="00B057F4"/>
    <w:rsid w:val="00B05DE2"/>
    <w:rsid w:val="00B06C71"/>
    <w:rsid w:val="00B2634D"/>
    <w:rsid w:val="00B35953"/>
    <w:rsid w:val="00B60438"/>
    <w:rsid w:val="00B6064E"/>
    <w:rsid w:val="00B6103E"/>
    <w:rsid w:val="00B61BF5"/>
    <w:rsid w:val="00B72946"/>
    <w:rsid w:val="00B92D55"/>
    <w:rsid w:val="00B95F01"/>
    <w:rsid w:val="00BA10D1"/>
    <w:rsid w:val="00BA1134"/>
    <w:rsid w:val="00BA6757"/>
    <w:rsid w:val="00BC5BF6"/>
    <w:rsid w:val="00BE08EE"/>
    <w:rsid w:val="00BF2ABA"/>
    <w:rsid w:val="00BF3C69"/>
    <w:rsid w:val="00C37827"/>
    <w:rsid w:val="00C478E5"/>
    <w:rsid w:val="00C505ED"/>
    <w:rsid w:val="00C66EA0"/>
    <w:rsid w:val="00C722DB"/>
    <w:rsid w:val="00C874E8"/>
    <w:rsid w:val="00C9266D"/>
    <w:rsid w:val="00C94D7C"/>
    <w:rsid w:val="00C95735"/>
    <w:rsid w:val="00CB61CB"/>
    <w:rsid w:val="00CB7DC6"/>
    <w:rsid w:val="00CC6A96"/>
    <w:rsid w:val="00CC7F87"/>
    <w:rsid w:val="00CD12BF"/>
    <w:rsid w:val="00CD5BD7"/>
    <w:rsid w:val="00CD6789"/>
    <w:rsid w:val="00CE1CCC"/>
    <w:rsid w:val="00CE31F4"/>
    <w:rsid w:val="00CF033C"/>
    <w:rsid w:val="00CF0929"/>
    <w:rsid w:val="00CF496D"/>
    <w:rsid w:val="00D04E8A"/>
    <w:rsid w:val="00D06E7B"/>
    <w:rsid w:val="00D07D9D"/>
    <w:rsid w:val="00D21650"/>
    <w:rsid w:val="00D22FFC"/>
    <w:rsid w:val="00D33F78"/>
    <w:rsid w:val="00D379BB"/>
    <w:rsid w:val="00D46AC7"/>
    <w:rsid w:val="00D5286E"/>
    <w:rsid w:val="00D538C1"/>
    <w:rsid w:val="00D54386"/>
    <w:rsid w:val="00D61AF0"/>
    <w:rsid w:val="00D65164"/>
    <w:rsid w:val="00D728FF"/>
    <w:rsid w:val="00D926DC"/>
    <w:rsid w:val="00D93AA9"/>
    <w:rsid w:val="00D94F9E"/>
    <w:rsid w:val="00DA2B94"/>
    <w:rsid w:val="00DB1101"/>
    <w:rsid w:val="00DC1B95"/>
    <w:rsid w:val="00DC35BF"/>
    <w:rsid w:val="00DE016B"/>
    <w:rsid w:val="00DE04AF"/>
    <w:rsid w:val="00DE2476"/>
    <w:rsid w:val="00DE3570"/>
    <w:rsid w:val="00DE3D94"/>
    <w:rsid w:val="00DF4FF0"/>
    <w:rsid w:val="00DF7750"/>
    <w:rsid w:val="00E01ADA"/>
    <w:rsid w:val="00E12E97"/>
    <w:rsid w:val="00E1356D"/>
    <w:rsid w:val="00E2029C"/>
    <w:rsid w:val="00E246F1"/>
    <w:rsid w:val="00E412AE"/>
    <w:rsid w:val="00E45B90"/>
    <w:rsid w:val="00E500CE"/>
    <w:rsid w:val="00E53561"/>
    <w:rsid w:val="00E53619"/>
    <w:rsid w:val="00E62925"/>
    <w:rsid w:val="00E741CF"/>
    <w:rsid w:val="00E74BE0"/>
    <w:rsid w:val="00E75C32"/>
    <w:rsid w:val="00E87A5D"/>
    <w:rsid w:val="00E91EEE"/>
    <w:rsid w:val="00E975F0"/>
    <w:rsid w:val="00EB0C1A"/>
    <w:rsid w:val="00EB5146"/>
    <w:rsid w:val="00EB5A3E"/>
    <w:rsid w:val="00EC1D97"/>
    <w:rsid w:val="00ED0C14"/>
    <w:rsid w:val="00EE40C2"/>
    <w:rsid w:val="00EE5E41"/>
    <w:rsid w:val="00EF0E3F"/>
    <w:rsid w:val="00EF171D"/>
    <w:rsid w:val="00F02DCB"/>
    <w:rsid w:val="00F22859"/>
    <w:rsid w:val="00F344D7"/>
    <w:rsid w:val="00F34AEF"/>
    <w:rsid w:val="00F4086D"/>
    <w:rsid w:val="00F45774"/>
    <w:rsid w:val="00F53DBF"/>
    <w:rsid w:val="00F564B5"/>
    <w:rsid w:val="00F63B26"/>
    <w:rsid w:val="00F829CF"/>
    <w:rsid w:val="00F9614E"/>
    <w:rsid w:val="00FA23E3"/>
    <w:rsid w:val="00FA6436"/>
    <w:rsid w:val="00FB0219"/>
    <w:rsid w:val="00FB2A6F"/>
    <w:rsid w:val="00FC6EE6"/>
    <w:rsid w:val="00FE56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869F04-185E-42EA-BE06-7041767C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357"/>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B72946"/>
    <w:rPr>
      <w:rFonts w:ascii="Times New Roman" w:hAnsi="Times New Roman" w:cs="Times New Roman" w:hint="default"/>
      <w:b/>
      <w:bCs/>
      <w:spacing w:val="10"/>
      <w:sz w:val="24"/>
      <w:szCs w:val="24"/>
    </w:rPr>
  </w:style>
  <w:style w:type="table" w:customStyle="1" w:styleId="TableGrid1">
    <w:name w:val="Table Grid1"/>
    <w:basedOn w:val="TableNormal"/>
    <w:rsid w:val="00B72946"/>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12BF"/>
    <w:rPr>
      <w:color w:val="0563C1" w:themeColor="hyperlink"/>
      <w:u w:val="single"/>
    </w:rPr>
  </w:style>
  <w:style w:type="paragraph" w:customStyle="1" w:styleId="title-article-norm">
    <w:name w:val="title-article-norm"/>
    <w:basedOn w:val="Normal"/>
    <w:rsid w:val="00722F49"/>
    <w:pPr>
      <w:spacing w:before="100" w:beforeAutospacing="1" w:after="100" w:afterAutospacing="1"/>
      <w:ind w:firstLine="0"/>
      <w:jc w:val="left"/>
    </w:pPr>
    <w:rPr>
      <w:sz w:val="24"/>
      <w:szCs w:val="24"/>
      <w:lang w:val="ro-RO" w:eastAsia="ro-RO"/>
    </w:rPr>
  </w:style>
  <w:style w:type="paragraph" w:customStyle="1" w:styleId="stitle-article-norm">
    <w:name w:val="stitle-article-norm"/>
    <w:basedOn w:val="Normal"/>
    <w:rsid w:val="00722F49"/>
    <w:pPr>
      <w:spacing w:before="100" w:beforeAutospacing="1" w:after="100" w:afterAutospacing="1"/>
      <w:ind w:firstLine="0"/>
      <w:jc w:val="left"/>
    </w:pPr>
    <w:rPr>
      <w:sz w:val="24"/>
      <w:szCs w:val="24"/>
      <w:lang w:val="ro-RO" w:eastAsia="ro-RO"/>
    </w:rPr>
  </w:style>
  <w:style w:type="paragraph" w:customStyle="1" w:styleId="norm">
    <w:name w:val="norm"/>
    <w:basedOn w:val="Normal"/>
    <w:rsid w:val="00722F49"/>
    <w:pPr>
      <w:spacing w:before="100" w:beforeAutospacing="1" w:after="100" w:afterAutospacing="1"/>
      <w:ind w:firstLine="0"/>
      <w:jc w:val="left"/>
    </w:pPr>
    <w:rPr>
      <w:sz w:val="24"/>
      <w:szCs w:val="24"/>
      <w:lang w:val="ro-RO" w:eastAsia="ro-RO"/>
    </w:rPr>
  </w:style>
  <w:style w:type="character" w:customStyle="1" w:styleId="italics">
    <w:name w:val="italics"/>
    <w:basedOn w:val="DefaultParagraphFont"/>
    <w:rsid w:val="003D6AE3"/>
  </w:style>
  <w:style w:type="paragraph" w:styleId="ListParagraph">
    <w:name w:val="List Paragraph"/>
    <w:basedOn w:val="Normal"/>
    <w:uiPriority w:val="34"/>
    <w:qFormat/>
    <w:rsid w:val="00222052"/>
    <w:pPr>
      <w:spacing w:after="160" w:line="259" w:lineRule="auto"/>
      <w:ind w:left="720" w:firstLine="0"/>
      <w:contextualSpacing/>
      <w:jc w:val="left"/>
    </w:pPr>
    <w:rPr>
      <w:rFonts w:ascii="Calibri" w:eastAsia="Calibri" w:hAnsi="Calibri" w:cs="Calibri"/>
      <w:sz w:val="22"/>
      <w:szCs w:val="22"/>
      <w:lang w:val="ro-RO" w:eastAsia="ro-RO"/>
    </w:rPr>
  </w:style>
  <w:style w:type="paragraph" w:customStyle="1" w:styleId="oj-tbl-hdr">
    <w:name w:val="oj-tbl-hdr"/>
    <w:basedOn w:val="Normal"/>
    <w:rsid w:val="00DE04AF"/>
    <w:pPr>
      <w:spacing w:before="100" w:beforeAutospacing="1" w:after="100" w:afterAutospacing="1"/>
      <w:ind w:firstLine="0"/>
      <w:jc w:val="left"/>
    </w:pPr>
    <w:rPr>
      <w:sz w:val="24"/>
      <w:szCs w:val="24"/>
      <w:lang w:val="ro-RO" w:eastAsia="ro-RO"/>
    </w:rPr>
  </w:style>
  <w:style w:type="paragraph" w:customStyle="1" w:styleId="oj-tbl-txt">
    <w:name w:val="oj-tbl-txt"/>
    <w:basedOn w:val="Normal"/>
    <w:rsid w:val="00DE04AF"/>
    <w:pPr>
      <w:spacing w:before="100" w:beforeAutospacing="1" w:after="100" w:afterAutospacing="1"/>
      <w:ind w:firstLine="0"/>
      <w:jc w:val="left"/>
    </w:pPr>
    <w:rPr>
      <w:sz w:val="24"/>
      <w:szCs w:val="24"/>
      <w:lang w:val="ro-RO" w:eastAsia="ro-RO"/>
    </w:rPr>
  </w:style>
  <w:style w:type="paragraph" w:customStyle="1" w:styleId="tbl-norm">
    <w:name w:val="tbl-norm"/>
    <w:basedOn w:val="Normal"/>
    <w:rsid w:val="00435745"/>
    <w:pPr>
      <w:spacing w:before="100" w:beforeAutospacing="1" w:after="100" w:afterAutospacing="1"/>
      <w:ind w:firstLine="0"/>
      <w:jc w:val="left"/>
    </w:pPr>
    <w:rPr>
      <w:sz w:val="24"/>
      <w:szCs w:val="24"/>
      <w:lang w:val="ro-RO" w:eastAsia="ro-RO"/>
    </w:rPr>
  </w:style>
  <w:style w:type="paragraph" w:customStyle="1" w:styleId="Normal1">
    <w:name w:val="Normal1"/>
    <w:basedOn w:val="Normal"/>
    <w:rsid w:val="00435745"/>
    <w:pPr>
      <w:spacing w:before="100" w:beforeAutospacing="1" w:after="100" w:afterAutospacing="1"/>
      <w:ind w:firstLine="0"/>
      <w:jc w:val="left"/>
    </w:pPr>
    <w:rPr>
      <w:sz w:val="24"/>
      <w:szCs w:val="24"/>
      <w:lang w:val="ro-RO" w:eastAsia="ro-RO"/>
    </w:rPr>
  </w:style>
  <w:style w:type="character" w:customStyle="1" w:styleId="superscript">
    <w:name w:val="superscript"/>
    <w:basedOn w:val="DefaultParagraphFont"/>
    <w:rsid w:val="00435745"/>
  </w:style>
  <w:style w:type="paragraph" w:customStyle="1" w:styleId="inline-element">
    <w:name w:val="inline-element"/>
    <w:basedOn w:val="Normal"/>
    <w:rsid w:val="00435745"/>
    <w:pPr>
      <w:spacing w:before="100" w:beforeAutospacing="1" w:after="100" w:afterAutospacing="1"/>
      <w:ind w:firstLine="0"/>
      <w:jc w:val="left"/>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5430">
      <w:bodyDiv w:val="1"/>
      <w:marLeft w:val="0"/>
      <w:marRight w:val="0"/>
      <w:marTop w:val="0"/>
      <w:marBottom w:val="0"/>
      <w:divBdr>
        <w:top w:val="none" w:sz="0" w:space="0" w:color="auto"/>
        <w:left w:val="none" w:sz="0" w:space="0" w:color="auto"/>
        <w:bottom w:val="none" w:sz="0" w:space="0" w:color="auto"/>
        <w:right w:val="none" w:sz="0" w:space="0" w:color="auto"/>
      </w:divBdr>
      <w:divsChild>
        <w:div w:id="1875465076">
          <w:marLeft w:val="0"/>
          <w:marRight w:val="0"/>
          <w:marTop w:val="0"/>
          <w:marBottom w:val="0"/>
          <w:divBdr>
            <w:top w:val="none" w:sz="0" w:space="0" w:color="auto"/>
            <w:left w:val="none" w:sz="0" w:space="0" w:color="auto"/>
            <w:bottom w:val="none" w:sz="0" w:space="0" w:color="auto"/>
            <w:right w:val="none" w:sz="0" w:space="0" w:color="auto"/>
          </w:divBdr>
        </w:div>
        <w:div w:id="344405605">
          <w:marLeft w:val="0"/>
          <w:marRight w:val="0"/>
          <w:marTop w:val="0"/>
          <w:marBottom w:val="0"/>
          <w:divBdr>
            <w:top w:val="none" w:sz="0" w:space="0" w:color="auto"/>
            <w:left w:val="none" w:sz="0" w:space="0" w:color="auto"/>
            <w:bottom w:val="none" w:sz="0" w:space="0" w:color="auto"/>
            <w:right w:val="none" w:sz="0" w:space="0" w:color="auto"/>
          </w:divBdr>
        </w:div>
        <w:div w:id="870921550">
          <w:marLeft w:val="0"/>
          <w:marRight w:val="0"/>
          <w:marTop w:val="0"/>
          <w:marBottom w:val="0"/>
          <w:divBdr>
            <w:top w:val="none" w:sz="0" w:space="0" w:color="auto"/>
            <w:left w:val="none" w:sz="0" w:space="0" w:color="auto"/>
            <w:bottom w:val="none" w:sz="0" w:space="0" w:color="auto"/>
            <w:right w:val="none" w:sz="0" w:space="0" w:color="auto"/>
          </w:divBdr>
        </w:div>
      </w:divsChild>
    </w:div>
    <w:div w:id="98380779">
      <w:bodyDiv w:val="1"/>
      <w:marLeft w:val="0"/>
      <w:marRight w:val="0"/>
      <w:marTop w:val="0"/>
      <w:marBottom w:val="0"/>
      <w:divBdr>
        <w:top w:val="none" w:sz="0" w:space="0" w:color="auto"/>
        <w:left w:val="none" w:sz="0" w:space="0" w:color="auto"/>
        <w:bottom w:val="none" w:sz="0" w:space="0" w:color="auto"/>
        <w:right w:val="none" w:sz="0" w:space="0" w:color="auto"/>
      </w:divBdr>
      <w:divsChild>
        <w:div w:id="783693967">
          <w:marLeft w:val="0"/>
          <w:marRight w:val="0"/>
          <w:marTop w:val="0"/>
          <w:marBottom w:val="0"/>
          <w:divBdr>
            <w:top w:val="none" w:sz="0" w:space="0" w:color="auto"/>
            <w:left w:val="none" w:sz="0" w:space="0" w:color="auto"/>
            <w:bottom w:val="none" w:sz="0" w:space="0" w:color="auto"/>
            <w:right w:val="none" w:sz="0" w:space="0" w:color="auto"/>
          </w:divBdr>
          <w:divsChild>
            <w:div w:id="140194424">
              <w:marLeft w:val="0"/>
              <w:marRight w:val="0"/>
              <w:marTop w:val="0"/>
              <w:marBottom w:val="0"/>
              <w:divBdr>
                <w:top w:val="none" w:sz="0" w:space="0" w:color="auto"/>
                <w:left w:val="none" w:sz="0" w:space="0" w:color="auto"/>
                <w:bottom w:val="none" w:sz="0" w:space="0" w:color="auto"/>
                <w:right w:val="none" w:sz="0" w:space="0" w:color="auto"/>
              </w:divBdr>
            </w:div>
          </w:divsChild>
        </w:div>
        <w:div w:id="1620606658">
          <w:marLeft w:val="0"/>
          <w:marRight w:val="0"/>
          <w:marTop w:val="0"/>
          <w:marBottom w:val="0"/>
          <w:divBdr>
            <w:top w:val="none" w:sz="0" w:space="0" w:color="auto"/>
            <w:left w:val="none" w:sz="0" w:space="0" w:color="auto"/>
            <w:bottom w:val="none" w:sz="0" w:space="0" w:color="auto"/>
            <w:right w:val="none" w:sz="0" w:space="0" w:color="auto"/>
          </w:divBdr>
          <w:divsChild>
            <w:div w:id="180755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102">
      <w:bodyDiv w:val="1"/>
      <w:marLeft w:val="0"/>
      <w:marRight w:val="0"/>
      <w:marTop w:val="0"/>
      <w:marBottom w:val="0"/>
      <w:divBdr>
        <w:top w:val="none" w:sz="0" w:space="0" w:color="auto"/>
        <w:left w:val="none" w:sz="0" w:space="0" w:color="auto"/>
        <w:bottom w:val="none" w:sz="0" w:space="0" w:color="auto"/>
        <w:right w:val="none" w:sz="0" w:space="0" w:color="auto"/>
      </w:divBdr>
    </w:div>
    <w:div w:id="210001176">
      <w:bodyDiv w:val="1"/>
      <w:marLeft w:val="0"/>
      <w:marRight w:val="0"/>
      <w:marTop w:val="0"/>
      <w:marBottom w:val="0"/>
      <w:divBdr>
        <w:top w:val="none" w:sz="0" w:space="0" w:color="auto"/>
        <w:left w:val="none" w:sz="0" w:space="0" w:color="auto"/>
        <w:bottom w:val="none" w:sz="0" w:space="0" w:color="auto"/>
        <w:right w:val="none" w:sz="0" w:space="0" w:color="auto"/>
      </w:divBdr>
      <w:divsChild>
        <w:div w:id="2096391109">
          <w:marLeft w:val="0"/>
          <w:marRight w:val="0"/>
          <w:marTop w:val="0"/>
          <w:marBottom w:val="0"/>
          <w:divBdr>
            <w:top w:val="none" w:sz="0" w:space="0" w:color="auto"/>
            <w:left w:val="none" w:sz="0" w:space="0" w:color="auto"/>
            <w:bottom w:val="none" w:sz="0" w:space="0" w:color="auto"/>
            <w:right w:val="none" w:sz="0" w:space="0" w:color="auto"/>
          </w:divBdr>
          <w:divsChild>
            <w:div w:id="687635314">
              <w:marLeft w:val="0"/>
              <w:marRight w:val="0"/>
              <w:marTop w:val="0"/>
              <w:marBottom w:val="0"/>
              <w:divBdr>
                <w:top w:val="none" w:sz="0" w:space="0" w:color="auto"/>
                <w:left w:val="none" w:sz="0" w:space="0" w:color="auto"/>
                <w:bottom w:val="none" w:sz="0" w:space="0" w:color="auto"/>
                <w:right w:val="none" w:sz="0" w:space="0" w:color="auto"/>
              </w:divBdr>
              <w:divsChild>
                <w:div w:id="1313145679">
                  <w:marLeft w:val="0"/>
                  <w:marRight w:val="0"/>
                  <w:marTop w:val="0"/>
                  <w:marBottom w:val="0"/>
                  <w:divBdr>
                    <w:top w:val="none" w:sz="0" w:space="0" w:color="auto"/>
                    <w:left w:val="none" w:sz="0" w:space="0" w:color="auto"/>
                    <w:bottom w:val="none" w:sz="0" w:space="0" w:color="auto"/>
                    <w:right w:val="none" w:sz="0" w:space="0" w:color="auto"/>
                  </w:divBdr>
                  <w:divsChild>
                    <w:div w:id="1848400672">
                      <w:marLeft w:val="0"/>
                      <w:marRight w:val="0"/>
                      <w:marTop w:val="120"/>
                      <w:marBottom w:val="0"/>
                      <w:divBdr>
                        <w:top w:val="none" w:sz="0" w:space="0" w:color="auto"/>
                        <w:left w:val="none" w:sz="0" w:space="0" w:color="auto"/>
                        <w:bottom w:val="none" w:sz="0" w:space="0" w:color="auto"/>
                        <w:right w:val="none" w:sz="0" w:space="0" w:color="auto"/>
                      </w:divBdr>
                    </w:div>
                    <w:div w:id="1959215097">
                      <w:marLeft w:val="0"/>
                      <w:marRight w:val="0"/>
                      <w:marTop w:val="0"/>
                      <w:marBottom w:val="0"/>
                      <w:divBdr>
                        <w:top w:val="none" w:sz="0" w:space="0" w:color="auto"/>
                        <w:left w:val="none" w:sz="0" w:space="0" w:color="auto"/>
                        <w:bottom w:val="none" w:sz="0" w:space="0" w:color="auto"/>
                        <w:right w:val="none" w:sz="0" w:space="0" w:color="auto"/>
                      </w:divBdr>
                    </w:div>
                  </w:divsChild>
                </w:div>
                <w:div w:id="69885823">
                  <w:marLeft w:val="0"/>
                  <w:marRight w:val="0"/>
                  <w:marTop w:val="0"/>
                  <w:marBottom w:val="0"/>
                  <w:divBdr>
                    <w:top w:val="none" w:sz="0" w:space="0" w:color="auto"/>
                    <w:left w:val="none" w:sz="0" w:space="0" w:color="auto"/>
                    <w:bottom w:val="none" w:sz="0" w:space="0" w:color="auto"/>
                    <w:right w:val="none" w:sz="0" w:space="0" w:color="auto"/>
                  </w:divBdr>
                  <w:divsChild>
                    <w:div w:id="1802265792">
                      <w:marLeft w:val="0"/>
                      <w:marRight w:val="0"/>
                      <w:marTop w:val="120"/>
                      <w:marBottom w:val="0"/>
                      <w:divBdr>
                        <w:top w:val="none" w:sz="0" w:space="0" w:color="auto"/>
                        <w:left w:val="none" w:sz="0" w:space="0" w:color="auto"/>
                        <w:bottom w:val="none" w:sz="0" w:space="0" w:color="auto"/>
                        <w:right w:val="none" w:sz="0" w:space="0" w:color="auto"/>
                      </w:divBdr>
                    </w:div>
                    <w:div w:id="1182016278">
                      <w:marLeft w:val="0"/>
                      <w:marRight w:val="0"/>
                      <w:marTop w:val="0"/>
                      <w:marBottom w:val="0"/>
                      <w:divBdr>
                        <w:top w:val="none" w:sz="0" w:space="0" w:color="auto"/>
                        <w:left w:val="none" w:sz="0" w:space="0" w:color="auto"/>
                        <w:bottom w:val="none" w:sz="0" w:space="0" w:color="auto"/>
                        <w:right w:val="none" w:sz="0" w:space="0" w:color="auto"/>
                      </w:divBdr>
                    </w:div>
                  </w:divsChild>
                </w:div>
                <w:div w:id="1156728125">
                  <w:marLeft w:val="0"/>
                  <w:marRight w:val="0"/>
                  <w:marTop w:val="0"/>
                  <w:marBottom w:val="0"/>
                  <w:divBdr>
                    <w:top w:val="none" w:sz="0" w:space="0" w:color="auto"/>
                    <w:left w:val="none" w:sz="0" w:space="0" w:color="auto"/>
                    <w:bottom w:val="none" w:sz="0" w:space="0" w:color="auto"/>
                    <w:right w:val="none" w:sz="0" w:space="0" w:color="auto"/>
                  </w:divBdr>
                  <w:divsChild>
                    <w:div w:id="543105746">
                      <w:marLeft w:val="0"/>
                      <w:marRight w:val="0"/>
                      <w:marTop w:val="120"/>
                      <w:marBottom w:val="0"/>
                      <w:divBdr>
                        <w:top w:val="none" w:sz="0" w:space="0" w:color="auto"/>
                        <w:left w:val="none" w:sz="0" w:space="0" w:color="auto"/>
                        <w:bottom w:val="none" w:sz="0" w:space="0" w:color="auto"/>
                        <w:right w:val="none" w:sz="0" w:space="0" w:color="auto"/>
                      </w:divBdr>
                    </w:div>
                    <w:div w:id="1946115183">
                      <w:marLeft w:val="0"/>
                      <w:marRight w:val="0"/>
                      <w:marTop w:val="0"/>
                      <w:marBottom w:val="0"/>
                      <w:divBdr>
                        <w:top w:val="none" w:sz="0" w:space="0" w:color="auto"/>
                        <w:left w:val="none" w:sz="0" w:space="0" w:color="auto"/>
                        <w:bottom w:val="none" w:sz="0" w:space="0" w:color="auto"/>
                        <w:right w:val="none" w:sz="0" w:space="0" w:color="auto"/>
                      </w:divBdr>
                    </w:div>
                  </w:divsChild>
                </w:div>
                <w:div w:id="1665280527">
                  <w:marLeft w:val="0"/>
                  <w:marRight w:val="0"/>
                  <w:marTop w:val="0"/>
                  <w:marBottom w:val="0"/>
                  <w:divBdr>
                    <w:top w:val="none" w:sz="0" w:space="0" w:color="auto"/>
                    <w:left w:val="none" w:sz="0" w:space="0" w:color="auto"/>
                    <w:bottom w:val="none" w:sz="0" w:space="0" w:color="auto"/>
                    <w:right w:val="none" w:sz="0" w:space="0" w:color="auto"/>
                  </w:divBdr>
                  <w:divsChild>
                    <w:div w:id="1523322179">
                      <w:marLeft w:val="0"/>
                      <w:marRight w:val="0"/>
                      <w:marTop w:val="120"/>
                      <w:marBottom w:val="0"/>
                      <w:divBdr>
                        <w:top w:val="none" w:sz="0" w:space="0" w:color="auto"/>
                        <w:left w:val="none" w:sz="0" w:space="0" w:color="auto"/>
                        <w:bottom w:val="none" w:sz="0" w:space="0" w:color="auto"/>
                        <w:right w:val="none" w:sz="0" w:space="0" w:color="auto"/>
                      </w:divBdr>
                    </w:div>
                    <w:div w:id="14815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2129">
          <w:marLeft w:val="0"/>
          <w:marRight w:val="0"/>
          <w:marTop w:val="0"/>
          <w:marBottom w:val="0"/>
          <w:divBdr>
            <w:top w:val="none" w:sz="0" w:space="0" w:color="auto"/>
            <w:left w:val="none" w:sz="0" w:space="0" w:color="auto"/>
            <w:bottom w:val="none" w:sz="0" w:space="0" w:color="auto"/>
            <w:right w:val="none" w:sz="0" w:space="0" w:color="auto"/>
          </w:divBdr>
          <w:divsChild>
            <w:div w:id="53562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08724">
      <w:bodyDiv w:val="1"/>
      <w:marLeft w:val="0"/>
      <w:marRight w:val="0"/>
      <w:marTop w:val="0"/>
      <w:marBottom w:val="0"/>
      <w:divBdr>
        <w:top w:val="none" w:sz="0" w:space="0" w:color="auto"/>
        <w:left w:val="none" w:sz="0" w:space="0" w:color="auto"/>
        <w:bottom w:val="none" w:sz="0" w:space="0" w:color="auto"/>
        <w:right w:val="none" w:sz="0" w:space="0" w:color="auto"/>
      </w:divBdr>
      <w:divsChild>
        <w:div w:id="1349991638">
          <w:marLeft w:val="0"/>
          <w:marRight w:val="0"/>
          <w:marTop w:val="0"/>
          <w:marBottom w:val="0"/>
          <w:divBdr>
            <w:top w:val="none" w:sz="0" w:space="0" w:color="auto"/>
            <w:left w:val="none" w:sz="0" w:space="0" w:color="auto"/>
            <w:bottom w:val="none" w:sz="0" w:space="0" w:color="auto"/>
            <w:right w:val="none" w:sz="0" w:space="0" w:color="auto"/>
          </w:divBdr>
          <w:divsChild>
            <w:div w:id="1497261137">
              <w:marLeft w:val="0"/>
              <w:marRight w:val="0"/>
              <w:marTop w:val="120"/>
              <w:marBottom w:val="0"/>
              <w:divBdr>
                <w:top w:val="none" w:sz="0" w:space="0" w:color="auto"/>
                <w:left w:val="none" w:sz="0" w:space="0" w:color="auto"/>
                <w:bottom w:val="none" w:sz="0" w:space="0" w:color="auto"/>
                <w:right w:val="none" w:sz="0" w:space="0" w:color="auto"/>
              </w:divBdr>
            </w:div>
            <w:div w:id="317734164">
              <w:marLeft w:val="0"/>
              <w:marRight w:val="0"/>
              <w:marTop w:val="0"/>
              <w:marBottom w:val="0"/>
              <w:divBdr>
                <w:top w:val="none" w:sz="0" w:space="0" w:color="auto"/>
                <w:left w:val="none" w:sz="0" w:space="0" w:color="auto"/>
                <w:bottom w:val="none" w:sz="0" w:space="0" w:color="auto"/>
                <w:right w:val="none" w:sz="0" w:space="0" w:color="auto"/>
              </w:divBdr>
            </w:div>
          </w:divsChild>
        </w:div>
        <w:div w:id="9189366">
          <w:marLeft w:val="0"/>
          <w:marRight w:val="0"/>
          <w:marTop w:val="0"/>
          <w:marBottom w:val="0"/>
          <w:divBdr>
            <w:top w:val="none" w:sz="0" w:space="0" w:color="auto"/>
            <w:left w:val="none" w:sz="0" w:space="0" w:color="auto"/>
            <w:bottom w:val="none" w:sz="0" w:space="0" w:color="auto"/>
            <w:right w:val="none" w:sz="0" w:space="0" w:color="auto"/>
          </w:divBdr>
          <w:divsChild>
            <w:div w:id="1906332741">
              <w:marLeft w:val="0"/>
              <w:marRight w:val="0"/>
              <w:marTop w:val="120"/>
              <w:marBottom w:val="0"/>
              <w:divBdr>
                <w:top w:val="none" w:sz="0" w:space="0" w:color="auto"/>
                <w:left w:val="none" w:sz="0" w:space="0" w:color="auto"/>
                <w:bottom w:val="none" w:sz="0" w:space="0" w:color="auto"/>
                <w:right w:val="none" w:sz="0" w:space="0" w:color="auto"/>
              </w:divBdr>
            </w:div>
            <w:div w:id="1940135504">
              <w:marLeft w:val="0"/>
              <w:marRight w:val="0"/>
              <w:marTop w:val="0"/>
              <w:marBottom w:val="0"/>
              <w:divBdr>
                <w:top w:val="none" w:sz="0" w:space="0" w:color="auto"/>
                <w:left w:val="none" w:sz="0" w:space="0" w:color="auto"/>
                <w:bottom w:val="none" w:sz="0" w:space="0" w:color="auto"/>
                <w:right w:val="none" w:sz="0" w:space="0" w:color="auto"/>
              </w:divBdr>
            </w:div>
          </w:divsChild>
        </w:div>
        <w:div w:id="853763953">
          <w:marLeft w:val="0"/>
          <w:marRight w:val="0"/>
          <w:marTop w:val="0"/>
          <w:marBottom w:val="0"/>
          <w:divBdr>
            <w:top w:val="none" w:sz="0" w:space="0" w:color="auto"/>
            <w:left w:val="none" w:sz="0" w:space="0" w:color="auto"/>
            <w:bottom w:val="none" w:sz="0" w:space="0" w:color="auto"/>
            <w:right w:val="none" w:sz="0" w:space="0" w:color="auto"/>
          </w:divBdr>
          <w:divsChild>
            <w:div w:id="2120222416">
              <w:marLeft w:val="0"/>
              <w:marRight w:val="0"/>
              <w:marTop w:val="120"/>
              <w:marBottom w:val="0"/>
              <w:divBdr>
                <w:top w:val="none" w:sz="0" w:space="0" w:color="auto"/>
                <w:left w:val="none" w:sz="0" w:space="0" w:color="auto"/>
                <w:bottom w:val="none" w:sz="0" w:space="0" w:color="auto"/>
                <w:right w:val="none" w:sz="0" w:space="0" w:color="auto"/>
              </w:divBdr>
            </w:div>
            <w:div w:id="1863981623">
              <w:marLeft w:val="0"/>
              <w:marRight w:val="0"/>
              <w:marTop w:val="0"/>
              <w:marBottom w:val="0"/>
              <w:divBdr>
                <w:top w:val="none" w:sz="0" w:space="0" w:color="auto"/>
                <w:left w:val="none" w:sz="0" w:space="0" w:color="auto"/>
                <w:bottom w:val="none" w:sz="0" w:space="0" w:color="auto"/>
                <w:right w:val="none" w:sz="0" w:space="0" w:color="auto"/>
              </w:divBdr>
              <w:divsChild>
                <w:div w:id="1143892806">
                  <w:marLeft w:val="0"/>
                  <w:marRight w:val="0"/>
                  <w:marTop w:val="0"/>
                  <w:marBottom w:val="0"/>
                  <w:divBdr>
                    <w:top w:val="none" w:sz="0" w:space="0" w:color="auto"/>
                    <w:left w:val="none" w:sz="0" w:space="0" w:color="auto"/>
                    <w:bottom w:val="none" w:sz="0" w:space="0" w:color="auto"/>
                    <w:right w:val="none" w:sz="0" w:space="0" w:color="auto"/>
                  </w:divBdr>
                  <w:divsChild>
                    <w:div w:id="1622760489">
                      <w:marLeft w:val="0"/>
                      <w:marRight w:val="0"/>
                      <w:marTop w:val="120"/>
                      <w:marBottom w:val="0"/>
                      <w:divBdr>
                        <w:top w:val="none" w:sz="0" w:space="0" w:color="auto"/>
                        <w:left w:val="none" w:sz="0" w:space="0" w:color="auto"/>
                        <w:bottom w:val="none" w:sz="0" w:space="0" w:color="auto"/>
                        <w:right w:val="none" w:sz="0" w:space="0" w:color="auto"/>
                      </w:divBdr>
                    </w:div>
                    <w:div w:id="631595510">
                      <w:marLeft w:val="0"/>
                      <w:marRight w:val="0"/>
                      <w:marTop w:val="0"/>
                      <w:marBottom w:val="0"/>
                      <w:divBdr>
                        <w:top w:val="none" w:sz="0" w:space="0" w:color="auto"/>
                        <w:left w:val="none" w:sz="0" w:space="0" w:color="auto"/>
                        <w:bottom w:val="none" w:sz="0" w:space="0" w:color="auto"/>
                        <w:right w:val="none" w:sz="0" w:space="0" w:color="auto"/>
                      </w:divBdr>
                    </w:div>
                  </w:divsChild>
                </w:div>
                <w:div w:id="314526521">
                  <w:marLeft w:val="0"/>
                  <w:marRight w:val="0"/>
                  <w:marTop w:val="0"/>
                  <w:marBottom w:val="0"/>
                  <w:divBdr>
                    <w:top w:val="none" w:sz="0" w:space="0" w:color="auto"/>
                    <w:left w:val="none" w:sz="0" w:space="0" w:color="auto"/>
                    <w:bottom w:val="none" w:sz="0" w:space="0" w:color="auto"/>
                    <w:right w:val="none" w:sz="0" w:space="0" w:color="auto"/>
                  </w:divBdr>
                  <w:divsChild>
                    <w:div w:id="68812807">
                      <w:marLeft w:val="0"/>
                      <w:marRight w:val="0"/>
                      <w:marTop w:val="120"/>
                      <w:marBottom w:val="0"/>
                      <w:divBdr>
                        <w:top w:val="none" w:sz="0" w:space="0" w:color="auto"/>
                        <w:left w:val="none" w:sz="0" w:space="0" w:color="auto"/>
                        <w:bottom w:val="none" w:sz="0" w:space="0" w:color="auto"/>
                        <w:right w:val="none" w:sz="0" w:space="0" w:color="auto"/>
                      </w:divBdr>
                    </w:div>
                    <w:div w:id="6021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8461">
      <w:bodyDiv w:val="1"/>
      <w:marLeft w:val="0"/>
      <w:marRight w:val="0"/>
      <w:marTop w:val="0"/>
      <w:marBottom w:val="0"/>
      <w:divBdr>
        <w:top w:val="none" w:sz="0" w:space="0" w:color="auto"/>
        <w:left w:val="none" w:sz="0" w:space="0" w:color="auto"/>
        <w:bottom w:val="none" w:sz="0" w:space="0" w:color="auto"/>
        <w:right w:val="none" w:sz="0" w:space="0" w:color="auto"/>
      </w:divBdr>
      <w:divsChild>
        <w:div w:id="153497737">
          <w:marLeft w:val="0"/>
          <w:marRight w:val="0"/>
          <w:marTop w:val="0"/>
          <w:marBottom w:val="0"/>
          <w:divBdr>
            <w:top w:val="none" w:sz="0" w:space="0" w:color="auto"/>
            <w:left w:val="none" w:sz="0" w:space="0" w:color="auto"/>
            <w:bottom w:val="none" w:sz="0" w:space="0" w:color="auto"/>
            <w:right w:val="none" w:sz="0" w:space="0" w:color="auto"/>
          </w:divBdr>
          <w:divsChild>
            <w:div w:id="570312966">
              <w:marLeft w:val="0"/>
              <w:marRight w:val="0"/>
              <w:marTop w:val="0"/>
              <w:marBottom w:val="0"/>
              <w:divBdr>
                <w:top w:val="none" w:sz="0" w:space="0" w:color="auto"/>
                <w:left w:val="none" w:sz="0" w:space="0" w:color="auto"/>
                <w:bottom w:val="none" w:sz="0" w:space="0" w:color="auto"/>
                <w:right w:val="none" w:sz="0" w:space="0" w:color="auto"/>
              </w:divBdr>
            </w:div>
          </w:divsChild>
        </w:div>
        <w:div w:id="193202625">
          <w:marLeft w:val="0"/>
          <w:marRight w:val="0"/>
          <w:marTop w:val="0"/>
          <w:marBottom w:val="0"/>
          <w:divBdr>
            <w:top w:val="none" w:sz="0" w:space="0" w:color="auto"/>
            <w:left w:val="none" w:sz="0" w:space="0" w:color="auto"/>
            <w:bottom w:val="none" w:sz="0" w:space="0" w:color="auto"/>
            <w:right w:val="none" w:sz="0" w:space="0" w:color="auto"/>
          </w:divBdr>
          <w:divsChild>
            <w:div w:id="99570664">
              <w:marLeft w:val="0"/>
              <w:marRight w:val="0"/>
              <w:marTop w:val="0"/>
              <w:marBottom w:val="0"/>
              <w:divBdr>
                <w:top w:val="none" w:sz="0" w:space="0" w:color="auto"/>
                <w:left w:val="none" w:sz="0" w:space="0" w:color="auto"/>
                <w:bottom w:val="none" w:sz="0" w:space="0" w:color="auto"/>
                <w:right w:val="none" w:sz="0" w:space="0" w:color="auto"/>
              </w:divBdr>
            </w:div>
          </w:divsChild>
        </w:div>
        <w:div w:id="286014876">
          <w:marLeft w:val="0"/>
          <w:marRight w:val="0"/>
          <w:marTop w:val="0"/>
          <w:marBottom w:val="0"/>
          <w:divBdr>
            <w:top w:val="none" w:sz="0" w:space="0" w:color="auto"/>
            <w:left w:val="none" w:sz="0" w:space="0" w:color="auto"/>
            <w:bottom w:val="none" w:sz="0" w:space="0" w:color="auto"/>
            <w:right w:val="none" w:sz="0" w:space="0" w:color="auto"/>
          </w:divBdr>
          <w:divsChild>
            <w:div w:id="631180019">
              <w:marLeft w:val="0"/>
              <w:marRight w:val="0"/>
              <w:marTop w:val="0"/>
              <w:marBottom w:val="0"/>
              <w:divBdr>
                <w:top w:val="none" w:sz="0" w:space="0" w:color="auto"/>
                <w:left w:val="none" w:sz="0" w:space="0" w:color="auto"/>
                <w:bottom w:val="none" w:sz="0" w:space="0" w:color="auto"/>
                <w:right w:val="none" w:sz="0" w:space="0" w:color="auto"/>
              </w:divBdr>
              <w:divsChild>
                <w:div w:id="549995403">
                  <w:marLeft w:val="0"/>
                  <w:marRight w:val="0"/>
                  <w:marTop w:val="0"/>
                  <w:marBottom w:val="0"/>
                  <w:divBdr>
                    <w:top w:val="none" w:sz="0" w:space="0" w:color="auto"/>
                    <w:left w:val="none" w:sz="0" w:space="0" w:color="auto"/>
                    <w:bottom w:val="none" w:sz="0" w:space="0" w:color="auto"/>
                    <w:right w:val="none" w:sz="0" w:space="0" w:color="auto"/>
                  </w:divBdr>
                  <w:divsChild>
                    <w:div w:id="1071006260">
                      <w:marLeft w:val="0"/>
                      <w:marRight w:val="0"/>
                      <w:marTop w:val="120"/>
                      <w:marBottom w:val="0"/>
                      <w:divBdr>
                        <w:top w:val="none" w:sz="0" w:space="0" w:color="auto"/>
                        <w:left w:val="none" w:sz="0" w:space="0" w:color="auto"/>
                        <w:bottom w:val="none" w:sz="0" w:space="0" w:color="auto"/>
                        <w:right w:val="none" w:sz="0" w:space="0" w:color="auto"/>
                      </w:divBdr>
                    </w:div>
                    <w:div w:id="1343239823">
                      <w:marLeft w:val="0"/>
                      <w:marRight w:val="0"/>
                      <w:marTop w:val="0"/>
                      <w:marBottom w:val="0"/>
                      <w:divBdr>
                        <w:top w:val="none" w:sz="0" w:space="0" w:color="auto"/>
                        <w:left w:val="none" w:sz="0" w:space="0" w:color="auto"/>
                        <w:bottom w:val="none" w:sz="0" w:space="0" w:color="auto"/>
                        <w:right w:val="none" w:sz="0" w:space="0" w:color="auto"/>
                      </w:divBdr>
                    </w:div>
                  </w:divsChild>
                </w:div>
                <w:div w:id="744717444">
                  <w:marLeft w:val="0"/>
                  <w:marRight w:val="0"/>
                  <w:marTop w:val="0"/>
                  <w:marBottom w:val="0"/>
                  <w:divBdr>
                    <w:top w:val="none" w:sz="0" w:space="0" w:color="auto"/>
                    <w:left w:val="none" w:sz="0" w:space="0" w:color="auto"/>
                    <w:bottom w:val="none" w:sz="0" w:space="0" w:color="auto"/>
                    <w:right w:val="none" w:sz="0" w:space="0" w:color="auto"/>
                  </w:divBdr>
                  <w:divsChild>
                    <w:div w:id="1302540440">
                      <w:marLeft w:val="0"/>
                      <w:marRight w:val="0"/>
                      <w:marTop w:val="120"/>
                      <w:marBottom w:val="0"/>
                      <w:divBdr>
                        <w:top w:val="none" w:sz="0" w:space="0" w:color="auto"/>
                        <w:left w:val="none" w:sz="0" w:space="0" w:color="auto"/>
                        <w:bottom w:val="none" w:sz="0" w:space="0" w:color="auto"/>
                        <w:right w:val="none" w:sz="0" w:space="0" w:color="auto"/>
                      </w:divBdr>
                    </w:div>
                    <w:div w:id="1413699818">
                      <w:marLeft w:val="0"/>
                      <w:marRight w:val="0"/>
                      <w:marTop w:val="0"/>
                      <w:marBottom w:val="0"/>
                      <w:divBdr>
                        <w:top w:val="none" w:sz="0" w:space="0" w:color="auto"/>
                        <w:left w:val="none" w:sz="0" w:space="0" w:color="auto"/>
                        <w:bottom w:val="none" w:sz="0" w:space="0" w:color="auto"/>
                        <w:right w:val="none" w:sz="0" w:space="0" w:color="auto"/>
                      </w:divBdr>
                    </w:div>
                  </w:divsChild>
                </w:div>
                <w:div w:id="2022202217">
                  <w:marLeft w:val="0"/>
                  <w:marRight w:val="0"/>
                  <w:marTop w:val="0"/>
                  <w:marBottom w:val="0"/>
                  <w:divBdr>
                    <w:top w:val="none" w:sz="0" w:space="0" w:color="auto"/>
                    <w:left w:val="none" w:sz="0" w:space="0" w:color="auto"/>
                    <w:bottom w:val="none" w:sz="0" w:space="0" w:color="auto"/>
                    <w:right w:val="none" w:sz="0" w:space="0" w:color="auto"/>
                  </w:divBdr>
                  <w:divsChild>
                    <w:div w:id="257642276">
                      <w:marLeft w:val="0"/>
                      <w:marRight w:val="0"/>
                      <w:marTop w:val="120"/>
                      <w:marBottom w:val="0"/>
                      <w:divBdr>
                        <w:top w:val="none" w:sz="0" w:space="0" w:color="auto"/>
                        <w:left w:val="none" w:sz="0" w:space="0" w:color="auto"/>
                        <w:bottom w:val="none" w:sz="0" w:space="0" w:color="auto"/>
                        <w:right w:val="none" w:sz="0" w:space="0" w:color="auto"/>
                      </w:divBdr>
                    </w:div>
                    <w:div w:id="902062907">
                      <w:marLeft w:val="0"/>
                      <w:marRight w:val="0"/>
                      <w:marTop w:val="0"/>
                      <w:marBottom w:val="0"/>
                      <w:divBdr>
                        <w:top w:val="none" w:sz="0" w:space="0" w:color="auto"/>
                        <w:left w:val="none" w:sz="0" w:space="0" w:color="auto"/>
                        <w:bottom w:val="none" w:sz="0" w:space="0" w:color="auto"/>
                        <w:right w:val="none" w:sz="0" w:space="0" w:color="auto"/>
                      </w:divBdr>
                    </w:div>
                  </w:divsChild>
                </w:div>
                <w:div w:id="290870072">
                  <w:marLeft w:val="0"/>
                  <w:marRight w:val="0"/>
                  <w:marTop w:val="0"/>
                  <w:marBottom w:val="0"/>
                  <w:divBdr>
                    <w:top w:val="none" w:sz="0" w:space="0" w:color="auto"/>
                    <w:left w:val="none" w:sz="0" w:space="0" w:color="auto"/>
                    <w:bottom w:val="none" w:sz="0" w:space="0" w:color="auto"/>
                    <w:right w:val="none" w:sz="0" w:space="0" w:color="auto"/>
                  </w:divBdr>
                  <w:divsChild>
                    <w:div w:id="1882864812">
                      <w:marLeft w:val="0"/>
                      <w:marRight w:val="0"/>
                      <w:marTop w:val="120"/>
                      <w:marBottom w:val="0"/>
                      <w:divBdr>
                        <w:top w:val="none" w:sz="0" w:space="0" w:color="auto"/>
                        <w:left w:val="none" w:sz="0" w:space="0" w:color="auto"/>
                        <w:bottom w:val="none" w:sz="0" w:space="0" w:color="auto"/>
                        <w:right w:val="none" w:sz="0" w:space="0" w:color="auto"/>
                      </w:divBdr>
                    </w:div>
                    <w:div w:id="9909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9511">
          <w:marLeft w:val="0"/>
          <w:marRight w:val="0"/>
          <w:marTop w:val="0"/>
          <w:marBottom w:val="0"/>
          <w:divBdr>
            <w:top w:val="none" w:sz="0" w:space="0" w:color="auto"/>
            <w:left w:val="none" w:sz="0" w:space="0" w:color="auto"/>
            <w:bottom w:val="none" w:sz="0" w:space="0" w:color="auto"/>
            <w:right w:val="none" w:sz="0" w:space="0" w:color="auto"/>
          </w:divBdr>
          <w:divsChild>
            <w:div w:id="744180289">
              <w:marLeft w:val="0"/>
              <w:marRight w:val="0"/>
              <w:marTop w:val="0"/>
              <w:marBottom w:val="0"/>
              <w:divBdr>
                <w:top w:val="none" w:sz="0" w:space="0" w:color="auto"/>
                <w:left w:val="none" w:sz="0" w:space="0" w:color="auto"/>
                <w:bottom w:val="none" w:sz="0" w:space="0" w:color="auto"/>
                <w:right w:val="none" w:sz="0" w:space="0" w:color="auto"/>
              </w:divBdr>
              <w:divsChild>
                <w:div w:id="1851069121">
                  <w:marLeft w:val="0"/>
                  <w:marRight w:val="0"/>
                  <w:marTop w:val="0"/>
                  <w:marBottom w:val="0"/>
                  <w:divBdr>
                    <w:top w:val="none" w:sz="0" w:space="0" w:color="auto"/>
                    <w:left w:val="none" w:sz="0" w:space="0" w:color="auto"/>
                    <w:bottom w:val="none" w:sz="0" w:space="0" w:color="auto"/>
                    <w:right w:val="none" w:sz="0" w:space="0" w:color="auto"/>
                  </w:divBdr>
                  <w:divsChild>
                    <w:div w:id="350033269">
                      <w:marLeft w:val="0"/>
                      <w:marRight w:val="0"/>
                      <w:marTop w:val="120"/>
                      <w:marBottom w:val="0"/>
                      <w:divBdr>
                        <w:top w:val="none" w:sz="0" w:space="0" w:color="auto"/>
                        <w:left w:val="none" w:sz="0" w:space="0" w:color="auto"/>
                        <w:bottom w:val="none" w:sz="0" w:space="0" w:color="auto"/>
                        <w:right w:val="none" w:sz="0" w:space="0" w:color="auto"/>
                      </w:divBdr>
                    </w:div>
                    <w:div w:id="872570232">
                      <w:marLeft w:val="0"/>
                      <w:marRight w:val="0"/>
                      <w:marTop w:val="0"/>
                      <w:marBottom w:val="0"/>
                      <w:divBdr>
                        <w:top w:val="none" w:sz="0" w:space="0" w:color="auto"/>
                        <w:left w:val="none" w:sz="0" w:space="0" w:color="auto"/>
                        <w:bottom w:val="none" w:sz="0" w:space="0" w:color="auto"/>
                        <w:right w:val="none" w:sz="0" w:space="0" w:color="auto"/>
                      </w:divBdr>
                    </w:div>
                  </w:divsChild>
                </w:div>
                <w:div w:id="1754860486">
                  <w:marLeft w:val="0"/>
                  <w:marRight w:val="0"/>
                  <w:marTop w:val="0"/>
                  <w:marBottom w:val="0"/>
                  <w:divBdr>
                    <w:top w:val="none" w:sz="0" w:space="0" w:color="auto"/>
                    <w:left w:val="none" w:sz="0" w:space="0" w:color="auto"/>
                    <w:bottom w:val="none" w:sz="0" w:space="0" w:color="auto"/>
                    <w:right w:val="none" w:sz="0" w:space="0" w:color="auto"/>
                  </w:divBdr>
                  <w:divsChild>
                    <w:div w:id="142546777">
                      <w:marLeft w:val="0"/>
                      <w:marRight w:val="0"/>
                      <w:marTop w:val="120"/>
                      <w:marBottom w:val="0"/>
                      <w:divBdr>
                        <w:top w:val="none" w:sz="0" w:space="0" w:color="auto"/>
                        <w:left w:val="none" w:sz="0" w:space="0" w:color="auto"/>
                        <w:bottom w:val="none" w:sz="0" w:space="0" w:color="auto"/>
                        <w:right w:val="none" w:sz="0" w:space="0" w:color="auto"/>
                      </w:divBdr>
                    </w:div>
                    <w:div w:id="991517698">
                      <w:marLeft w:val="0"/>
                      <w:marRight w:val="0"/>
                      <w:marTop w:val="0"/>
                      <w:marBottom w:val="0"/>
                      <w:divBdr>
                        <w:top w:val="none" w:sz="0" w:space="0" w:color="auto"/>
                        <w:left w:val="none" w:sz="0" w:space="0" w:color="auto"/>
                        <w:bottom w:val="none" w:sz="0" w:space="0" w:color="auto"/>
                        <w:right w:val="none" w:sz="0" w:space="0" w:color="auto"/>
                      </w:divBdr>
                    </w:div>
                  </w:divsChild>
                </w:div>
                <w:div w:id="2009944348">
                  <w:marLeft w:val="0"/>
                  <w:marRight w:val="0"/>
                  <w:marTop w:val="0"/>
                  <w:marBottom w:val="0"/>
                  <w:divBdr>
                    <w:top w:val="none" w:sz="0" w:space="0" w:color="auto"/>
                    <w:left w:val="none" w:sz="0" w:space="0" w:color="auto"/>
                    <w:bottom w:val="none" w:sz="0" w:space="0" w:color="auto"/>
                    <w:right w:val="none" w:sz="0" w:space="0" w:color="auto"/>
                  </w:divBdr>
                  <w:divsChild>
                    <w:div w:id="786044789">
                      <w:marLeft w:val="0"/>
                      <w:marRight w:val="0"/>
                      <w:marTop w:val="120"/>
                      <w:marBottom w:val="0"/>
                      <w:divBdr>
                        <w:top w:val="none" w:sz="0" w:space="0" w:color="auto"/>
                        <w:left w:val="none" w:sz="0" w:space="0" w:color="auto"/>
                        <w:bottom w:val="none" w:sz="0" w:space="0" w:color="auto"/>
                        <w:right w:val="none" w:sz="0" w:space="0" w:color="auto"/>
                      </w:divBdr>
                    </w:div>
                    <w:div w:id="1966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12962">
          <w:marLeft w:val="0"/>
          <w:marRight w:val="0"/>
          <w:marTop w:val="0"/>
          <w:marBottom w:val="0"/>
          <w:divBdr>
            <w:top w:val="none" w:sz="0" w:space="0" w:color="auto"/>
            <w:left w:val="none" w:sz="0" w:space="0" w:color="auto"/>
            <w:bottom w:val="none" w:sz="0" w:space="0" w:color="auto"/>
            <w:right w:val="none" w:sz="0" w:space="0" w:color="auto"/>
          </w:divBdr>
          <w:divsChild>
            <w:div w:id="356002135">
              <w:marLeft w:val="0"/>
              <w:marRight w:val="0"/>
              <w:marTop w:val="0"/>
              <w:marBottom w:val="0"/>
              <w:divBdr>
                <w:top w:val="none" w:sz="0" w:space="0" w:color="auto"/>
                <w:left w:val="none" w:sz="0" w:space="0" w:color="auto"/>
                <w:bottom w:val="none" w:sz="0" w:space="0" w:color="auto"/>
                <w:right w:val="none" w:sz="0" w:space="0" w:color="auto"/>
              </w:divBdr>
            </w:div>
          </w:divsChild>
        </w:div>
        <w:div w:id="2094155239">
          <w:marLeft w:val="0"/>
          <w:marRight w:val="0"/>
          <w:marTop w:val="0"/>
          <w:marBottom w:val="0"/>
          <w:divBdr>
            <w:top w:val="none" w:sz="0" w:space="0" w:color="auto"/>
            <w:left w:val="none" w:sz="0" w:space="0" w:color="auto"/>
            <w:bottom w:val="none" w:sz="0" w:space="0" w:color="auto"/>
            <w:right w:val="none" w:sz="0" w:space="0" w:color="auto"/>
          </w:divBdr>
          <w:divsChild>
            <w:div w:id="1995908379">
              <w:marLeft w:val="0"/>
              <w:marRight w:val="0"/>
              <w:marTop w:val="0"/>
              <w:marBottom w:val="0"/>
              <w:divBdr>
                <w:top w:val="none" w:sz="0" w:space="0" w:color="auto"/>
                <w:left w:val="none" w:sz="0" w:space="0" w:color="auto"/>
                <w:bottom w:val="none" w:sz="0" w:space="0" w:color="auto"/>
                <w:right w:val="none" w:sz="0" w:space="0" w:color="auto"/>
              </w:divBdr>
            </w:div>
          </w:divsChild>
        </w:div>
        <w:div w:id="763722311">
          <w:marLeft w:val="0"/>
          <w:marRight w:val="0"/>
          <w:marTop w:val="0"/>
          <w:marBottom w:val="0"/>
          <w:divBdr>
            <w:top w:val="none" w:sz="0" w:space="0" w:color="auto"/>
            <w:left w:val="none" w:sz="0" w:space="0" w:color="auto"/>
            <w:bottom w:val="none" w:sz="0" w:space="0" w:color="auto"/>
            <w:right w:val="none" w:sz="0" w:space="0" w:color="auto"/>
          </w:divBdr>
          <w:divsChild>
            <w:div w:id="10591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6623">
      <w:bodyDiv w:val="1"/>
      <w:marLeft w:val="0"/>
      <w:marRight w:val="0"/>
      <w:marTop w:val="0"/>
      <w:marBottom w:val="0"/>
      <w:divBdr>
        <w:top w:val="none" w:sz="0" w:space="0" w:color="auto"/>
        <w:left w:val="none" w:sz="0" w:space="0" w:color="auto"/>
        <w:bottom w:val="none" w:sz="0" w:space="0" w:color="auto"/>
        <w:right w:val="none" w:sz="0" w:space="0" w:color="auto"/>
      </w:divBdr>
      <w:divsChild>
        <w:div w:id="1513376065">
          <w:marLeft w:val="0"/>
          <w:marRight w:val="0"/>
          <w:marTop w:val="0"/>
          <w:marBottom w:val="0"/>
          <w:divBdr>
            <w:top w:val="none" w:sz="0" w:space="0" w:color="auto"/>
            <w:left w:val="none" w:sz="0" w:space="0" w:color="auto"/>
            <w:bottom w:val="none" w:sz="0" w:space="0" w:color="auto"/>
            <w:right w:val="none" w:sz="0" w:space="0" w:color="auto"/>
          </w:divBdr>
          <w:divsChild>
            <w:div w:id="1635787970">
              <w:marLeft w:val="0"/>
              <w:marRight w:val="0"/>
              <w:marTop w:val="120"/>
              <w:marBottom w:val="0"/>
              <w:divBdr>
                <w:top w:val="none" w:sz="0" w:space="0" w:color="auto"/>
                <w:left w:val="none" w:sz="0" w:space="0" w:color="auto"/>
                <w:bottom w:val="none" w:sz="0" w:space="0" w:color="auto"/>
                <w:right w:val="none" w:sz="0" w:space="0" w:color="auto"/>
              </w:divBdr>
            </w:div>
            <w:div w:id="1255898240">
              <w:marLeft w:val="0"/>
              <w:marRight w:val="0"/>
              <w:marTop w:val="0"/>
              <w:marBottom w:val="0"/>
              <w:divBdr>
                <w:top w:val="none" w:sz="0" w:space="0" w:color="auto"/>
                <w:left w:val="none" w:sz="0" w:space="0" w:color="auto"/>
                <w:bottom w:val="none" w:sz="0" w:space="0" w:color="auto"/>
                <w:right w:val="none" w:sz="0" w:space="0" w:color="auto"/>
              </w:divBdr>
            </w:div>
          </w:divsChild>
        </w:div>
        <w:div w:id="15232074">
          <w:marLeft w:val="0"/>
          <w:marRight w:val="0"/>
          <w:marTop w:val="0"/>
          <w:marBottom w:val="0"/>
          <w:divBdr>
            <w:top w:val="none" w:sz="0" w:space="0" w:color="auto"/>
            <w:left w:val="none" w:sz="0" w:space="0" w:color="auto"/>
            <w:bottom w:val="none" w:sz="0" w:space="0" w:color="auto"/>
            <w:right w:val="none" w:sz="0" w:space="0" w:color="auto"/>
          </w:divBdr>
          <w:divsChild>
            <w:div w:id="1400254095">
              <w:marLeft w:val="0"/>
              <w:marRight w:val="0"/>
              <w:marTop w:val="120"/>
              <w:marBottom w:val="0"/>
              <w:divBdr>
                <w:top w:val="none" w:sz="0" w:space="0" w:color="auto"/>
                <w:left w:val="none" w:sz="0" w:space="0" w:color="auto"/>
                <w:bottom w:val="none" w:sz="0" w:space="0" w:color="auto"/>
                <w:right w:val="none" w:sz="0" w:space="0" w:color="auto"/>
              </w:divBdr>
            </w:div>
            <w:div w:id="1227033811">
              <w:marLeft w:val="0"/>
              <w:marRight w:val="0"/>
              <w:marTop w:val="0"/>
              <w:marBottom w:val="0"/>
              <w:divBdr>
                <w:top w:val="none" w:sz="0" w:space="0" w:color="auto"/>
                <w:left w:val="none" w:sz="0" w:space="0" w:color="auto"/>
                <w:bottom w:val="none" w:sz="0" w:space="0" w:color="auto"/>
                <w:right w:val="none" w:sz="0" w:space="0" w:color="auto"/>
              </w:divBdr>
            </w:div>
          </w:divsChild>
        </w:div>
        <w:div w:id="96798933">
          <w:marLeft w:val="0"/>
          <w:marRight w:val="0"/>
          <w:marTop w:val="0"/>
          <w:marBottom w:val="0"/>
          <w:divBdr>
            <w:top w:val="none" w:sz="0" w:space="0" w:color="auto"/>
            <w:left w:val="none" w:sz="0" w:space="0" w:color="auto"/>
            <w:bottom w:val="none" w:sz="0" w:space="0" w:color="auto"/>
            <w:right w:val="none" w:sz="0" w:space="0" w:color="auto"/>
          </w:divBdr>
          <w:divsChild>
            <w:div w:id="1750348458">
              <w:marLeft w:val="0"/>
              <w:marRight w:val="0"/>
              <w:marTop w:val="120"/>
              <w:marBottom w:val="0"/>
              <w:divBdr>
                <w:top w:val="none" w:sz="0" w:space="0" w:color="auto"/>
                <w:left w:val="none" w:sz="0" w:space="0" w:color="auto"/>
                <w:bottom w:val="none" w:sz="0" w:space="0" w:color="auto"/>
                <w:right w:val="none" w:sz="0" w:space="0" w:color="auto"/>
              </w:divBdr>
            </w:div>
            <w:div w:id="1225726494">
              <w:marLeft w:val="0"/>
              <w:marRight w:val="0"/>
              <w:marTop w:val="0"/>
              <w:marBottom w:val="0"/>
              <w:divBdr>
                <w:top w:val="none" w:sz="0" w:space="0" w:color="auto"/>
                <w:left w:val="none" w:sz="0" w:space="0" w:color="auto"/>
                <w:bottom w:val="none" w:sz="0" w:space="0" w:color="auto"/>
                <w:right w:val="none" w:sz="0" w:space="0" w:color="auto"/>
              </w:divBdr>
            </w:div>
          </w:divsChild>
        </w:div>
        <w:div w:id="1539515071">
          <w:marLeft w:val="0"/>
          <w:marRight w:val="0"/>
          <w:marTop w:val="0"/>
          <w:marBottom w:val="0"/>
          <w:divBdr>
            <w:top w:val="none" w:sz="0" w:space="0" w:color="auto"/>
            <w:left w:val="none" w:sz="0" w:space="0" w:color="auto"/>
            <w:bottom w:val="none" w:sz="0" w:space="0" w:color="auto"/>
            <w:right w:val="none" w:sz="0" w:space="0" w:color="auto"/>
          </w:divBdr>
          <w:divsChild>
            <w:div w:id="1671176969">
              <w:marLeft w:val="0"/>
              <w:marRight w:val="0"/>
              <w:marTop w:val="120"/>
              <w:marBottom w:val="0"/>
              <w:divBdr>
                <w:top w:val="none" w:sz="0" w:space="0" w:color="auto"/>
                <w:left w:val="none" w:sz="0" w:space="0" w:color="auto"/>
                <w:bottom w:val="none" w:sz="0" w:space="0" w:color="auto"/>
                <w:right w:val="none" w:sz="0" w:space="0" w:color="auto"/>
              </w:divBdr>
            </w:div>
            <w:div w:id="61178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1885">
      <w:bodyDiv w:val="1"/>
      <w:marLeft w:val="0"/>
      <w:marRight w:val="0"/>
      <w:marTop w:val="0"/>
      <w:marBottom w:val="0"/>
      <w:divBdr>
        <w:top w:val="none" w:sz="0" w:space="0" w:color="auto"/>
        <w:left w:val="none" w:sz="0" w:space="0" w:color="auto"/>
        <w:bottom w:val="none" w:sz="0" w:space="0" w:color="auto"/>
        <w:right w:val="none" w:sz="0" w:space="0" w:color="auto"/>
      </w:divBdr>
      <w:divsChild>
        <w:div w:id="2104181462">
          <w:marLeft w:val="480"/>
          <w:marRight w:val="0"/>
          <w:marTop w:val="0"/>
          <w:marBottom w:val="0"/>
          <w:divBdr>
            <w:top w:val="none" w:sz="0" w:space="0" w:color="auto"/>
            <w:left w:val="none" w:sz="0" w:space="0" w:color="auto"/>
            <w:bottom w:val="none" w:sz="0" w:space="0" w:color="auto"/>
            <w:right w:val="none" w:sz="0" w:space="0" w:color="auto"/>
          </w:divBdr>
        </w:div>
        <w:div w:id="769814076">
          <w:marLeft w:val="0"/>
          <w:marRight w:val="0"/>
          <w:marTop w:val="0"/>
          <w:marBottom w:val="0"/>
          <w:divBdr>
            <w:top w:val="none" w:sz="0" w:space="0" w:color="auto"/>
            <w:left w:val="none" w:sz="0" w:space="0" w:color="auto"/>
            <w:bottom w:val="none" w:sz="0" w:space="0" w:color="auto"/>
            <w:right w:val="none" w:sz="0" w:space="0" w:color="auto"/>
          </w:divBdr>
        </w:div>
      </w:divsChild>
    </w:div>
    <w:div w:id="452942849">
      <w:bodyDiv w:val="1"/>
      <w:marLeft w:val="0"/>
      <w:marRight w:val="0"/>
      <w:marTop w:val="0"/>
      <w:marBottom w:val="0"/>
      <w:divBdr>
        <w:top w:val="none" w:sz="0" w:space="0" w:color="auto"/>
        <w:left w:val="none" w:sz="0" w:space="0" w:color="auto"/>
        <w:bottom w:val="none" w:sz="0" w:space="0" w:color="auto"/>
        <w:right w:val="none" w:sz="0" w:space="0" w:color="auto"/>
      </w:divBdr>
      <w:divsChild>
        <w:div w:id="605889141">
          <w:marLeft w:val="0"/>
          <w:marRight w:val="0"/>
          <w:marTop w:val="0"/>
          <w:marBottom w:val="0"/>
          <w:divBdr>
            <w:top w:val="none" w:sz="0" w:space="0" w:color="auto"/>
            <w:left w:val="none" w:sz="0" w:space="0" w:color="auto"/>
            <w:bottom w:val="none" w:sz="0" w:space="0" w:color="auto"/>
            <w:right w:val="none" w:sz="0" w:space="0" w:color="auto"/>
          </w:divBdr>
          <w:divsChild>
            <w:div w:id="1495997930">
              <w:marLeft w:val="0"/>
              <w:marRight w:val="0"/>
              <w:marTop w:val="0"/>
              <w:marBottom w:val="0"/>
              <w:divBdr>
                <w:top w:val="none" w:sz="0" w:space="0" w:color="auto"/>
                <w:left w:val="none" w:sz="0" w:space="0" w:color="auto"/>
                <w:bottom w:val="none" w:sz="0" w:space="0" w:color="auto"/>
                <w:right w:val="none" w:sz="0" w:space="0" w:color="auto"/>
              </w:divBdr>
              <w:divsChild>
                <w:div w:id="174001281">
                  <w:marLeft w:val="0"/>
                  <w:marRight w:val="0"/>
                  <w:marTop w:val="0"/>
                  <w:marBottom w:val="0"/>
                  <w:divBdr>
                    <w:top w:val="none" w:sz="0" w:space="0" w:color="auto"/>
                    <w:left w:val="none" w:sz="0" w:space="0" w:color="auto"/>
                    <w:bottom w:val="none" w:sz="0" w:space="0" w:color="auto"/>
                    <w:right w:val="none" w:sz="0" w:space="0" w:color="auto"/>
                  </w:divBdr>
                  <w:divsChild>
                    <w:div w:id="187834211">
                      <w:marLeft w:val="0"/>
                      <w:marRight w:val="0"/>
                      <w:marTop w:val="120"/>
                      <w:marBottom w:val="0"/>
                      <w:divBdr>
                        <w:top w:val="none" w:sz="0" w:space="0" w:color="auto"/>
                        <w:left w:val="none" w:sz="0" w:space="0" w:color="auto"/>
                        <w:bottom w:val="none" w:sz="0" w:space="0" w:color="auto"/>
                        <w:right w:val="none" w:sz="0" w:space="0" w:color="auto"/>
                      </w:divBdr>
                    </w:div>
                    <w:div w:id="762337483">
                      <w:marLeft w:val="0"/>
                      <w:marRight w:val="0"/>
                      <w:marTop w:val="0"/>
                      <w:marBottom w:val="0"/>
                      <w:divBdr>
                        <w:top w:val="none" w:sz="0" w:space="0" w:color="auto"/>
                        <w:left w:val="none" w:sz="0" w:space="0" w:color="auto"/>
                        <w:bottom w:val="none" w:sz="0" w:space="0" w:color="auto"/>
                        <w:right w:val="none" w:sz="0" w:space="0" w:color="auto"/>
                      </w:divBdr>
                    </w:div>
                  </w:divsChild>
                </w:div>
                <w:div w:id="1916818844">
                  <w:marLeft w:val="0"/>
                  <w:marRight w:val="0"/>
                  <w:marTop w:val="0"/>
                  <w:marBottom w:val="0"/>
                  <w:divBdr>
                    <w:top w:val="none" w:sz="0" w:space="0" w:color="auto"/>
                    <w:left w:val="none" w:sz="0" w:space="0" w:color="auto"/>
                    <w:bottom w:val="none" w:sz="0" w:space="0" w:color="auto"/>
                    <w:right w:val="none" w:sz="0" w:space="0" w:color="auto"/>
                  </w:divBdr>
                  <w:divsChild>
                    <w:div w:id="1120147370">
                      <w:marLeft w:val="0"/>
                      <w:marRight w:val="0"/>
                      <w:marTop w:val="120"/>
                      <w:marBottom w:val="0"/>
                      <w:divBdr>
                        <w:top w:val="none" w:sz="0" w:space="0" w:color="auto"/>
                        <w:left w:val="none" w:sz="0" w:space="0" w:color="auto"/>
                        <w:bottom w:val="none" w:sz="0" w:space="0" w:color="auto"/>
                        <w:right w:val="none" w:sz="0" w:space="0" w:color="auto"/>
                      </w:divBdr>
                    </w:div>
                    <w:div w:id="19888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984236">
          <w:marLeft w:val="0"/>
          <w:marRight w:val="0"/>
          <w:marTop w:val="0"/>
          <w:marBottom w:val="0"/>
          <w:divBdr>
            <w:top w:val="none" w:sz="0" w:space="0" w:color="auto"/>
            <w:left w:val="none" w:sz="0" w:space="0" w:color="auto"/>
            <w:bottom w:val="none" w:sz="0" w:space="0" w:color="auto"/>
            <w:right w:val="none" w:sz="0" w:space="0" w:color="auto"/>
          </w:divBdr>
          <w:divsChild>
            <w:div w:id="1798528889">
              <w:marLeft w:val="0"/>
              <w:marRight w:val="0"/>
              <w:marTop w:val="0"/>
              <w:marBottom w:val="0"/>
              <w:divBdr>
                <w:top w:val="none" w:sz="0" w:space="0" w:color="auto"/>
                <w:left w:val="none" w:sz="0" w:space="0" w:color="auto"/>
                <w:bottom w:val="none" w:sz="0" w:space="0" w:color="auto"/>
                <w:right w:val="none" w:sz="0" w:space="0" w:color="auto"/>
              </w:divBdr>
            </w:div>
          </w:divsChild>
        </w:div>
        <w:div w:id="210776075">
          <w:marLeft w:val="0"/>
          <w:marRight w:val="0"/>
          <w:marTop w:val="0"/>
          <w:marBottom w:val="0"/>
          <w:divBdr>
            <w:top w:val="none" w:sz="0" w:space="0" w:color="auto"/>
            <w:left w:val="none" w:sz="0" w:space="0" w:color="auto"/>
            <w:bottom w:val="none" w:sz="0" w:space="0" w:color="auto"/>
            <w:right w:val="none" w:sz="0" w:space="0" w:color="auto"/>
          </w:divBdr>
          <w:divsChild>
            <w:div w:id="211563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7235">
      <w:bodyDiv w:val="1"/>
      <w:marLeft w:val="0"/>
      <w:marRight w:val="0"/>
      <w:marTop w:val="0"/>
      <w:marBottom w:val="0"/>
      <w:divBdr>
        <w:top w:val="none" w:sz="0" w:space="0" w:color="auto"/>
        <w:left w:val="none" w:sz="0" w:space="0" w:color="auto"/>
        <w:bottom w:val="none" w:sz="0" w:space="0" w:color="auto"/>
        <w:right w:val="none" w:sz="0" w:space="0" w:color="auto"/>
      </w:divBdr>
      <w:divsChild>
        <w:div w:id="423187446">
          <w:marLeft w:val="0"/>
          <w:marRight w:val="0"/>
          <w:marTop w:val="0"/>
          <w:marBottom w:val="0"/>
          <w:divBdr>
            <w:top w:val="none" w:sz="0" w:space="0" w:color="auto"/>
            <w:left w:val="none" w:sz="0" w:space="0" w:color="auto"/>
            <w:bottom w:val="none" w:sz="0" w:space="0" w:color="auto"/>
            <w:right w:val="none" w:sz="0" w:space="0" w:color="auto"/>
          </w:divBdr>
        </w:div>
      </w:divsChild>
    </w:div>
    <w:div w:id="521480349">
      <w:bodyDiv w:val="1"/>
      <w:marLeft w:val="0"/>
      <w:marRight w:val="0"/>
      <w:marTop w:val="0"/>
      <w:marBottom w:val="0"/>
      <w:divBdr>
        <w:top w:val="none" w:sz="0" w:space="0" w:color="auto"/>
        <w:left w:val="none" w:sz="0" w:space="0" w:color="auto"/>
        <w:bottom w:val="none" w:sz="0" w:space="0" w:color="auto"/>
        <w:right w:val="none" w:sz="0" w:space="0" w:color="auto"/>
      </w:divBdr>
    </w:div>
    <w:div w:id="613905189">
      <w:bodyDiv w:val="1"/>
      <w:marLeft w:val="0"/>
      <w:marRight w:val="0"/>
      <w:marTop w:val="0"/>
      <w:marBottom w:val="0"/>
      <w:divBdr>
        <w:top w:val="none" w:sz="0" w:space="0" w:color="auto"/>
        <w:left w:val="none" w:sz="0" w:space="0" w:color="auto"/>
        <w:bottom w:val="none" w:sz="0" w:space="0" w:color="auto"/>
        <w:right w:val="none" w:sz="0" w:space="0" w:color="auto"/>
      </w:divBdr>
    </w:div>
    <w:div w:id="631520186">
      <w:bodyDiv w:val="1"/>
      <w:marLeft w:val="0"/>
      <w:marRight w:val="0"/>
      <w:marTop w:val="0"/>
      <w:marBottom w:val="0"/>
      <w:divBdr>
        <w:top w:val="none" w:sz="0" w:space="0" w:color="auto"/>
        <w:left w:val="none" w:sz="0" w:space="0" w:color="auto"/>
        <w:bottom w:val="none" w:sz="0" w:space="0" w:color="auto"/>
        <w:right w:val="none" w:sz="0" w:space="0" w:color="auto"/>
      </w:divBdr>
    </w:div>
    <w:div w:id="651713110">
      <w:bodyDiv w:val="1"/>
      <w:marLeft w:val="0"/>
      <w:marRight w:val="0"/>
      <w:marTop w:val="0"/>
      <w:marBottom w:val="0"/>
      <w:divBdr>
        <w:top w:val="none" w:sz="0" w:space="0" w:color="auto"/>
        <w:left w:val="none" w:sz="0" w:space="0" w:color="auto"/>
        <w:bottom w:val="none" w:sz="0" w:space="0" w:color="auto"/>
        <w:right w:val="none" w:sz="0" w:space="0" w:color="auto"/>
      </w:divBdr>
      <w:divsChild>
        <w:div w:id="358433349">
          <w:marLeft w:val="0"/>
          <w:marRight w:val="0"/>
          <w:marTop w:val="0"/>
          <w:marBottom w:val="0"/>
          <w:divBdr>
            <w:top w:val="none" w:sz="0" w:space="0" w:color="auto"/>
            <w:left w:val="none" w:sz="0" w:space="0" w:color="auto"/>
            <w:bottom w:val="none" w:sz="0" w:space="0" w:color="auto"/>
            <w:right w:val="none" w:sz="0" w:space="0" w:color="auto"/>
          </w:divBdr>
        </w:div>
      </w:divsChild>
    </w:div>
    <w:div w:id="687409691">
      <w:bodyDiv w:val="1"/>
      <w:marLeft w:val="0"/>
      <w:marRight w:val="0"/>
      <w:marTop w:val="0"/>
      <w:marBottom w:val="0"/>
      <w:divBdr>
        <w:top w:val="none" w:sz="0" w:space="0" w:color="auto"/>
        <w:left w:val="none" w:sz="0" w:space="0" w:color="auto"/>
        <w:bottom w:val="none" w:sz="0" w:space="0" w:color="auto"/>
        <w:right w:val="none" w:sz="0" w:space="0" w:color="auto"/>
      </w:divBdr>
      <w:divsChild>
        <w:div w:id="428433778">
          <w:marLeft w:val="0"/>
          <w:marRight w:val="0"/>
          <w:marTop w:val="0"/>
          <w:marBottom w:val="0"/>
          <w:divBdr>
            <w:top w:val="none" w:sz="0" w:space="0" w:color="auto"/>
            <w:left w:val="none" w:sz="0" w:space="0" w:color="auto"/>
            <w:bottom w:val="none" w:sz="0" w:space="0" w:color="auto"/>
            <w:right w:val="none" w:sz="0" w:space="0" w:color="auto"/>
          </w:divBdr>
        </w:div>
      </w:divsChild>
    </w:div>
    <w:div w:id="742919074">
      <w:bodyDiv w:val="1"/>
      <w:marLeft w:val="0"/>
      <w:marRight w:val="0"/>
      <w:marTop w:val="0"/>
      <w:marBottom w:val="0"/>
      <w:divBdr>
        <w:top w:val="none" w:sz="0" w:space="0" w:color="auto"/>
        <w:left w:val="none" w:sz="0" w:space="0" w:color="auto"/>
        <w:bottom w:val="none" w:sz="0" w:space="0" w:color="auto"/>
        <w:right w:val="none" w:sz="0" w:space="0" w:color="auto"/>
      </w:divBdr>
      <w:divsChild>
        <w:div w:id="628434264">
          <w:marLeft w:val="0"/>
          <w:marRight w:val="0"/>
          <w:marTop w:val="0"/>
          <w:marBottom w:val="0"/>
          <w:divBdr>
            <w:top w:val="none" w:sz="0" w:space="0" w:color="auto"/>
            <w:left w:val="none" w:sz="0" w:space="0" w:color="auto"/>
            <w:bottom w:val="none" w:sz="0" w:space="0" w:color="auto"/>
            <w:right w:val="none" w:sz="0" w:space="0" w:color="auto"/>
          </w:divBdr>
          <w:divsChild>
            <w:div w:id="826172023">
              <w:marLeft w:val="0"/>
              <w:marRight w:val="0"/>
              <w:marTop w:val="0"/>
              <w:marBottom w:val="0"/>
              <w:divBdr>
                <w:top w:val="none" w:sz="0" w:space="0" w:color="auto"/>
                <w:left w:val="none" w:sz="0" w:space="0" w:color="auto"/>
                <w:bottom w:val="none" w:sz="0" w:space="0" w:color="auto"/>
                <w:right w:val="none" w:sz="0" w:space="0" w:color="auto"/>
              </w:divBdr>
            </w:div>
          </w:divsChild>
        </w:div>
        <w:div w:id="1929727980">
          <w:marLeft w:val="0"/>
          <w:marRight w:val="0"/>
          <w:marTop w:val="0"/>
          <w:marBottom w:val="0"/>
          <w:divBdr>
            <w:top w:val="none" w:sz="0" w:space="0" w:color="auto"/>
            <w:left w:val="none" w:sz="0" w:space="0" w:color="auto"/>
            <w:bottom w:val="none" w:sz="0" w:space="0" w:color="auto"/>
            <w:right w:val="none" w:sz="0" w:space="0" w:color="auto"/>
          </w:divBdr>
          <w:divsChild>
            <w:div w:id="6743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7748">
      <w:bodyDiv w:val="1"/>
      <w:marLeft w:val="0"/>
      <w:marRight w:val="0"/>
      <w:marTop w:val="0"/>
      <w:marBottom w:val="0"/>
      <w:divBdr>
        <w:top w:val="none" w:sz="0" w:space="0" w:color="auto"/>
        <w:left w:val="none" w:sz="0" w:space="0" w:color="auto"/>
        <w:bottom w:val="none" w:sz="0" w:space="0" w:color="auto"/>
        <w:right w:val="none" w:sz="0" w:space="0" w:color="auto"/>
      </w:divBdr>
      <w:divsChild>
        <w:div w:id="991176534">
          <w:marLeft w:val="0"/>
          <w:marRight w:val="0"/>
          <w:marTop w:val="0"/>
          <w:marBottom w:val="0"/>
          <w:divBdr>
            <w:top w:val="none" w:sz="0" w:space="0" w:color="auto"/>
            <w:left w:val="none" w:sz="0" w:space="0" w:color="auto"/>
            <w:bottom w:val="none" w:sz="0" w:space="0" w:color="auto"/>
            <w:right w:val="none" w:sz="0" w:space="0" w:color="auto"/>
          </w:divBdr>
          <w:divsChild>
            <w:div w:id="1584415180">
              <w:marLeft w:val="0"/>
              <w:marRight w:val="0"/>
              <w:marTop w:val="0"/>
              <w:marBottom w:val="0"/>
              <w:divBdr>
                <w:top w:val="none" w:sz="0" w:space="0" w:color="auto"/>
                <w:left w:val="none" w:sz="0" w:space="0" w:color="auto"/>
                <w:bottom w:val="none" w:sz="0" w:space="0" w:color="auto"/>
                <w:right w:val="none" w:sz="0" w:space="0" w:color="auto"/>
              </w:divBdr>
            </w:div>
          </w:divsChild>
        </w:div>
        <w:div w:id="217669255">
          <w:marLeft w:val="0"/>
          <w:marRight w:val="0"/>
          <w:marTop w:val="0"/>
          <w:marBottom w:val="0"/>
          <w:divBdr>
            <w:top w:val="none" w:sz="0" w:space="0" w:color="auto"/>
            <w:left w:val="none" w:sz="0" w:space="0" w:color="auto"/>
            <w:bottom w:val="none" w:sz="0" w:space="0" w:color="auto"/>
            <w:right w:val="none" w:sz="0" w:space="0" w:color="auto"/>
          </w:divBdr>
          <w:divsChild>
            <w:div w:id="824783545">
              <w:marLeft w:val="0"/>
              <w:marRight w:val="0"/>
              <w:marTop w:val="0"/>
              <w:marBottom w:val="0"/>
              <w:divBdr>
                <w:top w:val="none" w:sz="0" w:space="0" w:color="auto"/>
                <w:left w:val="none" w:sz="0" w:space="0" w:color="auto"/>
                <w:bottom w:val="none" w:sz="0" w:space="0" w:color="auto"/>
                <w:right w:val="none" w:sz="0" w:space="0" w:color="auto"/>
              </w:divBdr>
            </w:div>
          </w:divsChild>
        </w:div>
        <w:div w:id="621352146">
          <w:marLeft w:val="0"/>
          <w:marRight w:val="0"/>
          <w:marTop w:val="0"/>
          <w:marBottom w:val="0"/>
          <w:divBdr>
            <w:top w:val="none" w:sz="0" w:space="0" w:color="auto"/>
            <w:left w:val="none" w:sz="0" w:space="0" w:color="auto"/>
            <w:bottom w:val="none" w:sz="0" w:space="0" w:color="auto"/>
            <w:right w:val="none" w:sz="0" w:space="0" w:color="auto"/>
          </w:divBdr>
          <w:divsChild>
            <w:div w:id="16738502">
              <w:marLeft w:val="0"/>
              <w:marRight w:val="0"/>
              <w:marTop w:val="0"/>
              <w:marBottom w:val="0"/>
              <w:divBdr>
                <w:top w:val="none" w:sz="0" w:space="0" w:color="auto"/>
                <w:left w:val="none" w:sz="0" w:space="0" w:color="auto"/>
                <w:bottom w:val="none" w:sz="0" w:space="0" w:color="auto"/>
                <w:right w:val="none" w:sz="0" w:space="0" w:color="auto"/>
              </w:divBdr>
            </w:div>
          </w:divsChild>
        </w:div>
        <w:div w:id="1082409203">
          <w:marLeft w:val="0"/>
          <w:marRight w:val="0"/>
          <w:marTop w:val="0"/>
          <w:marBottom w:val="0"/>
          <w:divBdr>
            <w:top w:val="none" w:sz="0" w:space="0" w:color="auto"/>
            <w:left w:val="none" w:sz="0" w:space="0" w:color="auto"/>
            <w:bottom w:val="none" w:sz="0" w:space="0" w:color="auto"/>
            <w:right w:val="none" w:sz="0" w:space="0" w:color="auto"/>
          </w:divBdr>
          <w:divsChild>
            <w:div w:id="10959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6962">
      <w:bodyDiv w:val="1"/>
      <w:marLeft w:val="0"/>
      <w:marRight w:val="0"/>
      <w:marTop w:val="0"/>
      <w:marBottom w:val="0"/>
      <w:divBdr>
        <w:top w:val="none" w:sz="0" w:space="0" w:color="auto"/>
        <w:left w:val="none" w:sz="0" w:space="0" w:color="auto"/>
        <w:bottom w:val="none" w:sz="0" w:space="0" w:color="auto"/>
        <w:right w:val="none" w:sz="0" w:space="0" w:color="auto"/>
      </w:divBdr>
      <w:divsChild>
        <w:div w:id="1516723038">
          <w:marLeft w:val="0"/>
          <w:marRight w:val="0"/>
          <w:marTop w:val="0"/>
          <w:marBottom w:val="0"/>
          <w:divBdr>
            <w:top w:val="none" w:sz="0" w:space="0" w:color="auto"/>
            <w:left w:val="none" w:sz="0" w:space="0" w:color="auto"/>
            <w:bottom w:val="none" w:sz="0" w:space="0" w:color="auto"/>
            <w:right w:val="none" w:sz="0" w:space="0" w:color="auto"/>
          </w:divBdr>
          <w:divsChild>
            <w:div w:id="246428004">
              <w:marLeft w:val="0"/>
              <w:marRight w:val="0"/>
              <w:marTop w:val="0"/>
              <w:marBottom w:val="0"/>
              <w:divBdr>
                <w:top w:val="none" w:sz="0" w:space="0" w:color="auto"/>
                <w:left w:val="none" w:sz="0" w:space="0" w:color="auto"/>
                <w:bottom w:val="none" w:sz="0" w:space="0" w:color="auto"/>
                <w:right w:val="none" w:sz="0" w:space="0" w:color="auto"/>
              </w:divBdr>
            </w:div>
          </w:divsChild>
        </w:div>
        <w:div w:id="36126686">
          <w:marLeft w:val="0"/>
          <w:marRight w:val="0"/>
          <w:marTop w:val="0"/>
          <w:marBottom w:val="0"/>
          <w:divBdr>
            <w:top w:val="none" w:sz="0" w:space="0" w:color="auto"/>
            <w:left w:val="none" w:sz="0" w:space="0" w:color="auto"/>
            <w:bottom w:val="none" w:sz="0" w:space="0" w:color="auto"/>
            <w:right w:val="none" w:sz="0" w:space="0" w:color="auto"/>
          </w:divBdr>
          <w:divsChild>
            <w:div w:id="13439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410">
      <w:bodyDiv w:val="1"/>
      <w:marLeft w:val="0"/>
      <w:marRight w:val="0"/>
      <w:marTop w:val="0"/>
      <w:marBottom w:val="0"/>
      <w:divBdr>
        <w:top w:val="none" w:sz="0" w:space="0" w:color="auto"/>
        <w:left w:val="none" w:sz="0" w:space="0" w:color="auto"/>
        <w:bottom w:val="none" w:sz="0" w:space="0" w:color="auto"/>
        <w:right w:val="none" w:sz="0" w:space="0" w:color="auto"/>
      </w:divBdr>
      <w:divsChild>
        <w:div w:id="1038434166">
          <w:marLeft w:val="0"/>
          <w:marRight w:val="0"/>
          <w:marTop w:val="0"/>
          <w:marBottom w:val="0"/>
          <w:divBdr>
            <w:top w:val="none" w:sz="0" w:space="0" w:color="auto"/>
            <w:left w:val="none" w:sz="0" w:space="0" w:color="auto"/>
            <w:bottom w:val="none" w:sz="0" w:space="0" w:color="auto"/>
            <w:right w:val="none" w:sz="0" w:space="0" w:color="auto"/>
          </w:divBdr>
        </w:div>
      </w:divsChild>
    </w:div>
    <w:div w:id="1066684821">
      <w:bodyDiv w:val="1"/>
      <w:marLeft w:val="0"/>
      <w:marRight w:val="0"/>
      <w:marTop w:val="0"/>
      <w:marBottom w:val="0"/>
      <w:divBdr>
        <w:top w:val="none" w:sz="0" w:space="0" w:color="auto"/>
        <w:left w:val="none" w:sz="0" w:space="0" w:color="auto"/>
        <w:bottom w:val="none" w:sz="0" w:space="0" w:color="auto"/>
        <w:right w:val="none" w:sz="0" w:space="0" w:color="auto"/>
      </w:divBdr>
    </w:div>
    <w:div w:id="1067679733">
      <w:bodyDiv w:val="1"/>
      <w:marLeft w:val="0"/>
      <w:marRight w:val="0"/>
      <w:marTop w:val="0"/>
      <w:marBottom w:val="0"/>
      <w:divBdr>
        <w:top w:val="none" w:sz="0" w:space="0" w:color="auto"/>
        <w:left w:val="none" w:sz="0" w:space="0" w:color="auto"/>
        <w:bottom w:val="none" w:sz="0" w:space="0" w:color="auto"/>
        <w:right w:val="none" w:sz="0" w:space="0" w:color="auto"/>
      </w:divBdr>
    </w:div>
    <w:div w:id="1088041059">
      <w:bodyDiv w:val="1"/>
      <w:marLeft w:val="0"/>
      <w:marRight w:val="0"/>
      <w:marTop w:val="0"/>
      <w:marBottom w:val="0"/>
      <w:divBdr>
        <w:top w:val="none" w:sz="0" w:space="0" w:color="auto"/>
        <w:left w:val="none" w:sz="0" w:space="0" w:color="auto"/>
        <w:bottom w:val="none" w:sz="0" w:space="0" w:color="auto"/>
        <w:right w:val="none" w:sz="0" w:space="0" w:color="auto"/>
      </w:divBdr>
      <w:divsChild>
        <w:div w:id="2063091511">
          <w:marLeft w:val="0"/>
          <w:marRight w:val="0"/>
          <w:marTop w:val="0"/>
          <w:marBottom w:val="0"/>
          <w:divBdr>
            <w:top w:val="none" w:sz="0" w:space="0" w:color="auto"/>
            <w:left w:val="none" w:sz="0" w:space="0" w:color="auto"/>
            <w:bottom w:val="none" w:sz="0" w:space="0" w:color="auto"/>
            <w:right w:val="none" w:sz="0" w:space="0" w:color="auto"/>
          </w:divBdr>
          <w:divsChild>
            <w:div w:id="1073234377">
              <w:marLeft w:val="0"/>
              <w:marRight w:val="0"/>
              <w:marTop w:val="120"/>
              <w:marBottom w:val="0"/>
              <w:divBdr>
                <w:top w:val="none" w:sz="0" w:space="0" w:color="auto"/>
                <w:left w:val="none" w:sz="0" w:space="0" w:color="auto"/>
                <w:bottom w:val="none" w:sz="0" w:space="0" w:color="auto"/>
                <w:right w:val="none" w:sz="0" w:space="0" w:color="auto"/>
              </w:divBdr>
            </w:div>
            <w:div w:id="1767770683">
              <w:marLeft w:val="0"/>
              <w:marRight w:val="0"/>
              <w:marTop w:val="0"/>
              <w:marBottom w:val="0"/>
              <w:divBdr>
                <w:top w:val="none" w:sz="0" w:space="0" w:color="auto"/>
                <w:left w:val="none" w:sz="0" w:space="0" w:color="auto"/>
                <w:bottom w:val="none" w:sz="0" w:space="0" w:color="auto"/>
                <w:right w:val="none" w:sz="0" w:space="0" w:color="auto"/>
              </w:divBdr>
            </w:div>
          </w:divsChild>
        </w:div>
        <w:div w:id="1989240125">
          <w:marLeft w:val="0"/>
          <w:marRight w:val="0"/>
          <w:marTop w:val="0"/>
          <w:marBottom w:val="0"/>
          <w:divBdr>
            <w:top w:val="none" w:sz="0" w:space="0" w:color="auto"/>
            <w:left w:val="none" w:sz="0" w:space="0" w:color="auto"/>
            <w:bottom w:val="none" w:sz="0" w:space="0" w:color="auto"/>
            <w:right w:val="none" w:sz="0" w:space="0" w:color="auto"/>
          </w:divBdr>
          <w:divsChild>
            <w:div w:id="621575573">
              <w:marLeft w:val="0"/>
              <w:marRight w:val="0"/>
              <w:marTop w:val="120"/>
              <w:marBottom w:val="0"/>
              <w:divBdr>
                <w:top w:val="none" w:sz="0" w:space="0" w:color="auto"/>
                <w:left w:val="none" w:sz="0" w:space="0" w:color="auto"/>
                <w:bottom w:val="none" w:sz="0" w:space="0" w:color="auto"/>
                <w:right w:val="none" w:sz="0" w:space="0" w:color="auto"/>
              </w:divBdr>
            </w:div>
            <w:div w:id="1596284260">
              <w:marLeft w:val="0"/>
              <w:marRight w:val="0"/>
              <w:marTop w:val="0"/>
              <w:marBottom w:val="0"/>
              <w:divBdr>
                <w:top w:val="none" w:sz="0" w:space="0" w:color="auto"/>
                <w:left w:val="none" w:sz="0" w:space="0" w:color="auto"/>
                <w:bottom w:val="none" w:sz="0" w:space="0" w:color="auto"/>
                <w:right w:val="none" w:sz="0" w:space="0" w:color="auto"/>
              </w:divBdr>
            </w:div>
          </w:divsChild>
        </w:div>
        <w:div w:id="1205291819">
          <w:marLeft w:val="0"/>
          <w:marRight w:val="0"/>
          <w:marTop w:val="0"/>
          <w:marBottom w:val="0"/>
          <w:divBdr>
            <w:top w:val="none" w:sz="0" w:space="0" w:color="auto"/>
            <w:left w:val="none" w:sz="0" w:space="0" w:color="auto"/>
            <w:bottom w:val="none" w:sz="0" w:space="0" w:color="auto"/>
            <w:right w:val="none" w:sz="0" w:space="0" w:color="auto"/>
          </w:divBdr>
          <w:divsChild>
            <w:div w:id="125663110">
              <w:marLeft w:val="0"/>
              <w:marRight w:val="0"/>
              <w:marTop w:val="120"/>
              <w:marBottom w:val="0"/>
              <w:divBdr>
                <w:top w:val="none" w:sz="0" w:space="0" w:color="auto"/>
                <w:left w:val="none" w:sz="0" w:space="0" w:color="auto"/>
                <w:bottom w:val="none" w:sz="0" w:space="0" w:color="auto"/>
                <w:right w:val="none" w:sz="0" w:space="0" w:color="auto"/>
              </w:divBdr>
            </w:div>
            <w:div w:id="231431203">
              <w:marLeft w:val="0"/>
              <w:marRight w:val="0"/>
              <w:marTop w:val="0"/>
              <w:marBottom w:val="0"/>
              <w:divBdr>
                <w:top w:val="none" w:sz="0" w:space="0" w:color="auto"/>
                <w:left w:val="none" w:sz="0" w:space="0" w:color="auto"/>
                <w:bottom w:val="none" w:sz="0" w:space="0" w:color="auto"/>
                <w:right w:val="none" w:sz="0" w:space="0" w:color="auto"/>
              </w:divBdr>
            </w:div>
          </w:divsChild>
        </w:div>
        <w:div w:id="163474574">
          <w:marLeft w:val="0"/>
          <w:marRight w:val="0"/>
          <w:marTop w:val="0"/>
          <w:marBottom w:val="0"/>
          <w:divBdr>
            <w:top w:val="none" w:sz="0" w:space="0" w:color="auto"/>
            <w:left w:val="none" w:sz="0" w:space="0" w:color="auto"/>
            <w:bottom w:val="none" w:sz="0" w:space="0" w:color="auto"/>
            <w:right w:val="none" w:sz="0" w:space="0" w:color="auto"/>
          </w:divBdr>
          <w:divsChild>
            <w:div w:id="1565027972">
              <w:marLeft w:val="0"/>
              <w:marRight w:val="0"/>
              <w:marTop w:val="120"/>
              <w:marBottom w:val="0"/>
              <w:divBdr>
                <w:top w:val="none" w:sz="0" w:space="0" w:color="auto"/>
                <w:left w:val="none" w:sz="0" w:space="0" w:color="auto"/>
                <w:bottom w:val="none" w:sz="0" w:space="0" w:color="auto"/>
                <w:right w:val="none" w:sz="0" w:space="0" w:color="auto"/>
              </w:divBdr>
            </w:div>
            <w:div w:id="94401801">
              <w:marLeft w:val="0"/>
              <w:marRight w:val="0"/>
              <w:marTop w:val="0"/>
              <w:marBottom w:val="0"/>
              <w:divBdr>
                <w:top w:val="none" w:sz="0" w:space="0" w:color="auto"/>
                <w:left w:val="none" w:sz="0" w:space="0" w:color="auto"/>
                <w:bottom w:val="none" w:sz="0" w:space="0" w:color="auto"/>
                <w:right w:val="none" w:sz="0" w:space="0" w:color="auto"/>
              </w:divBdr>
              <w:divsChild>
                <w:div w:id="1530266363">
                  <w:marLeft w:val="840"/>
                  <w:marRight w:val="0"/>
                  <w:marTop w:val="0"/>
                  <w:marBottom w:val="0"/>
                  <w:divBdr>
                    <w:top w:val="none" w:sz="0" w:space="0" w:color="auto"/>
                    <w:left w:val="none" w:sz="0" w:space="0" w:color="auto"/>
                    <w:bottom w:val="none" w:sz="0" w:space="0" w:color="auto"/>
                    <w:right w:val="none" w:sz="0" w:space="0" w:color="auto"/>
                  </w:divBdr>
                </w:div>
                <w:div w:id="1505972741">
                  <w:marLeft w:val="840"/>
                  <w:marRight w:val="0"/>
                  <w:marTop w:val="0"/>
                  <w:marBottom w:val="0"/>
                  <w:divBdr>
                    <w:top w:val="none" w:sz="0" w:space="0" w:color="auto"/>
                    <w:left w:val="none" w:sz="0" w:space="0" w:color="auto"/>
                    <w:bottom w:val="none" w:sz="0" w:space="0" w:color="auto"/>
                    <w:right w:val="none" w:sz="0" w:space="0" w:color="auto"/>
                  </w:divBdr>
                </w:div>
                <w:div w:id="456414926">
                  <w:marLeft w:val="840"/>
                  <w:marRight w:val="0"/>
                  <w:marTop w:val="0"/>
                  <w:marBottom w:val="0"/>
                  <w:divBdr>
                    <w:top w:val="none" w:sz="0" w:space="0" w:color="auto"/>
                    <w:left w:val="none" w:sz="0" w:space="0" w:color="auto"/>
                    <w:bottom w:val="none" w:sz="0" w:space="0" w:color="auto"/>
                    <w:right w:val="none" w:sz="0" w:space="0" w:color="auto"/>
                  </w:divBdr>
                </w:div>
                <w:div w:id="1067385150">
                  <w:marLeft w:val="840"/>
                  <w:marRight w:val="0"/>
                  <w:marTop w:val="0"/>
                  <w:marBottom w:val="0"/>
                  <w:divBdr>
                    <w:top w:val="none" w:sz="0" w:space="0" w:color="auto"/>
                    <w:left w:val="none" w:sz="0" w:space="0" w:color="auto"/>
                    <w:bottom w:val="none" w:sz="0" w:space="0" w:color="auto"/>
                    <w:right w:val="none" w:sz="0" w:space="0" w:color="auto"/>
                  </w:divBdr>
                </w:div>
                <w:div w:id="961308727">
                  <w:marLeft w:val="840"/>
                  <w:marRight w:val="0"/>
                  <w:marTop w:val="0"/>
                  <w:marBottom w:val="0"/>
                  <w:divBdr>
                    <w:top w:val="none" w:sz="0" w:space="0" w:color="auto"/>
                    <w:left w:val="none" w:sz="0" w:space="0" w:color="auto"/>
                    <w:bottom w:val="none" w:sz="0" w:space="0" w:color="auto"/>
                    <w:right w:val="none" w:sz="0" w:space="0" w:color="auto"/>
                  </w:divBdr>
                </w:div>
                <w:div w:id="545986985">
                  <w:marLeft w:val="840"/>
                  <w:marRight w:val="0"/>
                  <w:marTop w:val="0"/>
                  <w:marBottom w:val="0"/>
                  <w:divBdr>
                    <w:top w:val="none" w:sz="0" w:space="0" w:color="auto"/>
                    <w:left w:val="none" w:sz="0" w:space="0" w:color="auto"/>
                    <w:bottom w:val="none" w:sz="0" w:space="0" w:color="auto"/>
                    <w:right w:val="none" w:sz="0" w:space="0" w:color="auto"/>
                  </w:divBdr>
                </w:div>
                <w:div w:id="78598272">
                  <w:marLeft w:val="840"/>
                  <w:marRight w:val="0"/>
                  <w:marTop w:val="0"/>
                  <w:marBottom w:val="0"/>
                  <w:divBdr>
                    <w:top w:val="none" w:sz="0" w:space="0" w:color="auto"/>
                    <w:left w:val="none" w:sz="0" w:space="0" w:color="auto"/>
                    <w:bottom w:val="none" w:sz="0" w:space="0" w:color="auto"/>
                    <w:right w:val="none" w:sz="0" w:space="0" w:color="auto"/>
                  </w:divBdr>
                </w:div>
                <w:div w:id="1497915717">
                  <w:marLeft w:val="840"/>
                  <w:marRight w:val="0"/>
                  <w:marTop w:val="0"/>
                  <w:marBottom w:val="0"/>
                  <w:divBdr>
                    <w:top w:val="none" w:sz="0" w:space="0" w:color="auto"/>
                    <w:left w:val="none" w:sz="0" w:space="0" w:color="auto"/>
                    <w:bottom w:val="none" w:sz="0" w:space="0" w:color="auto"/>
                    <w:right w:val="none" w:sz="0" w:space="0" w:color="auto"/>
                  </w:divBdr>
                </w:div>
                <w:div w:id="1159887574">
                  <w:marLeft w:val="840"/>
                  <w:marRight w:val="0"/>
                  <w:marTop w:val="0"/>
                  <w:marBottom w:val="0"/>
                  <w:divBdr>
                    <w:top w:val="none" w:sz="0" w:space="0" w:color="auto"/>
                    <w:left w:val="none" w:sz="0" w:space="0" w:color="auto"/>
                    <w:bottom w:val="none" w:sz="0" w:space="0" w:color="auto"/>
                    <w:right w:val="none" w:sz="0" w:space="0" w:color="auto"/>
                  </w:divBdr>
                </w:div>
                <w:div w:id="513348245">
                  <w:marLeft w:val="840"/>
                  <w:marRight w:val="0"/>
                  <w:marTop w:val="0"/>
                  <w:marBottom w:val="0"/>
                  <w:divBdr>
                    <w:top w:val="none" w:sz="0" w:space="0" w:color="auto"/>
                    <w:left w:val="none" w:sz="0" w:space="0" w:color="auto"/>
                    <w:bottom w:val="none" w:sz="0" w:space="0" w:color="auto"/>
                    <w:right w:val="none" w:sz="0" w:space="0" w:color="auto"/>
                  </w:divBdr>
                </w:div>
                <w:div w:id="2076271294">
                  <w:marLeft w:val="720"/>
                  <w:marRight w:val="0"/>
                  <w:marTop w:val="0"/>
                  <w:marBottom w:val="0"/>
                  <w:divBdr>
                    <w:top w:val="none" w:sz="0" w:space="0" w:color="auto"/>
                    <w:left w:val="none" w:sz="0" w:space="0" w:color="auto"/>
                    <w:bottom w:val="none" w:sz="0" w:space="0" w:color="auto"/>
                    <w:right w:val="none" w:sz="0" w:space="0" w:color="auto"/>
                  </w:divBdr>
                </w:div>
                <w:div w:id="645161991">
                  <w:marLeft w:val="720"/>
                  <w:marRight w:val="0"/>
                  <w:marTop w:val="0"/>
                  <w:marBottom w:val="0"/>
                  <w:divBdr>
                    <w:top w:val="none" w:sz="0" w:space="0" w:color="auto"/>
                    <w:left w:val="none" w:sz="0" w:space="0" w:color="auto"/>
                    <w:bottom w:val="none" w:sz="0" w:space="0" w:color="auto"/>
                    <w:right w:val="none" w:sz="0" w:space="0" w:color="auto"/>
                  </w:divBdr>
                </w:div>
                <w:div w:id="30571770">
                  <w:marLeft w:val="720"/>
                  <w:marRight w:val="0"/>
                  <w:marTop w:val="0"/>
                  <w:marBottom w:val="0"/>
                  <w:divBdr>
                    <w:top w:val="none" w:sz="0" w:space="0" w:color="auto"/>
                    <w:left w:val="none" w:sz="0" w:space="0" w:color="auto"/>
                    <w:bottom w:val="none" w:sz="0" w:space="0" w:color="auto"/>
                    <w:right w:val="none" w:sz="0" w:space="0" w:color="auto"/>
                  </w:divBdr>
                </w:div>
                <w:div w:id="58288572">
                  <w:marLeft w:val="0"/>
                  <w:marRight w:val="0"/>
                  <w:marTop w:val="0"/>
                  <w:marBottom w:val="0"/>
                  <w:divBdr>
                    <w:top w:val="none" w:sz="0" w:space="0" w:color="auto"/>
                    <w:left w:val="none" w:sz="0" w:space="0" w:color="auto"/>
                    <w:bottom w:val="none" w:sz="0" w:space="0" w:color="auto"/>
                    <w:right w:val="none" w:sz="0" w:space="0" w:color="auto"/>
                  </w:divBdr>
                  <w:divsChild>
                    <w:div w:id="1020936745">
                      <w:marLeft w:val="0"/>
                      <w:marRight w:val="0"/>
                      <w:marTop w:val="120"/>
                      <w:marBottom w:val="0"/>
                      <w:divBdr>
                        <w:top w:val="none" w:sz="0" w:space="0" w:color="auto"/>
                        <w:left w:val="none" w:sz="0" w:space="0" w:color="auto"/>
                        <w:bottom w:val="none" w:sz="0" w:space="0" w:color="auto"/>
                        <w:right w:val="none" w:sz="0" w:space="0" w:color="auto"/>
                      </w:divBdr>
                    </w:div>
                    <w:div w:id="704601655">
                      <w:marLeft w:val="0"/>
                      <w:marRight w:val="0"/>
                      <w:marTop w:val="0"/>
                      <w:marBottom w:val="0"/>
                      <w:divBdr>
                        <w:top w:val="none" w:sz="0" w:space="0" w:color="auto"/>
                        <w:left w:val="none" w:sz="0" w:space="0" w:color="auto"/>
                        <w:bottom w:val="none" w:sz="0" w:space="0" w:color="auto"/>
                        <w:right w:val="none" w:sz="0" w:space="0" w:color="auto"/>
                      </w:divBdr>
                      <w:divsChild>
                        <w:div w:id="12476872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79161530">
                  <w:marLeft w:val="0"/>
                  <w:marRight w:val="0"/>
                  <w:marTop w:val="0"/>
                  <w:marBottom w:val="0"/>
                  <w:divBdr>
                    <w:top w:val="none" w:sz="0" w:space="0" w:color="auto"/>
                    <w:left w:val="none" w:sz="0" w:space="0" w:color="auto"/>
                    <w:bottom w:val="none" w:sz="0" w:space="0" w:color="auto"/>
                    <w:right w:val="none" w:sz="0" w:space="0" w:color="auto"/>
                  </w:divBdr>
                  <w:divsChild>
                    <w:div w:id="2013141561">
                      <w:marLeft w:val="0"/>
                      <w:marRight w:val="0"/>
                      <w:marTop w:val="120"/>
                      <w:marBottom w:val="0"/>
                      <w:divBdr>
                        <w:top w:val="none" w:sz="0" w:space="0" w:color="auto"/>
                        <w:left w:val="none" w:sz="0" w:space="0" w:color="auto"/>
                        <w:bottom w:val="none" w:sz="0" w:space="0" w:color="auto"/>
                        <w:right w:val="none" w:sz="0" w:space="0" w:color="auto"/>
                      </w:divBdr>
                    </w:div>
                    <w:div w:id="1592735238">
                      <w:marLeft w:val="0"/>
                      <w:marRight w:val="0"/>
                      <w:marTop w:val="0"/>
                      <w:marBottom w:val="0"/>
                      <w:divBdr>
                        <w:top w:val="none" w:sz="0" w:space="0" w:color="auto"/>
                        <w:left w:val="none" w:sz="0" w:space="0" w:color="auto"/>
                        <w:bottom w:val="none" w:sz="0" w:space="0" w:color="auto"/>
                        <w:right w:val="none" w:sz="0" w:space="0" w:color="auto"/>
                      </w:divBdr>
                      <w:divsChild>
                        <w:div w:id="37335888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4819669">
                  <w:marLeft w:val="0"/>
                  <w:marRight w:val="0"/>
                  <w:marTop w:val="0"/>
                  <w:marBottom w:val="0"/>
                  <w:divBdr>
                    <w:top w:val="none" w:sz="0" w:space="0" w:color="auto"/>
                    <w:left w:val="none" w:sz="0" w:space="0" w:color="auto"/>
                    <w:bottom w:val="none" w:sz="0" w:space="0" w:color="auto"/>
                    <w:right w:val="none" w:sz="0" w:space="0" w:color="auto"/>
                  </w:divBdr>
                  <w:divsChild>
                    <w:div w:id="832767090">
                      <w:marLeft w:val="0"/>
                      <w:marRight w:val="0"/>
                      <w:marTop w:val="120"/>
                      <w:marBottom w:val="0"/>
                      <w:divBdr>
                        <w:top w:val="none" w:sz="0" w:space="0" w:color="auto"/>
                        <w:left w:val="none" w:sz="0" w:space="0" w:color="auto"/>
                        <w:bottom w:val="none" w:sz="0" w:space="0" w:color="auto"/>
                        <w:right w:val="none" w:sz="0" w:space="0" w:color="auto"/>
                      </w:divBdr>
                    </w:div>
                    <w:div w:id="279150253">
                      <w:marLeft w:val="0"/>
                      <w:marRight w:val="0"/>
                      <w:marTop w:val="0"/>
                      <w:marBottom w:val="0"/>
                      <w:divBdr>
                        <w:top w:val="none" w:sz="0" w:space="0" w:color="auto"/>
                        <w:left w:val="none" w:sz="0" w:space="0" w:color="auto"/>
                        <w:bottom w:val="none" w:sz="0" w:space="0" w:color="auto"/>
                        <w:right w:val="none" w:sz="0" w:space="0" w:color="auto"/>
                      </w:divBdr>
                      <w:divsChild>
                        <w:div w:id="1975948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69781117">
                  <w:marLeft w:val="720"/>
                  <w:marRight w:val="0"/>
                  <w:marTop w:val="0"/>
                  <w:marBottom w:val="0"/>
                  <w:divBdr>
                    <w:top w:val="none" w:sz="0" w:space="0" w:color="auto"/>
                    <w:left w:val="none" w:sz="0" w:space="0" w:color="auto"/>
                    <w:bottom w:val="none" w:sz="0" w:space="0" w:color="auto"/>
                    <w:right w:val="none" w:sz="0" w:space="0" w:color="auto"/>
                  </w:divBdr>
                </w:div>
                <w:div w:id="1690913312">
                  <w:marLeft w:val="720"/>
                  <w:marRight w:val="0"/>
                  <w:marTop w:val="0"/>
                  <w:marBottom w:val="0"/>
                  <w:divBdr>
                    <w:top w:val="none" w:sz="0" w:space="0" w:color="auto"/>
                    <w:left w:val="none" w:sz="0" w:space="0" w:color="auto"/>
                    <w:bottom w:val="none" w:sz="0" w:space="0" w:color="auto"/>
                    <w:right w:val="none" w:sz="0" w:space="0" w:color="auto"/>
                  </w:divBdr>
                </w:div>
                <w:div w:id="1562668827">
                  <w:marLeft w:val="720"/>
                  <w:marRight w:val="0"/>
                  <w:marTop w:val="0"/>
                  <w:marBottom w:val="0"/>
                  <w:divBdr>
                    <w:top w:val="none" w:sz="0" w:space="0" w:color="auto"/>
                    <w:left w:val="none" w:sz="0" w:space="0" w:color="auto"/>
                    <w:bottom w:val="none" w:sz="0" w:space="0" w:color="auto"/>
                    <w:right w:val="none" w:sz="0" w:space="0" w:color="auto"/>
                  </w:divBdr>
                </w:div>
                <w:div w:id="405226275">
                  <w:marLeft w:val="720"/>
                  <w:marRight w:val="0"/>
                  <w:marTop w:val="0"/>
                  <w:marBottom w:val="0"/>
                  <w:divBdr>
                    <w:top w:val="none" w:sz="0" w:space="0" w:color="auto"/>
                    <w:left w:val="none" w:sz="0" w:space="0" w:color="auto"/>
                    <w:bottom w:val="none" w:sz="0" w:space="0" w:color="auto"/>
                    <w:right w:val="none" w:sz="0" w:space="0" w:color="auto"/>
                  </w:divBdr>
                </w:div>
                <w:div w:id="54055964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44717949">
          <w:marLeft w:val="480"/>
          <w:marRight w:val="0"/>
          <w:marTop w:val="0"/>
          <w:marBottom w:val="0"/>
          <w:divBdr>
            <w:top w:val="none" w:sz="0" w:space="0" w:color="auto"/>
            <w:left w:val="none" w:sz="0" w:space="0" w:color="auto"/>
            <w:bottom w:val="none" w:sz="0" w:space="0" w:color="auto"/>
            <w:right w:val="none" w:sz="0" w:space="0" w:color="auto"/>
          </w:divBdr>
        </w:div>
      </w:divsChild>
    </w:div>
    <w:div w:id="1095202400">
      <w:bodyDiv w:val="1"/>
      <w:marLeft w:val="0"/>
      <w:marRight w:val="0"/>
      <w:marTop w:val="0"/>
      <w:marBottom w:val="0"/>
      <w:divBdr>
        <w:top w:val="none" w:sz="0" w:space="0" w:color="auto"/>
        <w:left w:val="none" w:sz="0" w:space="0" w:color="auto"/>
        <w:bottom w:val="none" w:sz="0" w:space="0" w:color="auto"/>
        <w:right w:val="none" w:sz="0" w:space="0" w:color="auto"/>
      </w:divBdr>
      <w:divsChild>
        <w:div w:id="1523395527">
          <w:marLeft w:val="0"/>
          <w:marRight w:val="0"/>
          <w:marTop w:val="0"/>
          <w:marBottom w:val="0"/>
          <w:divBdr>
            <w:top w:val="none" w:sz="0" w:space="0" w:color="auto"/>
            <w:left w:val="none" w:sz="0" w:space="0" w:color="auto"/>
            <w:bottom w:val="none" w:sz="0" w:space="0" w:color="auto"/>
            <w:right w:val="none" w:sz="0" w:space="0" w:color="auto"/>
          </w:divBdr>
          <w:divsChild>
            <w:div w:id="492180157">
              <w:marLeft w:val="0"/>
              <w:marRight w:val="0"/>
              <w:marTop w:val="0"/>
              <w:marBottom w:val="0"/>
              <w:divBdr>
                <w:top w:val="none" w:sz="0" w:space="0" w:color="auto"/>
                <w:left w:val="none" w:sz="0" w:space="0" w:color="auto"/>
                <w:bottom w:val="none" w:sz="0" w:space="0" w:color="auto"/>
                <w:right w:val="none" w:sz="0" w:space="0" w:color="auto"/>
              </w:divBdr>
            </w:div>
          </w:divsChild>
        </w:div>
        <w:div w:id="1708408641">
          <w:marLeft w:val="0"/>
          <w:marRight w:val="0"/>
          <w:marTop w:val="0"/>
          <w:marBottom w:val="0"/>
          <w:divBdr>
            <w:top w:val="none" w:sz="0" w:space="0" w:color="auto"/>
            <w:left w:val="none" w:sz="0" w:space="0" w:color="auto"/>
            <w:bottom w:val="none" w:sz="0" w:space="0" w:color="auto"/>
            <w:right w:val="none" w:sz="0" w:space="0" w:color="auto"/>
          </w:divBdr>
          <w:divsChild>
            <w:div w:id="1158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3691">
      <w:bodyDiv w:val="1"/>
      <w:marLeft w:val="0"/>
      <w:marRight w:val="0"/>
      <w:marTop w:val="0"/>
      <w:marBottom w:val="0"/>
      <w:divBdr>
        <w:top w:val="none" w:sz="0" w:space="0" w:color="auto"/>
        <w:left w:val="none" w:sz="0" w:space="0" w:color="auto"/>
        <w:bottom w:val="none" w:sz="0" w:space="0" w:color="auto"/>
        <w:right w:val="none" w:sz="0" w:space="0" w:color="auto"/>
      </w:divBdr>
    </w:div>
    <w:div w:id="1103720223">
      <w:bodyDiv w:val="1"/>
      <w:marLeft w:val="0"/>
      <w:marRight w:val="0"/>
      <w:marTop w:val="0"/>
      <w:marBottom w:val="0"/>
      <w:divBdr>
        <w:top w:val="none" w:sz="0" w:space="0" w:color="auto"/>
        <w:left w:val="none" w:sz="0" w:space="0" w:color="auto"/>
        <w:bottom w:val="none" w:sz="0" w:space="0" w:color="auto"/>
        <w:right w:val="none" w:sz="0" w:space="0" w:color="auto"/>
      </w:divBdr>
    </w:div>
    <w:div w:id="1150943985">
      <w:bodyDiv w:val="1"/>
      <w:marLeft w:val="0"/>
      <w:marRight w:val="0"/>
      <w:marTop w:val="0"/>
      <w:marBottom w:val="0"/>
      <w:divBdr>
        <w:top w:val="none" w:sz="0" w:space="0" w:color="auto"/>
        <w:left w:val="none" w:sz="0" w:space="0" w:color="auto"/>
        <w:bottom w:val="none" w:sz="0" w:space="0" w:color="auto"/>
        <w:right w:val="none" w:sz="0" w:space="0" w:color="auto"/>
      </w:divBdr>
    </w:div>
    <w:div w:id="1164971489">
      <w:bodyDiv w:val="1"/>
      <w:marLeft w:val="0"/>
      <w:marRight w:val="0"/>
      <w:marTop w:val="0"/>
      <w:marBottom w:val="0"/>
      <w:divBdr>
        <w:top w:val="none" w:sz="0" w:space="0" w:color="auto"/>
        <w:left w:val="none" w:sz="0" w:space="0" w:color="auto"/>
        <w:bottom w:val="none" w:sz="0" w:space="0" w:color="auto"/>
        <w:right w:val="none" w:sz="0" w:space="0" w:color="auto"/>
      </w:divBdr>
      <w:divsChild>
        <w:div w:id="1403214002">
          <w:marLeft w:val="0"/>
          <w:marRight w:val="0"/>
          <w:marTop w:val="0"/>
          <w:marBottom w:val="0"/>
          <w:divBdr>
            <w:top w:val="none" w:sz="0" w:space="0" w:color="auto"/>
            <w:left w:val="none" w:sz="0" w:space="0" w:color="auto"/>
            <w:bottom w:val="none" w:sz="0" w:space="0" w:color="auto"/>
            <w:right w:val="none" w:sz="0" w:space="0" w:color="auto"/>
          </w:divBdr>
          <w:divsChild>
            <w:div w:id="464353274">
              <w:marLeft w:val="0"/>
              <w:marRight w:val="0"/>
              <w:marTop w:val="0"/>
              <w:marBottom w:val="0"/>
              <w:divBdr>
                <w:top w:val="none" w:sz="0" w:space="0" w:color="auto"/>
                <w:left w:val="none" w:sz="0" w:space="0" w:color="auto"/>
                <w:bottom w:val="none" w:sz="0" w:space="0" w:color="auto"/>
                <w:right w:val="none" w:sz="0" w:space="0" w:color="auto"/>
              </w:divBdr>
              <w:divsChild>
                <w:div w:id="328555711">
                  <w:marLeft w:val="0"/>
                  <w:marRight w:val="0"/>
                  <w:marTop w:val="0"/>
                  <w:marBottom w:val="0"/>
                  <w:divBdr>
                    <w:top w:val="none" w:sz="0" w:space="0" w:color="auto"/>
                    <w:left w:val="none" w:sz="0" w:space="0" w:color="auto"/>
                    <w:bottom w:val="none" w:sz="0" w:space="0" w:color="auto"/>
                    <w:right w:val="none" w:sz="0" w:space="0" w:color="auto"/>
                  </w:divBdr>
                  <w:divsChild>
                    <w:div w:id="730079522">
                      <w:marLeft w:val="0"/>
                      <w:marRight w:val="0"/>
                      <w:marTop w:val="120"/>
                      <w:marBottom w:val="0"/>
                      <w:divBdr>
                        <w:top w:val="none" w:sz="0" w:space="0" w:color="auto"/>
                        <w:left w:val="none" w:sz="0" w:space="0" w:color="auto"/>
                        <w:bottom w:val="none" w:sz="0" w:space="0" w:color="auto"/>
                        <w:right w:val="none" w:sz="0" w:space="0" w:color="auto"/>
                      </w:divBdr>
                    </w:div>
                    <w:div w:id="474882064">
                      <w:marLeft w:val="0"/>
                      <w:marRight w:val="0"/>
                      <w:marTop w:val="0"/>
                      <w:marBottom w:val="0"/>
                      <w:divBdr>
                        <w:top w:val="none" w:sz="0" w:space="0" w:color="auto"/>
                        <w:left w:val="none" w:sz="0" w:space="0" w:color="auto"/>
                        <w:bottom w:val="none" w:sz="0" w:space="0" w:color="auto"/>
                        <w:right w:val="none" w:sz="0" w:space="0" w:color="auto"/>
                      </w:divBdr>
                    </w:div>
                  </w:divsChild>
                </w:div>
                <w:div w:id="1348671954">
                  <w:marLeft w:val="0"/>
                  <w:marRight w:val="0"/>
                  <w:marTop w:val="0"/>
                  <w:marBottom w:val="0"/>
                  <w:divBdr>
                    <w:top w:val="none" w:sz="0" w:space="0" w:color="auto"/>
                    <w:left w:val="none" w:sz="0" w:space="0" w:color="auto"/>
                    <w:bottom w:val="none" w:sz="0" w:space="0" w:color="auto"/>
                    <w:right w:val="none" w:sz="0" w:space="0" w:color="auto"/>
                  </w:divBdr>
                  <w:divsChild>
                    <w:div w:id="694113002">
                      <w:marLeft w:val="0"/>
                      <w:marRight w:val="0"/>
                      <w:marTop w:val="120"/>
                      <w:marBottom w:val="0"/>
                      <w:divBdr>
                        <w:top w:val="none" w:sz="0" w:space="0" w:color="auto"/>
                        <w:left w:val="none" w:sz="0" w:space="0" w:color="auto"/>
                        <w:bottom w:val="none" w:sz="0" w:space="0" w:color="auto"/>
                        <w:right w:val="none" w:sz="0" w:space="0" w:color="auto"/>
                      </w:divBdr>
                    </w:div>
                    <w:div w:id="16124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2916">
          <w:marLeft w:val="0"/>
          <w:marRight w:val="0"/>
          <w:marTop w:val="0"/>
          <w:marBottom w:val="0"/>
          <w:divBdr>
            <w:top w:val="none" w:sz="0" w:space="0" w:color="auto"/>
            <w:left w:val="none" w:sz="0" w:space="0" w:color="auto"/>
            <w:bottom w:val="none" w:sz="0" w:space="0" w:color="auto"/>
            <w:right w:val="none" w:sz="0" w:space="0" w:color="auto"/>
          </w:divBdr>
          <w:divsChild>
            <w:div w:id="1192648048">
              <w:marLeft w:val="0"/>
              <w:marRight w:val="0"/>
              <w:marTop w:val="0"/>
              <w:marBottom w:val="0"/>
              <w:divBdr>
                <w:top w:val="none" w:sz="0" w:space="0" w:color="auto"/>
                <w:left w:val="none" w:sz="0" w:space="0" w:color="auto"/>
                <w:bottom w:val="none" w:sz="0" w:space="0" w:color="auto"/>
                <w:right w:val="none" w:sz="0" w:space="0" w:color="auto"/>
              </w:divBdr>
              <w:divsChild>
                <w:div w:id="679745712">
                  <w:marLeft w:val="0"/>
                  <w:marRight w:val="0"/>
                  <w:marTop w:val="0"/>
                  <w:marBottom w:val="0"/>
                  <w:divBdr>
                    <w:top w:val="none" w:sz="0" w:space="0" w:color="auto"/>
                    <w:left w:val="none" w:sz="0" w:space="0" w:color="auto"/>
                    <w:bottom w:val="none" w:sz="0" w:space="0" w:color="auto"/>
                    <w:right w:val="none" w:sz="0" w:space="0" w:color="auto"/>
                  </w:divBdr>
                  <w:divsChild>
                    <w:div w:id="1358890323">
                      <w:marLeft w:val="0"/>
                      <w:marRight w:val="0"/>
                      <w:marTop w:val="120"/>
                      <w:marBottom w:val="0"/>
                      <w:divBdr>
                        <w:top w:val="none" w:sz="0" w:space="0" w:color="auto"/>
                        <w:left w:val="none" w:sz="0" w:space="0" w:color="auto"/>
                        <w:bottom w:val="none" w:sz="0" w:space="0" w:color="auto"/>
                        <w:right w:val="none" w:sz="0" w:space="0" w:color="auto"/>
                      </w:divBdr>
                    </w:div>
                    <w:div w:id="216093569">
                      <w:marLeft w:val="0"/>
                      <w:marRight w:val="0"/>
                      <w:marTop w:val="0"/>
                      <w:marBottom w:val="0"/>
                      <w:divBdr>
                        <w:top w:val="none" w:sz="0" w:space="0" w:color="auto"/>
                        <w:left w:val="none" w:sz="0" w:space="0" w:color="auto"/>
                        <w:bottom w:val="none" w:sz="0" w:space="0" w:color="auto"/>
                        <w:right w:val="none" w:sz="0" w:space="0" w:color="auto"/>
                      </w:divBdr>
                      <w:divsChild>
                        <w:div w:id="1851750286">
                          <w:marLeft w:val="0"/>
                          <w:marRight w:val="0"/>
                          <w:marTop w:val="0"/>
                          <w:marBottom w:val="0"/>
                          <w:divBdr>
                            <w:top w:val="none" w:sz="0" w:space="0" w:color="auto"/>
                            <w:left w:val="none" w:sz="0" w:space="0" w:color="auto"/>
                            <w:bottom w:val="none" w:sz="0" w:space="0" w:color="auto"/>
                            <w:right w:val="none" w:sz="0" w:space="0" w:color="auto"/>
                          </w:divBdr>
                          <w:divsChild>
                            <w:div w:id="1438257481">
                              <w:marLeft w:val="0"/>
                              <w:marRight w:val="0"/>
                              <w:marTop w:val="120"/>
                              <w:marBottom w:val="0"/>
                              <w:divBdr>
                                <w:top w:val="none" w:sz="0" w:space="0" w:color="auto"/>
                                <w:left w:val="none" w:sz="0" w:space="0" w:color="auto"/>
                                <w:bottom w:val="none" w:sz="0" w:space="0" w:color="auto"/>
                                <w:right w:val="none" w:sz="0" w:space="0" w:color="auto"/>
                              </w:divBdr>
                            </w:div>
                            <w:div w:id="481699282">
                              <w:marLeft w:val="0"/>
                              <w:marRight w:val="0"/>
                              <w:marTop w:val="0"/>
                              <w:marBottom w:val="0"/>
                              <w:divBdr>
                                <w:top w:val="none" w:sz="0" w:space="0" w:color="auto"/>
                                <w:left w:val="none" w:sz="0" w:space="0" w:color="auto"/>
                                <w:bottom w:val="none" w:sz="0" w:space="0" w:color="auto"/>
                                <w:right w:val="none" w:sz="0" w:space="0" w:color="auto"/>
                              </w:divBdr>
                            </w:div>
                          </w:divsChild>
                        </w:div>
                        <w:div w:id="998116977">
                          <w:marLeft w:val="0"/>
                          <w:marRight w:val="0"/>
                          <w:marTop w:val="0"/>
                          <w:marBottom w:val="0"/>
                          <w:divBdr>
                            <w:top w:val="none" w:sz="0" w:space="0" w:color="auto"/>
                            <w:left w:val="none" w:sz="0" w:space="0" w:color="auto"/>
                            <w:bottom w:val="none" w:sz="0" w:space="0" w:color="auto"/>
                            <w:right w:val="none" w:sz="0" w:space="0" w:color="auto"/>
                          </w:divBdr>
                          <w:divsChild>
                            <w:div w:id="880902000">
                              <w:marLeft w:val="0"/>
                              <w:marRight w:val="0"/>
                              <w:marTop w:val="120"/>
                              <w:marBottom w:val="0"/>
                              <w:divBdr>
                                <w:top w:val="none" w:sz="0" w:space="0" w:color="auto"/>
                                <w:left w:val="none" w:sz="0" w:space="0" w:color="auto"/>
                                <w:bottom w:val="none" w:sz="0" w:space="0" w:color="auto"/>
                                <w:right w:val="none" w:sz="0" w:space="0" w:color="auto"/>
                              </w:divBdr>
                            </w:div>
                            <w:div w:id="22788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21078">
                  <w:marLeft w:val="0"/>
                  <w:marRight w:val="0"/>
                  <w:marTop w:val="0"/>
                  <w:marBottom w:val="0"/>
                  <w:divBdr>
                    <w:top w:val="none" w:sz="0" w:space="0" w:color="auto"/>
                    <w:left w:val="none" w:sz="0" w:space="0" w:color="auto"/>
                    <w:bottom w:val="none" w:sz="0" w:space="0" w:color="auto"/>
                    <w:right w:val="none" w:sz="0" w:space="0" w:color="auto"/>
                  </w:divBdr>
                  <w:divsChild>
                    <w:div w:id="757334972">
                      <w:marLeft w:val="0"/>
                      <w:marRight w:val="0"/>
                      <w:marTop w:val="120"/>
                      <w:marBottom w:val="0"/>
                      <w:divBdr>
                        <w:top w:val="none" w:sz="0" w:space="0" w:color="auto"/>
                        <w:left w:val="none" w:sz="0" w:space="0" w:color="auto"/>
                        <w:bottom w:val="none" w:sz="0" w:space="0" w:color="auto"/>
                        <w:right w:val="none" w:sz="0" w:space="0" w:color="auto"/>
                      </w:divBdr>
                    </w:div>
                    <w:div w:id="1509515831">
                      <w:marLeft w:val="0"/>
                      <w:marRight w:val="0"/>
                      <w:marTop w:val="0"/>
                      <w:marBottom w:val="0"/>
                      <w:divBdr>
                        <w:top w:val="none" w:sz="0" w:space="0" w:color="auto"/>
                        <w:left w:val="none" w:sz="0" w:space="0" w:color="auto"/>
                        <w:bottom w:val="none" w:sz="0" w:space="0" w:color="auto"/>
                        <w:right w:val="none" w:sz="0" w:space="0" w:color="auto"/>
                      </w:divBdr>
                    </w:div>
                  </w:divsChild>
                </w:div>
                <w:div w:id="1317370575">
                  <w:marLeft w:val="0"/>
                  <w:marRight w:val="0"/>
                  <w:marTop w:val="0"/>
                  <w:marBottom w:val="0"/>
                  <w:divBdr>
                    <w:top w:val="none" w:sz="0" w:space="0" w:color="auto"/>
                    <w:left w:val="none" w:sz="0" w:space="0" w:color="auto"/>
                    <w:bottom w:val="none" w:sz="0" w:space="0" w:color="auto"/>
                    <w:right w:val="none" w:sz="0" w:space="0" w:color="auto"/>
                  </w:divBdr>
                  <w:divsChild>
                    <w:div w:id="2039814880">
                      <w:marLeft w:val="0"/>
                      <w:marRight w:val="0"/>
                      <w:marTop w:val="120"/>
                      <w:marBottom w:val="0"/>
                      <w:divBdr>
                        <w:top w:val="none" w:sz="0" w:space="0" w:color="auto"/>
                        <w:left w:val="none" w:sz="0" w:space="0" w:color="auto"/>
                        <w:bottom w:val="none" w:sz="0" w:space="0" w:color="auto"/>
                        <w:right w:val="none" w:sz="0" w:space="0" w:color="auto"/>
                      </w:divBdr>
                    </w:div>
                    <w:div w:id="265432333">
                      <w:marLeft w:val="0"/>
                      <w:marRight w:val="0"/>
                      <w:marTop w:val="0"/>
                      <w:marBottom w:val="0"/>
                      <w:divBdr>
                        <w:top w:val="none" w:sz="0" w:space="0" w:color="auto"/>
                        <w:left w:val="none" w:sz="0" w:space="0" w:color="auto"/>
                        <w:bottom w:val="none" w:sz="0" w:space="0" w:color="auto"/>
                        <w:right w:val="none" w:sz="0" w:space="0" w:color="auto"/>
                      </w:divBdr>
                    </w:div>
                  </w:divsChild>
                </w:div>
                <w:div w:id="1644580732">
                  <w:marLeft w:val="0"/>
                  <w:marRight w:val="0"/>
                  <w:marTop w:val="0"/>
                  <w:marBottom w:val="0"/>
                  <w:divBdr>
                    <w:top w:val="none" w:sz="0" w:space="0" w:color="auto"/>
                    <w:left w:val="none" w:sz="0" w:space="0" w:color="auto"/>
                    <w:bottom w:val="none" w:sz="0" w:space="0" w:color="auto"/>
                    <w:right w:val="none" w:sz="0" w:space="0" w:color="auto"/>
                  </w:divBdr>
                  <w:divsChild>
                    <w:div w:id="305473258">
                      <w:marLeft w:val="0"/>
                      <w:marRight w:val="0"/>
                      <w:marTop w:val="120"/>
                      <w:marBottom w:val="0"/>
                      <w:divBdr>
                        <w:top w:val="none" w:sz="0" w:space="0" w:color="auto"/>
                        <w:left w:val="none" w:sz="0" w:space="0" w:color="auto"/>
                        <w:bottom w:val="none" w:sz="0" w:space="0" w:color="auto"/>
                        <w:right w:val="none" w:sz="0" w:space="0" w:color="auto"/>
                      </w:divBdr>
                    </w:div>
                    <w:div w:id="2046563378">
                      <w:marLeft w:val="0"/>
                      <w:marRight w:val="0"/>
                      <w:marTop w:val="0"/>
                      <w:marBottom w:val="0"/>
                      <w:divBdr>
                        <w:top w:val="none" w:sz="0" w:space="0" w:color="auto"/>
                        <w:left w:val="none" w:sz="0" w:space="0" w:color="auto"/>
                        <w:bottom w:val="none" w:sz="0" w:space="0" w:color="auto"/>
                        <w:right w:val="none" w:sz="0" w:space="0" w:color="auto"/>
                      </w:divBdr>
                    </w:div>
                  </w:divsChild>
                </w:div>
                <w:div w:id="485249652">
                  <w:marLeft w:val="0"/>
                  <w:marRight w:val="0"/>
                  <w:marTop w:val="0"/>
                  <w:marBottom w:val="0"/>
                  <w:divBdr>
                    <w:top w:val="none" w:sz="0" w:space="0" w:color="auto"/>
                    <w:left w:val="none" w:sz="0" w:space="0" w:color="auto"/>
                    <w:bottom w:val="none" w:sz="0" w:space="0" w:color="auto"/>
                    <w:right w:val="none" w:sz="0" w:space="0" w:color="auto"/>
                  </w:divBdr>
                  <w:divsChild>
                    <w:div w:id="1541358101">
                      <w:marLeft w:val="0"/>
                      <w:marRight w:val="0"/>
                      <w:marTop w:val="120"/>
                      <w:marBottom w:val="0"/>
                      <w:divBdr>
                        <w:top w:val="none" w:sz="0" w:space="0" w:color="auto"/>
                        <w:left w:val="none" w:sz="0" w:space="0" w:color="auto"/>
                        <w:bottom w:val="none" w:sz="0" w:space="0" w:color="auto"/>
                        <w:right w:val="none" w:sz="0" w:space="0" w:color="auto"/>
                      </w:divBdr>
                    </w:div>
                    <w:div w:id="7777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164410">
          <w:marLeft w:val="0"/>
          <w:marRight w:val="0"/>
          <w:marTop w:val="0"/>
          <w:marBottom w:val="0"/>
          <w:divBdr>
            <w:top w:val="none" w:sz="0" w:space="0" w:color="auto"/>
            <w:left w:val="none" w:sz="0" w:space="0" w:color="auto"/>
            <w:bottom w:val="none" w:sz="0" w:space="0" w:color="auto"/>
            <w:right w:val="none" w:sz="0" w:space="0" w:color="auto"/>
          </w:divBdr>
          <w:divsChild>
            <w:div w:id="2134056624">
              <w:marLeft w:val="0"/>
              <w:marRight w:val="0"/>
              <w:marTop w:val="0"/>
              <w:marBottom w:val="0"/>
              <w:divBdr>
                <w:top w:val="none" w:sz="0" w:space="0" w:color="auto"/>
                <w:left w:val="none" w:sz="0" w:space="0" w:color="auto"/>
                <w:bottom w:val="none" w:sz="0" w:space="0" w:color="auto"/>
                <w:right w:val="none" w:sz="0" w:space="0" w:color="auto"/>
              </w:divBdr>
            </w:div>
          </w:divsChild>
        </w:div>
        <w:div w:id="616722131">
          <w:marLeft w:val="0"/>
          <w:marRight w:val="0"/>
          <w:marTop w:val="0"/>
          <w:marBottom w:val="0"/>
          <w:divBdr>
            <w:top w:val="none" w:sz="0" w:space="0" w:color="auto"/>
            <w:left w:val="none" w:sz="0" w:space="0" w:color="auto"/>
            <w:bottom w:val="none" w:sz="0" w:space="0" w:color="auto"/>
            <w:right w:val="none" w:sz="0" w:space="0" w:color="auto"/>
          </w:divBdr>
          <w:divsChild>
            <w:div w:id="657539061">
              <w:marLeft w:val="0"/>
              <w:marRight w:val="0"/>
              <w:marTop w:val="0"/>
              <w:marBottom w:val="0"/>
              <w:divBdr>
                <w:top w:val="none" w:sz="0" w:space="0" w:color="auto"/>
                <w:left w:val="none" w:sz="0" w:space="0" w:color="auto"/>
                <w:bottom w:val="none" w:sz="0" w:space="0" w:color="auto"/>
                <w:right w:val="none" w:sz="0" w:space="0" w:color="auto"/>
              </w:divBdr>
              <w:divsChild>
                <w:div w:id="1047922936">
                  <w:marLeft w:val="0"/>
                  <w:marRight w:val="0"/>
                  <w:marTop w:val="0"/>
                  <w:marBottom w:val="0"/>
                  <w:divBdr>
                    <w:top w:val="none" w:sz="0" w:space="0" w:color="auto"/>
                    <w:left w:val="none" w:sz="0" w:space="0" w:color="auto"/>
                    <w:bottom w:val="none" w:sz="0" w:space="0" w:color="auto"/>
                    <w:right w:val="none" w:sz="0" w:space="0" w:color="auto"/>
                  </w:divBdr>
                  <w:divsChild>
                    <w:div w:id="1644845849">
                      <w:marLeft w:val="0"/>
                      <w:marRight w:val="0"/>
                      <w:marTop w:val="120"/>
                      <w:marBottom w:val="0"/>
                      <w:divBdr>
                        <w:top w:val="none" w:sz="0" w:space="0" w:color="auto"/>
                        <w:left w:val="none" w:sz="0" w:space="0" w:color="auto"/>
                        <w:bottom w:val="none" w:sz="0" w:space="0" w:color="auto"/>
                        <w:right w:val="none" w:sz="0" w:space="0" w:color="auto"/>
                      </w:divBdr>
                    </w:div>
                    <w:div w:id="1587835453">
                      <w:marLeft w:val="0"/>
                      <w:marRight w:val="0"/>
                      <w:marTop w:val="0"/>
                      <w:marBottom w:val="0"/>
                      <w:divBdr>
                        <w:top w:val="none" w:sz="0" w:space="0" w:color="auto"/>
                        <w:left w:val="none" w:sz="0" w:space="0" w:color="auto"/>
                        <w:bottom w:val="none" w:sz="0" w:space="0" w:color="auto"/>
                        <w:right w:val="none" w:sz="0" w:space="0" w:color="auto"/>
                      </w:divBdr>
                    </w:div>
                  </w:divsChild>
                </w:div>
                <w:div w:id="5255319">
                  <w:marLeft w:val="0"/>
                  <w:marRight w:val="0"/>
                  <w:marTop w:val="0"/>
                  <w:marBottom w:val="0"/>
                  <w:divBdr>
                    <w:top w:val="none" w:sz="0" w:space="0" w:color="auto"/>
                    <w:left w:val="none" w:sz="0" w:space="0" w:color="auto"/>
                    <w:bottom w:val="none" w:sz="0" w:space="0" w:color="auto"/>
                    <w:right w:val="none" w:sz="0" w:space="0" w:color="auto"/>
                  </w:divBdr>
                  <w:divsChild>
                    <w:div w:id="520510139">
                      <w:marLeft w:val="0"/>
                      <w:marRight w:val="0"/>
                      <w:marTop w:val="120"/>
                      <w:marBottom w:val="0"/>
                      <w:divBdr>
                        <w:top w:val="none" w:sz="0" w:space="0" w:color="auto"/>
                        <w:left w:val="none" w:sz="0" w:space="0" w:color="auto"/>
                        <w:bottom w:val="none" w:sz="0" w:space="0" w:color="auto"/>
                        <w:right w:val="none" w:sz="0" w:space="0" w:color="auto"/>
                      </w:divBdr>
                    </w:div>
                    <w:div w:id="1520074544">
                      <w:marLeft w:val="0"/>
                      <w:marRight w:val="0"/>
                      <w:marTop w:val="0"/>
                      <w:marBottom w:val="0"/>
                      <w:divBdr>
                        <w:top w:val="none" w:sz="0" w:space="0" w:color="auto"/>
                        <w:left w:val="none" w:sz="0" w:space="0" w:color="auto"/>
                        <w:bottom w:val="none" w:sz="0" w:space="0" w:color="auto"/>
                        <w:right w:val="none" w:sz="0" w:space="0" w:color="auto"/>
                      </w:divBdr>
                    </w:div>
                  </w:divsChild>
                </w:div>
                <w:div w:id="4485526">
                  <w:marLeft w:val="0"/>
                  <w:marRight w:val="0"/>
                  <w:marTop w:val="0"/>
                  <w:marBottom w:val="0"/>
                  <w:divBdr>
                    <w:top w:val="none" w:sz="0" w:space="0" w:color="auto"/>
                    <w:left w:val="none" w:sz="0" w:space="0" w:color="auto"/>
                    <w:bottom w:val="none" w:sz="0" w:space="0" w:color="auto"/>
                    <w:right w:val="none" w:sz="0" w:space="0" w:color="auto"/>
                  </w:divBdr>
                  <w:divsChild>
                    <w:div w:id="913852872">
                      <w:marLeft w:val="0"/>
                      <w:marRight w:val="0"/>
                      <w:marTop w:val="120"/>
                      <w:marBottom w:val="0"/>
                      <w:divBdr>
                        <w:top w:val="none" w:sz="0" w:space="0" w:color="auto"/>
                        <w:left w:val="none" w:sz="0" w:space="0" w:color="auto"/>
                        <w:bottom w:val="none" w:sz="0" w:space="0" w:color="auto"/>
                        <w:right w:val="none" w:sz="0" w:space="0" w:color="auto"/>
                      </w:divBdr>
                    </w:div>
                    <w:div w:id="2547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47100">
          <w:marLeft w:val="0"/>
          <w:marRight w:val="0"/>
          <w:marTop w:val="0"/>
          <w:marBottom w:val="0"/>
          <w:divBdr>
            <w:top w:val="none" w:sz="0" w:space="0" w:color="auto"/>
            <w:left w:val="none" w:sz="0" w:space="0" w:color="auto"/>
            <w:bottom w:val="none" w:sz="0" w:space="0" w:color="auto"/>
            <w:right w:val="none" w:sz="0" w:space="0" w:color="auto"/>
          </w:divBdr>
          <w:divsChild>
            <w:div w:id="427196075">
              <w:marLeft w:val="0"/>
              <w:marRight w:val="0"/>
              <w:marTop w:val="0"/>
              <w:marBottom w:val="0"/>
              <w:divBdr>
                <w:top w:val="none" w:sz="0" w:space="0" w:color="auto"/>
                <w:left w:val="none" w:sz="0" w:space="0" w:color="auto"/>
                <w:bottom w:val="none" w:sz="0" w:space="0" w:color="auto"/>
                <w:right w:val="none" w:sz="0" w:space="0" w:color="auto"/>
              </w:divBdr>
              <w:divsChild>
                <w:div w:id="1155728425">
                  <w:marLeft w:val="0"/>
                  <w:marRight w:val="0"/>
                  <w:marTop w:val="120"/>
                  <w:marBottom w:val="0"/>
                  <w:divBdr>
                    <w:top w:val="none" w:sz="0" w:space="0" w:color="auto"/>
                    <w:left w:val="none" w:sz="0" w:space="0" w:color="auto"/>
                    <w:bottom w:val="none" w:sz="0" w:space="0" w:color="auto"/>
                    <w:right w:val="none" w:sz="0" w:space="0" w:color="auto"/>
                  </w:divBdr>
                </w:div>
                <w:div w:id="3738210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333999628">
          <w:marLeft w:val="0"/>
          <w:marRight w:val="0"/>
          <w:marTop w:val="0"/>
          <w:marBottom w:val="0"/>
          <w:divBdr>
            <w:top w:val="none" w:sz="0" w:space="0" w:color="auto"/>
            <w:left w:val="none" w:sz="0" w:space="0" w:color="auto"/>
            <w:bottom w:val="none" w:sz="0" w:space="0" w:color="auto"/>
            <w:right w:val="none" w:sz="0" w:space="0" w:color="auto"/>
          </w:divBdr>
          <w:divsChild>
            <w:div w:id="132841903">
              <w:marLeft w:val="0"/>
              <w:marRight w:val="0"/>
              <w:marTop w:val="0"/>
              <w:marBottom w:val="0"/>
              <w:divBdr>
                <w:top w:val="none" w:sz="0" w:space="0" w:color="auto"/>
                <w:left w:val="none" w:sz="0" w:space="0" w:color="auto"/>
                <w:bottom w:val="none" w:sz="0" w:space="0" w:color="auto"/>
                <w:right w:val="none" w:sz="0" w:space="0" w:color="auto"/>
              </w:divBdr>
              <w:divsChild>
                <w:div w:id="703865483">
                  <w:marLeft w:val="0"/>
                  <w:marRight w:val="0"/>
                  <w:marTop w:val="0"/>
                  <w:marBottom w:val="0"/>
                  <w:divBdr>
                    <w:top w:val="none" w:sz="0" w:space="0" w:color="auto"/>
                    <w:left w:val="none" w:sz="0" w:space="0" w:color="auto"/>
                    <w:bottom w:val="none" w:sz="0" w:space="0" w:color="auto"/>
                    <w:right w:val="none" w:sz="0" w:space="0" w:color="auto"/>
                  </w:divBdr>
                  <w:divsChild>
                    <w:div w:id="66654286">
                      <w:marLeft w:val="0"/>
                      <w:marRight w:val="0"/>
                      <w:marTop w:val="120"/>
                      <w:marBottom w:val="0"/>
                      <w:divBdr>
                        <w:top w:val="none" w:sz="0" w:space="0" w:color="auto"/>
                        <w:left w:val="none" w:sz="0" w:space="0" w:color="auto"/>
                        <w:bottom w:val="none" w:sz="0" w:space="0" w:color="auto"/>
                        <w:right w:val="none" w:sz="0" w:space="0" w:color="auto"/>
                      </w:divBdr>
                    </w:div>
                    <w:div w:id="196477152">
                      <w:marLeft w:val="0"/>
                      <w:marRight w:val="0"/>
                      <w:marTop w:val="0"/>
                      <w:marBottom w:val="0"/>
                      <w:divBdr>
                        <w:top w:val="none" w:sz="0" w:space="0" w:color="auto"/>
                        <w:left w:val="none" w:sz="0" w:space="0" w:color="auto"/>
                        <w:bottom w:val="none" w:sz="0" w:space="0" w:color="auto"/>
                        <w:right w:val="none" w:sz="0" w:space="0" w:color="auto"/>
                      </w:divBdr>
                    </w:div>
                  </w:divsChild>
                </w:div>
                <w:div w:id="345716007">
                  <w:marLeft w:val="0"/>
                  <w:marRight w:val="0"/>
                  <w:marTop w:val="0"/>
                  <w:marBottom w:val="0"/>
                  <w:divBdr>
                    <w:top w:val="none" w:sz="0" w:space="0" w:color="auto"/>
                    <w:left w:val="none" w:sz="0" w:space="0" w:color="auto"/>
                    <w:bottom w:val="none" w:sz="0" w:space="0" w:color="auto"/>
                    <w:right w:val="none" w:sz="0" w:space="0" w:color="auto"/>
                  </w:divBdr>
                  <w:divsChild>
                    <w:div w:id="905532026">
                      <w:marLeft w:val="0"/>
                      <w:marRight w:val="0"/>
                      <w:marTop w:val="120"/>
                      <w:marBottom w:val="0"/>
                      <w:divBdr>
                        <w:top w:val="none" w:sz="0" w:space="0" w:color="auto"/>
                        <w:left w:val="none" w:sz="0" w:space="0" w:color="auto"/>
                        <w:bottom w:val="none" w:sz="0" w:space="0" w:color="auto"/>
                        <w:right w:val="none" w:sz="0" w:space="0" w:color="auto"/>
                      </w:divBdr>
                    </w:div>
                    <w:div w:id="785462710">
                      <w:marLeft w:val="0"/>
                      <w:marRight w:val="0"/>
                      <w:marTop w:val="0"/>
                      <w:marBottom w:val="0"/>
                      <w:divBdr>
                        <w:top w:val="none" w:sz="0" w:space="0" w:color="auto"/>
                        <w:left w:val="none" w:sz="0" w:space="0" w:color="auto"/>
                        <w:bottom w:val="none" w:sz="0" w:space="0" w:color="auto"/>
                        <w:right w:val="none" w:sz="0" w:space="0" w:color="auto"/>
                      </w:divBdr>
                      <w:divsChild>
                        <w:div w:id="107437447">
                          <w:marLeft w:val="0"/>
                          <w:marRight w:val="0"/>
                          <w:marTop w:val="0"/>
                          <w:marBottom w:val="0"/>
                          <w:divBdr>
                            <w:top w:val="none" w:sz="0" w:space="0" w:color="auto"/>
                            <w:left w:val="none" w:sz="0" w:space="0" w:color="auto"/>
                            <w:bottom w:val="none" w:sz="0" w:space="0" w:color="auto"/>
                            <w:right w:val="none" w:sz="0" w:space="0" w:color="auto"/>
                          </w:divBdr>
                          <w:divsChild>
                            <w:div w:id="796337681">
                              <w:marLeft w:val="0"/>
                              <w:marRight w:val="0"/>
                              <w:marTop w:val="120"/>
                              <w:marBottom w:val="0"/>
                              <w:divBdr>
                                <w:top w:val="none" w:sz="0" w:space="0" w:color="auto"/>
                                <w:left w:val="none" w:sz="0" w:space="0" w:color="auto"/>
                                <w:bottom w:val="none" w:sz="0" w:space="0" w:color="auto"/>
                                <w:right w:val="none" w:sz="0" w:space="0" w:color="auto"/>
                              </w:divBdr>
                            </w:div>
                            <w:div w:id="1831167333">
                              <w:marLeft w:val="0"/>
                              <w:marRight w:val="0"/>
                              <w:marTop w:val="0"/>
                              <w:marBottom w:val="0"/>
                              <w:divBdr>
                                <w:top w:val="none" w:sz="0" w:space="0" w:color="auto"/>
                                <w:left w:val="none" w:sz="0" w:space="0" w:color="auto"/>
                                <w:bottom w:val="none" w:sz="0" w:space="0" w:color="auto"/>
                                <w:right w:val="none" w:sz="0" w:space="0" w:color="auto"/>
                              </w:divBdr>
                            </w:div>
                          </w:divsChild>
                        </w:div>
                        <w:div w:id="2073234767">
                          <w:marLeft w:val="0"/>
                          <w:marRight w:val="0"/>
                          <w:marTop w:val="0"/>
                          <w:marBottom w:val="0"/>
                          <w:divBdr>
                            <w:top w:val="none" w:sz="0" w:space="0" w:color="auto"/>
                            <w:left w:val="none" w:sz="0" w:space="0" w:color="auto"/>
                            <w:bottom w:val="none" w:sz="0" w:space="0" w:color="auto"/>
                            <w:right w:val="none" w:sz="0" w:space="0" w:color="auto"/>
                          </w:divBdr>
                          <w:divsChild>
                            <w:div w:id="419982408">
                              <w:marLeft w:val="0"/>
                              <w:marRight w:val="0"/>
                              <w:marTop w:val="120"/>
                              <w:marBottom w:val="0"/>
                              <w:divBdr>
                                <w:top w:val="none" w:sz="0" w:space="0" w:color="auto"/>
                                <w:left w:val="none" w:sz="0" w:space="0" w:color="auto"/>
                                <w:bottom w:val="none" w:sz="0" w:space="0" w:color="auto"/>
                                <w:right w:val="none" w:sz="0" w:space="0" w:color="auto"/>
                              </w:divBdr>
                            </w:div>
                            <w:div w:id="517307274">
                              <w:marLeft w:val="0"/>
                              <w:marRight w:val="0"/>
                              <w:marTop w:val="0"/>
                              <w:marBottom w:val="0"/>
                              <w:divBdr>
                                <w:top w:val="none" w:sz="0" w:space="0" w:color="auto"/>
                                <w:left w:val="none" w:sz="0" w:space="0" w:color="auto"/>
                                <w:bottom w:val="none" w:sz="0" w:space="0" w:color="auto"/>
                                <w:right w:val="none" w:sz="0" w:space="0" w:color="auto"/>
                              </w:divBdr>
                            </w:div>
                          </w:divsChild>
                        </w:div>
                        <w:div w:id="1016544692">
                          <w:marLeft w:val="0"/>
                          <w:marRight w:val="0"/>
                          <w:marTop w:val="0"/>
                          <w:marBottom w:val="0"/>
                          <w:divBdr>
                            <w:top w:val="none" w:sz="0" w:space="0" w:color="auto"/>
                            <w:left w:val="none" w:sz="0" w:space="0" w:color="auto"/>
                            <w:bottom w:val="none" w:sz="0" w:space="0" w:color="auto"/>
                            <w:right w:val="none" w:sz="0" w:space="0" w:color="auto"/>
                          </w:divBdr>
                          <w:divsChild>
                            <w:div w:id="479735263">
                              <w:marLeft w:val="0"/>
                              <w:marRight w:val="0"/>
                              <w:marTop w:val="120"/>
                              <w:marBottom w:val="0"/>
                              <w:divBdr>
                                <w:top w:val="none" w:sz="0" w:space="0" w:color="auto"/>
                                <w:left w:val="none" w:sz="0" w:space="0" w:color="auto"/>
                                <w:bottom w:val="none" w:sz="0" w:space="0" w:color="auto"/>
                                <w:right w:val="none" w:sz="0" w:space="0" w:color="auto"/>
                              </w:divBdr>
                            </w:div>
                            <w:div w:id="140059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33344">
                  <w:marLeft w:val="0"/>
                  <w:marRight w:val="0"/>
                  <w:marTop w:val="0"/>
                  <w:marBottom w:val="0"/>
                  <w:divBdr>
                    <w:top w:val="none" w:sz="0" w:space="0" w:color="auto"/>
                    <w:left w:val="none" w:sz="0" w:space="0" w:color="auto"/>
                    <w:bottom w:val="none" w:sz="0" w:space="0" w:color="auto"/>
                    <w:right w:val="none" w:sz="0" w:space="0" w:color="auto"/>
                  </w:divBdr>
                  <w:divsChild>
                    <w:div w:id="565997320">
                      <w:marLeft w:val="0"/>
                      <w:marRight w:val="0"/>
                      <w:marTop w:val="120"/>
                      <w:marBottom w:val="0"/>
                      <w:divBdr>
                        <w:top w:val="none" w:sz="0" w:space="0" w:color="auto"/>
                        <w:left w:val="none" w:sz="0" w:space="0" w:color="auto"/>
                        <w:bottom w:val="none" w:sz="0" w:space="0" w:color="auto"/>
                        <w:right w:val="none" w:sz="0" w:space="0" w:color="auto"/>
                      </w:divBdr>
                    </w:div>
                    <w:div w:id="235819864">
                      <w:marLeft w:val="0"/>
                      <w:marRight w:val="0"/>
                      <w:marTop w:val="0"/>
                      <w:marBottom w:val="0"/>
                      <w:divBdr>
                        <w:top w:val="none" w:sz="0" w:space="0" w:color="auto"/>
                        <w:left w:val="none" w:sz="0" w:space="0" w:color="auto"/>
                        <w:bottom w:val="none" w:sz="0" w:space="0" w:color="auto"/>
                        <w:right w:val="none" w:sz="0" w:space="0" w:color="auto"/>
                      </w:divBdr>
                      <w:divsChild>
                        <w:div w:id="1675649388">
                          <w:marLeft w:val="0"/>
                          <w:marRight w:val="0"/>
                          <w:marTop w:val="0"/>
                          <w:marBottom w:val="0"/>
                          <w:divBdr>
                            <w:top w:val="none" w:sz="0" w:space="0" w:color="auto"/>
                            <w:left w:val="none" w:sz="0" w:space="0" w:color="auto"/>
                            <w:bottom w:val="none" w:sz="0" w:space="0" w:color="auto"/>
                            <w:right w:val="none" w:sz="0" w:space="0" w:color="auto"/>
                          </w:divBdr>
                          <w:divsChild>
                            <w:div w:id="779645000">
                              <w:marLeft w:val="0"/>
                              <w:marRight w:val="0"/>
                              <w:marTop w:val="120"/>
                              <w:marBottom w:val="0"/>
                              <w:divBdr>
                                <w:top w:val="none" w:sz="0" w:space="0" w:color="auto"/>
                                <w:left w:val="none" w:sz="0" w:space="0" w:color="auto"/>
                                <w:bottom w:val="none" w:sz="0" w:space="0" w:color="auto"/>
                                <w:right w:val="none" w:sz="0" w:space="0" w:color="auto"/>
                              </w:divBdr>
                            </w:div>
                            <w:div w:id="865480543">
                              <w:marLeft w:val="0"/>
                              <w:marRight w:val="0"/>
                              <w:marTop w:val="0"/>
                              <w:marBottom w:val="0"/>
                              <w:divBdr>
                                <w:top w:val="none" w:sz="0" w:space="0" w:color="auto"/>
                                <w:left w:val="none" w:sz="0" w:space="0" w:color="auto"/>
                                <w:bottom w:val="none" w:sz="0" w:space="0" w:color="auto"/>
                                <w:right w:val="none" w:sz="0" w:space="0" w:color="auto"/>
                              </w:divBdr>
                            </w:div>
                          </w:divsChild>
                        </w:div>
                        <w:div w:id="519392217">
                          <w:marLeft w:val="0"/>
                          <w:marRight w:val="0"/>
                          <w:marTop w:val="0"/>
                          <w:marBottom w:val="0"/>
                          <w:divBdr>
                            <w:top w:val="none" w:sz="0" w:space="0" w:color="auto"/>
                            <w:left w:val="none" w:sz="0" w:space="0" w:color="auto"/>
                            <w:bottom w:val="none" w:sz="0" w:space="0" w:color="auto"/>
                            <w:right w:val="none" w:sz="0" w:space="0" w:color="auto"/>
                          </w:divBdr>
                          <w:divsChild>
                            <w:div w:id="349140676">
                              <w:marLeft w:val="0"/>
                              <w:marRight w:val="0"/>
                              <w:marTop w:val="120"/>
                              <w:marBottom w:val="0"/>
                              <w:divBdr>
                                <w:top w:val="none" w:sz="0" w:space="0" w:color="auto"/>
                                <w:left w:val="none" w:sz="0" w:space="0" w:color="auto"/>
                                <w:bottom w:val="none" w:sz="0" w:space="0" w:color="auto"/>
                                <w:right w:val="none" w:sz="0" w:space="0" w:color="auto"/>
                              </w:divBdr>
                            </w:div>
                            <w:div w:id="1969047718">
                              <w:marLeft w:val="0"/>
                              <w:marRight w:val="0"/>
                              <w:marTop w:val="0"/>
                              <w:marBottom w:val="0"/>
                              <w:divBdr>
                                <w:top w:val="none" w:sz="0" w:space="0" w:color="auto"/>
                                <w:left w:val="none" w:sz="0" w:space="0" w:color="auto"/>
                                <w:bottom w:val="none" w:sz="0" w:space="0" w:color="auto"/>
                                <w:right w:val="none" w:sz="0" w:space="0" w:color="auto"/>
                              </w:divBdr>
                            </w:div>
                          </w:divsChild>
                        </w:div>
                        <w:div w:id="866411715">
                          <w:marLeft w:val="0"/>
                          <w:marRight w:val="0"/>
                          <w:marTop w:val="0"/>
                          <w:marBottom w:val="0"/>
                          <w:divBdr>
                            <w:top w:val="none" w:sz="0" w:space="0" w:color="auto"/>
                            <w:left w:val="none" w:sz="0" w:space="0" w:color="auto"/>
                            <w:bottom w:val="none" w:sz="0" w:space="0" w:color="auto"/>
                            <w:right w:val="none" w:sz="0" w:space="0" w:color="auto"/>
                          </w:divBdr>
                          <w:divsChild>
                            <w:div w:id="1394281761">
                              <w:marLeft w:val="0"/>
                              <w:marRight w:val="0"/>
                              <w:marTop w:val="120"/>
                              <w:marBottom w:val="0"/>
                              <w:divBdr>
                                <w:top w:val="none" w:sz="0" w:space="0" w:color="auto"/>
                                <w:left w:val="none" w:sz="0" w:space="0" w:color="auto"/>
                                <w:bottom w:val="none" w:sz="0" w:space="0" w:color="auto"/>
                                <w:right w:val="none" w:sz="0" w:space="0" w:color="auto"/>
                              </w:divBdr>
                            </w:div>
                            <w:div w:id="1105687011">
                              <w:marLeft w:val="0"/>
                              <w:marRight w:val="0"/>
                              <w:marTop w:val="0"/>
                              <w:marBottom w:val="0"/>
                              <w:divBdr>
                                <w:top w:val="none" w:sz="0" w:space="0" w:color="auto"/>
                                <w:left w:val="none" w:sz="0" w:space="0" w:color="auto"/>
                                <w:bottom w:val="none" w:sz="0" w:space="0" w:color="auto"/>
                                <w:right w:val="none" w:sz="0" w:space="0" w:color="auto"/>
                              </w:divBdr>
                            </w:div>
                          </w:divsChild>
                        </w:div>
                        <w:div w:id="1275750891">
                          <w:marLeft w:val="0"/>
                          <w:marRight w:val="0"/>
                          <w:marTop w:val="0"/>
                          <w:marBottom w:val="0"/>
                          <w:divBdr>
                            <w:top w:val="none" w:sz="0" w:space="0" w:color="auto"/>
                            <w:left w:val="none" w:sz="0" w:space="0" w:color="auto"/>
                            <w:bottom w:val="none" w:sz="0" w:space="0" w:color="auto"/>
                            <w:right w:val="none" w:sz="0" w:space="0" w:color="auto"/>
                          </w:divBdr>
                          <w:divsChild>
                            <w:div w:id="686715444">
                              <w:marLeft w:val="0"/>
                              <w:marRight w:val="0"/>
                              <w:marTop w:val="120"/>
                              <w:marBottom w:val="0"/>
                              <w:divBdr>
                                <w:top w:val="none" w:sz="0" w:space="0" w:color="auto"/>
                                <w:left w:val="none" w:sz="0" w:space="0" w:color="auto"/>
                                <w:bottom w:val="none" w:sz="0" w:space="0" w:color="auto"/>
                                <w:right w:val="none" w:sz="0" w:space="0" w:color="auto"/>
                              </w:divBdr>
                            </w:div>
                            <w:div w:id="1805999589">
                              <w:marLeft w:val="0"/>
                              <w:marRight w:val="0"/>
                              <w:marTop w:val="0"/>
                              <w:marBottom w:val="0"/>
                              <w:divBdr>
                                <w:top w:val="none" w:sz="0" w:space="0" w:color="auto"/>
                                <w:left w:val="none" w:sz="0" w:space="0" w:color="auto"/>
                                <w:bottom w:val="none" w:sz="0" w:space="0" w:color="auto"/>
                                <w:right w:val="none" w:sz="0" w:space="0" w:color="auto"/>
                              </w:divBdr>
                            </w:div>
                          </w:divsChild>
                        </w:div>
                        <w:div w:id="1992753209">
                          <w:marLeft w:val="0"/>
                          <w:marRight w:val="0"/>
                          <w:marTop w:val="0"/>
                          <w:marBottom w:val="0"/>
                          <w:divBdr>
                            <w:top w:val="none" w:sz="0" w:space="0" w:color="auto"/>
                            <w:left w:val="none" w:sz="0" w:space="0" w:color="auto"/>
                            <w:bottom w:val="none" w:sz="0" w:space="0" w:color="auto"/>
                            <w:right w:val="none" w:sz="0" w:space="0" w:color="auto"/>
                          </w:divBdr>
                          <w:divsChild>
                            <w:div w:id="112942622">
                              <w:marLeft w:val="0"/>
                              <w:marRight w:val="0"/>
                              <w:marTop w:val="120"/>
                              <w:marBottom w:val="0"/>
                              <w:divBdr>
                                <w:top w:val="none" w:sz="0" w:space="0" w:color="auto"/>
                                <w:left w:val="none" w:sz="0" w:space="0" w:color="auto"/>
                                <w:bottom w:val="none" w:sz="0" w:space="0" w:color="auto"/>
                                <w:right w:val="none" w:sz="0" w:space="0" w:color="auto"/>
                              </w:divBdr>
                            </w:div>
                            <w:div w:id="1398674917">
                              <w:marLeft w:val="0"/>
                              <w:marRight w:val="0"/>
                              <w:marTop w:val="0"/>
                              <w:marBottom w:val="0"/>
                              <w:divBdr>
                                <w:top w:val="none" w:sz="0" w:space="0" w:color="auto"/>
                                <w:left w:val="none" w:sz="0" w:space="0" w:color="auto"/>
                                <w:bottom w:val="none" w:sz="0" w:space="0" w:color="auto"/>
                                <w:right w:val="none" w:sz="0" w:space="0" w:color="auto"/>
                              </w:divBdr>
                            </w:div>
                          </w:divsChild>
                        </w:div>
                        <w:div w:id="462887555">
                          <w:marLeft w:val="0"/>
                          <w:marRight w:val="0"/>
                          <w:marTop w:val="0"/>
                          <w:marBottom w:val="0"/>
                          <w:divBdr>
                            <w:top w:val="none" w:sz="0" w:space="0" w:color="auto"/>
                            <w:left w:val="none" w:sz="0" w:space="0" w:color="auto"/>
                            <w:bottom w:val="none" w:sz="0" w:space="0" w:color="auto"/>
                            <w:right w:val="none" w:sz="0" w:space="0" w:color="auto"/>
                          </w:divBdr>
                          <w:divsChild>
                            <w:div w:id="429391960">
                              <w:marLeft w:val="0"/>
                              <w:marRight w:val="0"/>
                              <w:marTop w:val="120"/>
                              <w:marBottom w:val="0"/>
                              <w:divBdr>
                                <w:top w:val="none" w:sz="0" w:space="0" w:color="auto"/>
                                <w:left w:val="none" w:sz="0" w:space="0" w:color="auto"/>
                                <w:bottom w:val="none" w:sz="0" w:space="0" w:color="auto"/>
                                <w:right w:val="none" w:sz="0" w:space="0" w:color="auto"/>
                              </w:divBdr>
                            </w:div>
                            <w:div w:id="1229029289">
                              <w:marLeft w:val="0"/>
                              <w:marRight w:val="0"/>
                              <w:marTop w:val="0"/>
                              <w:marBottom w:val="0"/>
                              <w:divBdr>
                                <w:top w:val="none" w:sz="0" w:space="0" w:color="auto"/>
                                <w:left w:val="none" w:sz="0" w:space="0" w:color="auto"/>
                                <w:bottom w:val="none" w:sz="0" w:space="0" w:color="auto"/>
                                <w:right w:val="none" w:sz="0" w:space="0" w:color="auto"/>
                              </w:divBdr>
                            </w:div>
                          </w:divsChild>
                        </w:div>
                        <w:div w:id="233275271">
                          <w:marLeft w:val="0"/>
                          <w:marRight w:val="0"/>
                          <w:marTop w:val="0"/>
                          <w:marBottom w:val="0"/>
                          <w:divBdr>
                            <w:top w:val="none" w:sz="0" w:space="0" w:color="auto"/>
                            <w:left w:val="none" w:sz="0" w:space="0" w:color="auto"/>
                            <w:bottom w:val="none" w:sz="0" w:space="0" w:color="auto"/>
                            <w:right w:val="none" w:sz="0" w:space="0" w:color="auto"/>
                          </w:divBdr>
                          <w:divsChild>
                            <w:div w:id="300621378">
                              <w:marLeft w:val="0"/>
                              <w:marRight w:val="0"/>
                              <w:marTop w:val="120"/>
                              <w:marBottom w:val="0"/>
                              <w:divBdr>
                                <w:top w:val="none" w:sz="0" w:space="0" w:color="auto"/>
                                <w:left w:val="none" w:sz="0" w:space="0" w:color="auto"/>
                                <w:bottom w:val="none" w:sz="0" w:space="0" w:color="auto"/>
                                <w:right w:val="none" w:sz="0" w:space="0" w:color="auto"/>
                              </w:divBdr>
                            </w:div>
                            <w:div w:id="12728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97437">
          <w:marLeft w:val="0"/>
          <w:marRight w:val="0"/>
          <w:marTop w:val="0"/>
          <w:marBottom w:val="0"/>
          <w:divBdr>
            <w:top w:val="none" w:sz="0" w:space="0" w:color="auto"/>
            <w:left w:val="none" w:sz="0" w:space="0" w:color="auto"/>
            <w:bottom w:val="none" w:sz="0" w:space="0" w:color="auto"/>
            <w:right w:val="none" w:sz="0" w:space="0" w:color="auto"/>
          </w:divBdr>
          <w:divsChild>
            <w:div w:id="1775245736">
              <w:marLeft w:val="0"/>
              <w:marRight w:val="0"/>
              <w:marTop w:val="0"/>
              <w:marBottom w:val="0"/>
              <w:divBdr>
                <w:top w:val="none" w:sz="0" w:space="0" w:color="auto"/>
                <w:left w:val="none" w:sz="0" w:space="0" w:color="auto"/>
                <w:bottom w:val="none" w:sz="0" w:space="0" w:color="auto"/>
                <w:right w:val="none" w:sz="0" w:space="0" w:color="auto"/>
              </w:divBdr>
            </w:div>
          </w:divsChild>
        </w:div>
        <w:div w:id="567306528">
          <w:marLeft w:val="0"/>
          <w:marRight w:val="0"/>
          <w:marTop w:val="0"/>
          <w:marBottom w:val="0"/>
          <w:divBdr>
            <w:top w:val="none" w:sz="0" w:space="0" w:color="auto"/>
            <w:left w:val="none" w:sz="0" w:space="0" w:color="auto"/>
            <w:bottom w:val="none" w:sz="0" w:space="0" w:color="auto"/>
            <w:right w:val="none" w:sz="0" w:space="0" w:color="auto"/>
          </w:divBdr>
          <w:divsChild>
            <w:div w:id="1164127763">
              <w:marLeft w:val="0"/>
              <w:marRight w:val="0"/>
              <w:marTop w:val="0"/>
              <w:marBottom w:val="0"/>
              <w:divBdr>
                <w:top w:val="none" w:sz="0" w:space="0" w:color="auto"/>
                <w:left w:val="none" w:sz="0" w:space="0" w:color="auto"/>
                <w:bottom w:val="none" w:sz="0" w:space="0" w:color="auto"/>
                <w:right w:val="none" w:sz="0" w:space="0" w:color="auto"/>
              </w:divBdr>
            </w:div>
          </w:divsChild>
        </w:div>
        <w:div w:id="932326235">
          <w:marLeft w:val="0"/>
          <w:marRight w:val="0"/>
          <w:marTop w:val="0"/>
          <w:marBottom w:val="0"/>
          <w:divBdr>
            <w:top w:val="none" w:sz="0" w:space="0" w:color="auto"/>
            <w:left w:val="none" w:sz="0" w:space="0" w:color="auto"/>
            <w:bottom w:val="none" w:sz="0" w:space="0" w:color="auto"/>
            <w:right w:val="none" w:sz="0" w:space="0" w:color="auto"/>
          </w:divBdr>
          <w:divsChild>
            <w:div w:id="2115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0540">
      <w:bodyDiv w:val="1"/>
      <w:marLeft w:val="0"/>
      <w:marRight w:val="0"/>
      <w:marTop w:val="0"/>
      <w:marBottom w:val="0"/>
      <w:divBdr>
        <w:top w:val="none" w:sz="0" w:space="0" w:color="auto"/>
        <w:left w:val="none" w:sz="0" w:space="0" w:color="auto"/>
        <w:bottom w:val="none" w:sz="0" w:space="0" w:color="auto"/>
        <w:right w:val="none" w:sz="0" w:space="0" w:color="auto"/>
      </w:divBdr>
    </w:div>
    <w:div w:id="1317879456">
      <w:bodyDiv w:val="1"/>
      <w:marLeft w:val="0"/>
      <w:marRight w:val="0"/>
      <w:marTop w:val="0"/>
      <w:marBottom w:val="0"/>
      <w:divBdr>
        <w:top w:val="none" w:sz="0" w:space="0" w:color="auto"/>
        <w:left w:val="none" w:sz="0" w:space="0" w:color="auto"/>
        <w:bottom w:val="none" w:sz="0" w:space="0" w:color="auto"/>
        <w:right w:val="none" w:sz="0" w:space="0" w:color="auto"/>
      </w:divBdr>
    </w:div>
    <w:div w:id="1410007467">
      <w:bodyDiv w:val="1"/>
      <w:marLeft w:val="0"/>
      <w:marRight w:val="0"/>
      <w:marTop w:val="0"/>
      <w:marBottom w:val="0"/>
      <w:divBdr>
        <w:top w:val="none" w:sz="0" w:space="0" w:color="auto"/>
        <w:left w:val="none" w:sz="0" w:space="0" w:color="auto"/>
        <w:bottom w:val="none" w:sz="0" w:space="0" w:color="auto"/>
        <w:right w:val="none" w:sz="0" w:space="0" w:color="auto"/>
      </w:divBdr>
      <w:divsChild>
        <w:div w:id="2097702002">
          <w:marLeft w:val="0"/>
          <w:marRight w:val="0"/>
          <w:marTop w:val="0"/>
          <w:marBottom w:val="0"/>
          <w:divBdr>
            <w:top w:val="none" w:sz="0" w:space="0" w:color="auto"/>
            <w:left w:val="none" w:sz="0" w:space="0" w:color="auto"/>
            <w:bottom w:val="none" w:sz="0" w:space="0" w:color="auto"/>
            <w:right w:val="none" w:sz="0" w:space="0" w:color="auto"/>
          </w:divBdr>
        </w:div>
      </w:divsChild>
    </w:div>
    <w:div w:id="1415514778">
      <w:bodyDiv w:val="1"/>
      <w:marLeft w:val="0"/>
      <w:marRight w:val="0"/>
      <w:marTop w:val="0"/>
      <w:marBottom w:val="0"/>
      <w:divBdr>
        <w:top w:val="none" w:sz="0" w:space="0" w:color="auto"/>
        <w:left w:val="none" w:sz="0" w:space="0" w:color="auto"/>
        <w:bottom w:val="none" w:sz="0" w:space="0" w:color="auto"/>
        <w:right w:val="none" w:sz="0" w:space="0" w:color="auto"/>
      </w:divBdr>
      <w:divsChild>
        <w:div w:id="1471701973">
          <w:marLeft w:val="0"/>
          <w:marRight w:val="0"/>
          <w:marTop w:val="0"/>
          <w:marBottom w:val="0"/>
          <w:divBdr>
            <w:top w:val="none" w:sz="0" w:space="0" w:color="auto"/>
            <w:left w:val="none" w:sz="0" w:space="0" w:color="auto"/>
            <w:bottom w:val="none" w:sz="0" w:space="0" w:color="auto"/>
            <w:right w:val="none" w:sz="0" w:space="0" w:color="auto"/>
          </w:divBdr>
          <w:divsChild>
            <w:div w:id="1138839540">
              <w:marLeft w:val="0"/>
              <w:marRight w:val="0"/>
              <w:marTop w:val="0"/>
              <w:marBottom w:val="0"/>
              <w:divBdr>
                <w:top w:val="none" w:sz="0" w:space="0" w:color="auto"/>
                <w:left w:val="none" w:sz="0" w:space="0" w:color="auto"/>
                <w:bottom w:val="none" w:sz="0" w:space="0" w:color="auto"/>
                <w:right w:val="none" w:sz="0" w:space="0" w:color="auto"/>
              </w:divBdr>
              <w:divsChild>
                <w:div w:id="83964939">
                  <w:marLeft w:val="0"/>
                  <w:marRight w:val="0"/>
                  <w:marTop w:val="0"/>
                  <w:marBottom w:val="0"/>
                  <w:divBdr>
                    <w:top w:val="none" w:sz="0" w:space="0" w:color="auto"/>
                    <w:left w:val="none" w:sz="0" w:space="0" w:color="auto"/>
                    <w:bottom w:val="none" w:sz="0" w:space="0" w:color="auto"/>
                    <w:right w:val="none" w:sz="0" w:space="0" w:color="auto"/>
                  </w:divBdr>
                  <w:divsChild>
                    <w:div w:id="153884555">
                      <w:marLeft w:val="0"/>
                      <w:marRight w:val="0"/>
                      <w:marTop w:val="120"/>
                      <w:marBottom w:val="0"/>
                      <w:divBdr>
                        <w:top w:val="none" w:sz="0" w:space="0" w:color="auto"/>
                        <w:left w:val="none" w:sz="0" w:space="0" w:color="auto"/>
                        <w:bottom w:val="none" w:sz="0" w:space="0" w:color="auto"/>
                        <w:right w:val="none" w:sz="0" w:space="0" w:color="auto"/>
                      </w:divBdr>
                    </w:div>
                    <w:div w:id="829641560">
                      <w:marLeft w:val="0"/>
                      <w:marRight w:val="0"/>
                      <w:marTop w:val="0"/>
                      <w:marBottom w:val="0"/>
                      <w:divBdr>
                        <w:top w:val="none" w:sz="0" w:space="0" w:color="auto"/>
                        <w:left w:val="none" w:sz="0" w:space="0" w:color="auto"/>
                        <w:bottom w:val="none" w:sz="0" w:space="0" w:color="auto"/>
                        <w:right w:val="none" w:sz="0" w:space="0" w:color="auto"/>
                      </w:divBdr>
                    </w:div>
                  </w:divsChild>
                </w:div>
                <w:div w:id="1411730509">
                  <w:marLeft w:val="0"/>
                  <w:marRight w:val="0"/>
                  <w:marTop w:val="0"/>
                  <w:marBottom w:val="0"/>
                  <w:divBdr>
                    <w:top w:val="none" w:sz="0" w:space="0" w:color="auto"/>
                    <w:left w:val="none" w:sz="0" w:space="0" w:color="auto"/>
                    <w:bottom w:val="none" w:sz="0" w:space="0" w:color="auto"/>
                    <w:right w:val="none" w:sz="0" w:space="0" w:color="auto"/>
                  </w:divBdr>
                  <w:divsChild>
                    <w:div w:id="629701565">
                      <w:marLeft w:val="0"/>
                      <w:marRight w:val="0"/>
                      <w:marTop w:val="120"/>
                      <w:marBottom w:val="0"/>
                      <w:divBdr>
                        <w:top w:val="none" w:sz="0" w:space="0" w:color="auto"/>
                        <w:left w:val="none" w:sz="0" w:space="0" w:color="auto"/>
                        <w:bottom w:val="none" w:sz="0" w:space="0" w:color="auto"/>
                        <w:right w:val="none" w:sz="0" w:space="0" w:color="auto"/>
                      </w:divBdr>
                    </w:div>
                    <w:div w:id="109100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20920">
          <w:marLeft w:val="0"/>
          <w:marRight w:val="0"/>
          <w:marTop w:val="0"/>
          <w:marBottom w:val="0"/>
          <w:divBdr>
            <w:top w:val="none" w:sz="0" w:space="0" w:color="auto"/>
            <w:left w:val="none" w:sz="0" w:space="0" w:color="auto"/>
            <w:bottom w:val="none" w:sz="0" w:space="0" w:color="auto"/>
            <w:right w:val="none" w:sz="0" w:space="0" w:color="auto"/>
          </w:divBdr>
          <w:divsChild>
            <w:div w:id="1920020801">
              <w:marLeft w:val="0"/>
              <w:marRight w:val="0"/>
              <w:marTop w:val="0"/>
              <w:marBottom w:val="0"/>
              <w:divBdr>
                <w:top w:val="none" w:sz="0" w:space="0" w:color="auto"/>
                <w:left w:val="none" w:sz="0" w:space="0" w:color="auto"/>
                <w:bottom w:val="none" w:sz="0" w:space="0" w:color="auto"/>
                <w:right w:val="none" w:sz="0" w:space="0" w:color="auto"/>
              </w:divBdr>
              <w:divsChild>
                <w:div w:id="511650753">
                  <w:marLeft w:val="0"/>
                  <w:marRight w:val="0"/>
                  <w:marTop w:val="0"/>
                  <w:marBottom w:val="0"/>
                  <w:divBdr>
                    <w:top w:val="none" w:sz="0" w:space="0" w:color="auto"/>
                    <w:left w:val="none" w:sz="0" w:space="0" w:color="auto"/>
                    <w:bottom w:val="none" w:sz="0" w:space="0" w:color="auto"/>
                    <w:right w:val="none" w:sz="0" w:space="0" w:color="auto"/>
                  </w:divBdr>
                  <w:divsChild>
                    <w:div w:id="392892757">
                      <w:marLeft w:val="0"/>
                      <w:marRight w:val="0"/>
                      <w:marTop w:val="120"/>
                      <w:marBottom w:val="0"/>
                      <w:divBdr>
                        <w:top w:val="none" w:sz="0" w:space="0" w:color="auto"/>
                        <w:left w:val="none" w:sz="0" w:space="0" w:color="auto"/>
                        <w:bottom w:val="none" w:sz="0" w:space="0" w:color="auto"/>
                        <w:right w:val="none" w:sz="0" w:space="0" w:color="auto"/>
                      </w:divBdr>
                    </w:div>
                    <w:div w:id="2141801054">
                      <w:marLeft w:val="0"/>
                      <w:marRight w:val="0"/>
                      <w:marTop w:val="0"/>
                      <w:marBottom w:val="0"/>
                      <w:divBdr>
                        <w:top w:val="none" w:sz="0" w:space="0" w:color="auto"/>
                        <w:left w:val="none" w:sz="0" w:space="0" w:color="auto"/>
                        <w:bottom w:val="none" w:sz="0" w:space="0" w:color="auto"/>
                        <w:right w:val="none" w:sz="0" w:space="0" w:color="auto"/>
                      </w:divBdr>
                    </w:div>
                  </w:divsChild>
                </w:div>
                <w:div w:id="1902598554">
                  <w:marLeft w:val="0"/>
                  <w:marRight w:val="0"/>
                  <w:marTop w:val="0"/>
                  <w:marBottom w:val="0"/>
                  <w:divBdr>
                    <w:top w:val="none" w:sz="0" w:space="0" w:color="auto"/>
                    <w:left w:val="none" w:sz="0" w:space="0" w:color="auto"/>
                    <w:bottom w:val="none" w:sz="0" w:space="0" w:color="auto"/>
                    <w:right w:val="none" w:sz="0" w:space="0" w:color="auto"/>
                  </w:divBdr>
                  <w:divsChild>
                    <w:div w:id="626930463">
                      <w:marLeft w:val="0"/>
                      <w:marRight w:val="0"/>
                      <w:marTop w:val="120"/>
                      <w:marBottom w:val="0"/>
                      <w:divBdr>
                        <w:top w:val="none" w:sz="0" w:space="0" w:color="auto"/>
                        <w:left w:val="none" w:sz="0" w:space="0" w:color="auto"/>
                        <w:bottom w:val="none" w:sz="0" w:space="0" w:color="auto"/>
                        <w:right w:val="none" w:sz="0" w:space="0" w:color="auto"/>
                      </w:divBdr>
                    </w:div>
                    <w:div w:id="1328052138">
                      <w:marLeft w:val="0"/>
                      <w:marRight w:val="0"/>
                      <w:marTop w:val="0"/>
                      <w:marBottom w:val="0"/>
                      <w:divBdr>
                        <w:top w:val="none" w:sz="0" w:space="0" w:color="auto"/>
                        <w:left w:val="none" w:sz="0" w:space="0" w:color="auto"/>
                        <w:bottom w:val="none" w:sz="0" w:space="0" w:color="auto"/>
                        <w:right w:val="none" w:sz="0" w:space="0" w:color="auto"/>
                      </w:divBdr>
                    </w:div>
                  </w:divsChild>
                </w:div>
                <w:div w:id="1012688065">
                  <w:marLeft w:val="0"/>
                  <w:marRight w:val="0"/>
                  <w:marTop w:val="0"/>
                  <w:marBottom w:val="0"/>
                  <w:divBdr>
                    <w:top w:val="none" w:sz="0" w:space="0" w:color="auto"/>
                    <w:left w:val="none" w:sz="0" w:space="0" w:color="auto"/>
                    <w:bottom w:val="none" w:sz="0" w:space="0" w:color="auto"/>
                    <w:right w:val="none" w:sz="0" w:space="0" w:color="auto"/>
                  </w:divBdr>
                  <w:divsChild>
                    <w:div w:id="2103866812">
                      <w:marLeft w:val="0"/>
                      <w:marRight w:val="0"/>
                      <w:marTop w:val="120"/>
                      <w:marBottom w:val="0"/>
                      <w:divBdr>
                        <w:top w:val="none" w:sz="0" w:space="0" w:color="auto"/>
                        <w:left w:val="none" w:sz="0" w:space="0" w:color="auto"/>
                        <w:bottom w:val="none" w:sz="0" w:space="0" w:color="auto"/>
                        <w:right w:val="none" w:sz="0" w:space="0" w:color="auto"/>
                      </w:divBdr>
                    </w:div>
                    <w:div w:id="169056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92715">
      <w:bodyDiv w:val="1"/>
      <w:marLeft w:val="0"/>
      <w:marRight w:val="0"/>
      <w:marTop w:val="0"/>
      <w:marBottom w:val="0"/>
      <w:divBdr>
        <w:top w:val="none" w:sz="0" w:space="0" w:color="auto"/>
        <w:left w:val="none" w:sz="0" w:space="0" w:color="auto"/>
        <w:bottom w:val="none" w:sz="0" w:space="0" w:color="auto"/>
        <w:right w:val="none" w:sz="0" w:space="0" w:color="auto"/>
      </w:divBdr>
      <w:divsChild>
        <w:div w:id="341131195">
          <w:marLeft w:val="0"/>
          <w:marRight w:val="0"/>
          <w:marTop w:val="0"/>
          <w:marBottom w:val="0"/>
          <w:divBdr>
            <w:top w:val="none" w:sz="0" w:space="0" w:color="auto"/>
            <w:left w:val="none" w:sz="0" w:space="0" w:color="auto"/>
            <w:bottom w:val="none" w:sz="0" w:space="0" w:color="auto"/>
            <w:right w:val="none" w:sz="0" w:space="0" w:color="auto"/>
          </w:divBdr>
          <w:divsChild>
            <w:div w:id="257367806">
              <w:marLeft w:val="0"/>
              <w:marRight w:val="0"/>
              <w:marTop w:val="0"/>
              <w:marBottom w:val="0"/>
              <w:divBdr>
                <w:top w:val="none" w:sz="0" w:space="0" w:color="auto"/>
                <w:left w:val="none" w:sz="0" w:space="0" w:color="auto"/>
                <w:bottom w:val="none" w:sz="0" w:space="0" w:color="auto"/>
                <w:right w:val="none" w:sz="0" w:space="0" w:color="auto"/>
              </w:divBdr>
            </w:div>
          </w:divsChild>
        </w:div>
        <w:div w:id="815412062">
          <w:marLeft w:val="0"/>
          <w:marRight w:val="0"/>
          <w:marTop w:val="0"/>
          <w:marBottom w:val="0"/>
          <w:divBdr>
            <w:top w:val="none" w:sz="0" w:space="0" w:color="auto"/>
            <w:left w:val="none" w:sz="0" w:space="0" w:color="auto"/>
            <w:bottom w:val="none" w:sz="0" w:space="0" w:color="auto"/>
            <w:right w:val="none" w:sz="0" w:space="0" w:color="auto"/>
          </w:divBdr>
          <w:divsChild>
            <w:div w:id="57675394">
              <w:marLeft w:val="0"/>
              <w:marRight w:val="0"/>
              <w:marTop w:val="0"/>
              <w:marBottom w:val="0"/>
              <w:divBdr>
                <w:top w:val="none" w:sz="0" w:space="0" w:color="auto"/>
                <w:left w:val="none" w:sz="0" w:space="0" w:color="auto"/>
                <w:bottom w:val="none" w:sz="0" w:space="0" w:color="auto"/>
                <w:right w:val="none" w:sz="0" w:space="0" w:color="auto"/>
              </w:divBdr>
            </w:div>
          </w:divsChild>
        </w:div>
        <w:div w:id="1670672491">
          <w:marLeft w:val="0"/>
          <w:marRight w:val="0"/>
          <w:marTop w:val="0"/>
          <w:marBottom w:val="0"/>
          <w:divBdr>
            <w:top w:val="none" w:sz="0" w:space="0" w:color="auto"/>
            <w:left w:val="none" w:sz="0" w:space="0" w:color="auto"/>
            <w:bottom w:val="none" w:sz="0" w:space="0" w:color="auto"/>
            <w:right w:val="none" w:sz="0" w:space="0" w:color="auto"/>
          </w:divBdr>
          <w:divsChild>
            <w:div w:id="6336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172">
      <w:bodyDiv w:val="1"/>
      <w:marLeft w:val="0"/>
      <w:marRight w:val="0"/>
      <w:marTop w:val="0"/>
      <w:marBottom w:val="0"/>
      <w:divBdr>
        <w:top w:val="none" w:sz="0" w:space="0" w:color="auto"/>
        <w:left w:val="none" w:sz="0" w:space="0" w:color="auto"/>
        <w:bottom w:val="none" w:sz="0" w:space="0" w:color="auto"/>
        <w:right w:val="none" w:sz="0" w:space="0" w:color="auto"/>
      </w:divBdr>
    </w:div>
    <w:div w:id="1458378537">
      <w:bodyDiv w:val="1"/>
      <w:marLeft w:val="0"/>
      <w:marRight w:val="0"/>
      <w:marTop w:val="0"/>
      <w:marBottom w:val="0"/>
      <w:divBdr>
        <w:top w:val="none" w:sz="0" w:space="0" w:color="auto"/>
        <w:left w:val="none" w:sz="0" w:space="0" w:color="auto"/>
        <w:bottom w:val="none" w:sz="0" w:space="0" w:color="auto"/>
        <w:right w:val="none" w:sz="0" w:space="0" w:color="auto"/>
      </w:divBdr>
      <w:divsChild>
        <w:div w:id="1099595076">
          <w:marLeft w:val="0"/>
          <w:marRight w:val="0"/>
          <w:marTop w:val="0"/>
          <w:marBottom w:val="0"/>
          <w:divBdr>
            <w:top w:val="none" w:sz="0" w:space="0" w:color="auto"/>
            <w:left w:val="none" w:sz="0" w:space="0" w:color="auto"/>
            <w:bottom w:val="none" w:sz="0" w:space="0" w:color="auto"/>
            <w:right w:val="none" w:sz="0" w:space="0" w:color="auto"/>
          </w:divBdr>
          <w:divsChild>
            <w:div w:id="2114857915">
              <w:marLeft w:val="0"/>
              <w:marRight w:val="0"/>
              <w:marTop w:val="0"/>
              <w:marBottom w:val="0"/>
              <w:divBdr>
                <w:top w:val="none" w:sz="0" w:space="0" w:color="auto"/>
                <w:left w:val="none" w:sz="0" w:space="0" w:color="auto"/>
                <w:bottom w:val="none" w:sz="0" w:space="0" w:color="auto"/>
                <w:right w:val="none" w:sz="0" w:space="0" w:color="auto"/>
              </w:divBdr>
            </w:div>
          </w:divsChild>
        </w:div>
        <w:div w:id="798496220">
          <w:marLeft w:val="0"/>
          <w:marRight w:val="0"/>
          <w:marTop w:val="0"/>
          <w:marBottom w:val="0"/>
          <w:divBdr>
            <w:top w:val="none" w:sz="0" w:space="0" w:color="auto"/>
            <w:left w:val="none" w:sz="0" w:space="0" w:color="auto"/>
            <w:bottom w:val="none" w:sz="0" w:space="0" w:color="auto"/>
            <w:right w:val="none" w:sz="0" w:space="0" w:color="auto"/>
          </w:divBdr>
          <w:divsChild>
            <w:div w:id="967585266">
              <w:marLeft w:val="0"/>
              <w:marRight w:val="0"/>
              <w:marTop w:val="0"/>
              <w:marBottom w:val="0"/>
              <w:divBdr>
                <w:top w:val="none" w:sz="0" w:space="0" w:color="auto"/>
                <w:left w:val="none" w:sz="0" w:space="0" w:color="auto"/>
                <w:bottom w:val="none" w:sz="0" w:space="0" w:color="auto"/>
                <w:right w:val="none" w:sz="0" w:space="0" w:color="auto"/>
              </w:divBdr>
            </w:div>
          </w:divsChild>
        </w:div>
        <w:div w:id="1138953816">
          <w:marLeft w:val="0"/>
          <w:marRight w:val="0"/>
          <w:marTop w:val="0"/>
          <w:marBottom w:val="0"/>
          <w:divBdr>
            <w:top w:val="none" w:sz="0" w:space="0" w:color="auto"/>
            <w:left w:val="none" w:sz="0" w:space="0" w:color="auto"/>
            <w:bottom w:val="none" w:sz="0" w:space="0" w:color="auto"/>
            <w:right w:val="none" w:sz="0" w:space="0" w:color="auto"/>
          </w:divBdr>
          <w:divsChild>
            <w:div w:id="440564783">
              <w:marLeft w:val="0"/>
              <w:marRight w:val="0"/>
              <w:marTop w:val="0"/>
              <w:marBottom w:val="0"/>
              <w:divBdr>
                <w:top w:val="none" w:sz="0" w:space="0" w:color="auto"/>
                <w:left w:val="none" w:sz="0" w:space="0" w:color="auto"/>
                <w:bottom w:val="none" w:sz="0" w:space="0" w:color="auto"/>
                <w:right w:val="none" w:sz="0" w:space="0" w:color="auto"/>
              </w:divBdr>
            </w:div>
          </w:divsChild>
        </w:div>
        <w:div w:id="1388410367">
          <w:marLeft w:val="0"/>
          <w:marRight w:val="0"/>
          <w:marTop w:val="0"/>
          <w:marBottom w:val="0"/>
          <w:divBdr>
            <w:top w:val="none" w:sz="0" w:space="0" w:color="auto"/>
            <w:left w:val="none" w:sz="0" w:space="0" w:color="auto"/>
            <w:bottom w:val="none" w:sz="0" w:space="0" w:color="auto"/>
            <w:right w:val="none" w:sz="0" w:space="0" w:color="auto"/>
          </w:divBdr>
          <w:divsChild>
            <w:div w:id="11869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7147">
      <w:bodyDiv w:val="1"/>
      <w:marLeft w:val="0"/>
      <w:marRight w:val="0"/>
      <w:marTop w:val="0"/>
      <w:marBottom w:val="0"/>
      <w:divBdr>
        <w:top w:val="none" w:sz="0" w:space="0" w:color="auto"/>
        <w:left w:val="none" w:sz="0" w:space="0" w:color="auto"/>
        <w:bottom w:val="none" w:sz="0" w:space="0" w:color="auto"/>
        <w:right w:val="none" w:sz="0" w:space="0" w:color="auto"/>
      </w:divBdr>
      <w:divsChild>
        <w:div w:id="499464684">
          <w:marLeft w:val="0"/>
          <w:marRight w:val="0"/>
          <w:marTop w:val="0"/>
          <w:marBottom w:val="0"/>
          <w:divBdr>
            <w:top w:val="none" w:sz="0" w:space="0" w:color="auto"/>
            <w:left w:val="none" w:sz="0" w:space="0" w:color="auto"/>
            <w:bottom w:val="none" w:sz="0" w:space="0" w:color="auto"/>
            <w:right w:val="none" w:sz="0" w:space="0" w:color="auto"/>
          </w:divBdr>
          <w:divsChild>
            <w:div w:id="447774328">
              <w:marLeft w:val="0"/>
              <w:marRight w:val="0"/>
              <w:marTop w:val="0"/>
              <w:marBottom w:val="0"/>
              <w:divBdr>
                <w:top w:val="none" w:sz="0" w:space="0" w:color="auto"/>
                <w:left w:val="none" w:sz="0" w:space="0" w:color="auto"/>
                <w:bottom w:val="none" w:sz="0" w:space="0" w:color="auto"/>
                <w:right w:val="none" w:sz="0" w:space="0" w:color="auto"/>
              </w:divBdr>
              <w:divsChild>
                <w:div w:id="78601580">
                  <w:marLeft w:val="0"/>
                  <w:marRight w:val="0"/>
                  <w:marTop w:val="0"/>
                  <w:marBottom w:val="0"/>
                  <w:divBdr>
                    <w:top w:val="none" w:sz="0" w:space="0" w:color="auto"/>
                    <w:left w:val="none" w:sz="0" w:space="0" w:color="auto"/>
                    <w:bottom w:val="none" w:sz="0" w:space="0" w:color="auto"/>
                    <w:right w:val="none" w:sz="0" w:space="0" w:color="auto"/>
                  </w:divBdr>
                </w:div>
              </w:divsChild>
            </w:div>
            <w:div w:id="1024986965">
              <w:marLeft w:val="0"/>
              <w:marRight w:val="0"/>
              <w:marTop w:val="0"/>
              <w:marBottom w:val="0"/>
              <w:divBdr>
                <w:top w:val="none" w:sz="0" w:space="0" w:color="auto"/>
                <w:left w:val="none" w:sz="0" w:space="0" w:color="auto"/>
                <w:bottom w:val="none" w:sz="0" w:space="0" w:color="auto"/>
                <w:right w:val="none" w:sz="0" w:space="0" w:color="auto"/>
              </w:divBdr>
              <w:divsChild>
                <w:div w:id="1918048514">
                  <w:marLeft w:val="0"/>
                  <w:marRight w:val="0"/>
                  <w:marTop w:val="0"/>
                  <w:marBottom w:val="0"/>
                  <w:divBdr>
                    <w:top w:val="none" w:sz="0" w:space="0" w:color="auto"/>
                    <w:left w:val="none" w:sz="0" w:space="0" w:color="auto"/>
                    <w:bottom w:val="none" w:sz="0" w:space="0" w:color="auto"/>
                    <w:right w:val="none" w:sz="0" w:space="0" w:color="auto"/>
                  </w:divBdr>
                </w:div>
              </w:divsChild>
            </w:div>
            <w:div w:id="1723014806">
              <w:marLeft w:val="0"/>
              <w:marRight w:val="0"/>
              <w:marTop w:val="0"/>
              <w:marBottom w:val="0"/>
              <w:divBdr>
                <w:top w:val="none" w:sz="0" w:space="0" w:color="auto"/>
                <w:left w:val="none" w:sz="0" w:space="0" w:color="auto"/>
                <w:bottom w:val="none" w:sz="0" w:space="0" w:color="auto"/>
                <w:right w:val="none" w:sz="0" w:space="0" w:color="auto"/>
              </w:divBdr>
              <w:divsChild>
                <w:div w:id="1019501812">
                  <w:marLeft w:val="0"/>
                  <w:marRight w:val="0"/>
                  <w:marTop w:val="0"/>
                  <w:marBottom w:val="0"/>
                  <w:divBdr>
                    <w:top w:val="none" w:sz="0" w:space="0" w:color="auto"/>
                    <w:left w:val="none" w:sz="0" w:space="0" w:color="auto"/>
                    <w:bottom w:val="none" w:sz="0" w:space="0" w:color="auto"/>
                    <w:right w:val="none" w:sz="0" w:space="0" w:color="auto"/>
                  </w:divBdr>
                </w:div>
              </w:divsChild>
            </w:div>
            <w:div w:id="1458991096">
              <w:marLeft w:val="0"/>
              <w:marRight w:val="0"/>
              <w:marTop w:val="0"/>
              <w:marBottom w:val="0"/>
              <w:divBdr>
                <w:top w:val="none" w:sz="0" w:space="0" w:color="auto"/>
                <w:left w:val="none" w:sz="0" w:space="0" w:color="auto"/>
                <w:bottom w:val="none" w:sz="0" w:space="0" w:color="auto"/>
                <w:right w:val="none" w:sz="0" w:space="0" w:color="auto"/>
              </w:divBdr>
              <w:divsChild>
                <w:div w:id="1992054205">
                  <w:marLeft w:val="0"/>
                  <w:marRight w:val="0"/>
                  <w:marTop w:val="0"/>
                  <w:marBottom w:val="0"/>
                  <w:divBdr>
                    <w:top w:val="none" w:sz="0" w:space="0" w:color="auto"/>
                    <w:left w:val="none" w:sz="0" w:space="0" w:color="auto"/>
                    <w:bottom w:val="none" w:sz="0" w:space="0" w:color="auto"/>
                    <w:right w:val="none" w:sz="0" w:space="0" w:color="auto"/>
                  </w:divBdr>
                </w:div>
                <w:div w:id="123816155">
                  <w:marLeft w:val="0"/>
                  <w:marRight w:val="0"/>
                  <w:marTop w:val="0"/>
                  <w:marBottom w:val="0"/>
                  <w:divBdr>
                    <w:top w:val="none" w:sz="0" w:space="0" w:color="auto"/>
                    <w:left w:val="none" w:sz="0" w:space="0" w:color="auto"/>
                    <w:bottom w:val="none" w:sz="0" w:space="0" w:color="auto"/>
                    <w:right w:val="none" w:sz="0" w:space="0" w:color="auto"/>
                  </w:divBdr>
                </w:div>
                <w:div w:id="903830410">
                  <w:marLeft w:val="0"/>
                  <w:marRight w:val="0"/>
                  <w:marTop w:val="0"/>
                  <w:marBottom w:val="0"/>
                  <w:divBdr>
                    <w:top w:val="none" w:sz="0" w:space="0" w:color="auto"/>
                    <w:left w:val="none" w:sz="0" w:space="0" w:color="auto"/>
                    <w:bottom w:val="none" w:sz="0" w:space="0" w:color="auto"/>
                    <w:right w:val="none" w:sz="0" w:space="0" w:color="auto"/>
                  </w:divBdr>
                </w:div>
              </w:divsChild>
            </w:div>
            <w:div w:id="640378768">
              <w:marLeft w:val="0"/>
              <w:marRight w:val="0"/>
              <w:marTop w:val="0"/>
              <w:marBottom w:val="0"/>
              <w:divBdr>
                <w:top w:val="none" w:sz="0" w:space="0" w:color="auto"/>
                <w:left w:val="none" w:sz="0" w:space="0" w:color="auto"/>
                <w:bottom w:val="none" w:sz="0" w:space="0" w:color="auto"/>
                <w:right w:val="none" w:sz="0" w:space="0" w:color="auto"/>
              </w:divBdr>
              <w:divsChild>
                <w:div w:id="65287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2143">
          <w:marLeft w:val="0"/>
          <w:marRight w:val="0"/>
          <w:marTop w:val="0"/>
          <w:marBottom w:val="0"/>
          <w:divBdr>
            <w:top w:val="none" w:sz="0" w:space="0" w:color="auto"/>
            <w:left w:val="none" w:sz="0" w:space="0" w:color="auto"/>
            <w:bottom w:val="none" w:sz="0" w:space="0" w:color="auto"/>
            <w:right w:val="none" w:sz="0" w:space="0" w:color="auto"/>
          </w:divBdr>
          <w:divsChild>
            <w:div w:id="888103564">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1652439580">
      <w:bodyDiv w:val="1"/>
      <w:marLeft w:val="0"/>
      <w:marRight w:val="0"/>
      <w:marTop w:val="0"/>
      <w:marBottom w:val="0"/>
      <w:divBdr>
        <w:top w:val="none" w:sz="0" w:space="0" w:color="auto"/>
        <w:left w:val="none" w:sz="0" w:space="0" w:color="auto"/>
        <w:bottom w:val="none" w:sz="0" w:space="0" w:color="auto"/>
        <w:right w:val="none" w:sz="0" w:space="0" w:color="auto"/>
      </w:divBdr>
    </w:div>
    <w:div w:id="1726295377">
      <w:bodyDiv w:val="1"/>
      <w:marLeft w:val="0"/>
      <w:marRight w:val="0"/>
      <w:marTop w:val="0"/>
      <w:marBottom w:val="0"/>
      <w:divBdr>
        <w:top w:val="none" w:sz="0" w:space="0" w:color="auto"/>
        <w:left w:val="none" w:sz="0" w:space="0" w:color="auto"/>
        <w:bottom w:val="none" w:sz="0" w:space="0" w:color="auto"/>
        <w:right w:val="none" w:sz="0" w:space="0" w:color="auto"/>
      </w:divBdr>
      <w:divsChild>
        <w:div w:id="1408264644">
          <w:marLeft w:val="0"/>
          <w:marRight w:val="0"/>
          <w:marTop w:val="0"/>
          <w:marBottom w:val="0"/>
          <w:divBdr>
            <w:top w:val="none" w:sz="0" w:space="0" w:color="auto"/>
            <w:left w:val="none" w:sz="0" w:space="0" w:color="auto"/>
            <w:bottom w:val="none" w:sz="0" w:space="0" w:color="auto"/>
            <w:right w:val="none" w:sz="0" w:space="0" w:color="auto"/>
          </w:divBdr>
          <w:divsChild>
            <w:div w:id="1622301581">
              <w:marLeft w:val="0"/>
              <w:marRight w:val="0"/>
              <w:marTop w:val="0"/>
              <w:marBottom w:val="0"/>
              <w:divBdr>
                <w:top w:val="none" w:sz="0" w:space="0" w:color="auto"/>
                <w:left w:val="none" w:sz="0" w:space="0" w:color="auto"/>
                <w:bottom w:val="none" w:sz="0" w:space="0" w:color="auto"/>
                <w:right w:val="none" w:sz="0" w:space="0" w:color="auto"/>
              </w:divBdr>
            </w:div>
          </w:divsChild>
        </w:div>
        <w:div w:id="948699584">
          <w:marLeft w:val="0"/>
          <w:marRight w:val="0"/>
          <w:marTop w:val="0"/>
          <w:marBottom w:val="0"/>
          <w:divBdr>
            <w:top w:val="none" w:sz="0" w:space="0" w:color="auto"/>
            <w:left w:val="none" w:sz="0" w:space="0" w:color="auto"/>
            <w:bottom w:val="none" w:sz="0" w:space="0" w:color="auto"/>
            <w:right w:val="none" w:sz="0" w:space="0" w:color="auto"/>
          </w:divBdr>
          <w:divsChild>
            <w:div w:id="1037197490">
              <w:marLeft w:val="0"/>
              <w:marRight w:val="0"/>
              <w:marTop w:val="0"/>
              <w:marBottom w:val="0"/>
              <w:divBdr>
                <w:top w:val="none" w:sz="0" w:space="0" w:color="auto"/>
                <w:left w:val="none" w:sz="0" w:space="0" w:color="auto"/>
                <w:bottom w:val="none" w:sz="0" w:space="0" w:color="auto"/>
                <w:right w:val="none" w:sz="0" w:space="0" w:color="auto"/>
              </w:divBdr>
            </w:div>
          </w:divsChild>
        </w:div>
        <w:div w:id="2103527532">
          <w:marLeft w:val="0"/>
          <w:marRight w:val="0"/>
          <w:marTop w:val="0"/>
          <w:marBottom w:val="0"/>
          <w:divBdr>
            <w:top w:val="none" w:sz="0" w:space="0" w:color="auto"/>
            <w:left w:val="none" w:sz="0" w:space="0" w:color="auto"/>
            <w:bottom w:val="none" w:sz="0" w:space="0" w:color="auto"/>
            <w:right w:val="none" w:sz="0" w:space="0" w:color="auto"/>
          </w:divBdr>
          <w:divsChild>
            <w:div w:id="735251497">
              <w:marLeft w:val="0"/>
              <w:marRight w:val="0"/>
              <w:marTop w:val="0"/>
              <w:marBottom w:val="0"/>
              <w:divBdr>
                <w:top w:val="none" w:sz="0" w:space="0" w:color="auto"/>
                <w:left w:val="none" w:sz="0" w:space="0" w:color="auto"/>
                <w:bottom w:val="none" w:sz="0" w:space="0" w:color="auto"/>
                <w:right w:val="none" w:sz="0" w:space="0" w:color="auto"/>
              </w:divBdr>
            </w:div>
          </w:divsChild>
        </w:div>
        <w:div w:id="2104376008">
          <w:marLeft w:val="0"/>
          <w:marRight w:val="0"/>
          <w:marTop w:val="0"/>
          <w:marBottom w:val="0"/>
          <w:divBdr>
            <w:top w:val="none" w:sz="0" w:space="0" w:color="auto"/>
            <w:left w:val="none" w:sz="0" w:space="0" w:color="auto"/>
            <w:bottom w:val="none" w:sz="0" w:space="0" w:color="auto"/>
            <w:right w:val="none" w:sz="0" w:space="0" w:color="auto"/>
          </w:divBdr>
          <w:divsChild>
            <w:div w:id="1991860014">
              <w:marLeft w:val="0"/>
              <w:marRight w:val="0"/>
              <w:marTop w:val="0"/>
              <w:marBottom w:val="0"/>
              <w:divBdr>
                <w:top w:val="none" w:sz="0" w:space="0" w:color="auto"/>
                <w:left w:val="none" w:sz="0" w:space="0" w:color="auto"/>
                <w:bottom w:val="none" w:sz="0" w:space="0" w:color="auto"/>
                <w:right w:val="none" w:sz="0" w:space="0" w:color="auto"/>
              </w:divBdr>
            </w:div>
          </w:divsChild>
        </w:div>
        <w:div w:id="1632513467">
          <w:marLeft w:val="0"/>
          <w:marRight w:val="0"/>
          <w:marTop w:val="0"/>
          <w:marBottom w:val="0"/>
          <w:divBdr>
            <w:top w:val="none" w:sz="0" w:space="0" w:color="auto"/>
            <w:left w:val="none" w:sz="0" w:space="0" w:color="auto"/>
            <w:bottom w:val="none" w:sz="0" w:space="0" w:color="auto"/>
            <w:right w:val="none" w:sz="0" w:space="0" w:color="auto"/>
          </w:divBdr>
          <w:divsChild>
            <w:div w:id="9236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09262">
      <w:bodyDiv w:val="1"/>
      <w:marLeft w:val="0"/>
      <w:marRight w:val="0"/>
      <w:marTop w:val="0"/>
      <w:marBottom w:val="0"/>
      <w:divBdr>
        <w:top w:val="none" w:sz="0" w:space="0" w:color="auto"/>
        <w:left w:val="none" w:sz="0" w:space="0" w:color="auto"/>
        <w:bottom w:val="none" w:sz="0" w:space="0" w:color="auto"/>
        <w:right w:val="none" w:sz="0" w:space="0" w:color="auto"/>
      </w:divBdr>
      <w:divsChild>
        <w:div w:id="1697460602">
          <w:marLeft w:val="0"/>
          <w:marRight w:val="0"/>
          <w:marTop w:val="0"/>
          <w:marBottom w:val="0"/>
          <w:divBdr>
            <w:top w:val="none" w:sz="0" w:space="0" w:color="auto"/>
            <w:left w:val="none" w:sz="0" w:space="0" w:color="auto"/>
            <w:bottom w:val="none" w:sz="0" w:space="0" w:color="auto"/>
            <w:right w:val="none" w:sz="0" w:space="0" w:color="auto"/>
          </w:divBdr>
          <w:divsChild>
            <w:div w:id="950741981">
              <w:marLeft w:val="0"/>
              <w:marRight w:val="0"/>
              <w:marTop w:val="0"/>
              <w:marBottom w:val="0"/>
              <w:divBdr>
                <w:top w:val="none" w:sz="0" w:space="0" w:color="auto"/>
                <w:left w:val="none" w:sz="0" w:space="0" w:color="auto"/>
                <w:bottom w:val="none" w:sz="0" w:space="0" w:color="auto"/>
                <w:right w:val="none" w:sz="0" w:space="0" w:color="auto"/>
              </w:divBdr>
            </w:div>
          </w:divsChild>
        </w:div>
        <w:div w:id="1273321577">
          <w:marLeft w:val="0"/>
          <w:marRight w:val="0"/>
          <w:marTop w:val="0"/>
          <w:marBottom w:val="0"/>
          <w:divBdr>
            <w:top w:val="none" w:sz="0" w:space="0" w:color="auto"/>
            <w:left w:val="none" w:sz="0" w:space="0" w:color="auto"/>
            <w:bottom w:val="none" w:sz="0" w:space="0" w:color="auto"/>
            <w:right w:val="none" w:sz="0" w:space="0" w:color="auto"/>
          </w:divBdr>
          <w:divsChild>
            <w:div w:id="1216431291">
              <w:marLeft w:val="0"/>
              <w:marRight w:val="0"/>
              <w:marTop w:val="0"/>
              <w:marBottom w:val="0"/>
              <w:divBdr>
                <w:top w:val="none" w:sz="0" w:space="0" w:color="auto"/>
                <w:left w:val="none" w:sz="0" w:space="0" w:color="auto"/>
                <w:bottom w:val="none" w:sz="0" w:space="0" w:color="auto"/>
                <w:right w:val="none" w:sz="0" w:space="0" w:color="auto"/>
              </w:divBdr>
              <w:divsChild>
                <w:div w:id="997612087">
                  <w:marLeft w:val="0"/>
                  <w:marRight w:val="0"/>
                  <w:marTop w:val="0"/>
                  <w:marBottom w:val="0"/>
                  <w:divBdr>
                    <w:top w:val="none" w:sz="0" w:space="0" w:color="auto"/>
                    <w:left w:val="none" w:sz="0" w:space="0" w:color="auto"/>
                    <w:bottom w:val="none" w:sz="0" w:space="0" w:color="auto"/>
                    <w:right w:val="none" w:sz="0" w:space="0" w:color="auto"/>
                  </w:divBdr>
                  <w:divsChild>
                    <w:div w:id="897134326">
                      <w:marLeft w:val="0"/>
                      <w:marRight w:val="0"/>
                      <w:marTop w:val="120"/>
                      <w:marBottom w:val="0"/>
                      <w:divBdr>
                        <w:top w:val="none" w:sz="0" w:space="0" w:color="auto"/>
                        <w:left w:val="none" w:sz="0" w:space="0" w:color="auto"/>
                        <w:bottom w:val="none" w:sz="0" w:space="0" w:color="auto"/>
                        <w:right w:val="none" w:sz="0" w:space="0" w:color="auto"/>
                      </w:divBdr>
                    </w:div>
                    <w:div w:id="780338338">
                      <w:marLeft w:val="0"/>
                      <w:marRight w:val="0"/>
                      <w:marTop w:val="0"/>
                      <w:marBottom w:val="0"/>
                      <w:divBdr>
                        <w:top w:val="none" w:sz="0" w:space="0" w:color="auto"/>
                        <w:left w:val="none" w:sz="0" w:space="0" w:color="auto"/>
                        <w:bottom w:val="none" w:sz="0" w:space="0" w:color="auto"/>
                        <w:right w:val="none" w:sz="0" w:space="0" w:color="auto"/>
                      </w:divBdr>
                      <w:divsChild>
                        <w:div w:id="5442174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7539426">
                  <w:marLeft w:val="0"/>
                  <w:marRight w:val="0"/>
                  <w:marTop w:val="0"/>
                  <w:marBottom w:val="0"/>
                  <w:divBdr>
                    <w:top w:val="none" w:sz="0" w:space="0" w:color="auto"/>
                    <w:left w:val="none" w:sz="0" w:space="0" w:color="auto"/>
                    <w:bottom w:val="none" w:sz="0" w:space="0" w:color="auto"/>
                    <w:right w:val="none" w:sz="0" w:space="0" w:color="auto"/>
                  </w:divBdr>
                  <w:divsChild>
                    <w:div w:id="186413473">
                      <w:marLeft w:val="0"/>
                      <w:marRight w:val="0"/>
                      <w:marTop w:val="120"/>
                      <w:marBottom w:val="0"/>
                      <w:divBdr>
                        <w:top w:val="none" w:sz="0" w:space="0" w:color="auto"/>
                        <w:left w:val="none" w:sz="0" w:space="0" w:color="auto"/>
                        <w:bottom w:val="none" w:sz="0" w:space="0" w:color="auto"/>
                        <w:right w:val="none" w:sz="0" w:space="0" w:color="auto"/>
                      </w:divBdr>
                    </w:div>
                    <w:div w:id="1209344358">
                      <w:marLeft w:val="0"/>
                      <w:marRight w:val="0"/>
                      <w:marTop w:val="0"/>
                      <w:marBottom w:val="0"/>
                      <w:divBdr>
                        <w:top w:val="none" w:sz="0" w:space="0" w:color="auto"/>
                        <w:left w:val="none" w:sz="0" w:space="0" w:color="auto"/>
                        <w:bottom w:val="none" w:sz="0" w:space="0" w:color="auto"/>
                        <w:right w:val="none" w:sz="0" w:space="0" w:color="auto"/>
                      </w:divBdr>
                      <w:divsChild>
                        <w:div w:id="172209802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946087559">
                  <w:marLeft w:val="0"/>
                  <w:marRight w:val="0"/>
                  <w:marTop w:val="0"/>
                  <w:marBottom w:val="0"/>
                  <w:divBdr>
                    <w:top w:val="none" w:sz="0" w:space="0" w:color="auto"/>
                    <w:left w:val="none" w:sz="0" w:space="0" w:color="auto"/>
                    <w:bottom w:val="none" w:sz="0" w:space="0" w:color="auto"/>
                    <w:right w:val="none" w:sz="0" w:space="0" w:color="auto"/>
                  </w:divBdr>
                  <w:divsChild>
                    <w:div w:id="1502626528">
                      <w:marLeft w:val="0"/>
                      <w:marRight w:val="0"/>
                      <w:marTop w:val="120"/>
                      <w:marBottom w:val="0"/>
                      <w:divBdr>
                        <w:top w:val="none" w:sz="0" w:space="0" w:color="auto"/>
                        <w:left w:val="none" w:sz="0" w:space="0" w:color="auto"/>
                        <w:bottom w:val="none" w:sz="0" w:space="0" w:color="auto"/>
                        <w:right w:val="none" w:sz="0" w:space="0" w:color="auto"/>
                      </w:divBdr>
                    </w:div>
                    <w:div w:id="1398748248">
                      <w:marLeft w:val="0"/>
                      <w:marRight w:val="0"/>
                      <w:marTop w:val="0"/>
                      <w:marBottom w:val="0"/>
                      <w:divBdr>
                        <w:top w:val="none" w:sz="0" w:space="0" w:color="auto"/>
                        <w:left w:val="none" w:sz="0" w:space="0" w:color="auto"/>
                        <w:bottom w:val="none" w:sz="0" w:space="0" w:color="auto"/>
                        <w:right w:val="none" w:sz="0" w:space="0" w:color="auto"/>
                      </w:divBdr>
                      <w:divsChild>
                        <w:div w:id="4805875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12846989">
                  <w:marLeft w:val="0"/>
                  <w:marRight w:val="0"/>
                  <w:marTop w:val="0"/>
                  <w:marBottom w:val="0"/>
                  <w:divBdr>
                    <w:top w:val="none" w:sz="0" w:space="0" w:color="auto"/>
                    <w:left w:val="none" w:sz="0" w:space="0" w:color="auto"/>
                    <w:bottom w:val="none" w:sz="0" w:space="0" w:color="auto"/>
                    <w:right w:val="none" w:sz="0" w:space="0" w:color="auto"/>
                  </w:divBdr>
                  <w:divsChild>
                    <w:div w:id="505096908">
                      <w:marLeft w:val="0"/>
                      <w:marRight w:val="0"/>
                      <w:marTop w:val="120"/>
                      <w:marBottom w:val="0"/>
                      <w:divBdr>
                        <w:top w:val="none" w:sz="0" w:space="0" w:color="auto"/>
                        <w:left w:val="none" w:sz="0" w:space="0" w:color="auto"/>
                        <w:bottom w:val="none" w:sz="0" w:space="0" w:color="auto"/>
                        <w:right w:val="none" w:sz="0" w:space="0" w:color="auto"/>
                      </w:divBdr>
                    </w:div>
                    <w:div w:id="1565335624">
                      <w:marLeft w:val="0"/>
                      <w:marRight w:val="0"/>
                      <w:marTop w:val="0"/>
                      <w:marBottom w:val="0"/>
                      <w:divBdr>
                        <w:top w:val="none" w:sz="0" w:space="0" w:color="auto"/>
                        <w:left w:val="none" w:sz="0" w:space="0" w:color="auto"/>
                        <w:bottom w:val="none" w:sz="0" w:space="0" w:color="auto"/>
                        <w:right w:val="none" w:sz="0" w:space="0" w:color="auto"/>
                      </w:divBdr>
                      <w:divsChild>
                        <w:div w:id="14413363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6828752">
          <w:marLeft w:val="0"/>
          <w:marRight w:val="0"/>
          <w:marTop w:val="0"/>
          <w:marBottom w:val="0"/>
          <w:divBdr>
            <w:top w:val="none" w:sz="0" w:space="0" w:color="auto"/>
            <w:left w:val="none" w:sz="0" w:space="0" w:color="auto"/>
            <w:bottom w:val="none" w:sz="0" w:space="0" w:color="auto"/>
            <w:right w:val="none" w:sz="0" w:space="0" w:color="auto"/>
          </w:divBdr>
          <w:divsChild>
            <w:div w:id="1230307512">
              <w:marLeft w:val="0"/>
              <w:marRight w:val="0"/>
              <w:marTop w:val="0"/>
              <w:marBottom w:val="0"/>
              <w:divBdr>
                <w:top w:val="none" w:sz="0" w:space="0" w:color="auto"/>
                <w:left w:val="none" w:sz="0" w:space="0" w:color="auto"/>
                <w:bottom w:val="none" w:sz="0" w:space="0" w:color="auto"/>
                <w:right w:val="none" w:sz="0" w:space="0" w:color="auto"/>
              </w:divBdr>
              <w:divsChild>
                <w:div w:id="1920288199">
                  <w:marLeft w:val="0"/>
                  <w:marRight w:val="0"/>
                  <w:marTop w:val="0"/>
                  <w:marBottom w:val="0"/>
                  <w:divBdr>
                    <w:top w:val="none" w:sz="0" w:space="0" w:color="auto"/>
                    <w:left w:val="none" w:sz="0" w:space="0" w:color="auto"/>
                    <w:bottom w:val="none" w:sz="0" w:space="0" w:color="auto"/>
                    <w:right w:val="none" w:sz="0" w:space="0" w:color="auto"/>
                  </w:divBdr>
                  <w:divsChild>
                    <w:div w:id="1390956583">
                      <w:marLeft w:val="0"/>
                      <w:marRight w:val="0"/>
                      <w:marTop w:val="120"/>
                      <w:marBottom w:val="0"/>
                      <w:divBdr>
                        <w:top w:val="none" w:sz="0" w:space="0" w:color="auto"/>
                        <w:left w:val="none" w:sz="0" w:space="0" w:color="auto"/>
                        <w:bottom w:val="none" w:sz="0" w:space="0" w:color="auto"/>
                        <w:right w:val="none" w:sz="0" w:space="0" w:color="auto"/>
                      </w:divBdr>
                    </w:div>
                    <w:div w:id="3166310">
                      <w:marLeft w:val="0"/>
                      <w:marRight w:val="0"/>
                      <w:marTop w:val="0"/>
                      <w:marBottom w:val="0"/>
                      <w:divBdr>
                        <w:top w:val="none" w:sz="0" w:space="0" w:color="auto"/>
                        <w:left w:val="none" w:sz="0" w:space="0" w:color="auto"/>
                        <w:bottom w:val="none" w:sz="0" w:space="0" w:color="auto"/>
                        <w:right w:val="none" w:sz="0" w:space="0" w:color="auto"/>
                      </w:divBdr>
                      <w:divsChild>
                        <w:div w:id="834575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0045511">
                  <w:marLeft w:val="0"/>
                  <w:marRight w:val="0"/>
                  <w:marTop w:val="0"/>
                  <w:marBottom w:val="0"/>
                  <w:divBdr>
                    <w:top w:val="none" w:sz="0" w:space="0" w:color="auto"/>
                    <w:left w:val="none" w:sz="0" w:space="0" w:color="auto"/>
                    <w:bottom w:val="none" w:sz="0" w:space="0" w:color="auto"/>
                    <w:right w:val="none" w:sz="0" w:space="0" w:color="auto"/>
                  </w:divBdr>
                  <w:divsChild>
                    <w:div w:id="1884515044">
                      <w:marLeft w:val="0"/>
                      <w:marRight w:val="0"/>
                      <w:marTop w:val="120"/>
                      <w:marBottom w:val="0"/>
                      <w:divBdr>
                        <w:top w:val="none" w:sz="0" w:space="0" w:color="auto"/>
                        <w:left w:val="none" w:sz="0" w:space="0" w:color="auto"/>
                        <w:bottom w:val="none" w:sz="0" w:space="0" w:color="auto"/>
                        <w:right w:val="none" w:sz="0" w:space="0" w:color="auto"/>
                      </w:divBdr>
                    </w:div>
                    <w:div w:id="1730229186">
                      <w:marLeft w:val="0"/>
                      <w:marRight w:val="0"/>
                      <w:marTop w:val="0"/>
                      <w:marBottom w:val="0"/>
                      <w:divBdr>
                        <w:top w:val="none" w:sz="0" w:space="0" w:color="auto"/>
                        <w:left w:val="none" w:sz="0" w:space="0" w:color="auto"/>
                        <w:bottom w:val="none" w:sz="0" w:space="0" w:color="auto"/>
                        <w:right w:val="none" w:sz="0" w:space="0" w:color="auto"/>
                      </w:divBdr>
                      <w:divsChild>
                        <w:div w:id="173003661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74796611">
          <w:marLeft w:val="0"/>
          <w:marRight w:val="0"/>
          <w:marTop w:val="0"/>
          <w:marBottom w:val="0"/>
          <w:divBdr>
            <w:top w:val="none" w:sz="0" w:space="0" w:color="auto"/>
            <w:left w:val="none" w:sz="0" w:space="0" w:color="auto"/>
            <w:bottom w:val="none" w:sz="0" w:space="0" w:color="auto"/>
            <w:right w:val="none" w:sz="0" w:space="0" w:color="auto"/>
          </w:divBdr>
          <w:divsChild>
            <w:div w:id="1804927122">
              <w:marLeft w:val="0"/>
              <w:marRight w:val="0"/>
              <w:marTop w:val="0"/>
              <w:marBottom w:val="0"/>
              <w:divBdr>
                <w:top w:val="none" w:sz="0" w:space="0" w:color="auto"/>
                <w:left w:val="none" w:sz="0" w:space="0" w:color="auto"/>
                <w:bottom w:val="none" w:sz="0" w:space="0" w:color="auto"/>
                <w:right w:val="none" w:sz="0" w:space="0" w:color="auto"/>
              </w:divBdr>
            </w:div>
          </w:divsChild>
        </w:div>
        <w:div w:id="574978860">
          <w:marLeft w:val="0"/>
          <w:marRight w:val="0"/>
          <w:marTop w:val="0"/>
          <w:marBottom w:val="0"/>
          <w:divBdr>
            <w:top w:val="none" w:sz="0" w:space="0" w:color="auto"/>
            <w:left w:val="none" w:sz="0" w:space="0" w:color="auto"/>
            <w:bottom w:val="none" w:sz="0" w:space="0" w:color="auto"/>
            <w:right w:val="none" w:sz="0" w:space="0" w:color="auto"/>
          </w:divBdr>
          <w:divsChild>
            <w:div w:id="1874994409">
              <w:marLeft w:val="0"/>
              <w:marRight w:val="0"/>
              <w:marTop w:val="0"/>
              <w:marBottom w:val="0"/>
              <w:divBdr>
                <w:top w:val="none" w:sz="0" w:space="0" w:color="auto"/>
                <w:left w:val="none" w:sz="0" w:space="0" w:color="auto"/>
                <w:bottom w:val="none" w:sz="0" w:space="0" w:color="auto"/>
                <w:right w:val="none" w:sz="0" w:space="0" w:color="auto"/>
              </w:divBdr>
            </w:div>
          </w:divsChild>
        </w:div>
        <w:div w:id="1135293361">
          <w:marLeft w:val="0"/>
          <w:marRight w:val="0"/>
          <w:marTop w:val="0"/>
          <w:marBottom w:val="0"/>
          <w:divBdr>
            <w:top w:val="none" w:sz="0" w:space="0" w:color="auto"/>
            <w:left w:val="none" w:sz="0" w:space="0" w:color="auto"/>
            <w:bottom w:val="none" w:sz="0" w:space="0" w:color="auto"/>
            <w:right w:val="none" w:sz="0" w:space="0" w:color="auto"/>
          </w:divBdr>
          <w:divsChild>
            <w:div w:id="959264964">
              <w:marLeft w:val="0"/>
              <w:marRight w:val="0"/>
              <w:marTop w:val="0"/>
              <w:marBottom w:val="0"/>
              <w:divBdr>
                <w:top w:val="none" w:sz="0" w:space="0" w:color="auto"/>
                <w:left w:val="none" w:sz="0" w:space="0" w:color="auto"/>
                <w:bottom w:val="none" w:sz="0" w:space="0" w:color="auto"/>
                <w:right w:val="none" w:sz="0" w:space="0" w:color="auto"/>
              </w:divBdr>
              <w:divsChild>
                <w:div w:id="1390106720">
                  <w:marLeft w:val="0"/>
                  <w:marRight w:val="0"/>
                  <w:marTop w:val="0"/>
                  <w:marBottom w:val="0"/>
                  <w:divBdr>
                    <w:top w:val="none" w:sz="0" w:space="0" w:color="auto"/>
                    <w:left w:val="none" w:sz="0" w:space="0" w:color="auto"/>
                    <w:bottom w:val="none" w:sz="0" w:space="0" w:color="auto"/>
                    <w:right w:val="none" w:sz="0" w:space="0" w:color="auto"/>
                  </w:divBdr>
                  <w:divsChild>
                    <w:div w:id="2086221198">
                      <w:marLeft w:val="0"/>
                      <w:marRight w:val="0"/>
                      <w:marTop w:val="120"/>
                      <w:marBottom w:val="0"/>
                      <w:divBdr>
                        <w:top w:val="none" w:sz="0" w:space="0" w:color="auto"/>
                        <w:left w:val="none" w:sz="0" w:space="0" w:color="auto"/>
                        <w:bottom w:val="none" w:sz="0" w:space="0" w:color="auto"/>
                        <w:right w:val="none" w:sz="0" w:space="0" w:color="auto"/>
                      </w:divBdr>
                    </w:div>
                    <w:div w:id="1991447082">
                      <w:marLeft w:val="0"/>
                      <w:marRight w:val="0"/>
                      <w:marTop w:val="0"/>
                      <w:marBottom w:val="0"/>
                      <w:divBdr>
                        <w:top w:val="none" w:sz="0" w:space="0" w:color="auto"/>
                        <w:left w:val="none" w:sz="0" w:space="0" w:color="auto"/>
                        <w:bottom w:val="none" w:sz="0" w:space="0" w:color="auto"/>
                        <w:right w:val="none" w:sz="0" w:space="0" w:color="auto"/>
                      </w:divBdr>
                      <w:divsChild>
                        <w:div w:id="7789935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1828647">
                  <w:marLeft w:val="0"/>
                  <w:marRight w:val="0"/>
                  <w:marTop w:val="0"/>
                  <w:marBottom w:val="0"/>
                  <w:divBdr>
                    <w:top w:val="none" w:sz="0" w:space="0" w:color="auto"/>
                    <w:left w:val="none" w:sz="0" w:space="0" w:color="auto"/>
                    <w:bottom w:val="none" w:sz="0" w:space="0" w:color="auto"/>
                    <w:right w:val="none" w:sz="0" w:space="0" w:color="auto"/>
                  </w:divBdr>
                  <w:divsChild>
                    <w:div w:id="55203745">
                      <w:marLeft w:val="0"/>
                      <w:marRight w:val="0"/>
                      <w:marTop w:val="120"/>
                      <w:marBottom w:val="0"/>
                      <w:divBdr>
                        <w:top w:val="none" w:sz="0" w:space="0" w:color="auto"/>
                        <w:left w:val="none" w:sz="0" w:space="0" w:color="auto"/>
                        <w:bottom w:val="none" w:sz="0" w:space="0" w:color="auto"/>
                        <w:right w:val="none" w:sz="0" w:space="0" w:color="auto"/>
                      </w:divBdr>
                    </w:div>
                    <w:div w:id="867108661">
                      <w:marLeft w:val="0"/>
                      <w:marRight w:val="0"/>
                      <w:marTop w:val="0"/>
                      <w:marBottom w:val="0"/>
                      <w:divBdr>
                        <w:top w:val="none" w:sz="0" w:space="0" w:color="auto"/>
                        <w:left w:val="none" w:sz="0" w:space="0" w:color="auto"/>
                        <w:bottom w:val="none" w:sz="0" w:space="0" w:color="auto"/>
                        <w:right w:val="none" w:sz="0" w:space="0" w:color="auto"/>
                      </w:divBdr>
                      <w:divsChild>
                        <w:div w:id="1658879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009987208">
                  <w:marLeft w:val="0"/>
                  <w:marRight w:val="0"/>
                  <w:marTop w:val="0"/>
                  <w:marBottom w:val="0"/>
                  <w:divBdr>
                    <w:top w:val="none" w:sz="0" w:space="0" w:color="auto"/>
                    <w:left w:val="none" w:sz="0" w:space="0" w:color="auto"/>
                    <w:bottom w:val="none" w:sz="0" w:space="0" w:color="auto"/>
                    <w:right w:val="none" w:sz="0" w:space="0" w:color="auto"/>
                  </w:divBdr>
                  <w:divsChild>
                    <w:div w:id="1957371302">
                      <w:marLeft w:val="0"/>
                      <w:marRight w:val="0"/>
                      <w:marTop w:val="120"/>
                      <w:marBottom w:val="0"/>
                      <w:divBdr>
                        <w:top w:val="none" w:sz="0" w:space="0" w:color="auto"/>
                        <w:left w:val="none" w:sz="0" w:space="0" w:color="auto"/>
                        <w:bottom w:val="none" w:sz="0" w:space="0" w:color="auto"/>
                        <w:right w:val="none" w:sz="0" w:space="0" w:color="auto"/>
                      </w:divBdr>
                    </w:div>
                    <w:div w:id="1471315278">
                      <w:marLeft w:val="0"/>
                      <w:marRight w:val="0"/>
                      <w:marTop w:val="0"/>
                      <w:marBottom w:val="0"/>
                      <w:divBdr>
                        <w:top w:val="none" w:sz="0" w:space="0" w:color="auto"/>
                        <w:left w:val="none" w:sz="0" w:space="0" w:color="auto"/>
                        <w:bottom w:val="none" w:sz="0" w:space="0" w:color="auto"/>
                        <w:right w:val="none" w:sz="0" w:space="0" w:color="auto"/>
                      </w:divBdr>
                      <w:divsChild>
                        <w:div w:id="2081977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17991828">
          <w:marLeft w:val="0"/>
          <w:marRight w:val="0"/>
          <w:marTop w:val="0"/>
          <w:marBottom w:val="0"/>
          <w:divBdr>
            <w:top w:val="none" w:sz="0" w:space="0" w:color="auto"/>
            <w:left w:val="none" w:sz="0" w:space="0" w:color="auto"/>
            <w:bottom w:val="none" w:sz="0" w:space="0" w:color="auto"/>
            <w:right w:val="none" w:sz="0" w:space="0" w:color="auto"/>
          </w:divBdr>
          <w:divsChild>
            <w:div w:id="8998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6997">
      <w:bodyDiv w:val="1"/>
      <w:marLeft w:val="0"/>
      <w:marRight w:val="0"/>
      <w:marTop w:val="0"/>
      <w:marBottom w:val="0"/>
      <w:divBdr>
        <w:top w:val="none" w:sz="0" w:space="0" w:color="auto"/>
        <w:left w:val="none" w:sz="0" w:space="0" w:color="auto"/>
        <w:bottom w:val="none" w:sz="0" w:space="0" w:color="auto"/>
        <w:right w:val="none" w:sz="0" w:space="0" w:color="auto"/>
      </w:divBdr>
      <w:divsChild>
        <w:div w:id="1560704565">
          <w:marLeft w:val="480"/>
          <w:marRight w:val="0"/>
          <w:marTop w:val="0"/>
          <w:marBottom w:val="0"/>
          <w:divBdr>
            <w:top w:val="none" w:sz="0" w:space="0" w:color="auto"/>
            <w:left w:val="none" w:sz="0" w:space="0" w:color="auto"/>
            <w:bottom w:val="none" w:sz="0" w:space="0" w:color="auto"/>
            <w:right w:val="none" w:sz="0" w:space="0" w:color="auto"/>
          </w:divBdr>
        </w:div>
        <w:div w:id="2116827845">
          <w:marLeft w:val="480"/>
          <w:marRight w:val="0"/>
          <w:marTop w:val="0"/>
          <w:marBottom w:val="0"/>
          <w:divBdr>
            <w:top w:val="none" w:sz="0" w:space="0" w:color="auto"/>
            <w:left w:val="none" w:sz="0" w:space="0" w:color="auto"/>
            <w:bottom w:val="none" w:sz="0" w:space="0" w:color="auto"/>
            <w:right w:val="none" w:sz="0" w:space="0" w:color="auto"/>
          </w:divBdr>
        </w:div>
        <w:div w:id="1593858670">
          <w:marLeft w:val="0"/>
          <w:marRight w:val="0"/>
          <w:marTop w:val="0"/>
          <w:marBottom w:val="0"/>
          <w:divBdr>
            <w:top w:val="none" w:sz="0" w:space="0" w:color="auto"/>
            <w:left w:val="none" w:sz="0" w:space="0" w:color="auto"/>
            <w:bottom w:val="none" w:sz="0" w:space="0" w:color="auto"/>
            <w:right w:val="none" w:sz="0" w:space="0" w:color="auto"/>
          </w:divBdr>
          <w:divsChild>
            <w:div w:id="925268998">
              <w:marLeft w:val="0"/>
              <w:marRight w:val="0"/>
              <w:marTop w:val="120"/>
              <w:marBottom w:val="0"/>
              <w:divBdr>
                <w:top w:val="none" w:sz="0" w:space="0" w:color="auto"/>
                <w:left w:val="none" w:sz="0" w:space="0" w:color="auto"/>
                <w:bottom w:val="none" w:sz="0" w:space="0" w:color="auto"/>
                <w:right w:val="none" w:sz="0" w:space="0" w:color="auto"/>
              </w:divBdr>
            </w:div>
            <w:div w:id="615259264">
              <w:marLeft w:val="0"/>
              <w:marRight w:val="0"/>
              <w:marTop w:val="0"/>
              <w:marBottom w:val="0"/>
              <w:divBdr>
                <w:top w:val="none" w:sz="0" w:space="0" w:color="auto"/>
                <w:left w:val="none" w:sz="0" w:space="0" w:color="auto"/>
                <w:bottom w:val="none" w:sz="0" w:space="0" w:color="auto"/>
                <w:right w:val="none" w:sz="0" w:space="0" w:color="auto"/>
              </w:divBdr>
            </w:div>
          </w:divsChild>
        </w:div>
        <w:div w:id="1351488204">
          <w:marLeft w:val="0"/>
          <w:marRight w:val="0"/>
          <w:marTop w:val="0"/>
          <w:marBottom w:val="0"/>
          <w:divBdr>
            <w:top w:val="none" w:sz="0" w:space="0" w:color="auto"/>
            <w:left w:val="none" w:sz="0" w:space="0" w:color="auto"/>
            <w:bottom w:val="none" w:sz="0" w:space="0" w:color="auto"/>
            <w:right w:val="none" w:sz="0" w:space="0" w:color="auto"/>
          </w:divBdr>
          <w:divsChild>
            <w:div w:id="1509523307">
              <w:marLeft w:val="0"/>
              <w:marRight w:val="0"/>
              <w:marTop w:val="120"/>
              <w:marBottom w:val="0"/>
              <w:divBdr>
                <w:top w:val="none" w:sz="0" w:space="0" w:color="auto"/>
                <w:left w:val="none" w:sz="0" w:space="0" w:color="auto"/>
                <w:bottom w:val="none" w:sz="0" w:space="0" w:color="auto"/>
                <w:right w:val="none" w:sz="0" w:space="0" w:color="auto"/>
              </w:divBdr>
            </w:div>
            <w:div w:id="1598950449">
              <w:marLeft w:val="0"/>
              <w:marRight w:val="0"/>
              <w:marTop w:val="0"/>
              <w:marBottom w:val="0"/>
              <w:divBdr>
                <w:top w:val="none" w:sz="0" w:space="0" w:color="auto"/>
                <w:left w:val="none" w:sz="0" w:space="0" w:color="auto"/>
                <w:bottom w:val="none" w:sz="0" w:space="0" w:color="auto"/>
                <w:right w:val="none" w:sz="0" w:space="0" w:color="auto"/>
              </w:divBdr>
            </w:div>
          </w:divsChild>
        </w:div>
        <w:div w:id="447313052">
          <w:marLeft w:val="480"/>
          <w:marRight w:val="0"/>
          <w:marTop w:val="0"/>
          <w:marBottom w:val="0"/>
          <w:divBdr>
            <w:top w:val="none" w:sz="0" w:space="0" w:color="auto"/>
            <w:left w:val="none" w:sz="0" w:space="0" w:color="auto"/>
            <w:bottom w:val="none" w:sz="0" w:space="0" w:color="auto"/>
            <w:right w:val="none" w:sz="0" w:space="0" w:color="auto"/>
          </w:divBdr>
        </w:div>
        <w:div w:id="495191028">
          <w:marLeft w:val="480"/>
          <w:marRight w:val="0"/>
          <w:marTop w:val="0"/>
          <w:marBottom w:val="0"/>
          <w:divBdr>
            <w:top w:val="none" w:sz="0" w:space="0" w:color="auto"/>
            <w:left w:val="none" w:sz="0" w:space="0" w:color="auto"/>
            <w:bottom w:val="none" w:sz="0" w:space="0" w:color="auto"/>
            <w:right w:val="none" w:sz="0" w:space="0" w:color="auto"/>
          </w:divBdr>
        </w:div>
        <w:div w:id="646980310">
          <w:marLeft w:val="480"/>
          <w:marRight w:val="0"/>
          <w:marTop w:val="0"/>
          <w:marBottom w:val="0"/>
          <w:divBdr>
            <w:top w:val="none" w:sz="0" w:space="0" w:color="auto"/>
            <w:left w:val="none" w:sz="0" w:space="0" w:color="auto"/>
            <w:bottom w:val="none" w:sz="0" w:space="0" w:color="auto"/>
            <w:right w:val="none" w:sz="0" w:space="0" w:color="auto"/>
          </w:divBdr>
          <w:divsChild>
            <w:div w:id="1135871265">
              <w:marLeft w:val="0"/>
              <w:marRight w:val="0"/>
              <w:marTop w:val="0"/>
              <w:marBottom w:val="0"/>
              <w:divBdr>
                <w:top w:val="none" w:sz="0" w:space="0" w:color="auto"/>
                <w:left w:val="none" w:sz="0" w:space="0" w:color="auto"/>
                <w:bottom w:val="none" w:sz="0" w:space="0" w:color="auto"/>
                <w:right w:val="none" w:sz="0" w:space="0" w:color="auto"/>
              </w:divBdr>
              <w:divsChild>
                <w:div w:id="1021276326">
                  <w:marLeft w:val="0"/>
                  <w:marRight w:val="0"/>
                  <w:marTop w:val="120"/>
                  <w:marBottom w:val="0"/>
                  <w:divBdr>
                    <w:top w:val="none" w:sz="0" w:space="0" w:color="auto"/>
                    <w:left w:val="none" w:sz="0" w:space="0" w:color="auto"/>
                    <w:bottom w:val="none" w:sz="0" w:space="0" w:color="auto"/>
                    <w:right w:val="none" w:sz="0" w:space="0" w:color="auto"/>
                  </w:divBdr>
                </w:div>
                <w:div w:id="1110123801">
                  <w:marLeft w:val="0"/>
                  <w:marRight w:val="0"/>
                  <w:marTop w:val="0"/>
                  <w:marBottom w:val="0"/>
                  <w:divBdr>
                    <w:top w:val="none" w:sz="0" w:space="0" w:color="auto"/>
                    <w:left w:val="none" w:sz="0" w:space="0" w:color="auto"/>
                    <w:bottom w:val="none" w:sz="0" w:space="0" w:color="auto"/>
                    <w:right w:val="none" w:sz="0" w:space="0" w:color="auto"/>
                  </w:divBdr>
                </w:div>
              </w:divsChild>
            </w:div>
            <w:div w:id="277680644">
              <w:marLeft w:val="0"/>
              <w:marRight w:val="0"/>
              <w:marTop w:val="0"/>
              <w:marBottom w:val="0"/>
              <w:divBdr>
                <w:top w:val="none" w:sz="0" w:space="0" w:color="auto"/>
                <w:left w:val="none" w:sz="0" w:space="0" w:color="auto"/>
                <w:bottom w:val="none" w:sz="0" w:space="0" w:color="auto"/>
                <w:right w:val="none" w:sz="0" w:space="0" w:color="auto"/>
              </w:divBdr>
              <w:divsChild>
                <w:div w:id="1207832971">
                  <w:marLeft w:val="0"/>
                  <w:marRight w:val="0"/>
                  <w:marTop w:val="120"/>
                  <w:marBottom w:val="0"/>
                  <w:divBdr>
                    <w:top w:val="none" w:sz="0" w:space="0" w:color="auto"/>
                    <w:left w:val="none" w:sz="0" w:space="0" w:color="auto"/>
                    <w:bottom w:val="none" w:sz="0" w:space="0" w:color="auto"/>
                    <w:right w:val="none" w:sz="0" w:space="0" w:color="auto"/>
                  </w:divBdr>
                </w:div>
                <w:div w:id="33792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5940">
          <w:marLeft w:val="480"/>
          <w:marRight w:val="0"/>
          <w:marTop w:val="0"/>
          <w:marBottom w:val="0"/>
          <w:divBdr>
            <w:top w:val="none" w:sz="0" w:space="0" w:color="auto"/>
            <w:left w:val="none" w:sz="0" w:space="0" w:color="auto"/>
            <w:bottom w:val="none" w:sz="0" w:space="0" w:color="auto"/>
            <w:right w:val="none" w:sz="0" w:space="0" w:color="auto"/>
          </w:divBdr>
        </w:div>
        <w:div w:id="1710177776">
          <w:marLeft w:val="480"/>
          <w:marRight w:val="0"/>
          <w:marTop w:val="0"/>
          <w:marBottom w:val="0"/>
          <w:divBdr>
            <w:top w:val="none" w:sz="0" w:space="0" w:color="auto"/>
            <w:left w:val="none" w:sz="0" w:space="0" w:color="auto"/>
            <w:bottom w:val="none" w:sz="0" w:space="0" w:color="auto"/>
            <w:right w:val="none" w:sz="0" w:space="0" w:color="auto"/>
          </w:divBdr>
        </w:div>
        <w:div w:id="1087338925">
          <w:marLeft w:val="480"/>
          <w:marRight w:val="0"/>
          <w:marTop w:val="0"/>
          <w:marBottom w:val="0"/>
          <w:divBdr>
            <w:top w:val="none" w:sz="0" w:space="0" w:color="auto"/>
            <w:left w:val="none" w:sz="0" w:space="0" w:color="auto"/>
            <w:bottom w:val="none" w:sz="0" w:space="0" w:color="auto"/>
            <w:right w:val="none" w:sz="0" w:space="0" w:color="auto"/>
          </w:divBdr>
        </w:div>
        <w:div w:id="237323389">
          <w:marLeft w:val="480"/>
          <w:marRight w:val="0"/>
          <w:marTop w:val="0"/>
          <w:marBottom w:val="0"/>
          <w:divBdr>
            <w:top w:val="none" w:sz="0" w:space="0" w:color="auto"/>
            <w:left w:val="none" w:sz="0" w:space="0" w:color="auto"/>
            <w:bottom w:val="none" w:sz="0" w:space="0" w:color="auto"/>
            <w:right w:val="none" w:sz="0" w:space="0" w:color="auto"/>
          </w:divBdr>
        </w:div>
        <w:div w:id="165219409">
          <w:marLeft w:val="480"/>
          <w:marRight w:val="0"/>
          <w:marTop w:val="0"/>
          <w:marBottom w:val="0"/>
          <w:divBdr>
            <w:top w:val="none" w:sz="0" w:space="0" w:color="auto"/>
            <w:left w:val="none" w:sz="0" w:space="0" w:color="auto"/>
            <w:bottom w:val="none" w:sz="0" w:space="0" w:color="auto"/>
            <w:right w:val="none" w:sz="0" w:space="0" w:color="auto"/>
          </w:divBdr>
        </w:div>
        <w:div w:id="408775307">
          <w:marLeft w:val="480"/>
          <w:marRight w:val="0"/>
          <w:marTop w:val="0"/>
          <w:marBottom w:val="0"/>
          <w:divBdr>
            <w:top w:val="none" w:sz="0" w:space="0" w:color="auto"/>
            <w:left w:val="none" w:sz="0" w:space="0" w:color="auto"/>
            <w:bottom w:val="none" w:sz="0" w:space="0" w:color="auto"/>
            <w:right w:val="none" w:sz="0" w:space="0" w:color="auto"/>
          </w:divBdr>
        </w:div>
        <w:div w:id="1980911794">
          <w:marLeft w:val="0"/>
          <w:marRight w:val="0"/>
          <w:marTop w:val="0"/>
          <w:marBottom w:val="0"/>
          <w:divBdr>
            <w:top w:val="none" w:sz="0" w:space="0" w:color="auto"/>
            <w:left w:val="none" w:sz="0" w:space="0" w:color="auto"/>
            <w:bottom w:val="none" w:sz="0" w:space="0" w:color="auto"/>
            <w:right w:val="none" w:sz="0" w:space="0" w:color="auto"/>
          </w:divBdr>
          <w:divsChild>
            <w:div w:id="56704488">
              <w:marLeft w:val="0"/>
              <w:marRight w:val="0"/>
              <w:marTop w:val="120"/>
              <w:marBottom w:val="0"/>
              <w:divBdr>
                <w:top w:val="none" w:sz="0" w:space="0" w:color="auto"/>
                <w:left w:val="none" w:sz="0" w:space="0" w:color="auto"/>
                <w:bottom w:val="none" w:sz="0" w:space="0" w:color="auto"/>
                <w:right w:val="none" w:sz="0" w:space="0" w:color="auto"/>
              </w:divBdr>
            </w:div>
            <w:div w:id="108555301">
              <w:marLeft w:val="0"/>
              <w:marRight w:val="0"/>
              <w:marTop w:val="0"/>
              <w:marBottom w:val="0"/>
              <w:divBdr>
                <w:top w:val="none" w:sz="0" w:space="0" w:color="auto"/>
                <w:left w:val="none" w:sz="0" w:space="0" w:color="auto"/>
                <w:bottom w:val="none" w:sz="0" w:space="0" w:color="auto"/>
                <w:right w:val="none" w:sz="0" w:space="0" w:color="auto"/>
              </w:divBdr>
            </w:div>
          </w:divsChild>
        </w:div>
        <w:div w:id="709571293">
          <w:marLeft w:val="0"/>
          <w:marRight w:val="0"/>
          <w:marTop w:val="0"/>
          <w:marBottom w:val="0"/>
          <w:divBdr>
            <w:top w:val="none" w:sz="0" w:space="0" w:color="auto"/>
            <w:left w:val="none" w:sz="0" w:space="0" w:color="auto"/>
            <w:bottom w:val="none" w:sz="0" w:space="0" w:color="auto"/>
            <w:right w:val="none" w:sz="0" w:space="0" w:color="auto"/>
          </w:divBdr>
          <w:divsChild>
            <w:div w:id="1716394916">
              <w:marLeft w:val="0"/>
              <w:marRight w:val="0"/>
              <w:marTop w:val="120"/>
              <w:marBottom w:val="0"/>
              <w:divBdr>
                <w:top w:val="none" w:sz="0" w:space="0" w:color="auto"/>
                <w:left w:val="none" w:sz="0" w:space="0" w:color="auto"/>
                <w:bottom w:val="none" w:sz="0" w:space="0" w:color="auto"/>
                <w:right w:val="none" w:sz="0" w:space="0" w:color="auto"/>
              </w:divBdr>
            </w:div>
            <w:div w:id="1811358029">
              <w:marLeft w:val="0"/>
              <w:marRight w:val="0"/>
              <w:marTop w:val="0"/>
              <w:marBottom w:val="0"/>
              <w:divBdr>
                <w:top w:val="none" w:sz="0" w:space="0" w:color="auto"/>
                <w:left w:val="none" w:sz="0" w:space="0" w:color="auto"/>
                <w:bottom w:val="none" w:sz="0" w:space="0" w:color="auto"/>
                <w:right w:val="none" w:sz="0" w:space="0" w:color="auto"/>
              </w:divBdr>
            </w:div>
          </w:divsChild>
        </w:div>
        <w:div w:id="732849245">
          <w:marLeft w:val="0"/>
          <w:marRight w:val="0"/>
          <w:marTop w:val="0"/>
          <w:marBottom w:val="0"/>
          <w:divBdr>
            <w:top w:val="none" w:sz="0" w:space="0" w:color="auto"/>
            <w:left w:val="none" w:sz="0" w:space="0" w:color="auto"/>
            <w:bottom w:val="none" w:sz="0" w:space="0" w:color="auto"/>
            <w:right w:val="none" w:sz="0" w:space="0" w:color="auto"/>
          </w:divBdr>
          <w:divsChild>
            <w:div w:id="1393386052">
              <w:marLeft w:val="0"/>
              <w:marRight w:val="0"/>
              <w:marTop w:val="120"/>
              <w:marBottom w:val="0"/>
              <w:divBdr>
                <w:top w:val="none" w:sz="0" w:space="0" w:color="auto"/>
                <w:left w:val="none" w:sz="0" w:space="0" w:color="auto"/>
                <w:bottom w:val="none" w:sz="0" w:space="0" w:color="auto"/>
                <w:right w:val="none" w:sz="0" w:space="0" w:color="auto"/>
              </w:divBdr>
            </w:div>
            <w:div w:id="1701081380">
              <w:marLeft w:val="0"/>
              <w:marRight w:val="0"/>
              <w:marTop w:val="0"/>
              <w:marBottom w:val="0"/>
              <w:divBdr>
                <w:top w:val="none" w:sz="0" w:space="0" w:color="auto"/>
                <w:left w:val="none" w:sz="0" w:space="0" w:color="auto"/>
                <w:bottom w:val="none" w:sz="0" w:space="0" w:color="auto"/>
                <w:right w:val="none" w:sz="0" w:space="0" w:color="auto"/>
              </w:divBdr>
            </w:div>
          </w:divsChild>
        </w:div>
        <w:div w:id="1471630982">
          <w:marLeft w:val="480"/>
          <w:marRight w:val="0"/>
          <w:marTop w:val="0"/>
          <w:marBottom w:val="0"/>
          <w:divBdr>
            <w:top w:val="none" w:sz="0" w:space="0" w:color="auto"/>
            <w:left w:val="none" w:sz="0" w:space="0" w:color="auto"/>
            <w:bottom w:val="none" w:sz="0" w:space="0" w:color="auto"/>
            <w:right w:val="none" w:sz="0" w:space="0" w:color="auto"/>
          </w:divBdr>
        </w:div>
        <w:div w:id="416639078">
          <w:marLeft w:val="480"/>
          <w:marRight w:val="0"/>
          <w:marTop w:val="0"/>
          <w:marBottom w:val="0"/>
          <w:divBdr>
            <w:top w:val="none" w:sz="0" w:space="0" w:color="auto"/>
            <w:left w:val="none" w:sz="0" w:space="0" w:color="auto"/>
            <w:bottom w:val="none" w:sz="0" w:space="0" w:color="auto"/>
            <w:right w:val="none" w:sz="0" w:space="0" w:color="auto"/>
          </w:divBdr>
        </w:div>
        <w:div w:id="1683045029">
          <w:marLeft w:val="0"/>
          <w:marRight w:val="0"/>
          <w:marTop w:val="0"/>
          <w:marBottom w:val="0"/>
          <w:divBdr>
            <w:top w:val="none" w:sz="0" w:space="0" w:color="auto"/>
            <w:left w:val="none" w:sz="0" w:space="0" w:color="auto"/>
            <w:bottom w:val="none" w:sz="0" w:space="0" w:color="auto"/>
            <w:right w:val="none" w:sz="0" w:space="0" w:color="auto"/>
          </w:divBdr>
          <w:divsChild>
            <w:div w:id="1211310417">
              <w:marLeft w:val="0"/>
              <w:marRight w:val="0"/>
              <w:marTop w:val="120"/>
              <w:marBottom w:val="0"/>
              <w:divBdr>
                <w:top w:val="none" w:sz="0" w:space="0" w:color="auto"/>
                <w:left w:val="none" w:sz="0" w:space="0" w:color="auto"/>
                <w:bottom w:val="none" w:sz="0" w:space="0" w:color="auto"/>
                <w:right w:val="none" w:sz="0" w:space="0" w:color="auto"/>
              </w:divBdr>
            </w:div>
            <w:div w:id="696582383">
              <w:marLeft w:val="0"/>
              <w:marRight w:val="0"/>
              <w:marTop w:val="0"/>
              <w:marBottom w:val="0"/>
              <w:divBdr>
                <w:top w:val="none" w:sz="0" w:space="0" w:color="auto"/>
                <w:left w:val="none" w:sz="0" w:space="0" w:color="auto"/>
                <w:bottom w:val="none" w:sz="0" w:space="0" w:color="auto"/>
                <w:right w:val="none" w:sz="0" w:space="0" w:color="auto"/>
              </w:divBdr>
            </w:div>
          </w:divsChild>
        </w:div>
        <w:div w:id="354579692">
          <w:marLeft w:val="0"/>
          <w:marRight w:val="0"/>
          <w:marTop w:val="0"/>
          <w:marBottom w:val="0"/>
          <w:divBdr>
            <w:top w:val="none" w:sz="0" w:space="0" w:color="auto"/>
            <w:left w:val="none" w:sz="0" w:space="0" w:color="auto"/>
            <w:bottom w:val="none" w:sz="0" w:space="0" w:color="auto"/>
            <w:right w:val="none" w:sz="0" w:space="0" w:color="auto"/>
          </w:divBdr>
          <w:divsChild>
            <w:div w:id="1716008826">
              <w:marLeft w:val="0"/>
              <w:marRight w:val="0"/>
              <w:marTop w:val="120"/>
              <w:marBottom w:val="0"/>
              <w:divBdr>
                <w:top w:val="none" w:sz="0" w:space="0" w:color="auto"/>
                <w:left w:val="none" w:sz="0" w:space="0" w:color="auto"/>
                <w:bottom w:val="none" w:sz="0" w:space="0" w:color="auto"/>
                <w:right w:val="none" w:sz="0" w:space="0" w:color="auto"/>
              </w:divBdr>
            </w:div>
            <w:div w:id="549344549">
              <w:marLeft w:val="0"/>
              <w:marRight w:val="0"/>
              <w:marTop w:val="0"/>
              <w:marBottom w:val="0"/>
              <w:divBdr>
                <w:top w:val="none" w:sz="0" w:space="0" w:color="auto"/>
                <w:left w:val="none" w:sz="0" w:space="0" w:color="auto"/>
                <w:bottom w:val="none" w:sz="0" w:space="0" w:color="auto"/>
                <w:right w:val="none" w:sz="0" w:space="0" w:color="auto"/>
              </w:divBdr>
              <w:divsChild>
                <w:div w:id="1869223267">
                  <w:marLeft w:val="0"/>
                  <w:marRight w:val="0"/>
                  <w:marTop w:val="0"/>
                  <w:marBottom w:val="0"/>
                  <w:divBdr>
                    <w:top w:val="none" w:sz="0" w:space="0" w:color="auto"/>
                    <w:left w:val="none" w:sz="0" w:space="0" w:color="auto"/>
                    <w:bottom w:val="none" w:sz="0" w:space="0" w:color="auto"/>
                    <w:right w:val="none" w:sz="0" w:space="0" w:color="auto"/>
                  </w:divBdr>
                  <w:divsChild>
                    <w:div w:id="1372464028">
                      <w:marLeft w:val="0"/>
                      <w:marRight w:val="0"/>
                      <w:marTop w:val="120"/>
                      <w:marBottom w:val="0"/>
                      <w:divBdr>
                        <w:top w:val="none" w:sz="0" w:space="0" w:color="auto"/>
                        <w:left w:val="none" w:sz="0" w:space="0" w:color="auto"/>
                        <w:bottom w:val="none" w:sz="0" w:space="0" w:color="auto"/>
                        <w:right w:val="none" w:sz="0" w:space="0" w:color="auto"/>
                      </w:divBdr>
                    </w:div>
                    <w:div w:id="952519138">
                      <w:marLeft w:val="0"/>
                      <w:marRight w:val="0"/>
                      <w:marTop w:val="0"/>
                      <w:marBottom w:val="0"/>
                      <w:divBdr>
                        <w:top w:val="none" w:sz="0" w:space="0" w:color="auto"/>
                        <w:left w:val="none" w:sz="0" w:space="0" w:color="auto"/>
                        <w:bottom w:val="none" w:sz="0" w:space="0" w:color="auto"/>
                        <w:right w:val="none" w:sz="0" w:space="0" w:color="auto"/>
                      </w:divBdr>
                    </w:div>
                  </w:divsChild>
                </w:div>
                <w:div w:id="1990136681">
                  <w:marLeft w:val="0"/>
                  <w:marRight w:val="0"/>
                  <w:marTop w:val="0"/>
                  <w:marBottom w:val="0"/>
                  <w:divBdr>
                    <w:top w:val="none" w:sz="0" w:space="0" w:color="auto"/>
                    <w:left w:val="none" w:sz="0" w:space="0" w:color="auto"/>
                    <w:bottom w:val="none" w:sz="0" w:space="0" w:color="auto"/>
                    <w:right w:val="none" w:sz="0" w:space="0" w:color="auto"/>
                  </w:divBdr>
                  <w:divsChild>
                    <w:div w:id="267855513">
                      <w:marLeft w:val="0"/>
                      <w:marRight w:val="0"/>
                      <w:marTop w:val="120"/>
                      <w:marBottom w:val="0"/>
                      <w:divBdr>
                        <w:top w:val="none" w:sz="0" w:space="0" w:color="auto"/>
                        <w:left w:val="none" w:sz="0" w:space="0" w:color="auto"/>
                        <w:bottom w:val="none" w:sz="0" w:space="0" w:color="auto"/>
                        <w:right w:val="none" w:sz="0" w:space="0" w:color="auto"/>
                      </w:divBdr>
                    </w:div>
                    <w:div w:id="1340111557">
                      <w:marLeft w:val="0"/>
                      <w:marRight w:val="0"/>
                      <w:marTop w:val="0"/>
                      <w:marBottom w:val="0"/>
                      <w:divBdr>
                        <w:top w:val="none" w:sz="0" w:space="0" w:color="auto"/>
                        <w:left w:val="none" w:sz="0" w:space="0" w:color="auto"/>
                        <w:bottom w:val="none" w:sz="0" w:space="0" w:color="auto"/>
                        <w:right w:val="none" w:sz="0" w:space="0" w:color="auto"/>
                      </w:divBdr>
                    </w:div>
                  </w:divsChild>
                </w:div>
                <w:div w:id="1877155299">
                  <w:marLeft w:val="0"/>
                  <w:marRight w:val="0"/>
                  <w:marTop w:val="0"/>
                  <w:marBottom w:val="0"/>
                  <w:divBdr>
                    <w:top w:val="none" w:sz="0" w:space="0" w:color="auto"/>
                    <w:left w:val="none" w:sz="0" w:space="0" w:color="auto"/>
                    <w:bottom w:val="none" w:sz="0" w:space="0" w:color="auto"/>
                    <w:right w:val="none" w:sz="0" w:space="0" w:color="auto"/>
                  </w:divBdr>
                  <w:divsChild>
                    <w:div w:id="909388948">
                      <w:marLeft w:val="0"/>
                      <w:marRight w:val="0"/>
                      <w:marTop w:val="120"/>
                      <w:marBottom w:val="0"/>
                      <w:divBdr>
                        <w:top w:val="none" w:sz="0" w:space="0" w:color="auto"/>
                        <w:left w:val="none" w:sz="0" w:space="0" w:color="auto"/>
                        <w:bottom w:val="none" w:sz="0" w:space="0" w:color="auto"/>
                        <w:right w:val="none" w:sz="0" w:space="0" w:color="auto"/>
                      </w:divBdr>
                    </w:div>
                    <w:div w:id="9428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31121">
          <w:marLeft w:val="480"/>
          <w:marRight w:val="0"/>
          <w:marTop w:val="0"/>
          <w:marBottom w:val="0"/>
          <w:divBdr>
            <w:top w:val="none" w:sz="0" w:space="0" w:color="auto"/>
            <w:left w:val="none" w:sz="0" w:space="0" w:color="auto"/>
            <w:bottom w:val="none" w:sz="0" w:space="0" w:color="auto"/>
            <w:right w:val="none" w:sz="0" w:space="0" w:color="auto"/>
          </w:divBdr>
        </w:div>
        <w:div w:id="1086727281">
          <w:marLeft w:val="480"/>
          <w:marRight w:val="0"/>
          <w:marTop w:val="0"/>
          <w:marBottom w:val="0"/>
          <w:divBdr>
            <w:top w:val="none" w:sz="0" w:space="0" w:color="auto"/>
            <w:left w:val="none" w:sz="0" w:space="0" w:color="auto"/>
            <w:bottom w:val="none" w:sz="0" w:space="0" w:color="auto"/>
            <w:right w:val="none" w:sz="0" w:space="0" w:color="auto"/>
          </w:divBdr>
        </w:div>
        <w:div w:id="184172058">
          <w:marLeft w:val="480"/>
          <w:marRight w:val="0"/>
          <w:marTop w:val="0"/>
          <w:marBottom w:val="0"/>
          <w:divBdr>
            <w:top w:val="none" w:sz="0" w:space="0" w:color="auto"/>
            <w:left w:val="none" w:sz="0" w:space="0" w:color="auto"/>
            <w:bottom w:val="none" w:sz="0" w:space="0" w:color="auto"/>
            <w:right w:val="none" w:sz="0" w:space="0" w:color="auto"/>
          </w:divBdr>
        </w:div>
      </w:divsChild>
    </w:div>
    <w:div w:id="1943030949">
      <w:bodyDiv w:val="1"/>
      <w:marLeft w:val="0"/>
      <w:marRight w:val="0"/>
      <w:marTop w:val="0"/>
      <w:marBottom w:val="0"/>
      <w:divBdr>
        <w:top w:val="none" w:sz="0" w:space="0" w:color="auto"/>
        <w:left w:val="none" w:sz="0" w:space="0" w:color="auto"/>
        <w:bottom w:val="none" w:sz="0" w:space="0" w:color="auto"/>
        <w:right w:val="none" w:sz="0" w:space="0" w:color="auto"/>
      </w:divBdr>
    </w:div>
    <w:div w:id="1954746574">
      <w:bodyDiv w:val="1"/>
      <w:marLeft w:val="0"/>
      <w:marRight w:val="0"/>
      <w:marTop w:val="0"/>
      <w:marBottom w:val="0"/>
      <w:divBdr>
        <w:top w:val="none" w:sz="0" w:space="0" w:color="auto"/>
        <w:left w:val="none" w:sz="0" w:space="0" w:color="auto"/>
        <w:bottom w:val="none" w:sz="0" w:space="0" w:color="auto"/>
        <w:right w:val="none" w:sz="0" w:space="0" w:color="auto"/>
      </w:divBdr>
    </w:div>
    <w:div w:id="1955289586">
      <w:bodyDiv w:val="1"/>
      <w:marLeft w:val="0"/>
      <w:marRight w:val="0"/>
      <w:marTop w:val="0"/>
      <w:marBottom w:val="0"/>
      <w:divBdr>
        <w:top w:val="none" w:sz="0" w:space="0" w:color="auto"/>
        <w:left w:val="none" w:sz="0" w:space="0" w:color="auto"/>
        <w:bottom w:val="none" w:sz="0" w:space="0" w:color="auto"/>
        <w:right w:val="none" w:sz="0" w:space="0" w:color="auto"/>
      </w:divBdr>
      <w:divsChild>
        <w:div w:id="306709318">
          <w:marLeft w:val="0"/>
          <w:marRight w:val="0"/>
          <w:marTop w:val="0"/>
          <w:marBottom w:val="0"/>
          <w:divBdr>
            <w:top w:val="none" w:sz="0" w:space="0" w:color="auto"/>
            <w:left w:val="none" w:sz="0" w:space="0" w:color="auto"/>
            <w:bottom w:val="none" w:sz="0" w:space="0" w:color="auto"/>
            <w:right w:val="none" w:sz="0" w:space="0" w:color="auto"/>
          </w:divBdr>
          <w:divsChild>
            <w:div w:id="895359181">
              <w:marLeft w:val="0"/>
              <w:marRight w:val="0"/>
              <w:marTop w:val="0"/>
              <w:marBottom w:val="0"/>
              <w:divBdr>
                <w:top w:val="none" w:sz="0" w:space="0" w:color="auto"/>
                <w:left w:val="none" w:sz="0" w:space="0" w:color="auto"/>
                <w:bottom w:val="none" w:sz="0" w:space="0" w:color="auto"/>
                <w:right w:val="none" w:sz="0" w:space="0" w:color="auto"/>
              </w:divBdr>
            </w:div>
          </w:divsChild>
        </w:div>
        <w:div w:id="1975716457">
          <w:marLeft w:val="0"/>
          <w:marRight w:val="0"/>
          <w:marTop w:val="0"/>
          <w:marBottom w:val="0"/>
          <w:divBdr>
            <w:top w:val="none" w:sz="0" w:space="0" w:color="auto"/>
            <w:left w:val="none" w:sz="0" w:space="0" w:color="auto"/>
            <w:bottom w:val="none" w:sz="0" w:space="0" w:color="auto"/>
            <w:right w:val="none" w:sz="0" w:space="0" w:color="auto"/>
          </w:divBdr>
          <w:divsChild>
            <w:div w:id="7085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2578">
      <w:bodyDiv w:val="1"/>
      <w:marLeft w:val="0"/>
      <w:marRight w:val="0"/>
      <w:marTop w:val="0"/>
      <w:marBottom w:val="0"/>
      <w:divBdr>
        <w:top w:val="none" w:sz="0" w:space="0" w:color="auto"/>
        <w:left w:val="none" w:sz="0" w:space="0" w:color="auto"/>
        <w:bottom w:val="none" w:sz="0" w:space="0" w:color="auto"/>
        <w:right w:val="none" w:sz="0" w:space="0" w:color="auto"/>
      </w:divBdr>
      <w:divsChild>
        <w:div w:id="561451440">
          <w:marLeft w:val="0"/>
          <w:marRight w:val="0"/>
          <w:marTop w:val="0"/>
          <w:marBottom w:val="0"/>
          <w:divBdr>
            <w:top w:val="none" w:sz="0" w:space="0" w:color="auto"/>
            <w:left w:val="none" w:sz="0" w:space="0" w:color="auto"/>
            <w:bottom w:val="none" w:sz="0" w:space="0" w:color="auto"/>
            <w:right w:val="none" w:sz="0" w:space="0" w:color="auto"/>
          </w:divBdr>
          <w:divsChild>
            <w:div w:id="1295528924">
              <w:marLeft w:val="0"/>
              <w:marRight w:val="0"/>
              <w:marTop w:val="0"/>
              <w:marBottom w:val="0"/>
              <w:divBdr>
                <w:top w:val="none" w:sz="0" w:space="0" w:color="auto"/>
                <w:left w:val="none" w:sz="0" w:space="0" w:color="auto"/>
                <w:bottom w:val="none" w:sz="0" w:space="0" w:color="auto"/>
                <w:right w:val="none" w:sz="0" w:space="0" w:color="auto"/>
              </w:divBdr>
              <w:divsChild>
                <w:div w:id="16065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12327">
          <w:marLeft w:val="0"/>
          <w:marRight w:val="0"/>
          <w:marTop w:val="0"/>
          <w:marBottom w:val="0"/>
          <w:divBdr>
            <w:top w:val="none" w:sz="0" w:space="0" w:color="auto"/>
            <w:left w:val="none" w:sz="0" w:space="0" w:color="auto"/>
            <w:bottom w:val="none" w:sz="0" w:space="0" w:color="auto"/>
            <w:right w:val="none" w:sz="0" w:space="0" w:color="auto"/>
          </w:divBdr>
          <w:divsChild>
            <w:div w:id="38167850">
              <w:marLeft w:val="810"/>
              <w:marRight w:val="810"/>
              <w:marTop w:val="360"/>
              <w:marBottom w:val="0"/>
              <w:divBdr>
                <w:top w:val="none" w:sz="0" w:space="0" w:color="auto"/>
                <w:left w:val="none" w:sz="0" w:space="0" w:color="auto"/>
                <w:bottom w:val="none" w:sz="0" w:space="0" w:color="auto"/>
                <w:right w:val="none" w:sz="0" w:space="0" w:color="auto"/>
              </w:divBdr>
              <w:divsChild>
                <w:div w:id="439833329">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2058040841">
      <w:bodyDiv w:val="1"/>
      <w:marLeft w:val="0"/>
      <w:marRight w:val="0"/>
      <w:marTop w:val="0"/>
      <w:marBottom w:val="0"/>
      <w:divBdr>
        <w:top w:val="none" w:sz="0" w:space="0" w:color="auto"/>
        <w:left w:val="none" w:sz="0" w:space="0" w:color="auto"/>
        <w:bottom w:val="none" w:sz="0" w:space="0" w:color="auto"/>
        <w:right w:val="none" w:sz="0" w:space="0" w:color="auto"/>
      </w:divBdr>
      <w:divsChild>
        <w:div w:id="581108160">
          <w:marLeft w:val="0"/>
          <w:marRight w:val="0"/>
          <w:marTop w:val="0"/>
          <w:marBottom w:val="0"/>
          <w:divBdr>
            <w:top w:val="none" w:sz="0" w:space="0" w:color="auto"/>
            <w:left w:val="none" w:sz="0" w:space="0" w:color="auto"/>
            <w:bottom w:val="none" w:sz="0" w:space="0" w:color="auto"/>
            <w:right w:val="none" w:sz="0" w:space="0" w:color="auto"/>
          </w:divBdr>
          <w:divsChild>
            <w:div w:id="2025671008">
              <w:marLeft w:val="0"/>
              <w:marRight w:val="0"/>
              <w:marTop w:val="0"/>
              <w:marBottom w:val="0"/>
              <w:divBdr>
                <w:top w:val="none" w:sz="0" w:space="0" w:color="auto"/>
                <w:left w:val="none" w:sz="0" w:space="0" w:color="auto"/>
                <w:bottom w:val="none" w:sz="0" w:space="0" w:color="auto"/>
                <w:right w:val="none" w:sz="0" w:space="0" w:color="auto"/>
              </w:divBdr>
              <w:divsChild>
                <w:div w:id="238490388">
                  <w:marLeft w:val="0"/>
                  <w:marRight w:val="0"/>
                  <w:marTop w:val="0"/>
                  <w:marBottom w:val="0"/>
                  <w:divBdr>
                    <w:top w:val="none" w:sz="0" w:space="0" w:color="auto"/>
                    <w:left w:val="none" w:sz="0" w:space="0" w:color="auto"/>
                    <w:bottom w:val="none" w:sz="0" w:space="0" w:color="auto"/>
                    <w:right w:val="none" w:sz="0" w:space="0" w:color="auto"/>
                  </w:divBdr>
                </w:div>
              </w:divsChild>
            </w:div>
            <w:div w:id="1327518741">
              <w:marLeft w:val="0"/>
              <w:marRight w:val="0"/>
              <w:marTop w:val="0"/>
              <w:marBottom w:val="0"/>
              <w:divBdr>
                <w:top w:val="none" w:sz="0" w:space="0" w:color="auto"/>
                <w:left w:val="none" w:sz="0" w:space="0" w:color="auto"/>
                <w:bottom w:val="none" w:sz="0" w:space="0" w:color="auto"/>
                <w:right w:val="none" w:sz="0" w:space="0" w:color="auto"/>
              </w:divBdr>
              <w:divsChild>
                <w:div w:id="2022315644">
                  <w:marLeft w:val="0"/>
                  <w:marRight w:val="0"/>
                  <w:marTop w:val="0"/>
                  <w:marBottom w:val="0"/>
                  <w:divBdr>
                    <w:top w:val="none" w:sz="0" w:space="0" w:color="auto"/>
                    <w:left w:val="none" w:sz="0" w:space="0" w:color="auto"/>
                    <w:bottom w:val="none" w:sz="0" w:space="0" w:color="auto"/>
                    <w:right w:val="none" w:sz="0" w:space="0" w:color="auto"/>
                  </w:divBdr>
                </w:div>
              </w:divsChild>
            </w:div>
            <w:div w:id="1016228171">
              <w:marLeft w:val="0"/>
              <w:marRight w:val="0"/>
              <w:marTop w:val="0"/>
              <w:marBottom w:val="0"/>
              <w:divBdr>
                <w:top w:val="none" w:sz="0" w:space="0" w:color="auto"/>
                <w:left w:val="none" w:sz="0" w:space="0" w:color="auto"/>
                <w:bottom w:val="none" w:sz="0" w:space="0" w:color="auto"/>
                <w:right w:val="none" w:sz="0" w:space="0" w:color="auto"/>
              </w:divBdr>
              <w:divsChild>
                <w:div w:id="1271091142">
                  <w:marLeft w:val="0"/>
                  <w:marRight w:val="0"/>
                  <w:marTop w:val="0"/>
                  <w:marBottom w:val="0"/>
                  <w:divBdr>
                    <w:top w:val="none" w:sz="0" w:space="0" w:color="auto"/>
                    <w:left w:val="none" w:sz="0" w:space="0" w:color="auto"/>
                    <w:bottom w:val="none" w:sz="0" w:space="0" w:color="auto"/>
                    <w:right w:val="none" w:sz="0" w:space="0" w:color="auto"/>
                  </w:divBdr>
                </w:div>
              </w:divsChild>
            </w:div>
            <w:div w:id="2042632669">
              <w:marLeft w:val="0"/>
              <w:marRight w:val="0"/>
              <w:marTop w:val="0"/>
              <w:marBottom w:val="0"/>
              <w:divBdr>
                <w:top w:val="none" w:sz="0" w:space="0" w:color="auto"/>
                <w:left w:val="none" w:sz="0" w:space="0" w:color="auto"/>
                <w:bottom w:val="none" w:sz="0" w:space="0" w:color="auto"/>
                <w:right w:val="none" w:sz="0" w:space="0" w:color="auto"/>
              </w:divBdr>
              <w:divsChild>
                <w:div w:id="194004673">
                  <w:marLeft w:val="0"/>
                  <w:marRight w:val="0"/>
                  <w:marTop w:val="0"/>
                  <w:marBottom w:val="0"/>
                  <w:divBdr>
                    <w:top w:val="none" w:sz="0" w:space="0" w:color="auto"/>
                    <w:left w:val="none" w:sz="0" w:space="0" w:color="auto"/>
                    <w:bottom w:val="none" w:sz="0" w:space="0" w:color="auto"/>
                    <w:right w:val="none" w:sz="0" w:space="0" w:color="auto"/>
                  </w:divBdr>
                </w:div>
                <w:div w:id="658852320">
                  <w:marLeft w:val="0"/>
                  <w:marRight w:val="0"/>
                  <w:marTop w:val="0"/>
                  <w:marBottom w:val="0"/>
                  <w:divBdr>
                    <w:top w:val="none" w:sz="0" w:space="0" w:color="auto"/>
                    <w:left w:val="none" w:sz="0" w:space="0" w:color="auto"/>
                    <w:bottom w:val="none" w:sz="0" w:space="0" w:color="auto"/>
                    <w:right w:val="none" w:sz="0" w:space="0" w:color="auto"/>
                  </w:divBdr>
                </w:div>
                <w:div w:id="300815334">
                  <w:marLeft w:val="0"/>
                  <w:marRight w:val="0"/>
                  <w:marTop w:val="0"/>
                  <w:marBottom w:val="0"/>
                  <w:divBdr>
                    <w:top w:val="none" w:sz="0" w:space="0" w:color="auto"/>
                    <w:left w:val="none" w:sz="0" w:space="0" w:color="auto"/>
                    <w:bottom w:val="none" w:sz="0" w:space="0" w:color="auto"/>
                    <w:right w:val="none" w:sz="0" w:space="0" w:color="auto"/>
                  </w:divBdr>
                </w:div>
              </w:divsChild>
            </w:div>
            <w:div w:id="682778138">
              <w:marLeft w:val="0"/>
              <w:marRight w:val="0"/>
              <w:marTop w:val="0"/>
              <w:marBottom w:val="0"/>
              <w:divBdr>
                <w:top w:val="none" w:sz="0" w:space="0" w:color="auto"/>
                <w:left w:val="none" w:sz="0" w:space="0" w:color="auto"/>
                <w:bottom w:val="none" w:sz="0" w:space="0" w:color="auto"/>
                <w:right w:val="none" w:sz="0" w:space="0" w:color="auto"/>
              </w:divBdr>
              <w:divsChild>
                <w:div w:id="10335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0187">
          <w:marLeft w:val="0"/>
          <w:marRight w:val="0"/>
          <w:marTop w:val="0"/>
          <w:marBottom w:val="0"/>
          <w:divBdr>
            <w:top w:val="none" w:sz="0" w:space="0" w:color="auto"/>
            <w:left w:val="none" w:sz="0" w:space="0" w:color="auto"/>
            <w:bottom w:val="none" w:sz="0" w:space="0" w:color="auto"/>
            <w:right w:val="none" w:sz="0" w:space="0" w:color="auto"/>
          </w:divBdr>
          <w:divsChild>
            <w:div w:id="702051853">
              <w:marLeft w:val="810"/>
              <w:marRight w:val="810"/>
              <w:marTop w:val="360"/>
              <w:marBottom w:val="0"/>
              <w:divBdr>
                <w:top w:val="none" w:sz="0" w:space="0" w:color="auto"/>
                <w:left w:val="none" w:sz="0" w:space="0" w:color="auto"/>
                <w:bottom w:val="none" w:sz="0" w:space="0" w:color="auto"/>
                <w:right w:val="none" w:sz="0" w:space="0" w:color="auto"/>
              </w:divBdr>
            </w:div>
          </w:divsChild>
        </w:div>
      </w:divsChild>
    </w:div>
    <w:div w:id="2059938287">
      <w:bodyDiv w:val="1"/>
      <w:marLeft w:val="0"/>
      <w:marRight w:val="0"/>
      <w:marTop w:val="0"/>
      <w:marBottom w:val="0"/>
      <w:divBdr>
        <w:top w:val="none" w:sz="0" w:space="0" w:color="auto"/>
        <w:left w:val="none" w:sz="0" w:space="0" w:color="auto"/>
        <w:bottom w:val="none" w:sz="0" w:space="0" w:color="auto"/>
        <w:right w:val="none" w:sz="0" w:space="0" w:color="auto"/>
      </w:divBdr>
    </w:div>
    <w:div w:id="2093425001">
      <w:bodyDiv w:val="1"/>
      <w:marLeft w:val="0"/>
      <w:marRight w:val="0"/>
      <w:marTop w:val="0"/>
      <w:marBottom w:val="0"/>
      <w:divBdr>
        <w:top w:val="none" w:sz="0" w:space="0" w:color="auto"/>
        <w:left w:val="none" w:sz="0" w:space="0" w:color="auto"/>
        <w:bottom w:val="none" w:sz="0" w:space="0" w:color="auto"/>
        <w:right w:val="none" w:sz="0" w:space="0" w:color="auto"/>
      </w:divBdr>
      <w:divsChild>
        <w:div w:id="2090417621">
          <w:marLeft w:val="0"/>
          <w:marRight w:val="0"/>
          <w:marTop w:val="0"/>
          <w:marBottom w:val="0"/>
          <w:divBdr>
            <w:top w:val="none" w:sz="0" w:space="0" w:color="auto"/>
            <w:left w:val="none" w:sz="0" w:space="0" w:color="auto"/>
            <w:bottom w:val="none" w:sz="0" w:space="0" w:color="auto"/>
            <w:right w:val="none" w:sz="0" w:space="0" w:color="auto"/>
          </w:divBdr>
          <w:divsChild>
            <w:div w:id="1050304649">
              <w:marLeft w:val="0"/>
              <w:marRight w:val="0"/>
              <w:marTop w:val="0"/>
              <w:marBottom w:val="0"/>
              <w:divBdr>
                <w:top w:val="none" w:sz="0" w:space="0" w:color="auto"/>
                <w:left w:val="none" w:sz="0" w:space="0" w:color="auto"/>
                <w:bottom w:val="none" w:sz="0" w:space="0" w:color="auto"/>
                <w:right w:val="none" w:sz="0" w:space="0" w:color="auto"/>
              </w:divBdr>
            </w:div>
          </w:divsChild>
        </w:div>
        <w:div w:id="1294406594">
          <w:marLeft w:val="0"/>
          <w:marRight w:val="0"/>
          <w:marTop w:val="0"/>
          <w:marBottom w:val="0"/>
          <w:divBdr>
            <w:top w:val="none" w:sz="0" w:space="0" w:color="auto"/>
            <w:left w:val="none" w:sz="0" w:space="0" w:color="auto"/>
            <w:bottom w:val="none" w:sz="0" w:space="0" w:color="auto"/>
            <w:right w:val="none" w:sz="0" w:space="0" w:color="auto"/>
          </w:divBdr>
          <w:divsChild>
            <w:div w:id="486744192">
              <w:marLeft w:val="0"/>
              <w:marRight w:val="0"/>
              <w:marTop w:val="0"/>
              <w:marBottom w:val="0"/>
              <w:divBdr>
                <w:top w:val="none" w:sz="0" w:space="0" w:color="auto"/>
                <w:left w:val="none" w:sz="0" w:space="0" w:color="auto"/>
                <w:bottom w:val="none" w:sz="0" w:space="0" w:color="auto"/>
                <w:right w:val="none" w:sz="0" w:space="0" w:color="auto"/>
              </w:divBdr>
            </w:div>
          </w:divsChild>
        </w:div>
        <w:div w:id="1244995695">
          <w:marLeft w:val="0"/>
          <w:marRight w:val="0"/>
          <w:marTop w:val="0"/>
          <w:marBottom w:val="0"/>
          <w:divBdr>
            <w:top w:val="none" w:sz="0" w:space="0" w:color="auto"/>
            <w:left w:val="none" w:sz="0" w:space="0" w:color="auto"/>
            <w:bottom w:val="none" w:sz="0" w:space="0" w:color="auto"/>
            <w:right w:val="none" w:sz="0" w:space="0" w:color="auto"/>
          </w:divBdr>
          <w:divsChild>
            <w:div w:id="67652055">
              <w:marLeft w:val="0"/>
              <w:marRight w:val="0"/>
              <w:marTop w:val="0"/>
              <w:marBottom w:val="0"/>
              <w:divBdr>
                <w:top w:val="none" w:sz="0" w:space="0" w:color="auto"/>
                <w:left w:val="none" w:sz="0" w:space="0" w:color="auto"/>
                <w:bottom w:val="none" w:sz="0" w:space="0" w:color="auto"/>
                <w:right w:val="none" w:sz="0" w:space="0" w:color="auto"/>
              </w:divBdr>
            </w:div>
          </w:divsChild>
        </w:div>
        <w:div w:id="1497307141">
          <w:marLeft w:val="0"/>
          <w:marRight w:val="0"/>
          <w:marTop w:val="0"/>
          <w:marBottom w:val="0"/>
          <w:divBdr>
            <w:top w:val="none" w:sz="0" w:space="0" w:color="auto"/>
            <w:left w:val="none" w:sz="0" w:space="0" w:color="auto"/>
            <w:bottom w:val="none" w:sz="0" w:space="0" w:color="auto"/>
            <w:right w:val="none" w:sz="0" w:space="0" w:color="auto"/>
          </w:divBdr>
          <w:divsChild>
            <w:div w:id="1654529552">
              <w:marLeft w:val="0"/>
              <w:marRight w:val="0"/>
              <w:marTop w:val="0"/>
              <w:marBottom w:val="0"/>
              <w:divBdr>
                <w:top w:val="none" w:sz="0" w:space="0" w:color="auto"/>
                <w:left w:val="none" w:sz="0" w:space="0" w:color="auto"/>
                <w:bottom w:val="none" w:sz="0" w:space="0" w:color="auto"/>
                <w:right w:val="none" w:sz="0" w:space="0" w:color="auto"/>
              </w:divBdr>
            </w:div>
          </w:divsChild>
        </w:div>
        <w:div w:id="1482037469">
          <w:marLeft w:val="0"/>
          <w:marRight w:val="0"/>
          <w:marTop w:val="0"/>
          <w:marBottom w:val="0"/>
          <w:divBdr>
            <w:top w:val="none" w:sz="0" w:space="0" w:color="auto"/>
            <w:left w:val="none" w:sz="0" w:space="0" w:color="auto"/>
            <w:bottom w:val="none" w:sz="0" w:space="0" w:color="auto"/>
            <w:right w:val="none" w:sz="0" w:space="0" w:color="auto"/>
          </w:divBdr>
          <w:divsChild>
            <w:div w:id="126315066">
              <w:marLeft w:val="0"/>
              <w:marRight w:val="0"/>
              <w:marTop w:val="0"/>
              <w:marBottom w:val="0"/>
              <w:divBdr>
                <w:top w:val="none" w:sz="0" w:space="0" w:color="auto"/>
                <w:left w:val="none" w:sz="0" w:space="0" w:color="auto"/>
                <w:bottom w:val="none" w:sz="0" w:space="0" w:color="auto"/>
                <w:right w:val="none" w:sz="0" w:space="0" w:color="auto"/>
              </w:divBdr>
            </w:div>
          </w:divsChild>
        </w:div>
        <w:div w:id="2029331849">
          <w:marLeft w:val="0"/>
          <w:marRight w:val="0"/>
          <w:marTop w:val="0"/>
          <w:marBottom w:val="0"/>
          <w:divBdr>
            <w:top w:val="none" w:sz="0" w:space="0" w:color="auto"/>
            <w:left w:val="none" w:sz="0" w:space="0" w:color="auto"/>
            <w:bottom w:val="none" w:sz="0" w:space="0" w:color="auto"/>
            <w:right w:val="none" w:sz="0" w:space="0" w:color="auto"/>
          </w:divBdr>
          <w:divsChild>
            <w:div w:id="17918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414</TotalTime>
  <Pages>7</Pages>
  <Words>1839</Words>
  <Characters>10667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Vitalie Dragan</dc:creator>
  <cp:keywords/>
  <dc:description/>
  <cp:lastModifiedBy>Vitalie Dragan</cp:lastModifiedBy>
  <cp:revision>144</cp:revision>
  <dcterms:created xsi:type="dcterms:W3CDTF">2025-09-01T12:24:00Z</dcterms:created>
  <dcterms:modified xsi:type="dcterms:W3CDTF">2026-03-13T10:04:00Z</dcterms:modified>
</cp:coreProperties>
</file>