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F63E46" w:rsidRDefault="006933C3" w:rsidP="00B47E2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F63E46">
        <w:rPr>
          <w:b/>
          <w:sz w:val="28"/>
          <w:szCs w:val="28"/>
          <w:lang w:val="ro-RO"/>
        </w:rPr>
        <w:t>NOTA</w:t>
      </w:r>
      <w:r w:rsidR="00032B46" w:rsidRPr="00F63E46">
        <w:rPr>
          <w:b/>
          <w:sz w:val="28"/>
          <w:szCs w:val="28"/>
          <w:lang w:val="ro-RO"/>
        </w:rPr>
        <w:t xml:space="preserve"> </w:t>
      </w:r>
      <w:r w:rsidRPr="00F63E46">
        <w:rPr>
          <w:b/>
          <w:sz w:val="28"/>
          <w:szCs w:val="28"/>
          <w:lang w:val="ro-RO"/>
        </w:rPr>
        <w:t>DE</w:t>
      </w:r>
      <w:r w:rsidR="00032B46" w:rsidRPr="00F63E46">
        <w:rPr>
          <w:b/>
          <w:sz w:val="28"/>
          <w:szCs w:val="28"/>
          <w:lang w:val="ro-RO"/>
        </w:rPr>
        <w:t xml:space="preserve"> </w:t>
      </w:r>
      <w:r w:rsidRPr="00F63E46">
        <w:rPr>
          <w:b/>
          <w:sz w:val="28"/>
          <w:szCs w:val="28"/>
          <w:lang w:val="ro-RO"/>
        </w:rPr>
        <w:t>FUNDAMENTARE</w:t>
      </w:r>
    </w:p>
    <w:p w14:paraId="335F9BE9" w14:textId="77777777" w:rsidR="004930AD" w:rsidRDefault="000E7B7A" w:rsidP="00F9735E">
      <w:pPr>
        <w:jc w:val="center"/>
        <w:rPr>
          <w:rFonts w:eastAsia="Times New Roman"/>
          <w:b/>
          <w:bCs/>
          <w:noProof/>
          <w:sz w:val="28"/>
          <w:szCs w:val="28"/>
          <w:lang w:val="ro-RO"/>
        </w:rPr>
      </w:pPr>
      <w:r w:rsidRPr="000E7B7A">
        <w:rPr>
          <w:rFonts w:eastAsia="Times New Roman"/>
          <w:b/>
          <w:bCs/>
          <w:noProof/>
          <w:sz w:val="28"/>
          <w:szCs w:val="28"/>
          <w:lang w:val="ro-RO"/>
        </w:rPr>
        <w:t xml:space="preserve">la proiectul Hotărârii Guvernului cu privire la modificarea Hotărârii de Guvern nr. </w:t>
      </w:r>
      <w:r w:rsidR="004930AD">
        <w:rPr>
          <w:rFonts w:eastAsia="Times New Roman"/>
          <w:b/>
          <w:bCs/>
          <w:noProof/>
          <w:sz w:val="28"/>
          <w:szCs w:val="28"/>
          <w:lang w:val="ro-RO"/>
        </w:rPr>
        <w:t>11</w:t>
      </w:r>
      <w:r w:rsidRPr="000E7B7A">
        <w:rPr>
          <w:rFonts w:eastAsia="Times New Roman"/>
          <w:b/>
          <w:bCs/>
          <w:noProof/>
          <w:sz w:val="28"/>
          <w:szCs w:val="28"/>
          <w:lang w:val="ro-RO"/>
        </w:rPr>
        <w:t>/20</w:t>
      </w:r>
      <w:r w:rsidR="004930AD">
        <w:rPr>
          <w:rFonts w:eastAsia="Times New Roman"/>
          <w:b/>
          <w:bCs/>
          <w:noProof/>
          <w:sz w:val="28"/>
          <w:szCs w:val="28"/>
          <w:lang w:val="ro-RO"/>
        </w:rPr>
        <w:t>2</w:t>
      </w:r>
      <w:r w:rsidRPr="000E7B7A">
        <w:rPr>
          <w:rFonts w:eastAsia="Times New Roman"/>
          <w:b/>
          <w:bCs/>
          <w:noProof/>
          <w:sz w:val="28"/>
          <w:szCs w:val="28"/>
          <w:lang w:val="ro-RO"/>
        </w:rPr>
        <w:t xml:space="preserve">2 pentru aprobarea unor </w:t>
      </w:r>
    </w:p>
    <w:p w14:paraId="2536EBBC" w14:textId="77777777" w:rsidR="004930AD" w:rsidRPr="004E79EF" w:rsidRDefault="009950B6" w:rsidP="004930AD">
      <w:pPr>
        <w:ind w:firstLine="567"/>
        <w:jc w:val="center"/>
        <w:rPr>
          <w:b/>
          <w:bCs/>
          <w:kern w:val="2"/>
          <w:sz w:val="28"/>
          <w:szCs w:val="28"/>
          <w:lang w:val="ro-MD"/>
          <w14:ligatures w14:val="standardContextual"/>
        </w:rPr>
      </w:pPr>
      <w:r>
        <w:rPr>
          <w:rFonts w:eastAsia="Times New Roman"/>
          <w:b/>
          <w:bCs/>
          <w:noProof/>
          <w:sz w:val="28"/>
          <w:szCs w:val="28"/>
          <w:lang w:val="ro-RO"/>
        </w:rPr>
        <w:t>N</w:t>
      </w:r>
      <w:r w:rsidR="000E7B7A" w:rsidRPr="000E7B7A">
        <w:rPr>
          <w:rFonts w:eastAsia="Times New Roman"/>
          <w:b/>
          <w:bCs/>
          <w:noProof/>
          <w:sz w:val="28"/>
          <w:szCs w:val="28"/>
          <w:lang w:val="ro-RO"/>
        </w:rPr>
        <w:t xml:space="preserve">orme sanitare veterinare </w:t>
      </w:r>
      <w:r w:rsidR="004930AD" w:rsidRPr="004E79EF">
        <w:rPr>
          <w:b/>
          <w:bCs/>
          <w:kern w:val="2"/>
          <w:sz w:val="28"/>
          <w:szCs w:val="28"/>
          <w:lang w:val="ro-MD"/>
          <w14:ligatures w14:val="standardContextual"/>
        </w:rPr>
        <w:t>privind subprodusele</w:t>
      </w:r>
    </w:p>
    <w:p w14:paraId="46FE43B8" w14:textId="77777777" w:rsidR="004930AD" w:rsidRDefault="004930AD" w:rsidP="004930AD">
      <w:pPr>
        <w:ind w:firstLine="567"/>
        <w:jc w:val="center"/>
        <w:rPr>
          <w:b/>
          <w:bCs/>
          <w:kern w:val="2"/>
          <w:sz w:val="28"/>
          <w:szCs w:val="28"/>
          <w:lang w:val="ro-MD"/>
          <w14:ligatures w14:val="standardContextual"/>
        </w:rPr>
      </w:pPr>
      <w:r w:rsidRPr="004E79EF">
        <w:rPr>
          <w:b/>
          <w:bCs/>
          <w:kern w:val="2"/>
          <w:sz w:val="28"/>
          <w:szCs w:val="28"/>
          <w:lang w:val="ro-MD"/>
          <w14:ligatures w14:val="standardContextual"/>
        </w:rPr>
        <w:t>de origine animală și produsele derivate</w:t>
      </w:r>
      <w:r>
        <w:rPr>
          <w:b/>
          <w:bCs/>
          <w:kern w:val="2"/>
          <w:sz w:val="28"/>
          <w:szCs w:val="28"/>
          <w:lang w:val="ro-MD"/>
          <w14:ligatures w14:val="standardContextual"/>
        </w:rPr>
        <w:t xml:space="preserve"> </w:t>
      </w:r>
      <w:r w:rsidRPr="004E79EF">
        <w:rPr>
          <w:b/>
          <w:bCs/>
          <w:kern w:val="2"/>
          <w:sz w:val="28"/>
          <w:szCs w:val="28"/>
          <w:lang w:val="ro-MD"/>
          <w14:ligatures w14:val="standardContextual"/>
        </w:rPr>
        <w:t xml:space="preserve">care </w:t>
      </w:r>
    </w:p>
    <w:p w14:paraId="2378BB11" w14:textId="77777777" w:rsidR="004930AD" w:rsidRPr="004E79EF" w:rsidRDefault="004930AD" w:rsidP="004930AD">
      <w:pPr>
        <w:ind w:firstLine="567"/>
        <w:jc w:val="center"/>
        <w:rPr>
          <w:b/>
          <w:bCs/>
          <w:kern w:val="2"/>
          <w:sz w:val="28"/>
          <w:szCs w:val="28"/>
          <w:lang w:val="ro-MD"/>
          <w14:ligatures w14:val="standardContextual"/>
        </w:rPr>
      </w:pPr>
      <w:r w:rsidRPr="004E79EF">
        <w:rPr>
          <w:b/>
          <w:bCs/>
          <w:kern w:val="2"/>
          <w:sz w:val="28"/>
          <w:szCs w:val="28"/>
          <w:lang w:val="ro-MD"/>
          <w14:ligatures w14:val="standardContextual"/>
        </w:rPr>
        <w:t>nu sunt destinate consumului uman</w:t>
      </w:r>
    </w:p>
    <w:tbl>
      <w:tblPr>
        <w:tblStyle w:val="TableGrid"/>
        <w:tblW w:w="5478" w:type="pct"/>
        <w:tblInd w:w="-704" w:type="dxa"/>
        <w:tblLook w:val="04A0" w:firstRow="1" w:lastRow="0" w:firstColumn="1" w:lastColumn="0" w:noHBand="0" w:noVBand="1"/>
      </w:tblPr>
      <w:tblGrid>
        <w:gridCol w:w="9606"/>
      </w:tblGrid>
      <w:tr w:rsidR="0062592D" w:rsidRPr="001E744A" w14:paraId="45BA7C8E" w14:textId="77777777" w:rsidTr="002F559A">
        <w:tc>
          <w:tcPr>
            <w:tcW w:w="5000" w:type="pct"/>
          </w:tcPr>
          <w:p w14:paraId="330AF089" w14:textId="77777777" w:rsidR="0062592D" w:rsidRPr="001E744A" w:rsidRDefault="0062592D" w:rsidP="00822EC4">
            <w:pPr>
              <w:rPr>
                <w:rFonts w:ascii="Times New Roman" w:hAnsi="Times New Roman"/>
                <w:sz w:val="28"/>
                <w:szCs w:val="28"/>
                <w:lang w:val="zh-CN" w:eastAsia="zh-CN"/>
              </w:rPr>
            </w:pPr>
            <w:r w:rsidRPr="001E744A">
              <w:rPr>
                <w:rFonts w:ascii="Times New Roman" w:hAnsi="Times New Roman"/>
                <w:b/>
                <w:bCs/>
                <w:sz w:val="28"/>
                <w:szCs w:val="28"/>
                <w:lang w:val="zh-CN" w:eastAsia="ru-RU"/>
              </w:rPr>
              <w:t>1.</w:t>
            </w:r>
            <w:r w:rsidRPr="008307DB">
              <w:rPr>
                <w:rFonts w:ascii="Times New Roman" w:hAnsi="Times New Roman"/>
                <w:b/>
                <w:bCs/>
                <w:sz w:val="28"/>
                <w:szCs w:val="28"/>
                <w:lang w:val="zh-CN" w:eastAsia="ru-RU"/>
              </w:rPr>
              <w:t>Denumirea sau numele autorului şi, după caz, a/al participanţilor la elaborar</w:t>
            </w:r>
            <w:r>
              <w:rPr>
                <w:rFonts w:ascii="Times New Roman" w:hAnsi="Times New Roman"/>
                <w:b/>
                <w:bCs/>
                <w:sz w:val="28"/>
                <w:szCs w:val="28"/>
                <w:lang w:val="zh-CN" w:eastAsia="ru-RU"/>
              </w:rPr>
              <w:t>ea proiectului actului normativ</w:t>
            </w:r>
          </w:p>
        </w:tc>
      </w:tr>
      <w:tr w:rsidR="006D3EB7" w:rsidRPr="00765A7A" w14:paraId="287A4E29"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E9E4CB" w14:textId="50DD0725" w:rsidR="00EE5F09" w:rsidRPr="00E52872" w:rsidRDefault="00EE5F09" w:rsidP="00E52872">
            <w:pPr>
              <w:ind w:firstLine="302"/>
              <w:rPr>
                <w:rFonts w:ascii="Times New Roman" w:hAnsi="Times New Roman"/>
                <w:bCs/>
                <w:sz w:val="28"/>
                <w:szCs w:val="28"/>
                <w:lang w:val="ro-RO"/>
              </w:rPr>
            </w:pPr>
            <w:r w:rsidRPr="00FB4FE4">
              <w:rPr>
                <w:rFonts w:ascii="Times New Roman" w:hAnsi="Times New Roman"/>
                <w:bCs/>
                <w:sz w:val="28"/>
                <w:szCs w:val="28"/>
                <w:lang w:val="ro-RO"/>
              </w:rPr>
              <w:t xml:space="preserve">Proiectul </w:t>
            </w:r>
            <w:r w:rsidR="00404226" w:rsidRPr="00404226">
              <w:rPr>
                <w:rFonts w:ascii="Times New Roman" w:hAnsi="Times New Roman"/>
                <w:bCs/>
                <w:sz w:val="28"/>
                <w:szCs w:val="28"/>
                <w:lang w:val="ro-RO"/>
              </w:rPr>
              <w:t xml:space="preserve">Hotărârii Guvernului </w:t>
            </w:r>
            <w:r w:rsidR="002F559A" w:rsidRPr="002F559A">
              <w:rPr>
                <w:rFonts w:ascii="Times New Roman" w:hAnsi="Times New Roman"/>
                <w:bCs/>
                <w:sz w:val="28"/>
                <w:szCs w:val="28"/>
                <w:lang w:val="ro-RO"/>
              </w:rPr>
              <w:t>cu privire la modificarea Hotărârii de Guvern nr. 11/2022 pentru aprobarea unor Norme sanitare veterinare privind subprodusele</w:t>
            </w:r>
            <w:r w:rsidR="002F559A">
              <w:rPr>
                <w:rFonts w:ascii="Times New Roman" w:hAnsi="Times New Roman"/>
                <w:bCs/>
                <w:sz w:val="28"/>
                <w:szCs w:val="28"/>
                <w:lang w:val="ro-RO"/>
              </w:rPr>
              <w:t xml:space="preserve"> </w:t>
            </w:r>
            <w:r w:rsidR="002F559A" w:rsidRPr="002F559A">
              <w:rPr>
                <w:rFonts w:ascii="Times New Roman" w:hAnsi="Times New Roman"/>
                <w:bCs/>
                <w:sz w:val="28"/>
                <w:szCs w:val="28"/>
                <w:lang w:val="ro-RO"/>
              </w:rPr>
              <w:t>de origine animală și produsele derivate care nu sunt destinate consumului uman</w:t>
            </w:r>
            <w:r w:rsidR="00E52872">
              <w:rPr>
                <w:rFonts w:ascii="Times New Roman" w:hAnsi="Times New Roman"/>
                <w:bCs/>
                <w:sz w:val="28"/>
                <w:szCs w:val="28"/>
                <w:lang w:val="ro-RO"/>
              </w:rPr>
              <w:t xml:space="preserve">, </w:t>
            </w:r>
            <w:r w:rsidR="00443445" w:rsidRPr="00FB4FE4">
              <w:rPr>
                <w:rFonts w:ascii="Times New Roman" w:hAnsi="Times New Roman"/>
                <w:bCs/>
                <w:sz w:val="28"/>
                <w:szCs w:val="28"/>
                <w:lang w:val="ro-RO"/>
              </w:rPr>
              <w:t>este elaborat de Ministerul Agriculturii și Industriei Alimentare</w:t>
            </w:r>
          </w:p>
          <w:p w14:paraId="7DF477A7" w14:textId="2A85898E" w:rsidR="00644DB6" w:rsidRPr="00FB4FE4" w:rsidRDefault="00644DB6" w:rsidP="00B47E23">
            <w:pPr>
              <w:ind w:firstLine="0"/>
              <w:rPr>
                <w:rFonts w:ascii="Times New Roman" w:eastAsia="SimSun" w:hAnsi="Times New Roman"/>
                <w:sz w:val="28"/>
                <w:szCs w:val="28"/>
                <w:u w:val="single"/>
                <w:lang w:val="ro-MD" w:eastAsia="zh-CN"/>
              </w:rPr>
            </w:pPr>
            <w:r w:rsidRPr="00FB4FE4">
              <w:rPr>
                <w:rFonts w:ascii="Times New Roman" w:hAnsi="Times New Roman"/>
                <w:bCs/>
                <w:sz w:val="28"/>
                <w:szCs w:val="28"/>
                <w:u w:val="single"/>
                <w:lang w:val="zh-CN"/>
              </w:rPr>
              <w:t>Subdiviziunea</w:t>
            </w:r>
            <w:r w:rsidRPr="00FB4FE4">
              <w:rPr>
                <w:rFonts w:ascii="Times New Roman" w:hAnsi="Times New Roman"/>
                <w:b/>
                <w:bCs/>
                <w:sz w:val="28"/>
                <w:szCs w:val="28"/>
                <w:lang w:val="zh-CN"/>
              </w:rPr>
              <w:t>:</w:t>
            </w:r>
            <w:r w:rsidRPr="00FB4FE4">
              <w:rPr>
                <w:rFonts w:ascii="Times New Roman" w:hAnsi="Times New Roman"/>
                <w:sz w:val="28"/>
                <w:szCs w:val="28"/>
                <w:lang w:val="zh-CN"/>
              </w:rPr>
              <w:t xml:space="preserve"> </w:t>
            </w:r>
            <w:r w:rsidRPr="00FB4FE4">
              <w:rPr>
                <w:rStyle w:val="FontStyle42"/>
                <w:b w:val="0"/>
                <w:bCs w:val="0"/>
                <w:sz w:val="28"/>
                <w:szCs w:val="28"/>
                <w:lang w:val="zh-CN" w:eastAsia="ro-RO"/>
              </w:rPr>
              <w:t xml:space="preserve">Direcția </w:t>
            </w:r>
            <w:r w:rsidRPr="00FB4FE4">
              <w:rPr>
                <w:rStyle w:val="FontStyle42"/>
                <w:b w:val="0"/>
                <w:bCs w:val="0"/>
                <w:sz w:val="28"/>
                <w:szCs w:val="28"/>
                <w:lang w:val="ro-MD" w:eastAsia="ro-RO"/>
              </w:rPr>
              <w:t>s</w:t>
            </w:r>
            <w:r w:rsidR="00530DD6" w:rsidRPr="00FB4FE4">
              <w:rPr>
                <w:rStyle w:val="FontStyle42"/>
                <w:b w:val="0"/>
                <w:bCs w:val="0"/>
                <w:sz w:val="28"/>
                <w:szCs w:val="28"/>
                <w:lang w:val="ro-MD" w:eastAsia="ro-RO"/>
              </w:rPr>
              <w:t>ănătatea</w:t>
            </w:r>
            <w:r w:rsidRPr="00FB4FE4">
              <w:rPr>
                <w:rStyle w:val="FontStyle42"/>
                <w:b w:val="0"/>
                <w:bCs w:val="0"/>
                <w:sz w:val="28"/>
                <w:szCs w:val="28"/>
                <w:lang w:val="ro-MD" w:eastAsia="ro-RO"/>
              </w:rPr>
              <w:t xml:space="preserve"> </w:t>
            </w:r>
            <w:r w:rsidR="00CB7D30" w:rsidRPr="00FB4FE4">
              <w:rPr>
                <w:rStyle w:val="FontStyle42"/>
                <w:b w:val="0"/>
                <w:bCs w:val="0"/>
                <w:sz w:val="28"/>
                <w:szCs w:val="28"/>
                <w:lang w:val="ro-MD" w:eastAsia="ro-RO"/>
              </w:rPr>
              <w:t>și bunăstarea animalelor</w:t>
            </w:r>
          </w:p>
          <w:p w14:paraId="0E761F6B" w14:textId="4DE7ED4A" w:rsidR="00443445" w:rsidRPr="00FB4FE4" w:rsidRDefault="004769EC" w:rsidP="00B47E23">
            <w:pPr>
              <w:ind w:firstLine="0"/>
              <w:rPr>
                <w:rFonts w:ascii="Times New Roman" w:hAnsi="Times New Roman"/>
                <w:bCs/>
                <w:sz w:val="28"/>
                <w:szCs w:val="28"/>
                <w:lang w:val="ro-RO"/>
              </w:rPr>
            </w:pPr>
            <w:r w:rsidRPr="00FB4FE4">
              <w:rPr>
                <w:rFonts w:ascii="Times New Roman" w:hAnsi="Times New Roman"/>
                <w:bCs/>
                <w:sz w:val="28"/>
                <w:szCs w:val="28"/>
                <w:u w:val="single"/>
                <w:lang w:val="ro-RO"/>
              </w:rPr>
              <w:t>Persoana responsabilă</w:t>
            </w:r>
            <w:r w:rsidR="000F3A66" w:rsidRPr="00FB4FE4">
              <w:rPr>
                <w:rFonts w:ascii="Times New Roman" w:hAnsi="Times New Roman"/>
                <w:bCs/>
                <w:sz w:val="28"/>
                <w:szCs w:val="28"/>
                <w:u w:val="single"/>
                <w:lang w:val="ro-RO"/>
              </w:rPr>
              <w:t xml:space="preserve"> și datele de contact</w:t>
            </w:r>
            <w:r w:rsidR="000F3A66" w:rsidRPr="00FB4FE4">
              <w:rPr>
                <w:rFonts w:ascii="Times New Roman" w:hAnsi="Times New Roman"/>
                <w:bCs/>
                <w:sz w:val="28"/>
                <w:szCs w:val="28"/>
                <w:lang w:val="ro-RO"/>
              </w:rPr>
              <w:t>:</w:t>
            </w:r>
            <w:r w:rsidR="00443445" w:rsidRPr="00FB4FE4">
              <w:rPr>
                <w:rFonts w:ascii="Times New Roman" w:hAnsi="Times New Roman"/>
                <w:bCs/>
                <w:sz w:val="28"/>
                <w:szCs w:val="28"/>
                <w:lang w:val="ro-RO"/>
              </w:rPr>
              <w:t xml:space="preserve"> </w:t>
            </w:r>
            <w:r w:rsidR="00E968C7" w:rsidRPr="00FB4FE4">
              <w:rPr>
                <w:rStyle w:val="FontStyle42"/>
                <w:rFonts w:eastAsiaTheme="minorHAnsi"/>
                <w:b w:val="0"/>
                <w:bCs w:val="0"/>
                <w:sz w:val="28"/>
                <w:szCs w:val="28"/>
                <w:lang w:val="zh-CN" w:eastAsia="ro-RO"/>
              </w:rPr>
              <w:t>Tatiana Antohiev</w:t>
            </w:r>
          </w:p>
          <w:p w14:paraId="3A0D3A17" w14:textId="28F2A523" w:rsidR="004769EC" w:rsidRPr="00FB4FE4" w:rsidRDefault="00443445" w:rsidP="00B47E23">
            <w:pPr>
              <w:ind w:firstLine="0"/>
              <w:rPr>
                <w:rFonts w:ascii="Times New Roman" w:hAnsi="Times New Roman"/>
                <w:b/>
                <w:bCs/>
                <w:sz w:val="28"/>
                <w:szCs w:val="28"/>
                <w:lang w:val="ro-RO"/>
              </w:rPr>
            </w:pPr>
            <w:r w:rsidRPr="00FB4FE4">
              <w:rPr>
                <w:rFonts w:ascii="Times New Roman" w:hAnsi="Times New Roman"/>
                <w:bCs/>
                <w:sz w:val="28"/>
                <w:szCs w:val="28"/>
                <w:lang w:val="ro-RO"/>
              </w:rPr>
              <w:t>t</w:t>
            </w:r>
            <w:r w:rsidR="004769EC" w:rsidRPr="00FB4FE4">
              <w:rPr>
                <w:rFonts w:ascii="Times New Roman" w:hAnsi="Times New Roman"/>
                <w:bCs/>
                <w:sz w:val="28"/>
                <w:szCs w:val="28"/>
                <w:lang w:val="ro-RO"/>
              </w:rPr>
              <w:t>el. 022 204 531, e-mail:</w:t>
            </w:r>
            <w:r w:rsidR="005A296A" w:rsidRPr="00FB4FE4">
              <w:rPr>
                <w:sz w:val="28"/>
                <w:szCs w:val="28"/>
              </w:rPr>
              <w:t xml:space="preserve"> </w:t>
            </w:r>
            <w:hyperlink r:id="rId11" w:history="1">
              <w:r w:rsidR="005A296A" w:rsidRPr="00FB4FE4">
                <w:rPr>
                  <w:rStyle w:val="Hyperlink"/>
                  <w:rFonts w:ascii="Times New Roman" w:hAnsi="Times New Roman"/>
                  <w:sz w:val="28"/>
                  <w:szCs w:val="28"/>
                  <w:lang w:val="zh-CN" w:eastAsia="ro-RO"/>
                </w:rPr>
                <w:t>tatiana.antohiev@maia.gov.md</w:t>
              </w:r>
            </w:hyperlink>
          </w:p>
        </w:tc>
      </w:tr>
      <w:tr w:rsidR="006D3EB7" w:rsidRPr="00765A7A" w14:paraId="54985D5B"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421495FE" w:rsidR="007258CF" w:rsidRPr="00FB4FE4" w:rsidRDefault="006933C3" w:rsidP="00B47E23">
            <w:pPr>
              <w:ind w:firstLine="0"/>
              <w:rPr>
                <w:rFonts w:ascii="Times New Roman" w:hAnsi="Times New Roman"/>
                <w:b/>
                <w:bCs/>
                <w:sz w:val="28"/>
                <w:szCs w:val="28"/>
                <w:lang w:val="ro-RO"/>
              </w:rPr>
            </w:pPr>
            <w:r w:rsidRPr="00FB4FE4">
              <w:rPr>
                <w:rFonts w:ascii="Times New Roman" w:hAnsi="Times New Roman"/>
                <w:b/>
                <w:bCs/>
                <w:sz w:val="28"/>
                <w:szCs w:val="28"/>
                <w:lang w:val="ro-RO"/>
              </w:rPr>
              <w:t>2.</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Condi</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iile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impus</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elaborarea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C37F6B" w14:paraId="4F79667C"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6E03F1" w14:textId="77777777" w:rsidR="008B4BE6" w:rsidRPr="005E6B26" w:rsidRDefault="006933C3" w:rsidP="00B47E23">
            <w:pPr>
              <w:rPr>
                <w:rFonts w:ascii="Times New Roman" w:hAnsi="Times New Roman"/>
                <w:b/>
                <w:i/>
                <w:sz w:val="28"/>
                <w:szCs w:val="28"/>
                <w:lang w:val="ro-RO"/>
              </w:rPr>
            </w:pPr>
            <w:r w:rsidRPr="005E6B26">
              <w:rPr>
                <w:rFonts w:ascii="Times New Roman" w:hAnsi="Times New Roman"/>
                <w:b/>
                <w:i/>
                <w:sz w:val="28"/>
                <w:szCs w:val="28"/>
                <w:lang w:val="ro-RO"/>
              </w:rPr>
              <w:t>2.1.</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Temeiul</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legal</w:t>
            </w:r>
            <w:r w:rsidR="00825DC9" w:rsidRPr="005E6B26">
              <w:rPr>
                <w:rFonts w:ascii="Times New Roman" w:hAnsi="Times New Roman"/>
                <w:b/>
                <w:i/>
                <w:sz w:val="28"/>
                <w:szCs w:val="28"/>
                <w:lang w:val="ro-RO"/>
              </w:rPr>
              <w:t xml:space="preserve"> sau</w:t>
            </w:r>
            <w:r w:rsidRPr="005E6B26">
              <w:rPr>
                <w:rFonts w:ascii="Times New Roman" w:hAnsi="Times New Roman"/>
                <w:b/>
                <w:i/>
                <w:sz w:val="28"/>
                <w:szCs w:val="28"/>
                <w:lang w:val="ro-RO"/>
              </w:rPr>
              <w:t>,</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după</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caz</w:t>
            </w:r>
            <w:r w:rsidR="00825DC9" w:rsidRPr="005E6B26">
              <w:rPr>
                <w:rFonts w:ascii="Times New Roman" w:hAnsi="Times New Roman"/>
                <w:b/>
                <w:i/>
                <w:sz w:val="28"/>
                <w:szCs w:val="28"/>
                <w:lang w:val="ro-RO"/>
              </w:rPr>
              <w:t>,</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sursa</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proiectului</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actului</w:t>
            </w:r>
            <w:r w:rsidR="00032B46" w:rsidRPr="005E6B26">
              <w:rPr>
                <w:rFonts w:ascii="Times New Roman" w:hAnsi="Times New Roman"/>
                <w:b/>
                <w:i/>
                <w:sz w:val="28"/>
                <w:szCs w:val="28"/>
                <w:lang w:val="ro-RO"/>
              </w:rPr>
              <w:t xml:space="preserve"> </w:t>
            </w:r>
            <w:r w:rsidRPr="005E6B26">
              <w:rPr>
                <w:rFonts w:ascii="Times New Roman" w:hAnsi="Times New Roman"/>
                <w:b/>
                <w:i/>
                <w:sz w:val="28"/>
                <w:szCs w:val="28"/>
                <w:lang w:val="ro-RO"/>
              </w:rPr>
              <w:t>normativ</w:t>
            </w:r>
          </w:p>
          <w:p w14:paraId="2E2152FC" w14:textId="5067EE9F" w:rsidR="0096518C" w:rsidRPr="00FB4FE4" w:rsidRDefault="0096518C" w:rsidP="005F24F3">
            <w:pPr>
              <w:rPr>
                <w:rFonts w:ascii="Times New Roman" w:hAnsi="Times New Roman"/>
                <w:sz w:val="28"/>
                <w:szCs w:val="28"/>
                <w:lang w:val="ro-RO"/>
              </w:rPr>
            </w:pPr>
            <w:r w:rsidRPr="005E6B26">
              <w:rPr>
                <w:rFonts w:ascii="Times New Roman" w:hAnsi="Times New Roman"/>
                <w:sz w:val="28"/>
                <w:szCs w:val="28"/>
                <w:lang w:val="ro-RO"/>
              </w:rPr>
              <w:t>Proiectul Hotărârii Guvern</w:t>
            </w:r>
            <w:r w:rsidR="004B7CA6" w:rsidRPr="005E6B26">
              <w:rPr>
                <w:rFonts w:ascii="Times New Roman" w:hAnsi="Times New Roman"/>
                <w:sz w:val="28"/>
                <w:szCs w:val="28"/>
                <w:lang w:val="ro-RO"/>
              </w:rPr>
              <w:t>ului</w:t>
            </w:r>
            <w:r w:rsidRPr="005E6B26">
              <w:rPr>
                <w:rFonts w:ascii="Times New Roman" w:hAnsi="Times New Roman"/>
                <w:sz w:val="28"/>
                <w:szCs w:val="28"/>
                <w:lang w:val="ro-RO"/>
              </w:rPr>
              <w:t xml:space="preserve"> vine întru executarea acțiunii </w:t>
            </w:r>
            <w:r w:rsidRPr="005F24F3">
              <w:rPr>
                <w:rFonts w:ascii="Times New Roman" w:hAnsi="Times New Roman"/>
                <w:sz w:val="28"/>
                <w:szCs w:val="28"/>
                <w:lang w:val="ro-RO"/>
              </w:rPr>
              <w:t>nr.</w:t>
            </w:r>
            <w:r w:rsidR="004743E5" w:rsidRPr="005F24F3">
              <w:rPr>
                <w:rFonts w:ascii="Times New Roman" w:hAnsi="Times New Roman"/>
                <w:sz w:val="28"/>
                <w:szCs w:val="28"/>
                <w:lang w:val="ro-RO"/>
              </w:rPr>
              <w:t xml:space="preserve"> </w:t>
            </w:r>
            <w:r w:rsidR="005F24F3" w:rsidRPr="005F24F3">
              <w:rPr>
                <w:rFonts w:ascii="Times New Roman" w:hAnsi="Times New Roman"/>
                <w:sz w:val="28"/>
                <w:szCs w:val="28"/>
                <w:lang w:val="ro-RO"/>
              </w:rPr>
              <w:t>9</w:t>
            </w:r>
            <w:r w:rsidRPr="005F24F3">
              <w:rPr>
                <w:rFonts w:ascii="Times New Roman" w:hAnsi="Times New Roman"/>
                <w:sz w:val="28"/>
                <w:szCs w:val="28"/>
                <w:lang w:val="ro-RO"/>
              </w:rPr>
              <w:t xml:space="preserve">, </w:t>
            </w:r>
            <w:r w:rsidR="005F24F3" w:rsidRPr="00FB4FE4">
              <w:rPr>
                <w:rFonts w:ascii="Times New Roman" w:hAnsi="Times New Roman"/>
                <w:sz w:val="28"/>
                <w:szCs w:val="28"/>
                <w:lang w:val="ro-RO"/>
              </w:rPr>
              <w:t xml:space="preserve">din Cap.12 al </w:t>
            </w:r>
            <w:r w:rsidR="005F24F3" w:rsidRPr="00D756E8">
              <w:rPr>
                <w:rFonts w:ascii="Times New Roman" w:hAnsi="Times New Roman"/>
                <w:sz w:val="28"/>
                <w:szCs w:val="28"/>
                <w:lang w:val="ro-MD"/>
              </w:rPr>
              <w:t>Programului național de aderare a Republicii Moldova la Uniunea Europeană pentru anii 2025-2029</w:t>
            </w:r>
            <w:r w:rsidR="005F24F3" w:rsidRPr="00FB4FE4">
              <w:rPr>
                <w:rFonts w:ascii="Times New Roman" w:hAnsi="Times New Roman"/>
                <w:sz w:val="28"/>
                <w:szCs w:val="28"/>
                <w:lang w:val="ro-RO"/>
              </w:rPr>
              <w:t xml:space="preserve">, aprobat prin </w:t>
            </w:r>
            <w:r w:rsidR="005F24F3" w:rsidRPr="00D756E8">
              <w:rPr>
                <w:rFonts w:ascii="Times New Roman" w:hAnsi="Times New Roman"/>
                <w:sz w:val="28"/>
                <w:szCs w:val="28"/>
                <w:lang w:val="ro-MD"/>
              </w:rPr>
              <w:t>Hotărârea Guvernului nr. 306/2025</w:t>
            </w:r>
            <w:r w:rsidR="005F24F3" w:rsidRPr="00D756E8">
              <w:rPr>
                <w:rFonts w:ascii="Times New Roman" w:eastAsia="Times New Roman" w:hAnsi="Times New Roman"/>
                <w:sz w:val="24"/>
                <w:szCs w:val="24"/>
                <w:lang w:val="ro-MD"/>
              </w:rPr>
              <w:t xml:space="preserve"> </w:t>
            </w:r>
            <w:r w:rsidR="005F24F3" w:rsidRPr="007703F4">
              <w:rPr>
                <w:rFonts w:ascii="Times New Roman" w:eastAsia="Times New Roman" w:hAnsi="Times New Roman"/>
                <w:sz w:val="28"/>
                <w:szCs w:val="28"/>
                <w:lang w:val="ro-MD"/>
              </w:rPr>
              <w:t xml:space="preserve">care </w:t>
            </w:r>
            <w:r w:rsidR="005F24F3" w:rsidRPr="00D756E8">
              <w:rPr>
                <w:rFonts w:ascii="Times New Roman" w:hAnsi="Times New Roman"/>
                <w:sz w:val="28"/>
                <w:szCs w:val="28"/>
                <w:lang w:val="ro-MD"/>
              </w:rPr>
              <w:t>a fost modificată prin Hotărârea Guvernului nr. 818/2025</w:t>
            </w:r>
            <w:r w:rsidR="005F24F3">
              <w:rPr>
                <w:rFonts w:ascii="Times New Roman" w:hAnsi="Times New Roman"/>
                <w:sz w:val="28"/>
                <w:szCs w:val="28"/>
                <w:lang w:val="ro-MD"/>
              </w:rPr>
              <w:t>.</w:t>
            </w:r>
          </w:p>
        </w:tc>
      </w:tr>
      <w:tr w:rsidR="006D3EB7" w:rsidRPr="00765A7A" w14:paraId="6F56D62C"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967"/>
        </w:trPr>
        <w:tc>
          <w:tcPr>
            <w:tcW w:w="5000" w:type="pct"/>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6FCEC52" w14:textId="1FB3859E" w:rsidR="008B4BE6" w:rsidRPr="00FB4FE4" w:rsidRDefault="006933C3" w:rsidP="00B47E23">
            <w:pPr>
              <w:rPr>
                <w:rFonts w:ascii="Times New Roman" w:hAnsi="Times New Roman"/>
                <w:b/>
                <w:i/>
                <w:sz w:val="28"/>
                <w:szCs w:val="28"/>
                <w:lang w:val="ro-MD"/>
              </w:rPr>
            </w:pPr>
            <w:r w:rsidRPr="00FB4FE4">
              <w:rPr>
                <w:rFonts w:ascii="Times New Roman" w:hAnsi="Times New Roman"/>
                <w:b/>
                <w:i/>
                <w:sz w:val="28"/>
                <w:szCs w:val="28"/>
                <w:lang w:val="ro-MD"/>
              </w:rPr>
              <w:t>2.2.</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Descrierea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situa</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iei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actuale</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problemelor</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care</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impun</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interven</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ia,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inclusiv</w:t>
            </w:r>
            <w:r w:rsidR="00032B46" w:rsidRPr="00FB4FE4">
              <w:rPr>
                <w:rFonts w:ascii="Times New Roman" w:hAnsi="Times New Roman"/>
                <w:b/>
                <w:i/>
                <w:sz w:val="28"/>
                <w:szCs w:val="28"/>
                <w:lang w:val="ro-MD"/>
              </w:rPr>
              <w:t xml:space="preserve"> </w:t>
            </w:r>
            <w:r w:rsidR="005C7769" w:rsidRPr="00FB4FE4">
              <w:rPr>
                <w:rFonts w:ascii="Times New Roman" w:hAnsi="Times New Roman"/>
                <w:b/>
                <w:i/>
                <w:sz w:val="28"/>
                <w:szCs w:val="28"/>
                <w:lang w:val="ro-MD"/>
              </w:rPr>
              <w:t xml:space="preserve">a </w:t>
            </w:r>
            <w:r w:rsidRPr="00FB4FE4">
              <w:rPr>
                <w:rFonts w:ascii="Times New Roman" w:hAnsi="Times New Roman"/>
                <w:b/>
                <w:i/>
                <w:sz w:val="28"/>
                <w:szCs w:val="28"/>
                <w:lang w:val="ro-MD"/>
              </w:rPr>
              <w:t>cadrul</w:t>
            </w:r>
            <w:r w:rsidR="005C7769" w:rsidRPr="00FB4FE4">
              <w:rPr>
                <w:rFonts w:ascii="Times New Roman" w:hAnsi="Times New Roman"/>
                <w:b/>
                <w:i/>
                <w:sz w:val="28"/>
                <w:szCs w:val="28"/>
                <w:lang w:val="ro-MD"/>
              </w:rPr>
              <w:t>ui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normativ</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aplicabil</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5C7769" w:rsidRPr="00FB4FE4">
              <w:rPr>
                <w:rFonts w:ascii="Times New Roman" w:hAnsi="Times New Roman"/>
                <w:b/>
                <w:i/>
                <w:sz w:val="28"/>
                <w:szCs w:val="28"/>
                <w:lang w:val="ro-MD"/>
              </w:rPr>
              <w:t xml:space="preserve">a </w:t>
            </w:r>
            <w:r w:rsidRPr="00FB4FE4">
              <w:rPr>
                <w:rFonts w:ascii="Times New Roman" w:hAnsi="Times New Roman"/>
                <w:b/>
                <w:i/>
                <w:sz w:val="28"/>
                <w:szCs w:val="28"/>
                <w:lang w:val="ro-MD"/>
              </w:rPr>
              <w:t>deficien</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el</w:t>
            </w:r>
            <w:r w:rsidR="005C7769" w:rsidRPr="00FB4FE4">
              <w:rPr>
                <w:rFonts w:ascii="Times New Roman" w:hAnsi="Times New Roman"/>
                <w:b/>
                <w:i/>
                <w:sz w:val="28"/>
                <w:szCs w:val="28"/>
                <w:lang w:val="ro-MD"/>
              </w:rPr>
              <w:t>or</w:t>
            </w:r>
            <w:r w:rsidRPr="00FB4FE4">
              <w:rPr>
                <w:rFonts w:ascii="Times New Roman" w:hAnsi="Times New Roman"/>
                <w:b/>
                <w:i/>
                <w:sz w:val="28"/>
                <w:szCs w:val="28"/>
                <w:lang w:val="ro-MD"/>
              </w:rPr>
              <w:t>/lacunel</w:t>
            </w:r>
            <w:r w:rsidR="005C7769" w:rsidRPr="00FB4FE4">
              <w:rPr>
                <w:rFonts w:ascii="Times New Roman" w:hAnsi="Times New Roman"/>
                <w:b/>
                <w:i/>
                <w:sz w:val="28"/>
                <w:szCs w:val="28"/>
                <w:lang w:val="ro-MD"/>
              </w:rPr>
              <w:t>or</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normative</w:t>
            </w:r>
          </w:p>
          <w:p w14:paraId="55835E76" w14:textId="5B5622EE" w:rsidR="00E10FF5" w:rsidRDefault="00344110" w:rsidP="00306319">
            <w:pPr>
              <w:ind w:firstLine="0"/>
              <w:rPr>
                <w:rFonts w:ascii="Times New Roman" w:hAnsi="Times New Roman"/>
                <w:bCs/>
                <w:sz w:val="28"/>
                <w:szCs w:val="28"/>
                <w:lang w:val="ro-MD"/>
              </w:rPr>
            </w:pPr>
            <w:r w:rsidRPr="00344110">
              <w:rPr>
                <w:rFonts w:ascii="Times New Roman" w:hAnsi="Times New Roman"/>
                <w:sz w:val="28"/>
                <w:szCs w:val="28"/>
                <w:u w:val="single"/>
                <w:lang w:val="ro-MD"/>
              </w:rPr>
              <w:t xml:space="preserve">La momentul actual, </w:t>
            </w:r>
            <w:r w:rsidRPr="00344110">
              <w:rPr>
                <w:rFonts w:ascii="Times New Roman" w:hAnsi="Times New Roman"/>
                <w:sz w:val="28"/>
                <w:szCs w:val="28"/>
                <w:lang w:val="ro-MD"/>
              </w:rPr>
              <w:t xml:space="preserve">cadrul normativ național </w:t>
            </w:r>
            <w:r w:rsidR="00490011" w:rsidRPr="002F559A">
              <w:rPr>
                <w:rFonts w:ascii="Times New Roman" w:hAnsi="Times New Roman"/>
                <w:bCs/>
                <w:sz w:val="28"/>
                <w:szCs w:val="28"/>
                <w:lang w:val="ro-RO"/>
              </w:rPr>
              <w:t>privind subprodusele</w:t>
            </w:r>
            <w:r w:rsidR="00490011">
              <w:rPr>
                <w:rFonts w:ascii="Times New Roman" w:hAnsi="Times New Roman"/>
                <w:bCs/>
                <w:sz w:val="28"/>
                <w:szCs w:val="28"/>
                <w:lang w:val="ro-RO"/>
              </w:rPr>
              <w:t xml:space="preserve"> </w:t>
            </w:r>
            <w:r w:rsidR="00490011" w:rsidRPr="002F559A">
              <w:rPr>
                <w:rFonts w:ascii="Times New Roman" w:hAnsi="Times New Roman"/>
                <w:bCs/>
                <w:sz w:val="28"/>
                <w:szCs w:val="28"/>
                <w:lang w:val="ro-RO"/>
              </w:rPr>
              <w:t>de origine animală și produsele derivate care nu sunt destinate consumului uman</w:t>
            </w:r>
            <w:r w:rsidR="00306319">
              <w:rPr>
                <w:rFonts w:ascii="Times New Roman" w:hAnsi="Times New Roman"/>
                <w:sz w:val="28"/>
                <w:szCs w:val="28"/>
                <w:lang w:val="ro-MD"/>
              </w:rPr>
              <w:t xml:space="preserve"> </w:t>
            </w:r>
            <w:r w:rsidR="00F94AB4">
              <w:rPr>
                <w:rFonts w:ascii="Times New Roman" w:hAnsi="Times New Roman"/>
                <w:sz w:val="28"/>
                <w:szCs w:val="28"/>
                <w:lang w:val="ro-MD"/>
              </w:rPr>
              <w:t xml:space="preserve">este </w:t>
            </w:r>
            <w:r w:rsidR="00F94AB4" w:rsidRPr="00A509F6">
              <w:rPr>
                <w:rFonts w:ascii="Times New Roman" w:hAnsi="Times New Roman"/>
                <w:sz w:val="28"/>
                <w:szCs w:val="28"/>
                <w:lang w:val="ro-MD"/>
              </w:rPr>
              <w:t xml:space="preserve">reglementat de </w:t>
            </w:r>
            <w:r w:rsidR="00F94AB4" w:rsidRPr="00F94AB4">
              <w:rPr>
                <w:rFonts w:ascii="Times New Roman" w:hAnsi="Times New Roman"/>
                <w:b/>
                <w:sz w:val="28"/>
                <w:szCs w:val="28"/>
                <w:lang w:val="ro-MD"/>
              </w:rPr>
              <w:t xml:space="preserve">Hotărârea Guvernului nr. </w:t>
            </w:r>
            <w:r w:rsidR="00490011">
              <w:rPr>
                <w:rFonts w:ascii="Times New Roman" w:hAnsi="Times New Roman"/>
                <w:b/>
                <w:bCs/>
                <w:sz w:val="28"/>
                <w:szCs w:val="28"/>
                <w:lang w:val="ro-MD"/>
              </w:rPr>
              <w:t>11</w:t>
            </w:r>
            <w:r w:rsidR="00F94AB4" w:rsidRPr="00F94AB4">
              <w:rPr>
                <w:rFonts w:ascii="Times New Roman" w:hAnsi="Times New Roman"/>
                <w:b/>
                <w:bCs/>
                <w:sz w:val="28"/>
                <w:szCs w:val="28"/>
                <w:lang w:val="ro-MD"/>
              </w:rPr>
              <w:t>/20</w:t>
            </w:r>
            <w:r w:rsidR="00490011">
              <w:rPr>
                <w:rFonts w:ascii="Times New Roman" w:hAnsi="Times New Roman"/>
                <w:b/>
                <w:bCs/>
                <w:sz w:val="28"/>
                <w:szCs w:val="28"/>
                <w:lang w:val="ro-MD"/>
              </w:rPr>
              <w:t>2</w:t>
            </w:r>
            <w:r w:rsidR="00F94AB4" w:rsidRPr="00F94AB4">
              <w:rPr>
                <w:rFonts w:ascii="Times New Roman" w:hAnsi="Times New Roman"/>
                <w:b/>
                <w:bCs/>
                <w:sz w:val="28"/>
                <w:szCs w:val="28"/>
                <w:lang w:val="ro-MD"/>
              </w:rPr>
              <w:t>2</w:t>
            </w:r>
            <w:r w:rsidR="00F94AB4" w:rsidRPr="00E10FF5">
              <w:rPr>
                <w:rFonts w:ascii="Times New Roman" w:hAnsi="Times New Roman"/>
                <w:bCs/>
                <w:sz w:val="28"/>
                <w:szCs w:val="28"/>
                <w:lang w:val="ro-MD"/>
              </w:rPr>
              <w:t xml:space="preserve"> </w:t>
            </w:r>
            <w:r w:rsidR="00B360E3" w:rsidRPr="002F559A">
              <w:rPr>
                <w:rFonts w:ascii="Times New Roman" w:hAnsi="Times New Roman"/>
                <w:bCs/>
                <w:sz w:val="28"/>
                <w:szCs w:val="28"/>
                <w:lang w:val="ro-RO"/>
              </w:rPr>
              <w:t>pentru aprobarea unor Norme sanitare veterinare privind subprodusele</w:t>
            </w:r>
            <w:r w:rsidR="00B360E3">
              <w:rPr>
                <w:rFonts w:ascii="Times New Roman" w:hAnsi="Times New Roman"/>
                <w:bCs/>
                <w:sz w:val="28"/>
                <w:szCs w:val="28"/>
                <w:lang w:val="ro-RO"/>
              </w:rPr>
              <w:t xml:space="preserve"> </w:t>
            </w:r>
            <w:r w:rsidR="00B360E3" w:rsidRPr="002F559A">
              <w:rPr>
                <w:rFonts w:ascii="Times New Roman" w:hAnsi="Times New Roman"/>
                <w:bCs/>
                <w:sz w:val="28"/>
                <w:szCs w:val="28"/>
                <w:lang w:val="ro-RO"/>
              </w:rPr>
              <w:t>de origine animală și produsele derivate care nu sunt destinate consumului uman</w:t>
            </w:r>
            <w:r w:rsidR="00306319">
              <w:t xml:space="preserve"> </w:t>
            </w:r>
            <w:r w:rsidR="00306319" w:rsidRPr="00306319">
              <w:rPr>
                <w:rFonts w:ascii="Times New Roman" w:hAnsi="Times New Roman"/>
                <w:bCs/>
                <w:sz w:val="28"/>
                <w:szCs w:val="28"/>
                <w:lang w:val="ro-MD"/>
              </w:rPr>
              <w:t xml:space="preserve">(în continuare – </w:t>
            </w:r>
            <w:r w:rsidR="00306319" w:rsidRPr="00883482">
              <w:rPr>
                <w:rFonts w:ascii="Times New Roman" w:hAnsi="Times New Roman"/>
                <w:bCs/>
                <w:i/>
                <w:sz w:val="28"/>
                <w:szCs w:val="28"/>
                <w:lang w:val="ro-MD"/>
              </w:rPr>
              <w:t>Norma sanitar</w:t>
            </w:r>
            <w:r w:rsidR="00883482" w:rsidRPr="00883482">
              <w:rPr>
                <w:rFonts w:ascii="Times New Roman" w:hAnsi="Times New Roman"/>
                <w:bCs/>
                <w:i/>
                <w:sz w:val="28"/>
                <w:szCs w:val="28"/>
                <w:lang w:val="ro-MD"/>
              </w:rPr>
              <w:t xml:space="preserve">ă </w:t>
            </w:r>
            <w:r w:rsidR="00306319" w:rsidRPr="00883482">
              <w:rPr>
                <w:rFonts w:ascii="Times New Roman" w:hAnsi="Times New Roman"/>
                <w:bCs/>
                <w:i/>
                <w:sz w:val="28"/>
                <w:szCs w:val="28"/>
                <w:lang w:val="ro-MD"/>
              </w:rPr>
              <w:t>veterinară</w:t>
            </w:r>
            <w:r w:rsidR="00306319" w:rsidRPr="00306319">
              <w:rPr>
                <w:rFonts w:ascii="Times New Roman" w:hAnsi="Times New Roman"/>
                <w:bCs/>
                <w:sz w:val="28"/>
                <w:szCs w:val="28"/>
                <w:lang w:val="ro-MD"/>
              </w:rPr>
              <w:t>)</w:t>
            </w:r>
            <w:r w:rsidR="00883482">
              <w:rPr>
                <w:rFonts w:ascii="Times New Roman" w:hAnsi="Times New Roman"/>
                <w:bCs/>
                <w:sz w:val="28"/>
                <w:szCs w:val="28"/>
                <w:lang w:val="ro-MD"/>
              </w:rPr>
              <w:t xml:space="preserve">, </w:t>
            </w:r>
            <w:r w:rsidR="00883482" w:rsidRPr="00883482">
              <w:rPr>
                <w:rFonts w:ascii="Times New Roman" w:hAnsi="Times New Roman"/>
                <w:bCs/>
                <w:sz w:val="28"/>
                <w:szCs w:val="28"/>
                <w:lang w:val="ro-MD"/>
              </w:rPr>
              <w:t>prin care a</w:t>
            </w:r>
            <w:r w:rsidR="00883482">
              <w:rPr>
                <w:rFonts w:ascii="Times New Roman" w:hAnsi="Times New Roman"/>
                <w:bCs/>
                <w:sz w:val="28"/>
                <w:szCs w:val="28"/>
                <w:lang w:val="ro-MD"/>
              </w:rPr>
              <w:t>u</w:t>
            </w:r>
            <w:r w:rsidR="00883482" w:rsidRPr="00883482">
              <w:rPr>
                <w:rFonts w:ascii="Times New Roman" w:hAnsi="Times New Roman"/>
                <w:bCs/>
                <w:sz w:val="28"/>
                <w:szCs w:val="28"/>
                <w:lang w:val="ro-MD"/>
              </w:rPr>
              <w:t xml:space="preserve"> fost transpus</w:t>
            </w:r>
            <w:r w:rsidR="00276E83">
              <w:rPr>
                <w:rFonts w:ascii="Times New Roman" w:hAnsi="Times New Roman"/>
                <w:bCs/>
                <w:sz w:val="28"/>
                <w:szCs w:val="28"/>
                <w:lang w:val="ro-MD"/>
              </w:rPr>
              <w:t>e</w:t>
            </w:r>
            <w:r w:rsidR="00B76AA6">
              <w:rPr>
                <w:rFonts w:ascii="Times New Roman" w:hAnsi="Times New Roman"/>
                <w:bCs/>
                <w:sz w:val="28"/>
                <w:szCs w:val="28"/>
                <w:lang w:val="ro-MD"/>
              </w:rPr>
              <w:t>:</w:t>
            </w:r>
          </w:p>
          <w:p w14:paraId="2475EDF7" w14:textId="77777777" w:rsidR="00B360E3" w:rsidRDefault="00B76AA6" w:rsidP="00B360E3">
            <w:pPr>
              <w:ind w:firstLine="567"/>
              <w:rPr>
                <w:rFonts w:ascii="Times New Roman" w:hAnsi="Times New Roman"/>
                <w:bCs/>
                <w:sz w:val="28"/>
                <w:szCs w:val="28"/>
                <w:lang w:val="ro-MD"/>
              </w:rPr>
            </w:pPr>
            <w:r>
              <w:rPr>
                <w:rFonts w:ascii="Times New Roman" w:hAnsi="Times New Roman"/>
                <w:bCs/>
                <w:sz w:val="28"/>
                <w:szCs w:val="28"/>
                <w:lang w:val="ro-MD"/>
              </w:rPr>
              <w:t xml:space="preserve">- </w:t>
            </w:r>
            <w:r w:rsidR="00B360E3" w:rsidRPr="000B1519">
              <w:rPr>
                <w:rFonts w:ascii="Times New Roman" w:hAnsi="Times New Roman"/>
                <w:bCs/>
                <w:sz w:val="28"/>
                <w:szCs w:val="28"/>
                <w:lang w:val="ro-MD"/>
              </w:rPr>
              <w:t>Regulamentul (UE) nr. 142/2011 al Comisiei din 25 februarie 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w:t>
            </w:r>
            <w:r w:rsidR="00B360E3" w:rsidRPr="002C3F29">
              <w:rPr>
                <w:rFonts w:ascii="Times New Roman" w:hAnsi="Times New Roman"/>
                <w:bCs/>
                <w:sz w:val="28"/>
                <w:szCs w:val="28"/>
                <w:lang w:val="ro-MD"/>
              </w:rPr>
              <w:t xml:space="preserve">, CELEX: </w:t>
            </w:r>
            <w:r w:rsidR="00B360E3" w:rsidRPr="0094571B">
              <w:rPr>
                <w:rFonts w:ascii="Times New Roman" w:hAnsi="Times New Roman"/>
                <w:bCs/>
                <w:sz w:val="28"/>
                <w:szCs w:val="28"/>
                <w:lang w:val="ro-MD"/>
              </w:rPr>
              <w:t>32011R0142</w:t>
            </w:r>
            <w:r w:rsidR="00B360E3" w:rsidRPr="002C3F29">
              <w:rPr>
                <w:rFonts w:ascii="Times New Roman" w:hAnsi="Times New Roman"/>
                <w:bCs/>
                <w:sz w:val="28"/>
                <w:szCs w:val="28"/>
                <w:lang w:val="ro-MD"/>
              </w:rPr>
              <w:t xml:space="preserve">, publicată în Jurnalul Oficial al Uniunii Europene L </w:t>
            </w:r>
            <w:r w:rsidR="00B360E3">
              <w:rPr>
                <w:rFonts w:ascii="Times New Roman" w:hAnsi="Times New Roman"/>
                <w:bCs/>
                <w:sz w:val="28"/>
                <w:szCs w:val="28"/>
                <w:lang w:val="ro-MD"/>
              </w:rPr>
              <w:t>54</w:t>
            </w:r>
            <w:r w:rsidR="00B360E3" w:rsidRPr="002C3F29">
              <w:rPr>
                <w:rFonts w:ascii="Times New Roman" w:hAnsi="Times New Roman"/>
                <w:bCs/>
                <w:sz w:val="28"/>
                <w:szCs w:val="28"/>
                <w:lang w:val="ro-MD"/>
              </w:rPr>
              <w:t xml:space="preserve"> din </w:t>
            </w:r>
            <w:r w:rsidR="00B360E3">
              <w:rPr>
                <w:rFonts w:ascii="Times New Roman" w:hAnsi="Times New Roman"/>
                <w:bCs/>
                <w:sz w:val="28"/>
                <w:szCs w:val="28"/>
                <w:lang w:val="ro-MD"/>
              </w:rPr>
              <w:t>26</w:t>
            </w:r>
            <w:r w:rsidR="00B360E3" w:rsidRPr="002C3F29">
              <w:rPr>
                <w:rFonts w:ascii="Times New Roman" w:hAnsi="Times New Roman"/>
                <w:bCs/>
                <w:sz w:val="28"/>
                <w:szCs w:val="28"/>
                <w:lang w:val="ro-MD"/>
              </w:rPr>
              <w:t xml:space="preserve"> </w:t>
            </w:r>
            <w:r w:rsidR="00B360E3">
              <w:rPr>
                <w:rFonts w:ascii="Times New Roman" w:hAnsi="Times New Roman"/>
                <w:bCs/>
                <w:sz w:val="28"/>
                <w:szCs w:val="28"/>
                <w:lang w:val="ro-MD"/>
              </w:rPr>
              <w:t>februarie 2011</w:t>
            </w:r>
            <w:r w:rsidR="00B360E3" w:rsidRPr="002C3F29">
              <w:rPr>
                <w:rFonts w:ascii="Times New Roman" w:hAnsi="Times New Roman"/>
                <w:bCs/>
                <w:sz w:val="28"/>
                <w:szCs w:val="28"/>
                <w:lang w:val="ro-MD"/>
              </w:rPr>
              <w:t xml:space="preserve">, așa cum a fost modificată ultima oară prin </w:t>
            </w:r>
            <w:r w:rsidR="00B360E3" w:rsidRPr="00857C61">
              <w:rPr>
                <w:rFonts w:ascii="Times New Roman" w:hAnsi="Times New Roman"/>
                <w:bCs/>
                <w:sz w:val="28"/>
                <w:szCs w:val="28"/>
                <w:lang w:val="ro-MD"/>
              </w:rPr>
              <w:t>Regulamentul (UE) 2025/2016 al Comisiei  din 8 octombrie 2025</w:t>
            </w:r>
            <w:r w:rsidR="00B360E3" w:rsidRPr="00DF650A">
              <w:rPr>
                <w:rFonts w:ascii="Times New Roman" w:hAnsi="Times New Roman"/>
                <w:bCs/>
                <w:sz w:val="28"/>
                <w:szCs w:val="28"/>
                <w:lang w:val="ro-MD"/>
              </w:rPr>
              <w:t>;</w:t>
            </w:r>
          </w:p>
          <w:p w14:paraId="5B36D380" w14:textId="39C664CE" w:rsidR="00B360E3" w:rsidRDefault="00B360E3" w:rsidP="00B360E3">
            <w:pPr>
              <w:ind w:firstLine="567"/>
              <w:rPr>
                <w:rFonts w:ascii="Times New Roman" w:hAnsi="Times New Roman"/>
                <w:bCs/>
                <w:sz w:val="28"/>
                <w:szCs w:val="28"/>
                <w:lang w:val="ro-MD"/>
              </w:rPr>
            </w:pPr>
            <w:r>
              <w:rPr>
                <w:rFonts w:ascii="Times New Roman" w:hAnsi="Times New Roman"/>
                <w:bCs/>
                <w:sz w:val="28"/>
                <w:szCs w:val="28"/>
                <w:lang w:val="ro-MD"/>
              </w:rPr>
              <w:t xml:space="preserve">- </w:t>
            </w:r>
            <w:r w:rsidRPr="002C3F29">
              <w:rPr>
                <w:rFonts w:ascii="Times New Roman" w:hAnsi="Times New Roman"/>
                <w:bCs/>
                <w:sz w:val="28"/>
                <w:szCs w:val="28"/>
                <w:lang w:val="ro-MD"/>
              </w:rPr>
              <w:t>Regulamentul</w:t>
            </w:r>
            <w:r>
              <w:rPr>
                <w:rFonts w:ascii="Times New Roman" w:hAnsi="Times New Roman"/>
                <w:bCs/>
                <w:sz w:val="28"/>
                <w:szCs w:val="28"/>
                <w:lang w:val="ro-MD"/>
              </w:rPr>
              <w:t xml:space="preserve"> </w:t>
            </w:r>
            <w:r w:rsidRPr="00D923E2">
              <w:rPr>
                <w:rFonts w:ascii="Times New Roman" w:hAnsi="Times New Roman"/>
                <w:bCs/>
                <w:sz w:val="28"/>
                <w:szCs w:val="28"/>
                <w:lang w:val="ro-MD"/>
              </w:rPr>
              <w:t>delegat (UE) 2023/1605 al Comisiei din 22 mai 2023 de completare a Regulamentului (CE) nr. 1069/2009 al Parlamentului European și al Consiliului în ceea ce privește determinarea parametrilor în lanțul de fabricație al anumitor îngrășăminte organice și ameliorări de sol</w:t>
            </w:r>
            <w:r>
              <w:rPr>
                <w:rFonts w:ascii="Times New Roman" w:hAnsi="Times New Roman"/>
                <w:bCs/>
                <w:sz w:val="28"/>
                <w:szCs w:val="28"/>
                <w:lang w:val="ro-MD"/>
              </w:rPr>
              <w:t xml:space="preserve">, </w:t>
            </w:r>
            <w:r w:rsidRPr="002C3F29">
              <w:rPr>
                <w:rFonts w:ascii="Times New Roman" w:hAnsi="Times New Roman"/>
                <w:bCs/>
                <w:sz w:val="28"/>
                <w:szCs w:val="28"/>
                <w:lang w:val="ro-MD"/>
              </w:rPr>
              <w:t xml:space="preserve">CELEX: </w:t>
            </w:r>
            <w:r w:rsidRPr="00D923E2">
              <w:rPr>
                <w:rFonts w:ascii="Times New Roman" w:hAnsi="Times New Roman"/>
                <w:bCs/>
                <w:sz w:val="28"/>
                <w:szCs w:val="28"/>
                <w:lang w:val="ro-MD"/>
              </w:rPr>
              <w:t>32023R1605</w:t>
            </w:r>
            <w:r w:rsidRPr="002C3F29">
              <w:rPr>
                <w:rFonts w:ascii="Times New Roman" w:hAnsi="Times New Roman"/>
                <w:bCs/>
                <w:sz w:val="28"/>
                <w:szCs w:val="28"/>
                <w:lang w:val="ro-MD"/>
              </w:rPr>
              <w:t>, publicată în Jurnalul Oficial al Uniunii Europene L</w:t>
            </w:r>
            <w:r>
              <w:rPr>
                <w:rFonts w:ascii="Times New Roman" w:hAnsi="Times New Roman"/>
                <w:bCs/>
                <w:sz w:val="28"/>
                <w:szCs w:val="28"/>
                <w:lang w:val="ro-MD"/>
              </w:rPr>
              <w:t xml:space="preserve"> 198 </w:t>
            </w:r>
            <w:r w:rsidRPr="002C3F29">
              <w:rPr>
                <w:rFonts w:ascii="Times New Roman" w:hAnsi="Times New Roman"/>
                <w:bCs/>
                <w:sz w:val="28"/>
                <w:szCs w:val="28"/>
                <w:lang w:val="ro-MD"/>
              </w:rPr>
              <w:t xml:space="preserve">din </w:t>
            </w:r>
            <w:r>
              <w:rPr>
                <w:rFonts w:ascii="Times New Roman" w:hAnsi="Times New Roman"/>
                <w:bCs/>
                <w:sz w:val="28"/>
                <w:szCs w:val="28"/>
                <w:lang w:val="ro-MD"/>
              </w:rPr>
              <w:t>08</w:t>
            </w:r>
            <w:r w:rsidRPr="002C3F29">
              <w:rPr>
                <w:rFonts w:ascii="Times New Roman" w:hAnsi="Times New Roman"/>
                <w:bCs/>
                <w:sz w:val="28"/>
                <w:szCs w:val="28"/>
                <w:lang w:val="ro-MD"/>
              </w:rPr>
              <w:t xml:space="preserve"> </w:t>
            </w:r>
            <w:r>
              <w:rPr>
                <w:rFonts w:ascii="Times New Roman" w:hAnsi="Times New Roman"/>
                <w:bCs/>
                <w:sz w:val="28"/>
                <w:szCs w:val="28"/>
                <w:lang w:val="ro-MD"/>
              </w:rPr>
              <w:t>august 2023.</w:t>
            </w:r>
          </w:p>
          <w:p w14:paraId="728F9718" w14:textId="6E9E00C2" w:rsidR="00E53D22" w:rsidRPr="00F5119D" w:rsidRDefault="00A10E81" w:rsidP="007203D9">
            <w:pPr>
              <w:ind w:firstLine="0"/>
              <w:rPr>
                <w:rFonts w:ascii="Times New Roman" w:eastAsia="Times New Roman" w:hAnsi="Times New Roman"/>
                <w:sz w:val="28"/>
                <w:szCs w:val="28"/>
                <w:lang w:val="ro-RO" w:eastAsia="ro-RO"/>
              </w:rPr>
            </w:pPr>
            <w:r w:rsidRPr="00F5119D">
              <w:rPr>
                <w:rFonts w:ascii="Times New Roman" w:eastAsia="Times New Roman" w:hAnsi="Times New Roman"/>
                <w:sz w:val="28"/>
                <w:szCs w:val="28"/>
                <w:lang w:val="ro-RO" w:eastAsia="ro-RO"/>
              </w:rPr>
              <w:lastRenderedPageBreak/>
              <w:t xml:space="preserve">Hotărârea Guvernului nr. </w:t>
            </w:r>
            <w:r w:rsidR="009A6C12">
              <w:rPr>
                <w:rFonts w:ascii="Times New Roman" w:eastAsia="Times New Roman" w:hAnsi="Times New Roman"/>
                <w:sz w:val="28"/>
                <w:szCs w:val="28"/>
                <w:lang w:val="ro-RO" w:eastAsia="ro-RO"/>
              </w:rPr>
              <w:t>11</w:t>
            </w:r>
            <w:r w:rsidR="00A861F3">
              <w:rPr>
                <w:rFonts w:ascii="Times New Roman" w:eastAsia="Times New Roman" w:hAnsi="Times New Roman"/>
                <w:sz w:val="28"/>
                <w:szCs w:val="28"/>
                <w:lang w:val="ro-RO" w:eastAsia="ro-RO"/>
              </w:rPr>
              <w:t>/</w:t>
            </w:r>
            <w:r w:rsidRPr="00F5119D">
              <w:rPr>
                <w:rFonts w:ascii="Times New Roman" w:eastAsia="Times New Roman" w:hAnsi="Times New Roman"/>
                <w:sz w:val="28"/>
                <w:szCs w:val="28"/>
                <w:lang w:val="ro-RO" w:eastAsia="ro-RO"/>
              </w:rPr>
              <w:t>20</w:t>
            </w:r>
            <w:r w:rsidR="009A6C12">
              <w:rPr>
                <w:rFonts w:ascii="Times New Roman" w:eastAsia="Times New Roman" w:hAnsi="Times New Roman"/>
                <w:sz w:val="28"/>
                <w:szCs w:val="28"/>
                <w:lang w:val="ro-RO" w:eastAsia="ro-RO"/>
              </w:rPr>
              <w:t>2</w:t>
            </w:r>
            <w:r w:rsidRPr="00F5119D">
              <w:rPr>
                <w:rFonts w:ascii="Times New Roman" w:eastAsia="Times New Roman" w:hAnsi="Times New Roman"/>
                <w:sz w:val="28"/>
                <w:szCs w:val="28"/>
                <w:lang w:val="ro-RO" w:eastAsia="ro-RO"/>
              </w:rPr>
              <w:t xml:space="preserve">2 </w:t>
            </w:r>
            <w:r w:rsidR="00A861F3" w:rsidRPr="002F559A">
              <w:rPr>
                <w:rFonts w:ascii="Times New Roman" w:hAnsi="Times New Roman"/>
                <w:bCs/>
                <w:sz w:val="28"/>
                <w:szCs w:val="28"/>
                <w:lang w:val="ro-RO"/>
              </w:rPr>
              <w:t>privind subprodusele</w:t>
            </w:r>
            <w:r w:rsidR="00A861F3">
              <w:rPr>
                <w:rFonts w:ascii="Times New Roman" w:hAnsi="Times New Roman"/>
                <w:bCs/>
                <w:sz w:val="28"/>
                <w:szCs w:val="28"/>
                <w:lang w:val="ro-RO"/>
              </w:rPr>
              <w:t xml:space="preserve"> </w:t>
            </w:r>
            <w:r w:rsidR="00A861F3" w:rsidRPr="002F559A">
              <w:rPr>
                <w:rFonts w:ascii="Times New Roman" w:hAnsi="Times New Roman"/>
                <w:bCs/>
                <w:sz w:val="28"/>
                <w:szCs w:val="28"/>
                <w:lang w:val="ro-RO"/>
              </w:rPr>
              <w:t>de origine animală și produsele derivate care nu sunt destinate consumului uman</w:t>
            </w:r>
            <w:r w:rsidRPr="00F5119D">
              <w:rPr>
                <w:rFonts w:ascii="Times New Roman" w:eastAsia="Times New Roman" w:hAnsi="Times New Roman"/>
                <w:sz w:val="28"/>
                <w:szCs w:val="28"/>
                <w:lang w:val="ro-RO" w:eastAsia="ro-RO"/>
              </w:rPr>
              <w:t xml:space="preserve"> este </w:t>
            </w:r>
            <w:r w:rsidRPr="00F5119D">
              <w:rPr>
                <w:rFonts w:ascii="Times New Roman" w:eastAsia="Times New Roman" w:hAnsi="Times New Roman"/>
                <w:bCs/>
                <w:sz w:val="28"/>
                <w:szCs w:val="28"/>
                <w:lang w:val="ro-RO" w:eastAsia="ro-RO"/>
              </w:rPr>
              <w:t>în vigoare</w:t>
            </w:r>
            <w:r w:rsidRPr="00F5119D">
              <w:rPr>
                <w:rFonts w:ascii="Times New Roman" w:eastAsia="Times New Roman" w:hAnsi="Times New Roman"/>
                <w:sz w:val="28"/>
                <w:szCs w:val="28"/>
                <w:lang w:val="ro-RO" w:eastAsia="ro-RO"/>
              </w:rPr>
              <w:t xml:space="preserve"> la nivel național în Republica Moldova.</w:t>
            </w:r>
          </w:p>
          <w:p w14:paraId="27B4F485" w14:textId="77777777" w:rsidR="00A10E81" w:rsidRPr="00F5119D" w:rsidRDefault="00A10E81" w:rsidP="007203D9">
            <w:pPr>
              <w:ind w:firstLine="312"/>
              <w:rPr>
                <w:rFonts w:ascii="Times New Roman" w:eastAsia="Times New Roman" w:hAnsi="Times New Roman"/>
                <w:sz w:val="28"/>
                <w:szCs w:val="28"/>
                <w:lang w:val="ro-RO" w:eastAsia="ro-RO"/>
              </w:rPr>
            </w:pPr>
            <w:r w:rsidRPr="00F5119D">
              <w:rPr>
                <w:rFonts w:ascii="Times New Roman" w:eastAsia="Times New Roman" w:hAnsi="Times New Roman"/>
                <w:sz w:val="28"/>
                <w:szCs w:val="28"/>
                <w:lang w:val="ro-RO" w:eastAsia="ro-RO"/>
              </w:rPr>
              <w:t xml:space="preserve">Cu toate acestea, versiunea publicată oficial și accesibilă publicului (sau textul de bază al acesteia) </w:t>
            </w:r>
            <w:r w:rsidRPr="00F5119D">
              <w:rPr>
                <w:rFonts w:ascii="Times New Roman" w:eastAsia="Times New Roman" w:hAnsi="Times New Roman"/>
                <w:bCs/>
                <w:sz w:val="28"/>
                <w:szCs w:val="28"/>
                <w:lang w:val="ro-RO" w:eastAsia="ro-RO"/>
              </w:rPr>
              <w:t>nu reflectă toate modificările</w:t>
            </w:r>
            <w:r w:rsidRPr="00F5119D">
              <w:rPr>
                <w:rFonts w:ascii="Times New Roman" w:eastAsia="Times New Roman" w:hAnsi="Times New Roman"/>
                <w:sz w:val="28"/>
                <w:szCs w:val="28"/>
                <w:lang w:val="ro-RO" w:eastAsia="ro-RO"/>
              </w:rPr>
              <w:t xml:space="preserve"> introduse în legislația națională între 2012 și 2019, necesare pentru alinierea completă la acquis-</w:t>
            </w:r>
            <w:proofErr w:type="spellStart"/>
            <w:r w:rsidRPr="00F5119D">
              <w:rPr>
                <w:rFonts w:ascii="Times New Roman" w:eastAsia="Times New Roman" w:hAnsi="Times New Roman"/>
                <w:sz w:val="28"/>
                <w:szCs w:val="28"/>
                <w:lang w:val="ro-RO" w:eastAsia="ro-RO"/>
              </w:rPr>
              <w:t>ul</w:t>
            </w:r>
            <w:proofErr w:type="spellEnd"/>
            <w:r w:rsidRPr="00F5119D">
              <w:rPr>
                <w:rFonts w:ascii="Times New Roman" w:eastAsia="Times New Roman" w:hAnsi="Times New Roman"/>
                <w:sz w:val="28"/>
                <w:szCs w:val="28"/>
                <w:lang w:val="ro-RO" w:eastAsia="ro-RO"/>
              </w:rPr>
              <w:t xml:space="preserve"> Uniunii Europene.</w:t>
            </w:r>
          </w:p>
          <w:p w14:paraId="64155FF1" w14:textId="5CEF94FD" w:rsidR="00763E67" w:rsidRPr="00F5119D" w:rsidRDefault="00A10E81" w:rsidP="007203D9">
            <w:pPr>
              <w:ind w:firstLine="0"/>
              <w:outlineLvl w:val="2"/>
              <w:rPr>
                <w:rFonts w:ascii="Times New Roman" w:eastAsia="Times New Roman" w:hAnsi="Times New Roman"/>
                <w:bCs/>
                <w:sz w:val="28"/>
                <w:szCs w:val="28"/>
                <w:lang w:val="ro-RO" w:eastAsia="ro-RO"/>
              </w:rPr>
            </w:pPr>
            <w:r w:rsidRPr="00F5119D">
              <w:rPr>
                <w:rFonts w:ascii="Times New Roman" w:eastAsia="Times New Roman" w:hAnsi="Times New Roman"/>
                <w:bCs/>
                <w:sz w:val="28"/>
                <w:szCs w:val="28"/>
                <w:lang w:val="ro-RO" w:eastAsia="ro-RO"/>
              </w:rPr>
              <w:t>Modificări</w:t>
            </w:r>
            <w:r w:rsidR="00763E67" w:rsidRPr="00F5119D">
              <w:rPr>
                <w:rFonts w:ascii="Times New Roman" w:eastAsia="Times New Roman" w:hAnsi="Times New Roman"/>
                <w:bCs/>
                <w:sz w:val="28"/>
                <w:szCs w:val="28"/>
                <w:lang w:val="ro-RO" w:eastAsia="ro-RO"/>
              </w:rPr>
              <w:t>:</w:t>
            </w:r>
          </w:p>
          <w:p w14:paraId="230E8149" w14:textId="4F24DC13" w:rsidR="00A10E81" w:rsidRDefault="00A10E81" w:rsidP="007203D9">
            <w:pPr>
              <w:numPr>
                <w:ilvl w:val="0"/>
                <w:numId w:val="11"/>
              </w:numPr>
              <w:tabs>
                <w:tab w:val="clear" w:pos="720"/>
                <w:tab w:val="num" w:pos="360"/>
              </w:tabs>
              <w:ind w:left="29" w:firstLine="331"/>
              <w:rPr>
                <w:rFonts w:ascii="Times New Roman" w:eastAsia="Times New Roman" w:hAnsi="Times New Roman"/>
                <w:sz w:val="28"/>
                <w:szCs w:val="28"/>
                <w:lang w:val="ro-RO" w:eastAsia="ro-RO"/>
              </w:rPr>
            </w:pPr>
            <w:r w:rsidRPr="00F5119D">
              <w:rPr>
                <w:rFonts w:ascii="Times New Roman" w:eastAsia="Times New Roman" w:hAnsi="Times New Roman"/>
                <w:sz w:val="28"/>
                <w:szCs w:val="28"/>
                <w:lang w:val="ro-RO" w:eastAsia="ro-RO"/>
              </w:rPr>
              <w:t xml:space="preserve">Textul de bază al </w:t>
            </w:r>
            <w:r w:rsidR="007203D9" w:rsidRPr="00F5119D">
              <w:rPr>
                <w:rFonts w:ascii="Times New Roman" w:eastAsia="Times New Roman" w:hAnsi="Times New Roman"/>
                <w:sz w:val="28"/>
                <w:szCs w:val="28"/>
                <w:lang w:val="ro-RO" w:eastAsia="ro-RO"/>
              </w:rPr>
              <w:t xml:space="preserve">HG nr. </w:t>
            </w:r>
            <w:r w:rsidR="00BF2786">
              <w:rPr>
                <w:rFonts w:ascii="Times New Roman" w:eastAsia="Times New Roman" w:hAnsi="Times New Roman"/>
                <w:sz w:val="28"/>
                <w:szCs w:val="28"/>
                <w:lang w:val="ro-RO" w:eastAsia="ro-RO"/>
              </w:rPr>
              <w:t>11</w:t>
            </w:r>
            <w:r w:rsidR="007203D9" w:rsidRPr="00F5119D">
              <w:rPr>
                <w:rFonts w:ascii="Times New Roman" w:eastAsia="Times New Roman" w:hAnsi="Times New Roman"/>
                <w:sz w:val="28"/>
                <w:szCs w:val="28"/>
                <w:lang w:val="ro-RO" w:eastAsia="ro-RO"/>
              </w:rPr>
              <w:t>/20</w:t>
            </w:r>
            <w:r w:rsidR="00BF2786">
              <w:rPr>
                <w:rFonts w:ascii="Times New Roman" w:eastAsia="Times New Roman" w:hAnsi="Times New Roman"/>
                <w:sz w:val="28"/>
                <w:szCs w:val="28"/>
                <w:lang w:val="ro-RO" w:eastAsia="ro-RO"/>
              </w:rPr>
              <w:t>2</w:t>
            </w:r>
            <w:r w:rsidR="007203D9" w:rsidRPr="00F5119D">
              <w:rPr>
                <w:rFonts w:ascii="Times New Roman" w:eastAsia="Times New Roman" w:hAnsi="Times New Roman"/>
                <w:sz w:val="28"/>
                <w:szCs w:val="28"/>
                <w:lang w:val="ro-RO" w:eastAsia="ro-RO"/>
              </w:rPr>
              <w:t>2</w:t>
            </w:r>
            <w:r w:rsidRPr="00F5119D">
              <w:rPr>
                <w:rFonts w:ascii="Times New Roman" w:eastAsia="Times New Roman" w:hAnsi="Times New Roman"/>
                <w:sz w:val="28"/>
                <w:szCs w:val="28"/>
                <w:lang w:val="ro-RO" w:eastAsia="ro-RO"/>
              </w:rPr>
              <w:t xml:space="preserve"> nu conține în mod explicit dispozițiile detaliate </w:t>
            </w:r>
            <w:r w:rsidR="00BF2786" w:rsidRPr="002F559A">
              <w:rPr>
                <w:rFonts w:ascii="Times New Roman" w:hAnsi="Times New Roman"/>
                <w:bCs/>
                <w:sz w:val="28"/>
                <w:szCs w:val="28"/>
                <w:lang w:val="ro-RO"/>
              </w:rPr>
              <w:t>privind subprodusele</w:t>
            </w:r>
            <w:r w:rsidR="00BF2786">
              <w:rPr>
                <w:rFonts w:ascii="Times New Roman" w:hAnsi="Times New Roman"/>
                <w:bCs/>
                <w:sz w:val="28"/>
                <w:szCs w:val="28"/>
                <w:lang w:val="ro-RO"/>
              </w:rPr>
              <w:t xml:space="preserve"> </w:t>
            </w:r>
            <w:r w:rsidR="00BF2786" w:rsidRPr="002F559A">
              <w:rPr>
                <w:rFonts w:ascii="Times New Roman" w:hAnsi="Times New Roman"/>
                <w:bCs/>
                <w:sz w:val="28"/>
                <w:szCs w:val="28"/>
                <w:lang w:val="ro-RO"/>
              </w:rPr>
              <w:t>de origine animală și produsele derivate care nu sunt destinate consumului uman</w:t>
            </w:r>
            <w:r w:rsidRPr="00A10E81">
              <w:rPr>
                <w:rFonts w:ascii="Times New Roman" w:eastAsia="Times New Roman" w:hAnsi="Times New Roman"/>
                <w:sz w:val="28"/>
                <w:szCs w:val="28"/>
                <w:lang w:val="ro-RO" w:eastAsia="ro-RO"/>
              </w:rPr>
              <w:t>, ci doar aprobă reglementările care stabilesc cadrul general. Aceste aspecte sunt implementate prin programe naționale ulterioare.</w:t>
            </w:r>
          </w:p>
          <w:p w14:paraId="7E829419" w14:textId="635A0E44" w:rsidR="00A10E81" w:rsidRPr="003C7B03" w:rsidRDefault="00A10E81" w:rsidP="00446F74">
            <w:pPr>
              <w:numPr>
                <w:ilvl w:val="0"/>
                <w:numId w:val="11"/>
              </w:numPr>
              <w:tabs>
                <w:tab w:val="clear" w:pos="720"/>
                <w:tab w:val="num" w:pos="360"/>
              </w:tabs>
              <w:ind w:left="29" w:firstLine="331"/>
              <w:rPr>
                <w:rFonts w:ascii="Times New Roman" w:eastAsia="Times New Roman" w:hAnsi="Times New Roman"/>
                <w:sz w:val="28"/>
                <w:szCs w:val="28"/>
                <w:lang w:val="ro-RO" w:eastAsia="ro-RO"/>
              </w:rPr>
            </w:pPr>
            <w:r w:rsidRPr="003C7B03">
              <w:rPr>
                <w:rFonts w:ascii="Times New Roman" w:eastAsia="Times New Roman" w:hAnsi="Times New Roman"/>
                <w:bCs/>
                <w:sz w:val="28"/>
                <w:szCs w:val="28"/>
                <w:lang w:val="ro-RO" w:eastAsia="ro-RO"/>
              </w:rPr>
              <w:t xml:space="preserve">Transpunerea </w:t>
            </w:r>
            <w:r w:rsidR="003C7B03" w:rsidRPr="003C7B03">
              <w:rPr>
                <w:rFonts w:ascii="Times New Roman" w:hAnsi="Times New Roman"/>
                <w:bCs/>
                <w:sz w:val="28"/>
                <w:szCs w:val="28"/>
                <w:lang w:val="ro-MD"/>
              </w:rPr>
              <w:t>Regulamentul (UE) nr. 142/2011 al Comisiei din 25 februarie 2011</w:t>
            </w:r>
            <w:r w:rsidRPr="003C7B03">
              <w:rPr>
                <w:rFonts w:ascii="Times New Roman" w:eastAsia="Times New Roman" w:hAnsi="Times New Roman"/>
                <w:sz w:val="28"/>
                <w:szCs w:val="28"/>
                <w:lang w:val="ro-RO" w:eastAsia="ro-RO"/>
              </w:rPr>
              <w:t>.</w:t>
            </w:r>
          </w:p>
          <w:p w14:paraId="72788754" w14:textId="1946CA3B" w:rsidR="00A10E81" w:rsidRPr="00A10E81" w:rsidRDefault="00A10E81" w:rsidP="00CA2186">
            <w:pPr>
              <w:numPr>
                <w:ilvl w:val="0"/>
                <w:numId w:val="11"/>
              </w:numPr>
              <w:ind w:left="0" w:firstLine="302"/>
              <w:rPr>
                <w:rFonts w:ascii="Times New Roman" w:eastAsia="Times New Roman" w:hAnsi="Times New Roman"/>
                <w:sz w:val="28"/>
                <w:szCs w:val="28"/>
                <w:lang w:val="ro-RO" w:eastAsia="ro-RO"/>
              </w:rPr>
            </w:pPr>
            <w:r w:rsidRPr="00A10E81">
              <w:rPr>
                <w:rFonts w:ascii="Times New Roman" w:eastAsia="Times New Roman" w:hAnsi="Times New Roman"/>
                <w:bCs/>
                <w:sz w:val="28"/>
                <w:szCs w:val="28"/>
                <w:lang w:val="ro-RO" w:eastAsia="ro-RO"/>
              </w:rPr>
              <w:t xml:space="preserve">Schimbări </w:t>
            </w:r>
            <w:r w:rsidR="00903A3A" w:rsidRPr="00903A3A">
              <w:rPr>
                <w:rFonts w:ascii="Times New Roman" w:eastAsia="Times New Roman" w:hAnsi="Times New Roman"/>
                <w:bCs/>
                <w:sz w:val="28"/>
                <w:szCs w:val="28"/>
                <w:lang w:val="ro-RO" w:eastAsia="ro-RO"/>
              </w:rPr>
              <w:t>t</w:t>
            </w:r>
            <w:r w:rsidRPr="00A10E81">
              <w:rPr>
                <w:rFonts w:ascii="Times New Roman" w:eastAsia="Times New Roman" w:hAnsi="Times New Roman"/>
                <w:bCs/>
                <w:sz w:val="28"/>
                <w:szCs w:val="28"/>
                <w:lang w:val="ro-RO" w:eastAsia="ro-RO"/>
              </w:rPr>
              <w:t>erminologice</w:t>
            </w:r>
            <w:r w:rsidR="00C37F6B">
              <w:rPr>
                <w:rFonts w:ascii="Times New Roman" w:eastAsia="Times New Roman" w:hAnsi="Times New Roman"/>
                <w:b/>
                <w:bCs/>
                <w:sz w:val="28"/>
                <w:szCs w:val="28"/>
                <w:lang w:val="ro-RO" w:eastAsia="ro-RO"/>
              </w:rPr>
              <w:t>.</w:t>
            </w:r>
            <w:r w:rsidRPr="00A10E81">
              <w:rPr>
                <w:rFonts w:ascii="Times New Roman" w:eastAsia="Times New Roman" w:hAnsi="Times New Roman"/>
                <w:sz w:val="28"/>
                <w:szCs w:val="28"/>
                <w:lang w:val="ro-RO" w:eastAsia="ro-RO"/>
              </w:rPr>
              <w:t xml:space="preserve"> În cadrul actelor de modificare, au fost operate următoarele substituiri terminologice esențiale:</w:t>
            </w:r>
          </w:p>
          <w:p w14:paraId="6AB8EC03" w14:textId="77777777" w:rsidR="009F56A7" w:rsidRDefault="009F56A7" w:rsidP="009F56A7">
            <w:pPr>
              <w:ind w:firstLine="567"/>
              <w:rPr>
                <w:rFonts w:ascii="Times New Roman" w:hAnsi="Times New Roman"/>
                <w:bCs/>
                <w:sz w:val="28"/>
                <w:szCs w:val="28"/>
                <w:lang w:val="ro-MD"/>
              </w:rPr>
            </w:pPr>
            <w:r w:rsidRPr="00A372B4">
              <w:rPr>
                <w:rFonts w:ascii="Times New Roman" w:hAnsi="Times New Roman"/>
                <w:bCs/>
                <w:sz w:val="28"/>
                <w:szCs w:val="28"/>
                <w:lang w:val="ro-MD"/>
              </w:rPr>
              <w:t>textul „sanitar-veterinare” la orice formă gramaticală se substituie cu cuvintele „sanitare veterinare” la forma gramaticală corespunzătoare;</w:t>
            </w:r>
          </w:p>
          <w:p w14:paraId="5343319D" w14:textId="4BC7F883" w:rsidR="009F56A7" w:rsidRPr="00904C90" w:rsidRDefault="009F56A7" w:rsidP="009F56A7">
            <w:pPr>
              <w:ind w:firstLine="567"/>
              <w:rPr>
                <w:rFonts w:ascii="Times New Roman" w:hAnsi="Times New Roman"/>
                <w:bCs/>
                <w:sz w:val="28"/>
                <w:szCs w:val="28"/>
                <w:lang w:val="ro-MD"/>
              </w:rPr>
            </w:pPr>
            <w:r>
              <w:rPr>
                <w:rFonts w:ascii="Times New Roman" w:hAnsi="Times New Roman"/>
                <w:b/>
                <w:bCs/>
                <w:sz w:val="28"/>
                <w:szCs w:val="28"/>
                <w:lang w:val="ro-MD"/>
              </w:rPr>
              <w:t>-</w:t>
            </w:r>
            <w:r w:rsidRPr="00904C90">
              <w:rPr>
                <w:rFonts w:ascii="Times New Roman" w:hAnsi="Times New Roman"/>
                <w:bCs/>
                <w:sz w:val="28"/>
                <w:szCs w:val="28"/>
                <w:lang w:val="ro-MD"/>
              </w:rPr>
              <w:t xml:space="preserve"> </w:t>
            </w:r>
            <w:r w:rsidRPr="00A372B4">
              <w:rPr>
                <w:rFonts w:ascii="Times New Roman" w:hAnsi="Times New Roman"/>
                <w:bCs/>
                <w:sz w:val="28"/>
                <w:szCs w:val="28"/>
                <w:lang w:val="ro-MD"/>
              </w:rPr>
              <w:t>textul „agenția” la orice formă gramaticală se substituie cu cuvintele „autoritatea competentă” la forma gramaticală corespunzătoare</w:t>
            </w:r>
            <w:r w:rsidRPr="00904C90">
              <w:rPr>
                <w:rFonts w:ascii="Times New Roman" w:hAnsi="Times New Roman"/>
                <w:bCs/>
                <w:sz w:val="28"/>
                <w:szCs w:val="28"/>
                <w:lang w:val="ro-MD"/>
              </w:rPr>
              <w:t>;</w:t>
            </w:r>
          </w:p>
          <w:p w14:paraId="53D33DE8" w14:textId="7259D3BA" w:rsidR="009F56A7" w:rsidRPr="00904C90" w:rsidRDefault="009F56A7" w:rsidP="009F56A7">
            <w:pPr>
              <w:ind w:firstLine="567"/>
              <w:rPr>
                <w:rFonts w:ascii="Times New Roman" w:hAnsi="Times New Roman"/>
                <w:kern w:val="2"/>
                <w:sz w:val="28"/>
                <w:szCs w:val="28"/>
                <w:lang w:val="ro-MD"/>
                <w14:ligatures w14:val="standardContextual"/>
              </w:rPr>
            </w:pPr>
            <w:r>
              <w:rPr>
                <w:rFonts w:ascii="Times New Roman" w:hAnsi="Times New Roman"/>
                <w:b/>
                <w:bCs/>
                <w:sz w:val="28"/>
                <w:szCs w:val="28"/>
                <w:lang w:val="ro-MD"/>
              </w:rPr>
              <w:t>-</w:t>
            </w:r>
            <w:r w:rsidRPr="004D51D1">
              <w:rPr>
                <w:rFonts w:ascii="Times New Roman" w:hAnsi="Times New Roman"/>
                <w:bCs/>
                <w:sz w:val="28"/>
                <w:szCs w:val="28"/>
                <w:lang w:val="ro-MD"/>
              </w:rPr>
              <w:t xml:space="preserve"> </w:t>
            </w:r>
            <w:r w:rsidRPr="004D51D1">
              <w:rPr>
                <w:rFonts w:ascii="Times New Roman" w:hAnsi="Times New Roman"/>
                <w:kern w:val="2"/>
                <w:sz w:val="28"/>
                <w:szCs w:val="28"/>
                <w:lang w:val="ro-MD"/>
                <w14:ligatures w14:val="standardContextual"/>
              </w:rPr>
              <w:t>clauza de armonizare va avea următorul cuprins:</w:t>
            </w:r>
          </w:p>
          <w:p w14:paraId="69FAE05E" w14:textId="77777777" w:rsidR="009F56A7" w:rsidRPr="004D51D1" w:rsidRDefault="009F56A7" w:rsidP="009F56A7">
            <w:pPr>
              <w:ind w:firstLine="567"/>
              <w:rPr>
                <w:rFonts w:ascii="Times New Roman" w:hAnsi="Times New Roman"/>
                <w:bCs/>
                <w:sz w:val="28"/>
                <w:szCs w:val="28"/>
                <w:lang w:val="ro-MD"/>
              </w:rPr>
            </w:pPr>
            <w:r w:rsidRPr="004D51D1">
              <w:rPr>
                <w:rFonts w:ascii="Times New Roman" w:hAnsi="Times New Roman"/>
                <w:sz w:val="28"/>
                <w:szCs w:val="28"/>
                <w:lang w:val="ro-MD"/>
              </w:rPr>
              <w:t>„Prezenta Normă transpune Regulamentul</w:t>
            </w:r>
            <w:r w:rsidRPr="004D51D1">
              <w:rPr>
                <w:rFonts w:ascii="Times New Roman" w:hAnsi="Times New Roman"/>
                <w:sz w:val="28"/>
                <w:szCs w:val="28"/>
              </w:rPr>
              <w:t xml:space="preserve"> (CE) </w:t>
            </w:r>
            <w:r w:rsidRPr="00904C90">
              <w:rPr>
                <w:rFonts w:ascii="Times New Roman" w:hAnsi="Times New Roman"/>
                <w:bCs/>
                <w:sz w:val="28"/>
                <w:szCs w:val="28"/>
                <w:lang w:val="ro-MD"/>
              </w:rPr>
              <w:t>- Regulamentul (UE) nr. 142/2011 al Comisiei din 25 februarie 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 CELEX: 32011R0142, publicată în Jurnalul Oficial al Uniunii Europene L 54 din 26 februarie 2011, așa cum a fost modificată ultima oară prin Regulamentul (UE) 2025/2016 al Comisiei  din 8 octombrie 2025;</w:t>
            </w:r>
            <w:r>
              <w:rPr>
                <w:rFonts w:ascii="Times New Roman" w:hAnsi="Times New Roman"/>
                <w:bCs/>
                <w:sz w:val="28"/>
                <w:szCs w:val="28"/>
                <w:lang w:val="ro-MD"/>
              </w:rPr>
              <w:t xml:space="preserve"> </w:t>
            </w:r>
            <w:r w:rsidRPr="00904C90">
              <w:rPr>
                <w:rFonts w:ascii="Times New Roman" w:hAnsi="Times New Roman"/>
                <w:bCs/>
                <w:sz w:val="28"/>
                <w:szCs w:val="28"/>
                <w:lang w:val="ro-MD"/>
              </w:rPr>
              <w:t>Regulamentul delegat (UE) 2023/1605 al Comisiei din 22 mai 2023 de completare a Regulamentului (CE) nr. 1069/2009 al Parlamentului European și al Consiliului în ceea ce privește determinarea parametrilor în lanțul de fabricație al anumitor îngrășăminte organice și ameliorări de sol, CELEX: 32023R1605, publicată în Jurnalul Oficial al Uniunii Europene L 198 din 08 august 2023;</w:t>
            </w:r>
            <w:r w:rsidRPr="004D51D1">
              <w:t xml:space="preserve"> </w:t>
            </w:r>
            <w:r w:rsidRPr="004D51D1">
              <w:rPr>
                <w:rFonts w:ascii="Times New Roman" w:hAnsi="Times New Roman"/>
                <w:bCs/>
                <w:sz w:val="28"/>
                <w:szCs w:val="28"/>
                <w:lang w:val="ro-MD"/>
              </w:rPr>
              <w:t>”</w:t>
            </w:r>
          </w:p>
          <w:p w14:paraId="587E7659" w14:textId="7E65DBE4" w:rsidR="009F56A7" w:rsidRPr="00904C90" w:rsidRDefault="00CB7933" w:rsidP="009F56A7">
            <w:pPr>
              <w:ind w:firstLine="567"/>
              <w:rPr>
                <w:rFonts w:ascii="Times New Roman" w:hAnsi="Times New Roman"/>
                <w:sz w:val="28"/>
                <w:szCs w:val="28"/>
                <w:lang w:val="ro-MD"/>
              </w:rPr>
            </w:pPr>
            <w:r>
              <w:rPr>
                <w:rFonts w:ascii="Times New Roman" w:hAnsi="Times New Roman"/>
                <w:b/>
                <w:sz w:val="28"/>
                <w:szCs w:val="28"/>
                <w:lang w:val="ro-MD"/>
              </w:rPr>
              <w:t>-</w:t>
            </w:r>
            <w:r w:rsidR="009F56A7" w:rsidRPr="00904C90">
              <w:rPr>
                <w:rFonts w:ascii="Times New Roman" w:hAnsi="Times New Roman"/>
                <w:sz w:val="28"/>
                <w:szCs w:val="28"/>
                <w:lang w:val="ro-MD"/>
              </w:rPr>
              <w:t xml:space="preserve"> pct. 2 se completează cu două noțiuni noi cu următorul cuprins:</w:t>
            </w:r>
          </w:p>
          <w:p w14:paraId="068F2C5F" w14:textId="4E26FA16" w:rsidR="009F56A7" w:rsidRPr="00904C90" w:rsidRDefault="00CB7933" w:rsidP="009F56A7">
            <w:pPr>
              <w:ind w:firstLine="567"/>
              <w:rPr>
                <w:rFonts w:ascii="Times New Roman" w:hAnsi="Times New Roman"/>
                <w:sz w:val="28"/>
                <w:szCs w:val="28"/>
              </w:rPr>
            </w:pPr>
            <w:r>
              <w:rPr>
                <w:rFonts w:ascii="Times New Roman" w:hAnsi="Times New Roman"/>
                <w:b/>
                <w:sz w:val="28"/>
                <w:szCs w:val="28"/>
              </w:rPr>
              <w:t>-</w:t>
            </w:r>
            <w:r w:rsidR="009F56A7" w:rsidRPr="00904C90">
              <w:rPr>
                <w:rFonts w:ascii="Times New Roman" w:hAnsi="Times New Roman"/>
                <w:sz w:val="28"/>
                <w:szCs w:val="28"/>
              </w:rPr>
              <w:t xml:space="preserve"> </w:t>
            </w:r>
            <w:proofErr w:type="spellStart"/>
            <w:proofErr w:type="gramStart"/>
            <w:r w:rsidR="009F56A7" w:rsidRPr="00904C90">
              <w:rPr>
                <w:rFonts w:ascii="Times New Roman" w:hAnsi="Times New Roman"/>
                <w:i/>
                <w:sz w:val="28"/>
                <w:szCs w:val="28"/>
              </w:rPr>
              <w:t>produs</w:t>
            </w:r>
            <w:proofErr w:type="spellEnd"/>
            <w:proofErr w:type="gramEnd"/>
            <w:r w:rsidR="009F56A7" w:rsidRPr="00904C90">
              <w:rPr>
                <w:rFonts w:ascii="Times New Roman" w:hAnsi="Times New Roman"/>
                <w:i/>
                <w:sz w:val="28"/>
                <w:szCs w:val="28"/>
              </w:rPr>
              <w:t xml:space="preserve"> </w:t>
            </w:r>
            <w:proofErr w:type="spellStart"/>
            <w:r w:rsidR="009F56A7" w:rsidRPr="00904C90">
              <w:rPr>
                <w:rFonts w:ascii="Times New Roman" w:hAnsi="Times New Roman"/>
                <w:i/>
                <w:sz w:val="28"/>
                <w:szCs w:val="28"/>
              </w:rPr>
              <w:t>fertilizant</w:t>
            </w:r>
            <w:proofErr w:type="spellEnd"/>
            <w:r w:rsidR="009F56A7" w:rsidRPr="00904C90">
              <w:rPr>
                <w:rFonts w:ascii="Times New Roman" w:hAnsi="Times New Roman"/>
                <w:sz w:val="28"/>
                <w:szCs w:val="28"/>
              </w:rPr>
              <w:t xml:space="preserve"> </w:t>
            </w:r>
            <w:r w:rsidR="009F56A7" w:rsidRPr="00904C90">
              <w:rPr>
                <w:rFonts w:ascii="Times New Roman" w:hAnsi="Times New Roman"/>
                <w:i/>
                <w:sz w:val="28"/>
                <w:szCs w:val="28"/>
              </w:rPr>
              <w:t>UE</w:t>
            </w:r>
            <w:r w:rsidR="009F56A7" w:rsidRPr="00904C90">
              <w:rPr>
                <w:rFonts w:ascii="Times New Roman" w:hAnsi="Times New Roman"/>
                <w:sz w:val="28"/>
                <w:szCs w:val="28"/>
              </w:rPr>
              <w:t xml:space="preserve"> - </w:t>
            </w:r>
            <w:proofErr w:type="spellStart"/>
            <w:r w:rsidR="009F56A7" w:rsidRPr="00904C90">
              <w:rPr>
                <w:rFonts w:ascii="Times New Roman" w:hAnsi="Times New Roman"/>
                <w:sz w:val="28"/>
                <w:szCs w:val="28"/>
              </w:rPr>
              <w:t>produs</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fertilizant</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astfel</w:t>
            </w:r>
            <w:proofErr w:type="spellEnd"/>
            <w:r w:rsidR="009F56A7" w:rsidRPr="00904C90">
              <w:rPr>
                <w:rFonts w:ascii="Times New Roman" w:hAnsi="Times New Roman"/>
                <w:sz w:val="28"/>
                <w:szCs w:val="28"/>
              </w:rPr>
              <w:t xml:space="preserve"> cum </w:t>
            </w:r>
            <w:proofErr w:type="spellStart"/>
            <w:r w:rsidR="009F56A7" w:rsidRPr="00904C90">
              <w:rPr>
                <w:rFonts w:ascii="Times New Roman" w:hAnsi="Times New Roman"/>
                <w:sz w:val="28"/>
                <w:szCs w:val="28"/>
              </w:rPr>
              <w:t>este</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definit</w:t>
            </w:r>
            <w:proofErr w:type="spellEnd"/>
            <w:r w:rsidR="009F56A7" w:rsidRPr="00904C90">
              <w:rPr>
                <w:rFonts w:ascii="Times New Roman" w:hAnsi="Times New Roman"/>
                <w:sz w:val="28"/>
                <w:szCs w:val="28"/>
              </w:rPr>
              <w:t xml:space="preserve"> la art. 2 pct. 20 din </w:t>
            </w:r>
            <w:r w:rsidR="009F56A7" w:rsidRPr="00904C90">
              <w:rPr>
                <w:rFonts w:ascii="Times New Roman" w:hAnsi="Times New Roman"/>
                <w:sz w:val="28"/>
                <w:szCs w:val="28"/>
                <w:lang w:val="ro-MD"/>
              </w:rPr>
              <w:t>Legea nr. 21/2025 privind punerea la dispoziție pe piață a produselor fertilizante</w:t>
            </w:r>
            <w:r w:rsidR="009F56A7" w:rsidRPr="00904C90">
              <w:rPr>
                <w:rFonts w:ascii="Times New Roman" w:hAnsi="Times New Roman"/>
                <w:sz w:val="28"/>
                <w:szCs w:val="28"/>
              </w:rPr>
              <w:t>;</w:t>
            </w:r>
          </w:p>
          <w:p w14:paraId="3DA5EB8A" w14:textId="022CB018" w:rsidR="009F56A7" w:rsidRPr="00904C90" w:rsidRDefault="00CB7933" w:rsidP="009F56A7">
            <w:pPr>
              <w:ind w:firstLine="567"/>
              <w:rPr>
                <w:rFonts w:ascii="Times New Roman" w:hAnsi="Times New Roman"/>
                <w:sz w:val="28"/>
                <w:szCs w:val="28"/>
              </w:rPr>
            </w:pPr>
            <w:r>
              <w:rPr>
                <w:rFonts w:ascii="Times New Roman" w:hAnsi="Times New Roman"/>
                <w:b/>
                <w:sz w:val="28"/>
                <w:szCs w:val="28"/>
              </w:rPr>
              <w:t>-</w:t>
            </w:r>
            <w:r w:rsidR="009F56A7" w:rsidRPr="00904C90">
              <w:rPr>
                <w:rFonts w:ascii="Times New Roman" w:hAnsi="Times New Roman"/>
                <w:sz w:val="28"/>
                <w:szCs w:val="28"/>
              </w:rPr>
              <w:t xml:space="preserve"> </w:t>
            </w:r>
            <w:proofErr w:type="spellStart"/>
            <w:proofErr w:type="gramStart"/>
            <w:r w:rsidR="009F56A7" w:rsidRPr="00904C90">
              <w:rPr>
                <w:rFonts w:ascii="Times New Roman" w:hAnsi="Times New Roman"/>
                <w:i/>
                <w:sz w:val="28"/>
                <w:szCs w:val="28"/>
              </w:rPr>
              <w:t>punct</w:t>
            </w:r>
            <w:proofErr w:type="spellEnd"/>
            <w:proofErr w:type="gramEnd"/>
            <w:r w:rsidR="009F56A7" w:rsidRPr="00904C90">
              <w:rPr>
                <w:rFonts w:ascii="Times New Roman" w:hAnsi="Times New Roman"/>
                <w:i/>
                <w:sz w:val="28"/>
                <w:szCs w:val="28"/>
              </w:rPr>
              <w:t xml:space="preserve"> final</w:t>
            </w:r>
            <w:r w:rsidR="009F56A7" w:rsidRPr="00904C90">
              <w:rPr>
                <w:rFonts w:ascii="Times New Roman" w:hAnsi="Times New Roman"/>
                <w:sz w:val="28"/>
                <w:szCs w:val="28"/>
              </w:rPr>
              <w:t xml:space="preserve"> - </w:t>
            </w:r>
            <w:proofErr w:type="spellStart"/>
            <w:r w:rsidR="009F56A7" w:rsidRPr="00904C90">
              <w:rPr>
                <w:rFonts w:ascii="Times New Roman" w:hAnsi="Times New Roman"/>
                <w:sz w:val="28"/>
                <w:szCs w:val="28"/>
              </w:rPr>
              <w:t>punctul</w:t>
            </w:r>
            <w:proofErr w:type="spellEnd"/>
            <w:r w:rsidR="009F56A7" w:rsidRPr="00904C90">
              <w:rPr>
                <w:rFonts w:ascii="Times New Roman" w:hAnsi="Times New Roman"/>
                <w:sz w:val="28"/>
                <w:szCs w:val="28"/>
              </w:rPr>
              <w:t xml:space="preserve"> final din </w:t>
            </w:r>
            <w:proofErr w:type="spellStart"/>
            <w:r w:rsidR="009F56A7" w:rsidRPr="00904C90">
              <w:rPr>
                <w:rFonts w:ascii="Times New Roman" w:hAnsi="Times New Roman"/>
                <w:sz w:val="28"/>
                <w:szCs w:val="28"/>
              </w:rPr>
              <w:t>lanțul</w:t>
            </w:r>
            <w:proofErr w:type="spellEnd"/>
            <w:r w:rsidR="009F56A7" w:rsidRPr="00904C90">
              <w:rPr>
                <w:rFonts w:ascii="Times New Roman" w:hAnsi="Times New Roman"/>
                <w:sz w:val="28"/>
                <w:szCs w:val="28"/>
              </w:rPr>
              <w:t xml:space="preserve"> de </w:t>
            </w:r>
            <w:proofErr w:type="spellStart"/>
            <w:r w:rsidR="009F56A7" w:rsidRPr="00904C90">
              <w:rPr>
                <w:rFonts w:ascii="Times New Roman" w:hAnsi="Times New Roman"/>
                <w:sz w:val="28"/>
                <w:szCs w:val="28"/>
              </w:rPr>
              <w:t>fabricație</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dincolo</w:t>
            </w:r>
            <w:proofErr w:type="spellEnd"/>
            <w:r w:rsidR="009F56A7" w:rsidRPr="00904C90">
              <w:rPr>
                <w:rFonts w:ascii="Times New Roman" w:hAnsi="Times New Roman"/>
                <w:sz w:val="28"/>
                <w:szCs w:val="28"/>
              </w:rPr>
              <w:t xml:space="preserve"> de care un </w:t>
            </w:r>
            <w:proofErr w:type="spellStart"/>
            <w:r w:rsidR="009F56A7" w:rsidRPr="00904C90">
              <w:rPr>
                <w:rFonts w:ascii="Times New Roman" w:hAnsi="Times New Roman"/>
                <w:sz w:val="28"/>
                <w:szCs w:val="28"/>
              </w:rPr>
              <w:t>produs</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derivat</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încetează</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să</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mai</w:t>
            </w:r>
            <w:proofErr w:type="spellEnd"/>
            <w:r w:rsidR="009F56A7" w:rsidRPr="00904C90">
              <w:rPr>
                <w:rFonts w:ascii="Times New Roman" w:hAnsi="Times New Roman"/>
                <w:sz w:val="28"/>
                <w:szCs w:val="28"/>
              </w:rPr>
              <w:t xml:space="preserve"> fie </w:t>
            </w:r>
            <w:proofErr w:type="spellStart"/>
            <w:r w:rsidR="009F56A7" w:rsidRPr="00904C90">
              <w:rPr>
                <w:rFonts w:ascii="Times New Roman" w:hAnsi="Times New Roman"/>
                <w:sz w:val="28"/>
                <w:szCs w:val="28"/>
              </w:rPr>
              <w:t>supus</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cerințelor</w:t>
            </w:r>
            <w:proofErr w:type="spellEnd"/>
            <w:r w:rsidR="009F56A7" w:rsidRPr="00904C90">
              <w:t xml:space="preserve"> </w:t>
            </w:r>
            <w:r w:rsidR="009F56A7" w:rsidRPr="00904C90">
              <w:rPr>
                <w:rFonts w:ascii="Times New Roman" w:hAnsi="Times New Roman"/>
                <w:sz w:val="28"/>
                <w:szCs w:val="28"/>
              </w:rPr>
              <w:t xml:space="preserve">art. 7 din </w:t>
            </w:r>
            <w:proofErr w:type="spellStart"/>
            <w:r w:rsidR="009F56A7" w:rsidRPr="00904C90">
              <w:rPr>
                <w:rFonts w:ascii="Times New Roman" w:hAnsi="Times New Roman"/>
                <w:sz w:val="28"/>
                <w:szCs w:val="28"/>
              </w:rPr>
              <w:t>Legea</w:t>
            </w:r>
            <w:proofErr w:type="spellEnd"/>
            <w:r w:rsidR="009F56A7" w:rsidRPr="00904C90">
              <w:rPr>
                <w:rFonts w:ascii="Times New Roman" w:hAnsi="Times New Roman"/>
                <w:sz w:val="28"/>
                <w:szCs w:val="28"/>
              </w:rPr>
              <w:t xml:space="preserve"> nr. 129/2019 </w:t>
            </w:r>
            <w:proofErr w:type="spellStart"/>
            <w:r w:rsidR="009F56A7" w:rsidRPr="00904C90">
              <w:rPr>
                <w:rFonts w:ascii="Times New Roman" w:hAnsi="Times New Roman"/>
                <w:sz w:val="28"/>
                <w:szCs w:val="28"/>
              </w:rPr>
              <w:t>privind</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subprodusele</w:t>
            </w:r>
            <w:proofErr w:type="spellEnd"/>
            <w:r w:rsidR="009F56A7" w:rsidRPr="00904C90">
              <w:rPr>
                <w:rFonts w:ascii="Times New Roman" w:hAnsi="Times New Roman"/>
                <w:sz w:val="28"/>
                <w:szCs w:val="28"/>
              </w:rPr>
              <w:t xml:space="preserve"> de </w:t>
            </w:r>
            <w:proofErr w:type="spellStart"/>
            <w:r w:rsidR="009F56A7" w:rsidRPr="00904C90">
              <w:rPr>
                <w:rFonts w:ascii="Times New Roman" w:hAnsi="Times New Roman"/>
                <w:sz w:val="28"/>
                <w:szCs w:val="28"/>
              </w:rPr>
              <w:t>origine</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animală</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și</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produsele</w:t>
            </w:r>
            <w:proofErr w:type="spellEnd"/>
            <w:r w:rsidR="009F56A7" w:rsidRPr="00904C90">
              <w:rPr>
                <w:rFonts w:ascii="Times New Roman" w:hAnsi="Times New Roman"/>
                <w:sz w:val="28"/>
                <w:szCs w:val="28"/>
              </w:rPr>
              <w:t xml:space="preserve"> derivate care nu </w:t>
            </w:r>
            <w:proofErr w:type="spellStart"/>
            <w:r w:rsidR="009F56A7" w:rsidRPr="00904C90">
              <w:rPr>
                <w:rFonts w:ascii="Times New Roman" w:hAnsi="Times New Roman"/>
                <w:sz w:val="28"/>
                <w:szCs w:val="28"/>
              </w:rPr>
              <w:t>sunt</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destinate</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consumului</w:t>
            </w:r>
            <w:proofErr w:type="spellEnd"/>
            <w:r w:rsidR="009F56A7" w:rsidRPr="00904C90">
              <w:rPr>
                <w:rFonts w:ascii="Times New Roman" w:hAnsi="Times New Roman"/>
                <w:sz w:val="28"/>
                <w:szCs w:val="28"/>
              </w:rPr>
              <w:t xml:space="preserve"> </w:t>
            </w:r>
            <w:proofErr w:type="spellStart"/>
            <w:r w:rsidR="009F56A7" w:rsidRPr="00904C90">
              <w:rPr>
                <w:rFonts w:ascii="Times New Roman" w:hAnsi="Times New Roman"/>
                <w:sz w:val="28"/>
                <w:szCs w:val="28"/>
              </w:rPr>
              <w:t>uman</w:t>
            </w:r>
            <w:proofErr w:type="spellEnd"/>
            <w:r w:rsidR="009F56A7" w:rsidRPr="00904C90">
              <w:rPr>
                <w:rFonts w:ascii="Times New Roman" w:hAnsi="Times New Roman"/>
                <w:sz w:val="28"/>
                <w:szCs w:val="28"/>
              </w:rPr>
              <w:t>;</w:t>
            </w:r>
          </w:p>
          <w:p w14:paraId="2149DB5C" w14:textId="5D20496A" w:rsidR="009F56A7" w:rsidRPr="00B95640" w:rsidRDefault="00CB7933" w:rsidP="009F56A7">
            <w:pPr>
              <w:ind w:firstLine="567"/>
              <w:rPr>
                <w:rFonts w:ascii="Times New Roman" w:hAnsi="Times New Roman"/>
                <w:bCs/>
                <w:sz w:val="28"/>
                <w:szCs w:val="28"/>
                <w:lang w:val="ro-MD"/>
              </w:rPr>
            </w:pPr>
            <w:r>
              <w:rPr>
                <w:rFonts w:ascii="Times New Roman" w:hAnsi="Times New Roman"/>
                <w:b/>
                <w:bCs/>
                <w:sz w:val="28"/>
                <w:szCs w:val="28"/>
                <w:lang w:val="ro-MD"/>
              </w:rPr>
              <w:lastRenderedPageBreak/>
              <w:t>-</w:t>
            </w:r>
            <w:r w:rsidR="009F56A7" w:rsidRPr="00904C90">
              <w:rPr>
                <w:rFonts w:ascii="Times New Roman" w:hAnsi="Times New Roman"/>
                <w:bCs/>
                <w:sz w:val="28"/>
                <w:szCs w:val="28"/>
                <w:lang w:val="ro-MD"/>
              </w:rPr>
              <w:t xml:space="preserve"> </w:t>
            </w:r>
            <w:r w:rsidR="009F56A7" w:rsidRPr="0091680D">
              <w:rPr>
                <w:rFonts w:ascii="Times New Roman" w:hAnsi="Times New Roman"/>
                <w:bCs/>
                <w:sz w:val="28"/>
                <w:szCs w:val="28"/>
              </w:rPr>
              <w:t xml:space="preserve">la </w:t>
            </w:r>
            <w:proofErr w:type="spellStart"/>
            <w:r w:rsidR="009F56A7" w:rsidRPr="0091680D">
              <w:rPr>
                <w:rFonts w:ascii="Times New Roman" w:hAnsi="Times New Roman"/>
                <w:bCs/>
                <w:sz w:val="28"/>
                <w:szCs w:val="28"/>
              </w:rPr>
              <w:t>punctul</w:t>
            </w:r>
            <w:proofErr w:type="spellEnd"/>
            <w:r w:rsidR="009F56A7" w:rsidRPr="0091680D">
              <w:rPr>
                <w:rFonts w:ascii="Times New Roman" w:hAnsi="Times New Roman"/>
                <w:bCs/>
                <w:sz w:val="28"/>
                <w:szCs w:val="28"/>
              </w:rPr>
              <w:t xml:space="preserve"> </w:t>
            </w:r>
            <w:r w:rsidR="009F56A7" w:rsidRPr="00904C90">
              <w:rPr>
                <w:rFonts w:ascii="Times New Roman" w:hAnsi="Times New Roman"/>
                <w:bCs/>
                <w:sz w:val="28"/>
                <w:szCs w:val="28"/>
                <w:lang w:val="ro-MD"/>
              </w:rPr>
              <w:t>165 textul „</w:t>
            </w:r>
            <w:proofErr w:type="spellStart"/>
            <w:r w:rsidR="009F56A7" w:rsidRPr="00904C90">
              <w:rPr>
                <w:rFonts w:ascii="Times New Roman" w:hAnsi="Times New Roman"/>
                <w:color w:val="333333"/>
                <w:sz w:val="28"/>
                <w:szCs w:val="28"/>
                <w:shd w:val="clear" w:color="auto" w:fill="FFFFFF"/>
              </w:rPr>
              <w:t>metoda</w:t>
            </w:r>
            <w:proofErr w:type="spellEnd"/>
            <w:r w:rsidR="009F56A7" w:rsidRPr="00904C90">
              <w:rPr>
                <w:rFonts w:ascii="Times New Roman" w:hAnsi="Times New Roman"/>
                <w:color w:val="333333"/>
                <w:sz w:val="28"/>
                <w:szCs w:val="28"/>
                <w:shd w:val="clear" w:color="auto" w:fill="FFFFFF"/>
              </w:rPr>
              <w:t xml:space="preserve"> SMEN 459-2:2013”</w:t>
            </w:r>
            <w:r w:rsidR="009F56A7" w:rsidRPr="00904C90">
              <w:rPr>
                <w:rFonts w:ascii="Georgia" w:hAnsi="Georgia"/>
                <w:color w:val="333333"/>
                <w:shd w:val="clear" w:color="auto" w:fill="FFFFFF"/>
              </w:rPr>
              <w:t xml:space="preserve"> </w:t>
            </w:r>
            <w:r w:rsidR="009F56A7" w:rsidRPr="00904C90">
              <w:rPr>
                <w:rFonts w:ascii="Times New Roman" w:eastAsia="Times New Roman" w:hAnsi="Times New Roman"/>
                <w:sz w:val="28"/>
                <w:szCs w:val="28"/>
                <w:lang w:val="ro-MD"/>
              </w:rPr>
              <w:t xml:space="preserve">se substituie cu </w:t>
            </w:r>
            <w:r w:rsidR="009F56A7" w:rsidRPr="00784AAC">
              <w:rPr>
                <w:rFonts w:ascii="Times New Roman" w:eastAsia="Times New Roman" w:hAnsi="Times New Roman"/>
                <w:sz w:val="28"/>
                <w:szCs w:val="28"/>
                <w:lang w:val="ro-MD"/>
              </w:rPr>
              <w:t>textul</w:t>
            </w:r>
            <w:r w:rsidR="009F56A7" w:rsidRPr="00904C90">
              <w:rPr>
                <w:rFonts w:ascii="Times New Roman" w:eastAsia="Times New Roman" w:hAnsi="Times New Roman"/>
                <w:bCs/>
                <w:sz w:val="28"/>
                <w:szCs w:val="28"/>
                <w:lang w:val="ro-MD"/>
              </w:rPr>
              <w:t xml:space="preserve"> </w:t>
            </w:r>
            <w:r w:rsidR="009F56A7" w:rsidRPr="00904C90">
              <w:rPr>
                <w:rFonts w:ascii="Times New Roman" w:hAnsi="Times New Roman"/>
                <w:bCs/>
                <w:sz w:val="28"/>
                <w:szCs w:val="28"/>
                <w:lang w:val="ro-MD"/>
              </w:rPr>
              <w:t>„</w:t>
            </w:r>
            <w:r w:rsidR="009F56A7" w:rsidRPr="00904C90">
              <w:rPr>
                <w:rFonts w:ascii="Times New Roman" w:eastAsia="Times New Roman" w:hAnsi="Times New Roman"/>
                <w:sz w:val="28"/>
                <w:szCs w:val="28"/>
                <w:lang w:val="ro-MD"/>
              </w:rPr>
              <w:t>metoda</w:t>
            </w:r>
            <w:r w:rsidR="009F56A7" w:rsidRPr="00904C90">
              <w:rPr>
                <w:rFonts w:ascii="Georgia" w:hAnsi="Georgia"/>
                <w:color w:val="333333"/>
                <w:shd w:val="clear" w:color="auto" w:fill="FFFFFF"/>
              </w:rPr>
              <w:t xml:space="preserve"> </w:t>
            </w:r>
            <w:r w:rsidR="009F56A7" w:rsidRPr="00904C90">
              <w:rPr>
                <w:rFonts w:ascii="Times New Roman" w:hAnsi="Times New Roman"/>
                <w:bCs/>
                <w:sz w:val="28"/>
                <w:szCs w:val="28"/>
                <w:lang w:val="ro-MD"/>
              </w:rPr>
              <w:t>SM EN</w:t>
            </w:r>
            <w:r w:rsidR="009F56A7">
              <w:rPr>
                <w:rFonts w:ascii="Times New Roman" w:hAnsi="Times New Roman"/>
                <w:bCs/>
                <w:sz w:val="28"/>
                <w:szCs w:val="28"/>
                <w:lang w:val="ro-MD"/>
              </w:rPr>
              <w:t xml:space="preserve"> </w:t>
            </w:r>
            <w:r w:rsidR="009F56A7" w:rsidRPr="00904C90">
              <w:rPr>
                <w:rFonts w:ascii="Times New Roman" w:hAnsi="Times New Roman"/>
                <w:bCs/>
                <w:sz w:val="28"/>
                <w:szCs w:val="28"/>
                <w:lang w:val="ro-MD"/>
              </w:rPr>
              <w:t>459-2:2021 Var pentru construcții. Partea 2: Metode de încercare;”</w:t>
            </w:r>
          </w:p>
          <w:p w14:paraId="2971242D" w14:textId="28ACAF93" w:rsidR="009F56A7" w:rsidRDefault="00CB7933" w:rsidP="009F56A7">
            <w:pPr>
              <w:ind w:firstLine="567"/>
              <w:rPr>
                <w:rFonts w:ascii="Times New Roman" w:hAnsi="Times New Roman"/>
                <w:bCs/>
                <w:sz w:val="28"/>
                <w:szCs w:val="28"/>
                <w:lang w:val="ro-MD"/>
              </w:rPr>
            </w:pPr>
            <w:r>
              <w:rPr>
                <w:rFonts w:ascii="Times New Roman" w:hAnsi="Times New Roman"/>
                <w:b/>
                <w:sz w:val="28"/>
                <w:szCs w:val="28"/>
              </w:rPr>
              <w:t>-</w:t>
            </w:r>
            <w:r w:rsidR="009F56A7" w:rsidRPr="00904C90">
              <w:rPr>
                <w:rFonts w:ascii="Times New Roman" w:hAnsi="Times New Roman"/>
                <w:sz w:val="28"/>
                <w:szCs w:val="28"/>
              </w:rPr>
              <w:t xml:space="preserve"> </w:t>
            </w:r>
            <w:r w:rsidR="009F56A7" w:rsidRPr="0091680D">
              <w:rPr>
                <w:rFonts w:ascii="Times New Roman" w:hAnsi="Times New Roman"/>
                <w:sz w:val="28"/>
                <w:szCs w:val="28"/>
              </w:rPr>
              <w:t xml:space="preserve">la </w:t>
            </w:r>
            <w:proofErr w:type="spellStart"/>
            <w:r w:rsidR="009F56A7" w:rsidRPr="0091680D">
              <w:rPr>
                <w:rFonts w:ascii="Times New Roman" w:hAnsi="Times New Roman"/>
                <w:bCs/>
                <w:sz w:val="28"/>
                <w:szCs w:val="28"/>
              </w:rPr>
              <w:t>punctul</w:t>
            </w:r>
            <w:proofErr w:type="spellEnd"/>
            <w:r w:rsidR="009F56A7" w:rsidRPr="0091680D">
              <w:rPr>
                <w:rFonts w:ascii="Times New Roman" w:hAnsi="Times New Roman"/>
                <w:bCs/>
                <w:sz w:val="28"/>
                <w:szCs w:val="28"/>
              </w:rPr>
              <w:t xml:space="preserve"> </w:t>
            </w:r>
            <w:r w:rsidR="009F56A7" w:rsidRPr="00904C90">
              <w:rPr>
                <w:rFonts w:ascii="Times New Roman" w:hAnsi="Times New Roman"/>
                <w:bCs/>
                <w:sz w:val="28"/>
                <w:szCs w:val="28"/>
              </w:rPr>
              <w:t xml:space="preserve">348 </w:t>
            </w:r>
            <w:r w:rsidR="009F56A7" w:rsidRPr="00904C90">
              <w:rPr>
                <w:rFonts w:ascii="Times New Roman" w:hAnsi="Times New Roman"/>
                <w:bCs/>
                <w:sz w:val="28"/>
                <w:szCs w:val="28"/>
                <w:lang w:val="ro-MD"/>
              </w:rPr>
              <w:t>sintagma „</w:t>
            </w:r>
            <w:r w:rsidR="009F56A7" w:rsidRPr="00904C90">
              <w:rPr>
                <w:rFonts w:ascii="Times New Roman" w:hAnsi="Times New Roman"/>
                <w:sz w:val="28"/>
                <w:szCs w:val="28"/>
              </w:rPr>
              <w:t>OIE</w:t>
            </w:r>
            <w:r w:rsidR="009F56A7" w:rsidRPr="00904C90">
              <w:rPr>
                <w:rFonts w:ascii="Times New Roman" w:hAnsi="Times New Roman"/>
                <w:bCs/>
                <w:sz w:val="28"/>
                <w:szCs w:val="28"/>
                <w:lang w:val="ro-MD"/>
              </w:rPr>
              <w:t>” se substituie cu sintagma „WOAH;”</w:t>
            </w:r>
          </w:p>
          <w:p w14:paraId="74859E52" w14:textId="77777777" w:rsidR="009F56A7" w:rsidRPr="00904C90" w:rsidRDefault="009F56A7" w:rsidP="009F56A7">
            <w:pPr>
              <w:ind w:firstLine="567"/>
              <w:rPr>
                <w:rFonts w:ascii="Times New Roman" w:hAnsi="Times New Roman"/>
                <w:bCs/>
                <w:sz w:val="28"/>
                <w:szCs w:val="28"/>
                <w:lang w:val="ro-MD"/>
              </w:rPr>
            </w:pPr>
          </w:p>
          <w:p w14:paraId="4517B709" w14:textId="1D8F32A3" w:rsidR="009F56A7" w:rsidRPr="00904C90" w:rsidRDefault="00CB7933" w:rsidP="009F56A7">
            <w:pPr>
              <w:ind w:firstLine="567"/>
              <w:rPr>
                <w:rFonts w:ascii="Times New Roman" w:eastAsia="Times New Roman" w:hAnsi="Times New Roman"/>
                <w:sz w:val="28"/>
                <w:szCs w:val="28"/>
                <w:lang w:val="ro-MD" w:eastAsia="ro-MD"/>
              </w:rPr>
            </w:pPr>
            <w:r>
              <w:rPr>
                <w:rFonts w:ascii="Times New Roman" w:eastAsia="Times New Roman" w:hAnsi="Times New Roman"/>
                <w:b/>
                <w:sz w:val="28"/>
                <w:szCs w:val="28"/>
                <w:lang w:val="ro-MD" w:eastAsia="ro-MD"/>
              </w:rPr>
              <w:t>-</w:t>
            </w:r>
            <w:r w:rsidR="009F56A7" w:rsidRPr="00904C90">
              <w:rPr>
                <w:rFonts w:ascii="Times New Roman" w:eastAsia="Times New Roman" w:hAnsi="Times New Roman"/>
                <w:sz w:val="28"/>
                <w:szCs w:val="28"/>
                <w:lang w:val="ro-MD" w:eastAsia="ro-MD"/>
              </w:rPr>
              <w:t xml:space="preserve"> </w:t>
            </w:r>
            <w:r w:rsidR="009F56A7" w:rsidRPr="00904C90">
              <w:rPr>
                <w:rFonts w:ascii="Times New Roman" w:eastAsia="Times New Roman" w:hAnsi="Times New Roman"/>
                <w:sz w:val="28"/>
                <w:szCs w:val="28"/>
                <w:lang w:eastAsia="ro-RO"/>
              </w:rPr>
              <w:t xml:space="preserve">Norma </w:t>
            </w:r>
            <w:r w:rsidR="009F56A7" w:rsidRPr="00904C90">
              <w:rPr>
                <w:rFonts w:ascii="Times New Roman" w:eastAsia="Times New Roman" w:hAnsi="Times New Roman"/>
                <w:sz w:val="28"/>
                <w:szCs w:val="28"/>
                <w:lang w:val="ro-MD" w:eastAsia="ro-MD"/>
              </w:rPr>
              <w:t>se completează cu capitolul nou cu următorul cuprins:</w:t>
            </w:r>
          </w:p>
          <w:p w14:paraId="108BE6B2" w14:textId="39D5A8DD" w:rsidR="001B599A" w:rsidRPr="00CC4007" w:rsidRDefault="009F56A7" w:rsidP="009F56A7">
            <w:pPr>
              <w:ind w:firstLine="567"/>
              <w:jc w:val="center"/>
              <w:rPr>
                <w:rFonts w:ascii="Times New Roman" w:eastAsia="Times New Roman" w:hAnsi="Times New Roman"/>
                <w:sz w:val="28"/>
                <w:szCs w:val="28"/>
                <w:lang w:val="ro-MD" w:eastAsia="ro-MD"/>
              </w:rPr>
            </w:pPr>
            <w:r w:rsidRPr="00CC4007">
              <w:rPr>
                <w:rFonts w:ascii="Times New Roman" w:hAnsi="Times New Roman"/>
                <w:bCs/>
                <w:sz w:val="28"/>
                <w:szCs w:val="28"/>
                <w:lang w:val="ro-MD"/>
              </w:rPr>
              <w:t xml:space="preserve"> </w:t>
            </w:r>
            <w:r w:rsidR="001B599A" w:rsidRPr="00CC4007">
              <w:rPr>
                <w:rFonts w:ascii="Times New Roman" w:hAnsi="Times New Roman"/>
                <w:bCs/>
                <w:sz w:val="28"/>
                <w:szCs w:val="28"/>
                <w:lang w:val="ro-MD"/>
              </w:rPr>
              <w:t>„</w:t>
            </w:r>
            <w:r w:rsidR="001B599A" w:rsidRPr="00CC4007">
              <w:rPr>
                <w:rFonts w:ascii="Times New Roman" w:eastAsia="Times New Roman" w:hAnsi="Times New Roman"/>
                <w:sz w:val="28"/>
                <w:szCs w:val="28"/>
                <w:lang w:val="ro-MD" w:eastAsia="ro-MD"/>
              </w:rPr>
              <w:t>Capitolul XVII</w:t>
            </w:r>
          </w:p>
          <w:p w14:paraId="621DFF26" w14:textId="77777777" w:rsidR="001B599A" w:rsidRDefault="001B599A" w:rsidP="001B599A">
            <w:pPr>
              <w:ind w:firstLine="567"/>
              <w:jc w:val="center"/>
              <w:rPr>
                <w:rFonts w:ascii="Times New Roman" w:eastAsia="Times New Roman" w:hAnsi="Times New Roman"/>
                <w:sz w:val="22"/>
                <w:szCs w:val="22"/>
                <w:lang w:eastAsia="ro-MD"/>
              </w:rPr>
            </w:pPr>
            <w:r w:rsidRPr="00952C0F">
              <w:rPr>
                <w:rFonts w:ascii="Times New Roman" w:eastAsia="Times New Roman" w:hAnsi="Times New Roman"/>
                <w:sz w:val="22"/>
                <w:szCs w:val="22"/>
                <w:lang w:eastAsia="ro-MD"/>
              </w:rPr>
              <w:t>PUNCTUL FINAL DE PROCESARE, VALIDARE PARAMETRICĂ ȘI ATESTARE A SIGURANȚEI PENTRU ÎNGRĂȘĂMINTE ORGANICE ȘI AMENDAMENTE DE SOL</w:t>
            </w:r>
          </w:p>
          <w:p w14:paraId="64410753" w14:textId="77777777" w:rsidR="00952C0F" w:rsidRPr="00952C0F" w:rsidRDefault="00952C0F" w:rsidP="001B599A">
            <w:pPr>
              <w:ind w:firstLine="567"/>
              <w:jc w:val="center"/>
              <w:rPr>
                <w:rFonts w:ascii="Times New Roman" w:eastAsia="Times New Roman" w:hAnsi="Times New Roman"/>
                <w:sz w:val="22"/>
                <w:szCs w:val="22"/>
                <w:lang w:eastAsia="ro-MD"/>
              </w:rPr>
            </w:pPr>
          </w:p>
          <w:p w14:paraId="7AA608BC" w14:textId="44466A35" w:rsidR="00A10E81" w:rsidRPr="00A10E81" w:rsidRDefault="00A10E81" w:rsidP="001B599A">
            <w:pPr>
              <w:ind w:firstLine="0"/>
              <w:rPr>
                <w:rFonts w:ascii="Times New Roman" w:eastAsia="Times New Roman" w:hAnsi="Times New Roman"/>
                <w:sz w:val="28"/>
                <w:szCs w:val="28"/>
                <w:lang w:val="ro-RO" w:eastAsia="ro-RO"/>
              </w:rPr>
            </w:pPr>
            <w:r w:rsidRPr="00A10E81">
              <w:rPr>
                <w:rFonts w:ascii="Times New Roman" w:eastAsia="Times New Roman" w:hAnsi="Times New Roman"/>
                <w:bCs/>
                <w:sz w:val="28"/>
                <w:szCs w:val="28"/>
                <w:lang w:val="ro-RO" w:eastAsia="ro-RO"/>
              </w:rPr>
              <w:t>Alte Modificări Structurale:</w:t>
            </w:r>
          </w:p>
          <w:p w14:paraId="4EAA0450" w14:textId="2DC2D6F1" w:rsidR="00A10E81" w:rsidRPr="00A10E81" w:rsidRDefault="00903A3A" w:rsidP="00781911">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A10E81" w:rsidRPr="00A10E81">
              <w:rPr>
                <w:rFonts w:ascii="Times New Roman" w:eastAsia="Times New Roman" w:hAnsi="Times New Roman"/>
                <w:bCs/>
                <w:sz w:val="28"/>
                <w:szCs w:val="28"/>
                <w:lang w:val="ro-RO" w:eastAsia="ro-RO"/>
              </w:rPr>
              <w:t>Clauza de adoptare</w:t>
            </w:r>
            <w:r w:rsidR="00A10E81" w:rsidRPr="00A10E81">
              <w:rPr>
                <w:rFonts w:ascii="Times New Roman" w:eastAsia="Times New Roman" w:hAnsi="Times New Roman"/>
                <w:sz w:val="28"/>
                <w:szCs w:val="28"/>
                <w:lang w:val="ro-RO" w:eastAsia="ro-RO"/>
              </w:rPr>
              <w:t xml:space="preserve"> a fost completată după ultimele modificări.</w:t>
            </w:r>
          </w:p>
          <w:p w14:paraId="6B74602E" w14:textId="26BCA296" w:rsidR="00A10E81" w:rsidRDefault="00903A3A" w:rsidP="00781911">
            <w:pPr>
              <w:ind w:firstLine="0"/>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00A10E81" w:rsidRPr="00A10E81">
              <w:rPr>
                <w:rFonts w:ascii="Times New Roman" w:eastAsia="Times New Roman" w:hAnsi="Times New Roman"/>
                <w:sz w:val="28"/>
                <w:szCs w:val="28"/>
                <w:lang w:val="ro-RO" w:eastAsia="ro-RO"/>
              </w:rPr>
              <w:t xml:space="preserve">A fost ajustată </w:t>
            </w:r>
            <w:r w:rsidR="00A10E81" w:rsidRPr="00A10E81">
              <w:rPr>
                <w:rFonts w:ascii="Times New Roman" w:eastAsia="Times New Roman" w:hAnsi="Times New Roman"/>
                <w:bCs/>
                <w:sz w:val="28"/>
                <w:szCs w:val="28"/>
                <w:lang w:val="ro-RO" w:eastAsia="ro-RO"/>
              </w:rPr>
              <w:t>clauza de armonizare</w:t>
            </w:r>
            <w:r w:rsidR="00A10E81" w:rsidRPr="00A10E81">
              <w:rPr>
                <w:rFonts w:ascii="Times New Roman" w:eastAsia="Times New Roman" w:hAnsi="Times New Roman"/>
                <w:sz w:val="28"/>
                <w:szCs w:val="28"/>
                <w:lang w:val="ro-RO" w:eastAsia="ro-RO"/>
              </w:rPr>
              <w:t>.</w:t>
            </w:r>
          </w:p>
          <w:p w14:paraId="4AE66058" w14:textId="77777777" w:rsidR="00A10E81" w:rsidRPr="008867BC" w:rsidRDefault="00A10E81" w:rsidP="00781911">
            <w:pPr>
              <w:ind w:firstLine="0"/>
              <w:rPr>
                <w:rFonts w:ascii="Times New Roman" w:eastAsia="Times New Roman" w:hAnsi="Times New Roman"/>
                <w:sz w:val="28"/>
                <w:szCs w:val="28"/>
                <w:lang w:val="ro-RO" w:eastAsia="ro-RO"/>
              </w:rPr>
            </w:pPr>
            <w:r w:rsidRPr="008867BC">
              <w:rPr>
                <w:rFonts w:ascii="Times New Roman" w:eastAsia="Times New Roman" w:hAnsi="Times New Roman"/>
                <w:bCs/>
                <w:sz w:val="28"/>
                <w:szCs w:val="28"/>
                <w:lang w:val="ro-RO" w:eastAsia="ro-RO"/>
              </w:rPr>
              <w:t>Concluzie:</w:t>
            </w:r>
          </w:p>
          <w:p w14:paraId="68C93C3F" w14:textId="79BA61BD" w:rsidR="003E506F" w:rsidRDefault="00A10E81" w:rsidP="00781911">
            <w:pPr>
              <w:ind w:firstLine="0"/>
              <w:rPr>
                <w:rFonts w:ascii="Times New Roman" w:hAnsi="Times New Roman"/>
                <w:bCs/>
                <w:sz w:val="28"/>
                <w:szCs w:val="28"/>
                <w:lang w:val="ro-MD"/>
              </w:rPr>
            </w:pPr>
            <w:r w:rsidRPr="00A10E81">
              <w:rPr>
                <w:rFonts w:ascii="Times New Roman" w:eastAsia="Times New Roman" w:hAnsi="Times New Roman"/>
                <w:sz w:val="28"/>
                <w:szCs w:val="28"/>
                <w:lang w:val="ro-RO" w:eastAsia="ro-RO"/>
              </w:rPr>
              <w:t xml:space="preserve">Deși denumirea Hotărârii Guvernului nr. </w:t>
            </w:r>
            <w:r w:rsidR="00794348">
              <w:rPr>
                <w:rFonts w:ascii="Times New Roman" w:eastAsia="Times New Roman" w:hAnsi="Times New Roman"/>
                <w:sz w:val="28"/>
                <w:szCs w:val="28"/>
                <w:lang w:val="ro-RO" w:eastAsia="ro-RO"/>
              </w:rPr>
              <w:t>11</w:t>
            </w:r>
            <w:r w:rsidRPr="00A10E81">
              <w:rPr>
                <w:rFonts w:ascii="Times New Roman" w:eastAsia="Times New Roman" w:hAnsi="Times New Roman"/>
                <w:sz w:val="28"/>
                <w:szCs w:val="28"/>
                <w:lang w:val="ro-RO" w:eastAsia="ro-RO"/>
              </w:rPr>
              <w:t>/20</w:t>
            </w:r>
            <w:r w:rsidR="00794348">
              <w:rPr>
                <w:rFonts w:ascii="Times New Roman" w:eastAsia="Times New Roman" w:hAnsi="Times New Roman"/>
                <w:sz w:val="28"/>
                <w:szCs w:val="28"/>
                <w:lang w:val="ro-RO" w:eastAsia="ro-RO"/>
              </w:rPr>
              <w:t>2</w:t>
            </w:r>
            <w:r w:rsidRPr="00A10E81">
              <w:rPr>
                <w:rFonts w:ascii="Times New Roman" w:eastAsia="Times New Roman" w:hAnsi="Times New Roman"/>
                <w:sz w:val="28"/>
                <w:szCs w:val="28"/>
                <w:lang w:val="ro-RO" w:eastAsia="ro-RO"/>
              </w:rPr>
              <w:t xml:space="preserve">2 a rămas neschimbată, conținutul său </w:t>
            </w:r>
            <w:r w:rsidRPr="00C37F6B">
              <w:rPr>
                <w:rFonts w:ascii="Times New Roman" w:eastAsia="Times New Roman" w:hAnsi="Times New Roman"/>
                <w:b/>
                <w:sz w:val="28"/>
                <w:szCs w:val="28"/>
                <w:lang w:val="ro-RO" w:eastAsia="ro-RO"/>
              </w:rPr>
              <w:t>a fost supus unor revizuiri pentru a transpune cerințele modificate ultima oară</w:t>
            </w:r>
            <w:r w:rsidRPr="00A10E81">
              <w:rPr>
                <w:rFonts w:ascii="Times New Roman" w:eastAsia="Times New Roman" w:hAnsi="Times New Roman"/>
                <w:sz w:val="28"/>
                <w:szCs w:val="28"/>
                <w:lang w:val="ro-RO" w:eastAsia="ro-RO"/>
              </w:rPr>
              <w:t xml:space="preserve"> </w:t>
            </w:r>
            <w:r w:rsidRPr="008867BC">
              <w:rPr>
                <w:rFonts w:ascii="Times New Roman" w:eastAsia="Times New Roman" w:hAnsi="Times New Roman"/>
                <w:sz w:val="28"/>
                <w:szCs w:val="28"/>
                <w:lang w:val="ro-RO" w:eastAsia="ro-RO"/>
              </w:rPr>
              <w:t xml:space="preserve">prin </w:t>
            </w:r>
            <w:r w:rsidR="00AC2CED" w:rsidRPr="000B1519">
              <w:rPr>
                <w:rFonts w:ascii="Times New Roman" w:hAnsi="Times New Roman"/>
                <w:bCs/>
                <w:sz w:val="28"/>
                <w:szCs w:val="28"/>
                <w:lang w:val="ro-MD"/>
              </w:rPr>
              <w:t>Regulamentul (UE) nr. 142/2011 al Comisiei din 25 februarie 2011</w:t>
            </w:r>
            <w:r w:rsidR="001B5814">
              <w:rPr>
                <w:rFonts w:ascii="Times New Roman" w:hAnsi="Times New Roman"/>
                <w:bCs/>
                <w:sz w:val="28"/>
                <w:szCs w:val="28"/>
                <w:lang w:val="ro-MD"/>
              </w:rPr>
              <w:t xml:space="preserve"> și de completare cu </w:t>
            </w:r>
            <w:r w:rsidR="001B5814" w:rsidRPr="002C3F29">
              <w:rPr>
                <w:rFonts w:ascii="Times New Roman" w:hAnsi="Times New Roman"/>
                <w:bCs/>
                <w:sz w:val="28"/>
                <w:szCs w:val="28"/>
                <w:lang w:val="ro-MD"/>
              </w:rPr>
              <w:t>Regulamentul</w:t>
            </w:r>
            <w:r w:rsidR="001B5814">
              <w:rPr>
                <w:rFonts w:ascii="Times New Roman" w:hAnsi="Times New Roman"/>
                <w:bCs/>
                <w:sz w:val="28"/>
                <w:szCs w:val="28"/>
                <w:lang w:val="ro-MD"/>
              </w:rPr>
              <w:t xml:space="preserve"> </w:t>
            </w:r>
            <w:r w:rsidR="001B5814" w:rsidRPr="00D923E2">
              <w:rPr>
                <w:rFonts w:ascii="Times New Roman" w:hAnsi="Times New Roman"/>
                <w:bCs/>
                <w:sz w:val="28"/>
                <w:szCs w:val="28"/>
                <w:lang w:val="ro-MD"/>
              </w:rPr>
              <w:t>delegat (UE) 2023/1605 al Comisiei din 22 mai 2023</w:t>
            </w:r>
            <w:r w:rsidR="003E506F">
              <w:rPr>
                <w:rFonts w:ascii="Times New Roman" w:hAnsi="Times New Roman"/>
                <w:bCs/>
                <w:sz w:val="28"/>
                <w:szCs w:val="28"/>
                <w:lang w:val="ro-MD"/>
              </w:rPr>
              <w:t>.</w:t>
            </w:r>
          </w:p>
          <w:p w14:paraId="030AE371" w14:textId="12EFB48B" w:rsidR="00A10E81" w:rsidRDefault="00A10E81" w:rsidP="00781911">
            <w:pPr>
              <w:ind w:firstLine="0"/>
              <w:rPr>
                <w:rFonts w:ascii="Times New Roman" w:eastAsia="Times New Roman" w:hAnsi="Times New Roman"/>
                <w:sz w:val="28"/>
                <w:szCs w:val="28"/>
                <w:lang w:val="ro-RO" w:eastAsia="ro-RO"/>
              </w:rPr>
            </w:pPr>
            <w:r w:rsidRPr="008867BC">
              <w:rPr>
                <w:rFonts w:ascii="Times New Roman" w:eastAsia="Times New Roman" w:hAnsi="Times New Roman"/>
                <w:sz w:val="28"/>
                <w:szCs w:val="28"/>
                <w:lang w:val="ro-RO" w:eastAsia="ro-RO"/>
              </w:rPr>
              <w:t xml:space="preserve">Este necesară </w:t>
            </w:r>
            <w:r w:rsidR="005036B5" w:rsidRPr="008867BC">
              <w:rPr>
                <w:rFonts w:ascii="Times New Roman" w:eastAsia="Times New Roman" w:hAnsi="Times New Roman"/>
                <w:sz w:val="28"/>
                <w:szCs w:val="28"/>
                <w:lang w:val="ro-RO" w:eastAsia="ro-RO"/>
              </w:rPr>
              <w:t>transpune</w:t>
            </w:r>
            <w:r w:rsidRPr="008867BC">
              <w:rPr>
                <w:rFonts w:ascii="Times New Roman" w:eastAsia="Times New Roman" w:hAnsi="Times New Roman"/>
                <w:sz w:val="28"/>
                <w:szCs w:val="28"/>
                <w:lang w:val="ro-RO" w:eastAsia="ro-RO"/>
              </w:rPr>
              <w:t xml:space="preserve">rea </w:t>
            </w:r>
            <w:r w:rsidRPr="00A94948">
              <w:rPr>
                <w:rFonts w:ascii="Times New Roman" w:eastAsia="Times New Roman" w:hAnsi="Times New Roman"/>
                <w:b/>
                <w:sz w:val="28"/>
                <w:szCs w:val="28"/>
                <w:lang w:val="ro-RO" w:eastAsia="ro-RO"/>
              </w:rPr>
              <w:t>versiunii consolidate</w:t>
            </w:r>
            <w:r w:rsidRPr="00A10E81">
              <w:rPr>
                <w:rFonts w:ascii="Times New Roman" w:eastAsia="Times New Roman" w:hAnsi="Times New Roman"/>
                <w:sz w:val="28"/>
                <w:szCs w:val="28"/>
                <w:lang w:val="ro-RO" w:eastAsia="ro-RO"/>
              </w:rPr>
              <w:t xml:space="preserve"> pentru a utiliza textul legal actualizat.</w:t>
            </w:r>
          </w:p>
          <w:p w14:paraId="5649F032" w14:textId="39794ABF" w:rsidR="009068CC" w:rsidRP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Republica Moldova, are obligația de a armoniza</w:t>
            </w:r>
          </w:p>
          <w:p w14:paraId="6D909869" w14:textId="77777777" w:rsidR="009068CC" w:rsidRP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legislația națională cu acquis-</w:t>
            </w:r>
            <w:proofErr w:type="spellStart"/>
            <w:r w:rsidRPr="009068CC">
              <w:rPr>
                <w:rFonts w:ascii="Times New Roman" w:eastAsia="Times New Roman" w:hAnsi="Times New Roman"/>
                <w:sz w:val="28"/>
                <w:szCs w:val="28"/>
                <w:lang w:val="ro-RO" w:eastAsia="ro-RO"/>
              </w:rPr>
              <w:t>ul</w:t>
            </w:r>
            <w:proofErr w:type="spellEnd"/>
            <w:r w:rsidRPr="009068CC">
              <w:rPr>
                <w:rFonts w:ascii="Times New Roman" w:eastAsia="Times New Roman" w:hAnsi="Times New Roman"/>
                <w:sz w:val="28"/>
                <w:szCs w:val="28"/>
                <w:lang w:val="ro-RO" w:eastAsia="ro-RO"/>
              </w:rPr>
              <w:t xml:space="preserve"> comunitar. Lipsa unei reglementări interne privind</w:t>
            </w:r>
          </w:p>
          <w:p w14:paraId="41D7110A" w14:textId="50D7FF11" w:rsidR="009068CC" w:rsidRP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aplicarea</w:t>
            </w:r>
            <w:r>
              <w:rPr>
                <w:rFonts w:ascii="Times New Roman" w:eastAsia="Times New Roman" w:hAnsi="Times New Roman"/>
                <w:sz w:val="28"/>
                <w:szCs w:val="28"/>
                <w:lang w:val="ro-RO" w:eastAsia="ro-RO"/>
              </w:rPr>
              <w:t xml:space="preserve"> acestor Regulamente</w:t>
            </w:r>
            <w:r>
              <w:t xml:space="preserve"> </w:t>
            </w:r>
            <w:r w:rsidRPr="009068CC">
              <w:rPr>
                <w:rFonts w:ascii="Times New Roman" w:eastAsia="Times New Roman" w:hAnsi="Times New Roman"/>
                <w:sz w:val="28"/>
                <w:szCs w:val="28"/>
                <w:lang w:val="ro-RO" w:eastAsia="ro-RO"/>
              </w:rPr>
              <w:t>creează o discrepanță normativă și poate afecta atât</w:t>
            </w:r>
          </w:p>
          <w:p w14:paraId="1FFF72D1" w14:textId="748AF790" w:rsidR="009068CC" w:rsidRDefault="009068CC" w:rsidP="009068CC">
            <w:pPr>
              <w:ind w:firstLine="0"/>
              <w:rPr>
                <w:rFonts w:ascii="Times New Roman" w:eastAsia="Times New Roman" w:hAnsi="Times New Roman"/>
                <w:sz w:val="28"/>
                <w:szCs w:val="28"/>
                <w:lang w:val="ro-RO" w:eastAsia="ro-RO"/>
              </w:rPr>
            </w:pPr>
            <w:r w:rsidRPr="009068CC">
              <w:rPr>
                <w:rFonts w:ascii="Times New Roman" w:eastAsia="Times New Roman" w:hAnsi="Times New Roman"/>
                <w:sz w:val="28"/>
                <w:szCs w:val="28"/>
                <w:lang w:val="ro-RO" w:eastAsia="ro-RO"/>
              </w:rPr>
              <w:t>conformitatea sectorului zootehnic cu cerințele UE, cât ș</w:t>
            </w:r>
            <w:r w:rsidR="00791D08">
              <w:rPr>
                <w:rFonts w:ascii="Times New Roman" w:eastAsia="Times New Roman" w:hAnsi="Times New Roman"/>
                <w:sz w:val="28"/>
                <w:szCs w:val="28"/>
                <w:lang w:val="ro-RO" w:eastAsia="ro-RO"/>
              </w:rPr>
              <w:t xml:space="preserve">i imaginea externă a sectorului </w:t>
            </w:r>
            <w:r w:rsidRPr="009068CC">
              <w:rPr>
                <w:rFonts w:ascii="Times New Roman" w:eastAsia="Times New Roman" w:hAnsi="Times New Roman"/>
                <w:sz w:val="28"/>
                <w:szCs w:val="28"/>
                <w:lang w:val="ro-RO" w:eastAsia="ro-RO"/>
              </w:rPr>
              <w:t>agroalimentar.</w:t>
            </w:r>
          </w:p>
          <w:p w14:paraId="440AD9EB" w14:textId="4C37F1D6" w:rsidR="00E44FC2" w:rsidRPr="00384CDB" w:rsidRDefault="00791D08" w:rsidP="0084088D">
            <w:pPr>
              <w:ind w:firstLine="454"/>
              <w:rPr>
                <w:rFonts w:ascii="Times New Roman" w:eastAsia="Times New Roman" w:hAnsi="Times New Roman"/>
                <w:sz w:val="28"/>
                <w:szCs w:val="28"/>
                <w:lang w:val="ro-RO" w:eastAsia="ro-RO"/>
              </w:rPr>
            </w:pPr>
            <w:r w:rsidRPr="00791D08">
              <w:rPr>
                <w:rFonts w:ascii="Times New Roman" w:eastAsia="Times New Roman" w:hAnsi="Times New Roman"/>
                <w:sz w:val="28"/>
                <w:szCs w:val="28"/>
                <w:lang w:val="ro-RO" w:eastAsia="ro-RO"/>
              </w:rPr>
              <w:t>Prin urmare, este necesară completarea Normei sanitar</w:t>
            </w:r>
            <w:r w:rsidR="004A0441">
              <w:rPr>
                <w:rFonts w:ascii="Times New Roman" w:eastAsia="Times New Roman" w:hAnsi="Times New Roman"/>
                <w:sz w:val="28"/>
                <w:szCs w:val="28"/>
                <w:lang w:val="ro-RO" w:eastAsia="ro-RO"/>
              </w:rPr>
              <w:t>e</w:t>
            </w:r>
            <w:r>
              <w:rPr>
                <w:rFonts w:ascii="Times New Roman" w:eastAsia="Times New Roman" w:hAnsi="Times New Roman"/>
                <w:sz w:val="28"/>
                <w:szCs w:val="28"/>
                <w:lang w:val="ro-RO" w:eastAsia="ro-RO"/>
              </w:rPr>
              <w:t xml:space="preserve"> </w:t>
            </w:r>
            <w:r w:rsidRPr="00791D08">
              <w:rPr>
                <w:rFonts w:ascii="Times New Roman" w:eastAsia="Times New Roman" w:hAnsi="Times New Roman"/>
                <w:sz w:val="28"/>
                <w:szCs w:val="28"/>
                <w:lang w:val="ro-RO" w:eastAsia="ro-RO"/>
              </w:rPr>
              <w:t xml:space="preserve">veterinare </w:t>
            </w:r>
            <w:r w:rsidRPr="00F05D90">
              <w:rPr>
                <w:rFonts w:ascii="Times New Roman" w:eastAsia="Times New Roman" w:hAnsi="Times New Roman"/>
                <w:b/>
                <w:sz w:val="28"/>
                <w:szCs w:val="28"/>
                <w:lang w:val="ro-RO" w:eastAsia="ro-RO"/>
              </w:rPr>
              <w:t>cu</w:t>
            </w:r>
            <w:r w:rsidR="00B75B11" w:rsidRPr="00F05D90">
              <w:rPr>
                <w:rFonts w:ascii="Times New Roman" w:eastAsia="Times New Roman" w:hAnsi="Times New Roman"/>
                <w:b/>
                <w:sz w:val="28"/>
                <w:szCs w:val="28"/>
                <w:lang w:val="ro-RO" w:eastAsia="ro-RO"/>
              </w:rPr>
              <w:t xml:space="preserve"> </w:t>
            </w:r>
            <w:r w:rsidR="00F05D90" w:rsidRPr="00F05D90">
              <w:rPr>
                <w:rFonts w:ascii="Times New Roman" w:eastAsia="Times New Roman" w:hAnsi="Times New Roman"/>
                <w:b/>
                <w:sz w:val="28"/>
                <w:szCs w:val="28"/>
                <w:lang w:val="ro-RO" w:eastAsia="ro-RO"/>
              </w:rPr>
              <w:t>ultima versiune consolidată</w:t>
            </w:r>
            <w:r w:rsidR="00B75B11" w:rsidRPr="00A10E81">
              <w:rPr>
                <w:rFonts w:ascii="Times New Roman" w:eastAsia="Times New Roman" w:hAnsi="Times New Roman"/>
                <w:sz w:val="28"/>
                <w:szCs w:val="28"/>
                <w:lang w:val="ro-RO" w:eastAsia="ro-RO"/>
              </w:rPr>
              <w:t xml:space="preserve"> necesar</w:t>
            </w:r>
            <w:r w:rsidR="00F05D90">
              <w:rPr>
                <w:rFonts w:ascii="Times New Roman" w:eastAsia="Times New Roman" w:hAnsi="Times New Roman"/>
                <w:sz w:val="28"/>
                <w:szCs w:val="28"/>
                <w:lang w:val="ro-RO" w:eastAsia="ro-RO"/>
              </w:rPr>
              <w:t>ă</w:t>
            </w:r>
            <w:r w:rsidR="00B75B11" w:rsidRPr="00A10E81">
              <w:rPr>
                <w:rFonts w:ascii="Times New Roman" w:eastAsia="Times New Roman" w:hAnsi="Times New Roman"/>
                <w:sz w:val="28"/>
                <w:szCs w:val="28"/>
                <w:lang w:val="ro-RO" w:eastAsia="ro-RO"/>
              </w:rPr>
              <w:t xml:space="preserve"> pentru alinierea la legislația europeană</w:t>
            </w:r>
            <w:r w:rsidR="003608D7">
              <w:rPr>
                <w:rFonts w:ascii="Times New Roman" w:eastAsia="Times New Roman" w:hAnsi="Times New Roman"/>
                <w:sz w:val="28"/>
                <w:szCs w:val="28"/>
                <w:lang w:val="ro-RO" w:eastAsia="ro-RO"/>
              </w:rPr>
              <w:t xml:space="preserve">, </w:t>
            </w:r>
            <w:r w:rsidR="003608D7" w:rsidRPr="003608D7">
              <w:rPr>
                <w:rFonts w:ascii="Times New Roman" w:eastAsia="Times New Roman" w:hAnsi="Times New Roman"/>
                <w:sz w:val="28"/>
                <w:szCs w:val="28"/>
                <w:lang w:val="ro-RO" w:eastAsia="ro-RO"/>
              </w:rPr>
              <w:t>în vederea</w:t>
            </w:r>
            <w:r w:rsidR="003608D7">
              <w:rPr>
                <w:rFonts w:ascii="Times New Roman" w:eastAsia="Times New Roman" w:hAnsi="Times New Roman"/>
                <w:sz w:val="28"/>
                <w:szCs w:val="28"/>
                <w:lang w:val="ro-RO" w:eastAsia="ro-RO"/>
              </w:rPr>
              <w:t xml:space="preserve"> </w:t>
            </w:r>
            <w:r w:rsidR="003608D7" w:rsidRPr="003608D7">
              <w:rPr>
                <w:rFonts w:ascii="Times New Roman" w:eastAsia="Times New Roman" w:hAnsi="Times New Roman"/>
                <w:sz w:val="28"/>
                <w:szCs w:val="28"/>
                <w:lang w:val="ro-RO" w:eastAsia="ro-RO"/>
              </w:rPr>
              <w:t xml:space="preserve">controlul </w:t>
            </w:r>
            <w:r w:rsidR="00EC4D79" w:rsidRPr="002F559A">
              <w:rPr>
                <w:rFonts w:ascii="Times New Roman" w:hAnsi="Times New Roman"/>
                <w:bCs/>
                <w:sz w:val="28"/>
                <w:szCs w:val="28"/>
                <w:lang w:val="ro-RO"/>
              </w:rPr>
              <w:t>subprodusel</w:t>
            </w:r>
            <w:r w:rsidR="0084088D">
              <w:rPr>
                <w:rFonts w:ascii="Times New Roman" w:hAnsi="Times New Roman"/>
                <w:bCs/>
                <w:sz w:val="28"/>
                <w:szCs w:val="28"/>
                <w:lang w:val="ro-RO"/>
              </w:rPr>
              <w:t>or</w:t>
            </w:r>
            <w:r w:rsidR="00EC4D79">
              <w:rPr>
                <w:rFonts w:ascii="Times New Roman" w:hAnsi="Times New Roman"/>
                <w:bCs/>
                <w:sz w:val="28"/>
                <w:szCs w:val="28"/>
                <w:lang w:val="ro-RO"/>
              </w:rPr>
              <w:t xml:space="preserve"> </w:t>
            </w:r>
            <w:r w:rsidR="00EC4D79" w:rsidRPr="002F559A">
              <w:rPr>
                <w:rFonts w:ascii="Times New Roman" w:hAnsi="Times New Roman"/>
                <w:bCs/>
                <w:sz w:val="28"/>
                <w:szCs w:val="28"/>
                <w:lang w:val="ro-RO"/>
              </w:rPr>
              <w:t>de origine animală și produsel</w:t>
            </w:r>
            <w:r w:rsidR="0084088D">
              <w:rPr>
                <w:rFonts w:ascii="Times New Roman" w:hAnsi="Times New Roman"/>
                <w:bCs/>
                <w:sz w:val="28"/>
                <w:szCs w:val="28"/>
                <w:lang w:val="ro-RO"/>
              </w:rPr>
              <w:t>or</w:t>
            </w:r>
            <w:r w:rsidR="00EC4D79" w:rsidRPr="002F559A">
              <w:rPr>
                <w:rFonts w:ascii="Times New Roman" w:hAnsi="Times New Roman"/>
                <w:bCs/>
                <w:sz w:val="28"/>
                <w:szCs w:val="28"/>
                <w:lang w:val="ro-RO"/>
              </w:rPr>
              <w:t xml:space="preserve"> derivate care nu sunt destinate consumului uman</w:t>
            </w:r>
            <w:r w:rsidR="00384CDB">
              <w:rPr>
                <w:rFonts w:ascii="Times New Roman" w:eastAsia="Times New Roman" w:hAnsi="Times New Roman"/>
                <w:sz w:val="28"/>
                <w:szCs w:val="28"/>
                <w:lang w:val="ro-RO" w:eastAsia="ro-RO"/>
              </w:rPr>
              <w:t xml:space="preserve">. </w:t>
            </w:r>
            <w:r w:rsidR="00384CDB" w:rsidRPr="00384CDB">
              <w:rPr>
                <w:rFonts w:ascii="Times New Roman" w:eastAsia="Times New Roman" w:hAnsi="Times New Roman"/>
                <w:sz w:val="28"/>
                <w:szCs w:val="28"/>
                <w:lang w:val="ro-RO" w:eastAsia="ro-RO"/>
              </w:rPr>
              <w:t>Aplicarea acestor orientări reprezintă o cond</w:t>
            </w:r>
            <w:r w:rsidR="00384CDB">
              <w:rPr>
                <w:rFonts w:ascii="Times New Roman" w:eastAsia="Times New Roman" w:hAnsi="Times New Roman"/>
                <w:sz w:val="28"/>
                <w:szCs w:val="28"/>
                <w:lang w:val="ro-RO" w:eastAsia="ro-RO"/>
              </w:rPr>
              <w:t xml:space="preserve">iție tehnică preliminară pentru </w:t>
            </w:r>
            <w:r w:rsidR="00384CDB" w:rsidRPr="00384CDB">
              <w:rPr>
                <w:rFonts w:ascii="Times New Roman" w:eastAsia="Times New Roman" w:hAnsi="Times New Roman"/>
                <w:sz w:val="28"/>
                <w:szCs w:val="28"/>
                <w:lang w:val="ro-RO" w:eastAsia="ro-RO"/>
              </w:rPr>
              <w:t>accesarea, în viitor, a programelor europene de sprijin pentr</w:t>
            </w:r>
            <w:r w:rsidR="00384CDB">
              <w:rPr>
                <w:rFonts w:ascii="Times New Roman" w:eastAsia="Times New Roman" w:hAnsi="Times New Roman"/>
                <w:sz w:val="28"/>
                <w:szCs w:val="28"/>
                <w:lang w:val="ro-RO" w:eastAsia="ro-RO"/>
              </w:rPr>
              <w:t>u bunăstarea animalelor</w:t>
            </w:r>
            <w:r w:rsidR="00523977">
              <w:rPr>
                <w:rFonts w:ascii="Times New Roman" w:eastAsia="Times New Roman" w:hAnsi="Times New Roman"/>
                <w:sz w:val="28"/>
                <w:szCs w:val="28"/>
                <w:lang w:val="ro-RO" w:eastAsia="ro-RO"/>
              </w:rPr>
              <w:t xml:space="preserve"> și</w:t>
            </w:r>
            <w:r w:rsidR="009E56BC">
              <w:rPr>
                <w:rFonts w:ascii="Times New Roman" w:eastAsia="Times New Roman" w:hAnsi="Times New Roman"/>
                <w:sz w:val="28"/>
                <w:szCs w:val="28"/>
                <w:lang w:val="ro-RO" w:eastAsia="ro-RO"/>
              </w:rPr>
              <w:t xml:space="preserve"> asigura</w:t>
            </w:r>
            <w:r w:rsidR="00523977">
              <w:rPr>
                <w:rFonts w:ascii="Times New Roman" w:eastAsia="Times New Roman" w:hAnsi="Times New Roman"/>
                <w:sz w:val="28"/>
                <w:szCs w:val="28"/>
                <w:lang w:val="ro-RO" w:eastAsia="ro-RO"/>
              </w:rPr>
              <w:t xml:space="preserve"> calitatea produselor alimentare</w:t>
            </w:r>
            <w:r w:rsidR="00384CDB">
              <w:rPr>
                <w:rFonts w:ascii="Times New Roman" w:eastAsia="Times New Roman" w:hAnsi="Times New Roman"/>
                <w:sz w:val="28"/>
                <w:szCs w:val="28"/>
                <w:lang w:val="ro-RO" w:eastAsia="ro-RO"/>
              </w:rPr>
              <w:t xml:space="preserve">, fără a </w:t>
            </w:r>
            <w:r w:rsidR="00384CDB" w:rsidRPr="00384CDB">
              <w:rPr>
                <w:rFonts w:ascii="Times New Roman" w:eastAsia="Times New Roman" w:hAnsi="Times New Roman"/>
                <w:sz w:val="28"/>
                <w:szCs w:val="28"/>
                <w:lang w:val="ro-RO" w:eastAsia="ro-RO"/>
              </w:rPr>
              <w:t>genera obligații imediate pentru fermieri.</w:t>
            </w:r>
          </w:p>
        </w:tc>
      </w:tr>
      <w:tr w:rsidR="00AB330C" w:rsidRPr="00765A7A" w14:paraId="3B7493C8"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70"/>
        </w:trPr>
        <w:tc>
          <w:tcPr>
            <w:tcW w:w="5000"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7959BE" w14:textId="77777777" w:rsidR="00AB330C" w:rsidRPr="000F3CD9" w:rsidRDefault="00AB330C" w:rsidP="000F3CD9">
            <w:pPr>
              <w:ind w:firstLine="0"/>
              <w:rPr>
                <w:b/>
                <w:i/>
                <w:sz w:val="28"/>
                <w:szCs w:val="28"/>
              </w:rPr>
            </w:pPr>
          </w:p>
        </w:tc>
      </w:tr>
      <w:tr w:rsidR="006D3EB7" w:rsidRPr="00765A7A" w14:paraId="595D390F"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469EEEC9" w:rsidR="00D927DB" w:rsidRPr="00FB4FE4" w:rsidRDefault="006933C3" w:rsidP="00B47E23">
            <w:pPr>
              <w:rPr>
                <w:rFonts w:ascii="Times New Roman" w:hAnsi="Times New Roman"/>
                <w:b/>
                <w:bCs/>
                <w:sz w:val="28"/>
                <w:szCs w:val="28"/>
                <w:lang w:val="ro-MD"/>
              </w:rPr>
            </w:pPr>
            <w:r w:rsidRPr="00FB4FE4">
              <w:rPr>
                <w:rFonts w:ascii="Times New Roman" w:hAnsi="Times New Roman"/>
                <w:b/>
                <w:bCs/>
                <w:sz w:val="28"/>
                <w:szCs w:val="28"/>
                <w:lang w:val="ro-MD"/>
              </w:rPr>
              <w:t>3.</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Obiectivele</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urmărite</w:t>
            </w:r>
            <w:r w:rsidR="00032B46" w:rsidRPr="00FB4FE4">
              <w:rPr>
                <w:rFonts w:ascii="Times New Roman" w:hAnsi="Times New Roman"/>
                <w:b/>
                <w:bCs/>
                <w:sz w:val="28"/>
                <w:szCs w:val="28"/>
                <w:lang w:val="ro-MD"/>
              </w:rPr>
              <w:t xml:space="preserve"> </w:t>
            </w:r>
            <w:r w:rsidR="00863417" w:rsidRPr="00FB4FE4">
              <w:rPr>
                <w:rFonts w:ascii="Times New Roman" w:hAnsi="Times New Roman"/>
                <w:b/>
                <w:bCs/>
                <w:sz w:val="28"/>
                <w:szCs w:val="28"/>
                <w:lang w:val="ro-MD"/>
              </w:rPr>
              <w:t>ș</w:t>
            </w:r>
            <w:r w:rsidRPr="00FB4FE4">
              <w:rPr>
                <w:rFonts w:ascii="Times New Roman" w:hAnsi="Times New Roman"/>
                <w:b/>
                <w:bCs/>
                <w:sz w:val="28"/>
                <w:szCs w:val="28"/>
                <w:lang w:val="ro-MD"/>
              </w:rPr>
              <w:t>i</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solu</w:t>
            </w:r>
            <w:r w:rsidR="00863417" w:rsidRPr="00FB4FE4">
              <w:rPr>
                <w:rFonts w:ascii="Times New Roman" w:hAnsi="Times New Roman"/>
                <w:b/>
                <w:bCs/>
                <w:sz w:val="28"/>
                <w:szCs w:val="28"/>
                <w:lang w:val="ro-MD"/>
              </w:rPr>
              <w:t>ț</w:t>
            </w:r>
            <w:r w:rsidRPr="00FB4FE4">
              <w:rPr>
                <w:rFonts w:ascii="Times New Roman" w:hAnsi="Times New Roman"/>
                <w:b/>
                <w:bCs/>
                <w:sz w:val="28"/>
                <w:szCs w:val="28"/>
                <w:lang w:val="ro-MD"/>
              </w:rPr>
              <w:t>iile</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propuse</w:t>
            </w:r>
          </w:p>
        </w:tc>
      </w:tr>
      <w:tr w:rsidR="006D3EB7" w:rsidRPr="004A7B3F" w14:paraId="256ADACA"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322D519" w14:textId="5D5472A2" w:rsidR="00887276" w:rsidRPr="00827F7E" w:rsidRDefault="00F41E9E" w:rsidP="00B97942">
            <w:pPr>
              <w:pStyle w:val="Heading2"/>
              <w:ind w:firstLine="0"/>
              <w:jc w:val="both"/>
              <w:outlineLvl w:val="1"/>
              <w:rPr>
                <w:rFonts w:ascii="Times New Roman" w:eastAsia="Times New Roman" w:hAnsi="Times New Roman"/>
                <w:b w:val="0"/>
                <w:bCs/>
                <w:sz w:val="28"/>
                <w:szCs w:val="28"/>
                <w:lang w:val="ro-RO" w:eastAsia="ro-RO"/>
              </w:rPr>
            </w:pPr>
            <w:r>
              <w:rPr>
                <w:rFonts w:ascii="Times New Roman" w:hAnsi="Times New Roman"/>
                <w:b w:val="0"/>
                <w:sz w:val="28"/>
                <w:szCs w:val="28"/>
                <w:u w:val="single"/>
                <w:lang w:val="ro-MD"/>
              </w:rPr>
              <w:lastRenderedPageBreak/>
              <w:t xml:space="preserve">1. </w:t>
            </w:r>
            <w:r w:rsidR="00DC7F18" w:rsidRPr="00827F7E">
              <w:rPr>
                <w:rFonts w:ascii="Times New Roman" w:hAnsi="Times New Roman"/>
                <w:b w:val="0"/>
                <w:sz w:val="28"/>
                <w:szCs w:val="28"/>
                <w:u w:val="single"/>
                <w:lang w:val="ro-MD"/>
              </w:rPr>
              <w:t>Principalul obiectiv</w:t>
            </w:r>
            <w:r w:rsidR="00DC7F18" w:rsidRPr="00827F7E">
              <w:rPr>
                <w:rFonts w:ascii="Times New Roman" w:hAnsi="Times New Roman"/>
                <w:b w:val="0"/>
                <w:sz w:val="28"/>
                <w:szCs w:val="28"/>
                <w:lang w:val="ro-MD"/>
              </w:rPr>
              <w:t xml:space="preserve"> al prezentului act normativ este </w:t>
            </w:r>
            <w:r w:rsidR="00887276" w:rsidRPr="00827F7E">
              <w:rPr>
                <w:rFonts w:ascii="Times New Roman" w:eastAsia="Times New Roman" w:hAnsi="Times New Roman"/>
                <w:b w:val="0"/>
                <w:bCs/>
                <w:sz w:val="28"/>
                <w:szCs w:val="28"/>
                <w:lang w:val="ro-RO" w:eastAsia="ro-RO"/>
              </w:rPr>
              <w:t>1. Obiectivele urmărite</w:t>
            </w:r>
          </w:p>
          <w:p w14:paraId="7A55F8CB" w14:textId="3E1E43A1" w:rsidR="00887276" w:rsidRPr="00887276" w:rsidRDefault="00F41E9E" w:rsidP="00B97942">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Armonizarea Legislativă prin </w:t>
            </w:r>
            <w:r>
              <w:rPr>
                <w:rFonts w:ascii="Times New Roman" w:eastAsia="Times New Roman" w:hAnsi="Times New Roman"/>
                <w:sz w:val="28"/>
                <w:szCs w:val="28"/>
                <w:lang w:val="ro-RO" w:eastAsia="ro-RO"/>
              </w:rPr>
              <w:t>a</w:t>
            </w:r>
            <w:r w:rsidR="00887276" w:rsidRPr="00887276">
              <w:rPr>
                <w:rFonts w:ascii="Times New Roman" w:eastAsia="Times New Roman" w:hAnsi="Times New Roman"/>
                <w:sz w:val="28"/>
                <w:szCs w:val="28"/>
                <w:lang w:val="ro-RO" w:eastAsia="ro-RO"/>
              </w:rPr>
              <w:t xml:space="preserve">linierea normelor sanitare veterinare cu noua </w:t>
            </w:r>
            <w:r w:rsidR="00887276" w:rsidRPr="00887276">
              <w:rPr>
                <w:rFonts w:ascii="Times New Roman" w:eastAsia="Times New Roman" w:hAnsi="Times New Roman"/>
                <w:i/>
                <w:iCs/>
                <w:sz w:val="28"/>
                <w:szCs w:val="28"/>
                <w:lang w:val="ro-RO" w:eastAsia="ro-RO"/>
              </w:rPr>
              <w:t>Lege nr. 21/2025 privind produsele fertilizante</w:t>
            </w:r>
            <w:r w:rsidR="00887276" w:rsidRPr="00887276">
              <w:rPr>
                <w:rFonts w:ascii="Times New Roman" w:eastAsia="Times New Roman" w:hAnsi="Times New Roman"/>
                <w:sz w:val="28"/>
                <w:szCs w:val="28"/>
                <w:lang w:val="ro-RO" w:eastAsia="ro-RO"/>
              </w:rPr>
              <w:t xml:space="preserve"> și cu </w:t>
            </w:r>
            <w:r w:rsidR="00887276" w:rsidRPr="00887276">
              <w:rPr>
                <w:rFonts w:ascii="Times New Roman" w:eastAsia="Times New Roman" w:hAnsi="Times New Roman"/>
                <w:i/>
                <w:iCs/>
                <w:sz w:val="28"/>
                <w:szCs w:val="28"/>
                <w:lang w:val="ro-RO" w:eastAsia="ro-RO"/>
              </w:rPr>
              <w:t>Legea nr. 129/2019</w:t>
            </w:r>
            <w:r w:rsidR="00887276" w:rsidRPr="00887276">
              <w:rPr>
                <w:rFonts w:ascii="Times New Roman" w:eastAsia="Times New Roman" w:hAnsi="Times New Roman"/>
                <w:sz w:val="28"/>
                <w:szCs w:val="28"/>
                <w:lang w:val="ro-RO" w:eastAsia="ro-RO"/>
              </w:rPr>
              <w:t>.</w:t>
            </w:r>
          </w:p>
          <w:p w14:paraId="4F368658" w14:textId="0735AD56" w:rsidR="00887276" w:rsidRPr="00887276" w:rsidRDefault="00F41E9E" w:rsidP="00B97942">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887276" w:rsidRPr="00887276">
              <w:rPr>
                <w:rFonts w:ascii="Times New Roman" w:eastAsia="Times New Roman" w:hAnsi="Times New Roman"/>
                <w:bCs/>
                <w:sz w:val="28"/>
                <w:szCs w:val="28"/>
                <w:lang w:val="ro-RO" w:eastAsia="ro-RO"/>
              </w:rPr>
              <w:t>Clarificarea Statutului Juridic</w:t>
            </w:r>
            <w:r>
              <w:rPr>
                <w:rFonts w:ascii="Times New Roman" w:eastAsia="Times New Roman" w:hAnsi="Times New Roman"/>
                <w:bCs/>
                <w:sz w:val="28"/>
                <w:szCs w:val="28"/>
                <w:lang w:val="ro-RO" w:eastAsia="ro-RO"/>
              </w:rPr>
              <w:t xml:space="preserve"> prin d</w:t>
            </w:r>
            <w:r w:rsidR="00887276" w:rsidRPr="00887276">
              <w:rPr>
                <w:rFonts w:ascii="Times New Roman" w:eastAsia="Times New Roman" w:hAnsi="Times New Roman"/>
                <w:sz w:val="28"/>
                <w:szCs w:val="28"/>
                <w:lang w:val="ro-RO" w:eastAsia="ro-RO"/>
              </w:rPr>
              <w:t>efinirea exactă a momentului în care un deșeu de origine animală încetează să mai fie considerat "subprodus" (periculos/controlat strict) și devine un "produs final" (marfă sigură pe piață).</w:t>
            </w:r>
          </w:p>
          <w:p w14:paraId="79CCCEE2" w14:textId="4CA51922" w:rsidR="00887276" w:rsidRPr="00887276" w:rsidRDefault="00B97942" w:rsidP="00B97942">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887276" w:rsidRPr="00887276">
              <w:rPr>
                <w:rFonts w:ascii="Times New Roman" w:eastAsia="Times New Roman" w:hAnsi="Times New Roman"/>
                <w:bCs/>
                <w:sz w:val="28"/>
                <w:szCs w:val="28"/>
                <w:lang w:val="ro-RO" w:eastAsia="ro-RO"/>
              </w:rPr>
              <w:t>Actualizarea Terminologică</w:t>
            </w:r>
            <w:r>
              <w:rPr>
                <w:rFonts w:ascii="Times New Roman" w:eastAsia="Times New Roman" w:hAnsi="Times New Roman"/>
                <w:bCs/>
                <w:sz w:val="28"/>
                <w:szCs w:val="28"/>
                <w:lang w:val="ro-RO" w:eastAsia="ro-RO"/>
              </w:rPr>
              <w:t xml:space="preserve"> prin </w:t>
            </w:r>
            <w:r>
              <w:rPr>
                <w:rFonts w:ascii="Times New Roman" w:eastAsia="Times New Roman" w:hAnsi="Times New Roman"/>
                <w:sz w:val="28"/>
                <w:szCs w:val="28"/>
                <w:lang w:val="ro-RO" w:eastAsia="ro-RO"/>
              </w:rPr>
              <w:t>t</w:t>
            </w:r>
            <w:r w:rsidR="00887276" w:rsidRPr="00887276">
              <w:rPr>
                <w:rFonts w:ascii="Times New Roman" w:eastAsia="Times New Roman" w:hAnsi="Times New Roman"/>
                <w:sz w:val="28"/>
                <w:szCs w:val="28"/>
                <w:lang w:val="ro-RO" w:eastAsia="ro-RO"/>
              </w:rPr>
              <w:t>recerea la denumiri oficiale actualizate (ex: de la „agenție” la „autoritate competentă” și de la „OIE” la „WOAH”).</w:t>
            </w:r>
          </w:p>
          <w:p w14:paraId="766D17DF" w14:textId="555DD4A8" w:rsidR="00887276" w:rsidRPr="00887276" w:rsidRDefault="00B97942" w:rsidP="00B97942">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887276" w:rsidRPr="00887276">
              <w:rPr>
                <w:rFonts w:ascii="Times New Roman" w:eastAsia="Times New Roman" w:hAnsi="Times New Roman"/>
                <w:sz w:val="28"/>
                <w:szCs w:val="28"/>
                <w:lang w:val="ro-RO" w:eastAsia="ro-RO"/>
              </w:rPr>
              <w:t xml:space="preserve">Permiterea utilizării subproduselor de origine animală (cenușă, glicerină, proteine </w:t>
            </w:r>
            <w:proofErr w:type="spellStart"/>
            <w:r w:rsidR="00887276" w:rsidRPr="00887276">
              <w:rPr>
                <w:rFonts w:ascii="Times New Roman" w:eastAsia="Times New Roman" w:hAnsi="Times New Roman"/>
                <w:sz w:val="28"/>
                <w:szCs w:val="28"/>
                <w:lang w:val="ro-RO" w:eastAsia="ro-RO"/>
              </w:rPr>
              <w:t>hidrolizate</w:t>
            </w:r>
            <w:proofErr w:type="spellEnd"/>
            <w:r w:rsidR="00887276" w:rsidRPr="00887276">
              <w:rPr>
                <w:rFonts w:ascii="Times New Roman" w:eastAsia="Times New Roman" w:hAnsi="Times New Roman"/>
                <w:sz w:val="28"/>
                <w:szCs w:val="28"/>
                <w:lang w:val="ro-RO" w:eastAsia="ro-RO"/>
              </w:rPr>
              <w:t>) în producția de îngrășăminte organice, asigurând în același timp siguranța sanitară.</w:t>
            </w:r>
          </w:p>
          <w:p w14:paraId="5239C8D6" w14:textId="52162F82" w:rsidR="00887276" w:rsidRPr="00887276" w:rsidRDefault="00887276" w:rsidP="00A654D3">
            <w:pPr>
              <w:ind w:firstLine="0"/>
              <w:outlineLvl w:val="1"/>
              <w:rPr>
                <w:rFonts w:ascii="Times New Roman" w:eastAsia="Times New Roman" w:hAnsi="Times New Roman"/>
                <w:bCs/>
                <w:sz w:val="28"/>
                <w:szCs w:val="28"/>
                <w:lang w:val="ro-RO" w:eastAsia="ro-RO"/>
              </w:rPr>
            </w:pPr>
            <w:r w:rsidRPr="00887276">
              <w:rPr>
                <w:rFonts w:ascii="Times New Roman" w:eastAsia="Times New Roman" w:hAnsi="Times New Roman"/>
                <w:bCs/>
                <w:sz w:val="28"/>
                <w:szCs w:val="28"/>
                <w:lang w:val="ro-RO" w:eastAsia="ro-RO"/>
              </w:rPr>
              <w:t xml:space="preserve">2. </w:t>
            </w:r>
            <w:r w:rsidRPr="00887276">
              <w:rPr>
                <w:rFonts w:ascii="Times New Roman" w:eastAsia="Times New Roman" w:hAnsi="Times New Roman"/>
                <w:bCs/>
                <w:sz w:val="28"/>
                <w:szCs w:val="28"/>
                <w:u w:val="single"/>
                <w:lang w:val="ro-RO" w:eastAsia="ro-RO"/>
              </w:rPr>
              <w:t>Soluțiile propuse</w:t>
            </w:r>
            <w:r w:rsidRPr="00827F7E">
              <w:rPr>
                <w:rFonts w:ascii="Times New Roman" w:hAnsi="Times New Roman"/>
                <w:bCs/>
                <w:sz w:val="28"/>
                <w:szCs w:val="28"/>
                <w:u w:val="single"/>
                <w:lang w:val="ro-RO"/>
              </w:rPr>
              <w:t xml:space="preserve"> </w:t>
            </w:r>
          </w:p>
          <w:p w14:paraId="163702FA" w14:textId="28AE0854" w:rsidR="00887276" w:rsidRPr="00887276" w:rsidRDefault="00887276" w:rsidP="00A654D3">
            <w:pPr>
              <w:ind w:firstLine="0"/>
              <w:outlineLvl w:val="2"/>
              <w:rPr>
                <w:rFonts w:ascii="Times New Roman" w:eastAsia="Times New Roman" w:hAnsi="Times New Roman"/>
                <w:bCs/>
                <w:sz w:val="28"/>
                <w:szCs w:val="28"/>
                <w:lang w:val="ro-RO" w:eastAsia="ro-RO"/>
              </w:rPr>
            </w:pPr>
            <w:r w:rsidRPr="00887276">
              <w:rPr>
                <w:rFonts w:ascii="Times New Roman" w:eastAsia="Times New Roman" w:hAnsi="Times New Roman"/>
                <w:bCs/>
                <w:sz w:val="28"/>
                <w:szCs w:val="28"/>
                <w:lang w:val="ro-RO" w:eastAsia="ro-RO"/>
              </w:rPr>
              <w:t>A. Introducerea conceptului de „Punct Final”</w:t>
            </w:r>
            <w:r w:rsidR="00A654D3">
              <w:rPr>
                <w:rFonts w:ascii="Times New Roman" w:eastAsia="Times New Roman" w:hAnsi="Times New Roman"/>
                <w:bCs/>
                <w:sz w:val="28"/>
                <w:szCs w:val="28"/>
                <w:lang w:val="ro-RO" w:eastAsia="ro-RO"/>
              </w:rPr>
              <w:t xml:space="preserve">. </w:t>
            </w:r>
            <w:r w:rsidRPr="00887276">
              <w:rPr>
                <w:rFonts w:ascii="Times New Roman" w:eastAsia="Times New Roman" w:hAnsi="Times New Roman"/>
                <w:sz w:val="28"/>
                <w:szCs w:val="28"/>
                <w:lang w:val="ro-RO" w:eastAsia="ro-RO"/>
              </w:rPr>
              <w:t>Aceasta este cea mai importantă modificare tehnică. Se stabilește o barieră clară în lanțul de fabricație:</w:t>
            </w:r>
          </w:p>
          <w:p w14:paraId="5779DD8D" w14:textId="37823F08" w:rsidR="00887276" w:rsidRPr="00887276" w:rsidRDefault="00A654D3" w:rsidP="00A654D3">
            <w:pPr>
              <w:ind w:firstLine="0"/>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00887276" w:rsidRPr="00887276">
              <w:rPr>
                <w:rFonts w:ascii="Times New Roman" w:eastAsia="Times New Roman" w:hAnsi="Times New Roman"/>
                <w:sz w:val="28"/>
                <w:szCs w:val="28"/>
                <w:lang w:val="ro-RO" w:eastAsia="ro-RO"/>
              </w:rPr>
              <w:t xml:space="preserve">După atingerea acestui punct, produsele </w:t>
            </w:r>
            <w:r w:rsidR="00887276" w:rsidRPr="00887276">
              <w:rPr>
                <w:rFonts w:ascii="Times New Roman" w:eastAsia="Times New Roman" w:hAnsi="Times New Roman"/>
                <w:bCs/>
                <w:sz w:val="28"/>
                <w:szCs w:val="28"/>
                <w:lang w:val="ro-RO" w:eastAsia="ro-RO"/>
              </w:rPr>
              <w:t>nu mai sunt supuse controalelor stricte</w:t>
            </w:r>
            <w:r w:rsidR="00887276" w:rsidRPr="00887276">
              <w:rPr>
                <w:rFonts w:ascii="Times New Roman" w:eastAsia="Times New Roman" w:hAnsi="Times New Roman"/>
                <w:sz w:val="28"/>
                <w:szCs w:val="28"/>
                <w:lang w:val="ro-RO" w:eastAsia="ro-RO"/>
              </w:rPr>
              <w:t xml:space="preserve"> ale Legii 129/2019 (privind subprodusele).</w:t>
            </w:r>
          </w:p>
          <w:p w14:paraId="793554EB" w14:textId="1AB8D872" w:rsidR="00887276" w:rsidRPr="00887276" w:rsidRDefault="00A654D3" w:rsidP="00A654D3">
            <w:pPr>
              <w:ind w:firstLine="0"/>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 xml:space="preserve">- </w:t>
            </w:r>
            <w:r w:rsidR="00887276" w:rsidRPr="00887276">
              <w:rPr>
                <w:rFonts w:ascii="Times New Roman" w:eastAsia="Times New Roman" w:hAnsi="Times New Roman"/>
                <w:sz w:val="28"/>
                <w:szCs w:val="28"/>
                <w:lang w:val="ro-RO" w:eastAsia="ro-RO"/>
              </w:rPr>
              <w:t xml:space="preserve">Produsele pot fi introduse liber pe piață ca </w:t>
            </w:r>
            <w:r w:rsidR="00887276" w:rsidRPr="00887276">
              <w:rPr>
                <w:rFonts w:ascii="Times New Roman" w:eastAsia="Times New Roman" w:hAnsi="Times New Roman"/>
                <w:bCs/>
                <w:sz w:val="28"/>
                <w:szCs w:val="28"/>
                <w:lang w:val="ro-RO" w:eastAsia="ro-RO"/>
              </w:rPr>
              <w:t>Produse Fertilizante UE</w:t>
            </w:r>
            <w:r w:rsidR="00887276" w:rsidRPr="00887276">
              <w:rPr>
                <w:rFonts w:ascii="Times New Roman" w:eastAsia="Times New Roman" w:hAnsi="Times New Roman"/>
                <w:sz w:val="28"/>
                <w:szCs w:val="28"/>
                <w:lang w:val="ro-RO" w:eastAsia="ro-RO"/>
              </w:rPr>
              <w:t>, respectând standardele de siguranță chimică și biologică.</w:t>
            </w:r>
          </w:p>
          <w:p w14:paraId="0E07AE64" w14:textId="28F8D4F2" w:rsidR="00887276" w:rsidRPr="00887276" w:rsidRDefault="00887276" w:rsidP="00A654D3">
            <w:pPr>
              <w:ind w:firstLine="0"/>
              <w:outlineLvl w:val="2"/>
              <w:rPr>
                <w:rFonts w:ascii="Times New Roman" w:eastAsia="Times New Roman" w:hAnsi="Times New Roman"/>
                <w:bCs/>
                <w:sz w:val="28"/>
                <w:szCs w:val="28"/>
                <w:lang w:val="ro-RO" w:eastAsia="ro-RO"/>
              </w:rPr>
            </w:pPr>
            <w:r w:rsidRPr="00887276">
              <w:rPr>
                <w:rFonts w:ascii="Times New Roman" w:eastAsia="Times New Roman" w:hAnsi="Times New Roman"/>
                <w:bCs/>
                <w:sz w:val="28"/>
                <w:szCs w:val="28"/>
                <w:lang w:val="ro-RO" w:eastAsia="ro-RO"/>
              </w:rPr>
              <w:t>B. Criterii de procesare și siguranță</w:t>
            </w:r>
            <w:r w:rsidR="006472F0">
              <w:rPr>
                <w:rFonts w:ascii="Times New Roman" w:eastAsia="Times New Roman" w:hAnsi="Times New Roman"/>
                <w:bCs/>
                <w:sz w:val="28"/>
                <w:szCs w:val="28"/>
                <w:lang w:val="ro-RO" w:eastAsia="ro-RO"/>
              </w:rPr>
              <w:t>:</w:t>
            </w:r>
          </w:p>
          <w:p w14:paraId="57B9DEE9" w14:textId="77777777" w:rsidR="00887276" w:rsidRPr="00887276" w:rsidRDefault="00887276" w:rsidP="00A654D3">
            <w:pPr>
              <w:ind w:firstLine="0"/>
              <w:rPr>
                <w:rFonts w:ascii="Times New Roman" w:eastAsia="Times New Roman" w:hAnsi="Times New Roman"/>
                <w:sz w:val="28"/>
                <w:szCs w:val="28"/>
                <w:lang w:val="ro-RO" w:eastAsia="ro-RO"/>
              </w:rPr>
            </w:pPr>
            <w:r w:rsidRPr="00887276">
              <w:rPr>
                <w:rFonts w:ascii="Times New Roman" w:eastAsia="Times New Roman" w:hAnsi="Times New Roman"/>
                <w:sz w:val="28"/>
                <w:szCs w:val="28"/>
                <w:lang w:val="ro-RO" w:eastAsia="ro-RO"/>
              </w:rPr>
              <w:t>Pentru a fi considerate „punct final”, subprodusele trebuie să provină din instalații autorizate și să respecte metode specifice:</w:t>
            </w:r>
          </w:p>
          <w:p w14:paraId="10A96D69" w14:textId="40544C47" w:rsidR="00887276" w:rsidRPr="00887276" w:rsidRDefault="00A654D3" w:rsidP="00A654D3">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887276" w:rsidRPr="00887276">
              <w:rPr>
                <w:rFonts w:ascii="Times New Roman" w:eastAsia="Times New Roman" w:hAnsi="Times New Roman"/>
                <w:bCs/>
                <w:sz w:val="28"/>
                <w:szCs w:val="28"/>
                <w:lang w:val="ro-RO" w:eastAsia="ro-RO"/>
              </w:rPr>
              <w:t>Categoria 2 și 3:</w:t>
            </w:r>
            <w:r w:rsidR="00887276" w:rsidRPr="00887276">
              <w:rPr>
                <w:rFonts w:ascii="Times New Roman" w:eastAsia="Times New Roman" w:hAnsi="Times New Roman"/>
                <w:sz w:val="28"/>
                <w:szCs w:val="28"/>
                <w:lang w:val="ro-RO" w:eastAsia="ro-RO"/>
              </w:rPr>
              <w:t xml:space="preserve"> Cenușa sau deșeurile din instalațiile de biogaz sunt acceptate dacă respectă normele de igienizare.</w:t>
            </w:r>
          </w:p>
          <w:p w14:paraId="4ED703AD" w14:textId="7CFF28D7" w:rsidR="00887276" w:rsidRPr="00887276" w:rsidRDefault="00A654D3" w:rsidP="00A654D3">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887276" w:rsidRPr="00887276">
              <w:rPr>
                <w:rFonts w:ascii="Times New Roman" w:eastAsia="Times New Roman" w:hAnsi="Times New Roman"/>
                <w:bCs/>
                <w:sz w:val="28"/>
                <w:szCs w:val="28"/>
                <w:lang w:val="ro-RO" w:eastAsia="ro-RO"/>
              </w:rPr>
              <w:t>Tratamente Standard:</w:t>
            </w:r>
            <w:r w:rsidR="00887276" w:rsidRPr="00887276">
              <w:rPr>
                <w:rFonts w:ascii="Times New Roman" w:eastAsia="Times New Roman" w:hAnsi="Times New Roman"/>
                <w:sz w:val="28"/>
                <w:szCs w:val="28"/>
                <w:lang w:val="ro-RO" w:eastAsia="ro-RO"/>
              </w:rPr>
              <w:t xml:space="preserve"> Se impun metode stricte (ex: metoda 1 de sterilizare sub presiune pentru făina de carne și oase) și marcarea cu substanțe specifice (GTH) pentru trasabilitate.</w:t>
            </w:r>
          </w:p>
          <w:p w14:paraId="29B4D5F9" w14:textId="1A758194" w:rsidR="00887276" w:rsidRPr="00887276" w:rsidRDefault="00887276" w:rsidP="00A654D3">
            <w:pPr>
              <w:ind w:firstLine="0"/>
              <w:outlineLvl w:val="2"/>
              <w:rPr>
                <w:rFonts w:ascii="Times New Roman" w:eastAsia="Times New Roman" w:hAnsi="Times New Roman"/>
                <w:bCs/>
                <w:sz w:val="28"/>
                <w:szCs w:val="28"/>
                <w:lang w:val="ro-RO" w:eastAsia="ro-RO"/>
              </w:rPr>
            </w:pPr>
            <w:r w:rsidRPr="00887276">
              <w:rPr>
                <w:rFonts w:ascii="Times New Roman" w:eastAsia="Times New Roman" w:hAnsi="Times New Roman"/>
                <w:bCs/>
                <w:sz w:val="28"/>
                <w:szCs w:val="28"/>
                <w:lang w:val="ro-RO" w:eastAsia="ro-RO"/>
              </w:rPr>
              <w:t>C. Reglementarea ambalării și volumelor</w:t>
            </w:r>
            <w:r w:rsidR="006472F0">
              <w:rPr>
                <w:rFonts w:ascii="Times New Roman" w:eastAsia="Times New Roman" w:hAnsi="Times New Roman"/>
                <w:bCs/>
                <w:sz w:val="28"/>
                <w:szCs w:val="28"/>
                <w:lang w:val="ro-RO" w:eastAsia="ro-RO"/>
              </w:rPr>
              <w:t>:</w:t>
            </w:r>
          </w:p>
          <w:p w14:paraId="198167EF" w14:textId="77777777" w:rsidR="00887276" w:rsidRPr="00887276" w:rsidRDefault="00887276" w:rsidP="00A654D3">
            <w:pPr>
              <w:ind w:firstLine="0"/>
              <w:rPr>
                <w:rFonts w:ascii="Times New Roman" w:eastAsia="Times New Roman" w:hAnsi="Times New Roman"/>
                <w:sz w:val="28"/>
                <w:szCs w:val="28"/>
                <w:lang w:val="ro-RO" w:eastAsia="ro-RO"/>
              </w:rPr>
            </w:pPr>
            <w:r w:rsidRPr="00887276">
              <w:rPr>
                <w:rFonts w:ascii="Times New Roman" w:eastAsia="Times New Roman" w:hAnsi="Times New Roman"/>
                <w:sz w:val="28"/>
                <w:szCs w:val="28"/>
                <w:lang w:val="ro-RO" w:eastAsia="ro-RO"/>
              </w:rPr>
              <w:t>Soluția propune praguri specifice pentru a preveni riscurile sanitare:</w:t>
            </w:r>
          </w:p>
          <w:p w14:paraId="147CF153" w14:textId="63CEB345" w:rsidR="00887276" w:rsidRPr="00887276" w:rsidRDefault="00A654D3" w:rsidP="00A654D3">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887276" w:rsidRPr="00887276">
              <w:rPr>
                <w:rFonts w:ascii="Times New Roman" w:eastAsia="Times New Roman" w:hAnsi="Times New Roman"/>
                <w:bCs/>
                <w:sz w:val="28"/>
                <w:szCs w:val="28"/>
                <w:lang w:val="ro-RO" w:eastAsia="ro-RO"/>
              </w:rPr>
              <w:t>Limita de 5%:</w:t>
            </w:r>
            <w:r w:rsidR="00887276" w:rsidRPr="00887276">
              <w:rPr>
                <w:rFonts w:ascii="Times New Roman" w:eastAsia="Times New Roman" w:hAnsi="Times New Roman"/>
                <w:sz w:val="28"/>
                <w:szCs w:val="28"/>
                <w:lang w:val="ro-RO" w:eastAsia="ro-RO"/>
              </w:rPr>
              <w:t xml:space="preserve"> Produsele derivate care depășesc 5% din volumul unui îngrășământ trebuie să îndeplinească condiții suplimentare de ambalare.</w:t>
            </w:r>
          </w:p>
          <w:p w14:paraId="1842CB28" w14:textId="0BC03EF4" w:rsidR="00887276" w:rsidRPr="00887276" w:rsidRDefault="00A654D3" w:rsidP="00A654D3">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887276" w:rsidRPr="00887276">
              <w:rPr>
                <w:rFonts w:ascii="Times New Roman" w:eastAsia="Times New Roman" w:hAnsi="Times New Roman"/>
                <w:bCs/>
                <w:sz w:val="28"/>
                <w:szCs w:val="28"/>
                <w:lang w:val="ro-RO" w:eastAsia="ro-RO"/>
              </w:rPr>
              <w:t>Restricții de greutate:</w:t>
            </w:r>
            <w:r w:rsidR="00887276" w:rsidRPr="00887276">
              <w:rPr>
                <w:rFonts w:ascii="Times New Roman" w:eastAsia="Times New Roman" w:hAnsi="Times New Roman"/>
                <w:sz w:val="28"/>
                <w:szCs w:val="28"/>
                <w:lang w:val="ro-RO" w:eastAsia="ro-RO"/>
              </w:rPr>
              <w:t xml:space="preserve"> Ambalaje de maxim </w:t>
            </w:r>
            <w:r w:rsidR="00887276" w:rsidRPr="00887276">
              <w:rPr>
                <w:rFonts w:ascii="Times New Roman" w:eastAsia="Times New Roman" w:hAnsi="Times New Roman"/>
                <w:bCs/>
                <w:sz w:val="28"/>
                <w:szCs w:val="28"/>
                <w:lang w:val="ro-RO" w:eastAsia="ro-RO"/>
              </w:rPr>
              <w:t>50 kg</w:t>
            </w:r>
            <w:r w:rsidR="00887276" w:rsidRPr="00887276">
              <w:rPr>
                <w:rFonts w:ascii="Times New Roman" w:eastAsia="Times New Roman" w:hAnsi="Times New Roman"/>
                <w:sz w:val="28"/>
                <w:szCs w:val="28"/>
                <w:lang w:val="ro-RO" w:eastAsia="ro-RO"/>
              </w:rPr>
              <w:t xml:space="preserve"> (pentru vânzare directă) sau </w:t>
            </w:r>
            <w:r w:rsidR="00887276" w:rsidRPr="00887276">
              <w:rPr>
                <w:rFonts w:ascii="Times New Roman" w:eastAsia="Times New Roman" w:hAnsi="Times New Roman"/>
                <w:bCs/>
                <w:sz w:val="28"/>
                <w:szCs w:val="28"/>
                <w:lang w:val="ro-RO" w:eastAsia="ro-RO"/>
              </w:rPr>
              <w:t>1.000 kg</w:t>
            </w:r>
            <w:r w:rsidR="00887276" w:rsidRPr="00887276">
              <w:rPr>
                <w:rFonts w:ascii="Times New Roman" w:eastAsia="Times New Roman" w:hAnsi="Times New Roman"/>
                <w:sz w:val="28"/>
                <w:szCs w:val="28"/>
                <w:lang w:val="ro-RO" w:eastAsia="ro-RO"/>
              </w:rPr>
              <w:t xml:space="preserve"> dacă sunt amestecate cu alte materiale (cal, îngrășăminte minerale).</w:t>
            </w:r>
          </w:p>
          <w:p w14:paraId="55787461" w14:textId="3FB19387" w:rsidR="00887276" w:rsidRPr="00887276" w:rsidRDefault="00887276" w:rsidP="00A654D3">
            <w:pPr>
              <w:ind w:firstLine="0"/>
              <w:outlineLvl w:val="2"/>
              <w:rPr>
                <w:rFonts w:ascii="Times New Roman" w:eastAsia="Times New Roman" w:hAnsi="Times New Roman"/>
                <w:bCs/>
                <w:sz w:val="28"/>
                <w:szCs w:val="28"/>
                <w:lang w:val="ro-RO" w:eastAsia="ro-RO"/>
              </w:rPr>
            </w:pPr>
            <w:r w:rsidRPr="00887276">
              <w:rPr>
                <w:rFonts w:ascii="Times New Roman" w:eastAsia="Times New Roman" w:hAnsi="Times New Roman"/>
                <w:bCs/>
                <w:sz w:val="28"/>
                <w:szCs w:val="28"/>
                <w:lang w:val="ro-RO" w:eastAsia="ro-RO"/>
              </w:rPr>
              <w:t>D. Actualizarea standardelor tehnice</w:t>
            </w:r>
            <w:r w:rsidR="006472F0">
              <w:rPr>
                <w:rFonts w:ascii="Times New Roman" w:eastAsia="Times New Roman" w:hAnsi="Times New Roman"/>
                <w:bCs/>
                <w:sz w:val="28"/>
                <w:szCs w:val="28"/>
                <w:lang w:val="ro-RO" w:eastAsia="ro-RO"/>
              </w:rPr>
              <w:t>:</w:t>
            </w:r>
          </w:p>
          <w:p w14:paraId="09158595" w14:textId="693BC4CB" w:rsidR="00887276" w:rsidRPr="00887276" w:rsidRDefault="00A654D3" w:rsidP="00A654D3">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887276" w:rsidRPr="00887276">
              <w:rPr>
                <w:rFonts w:ascii="Times New Roman" w:eastAsia="Times New Roman" w:hAnsi="Times New Roman"/>
                <w:bCs/>
                <w:sz w:val="28"/>
                <w:szCs w:val="28"/>
                <w:lang w:val="ro-RO" w:eastAsia="ro-RO"/>
              </w:rPr>
              <w:t>Metode de încercare:</w:t>
            </w:r>
            <w:r w:rsidR="00887276" w:rsidRPr="00887276">
              <w:rPr>
                <w:rFonts w:ascii="Times New Roman" w:eastAsia="Times New Roman" w:hAnsi="Times New Roman"/>
                <w:sz w:val="28"/>
                <w:szCs w:val="28"/>
                <w:lang w:val="ro-RO" w:eastAsia="ro-RO"/>
              </w:rPr>
              <w:t xml:space="preserve"> Substituirea vechiului standard pentru var (SM EN 459-2:2013) cu versiunea actualizată din </w:t>
            </w:r>
            <w:r w:rsidR="00887276" w:rsidRPr="00887276">
              <w:rPr>
                <w:rFonts w:ascii="Times New Roman" w:eastAsia="Times New Roman" w:hAnsi="Times New Roman"/>
                <w:bCs/>
                <w:sz w:val="28"/>
                <w:szCs w:val="28"/>
                <w:lang w:val="ro-RO" w:eastAsia="ro-RO"/>
              </w:rPr>
              <w:t>2021</w:t>
            </w:r>
            <w:r w:rsidR="00887276" w:rsidRPr="00887276">
              <w:rPr>
                <w:rFonts w:ascii="Times New Roman" w:eastAsia="Times New Roman" w:hAnsi="Times New Roman"/>
                <w:sz w:val="28"/>
                <w:szCs w:val="28"/>
                <w:lang w:val="ro-RO" w:eastAsia="ro-RO"/>
              </w:rPr>
              <w:t>.</w:t>
            </w:r>
          </w:p>
          <w:p w14:paraId="19B25E87" w14:textId="34F99BC1" w:rsidR="00887276" w:rsidRPr="00887276" w:rsidRDefault="00A654D3" w:rsidP="00A654D3">
            <w:pPr>
              <w:ind w:firstLine="0"/>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 xml:space="preserve">- </w:t>
            </w:r>
            <w:r w:rsidR="00887276" w:rsidRPr="00887276">
              <w:rPr>
                <w:rFonts w:ascii="Times New Roman" w:eastAsia="Times New Roman" w:hAnsi="Times New Roman"/>
                <w:bCs/>
                <w:sz w:val="28"/>
                <w:szCs w:val="28"/>
                <w:lang w:val="ro-RO" w:eastAsia="ro-RO"/>
              </w:rPr>
              <w:t>Recunoaștere internațională:</w:t>
            </w:r>
            <w:r w:rsidR="00887276" w:rsidRPr="00887276">
              <w:rPr>
                <w:rFonts w:ascii="Times New Roman" w:eastAsia="Times New Roman" w:hAnsi="Times New Roman"/>
                <w:sz w:val="28"/>
                <w:szCs w:val="28"/>
                <w:lang w:val="ro-RO" w:eastAsia="ro-RO"/>
              </w:rPr>
              <w:t xml:space="preserve"> Înlocuirea acronimului OIE cu </w:t>
            </w:r>
            <w:r w:rsidR="00887276" w:rsidRPr="00887276">
              <w:rPr>
                <w:rFonts w:ascii="Times New Roman" w:eastAsia="Times New Roman" w:hAnsi="Times New Roman"/>
                <w:bCs/>
                <w:sz w:val="28"/>
                <w:szCs w:val="28"/>
                <w:lang w:val="ro-RO" w:eastAsia="ro-RO"/>
              </w:rPr>
              <w:t>WOAH</w:t>
            </w:r>
            <w:r w:rsidR="00887276" w:rsidRPr="00887276">
              <w:rPr>
                <w:rFonts w:ascii="Times New Roman" w:eastAsia="Times New Roman" w:hAnsi="Times New Roman"/>
                <w:sz w:val="28"/>
                <w:szCs w:val="28"/>
                <w:lang w:val="ro-RO" w:eastAsia="ro-RO"/>
              </w:rPr>
              <w:t xml:space="preserve"> (</w:t>
            </w:r>
            <w:r w:rsidR="00887276" w:rsidRPr="00887276">
              <w:rPr>
                <w:rFonts w:ascii="Times New Roman" w:eastAsia="Times New Roman" w:hAnsi="Times New Roman"/>
                <w:i/>
                <w:iCs/>
                <w:sz w:val="28"/>
                <w:szCs w:val="28"/>
                <w:lang w:val="ro-RO" w:eastAsia="ro-RO"/>
              </w:rPr>
              <w:t xml:space="preserve">World </w:t>
            </w:r>
            <w:proofErr w:type="spellStart"/>
            <w:r w:rsidR="00887276" w:rsidRPr="00887276">
              <w:rPr>
                <w:rFonts w:ascii="Times New Roman" w:eastAsia="Times New Roman" w:hAnsi="Times New Roman"/>
                <w:i/>
                <w:iCs/>
                <w:sz w:val="28"/>
                <w:szCs w:val="28"/>
                <w:lang w:val="ro-RO" w:eastAsia="ro-RO"/>
              </w:rPr>
              <w:t>Organisation</w:t>
            </w:r>
            <w:proofErr w:type="spellEnd"/>
            <w:r w:rsidR="00887276" w:rsidRPr="00887276">
              <w:rPr>
                <w:rFonts w:ascii="Times New Roman" w:eastAsia="Times New Roman" w:hAnsi="Times New Roman"/>
                <w:i/>
                <w:iCs/>
                <w:sz w:val="28"/>
                <w:szCs w:val="28"/>
                <w:lang w:val="ro-RO" w:eastAsia="ro-RO"/>
              </w:rPr>
              <w:t xml:space="preserve"> for Animal </w:t>
            </w:r>
            <w:proofErr w:type="spellStart"/>
            <w:r w:rsidR="00887276" w:rsidRPr="00887276">
              <w:rPr>
                <w:rFonts w:ascii="Times New Roman" w:eastAsia="Times New Roman" w:hAnsi="Times New Roman"/>
                <w:i/>
                <w:iCs/>
                <w:sz w:val="28"/>
                <w:szCs w:val="28"/>
                <w:lang w:val="ro-RO" w:eastAsia="ro-RO"/>
              </w:rPr>
              <w:t>Health</w:t>
            </w:r>
            <w:proofErr w:type="spellEnd"/>
            <w:r w:rsidR="00887276" w:rsidRPr="00887276">
              <w:rPr>
                <w:rFonts w:ascii="Times New Roman" w:eastAsia="Times New Roman" w:hAnsi="Times New Roman"/>
                <w:sz w:val="28"/>
                <w:szCs w:val="28"/>
                <w:lang w:val="ro-RO" w:eastAsia="ro-RO"/>
              </w:rPr>
              <w:t>), reflectând noua denumire a organizației mondiale de profil.</w:t>
            </w:r>
          </w:p>
          <w:p w14:paraId="34A06013" w14:textId="0F118F2E" w:rsidR="007B78E2" w:rsidRDefault="007B78E2" w:rsidP="007B78E2">
            <w:pPr>
              <w:ind w:firstLine="0"/>
              <w:rPr>
                <w:rFonts w:ascii="Times New Roman" w:hAnsi="Times New Roman"/>
                <w:sz w:val="28"/>
                <w:szCs w:val="28"/>
                <w:lang w:val="ro-RO"/>
              </w:rPr>
            </w:pPr>
          </w:p>
          <w:p w14:paraId="280FDDE2" w14:textId="77777777" w:rsidR="008A511B" w:rsidRPr="00EF568D" w:rsidRDefault="008A511B" w:rsidP="00EF568D">
            <w:pPr>
              <w:ind w:firstLine="596"/>
              <w:rPr>
                <w:rFonts w:ascii="Times New Roman" w:hAnsi="Times New Roman"/>
                <w:sz w:val="28"/>
                <w:szCs w:val="28"/>
                <w:u w:val="single"/>
                <w:lang w:val="ro-RO"/>
              </w:rPr>
            </w:pPr>
            <w:r w:rsidRPr="00EF568D">
              <w:rPr>
                <w:rFonts w:ascii="Times New Roman" w:hAnsi="Times New Roman"/>
                <w:bCs/>
                <w:sz w:val="28"/>
                <w:szCs w:val="28"/>
                <w:u w:val="single"/>
                <w:lang w:val="ro-RO"/>
              </w:rPr>
              <w:t>Soluțiile propuse</w:t>
            </w:r>
            <w:r w:rsidRPr="00EF568D">
              <w:rPr>
                <w:rFonts w:ascii="Times New Roman" w:hAnsi="Times New Roman"/>
                <w:sz w:val="28"/>
                <w:szCs w:val="28"/>
                <w:u w:val="single"/>
                <w:lang w:val="ro-RO"/>
              </w:rPr>
              <w:t xml:space="preserve"> pentru atingerea acestor obiective includ:</w:t>
            </w:r>
          </w:p>
          <w:p w14:paraId="16D9BBC2" w14:textId="7E1D1A1B" w:rsidR="00E53C03" w:rsidRDefault="000B0802" w:rsidP="000B0802">
            <w:pPr>
              <w:ind w:left="29" w:firstLine="0"/>
              <w:rPr>
                <w:rFonts w:ascii="Times New Roman" w:hAnsi="Times New Roman"/>
                <w:bCs/>
                <w:sz w:val="28"/>
                <w:szCs w:val="28"/>
                <w:lang w:val="ro-MD"/>
              </w:rPr>
            </w:pPr>
            <w:r w:rsidRPr="0076255C">
              <w:rPr>
                <w:rFonts w:ascii="Times New Roman" w:hAnsi="Times New Roman"/>
                <w:bCs/>
                <w:sz w:val="28"/>
                <w:szCs w:val="28"/>
                <w:lang w:val="ro-RO"/>
              </w:rPr>
              <w:t>1.</w:t>
            </w:r>
            <w:r w:rsidR="00B65FC5" w:rsidRPr="0076255C">
              <w:rPr>
                <w:rFonts w:ascii="Times New Roman" w:hAnsi="Times New Roman"/>
                <w:bCs/>
                <w:sz w:val="28"/>
                <w:szCs w:val="28"/>
                <w:lang w:val="ro-RO"/>
              </w:rPr>
              <w:t xml:space="preserve"> Completarea Normei </w:t>
            </w:r>
            <w:r w:rsidR="004A0441">
              <w:rPr>
                <w:rFonts w:ascii="Times New Roman" w:hAnsi="Times New Roman"/>
                <w:bCs/>
                <w:sz w:val="28"/>
                <w:szCs w:val="28"/>
                <w:lang w:val="ro-RO"/>
              </w:rPr>
              <w:t>s</w:t>
            </w:r>
            <w:r w:rsidR="00B65FC5" w:rsidRPr="0076255C">
              <w:rPr>
                <w:rFonts w:ascii="Times New Roman" w:hAnsi="Times New Roman"/>
                <w:bCs/>
                <w:sz w:val="28"/>
                <w:szCs w:val="28"/>
                <w:lang w:val="ro-RO"/>
              </w:rPr>
              <w:t xml:space="preserve">anitare </w:t>
            </w:r>
            <w:r w:rsidR="004A0441">
              <w:rPr>
                <w:rFonts w:ascii="Times New Roman" w:hAnsi="Times New Roman"/>
                <w:bCs/>
                <w:sz w:val="28"/>
                <w:szCs w:val="28"/>
                <w:lang w:val="ro-RO"/>
              </w:rPr>
              <w:t>v</w:t>
            </w:r>
            <w:r w:rsidR="00B65FC5" w:rsidRPr="0076255C">
              <w:rPr>
                <w:rFonts w:ascii="Times New Roman" w:hAnsi="Times New Roman"/>
                <w:bCs/>
                <w:sz w:val="28"/>
                <w:szCs w:val="28"/>
                <w:lang w:val="ro-RO"/>
              </w:rPr>
              <w:t>eterinare</w:t>
            </w:r>
            <w:r w:rsidR="009C10C6">
              <w:rPr>
                <w:rFonts w:ascii="Times New Roman" w:hAnsi="Times New Roman"/>
                <w:bCs/>
                <w:sz w:val="28"/>
                <w:szCs w:val="28"/>
                <w:lang w:val="ro-RO"/>
              </w:rPr>
              <w:t xml:space="preserve"> prin</w:t>
            </w:r>
            <w:r w:rsidR="00B65FC5" w:rsidRPr="0076255C">
              <w:rPr>
                <w:rFonts w:ascii="Times New Roman" w:hAnsi="Times New Roman"/>
                <w:bCs/>
                <w:sz w:val="28"/>
                <w:szCs w:val="28"/>
                <w:lang w:val="ro-RO"/>
              </w:rPr>
              <w:t xml:space="preserve"> </w:t>
            </w:r>
            <w:r w:rsidR="009C10C6">
              <w:rPr>
                <w:rFonts w:ascii="Times New Roman" w:hAnsi="Times New Roman"/>
                <w:bCs/>
                <w:sz w:val="28"/>
                <w:szCs w:val="28"/>
                <w:lang w:val="ro-RO"/>
              </w:rPr>
              <w:t>i</w:t>
            </w:r>
            <w:r w:rsidR="00B65FC5" w:rsidRPr="0076255C">
              <w:rPr>
                <w:rFonts w:ascii="Times New Roman" w:hAnsi="Times New Roman"/>
                <w:bCs/>
                <w:sz w:val="28"/>
                <w:szCs w:val="28"/>
                <w:lang w:val="ro-RO"/>
              </w:rPr>
              <w:t xml:space="preserve">ntroducerea în HG nr. </w:t>
            </w:r>
            <w:r w:rsidR="00421903">
              <w:rPr>
                <w:rFonts w:ascii="Times New Roman" w:hAnsi="Times New Roman"/>
                <w:bCs/>
                <w:sz w:val="28"/>
                <w:szCs w:val="28"/>
                <w:lang w:val="ro-RO"/>
              </w:rPr>
              <w:t>11</w:t>
            </w:r>
            <w:r w:rsidR="00B65FC5" w:rsidRPr="0076255C">
              <w:rPr>
                <w:rFonts w:ascii="Times New Roman" w:hAnsi="Times New Roman"/>
                <w:bCs/>
                <w:sz w:val="28"/>
                <w:szCs w:val="28"/>
                <w:lang w:val="ro-RO"/>
              </w:rPr>
              <w:t>/20</w:t>
            </w:r>
            <w:r w:rsidR="00421903">
              <w:rPr>
                <w:rFonts w:ascii="Times New Roman" w:hAnsi="Times New Roman"/>
                <w:bCs/>
                <w:sz w:val="28"/>
                <w:szCs w:val="28"/>
                <w:lang w:val="ro-RO"/>
              </w:rPr>
              <w:t>2</w:t>
            </w:r>
            <w:r w:rsidR="00B65FC5" w:rsidRPr="0076255C">
              <w:rPr>
                <w:rFonts w:ascii="Times New Roman" w:hAnsi="Times New Roman"/>
                <w:bCs/>
                <w:sz w:val="28"/>
                <w:szCs w:val="28"/>
                <w:lang w:val="ro-RO"/>
              </w:rPr>
              <w:t>2 a ultimei versiuni consolidate a reglementărilor europene relevante.</w:t>
            </w:r>
            <w:r w:rsidR="0076255C">
              <w:rPr>
                <w:rFonts w:ascii="Times New Roman" w:hAnsi="Times New Roman"/>
                <w:bCs/>
                <w:sz w:val="28"/>
                <w:szCs w:val="28"/>
                <w:lang w:val="ro-RO"/>
              </w:rPr>
              <w:t xml:space="preserve"> </w:t>
            </w:r>
            <w:r w:rsidR="00B65FC5" w:rsidRPr="0076255C">
              <w:rPr>
                <w:rFonts w:ascii="Times New Roman" w:hAnsi="Times New Roman"/>
                <w:bCs/>
                <w:sz w:val="28"/>
                <w:szCs w:val="28"/>
                <w:lang w:val="ro-RO"/>
              </w:rPr>
              <w:t xml:space="preserve">Aceasta implică transpunerea textului care include modificările survenite, în special cele aduse de </w:t>
            </w:r>
            <w:r w:rsidR="00E53C03" w:rsidRPr="000B1519">
              <w:rPr>
                <w:rFonts w:ascii="Times New Roman" w:hAnsi="Times New Roman"/>
                <w:bCs/>
                <w:sz w:val="28"/>
                <w:szCs w:val="28"/>
                <w:lang w:val="ro-MD"/>
              </w:rPr>
              <w:lastRenderedPageBreak/>
              <w:t>Regulamentul (UE) nr. 142/2011 al</w:t>
            </w:r>
            <w:r w:rsidR="00E53C03">
              <w:rPr>
                <w:rFonts w:ascii="Times New Roman" w:hAnsi="Times New Roman"/>
                <w:bCs/>
                <w:sz w:val="28"/>
                <w:szCs w:val="28"/>
                <w:lang w:val="ro-MD"/>
              </w:rPr>
              <w:t xml:space="preserve"> Comisiei din 25 februarie 2011</w:t>
            </w:r>
            <w:r w:rsidR="001B5814">
              <w:rPr>
                <w:rFonts w:ascii="Times New Roman" w:hAnsi="Times New Roman"/>
                <w:bCs/>
                <w:sz w:val="28"/>
                <w:szCs w:val="28"/>
                <w:lang w:val="ro-MD"/>
              </w:rPr>
              <w:t xml:space="preserve"> și de completare cu </w:t>
            </w:r>
            <w:r w:rsidR="001B5814" w:rsidRPr="002C3F29">
              <w:rPr>
                <w:rFonts w:ascii="Times New Roman" w:hAnsi="Times New Roman"/>
                <w:bCs/>
                <w:sz w:val="28"/>
                <w:szCs w:val="28"/>
                <w:lang w:val="ro-MD"/>
              </w:rPr>
              <w:t>Regulamentul</w:t>
            </w:r>
            <w:r w:rsidR="001B5814">
              <w:rPr>
                <w:rFonts w:ascii="Times New Roman" w:hAnsi="Times New Roman"/>
                <w:bCs/>
                <w:sz w:val="28"/>
                <w:szCs w:val="28"/>
                <w:lang w:val="ro-MD"/>
              </w:rPr>
              <w:t xml:space="preserve"> </w:t>
            </w:r>
            <w:r w:rsidR="001B5814" w:rsidRPr="00D923E2">
              <w:rPr>
                <w:rFonts w:ascii="Times New Roman" w:hAnsi="Times New Roman"/>
                <w:bCs/>
                <w:sz w:val="28"/>
                <w:szCs w:val="28"/>
                <w:lang w:val="ro-MD"/>
              </w:rPr>
              <w:t>delegat (UE) 2023/1605 al Comisiei din 22 mai 2023</w:t>
            </w:r>
            <w:r w:rsidR="00E53C03">
              <w:rPr>
                <w:rFonts w:ascii="Times New Roman" w:hAnsi="Times New Roman"/>
                <w:bCs/>
                <w:sz w:val="28"/>
                <w:szCs w:val="28"/>
                <w:lang w:val="ro-MD"/>
              </w:rPr>
              <w:t xml:space="preserve">. </w:t>
            </w:r>
          </w:p>
          <w:p w14:paraId="76AC7D85" w14:textId="795FF991" w:rsidR="00B65FC5" w:rsidRPr="0076255C" w:rsidRDefault="000B0802" w:rsidP="000B0802">
            <w:pPr>
              <w:ind w:left="29" w:firstLine="0"/>
              <w:rPr>
                <w:rFonts w:ascii="Times New Roman" w:hAnsi="Times New Roman"/>
                <w:bCs/>
                <w:sz w:val="28"/>
                <w:szCs w:val="28"/>
                <w:lang w:val="ro-RO"/>
              </w:rPr>
            </w:pPr>
            <w:r w:rsidRPr="0076255C">
              <w:rPr>
                <w:rFonts w:ascii="Times New Roman" w:hAnsi="Times New Roman"/>
                <w:bCs/>
                <w:sz w:val="28"/>
                <w:szCs w:val="28"/>
                <w:lang w:val="ro-RO"/>
              </w:rPr>
              <w:t>2.</w:t>
            </w:r>
            <w:r w:rsidR="00B65FC5" w:rsidRPr="0076255C">
              <w:rPr>
                <w:rFonts w:ascii="Times New Roman" w:hAnsi="Times New Roman"/>
                <w:bCs/>
                <w:sz w:val="28"/>
                <w:szCs w:val="28"/>
                <w:lang w:val="ro-RO"/>
              </w:rPr>
              <w:t xml:space="preserve"> Includerea </w:t>
            </w:r>
            <w:r w:rsidRPr="0076255C">
              <w:rPr>
                <w:rFonts w:ascii="Times New Roman" w:hAnsi="Times New Roman"/>
                <w:bCs/>
                <w:sz w:val="28"/>
                <w:szCs w:val="28"/>
                <w:lang w:val="ro-RO"/>
              </w:rPr>
              <w:t>m</w:t>
            </w:r>
            <w:r w:rsidR="00B65FC5" w:rsidRPr="0076255C">
              <w:rPr>
                <w:rFonts w:ascii="Times New Roman" w:hAnsi="Times New Roman"/>
                <w:bCs/>
                <w:sz w:val="28"/>
                <w:szCs w:val="28"/>
                <w:lang w:val="ro-RO"/>
              </w:rPr>
              <w:t xml:space="preserve">odificărilor </w:t>
            </w:r>
            <w:r w:rsidRPr="0076255C">
              <w:rPr>
                <w:rFonts w:ascii="Times New Roman" w:hAnsi="Times New Roman"/>
                <w:bCs/>
                <w:sz w:val="28"/>
                <w:szCs w:val="28"/>
                <w:lang w:val="ro-RO"/>
              </w:rPr>
              <w:t>t</w:t>
            </w:r>
            <w:r w:rsidR="00B65FC5" w:rsidRPr="0076255C">
              <w:rPr>
                <w:rFonts w:ascii="Times New Roman" w:hAnsi="Times New Roman"/>
                <w:bCs/>
                <w:sz w:val="28"/>
                <w:szCs w:val="28"/>
                <w:lang w:val="ro-RO"/>
              </w:rPr>
              <w:t xml:space="preserve">erminologice și </w:t>
            </w:r>
            <w:r w:rsidRPr="0076255C">
              <w:rPr>
                <w:rFonts w:ascii="Times New Roman" w:hAnsi="Times New Roman"/>
                <w:bCs/>
                <w:sz w:val="28"/>
                <w:szCs w:val="28"/>
                <w:lang w:val="ro-RO"/>
              </w:rPr>
              <w:t>s</w:t>
            </w:r>
            <w:r w:rsidR="009C10C6">
              <w:rPr>
                <w:rFonts w:ascii="Times New Roman" w:hAnsi="Times New Roman"/>
                <w:bCs/>
                <w:sz w:val="28"/>
                <w:szCs w:val="28"/>
                <w:lang w:val="ro-RO"/>
              </w:rPr>
              <w:t>t</w:t>
            </w:r>
            <w:r w:rsidR="00B65FC5" w:rsidRPr="0076255C">
              <w:rPr>
                <w:rFonts w:ascii="Times New Roman" w:hAnsi="Times New Roman"/>
                <w:bCs/>
                <w:sz w:val="28"/>
                <w:szCs w:val="28"/>
                <w:lang w:val="ro-RO"/>
              </w:rPr>
              <w:t>ructurale</w:t>
            </w:r>
            <w:r w:rsidRPr="0076255C">
              <w:rPr>
                <w:rFonts w:ascii="Times New Roman" w:hAnsi="Times New Roman"/>
                <w:bCs/>
                <w:sz w:val="28"/>
                <w:szCs w:val="28"/>
                <w:lang w:val="ro-RO"/>
              </w:rPr>
              <w:t xml:space="preserve"> prin o</w:t>
            </w:r>
            <w:r w:rsidR="00B65FC5" w:rsidRPr="0076255C">
              <w:rPr>
                <w:rFonts w:ascii="Times New Roman" w:hAnsi="Times New Roman"/>
                <w:bCs/>
                <w:sz w:val="28"/>
                <w:szCs w:val="28"/>
                <w:lang w:val="ro-RO"/>
              </w:rPr>
              <w:t xml:space="preserve">ficializarea modificărilor deja operate în alte acte, dar necesare în corpul HG </w:t>
            </w:r>
            <w:r w:rsidR="00E53C03">
              <w:rPr>
                <w:rFonts w:ascii="Times New Roman" w:hAnsi="Times New Roman"/>
                <w:bCs/>
                <w:sz w:val="28"/>
                <w:szCs w:val="28"/>
                <w:lang w:val="ro-RO"/>
              </w:rPr>
              <w:t>11</w:t>
            </w:r>
            <w:r w:rsidR="00B65FC5" w:rsidRPr="0076255C">
              <w:rPr>
                <w:rFonts w:ascii="Times New Roman" w:hAnsi="Times New Roman"/>
                <w:bCs/>
                <w:sz w:val="28"/>
                <w:szCs w:val="28"/>
                <w:lang w:val="ro-RO"/>
              </w:rPr>
              <w:t>/20</w:t>
            </w:r>
            <w:r w:rsidR="00E53C03">
              <w:rPr>
                <w:rFonts w:ascii="Times New Roman" w:hAnsi="Times New Roman"/>
                <w:bCs/>
                <w:sz w:val="28"/>
                <w:szCs w:val="28"/>
                <w:lang w:val="ro-RO"/>
              </w:rPr>
              <w:t>2</w:t>
            </w:r>
            <w:r w:rsidR="00B65FC5" w:rsidRPr="0076255C">
              <w:rPr>
                <w:rFonts w:ascii="Times New Roman" w:hAnsi="Times New Roman"/>
                <w:bCs/>
                <w:sz w:val="28"/>
                <w:szCs w:val="28"/>
                <w:lang w:val="ro-RO"/>
              </w:rPr>
              <w:t>2:</w:t>
            </w:r>
          </w:p>
          <w:p w14:paraId="3BE95C9E" w14:textId="416A5B66" w:rsidR="008A511B" w:rsidRPr="00802061" w:rsidRDefault="008A511B" w:rsidP="008A511B">
            <w:pPr>
              <w:ind w:left="29" w:firstLine="680"/>
              <w:rPr>
                <w:rFonts w:ascii="Times New Roman" w:hAnsi="Times New Roman"/>
                <w:sz w:val="28"/>
                <w:szCs w:val="28"/>
                <w:lang w:val="ro-RO"/>
              </w:rPr>
            </w:pPr>
            <w:r w:rsidRPr="00EF568D">
              <w:rPr>
                <w:rFonts w:ascii="Times New Roman" w:hAnsi="Times New Roman"/>
                <w:bCs/>
                <w:sz w:val="28"/>
                <w:szCs w:val="28"/>
                <w:u w:val="single"/>
                <w:lang w:val="ro-RO"/>
              </w:rPr>
              <w:t>Cauza fundamentală a problemei</w:t>
            </w:r>
          </w:p>
          <w:p w14:paraId="5B622BEC" w14:textId="77777777" w:rsidR="00541DD7" w:rsidRPr="00541DD7" w:rsidRDefault="00541DD7" w:rsidP="00541DD7">
            <w:pPr>
              <w:ind w:firstLine="0"/>
              <w:rPr>
                <w:rFonts w:ascii="Times New Roman" w:eastAsia="Times New Roman" w:hAnsi="Times New Roman"/>
                <w:sz w:val="28"/>
                <w:szCs w:val="28"/>
                <w:lang w:val="ro-RO" w:eastAsia="ro-RO"/>
              </w:rPr>
            </w:pPr>
            <w:r w:rsidRPr="00541DD7">
              <w:rPr>
                <w:rFonts w:ascii="Times New Roman" w:eastAsia="Times New Roman" w:hAnsi="Times New Roman"/>
                <w:sz w:val="28"/>
                <w:szCs w:val="28"/>
                <w:lang w:val="ro-RO" w:eastAsia="ro-RO"/>
              </w:rPr>
              <w:t xml:space="preserve">Cauza fundamentală a problemei este </w:t>
            </w:r>
            <w:r w:rsidRPr="00541DD7">
              <w:rPr>
                <w:rFonts w:ascii="Times New Roman" w:eastAsia="Times New Roman" w:hAnsi="Times New Roman"/>
                <w:bCs/>
                <w:sz w:val="28"/>
                <w:szCs w:val="28"/>
                <w:lang w:val="ro-RO" w:eastAsia="ro-RO"/>
              </w:rPr>
              <w:t>lipsa unui mecanism juridic de tranziție</w:t>
            </w:r>
            <w:r w:rsidRPr="00541DD7">
              <w:rPr>
                <w:rFonts w:ascii="Times New Roman" w:eastAsia="Times New Roman" w:hAnsi="Times New Roman"/>
                <w:sz w:val="28"/>
                <w:szCs w:val="28"/>
                <w:lang w:val="ro-RO" w:eastAsia="ro-RO"/>
              </w:rPr>
              <w:t xml:space="preserve"> a subproduselor procesate către piața de consum, ceea ce blochează utilizarea deșeurilor de origine animală în producția de îngrășăminte moderne.</w:t>
            </w:r>
          </w:p>
          <w:p w14:paraId="603BDB71" w14:textId="77777777" w:rsidR="00541DD7" w:rsidRPr="00541DD7" w:rsidRDefault="00541DD7" w:rsidP="00541DD7">
            <w:pPr>
              <w:ind w:firstLine="0"/>
              <w:rPr>
                <w:rFonts w:ascii="Times New Roman" w:eastAsia="Times New Roman" w:hAnsi="Times New Roman"/>
                <w:sz w:val="28"/>
                <w:szCs w:val="28"/>
                <w:lang w:val="ro-RO" w:eastAsia="ro-RO"/>
              </w:rPr>
            </w:pPr>
            <w:r w:rsidRPr="00541DD7">
              <w:rPr>
                <w:rFonts w:ascii="Times New Roman" w:eastAsia="Times New Roman" w:hAnsi="Times New Roman"/>
                <w:sz w:val="28"/>
                <w:szCs w:val="28"/>
                <w:lang w:val="ro-RO" w:eastAsia="ro-RO"/>
              </w:rPr>
              <w:t>Aceasta se manifestă prin:</w:t>
            </w:r>
          </w:p>
          <w:p w14:paraId="735E6EAA" w14:textId="77777777" w:rsidR="00541DD7" w:rsidRPr="00541DD7" w:rsidRDefault="00541DD7" w:rsidP="00541DD7">
            <w:pPr>
              <w:numPr>
                <w:ilvl w:val="0"/>
                <w:numId w:val="19"/>
              </w:numPr>
              <w:rPr>
                <w:rFonts w:ascii="Times New Roman" w:eastAsia="Times New Roman" w:hAnsi="Times New Roman"/>
                <w:sz w:val="28"/>
                <w:szCs w:val="28"/>
                <w:lang w:val="ro-RO" w:eastAsia="ro-RO"/>
              </w:rPr>
            </w:pPr>
            <w:r w:rsidRPr="00541DD7">
              <w:rPr>
                <w:rFonts w:ascii="Times New Roman" w:eastAsia="Times New Roman" w:hAnsi="Times New Roman"/>
                <w:bCs/>
                <w:sz w:val="28"/>
                <w:szCs w:val="28"/>
                <w:lang w:val="ro-RO" w:eastAsia="ro-RO"/>
              </w:rPr>
              <w:t>Vid legislativ:</w:t>
            </w:r>
            <w:r w:rsidRPr="00541DD7">
              <w:rPr>
                <w:rFonts w:ascii="Times New Roman" w:eastAsia="Times New Roman" w:hAnsi="Times New Roman"/>
                <w:sz w:val="28"/>
                <w:szCs w:val="28"/>
                <w:lang w:val="ro-RO" w:eastAsia="ro-RO"/>
              </w:rPr>
              <w:t xml:space="preserve"> Inexistența conceptului de „punct final”, care să permită încetarea controlului sanitar-veterinar strict odată ce riscul biologic a fost eliminat.</w:t>
            </w:r>
          </w:p>
          <w:p w14:paraId="08C87030" w14:textId="77777777" w:rsidR="00541DD7" w:rsidRPr="00541DD7" w:rsidRDefault="00541DD7" w:rsidP="00541DD7">
            <w:pPr>
              <w:numPr>
                <w:ilvl w:val="0"/>
                <w:numId w:val="19"/>
              </w:numPr>
              <w:rPr>
                <w:rFonts w:ascii="Times New Roman" w:eastAsia="Times New Roman" w:hAnsi="Times New Roman"/>
                <w:sz w:val="28"/>
                <w:szCs w:val="28"/>
                <w:lang w:val="ro-RO" w:eastAsia="ro-RO"/>
              </w:rPr>
            </w:pPr>
            <w:r w:rsidRPr="00541DD7">
              <w:rPr>
                <w:rFonts w:ascii="Times New Roman" w:eastAsia="Times New Roman" w:hAnsi="Times New Roman"/>
                <w:bCs/>
                <w:sz w:val="28"/>
                <w:szCs w:val="28"/>
                <w:lang w:val="ro-RO" w:eastAsia="ro-RO"/>
              </w:rPr>
              <w:t>Incoerență normativă:</w:t>
            </w:r>
            <w:r w:rsidRPr="00541DD7">
              <w:rPr>
                <w:rFonts w:ascii="Times New Roman" w:eastAsia="Times New Roman" w:hAnsi="Times New Roman"/>
                <w:sz w:val="28"/>
                <w:szCs w:val="28"/>
                <w:lang w:val="ro-RO" w:eastAsia="ro-RO"/>
              </w:rPr>
              <w:t xml:space="preserve"> Discrepanța dintre normele vechi (HG 11/2022) și noua legislație privind produsele fertilizante (Legea 21/2025).</w:t>
            </w:r>
          </w:p>
          <w:p w14:paraId="0C84A1CE" w14:textId="77777777" w:rsidR="00541DD7" w:rsidRPr="00541DD7" w:rsidRDefault="00541DD7" w:rsidP="00541DD7">
            <w:pPr>
              <w:numPr>
                <w:ilvl w:val="0"/>
                <w:numId w:val="19"/>
              </w:numPr>
              <w:rPr>
                <w:rFonts w:ascii="Times New Roman" w:eastAsia="Times New Roman" w:hAnsi="Times New Roman"/>
                <w:sz w:val="28"/>
                <w:szCs w:val="28"/>
                <w:lang w:val="ro-RO" w:eastAsia="ro-RO"/>
              </w:rPr>
            </w:pPr>
            <w:r w:rsidRPr="00541DD7">
              <w:rPr>
                <w:rFonts w:ascii="Times New Roman" w:eastAsia="Times New Roman" w:hAnsi="Times New Roman"/>
                <w:bCs/>
                <w:sz w:val="28"/>
                <w:szCs w:val="28"/>
                <w:lang w:val="ro-RO" w:eastAsia="ro-RO"/>
              </w:rPr>
              <w:t>Bariere tehnice:</w:t>
            </w:r>
            <w:r w:rsidRPr="00541DD7">
              <w:rPr>
                <w:rFonts w:ascii="Times New Roman" w:eastAsia="Times New Roman" w:hAnsi="Times New Roman"/>
                <w:sz w:val="28"/>
                <w:szCs w:val="28"/>
                <w:lang w:val="ro-RO" w:eastAsia="ro-RO"/>
              </w:rPr>
              <w:t xml:space="preserve"> Utilizarea unor standarde și terminologii depășite (OIE, SM 2013), care îngreunează certificarea și conformitatea internațională.</w:t>
            </w:r>
          </w:p>
          <w:p w14:paraId="37D0F9C9" w14:textId="18DFBD9F" w:rsidR="00541DD7" w:rsidRPr="004321DB" w:rsidRDefault="008A511B" w:rsidP="004321DB">
            <w:pPr>
              <w:ind w:left="29" w:firstLine="680"/>
              <w:rPr>
                <w:rFonts w:ascii="Times New Roman" w:hAnsi="Times New Roman"/>
                <w:sz w:val="28"/>
                <w:szCs w:val="28"/>
                <w:u w:val="single"/>
                <w:lang w:val="ro-RO"/>
              </w:rPr>
            </w:pPr>
            <w:r w:rsidRPr="00EF568D">
              <w:rPr>
                <w:rFonts w:ascii="Times New Roman" w:hAnsi="Times New Roman"/>
                <w:bCs/>
                <w:sz w:val="28"/>
                <w:szCs w:val="28"/>
                <w:u w:val="single"/>
                <w:lang w:val="ro-RO"/>
              </w:rPr>
              <w:t>Părți interesate și colaborare</w:t>
            </w:r>
          </w:p>
          <w:p w14:paraId="054E6D9D" w14:textId="47470879" w:rsidR="00541DD7" w:rsidRPr="00541DD7" w:rsidRDefault="00541DD7" w:rsidP="004321DB">
            <w:pPr>
              <w:ind w:left="29" w:firstLine="680"/>
              <w:rPr>
                <w:rFonts w:ascii="Times New Roman" w:hAnsi="Times New Roman"/>
                <w:sz w:val="28"/>
                <w:szCs w:val="28"/>
                <w:lang w:val="ro-RO"/>
              </w:rPr>
            </w:pPr>
            <w:r w:rsidRPr="00541DD7">
              <w:rPr>
                <w:rFonts w:ascii="Times New Roman" w:hAnsi="Times New Roman"/>
                <w:sz w:val="28"/>
                <w:szCs w:val="28"/>
                <w:lang w:val="ro-RO"/>
              </w:rPr>
              <w:t>1. Ministerul Agricu</w:t>
            </w:r>
            <w:r w:rsidR="004321DB">
              <w:rPr>
                <w:rFonts w:ascii="Times New Roman" w:hAnsi="Times New Roman"/>
                <w:sz w:val="28"/>
                <w:szCs w:val="28"/>
                <w:lang w:val="ro-RO"/>
              </w:rPr>
              <w:t>lturii și Industriei Alimentare</w:t>
            </w:r>
            <w:r w:rsidR="00D346BE">
              <w:rPr>
                <w:rFonts w:ascii="Times New Roman" w:hAnsi="Times New Roman"/>
                <w:sz w:val="28"/>
                <w:szCs w:val="28"/>
                <w:lang w:val="ro-RO"/>
              </w:rPr>
              <w:t>-</w:t>
            </w:r>
            <w:r w:rsidRPr="00541DD7">
              <w:rPr>
                <w:rFonts w:ascii="Times New Roman" w:hAnsi="Times New Roman"/>
                <w:sz w:val="28"/>
                <w:szCs w:val="28"/>
                <w:lang w:val="ro-RO"/>
              </w:rPr>
              <w:t xml:space="preserve"> </w:t>
            </w:r>
            <w:r w:rsidR="00D346BE">
              <w:rPr>
                <w:rFonts w:ascii="Times New Roman" w:hAnsi="Times New Roman"/>
                <w:sz w:val="28"/>
                <w:szCs w:val="28"/>
                <w:lang w:val="ro-RO"/>
              </w:rPr>
              <w:t>r</w:t>
            </w:r>
            <w:r w:rsidRPr="00541DD7">
              <w:rPr>
                <w:rFonts w:ascii="Times New Roman" w:hAnsi="Times New Roman"/>
                <w:sz w:val="28"/>
                <w:szCs w:val="28"/>
                <w:lang w:val="ro-RO"/>
              </w:rPr>
              <w:t>esponsabil de politici și cadrul normativ.</w:t>
            </w:r>
          </w:p>
          <w:p w14:paraId="39A1F4E7" w14:textId="03DC85E6" w:rsidR="00541DD7" w:rsidRPr="00541DD7" w:rsidRDefault="00541DD7" w:rsidP="00541DD7">
            <w:pPr>
              <w:ind w:left="29" w:firstLine="680"/>
              <w:rPr>
                <w:rFonts w:ascii="Times New Roman" w:hAnsi="Times New Roman"/>
                <w:sz w:val="28"/>
                <w:szCs w:val="28"/>
                <w:lang w:val="ro-RO"/>
              </w:rPr>
            </w:pPr>
            <w:r w:rsidRPr="00541DD7">
              <w:rPr>
                <w:rFonts w:ascii="Times New Roman" w:hAnsi="Times New Roman"/>
                <w:sz w:val="28"/>
                <w:szCs w:val="28"/>
                <w:lang w:val="ro-RO"/>
              </w:rPr>
              <w:t>Agenția Națională pentru Siguranța Alimentelor</w:t>
            </w:r>
            <w:r w:rsidR="00D346BE">
              <w:rPr>
                <w:rFonts w:ascii="Times New Roman" w:hAnsi="Times New Roman"/>
                <w:sz w:val="28"/>
                <w:szCs w:val="28"/>
                <w:lang w:val="ro-RO"/>
              </w:rPr>
              <w:t>-</w:t>
            </w:r>
            <w:r w:rsidRPr="00541DD7">
              <w:rPr>
                <w:rFonts w:ascii="Times New Roman" w:hAnsi="Times New Roman"/>
                <w:sz w:val="28"/>
                <w:szCs w:val="28"/>
                <w:lang w:val="ro-RO"/>
              </w:rPr>
              <w:t xml:space="preserve"> </w:t>
            </w:r>
            <w:r w:rsidR="00D346BE">
              <w:rPr>
                <w:rFonts w:ascii="Times New Roman" w:hAnsi="Times New Roman"/>
                <w:sz w:val="28"/>
                <w:szCs w:val="28"/>
                <w:lang w:val="ro-RO"/>
              </w:rPr>
              <w:t>a</w:t>
            </w:r>
            <w:r w:rsidRPr="00541DD7">
              <w:rPr>
                <w:rFonts w:ascii="Times New Roman" w:hAnsi="Times New Roman"/>
                <w:sz w:val="28"/>
                <w:szCs w:val="28"/>
                <w:lang w:val="ro-RO"/>
              </w:rPr>
              <w:t>utoritatea competentă pentru control, autorizare și certificarea „punctului final”.</w:t>
            </w:r>
          </w:p>
          <w:p w14:paraId="650B2B63" w14:textId="79BDFF07" w:rsidR="00541DD7" w:rsidRPr="00541DD7" w:rsidRDefault="00541DD7" w:rsidP="00541DD7">
            <w:pPr>
              <w:ind w:left="29" w:firstLine="680"/>
              <w:rPr>
                <w:rFonts w:ascii="Times New Roman" w:hAnsi="Times New Roman"/>
                <w:sz w:val="28"/>
                <w:szCs w:val="28"/>
                <w:lang w:val="ro-RO"/>
              </w:rPr>
            </w:pPr>
            <w:r w:rsidRPr="00541DD7">
              <w:rPr>
                <w:rFonts w:ascii="Times New Roman" w:hAnsi="Times New Roman"/>
                <w:sz w:val="28"/>
                <w:szCs w:val="28"/>
                <w:lang w:val="ro-RO"/>
              </w:rPr>
              <w:t xml:space="preserve">Operatori </w:t>
            </w:r>
            <w:r w:rsidR="00D346BE">
              <w:rPr>
                <w:rFonts w:ascii="Times New Roman" w:hAnsi="Times New Roman"/>
                <w:sz w:val="28"/>
                <w:szCs w:val="28"/>
                <w:lang w:val="ro-RO"/>
              </w:rPr>
              <w:t>e</w:t>
            </w:r>
            <w:r w:rsidRPr="00541DD7">
              <w:rPr>
                <w:rFonts w:ascii="Times New Roman" w:hAnsi="Times New Roman"/>
                <w:sz w:val="28"/>
                <w:szCs w:val="28"/>
                <w:lang w:val="ro-RO"/>
              </w:rPr>
              <w:t>conomici</w:t>
            </w:r>
            <w:r w:rsidR="00D346BE">
              <w:rPr>
                <w:rFonts w:ascii="Times New Roman" w:hAnsi="Times New Roman"/>
                <w:sz w:val="28"/>
                <w:szCs w:val="28"/>
                <w:lang w:val="ro-RO"/>
              </w:rPr>
              <w:t>-u</w:t>
            </w:r>
            <w:r w:rsidRPr="00541DD7">
              <w:rPr>
                <w:rFonts w:ascii="Times New Roman" w:hAnsi="Times New Roman"/>
                <w:sz w:val="28"/>
                <w:szCs w:val="28"/>
                <w:lang w:val="ro-RO"/>
              </w:rPr>
              <w:t>nități de procesare, fabrici de fertilizanți, instalații de biogaz și laboratoare de încercări.</w:t>
            </w:r>
          </w:p>
          <w:p w14:paraId="3CD7228E" w14:textId="202BB358" w:rsidR="00541DD7" w:rsidRPr="00541DD7" w:rsidRDefault="00541DD7" w:rsidP="00541DD7">
            <w:pPr>
              <w:ind w:left="29" w:firstLine="680"/>
              <w:rPr>
                <w:rFonts w:ascii="Times New Roman" w:hAnsi="Times New Roman"/>
                <w:sz w:val="28"/>
                <w:szCs w:val="28"/>
                <w:lang w:val="ro-RO"/>
              </w:rPr>
            </w:pPr>
            <w:r w:rsidRPr="00541DD7">
              <w:rPr>
                <w:rFonts w:ascii="Times New Roman" w:hAnsi="Times New Roman"/>
                <w:sz w:val="28"/>
                <w:szCs w:val="28"/>
                <w:lang w:val="ro-RO"/>
              </w:rPr>
              <w:t>Parteneri Internaționali</w:t>
            </w:r>
            <w:r w:rsidR="00D346BE">
              <w:rPr>
                <w:rFonts w:ascii="Times New Roman" w:hAnsi="Times New Roman"/>
                <w:sz w:val="28"/>
                <w:szCs w:val="28"/>
                <w:lang w:val="ro-RO"/>
              </w:rPr>
              <w:t>-</w:t>
            </w:r>
            <w:r w:rsidRPr="00541DD7">
              <w:rPr>
                <w:rFonts w:ascii="Times New Roman" w:hAnsi="Times New Roman"/>
                <w:sz w:val="28"/>
                <w:szCs w:val="28"/>
                <w:lang w:val="ro-RO"/>
              </w:rPr>
              <w:t>Organizația Mondială pentru Sănătatea Animalelor (WOAH) și organismele UE pentru conformitatea exporturilor.</w:t>
            </w:r>
          </w:p>
          <w:p w14:paraId="7F24CDFD" w14:textId="77777777" w:rsidR="00541DD7" w:rsidRPr="00541DD7" w:rsidRDefault="00541DD7" w:rsidP="00541DD7">
            <w:pPr>
              <w:ind w:left="29" w:firstLine="680"/>
              <w:rPr>
                <w:rFonts w:ascii="Times New Roman" w:hAnsi="Times New Roman"/>
                <w:sz w:val="28"/>
                <w:szCs w:val="28"/>
                <w:lang w:val="ro-RO"/>
              </w:rPr>
            </w:pPr>
            <w:r w:rsidRPr="00541DD7">
              <w:rPr>
                <w:rFonts w:ascii="Times New Roman" w:hAnsi="Times New Roman"/>
                <w:sz w:val="28"/>
                <w:szCs w:val="28"/>
                <w:lang w:val="ro-RO"/>
              </w:rPr>
              <w:t>2. Modelul de Colaborare</w:t>
            </w:r>
          </w:p>
          <w:p w14:paraId="41FF6775" w14:textId="53458AA7" w:rsidR="00541DD7" w:rsidRPr="00541DD7" w:rsidRDefault="00672784" w:rsidP="00541DD7">
            <w:pPr>
              <w:ind w:left="29" w:firstLine="680"/>
              <w:rPr>
                <w:rFonts w:ascii="Times New Roman" w:hAnsi="Times New Roman"/>
                <w:sz w:val="28"/>
                <w:szCs w:val="28"/>
                <w:lang w:val="ro-RO"/>
              </w:rPr>
            </w:pPr>
            <w:r>
              <w:rPr>
                <w:rFonts w:ascii="Times New Roman" w:hAnsi="Times New Roman"/>
                <w:sz w:val="28"/>
                <w:szCs w:val="28"/>
                <w:lang w:val="ro-RO"/>
              </w:rPr>
              <w:t>-</w:t>
            </w:r>
            <w:r w:rsidR="00541DD7" w:rsidRPr="00541DD7">
              <w:rPr>
                <w:rFonts w:ascii="Times New Roman" w:hAnsi="Times New Roman"/>
                <w:sz w:val="28"/>
                <w:szCs w:val="28"/>
                <w:lang w:val="ro-RO"/>
              </w:rPr>
              <w:t>Reglementare și Control</w:t>
            </w:r>
            <w:r>
              <w:rPr>
                <w:rFonts w:ascii="Times New Roman" w:hAnsi="Times New Roman"/>
                <w:sz w:val="28"/>
                <w:szCs w:val="28"/>
                <w:lang w:val="ro-RO"/>
              </w:rPr>
              <w:t>-</w:t>
            </w:r>
            <w:r w:rsidR="00541DD7" w:rsidRPr="00541DD7">
              <w:rPr>
                <w:rFonts w:ascii="Times New Roman" w:hAnsi="Times New Roman"/>
                <w:sz w:val="28"/>
                <w:szCs w:val="28"/>
                <w:lang w:val="ro-RO"/>
              </w:rPr>
              <w:t xml:space="preserve"> </w:t>
            </w:r>
            <w:r>
              <w:rPr>
                <w:rFonts w:ascii="Times New Roman" w:hAnsi="Times New Roman"/>
                <w:sz w:val="28"/>
                <w:szCs w:val="28"/>
                <w:lang w:val="ro-RO"/>
              </w:rPr>
              <w:t>d</w:t>
            </w:r>
            <w:r w:rsidR="00541DD7" w:rsidRPr="00541DD7">
              <w:rPr>
                <w:rFonts w:ascii="Times New Roman" w:hAnsi="Times New Roman"/>
                <w:sz w:val="28"/>
                <w:szCs w:val="28"/>
                <w:lang w:val="ro-RO"/>
              </w:rPr>
              <w:t>ialog continuu între MAIA și ANSA pentru adaptarea normelor la cerințele pieței, fără a compromite siguranța sanitară.</w:t>
            </w:r>
          </w:p>
          <w:p w14:paraId="331FA52C" w14:textId="5D925EA3" w:rsidR="00541DD7" w:rsidRPr="00541DD7" w:rsidRDefault="00672784" w:rsidP="00541DD7">
            <w:pPr>
              <w:ind w:left="29" w:firstLine="680"/>
              <w:rPr>
                <w:rFonts w:ascii="Times New Roman" w:hAnsi="Times New Roman"/>
                <w:sz w:val="28"/>
                <w:szCs w:val="28"/>
                <w:lang w:val="ro-RO"/>
              </w:rPr>
            </w:pPr>
            <w:r>
              <w:rPr>
                <w:rFonts w:ascii="Times New Roman" w:hAnsi="Times New Roman"/>
                <w:sz w:val="28"/>
                <w:szCs w:val="28"/>
                <w:lang w:val="ro-RO"/>
              </w:rPr>
              <w:t>-</w:t>
            </w:r>
            <w:r w:rsidR="00541DD7" w:rsidRPr="00541DD7">
              <w:rPr>
                <w:rFonts w:ascii="Times New Roman" w:hAnsi="Times New Roman"/>
                <w:sz w:val="28"/>
                <w:szCs w:val="28"/>
                <w:lang w:val="ro-RO"/>
              </w:rPr>
              <w:t>Colaborarea operatorilor cu ANSA pentru validarea metodelor de procesare și obținerea statutului de „produs final”.</w:t>
            </w:r>
          </w:p>
          <w:p w14:paraId="7091FFFA" w14:textId="034A89BA" w:rsidR="00541DD7" w:rsidRPr="00541DD7" w:rsidRDefault="00672784" w:rsidP="00541DD7">
            <w:pPr>
              <w:ind w:left="29" w:firstLine="680"/>
              <w:rPr>
                <w:rFonts w:ascii="Times New Roman" w:hAnsi="Times New Roman"/>
                <w:sz w:val="28"/>
                <w:szCs w:val="28"/>
                <w:lang w:val="ro-RO"/>
              </w:rPr>
            </w:pPr>
            <w:r>
              <w:rPr>
                <w:rFonts w:ascii="Times New Roman" w:hAnsi="Times New Roman"/>
                <w:sz w:val="28"/>
                <w:szCs w:val="28"/>
                <w:lang w:val="ro-RO"/>
              </w:rPr>
              <w:t>-</w:t>
            </w:r>
            <w:r w:rsidR="00541DD7" w:rsidRPr="00541DD7">
              <w:rPr>
                <w:rFonts w:ascii="Times New Roman" w:hAnsi="Times New Roman"/>
                <w:sz w:val="28"/>
                <w:szCs w:val="28"/>
                <w:lang w:val="ro-RO"/>
              </w:rPr>
              <w:t>Interacțiune între laboratoarele acreditate și producători pentru aplicarea noilor metode de încercare (SM EN 459-2:2021).</w:t>
            </w:r>
          </w:p>
          <w:p w14:paraId="0E4919AE" w14:textId="46645DFA" w:rsidR="009419A8" w:rsidRPr="008A511B" w:rsidRDefault="00672784" w:rsidP="00541DD7">
            <w:pPr>
              <w:ind w:left="29" w:firstLine="691"/>
              <w:rPr>
                <w:rFonts w:ascii="Times New Roman" w:hAnsi="Times New Roman"/>
                <w:sz w:val="28"/>
                <w:szCs w:val="28"/>
                <w:lang w:val="ro-RO"/>
              </w:rPr>
            </w:pPr>
            <w:r>
              <w:rPr>
                <w:rFonts w:ascii="Times New Roman" w:hAnsi="Times New Roman"/>
                <w:sz w:val="28"/>
                <w:szCs w:val="28"/>
                <w:lang w:val="ro-RO"/>
              </w:rPr>
              <w:t>-</w:t>
            </w:r>
            <w:r w:rsidR="00541DD7" w:rsidRPr="00541DD7">
              <w:rPr>
                <w:rFonts w:ascii="Times New Roman" w:hAnsi="Times New Roman"/>
                <w:sz w:val="28"/>
                <w:szCs w:val="28"/>
                <w:lang w:val="ro-RO"/>
              </w:rPr>
              <w:t xml:space="preserve"> Colaborarea este un circuit închis de responsabilitate: de la fermă/abator (generare SOA), prin procesator (validare tehnică), până la producătorul de fertilizanți (introducere pe piață).</w:t>
            </w:r>
          </w:p>
        </w:tc>
      </w:tr>
      <w:tr w:rsidR="006D3EB7" w:rsidRPr="00765A7A" w14:paraId="3761439B"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849F2B" w14:textId="7435E534" w:rsidR="00D927DB" w:rsidRPr="008E3EE8" w:rsidRDefault="00D927DB" w:rsidP="00B47E23">
            <w:pPr>
              <w:rPr>
                <w:rFonts w:ascii="Times New Roman" w:hAnsi="Times New Roman"/>
                <w:b/>
                <w:i/>
                <w:sz w:val="28"/>
                <w:szCs w:val="28"/>
                <w:lang w:val="ro-RO"/>
              </w:rPr>
            </w:pPr>
            <w:r w:rsidRPr="008E3EE8">
              <w:rPr>
                <w:rFonts w:ascii="Times New Roman" w:hAnsi="Times New Roman"/>
                <w:b/>
                <w:i/>
                <w:sz w:val="28"/>
                <w:szCs w:val="28"/>
                <w:lang w:val="ro-RO"/>
              </w:rPr>
              <w:lastRenderedPageBreak/>
              <w:t>3.2.</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Op</w:t>
            </w:r>
            <w:r w:rsidR="00863417" w:rsidRPr="008E3EE8">
              <w:rPr>
                <w:rFonts w:ascii="Times New Roman" w:hAnsi="Times New Roman"/>
                <w:b/>
                <w:i/>
                <w:sz w:val="28"/>
                <w:szCs w:val="28"/>
                <w:lang w:val="ro-RO"/>
              </w:rPr>
              <w:t>ț</w:t>
            </w:r>
            <w:r w:rsidRPr="008E3EE8">
              <w:rPr>
                <w:rFonts w:ascii="Times New Roman" w:hAnsi="Times New Roman"/>
                <w:b/>
                <w:i/>
                <w:sz w:val="28"/>
                <w:szCs w:val="28"/>
                <w:lang w:val="ro-RO"/>
              </w:rPr>
              <w:t>iunile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alternative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analizate</w:t>
            </w:r>
            <w:r w:rsidR="00032B46" w:rsidRPr="008E3EE8">
              <w:rPr>
                <w:rFonts w:ascii="Times New Roman" w:hAnsi="Times New Roman"/>
                <w:b/>
                <w:i/>
                <w:sz w:val="28"/>
                <w:szCs w:val="28"/>
                <w:lang w:val="ro-RO"/>
              </w:rPr>
              <w:t xml:space="preserve"> </w:t>
            </w:r>
            <w:r w:rsidR="00863417" w:rsidRPr="008E3EE8">
              <w:rPr>
                <w:rFonts w:ascii="Times New Roman" w:hAnsi="Times New Roman"/>
                <w:b/>
                <w:i/>
                <w:sz w:val="28"/>
                <w:szCs w:val="28"/>
                <w:lang w:val="ro-RO"/>
              </w:rPr>
              <w:t>ș</w:t>
            </w:r>
            <w:r w:rsidRPr="008E3EE8">
              <w:rPr>
                <w:rFonts w:ascii="Times New Roman" w:hAnsi="Times New Roman"/>
                <w:b/>
                <w:i/>
                <w:sz w:val="28"/>
                <w:szCs w:val="28"/>
                <w:lang w:val="ro-RO"/>
              </w:rPr>
              <w:t>i</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motivele</w:t>
            </w:r>
            <w:r w:rsidR="00032B46" w:rsidRPr="008E3EE8">
              <w:rPr>
                <w:rFonts w:ascii="Times New Roman" w:hAnsi="Times New Roman"/>
                <w:b/>
                <w:i/>
                <w:sz w:val="28"/>
                <w:szCs w:val="28"/>
                <w:lang w:val="ro-RO"/>
              </w:rPr>
              <w:t xml:space="preserve"> </w:t>
            </w:r>
            <w:r w:rsidR="00E44F7F" w:rsidRPr="008E3EE8">
              <w:rPr>
                <w:rFonts w:ascii="Times New Roman" w:hAnsi="Times New Roman"/>
                <w:b/>
                <w:i/>
                <w:sz w:val="28"/>
                <w:szCs w:val="28"/>
                <w:lang w:val="ro-RO"/>
              </w:rPr>
              <w:t>pentru</w:t>
            </w:r>
            <w:r w:rsidR="00032B46" w:rsidRPr="008E3EE8">
              <w:rPr>
                <w:rFonts w:ascii="Times New Roman" w:hAnsi="Times New Roman"/>
                <w:b/>
                <w:i/>
                <w:sz w:val="28"/>
                <w:szCs w:val="28"/>
                <w:lang w:val="ro-RO"/>
              </w:rPr>
              <w:t xml:space="preserve"> </w:t>
            </w:r>
            <w:r w:rsidR="00E44F7F" w:rsidRPr="008E3EE8">
              <w:rPr>
                <w:rFonts w:ascii="Times New Roman" w:hAnsi="Times New Roman"/>
                <w:b/>
                <w:i/>
                <w:sz w:val="28"/>
                <w:szCs w:val="28"/>
                <w:lang w:val="ro-RO"/>
              </w:rPr>
              <w:t>care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acestea</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nu</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au</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fost</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luate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în</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considerare</w:t>
            </w:r>
          </w:p>
          <w:p w14:paraId="45384591" w14:textId="77777777" w:rsidR="00595FA2" w:rsidRPr="00595FA2" w:rsidRDefault="00595FA2" w:rsidP="00595FA2">
            <w:pPr>
              <w:rPr>
                <w:rFonts w:ascii="Times New Roman" w:hAnsi="Times New Roman"/>
                <w:sz w:val="28"/>
                <w:szCs w:val="28"/>
                <w:u w:val="single"/>
                <w:lang w:val="ro-MD"/>
              </w:rPr>
            </w:pPr>
            <w:r w:rsidRPr="00595FA2">
              <w:rPr>
                <w:rFonts w:ascii="Times New Roman" w:hAnsi="Times New Roman"/>
                <w:sz w:val="28"/>
                <w:szCs w:val="28"/>
                <w:u w:val="single"/>
                <w:lang w:val="ro-MD"/>
              </w:rPr>
              <w:t>Opțiunile alternative luate în considerare și motivele</w:t>
            </w:r>
          </w:p>
          <w:p w14:paraId="40048CD3" w14:textId="77777777" w:rsidR="00C71F65" w:rsidRPr="00C71F65" w:rsidRDefault="00C71F65" w:rsidP="00C71F65">
            <w:pPr>
              <w:ind w:firstLine="596"/>
              <w:rPr>
                <w:rFonts w:ascii="Times New Roman" w:eastAsia="Times New Roman" w:hAnsi="Times New Roman"/>
                <w:sz w:val="28"/>
                <w:szCs w:val="28"/>
                <w:lang w:val="ro-RO" w:eastAsia="ro-RO"/>
              </w:rPr>
            </w:pPr>
            <w:r w:rsidRPr="00C71F65">
              <w:rPr>
                <w:rFonts w:ascii="Times New Roman" w:eastAsia="Times New Roman" w:hAnsi="Times New Roman"/>
                <w:sz w:val="28"/>
                <w:szCs w:val="28"/>
                <w:lang w:val="ro-RO" w:eastAsia="ro-RO"/>
              </w:rPr>
              <w:t>1. Opțiunea „A nu face nimic” (Status-quo)</w:t>
            </w:r>
          </w:p>
          <w:p w14:paraId="099B4A9B" w14:textId="0E412AB3" w:rsidR="00C71F65" w:rsidRPr="00C71F65" w:rsidRDefault="00C71F65" w:rsidP="00C71F65">
            <w:pPr>
              <w:ind w:firstLine="596"/>
              <w:rPr>
                <w:rFonts w:ascii="Times New Roman" w:eastAsia="Times New Roman" w:hAnsi="Times New Roman"/>
                <w:sz w:val="28"/>
                <w:szCs w:val="28"/>
                <w:lang w:val="ro-RO" w:eastAsia="ro-RO"/>
              </w:rPr>
            </w:pPr>
            <w:r w:rsidRPr="00C71F65">
              <w:rPr>
                <w:rFonts w:ascii="Times New Roman" w:eastAsia="Times New Roman" w:hAnsi="Times New Roman"/>
                <w:sz w:val="28"/>
                <w:szCs w:val="28"/>
                <w:lang w:val="ro-RO" w:eastAsia="ro-RO"/>
              </w:rPr>
              <w:t>Menținerea HG nr. 11/2022 în forma actuală, fără a defini „punctul final”.</w:t>
            </w:r>
          </w:p>
          <w:p w14:paraId="31DE503D" w14:textId="60BC2CC9" w:rsidR="00C71F65" w:rsidRPr="00C71F65" w:rsidRDefault="00C71F65" w:rsidP="00C71F65">
            <w:pPr>
              <w:ind w:firstLine="596"/>
              <w:rPr>
                <w:rFonts w:ascii="Times New Roman" w:eastAsia="Times New Roman" w:hAnsi="Times New Roman"/>
                <w:sz w:val="28"/>
                <w:szCs w:val="28"/>
                <w:lang w:val="ro-RO" w:eastAsia="ro-RO"/>
              </w:rPr>
            </w:pPr>
            <w:r w:rsidRPr="00C71F65">
              <w:rPr>
                <w:rFonts w:ascii="Times New Roman" w:eastAsia="Times New Roman" w:hAnsi="Times New Roman"/>
                <w:sz w:val="28"/>
                <w:szCs w:val="28"/>
                <w:lang w:val="ro-RO" w:eastAsia="ro-RO"/>
              </w:rPr>
              <w:t xml:space="preserve">Aceasta ar menține blocajul economic pentru producătorii de fertilizanți, forțând menținerea unor controale sanitare veterinare excesive și costisitoare pentru </w:t>
            </w:r>
            <w:r w:rsidRPr="00C71F65">
              <w:rPr>
                <w:rFonts w:ascii="Times New Roman" w:eastAsia="Times New Roman" w:hAnsi="Times New Roman"/>
                <w:sz w:val="28"/>
                <w:szCs w:val="28"/>
                <w:lang w:val="ro-RO" w:eastAsia="ro-RO"/>
              </w:rPr>
              <w:lastRenderedPageBreak/>
              <w:t>produse care nu mai prezintă riscuri biologice. Totodată, ar perpetua neconformitatea cu Legea nr. 21/2025.</w:t>
            </w:r>
          </w:p>
          <w:p w14:paraId="2AF3EEDC" w14:textId="77777777" w:rsidR="00C71F65" w:rsidRPr="00C71F65" w:rsidRDefault="00C71F65" w:rsidP="00C71F65">
            <w:pPr>
              <w:ind w:firstLine="596"/>
              <w:rPr>
                <w:rFonts w:ascii="Times New Roman" w:eastAsia="Times New Roman" w:hAnsi="Times New Roman"/>
                <w:sz w:val="28"/>
                <w:szCs w:val="28"/>
                <w:lang w:val="ro-RO" w:eastAsia="ro-RO"/>
              </w:rPr>
            </w:pPr>
            <w:r w:rsidRPr="00C71F65">
              <w:rPr>
                <w:rFonts w:ascii="Times New Roman" w:eastAsia="Times New Roman" w:hAnsi="Times New Roman"/>
                <w:sz w:val="28"/>
                <w:szCs w:val="28"/>
                <w:lang w:val="ro-RO" w:eastAsia="ro-RO"/>
              </w:rPr>
              <w:t xml:space="preserve">2. </w:t>
            </w:r>
            <w:proofErr w:type="spellStart"/>
            <w:r w:rsidRPr="00C71F65">
              <w:rPr>
                <w:rFonts w:ascii="Times New Roman" w:eastAsia="Times New Roman" w:hAnsi="Times New Roman"/>
                <w:sz w:val="28"/>
                <w:szCs w:val="28"/>
                <w:lang w:val="ro-RO" w:eastAsia="ro-RO"/>
              </w:rPr>
              <w:t>Autoreglementarea</w:t>
            </w:r>
            <w:proofErr w:type="spellEnd"/>
            <w:r w:rsidRPr="00C71F65">
              <w:rPr>
                <w:rFonts w:ascii="Times New Roman" w:eastAsia="Times New Roman" w:hAnsi="Times New Roman"/>
                <w:sz w:val="28"/>
                <w:szCs w:val="28"/>
                <w:lang w:val="ro-RO" w:eastAsia="ro-RO"/>
              </w:rPr>
              <w:t xml:space="preserve"> de către sectorul privat</w:t>
            </w:r>
          </w:p>
          <w:p w14:paraId="6B1F3600" w14:textId="467C6520" w:rsidR="00C71F65" w:rsidRPr="00C71F65" w:rsidRDefault="00C71F65" w:rsidP="00C71F65">
            <w:pPr>
              <w:ind w:firstLine="596"/>
              <w:rPr>
                <w:rFonts w:ascii="Times New Roman" w:eastAsia="Times New Roman" w:hAnsi="Times New Roman"/>
                <w:sz w:val="28"/>
                <w:szCs w:val="28"/>
                <w:lang w:val="ro-RO" w:eastAsia="ro-RO"/>
              </w:rPr>
            </w:pPr>
            <w:r w:rsidRPr="00C71F65">
              <w:rPr>
                <w:rFonts w:ascii="Times New Roman" w:eastAsia="Times New Roman" w:hAnsi="Times New Roman"/>
                <w:sz w:val="28"/>
                <w:szCs w:val="28"/>
                <w:lang w:val="ro-RO" w:eastAsia="ro-RO"/>
              </w:rPr>
              <w:t>Lăsarea la latitudinea agenților economici a stabilirii momentului în care produsele sunt sigure.</w:t>
            </w:r>
          </w:p>
          <w:p w14:paraId="4BABD3F7" w14:textId="2E0A86C4" w:rsidR="00C71F65" w:rsidRPr="00C71F65" w:rsidRDefault="00C71F65" w:rsidP="00C71F65">
            <w:pPr>
              <w:ind w:firstLine="596"/>
              <w:rPr>
                <w:rFonts w:ascii="Times New Roman" w:eastAsia="Times New Roman" w:hAnsi="Times New Roman"/>
                <w:sz w:val="28"/>
                <w:szCs w:val="28"/>
                <w:lang w:val="ro-RO" w:eastAsia="ro-RO"/>
              </w:rPr>
            </w:pPr>
            <w:r w:rsidRPr="00C71F65">
              <w:rPr>
                <w:rFonts w:ascii="Times New Roman" w:eastAsia="Times New Roman" w:hAnsi="Times New Roman"/>
                <w:sz w:val="28"/>
                <w:szCs w:val="28"/>
                <w:lang w:val="ro-RO" w:eastAsia="ro-RO"/>
              </w:rPr>
              <w:t>Riscul sanitar și de mediu este prea mare. Fără criterii stricte de validare parametrică și procesare, ar fi imposibil de garantat siguranța lanțului alimentar și prevenirea răspândirii bolilor epizootice.</w:t>
            </w:r>
          </w:p>
          <w:p w14:paraId="17FC6157" w14:textId="16537B26" w:rsidR="00C71F65" w:rsidRPr="00C71F65" w:rsidRDefault="00C71F65" w:rsidP="00C71F65">
            <w:pPr>
              <w:ind w:firstLine="596"/>
              <w:rPr>
                <w:rFonts w:ascii="Times New Roman" w:eastAsia="Times New Roman" w:hAnsi="Times New Roman"/>
                <w:sz w:val="28"/>
                <w:szCs w:val="28"/>
                <w:lang w:val="ro-RO" w:eastAsia="ro-RO"/>
              </w:rPr>
            </w:pPr>
            <w:r w:rsidRPr="00C71F65">
              <w:rPr>
                <w:rFonts w:ascii="Times New Roman" w:eastAsia="Times New Roman" w:hAnsi="Times New Roman"/>
                <w:sz w:val="28"/>
                <w:szCs w:val="28"/>
                <w:lang w:val="ro-RO" w:eastAsia="ro-RO"/>
              </w:rPr>
              <w:t>3. Reglementarea prin Ordin sau acte departamentale</w:t>
            </w:r>
          </w:p>
          <w:p w14:paraId="32096989" w14:textId="553B5CCC" w:rsidR="00C71F65" w:rsidRPr="00C71F65" w:rsidRDefault="00C71F65" w:rsidP="00D21151">
            <w:pPr>
              <w:ind w:firstLine="596"/>
              <w:rPr>
                <w:rFonts w:ascii="Times New Roman" w:eastAsia="Times New Roman" w:hAnsi="Times New Roman"/>
                <w:sz w:val="28"/>
                <w:szCs w:val="28"/>
                <w:lang w:val="ro-RO" w:eastAsia="ro-RO"/>
              </w:rPr>
            </w:pPr>
            <w:r w:rsidRPr="00C71F65">
              <w:rPr>
                <w:rFonts w:ascii="Times New Roman" w:eastAsia="Times New Roman" w:hAnsi="Times New Roman"/>
                <w:sz w:val="28"/>
                <w:szCs w:val="28"/>
                <w:lang w:val="ro-RO" w:eastAsia="ro-RO"/>
              </w:rPr>
              <w:t>Stabilirea punctelor finale prin acte a</w:t>
            </w:r>
            <w:r w:rsidR="00D21151">
              <w:rPr>
                <w:rFonts w:ascii="Times New Roman" w:eastAsia="Times New Roman" w:hAnsi="Times New Roman"/>
                <w:sz w:val="28"/>
                <w:szCs w:val="28"/>
                <w:lang w:val="ro-RO" w:eastAsia="ro-RO"/>
              </w:rPr>
              <w:t xml:space="preserve">dministrative de rang inferior. </w:t>
            </w:r>
            <w:r w:rsidRPr="00C71F65">
              <w:rPr>
                <w:rFonts w:ascii="Times New Roman" w:eastAsia="Times New Roman" w:hAnsi="Times New Roman"/>
                <w:sz w:val="28"/>
                <w:szCs w:val="28"/>
                <w:lang w:val="ro-RO" w:eastAsia="ro-RO"/>
              </w:rPr>
              <w:t>Deoarece HG nr. 11/2022 este actul principal care transpune normele de bază, modificarea trebuie făcută la același nivel ierarhic. Un act inferior nu ar avea puterea juridică de a excepta anumite produse de la prevederile unei Hotărâri de Guvern sau ale unei Legi (Legea nr. 129/2019).</w:t>
            </w:r>
          </w:p>
          <w:p w14:paraId="47EF0360" w14:textId="7A348723" w:rsidR="00BF0535" w:rsidRPr="008867BC" w:rsidRDefault="00C71F65" w:rsidP="00C71F65">
            <w:pPr>
              <w:ind w:firstLine="596"/>
              <w:rPr>
                <w:rFonts w:ascii="Times New Roman" w:eastAsia="Times New Roman" w:hAnsi="Times New Roman"/>
                <w:sz w:val="28"/>
                <w:szCs w:val="28"/>
                <w:lang w:val="ro-RO" w:eastAsia="ro-RO"/>
              </w:rPr>
            </w:pPr>
            <w:r w:rsidRPr="00C71F65">
              <w:rPr>
                <w:rFonts w:ascii="Times New Roman" w:eastAsia="Times New Roman" w:hAnsi="Times New Roman"/>
                <w:sz w:val="28"/>
                <w:szCs w:val="28"/>
                <w:lang w:val="ro-RO" w:eastAsia="ro-RO"/>
              </w:rPr>
              <w:t>Concluzie: Opțiunea modificării prin Hotărâre de Guvern este singura soluție viabilă care asigură securitatea juridică, protecția sănătății publice și alinierea cu standardele internaționale (WOAH).</w:t>
            </w:r>
          </w:p>
        </w:tc>
      </w:tr>
      <w:tr w:rsidR="006D3EB7" w:rsidRPr="00765A7A" w14:paraId="64CCC468"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381"/>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84E33" w14:textId="33ACA023" w:rsidR="001121DD" w:rsidRPr="00B0374F" w:rsidRDefault="006933C3" w:rsidP="00B0374F">
            <w:pPr>
              <w:rPr>
                <w:rFonts w:ascii="Times New Roman" w:hAnsi="Times New Roman"/>
                <w:b/>
                <w:bCs/>
                <w:sz w:val="28"/>
                <w:szCs w:val="28"/>
                <w:lang w:val="ro-RO"/>
              </w:rPr>
            </w:pPr>
            <w:r w:rsidRPr="00FB4FE4">
              <w:rPr>
                <w:rFonts w:ascii="Times New Roman" w:hAnsi="Times New Roman"/>
                <w:b/>
                <w:bCs/>
                <w:sz w:val="28"/>
                <w:szCs w:val="28"/>
                <w:lang w:val="ro-RO"/>
              </w:rPr>
              <w:lastRenderedPageBreak/>
              <w:t>4.</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Analiza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de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reglementare</w:t>
            </w:r>
            <w:r w:rsidR="00032B46" w:rsidRPr="00FB4FE4">
              <w:rPr>
                <w:rFonts w:ascii="Times New Roman" w:hAnsi="Times New Roman"/>
                <w:b/>
                <w:bCs/>
                <w:sz w:val="28"/>
                <w:szCs w:val="28"/>
                <w:lang w:val="ro-RO"/>
              </w:rPr>
              <w:t xml:space="preserve"> </w:t>
            </w:r>
          </w:p>
        </w:tc>
      </w:tr>
      <w:tr w:rsidR="006D3EB7" w:rsidRPr="00765A7A" w14:paraId="07121640"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A282C5" w14:textId="77777777" w:rsidR="008B4BE6"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t>4.1.</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sectorului</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public</w:t>
            </w:r>
          </w:p>
          <w:p w14:paraId="3E36D4BB" w14:textId="0DCDCA6A" w:rsidR="003578FB" w:rsidRPr="003578FB" w:rsidRDefault="003578FB" w:rsidP="003578FB">
            <w:pPr>
              <w:rPr>
                <w:rFonts w:ascii="Times New Roman" w:hAnsi="Times New Roman"/>
                <w:sz w:val="28"/>
                <w:szCs w:val="28"/>
                <w:lang w:val="ro-RO"/>
              </w:rPr>
            </w:pPr>
            <w:r w:rsidRPr="003578FB">
              <w:rPr>
                <w:rFonts w:ascii="Times New Roman" w:hAnsi="Times New Roman"/>
                <w:sz w:val="28"/>
                <w:szCs w:val="28"/>
                <w:lang w:val="ro-RO"/>
              </w:rPr>
              <w:t>ANSA își va concentra resursele pe etapele de producție cu risc major, eliminând monitorizarea inutilă a produselor care au atins deja „punctul final” de siguranță.</w:t>
            </w:r>
          </w:p>
          <w:p w14:paraId="07BCAAFB" w14:textId="5C88F938" w:rsidR="003578FB" w:rsidRPr="003578FB" w:rsidRDefault="003578FB" w:rsidP="003578FB">
            <w:pPr>
              <w:rPr>
                <w:rFonts w:ascii="Times New Roman" w:hAnsi="Times New Roman"/>
                <w:sz w:val="28"/>
                <w:szCs w:val="28"/>
                <w:lang w:val="ro-RO"/>
              </w:rPr>
            </w:pPr>
            <w:r w:rsidRPr="003578FB">
              <w:rPr>
                <w:rFonts w:ascii="Times New Roman" w:hAnsi="Times New Roman"/>
                <w:sz w:val="28"/>
                <w:szCs w:val="28"/>
                <w:lang w:val="ro-RO"/>
              </w:rPr>
              <w:t>Inspectorii vor beneficia de criterii tehnice precise pentru validarea proceselor, reducând riscul de interpretări subiective ale legislației.</w:t>
            </w:r>
          </w:p>
          <w:p w14:paraId="247B2B64" w14:textId="7D355348" w:rsidR="003578FB" w:rsidRPr="003578FB" w:rsidRDefault="003578FB" w:rsidP="003578FB">
            <w:pPr>
              <w:rPr>
                <w:rFonts w:ascii="Times New Roman" w:hAnsi="Times New Roman"/>
                <w:sz w:val="28"/>
                <w:szCs w:val="28"/>
                <w:lang w:val="ro-RO"/>
              </w:rPr>
            </w:pPr>
            <w:r w:rsidRPr="003578FB">
              <w:rPr>
                <w:rFonts w:ascii="Times New Roman" w:hAnsi="Times New Roman"/>
                <w:sz w:val="28"/>
                <w:szCs w:val="28"/>
                <w:lang w:val="ro-RO"/>
              </w:rPr>
              <w:t>Alinierea laboratoarelor la metodele moderne de încercare (SM EN 459-2:2021) și la terminologia internațională (WOAH).</w:t>
            </w:r>
          </w:p>
          <w:p w14:paraId="3B9EE45E" w14:textId="2DF529E2" w:rsidR="003578FB" w:rsidRPr="003578FB" w:rsidRDefault="003578FB" w:rsidP="003578FB">
            <w:pPr>
              <w:rPr>
                <w:rFonts w:ascii="Times New Roman" w:hAnsi="Times New Roman"/>
                <w:sz w:val="28"/>
                <w:szCs w:val="28"/>
                <w:lang w:val="ro-RO"/>
              </w:rPr>
            </w:pPr>
            <w:r w:rsidRPr="003578FB">
              <w:rPr>
                <w:rFonts w:ascii="Times New Roman" w:hAnsi="Times New Roman"/>
                <w:sz w:val="28"/>
                <w:szCs w:val="28"/>
                <w:lang w:val="ro-RO"/>
              </w:rPr>
              <w:t>Nu sunt necesare cheltuieli bugetare suplimentare sau personal nou; implementarea se realizează prin optimizarea procedurilor existente.</w:t>
            </w:r>
          </w:p>
          <w:p w14:paraId="3A893104" w14:textId="31549260" w:rsidR="003578FB" w:rsidRDefault="003578FB" w:rsidP="003578FB">
            <w:pPr>
              <w:rPr>
                <w:rFonts w:ascii="Times New Roman" w:eastAsia="Times New Roman" w:hAnsi="Times New Roman"/>
                <w:bCs/>
                <w:sz w:val="28"/>
                <w:szCs w:val="28"/>
                <w:lang w:val="ro-RO" w:eastAsia="ro-RO"/>
              </w:rPr>
            </w:pPr>
            <w:r w:rsidRPr="003578FB">
              <w:rPr>
                <w:rFonts w:ascii="Times New Roman" w:hAnsi="Times New Roman"/>
                <w:sz w:val="28"/>
                <w:szCs w:val="28"/>
                <w:lang w:val="ro-RO"/>
              </w:rPr>
              <w:t>Simplificarea circuitului documentelor pentru produsele care ies de sub incidența normelor veterinare stricte și intră sub regimul produselor fertilizante</w:t>
            </w:r>
            <w:r w:rsidR="009F2F89">
              <w:rPr>
                <w:rFonts w:ascii="Times New Roman" w:eastAsia="Times New Roman" w:hAnsi="Times New Roman"/>
                <w:bCs/>
                <w:sz w:val="28"/>
                <w:szCs w:val="28"/>
                <w:lang w:val="ro-RO" w:eastAsia="ro-RO"/>
              </w:rPr>
              <w:t xml:space="preserve">- </w:t>
            </w:r>
          </w:p>
          <w:p w14:paraId="3AFC95F8" w14:textId="4EB2CDD4" w:rsidR="00B05953" w:rsidRPr="003578FB" w:rsidRDefault="00DD6330" w:rsidP="00FA7487">
            <w:pPr>
              <w:rPr>
                <w:rFonts w:ascii="Times New Roman" w:hAnsi="Times New Roman"/>
                <w:sz w:val="28"/>
                <w:szCs w:val="28"/>
                <w:lang w:val="ro-MD"/>
              </w:rPr>
            </w:pPr>
            <w:r w:rsidRPr="00376F55">
              <w:rPr>
                <w:rFonts w:ascii="Times New Roman" w:eastAsia="Times New Roman" w:hAnsi="Times New Roman"/>
                <w:bCs/>
                <w:sz w:val="28"/>
                <w:szCs w:val="28"/>
                <w:u w:val="single"/>
                <w:lang w:val="ro-RO" w:eastAsia="ro-RO"/>
              </w:rPr>
              <w:t>Sănătate Publică</w:t>
            </w:r>
            <w:r w:rsidR="00FA7487">
              <w:rPr>
                <w:rFonts w:ascii="Times New Roman" w:eastAsia="Times New Roman" w:hAnsi="Times New Roman"/>
                <w:bCs/>
                <w:sz w:val="28"/>
                <w:szCs w:val="28"/>
                <w:lang w:val="ro-RO" w:eastAsia="ro-RO"/>
              </w:rPr>
              <w:t xml:space="preserve"> - </w:t>
            </w:r>
            <w:r w:rsidR="00376F55">
              <w:rPr>
                <w:rFonts w:ascii="Times New Roman" w:eastAsia="Times New Roman" w:hAnsi="Times New Roman"/>
                <w:sz w:val="28"/>
                <w:szCs w:val="28"/>
                <w:lang w:val="ro-RO" w:eastAsia="ro-RO"/>
              </w:rPr>
              <w:t>c</w:t>
            </w:r>
            <w:r w:rsidRPr="00DD6330">
              <w:rPr>
                <w:rFonts w:ascii="Times New Roman" w:eastAsia="Times New Roman" w:hAnsi="Times New Roman"/>
                <w:sz w:val="28"/>
                <w:szCs w:val="28"/>
                <w:lang w:val="ro-RO" w:eastAsia="ro-RO"/>
              </w:rPr>
              <w:t xml:space="preserve">ontrolul bazat pe standarde actualizate </w:t>
            </w:r>
            <w:r w:rsidRPr="00DD6330">
              <w:rPr>
                <w:rFonts w:ascii="Times New Roman" w:eastAsia="Times New Roman" w:hAnsi="Times New Roman"/>
                <w:b/>
                <w:bCs/>
                <w:sz w:val="28"/>
                <w:szCs w:val="28"/>
                <w:lang w:val="ro-RO" w:eastAsia="ro-RO"/>
              </w:rPr>
              <w:t>reduce riscurile</w:t>
            </w:r>
            <w:r w:rsidRPr="00DD6330">
              <w:rPr>
                <w:rFonts w:ascii="Times New Roman" w:eastAsia="Times New Roman" w:hAnsi="Times New Roman"/>
                <w:sz w:val="28"/>
                <w:szCs w:val="28"/>
                <w:lang w:val="ro-RO" w:eastAsia="ro-RO"/>
              </w:rPr>
              <w:t xml:space="preserve"> de toxiinfecții alimentare, aducând ben</w:t>
            </w:r>
            <w:r w:rsidR="004443E7">
              <w:rPr>
                <w:rFonts w:ascii="Times New Roman" w:eastAsia="Times New Roman" w:hAnsi="Times New Roman"/>
                <w:sz w:val="28"/>
                <w:szCs w:val="28"/>
                <w:lang w:val="ro-RO" w:eastAsia="ro-RO"/>
              </w:rPr>
              <w:t>eficii societale pe termen lung,</w:t>
            </w:r>
            <w:r w:rsidR="00DE7659">
              <w:rPr>
                <w:rFonts w:ascii="Times New Roman" w:eastAsia="Times New Roman" w:hAnsi="Times New Roman"/>
                <w:sz w:val="28"/>
                <w:szCs w:val="28"/>
                <w:lang w:val="ro-RO" w:eastAsia="ro-RO"/>
              </w:rPr>
              <w:t xml:space="preserve"> toate controalele</w:t>
            </w:r>
            <w:r w:rsidR="004443E7">
              <w:rPr>
                <w:rFonts w:ascii="Times New Roman" w:eastAsia="Times New Roman" w:hAnsi="Times New Roman"/>
                <w:sz w:val="28"/>
                <w:szCs w:val="28"/>
                <w:lang w:val="ro-RO" w:eastAsia="ro-RO"/>
              </w:rPr>
              <w:t xml:space="preserve"> </w:t>
            </w:r>
            <w:r w:rsidR="004443E7" w:rsidRPr="00C53A46">
              <w:rPr>
                <w:rFonts w:ascii="Times New Roman" w:hAnsi="Times New Roman"/>
                <w:sz w:val="28"/>
                <w:szCs w:val="28"/>
                <w:lang w:val="ro-MD"/>
              </w:rPr>
              <w:t xml:space="preserve">sunt acoperite din bugetele curente ale Agenției Naționale pentru Siguranța </w:t>
            </w:r>
            <w:r w:rsidR="00FA7487">
              <w:rPr>
                <w:rFonts w:ascii="Times New Roman" w:hAnsi="Times New Roman"/>
                <w:sz w:val="28"/>
                <w:szCs w:val="28"/>
                <w:lang w:val="ro-MD"/>
              </w:rPr>
              <w:t>Alimentelor</w:t>
            </w:r>
            <w:r w:rsidR="004443E7" w:rsidRPr="00C53A46">
              <w:rPr>
                <w:rFonts w:ascii="Times New Roman" w:hAnsi="Times New Roman"/>
                <w:sz w:val="28"/>
                <w:szCs w:val="28"/>
                <w:lang w:val="ro-MD"/>
              </w:rPr>
              <w:t>.</w:t>
            </w:r>
          </w:p>
        </w:tc>
      </w:tr>
      <w:tr w:rsidR="006D3EB7" w:rsidRPr="00765A7A" w14:paraId="44F24487"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1EE82D" w14:textId="73A7E10E" w:rsidR="005B34B3" w:rsidRPr="00BF2479" w:rsidRDefault="006933C3" w:rsidP="00BF2479">
            <w:pPr>
              <w:rPr>
                <w:rFonts w:ascii="Times New Roman" w:hAnsi="Times New Roman"/>
                <w:b/>
                <w:i/>
                <w:sz w:val="28"/>
                <w:szCs w:val="28"/>
                <w:lang w:val="ro-MD"/>
              </w:rPr>
            </w:pPr>
            <w:r w:rsidRPr="00FB4FE4">
              <w:rPr>
                <w:rFonts w:ascii="Times New Roman" w:hAnsi="Times New Roman"/>
                <w:b/>
                <w:i/>
                <w:sz w:val="28"/>
                <w:szCs w:val="28"/>
                <w:lang w:val="ro-RO"/>
              </w:rPr>
              <w:t>4.2.</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MD"/>
              </w:rPr>
              <w:t>Impactul</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financiar</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00CA2822"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argumentarea</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costurilor</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estimative</w:t>
            </w:r>
          </w:p>
          <w:p w14:paraId="7A2C41F8" w14:textId="64574F92" w:rsidR="001E5CD3" w:rsidRPr="001E5CD3" w:rsidRDefault="00457C13" w:rsidP="001E5CD3">
            <w:pPr>
              <w:rPr>
                <w:rFonts w:ascii="Times New Roman" w:hAnsi="Times New Roman"/>
                <w:sz w:val="28"/>
                <w:szCs w:val="28"/>
                <w:lang w:val="ro-MD"/>
              </w:rPr>
            </w:pPr>
            <w:r w:rsidRPr="00457C13">
              <w:rPr>
                <w:rFonts w:ascii="Times New Roman" w:hAnsi="Times New Roman"/>
                <w:sz w:val="28"/>
                <w:szCs w:val="28"/>
                <w:lang w:val="ro-MD"/>
              </w:rPr>
              <w:t xml:space="preserve">Din punct de vedere economic și financiar, impactul este estimat ca fiind unul pozitiv. Adoptarea prezentului proiect </w:t>
            </w:r>
            <w:r w:rsidR="00774A69">
              <w:rPr>
                <w:rFonts w:ascii="Times New Roman" w:hAnsi="Times New Roman"/>
                <w:sz w:val="28"/>
                <w:szCs w:val="28"/>
                <w:lang w:val="ro-MD"/>
              </w:rPr>
              <w:t>H</w:t>
            </w:r>
            <w:r w:rsidRPr="00457C13">
              <w:rPr>
                <w:rFonts w:ascii="Times New Roman" w:hAnsi="Times New Roman"/>
                <w:sz w:val="28"/>
                <w:szCs w:val="28"/>
                <w:lang w:val="ro-MD"/>
              </w:rPr>
              <w:t xml:space="preserve">otărâre de Guvern </w:t>
            </w:r>
            <w:r w:rsidR="001E5CD3" w:rsidRPr="001E5CD3">
              <w:rPr>
                <w:rFonts w:ascii="Times New Roman" w:hAnsi="Times New Roman"/>
                <w:sz w:val="28"/>
                <w:szCs w:val="28"/>
                <w:lang w:val="ro-MD"/>
              </w:rPr>
              <w:t>nu presupune cheltuieli suplimentare din bugetul de stat.</w:t>
            </w:r>
          </w:p>
          <w:p w14:paraId="573D26E0" w14:textId="76B35048" w:rsidR="00457C13" w:rsidRPr="00457C13" w:rsidRDefault="001E5CD3" w:rsidP="00981F9C">
            <w:pPr>
              <w:rPr>
                <w:rFonts w:ascii="Times New Roman" w:hAnsi="Times New Roman"/>
                <w:sz w:val="28"/>
                <w:szCs w:val="28"/>
                <w:lang w:val="ro-MD"/>
              </w:rPr>
            </w:pPr>
            <w:r w:rsidRPr="001E5CD3">
              <w:rPr>
                <w:rFonts w:ascii="Times New Roman" w:hAnsi="Times New Roman"/>
                <w:sz w:val="28"/>
                <w:szCs w:val="28"/>
                <w:lang w:val="ro-MD"/>
              </w:rPr>
              <w:t>Activitățile de control și monitorizare vor fi efectuate de ANSA în cadrul bugetelor anuale</w:t>
            </w:r>
            <w:r w:rsidR="00981F9C">
              <w:rPr>
                <w:rFonts w:ascii="Times New Roman" w:hAnsi="Times New Roman"/>
                <w:sz w:val="28"/>
                <w:szCs w:val="28"/>
                <w:lang w:val="ro-MD"/>
              </w:rPr>
              <w:t>:</w:t>
            </w:r>
          </w:p>
          <w:p w14:paraId="4B9F65A8" w14:textId="6B8C986E" w:rsidR="00C27F18" w:rsidRDefault="00EA6C51" w:rsidP="008867BC">
            <w:pPr>
              <w:rPr>
                <w:rFonts w:ascii="Times New Roman" w:hAnsi="Times New Roman"/>
                <w:sz w:val="28"/>
                <w:szCs w:val="28"/>
                <w:lang w:val="ro-MD"/>
              </w:rPr>
            </w:pPr>
            <w:r>
              <w:rPr>
                <w:rFonts w:ascii="Times New Roman" w:hAnsi="Times New Roman"/>
                <w:sz w:val="28"/>
                <w:szCs w:val="28"/>
                <w:lang w:val="ro-MD"/>
              </w:rPr>
              <w:t xml:space="preserve">- </w:t>
            </w:r>
            <w:r w:rsidR="00C53A46" w:rsidRPr="00C53A46">
              <w:rPr>
                <w:rFonts w:ascii="Times New Roman" w:hAnsi="Times New Roman"/>
                <w:sz w:val="28"/>
                <w:szCs w:val="28"/>
                <w:lang w:val="ro-MD"/>
              </w:rPr>
              <w:t xml:space="preserve">Intervenția se realizează prin actualizarea cadrului legal existent. </w:t>
            </w:r>
          </w:p>
          <w:p w14:paraId="7BDF968C" w14:textId="0BDE702D" w:rsidR="00C27F18" w:rsidRDefault="00EA6C51" w:rsidP="008867BC">
            <w:pPr>
              <w:rPr>
                <w:rFonts w:ascii="Times New Roman" w:hAnsi="Times New Roman"/>
                <w:sz w:val="28"/>
                <w:szCs w:val="28"/>
                <w:lang w:val="ro-MD"/>
              </w:rPr>
            </w:pPr>
            <w:r>
              <w:rPr>
                <w:rFonts w:ascii="Times New Roman" w:hAnsi="Times New Roman"/>
                <w:sz w:val="28"/>
                <w:szCs w:val="28"/>
                <w:lang w:val="ro-MD"/>
              </w:rPr>
              <w:t xml:space="preserve">- </w:t>
            </w:r>
            <w:r w:rsidR="00C53A46" w:rsidRPr="00C53A46">
              <w:rPr>
                <w:rFonts w:ascii="Times New Roman" w:hAnsi="Times New Roman"/>
                <w:sz w:val="28"/>
                <w:szCs w:val="28"/>
                <w:lang w:val="ro-MD"/>
              </w:rPr>
              <w:t xml:space="preserve">Costurile administrative și de implementare (instruire personal ANSA, tipărire/actualizare documente, timp alocat) sunt considerate costuri operaționale și </w:t>
            </w:r>
            <w:r w:rsidR="00C53A46" w:rsidRPr="00C53A46">
              <w:rPr>
                <w:rFonts w:ascii="Times New Roman" w:hAnsi="Times New Roman"/>
                <w:sz w:val="28"/>
                <w:szCs w:val="28"/>
                <w:lang w:val="ro-MD"/>
              </w:rPr>
              <w:lastRenderedPageBreak/>
              <w:t>sunt acoperite din bugetele curente ale Agenției Naționa</w:t>
            </w:r>
            <w:r w:rsidR="00D819B0">
              <w:rPr>
                <w:rFonts w:ascii="Times New Roman" w:hAnsi="Times New Roman"/>
                <w:sz w:val="28"/>
                <w:szCs w:val="28"/>
                <w:lang w:val="ro-MD"/>
              </w:rPr>
              <w:t>le pentru Siguranța Alimentelor.</w:t>
            </w:r>
          </w:p>
          <w:p w14:paraId="25149A0F" w14:textId="18B1FBD5" w:rsidR="00C53A46" w:rsidRDefault="00EA6C51" w:rsidP="00457C13">
            <w:pPr>
              <w:rPr>
                <w:rFonts w:ascii="Times New Roman" w:hAnsi="Times New Roman"/>
                <w:sz w:val="28"/>
                <w:szCs w:val="28"/>
                <w:lang w:val="ro-MD"/>
              </w:rPr>
            </w:pPr>
            <w:r>
              <w:rPr>
                <w:rFonts w:ascii="Times New Roman" w:hAnsi="Times New Roman"/>
                <w:sz w:val="28"/>
                <w:szCs w:val="28"/>
                <w:lang w:val="ro-MD"/>
              </w:rPr>
              <w:t xml:space="preserve">- </w:t>
            </w:r>
            <w:r w:rsidRPr="00EA6C51">
              <w:rPr>
                <w:rFonts w:ascii="Times New Roman" w:hAnsi="Times New Roman"/>
                <w:sz w:val="28"/>
                <w:szCs w:val="28"/>
                <w:lang w:val="ro-MD"/>
              </w:rPr>
              <w:t>Aplicarea orientărilor actualizate nu generează obligații imediate pentru fermieri, dar le impune conformarea cu standardele UE. Pe termen lung, conformarea poate duce la costuri, dar este compensați de posibilitatea accesării viitoare a programelor europene de sprijin și de îmbunătățirea poziției pe piață.</w:t>
            </w:r>
          </w:p>
          <w:p w14:paraId="13BFECF6" w14:textId="6F823274" w:rsidR="00FA09A0" w:rsidRPr="00B741C7" w:rsidRDefault="00EA6C51" w:rsidP="00EA6C51">
            <w:pPr>
              <w:rPr>
                <w:rFonts w:ascii="Times New Roman" w:hAnsi="Times New Roman"/>
                <w:sz w:val="28"/>
                <w:szCs w:val="28"/>
                <w:lang w:val="ro-MD"/>
              </w:rPr>
            </w:pPr>
            <w:r>
              <w:rPr>
                <w:rFonts w:ascii="Times New Roman" w:hAnsi="Times New Roman"/>
                <w:sz w:val="28"/>
                <w:szCs w:val="28"/>
                <w:lang w:val="ro-MD"/>
              </w:rPr>
              <w:t xml:space="preserve">- </w:t>
            </w:r>
            <w:r w:rsidRPr="00EA6C51">
              <w:rPr>
                <w:rFonts w:ascii="Times New Roman" w:hAnsi="Times New Roman"/>
                <w:sz w:val="28"/>
                <w:szCs w:val="28"/>
                <w:lang w:val="ro-MD"/>
              </w:rPr>
              <w:t xml:space="preserve">Prin asigurarea conformității, se consolidează imaginea externă, se facilitează exportul și se creează precondițiile tehnice pentru obținerea de fonduri UE (programe de sprijin pentru </w:t>
            </w:r>
            <w:r w:rsidR="00D819B0">
              <w:rPr>
                <w:rFonts w:ascii="Times New Roman" w:hAnsi="Times New Roman"/>
                <w:sz w:val="28"/>
                <w:szCs w:val="28"/>
                <w:lang w:val="ro-MD"/>
              </w:rPr>
              <w:t xml:space="preserve">siguranța alimentelor și </w:t>
            </w:r>
            <w:r w:rsidRPr="00EA6C51">
              <w:rPr>
                <w:rFonts w:ascii="Times New Roman" w:hAnsi="Times New Roman"/>
                <w:sz w:val="28"/>
                <w:szCs w:val="28"/>
                <w:lang w:val="ro-MD"/>
              </w:rPr>
              <w:t>bunăstarea animalelor).</w:t>
            </w:r>
          </w:p>
        </w:tc>
      </w:tr>
      <w:tr w:rsidR="006D3EB7" w:rsidRPr="009D31A2" w14:paraId="02E2B551"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C81256" w14:textId="53F72DAD" w:rsidR="001C4768" w:rsidRPr="00665291" w:rsidRDefault="006933C3" w:rsidP="00B84F8F">
            <w:pPr>
              <w:rPr>
                <w:rFonts w:ascii="Times New Roman" w:hAnsi="Times New Roman"/>
                <w:sz w:val="28"/>
                <w:szCs w:val="28"/>
                <w:lang w:val="ro-MD"/>
              </w:rPr>
            </w:pPr>
            <w:r w:rsidRPr="00665291">
              <w:rPr>
                <w:rFonts w:ascii="Times New Roman" w:hAnsi="Times New Roman"/>
                <w:b/>
                <w:i/>
                <w:sz w:val="28"/>
                <w:szCs w:val="28"/>
                <w:lang w:val="ro-MD"/>
              </w:rPr>
              <w:lastRenderedPageBreak/>
              <w:t>4.3.</w:t>
            </w:r>
            <w:r w:rsidR="00032B46" w:rsidRPr="00665291">
              <w:rPr>
                <w:rFonts w:ascii="Times New Roman" w:hAnsi="Times New Roman"/>
                <w:b/>
                <w:i/>
                <w:sz w:val="28"/>
                <w:szCs w:val="28"/>
                <w:lang w:val="ro-MD"/>
              </w:rPr>
              <w:t xml:space="preserve"> </w:t>
            </w:r>
            <w:r w:rsidRPr="00665291">
              <w:rPr>
                <w:rFonts w:ascii="Times New Roman" w:hAnsi="Times New Roman"/>
                <w:b/>
                <w:i/>
                <w:sz w:val="28"/>
                <w:szCs w:val="28"/>
                <w:lang w:val="ro-MD"/>
              </w:rPr>
              <w:t>Impactul</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asupra</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sectorului</w:t>
            </w:r>
            <w:r w:rsidR="00032B46" w:rsidRPr="00665291">
              <w:rPr>
                <w:rFonts w:ascii="Times New Roman" w:hAnsi="Times New Roman"/>
                <w:b/>
                <w:i/>
                <w:sz w:val="28"/>
                <w:szCs w:val="28"/>
                <w:lang w:val="ro-MD"/>
              </w:rPr>
              <w:t xml:space="preserve"> </w:t>
            </w:r>
            <w:r w:rsidR="00CA2822" w:rsidRPr="00665291">
              <w:rPr>
                <w:rFonts w:ascii="Times New Roman" w:hAnsi="Times New Roman"/>
                <w:b/>
                <w:i/>
                <w:sz w:val="28"/>
                <w:szCs w:val="28"/>
                <w:lang w:val="ro-MD"/>
              </w:rPr>
              <w:t>privat</w:t>
            </w:r>
          </w:p>
          <w:p w14:paraId="55DA3EB3" w14:textId="07A55711" w:rsidR="004A183D" w:rsidRPr="004A183D" w:rsidRDefault="004A183D" w:rsidP="00B84F8F">
            <w:pPr>
              <w:ind w:firstLine="0"/>
              <w:rPr>
                <w:rFonts w:ascii="Times New Roman" w:eastAsia="Times New Roman" w:hAnsi="Times New Roman"/>
                <w:sz w:val="28"/>
                <w:szCs w:val="28"/>
                <w:lang w:val="ro-RO" w:eastAsia="ro-RO"/>
              </w:rPr>
            </w:pPr>
            <w:r w:rsidRPr="004A183D">
              <w:rPr>
                <w:rFonts w:ascii="Times New Roman" w:eastAsia="Times New Roman" w:hAnsi="Times New Roman"/>
                <w:sz w:val="28"/>
                <w:szCs w:val="28"/>
                <w:lang w:val="ro-RO" w:eastAsia="ro-RO"/>
              </w:rPr>
              <w:t xml:space="preserve">Impactul asupra </w:t>
            </w:r>
            <w:r w:rsidRPr="004A183D">
              <w:rPr>
                <w:rFonts w:ascii="Times New Roman" w:eastAsia="Times New Roman" w:hAnsi="Times New Roman"/>
                <w:bCs/>
                <w:sz w:val="28"/>
                <w:szCs w:val="28"/>
                <w:lang w:val="ro-RO" w:eastAsia="ro-RO"/>
              </w:rPr>
              <w:t>sectorului privat</w:t>
            </w:r>
            <w:r w:rsidRPr="004A183D">
              <w:rPr>
                <w:rFonts w:ascii="Times New Roman" w:eastAsia="Times New Roman" w:hAnsi="Times New Roman"/>
                <w:sz w:val="28"/>
                <w:szCs w:val="28"/>
                <w:lang w:val="ro-RO" w:eastAsia="ro-RO"/>
              </w:rPr>
              <w:t xml:space="preserve"> este pozitiv, vizând eliminarea barierelor economice și stimularea economiei circulare:</w:t>
            </w:r>
          </w:p>
          <w:p w14:paraId="30A429CD" w14:textId="56A3F596" w:rsidR="004A183D" w:rsidRPr="004A183D" w:rsidRDefault="00E51091" w:rsidP="00B84F8F">
            <w:pPr>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w:t>
            </w:r>
            <w:r w:rsidR="004A183D" w:rsidRPr="004A183D">
              <w:rPr>
                <w:rFonts w:ascii="Times New Roman" w:eastAsia="Times New Roman" w:hAnsi="Times New Roman"/>
                <w:sz w:val="28"/>
                <w:szCs w:val="28"/>
                <w:lang w:val="ro-RO" w:eastAsia="ro-RO"/>
              </w:rPr>
              <w:t>Prin atingerea „punctului final”, producătorii sunt scutiți de controalele sanitar</w:t>
            </w:r>
            <w:r>
              <w:rPr>
                <w:rFonts w:ascii="Times New Roman" w:eastAsia="Times New Roman" w:hAnsi="Times New Roman"/>
                <w:sz w:val="28"/>
                <w:szCs w:val="28"/>
                <w:lang w:val="ro-RO" w:eastAsia="ro-RO"/>
              </w:rPr>
              <w:t xml:space="preserve">e </w:t>
            </w:r>
            <w:r w:rsidR="004A183D" w:rsidRPr="004A183D">
              <w:rPr>
                <w:rFonts w:ascii="Times New Roman" w:eastAsia="Times New Roman" w:hAnsi="Times New Roman"/>
                <w:sz w:val="28"/>
                <w:szCs w:val="28"/>
                <w:lang w:val="ro-RO" w:eastAsia="ro-RO"/>
              </w:rPr>
              <w:t>veterinare repetate și de restricțiile de mișcare specifice deșeurilor, ceea ce reduce cheltuielile logistice și administrative.</w:t>
            </w:r>
          </w:p>
          <w:p w14:paraId="24E46FF8" w14:textId="3A79F1FB" w:rsidR="004A183D" w:rsidRPr="004A183D" w:rsidRDefault="00E51091" w:rsidP="00B84F8F">
            <w:pPr>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w:t>
            </w:r>
            <w:r w:rsidR="004A183D" w:rsidRPr="004A183D">
              <w:rPr>
                <w:rFonts w:ascii="Times New Roman" w:eastAsia="Times New Roman" w:hAnsi="Times New Roman"/>
                <w:bCs/>
                <w:sz w:val="28"/>
                <w:szCs w:val="28"/>
                <w:lang w:val="ro-RO" w:eastAsia="ro-RO"/>
              </w:rPr>
              <w:t xml:space="preserve">Valorificarea deșeurilor </w:t>
            </w:r>
            <w:r w:rsidR="00B84F8F">
              <w:rPr>
                <w:rFonts w:ascii="Times New Roman" w:eastAsia="Times New Roman" w:hAnsi="Times New Roman"/>
                <w:bCs/>
                <w:sz w:val="28"/>
                <w:szCs w:val="28"/>
                <w:lang w:val="ro-RO" w:eastAsia="ro-RO"/>
              </w:rPr>
              <w:t>-</w:t>
            </w:r>
            <w:r w:rsidR="004A183D" w:rsidRPr="004A183D">
              <w:rPr>
                <w:rFonts w:ascii="Times New Roman" w:eastAsia="Times New Roman" w:hAnsi="Times New Roman"/>
                <w:sz w:val="28"/>
                <w:szCs w:val="28"/>
                <w:lang w:val="ro-RO" w:eastAsia="ro-RO"/>
              </w:rPr>
              <w:t xml:space="preserve"> Subprodusele care anterior erau considerate povară (costuri de eliminare/incinerare) pot fi acum procesate și vândute ca materie primă legală pentru industria fertilizanților.</w:t>
            </w:r>
          </w:p>
          <w:p w14:paraId="6AA85668" w14:textId="58A10773" w:rsidR="004A183D" w:rsidRPr="004A183D" w:rsidRDefault="00E51091" w:rsidP="00B84F8F">
            <w:pPr>
              <w:rPr>
                <w:rFonts w:ascii="Times New Roman" w:eastAsia="Times New Roman" w:hAnsi="Times New Roman"/>
                <w:sz w:val="28"/>
                <w:szCs w:val="28"/>
                <w:lang w:val="ro-RO" w:eastAsia="ro-RO"/>
              </w:rPr>
            </w:pPr>
            <w:r>
              <w:rPr>
                <w:rFonts w:ascii="Times New Roman" w:eastAsia="Times New Roman" w:hAnsi="Times New Roman"/>
                <w:bCs/>
                <w:sz w:val="28"/>
                <w:szCs w:val="28"/>
                <w:lang w:val="ro-RO" w:eastAsia="ro-RO"/>
              </w:rPr>
              <w:t>-</w:t>
            </w:r>
            <w:r w:rsidR="004A183D" w:rsidRPr="004A183D">
              <w:rPr>
                <w:rFonts w:ascii="Times New Roman" w:eastAsia="Times New Roman" w:hAnsi="Times New Roman"/>
                <w:bCs/>
                <w:sz w:val="28"/>
                <w:szCs w:val="28"/>
                <w:lang w:val="ro-RO" w:eastAsia="ro-RO"/>
              </w:rPr>
              <w:t>Acces la piețe noi</w:t>
            </w:r>
            <w:r>
              <w:rPr>
                <w:rFonts w:ascii="Times New Roman" w:eastAsia="Times New Roman" w:hAnsi="Times New Roman"/>
                <w:bCs/>
                <w:sz w:val="28"/>
                <w:szCs w:val="28"/>
                <w:lang w:val="ro-RO" w:eastAsia="ro-RO"/>
              </w:rPr>
              <w:t xml:space="preserve"> prin </w:t>
            </w:r>
            <w:r>
              <w:rPr>
                <w:rFonts w:ascii="Times New Roman" w:eastAsia="Times New Roman" w:hAnsi="Times New Roman"/>
                <w:sz w:val="28"/>
                <w:szCs w:val="28"/>
                <w:lang w:val="ro-RO" w:eastAsia="ro-RO"/>
              </w:rPr>
              <w:t>a</w:t>
            </w:r>
            <w:r w:rsidR="004A183D" w:rsidRPr="004A183D">
              <w:rPr>
                <w:rFonts w:ascii="Times New Roman" w:eastAsia="Times New Roman" w:hAnsi="Times New Roman"/>
                <w:sz w:val="28"/>
                <w:szCs w:val="28"/>
                <w:lang w:val="ro-RO" w:eastAsia="ro-RO"/>
              </w:rPr>
              <w:t>linierea la standardele UE și utilizarea terminologiei internaționale (</w:t>
            </w:r>
            <w:r w:rsidR="004A183D" w:rsidRPr="004A183D">
              <w:rPr>
                <w:rFonts w:ascii="Times New Roman" w:eastAsia="Times New Roman" w:hAnsi="Times New Roman"/>
                <w:bCs/>
                <w:sz w:val="28"/>
                <w:szCs w:val="28"/>
                <w:lang w:val="ro-RO" w:eastAsia="ro-RO"/>
              </w:rPr>
              <w:t>WOAH</w:t>
            </w:r>
            <w:r w:rsidR="004A183D" w:rsidRPr="004A183D">
              <w:rPr>
                <w:rFonts w:ascii="Times New Roman" w:eastAsia="Times New Roman" w:hAnsi="Times New Roman"/>
                <w:sz w:val="28"/>
                <w:szCs w:val="28"/>
                <w:lang w:val="ro-RO" w:eastAsia="ro-RO"/>
              </w:rPr>
              <w:t>) și a metodelor de încercare actualizate (</w:t>
            </w:r>
            <w:r w:rsidR="004A183D" w:rsidRPr="004A183D">
              <w:rPr>
                <w:rFonts w:ascii="Times New Roman" w:eastAsia="Times New Roman" w:hAnsi="Times New Roman"/>
                <w:bCs/>
                <w:sz w:val="28"/>
                <w:szCs w:val="28"/>
                <w:lang w:val="ro-RO" w:eastAsia="ro-RO"/>
              </w:rPr>
              <w:t>SM EN 459-2:2021</w:t>
            </w:r>
            <w:r w:rsidR="004A183D" w:rsidRPr="004A183D">
              <w:rPr>
                <w:rFonts w:ascii="Times New Roman" w:eastAsia="Times New Roman" w:hAnsi="Times New Roman"/>
                <w:sz w:val="28"/>
                <w:szCs w:val="28"/>
                <w:lang w:val="ro-RO" w:eastAsia="ro-RO"/>
              </w:rPr>
              <w:t>) facilitează exportul de produse fertilizante moldovenești.</w:t>
            </w:r>
          </w:p>
          <w:p w14:paraId="5707C166" w14:textId="388A596E" w:rsidR="004A183D" w:rsidRPr="004A183D" w:rsidRDefault="00E51091" w:rsidP="00B84F8F">
            <w:pPr>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w:t>
            </w:r>
            <w:r w:rsidR="004A183D" w:rsidRPr="004A183D">
              <w:rPr>
                <w:rFonts w:ascii="Times New Roman" w:eastAsia="Times New Roman" w:hAnsi="Times New Roman"/>
                <w:sz w:val="28"/>
                <w:szCs w:val="28"/>
                <w:lang w:val="ro-RO" w:eastAsia="ro-RO"/>
              </w:rPr>
              <w:t xml:space="preserve">Operatorii economici beneficiază de un cadru clar pentru investiții în tehnologii de procesare (biogaz, compost, </w:t>
            </w:r>
            <w:proofErr w:type="spellStart"/>
            <w:r w:rsidR="004A183D" w:rsidRPr="004A183D">
              <w:rPr>
                <w:rFonts w:ascii="Times New Roman" w:eastAsia="Times New Roman" w:hAnsi="Times New Roman"/>
                <w:sz w:val="28"/>
                <w:szCs w:val="28"/>
                <w:lang w:val="ro-RO" w:eastAsia="ro-RO"/>
              </w:rPr>
              <w:t>randări</w:t>
            </w:r>
            <w:proofErr w:type="spellEnd"/>
            <w:r w:rsidR="004A183D" w:rsidRPr="004A183D">
              <w:rPr>
                <w:rFonts w:ascii="Times New Roman" w:eastAsia="Times New Roman" w:hAnsi="Times New Roman"/>
                <w:sz w:val="28"/>
                <w:szCs w:val="28"/>
                <w:lang w:val="ro-RO" w:eastAsia="ro-RO"/>
              </w:rPr>
              <w:t>), având garanția că produsele lor pot fi introduse legal pe piață conform Legii nr. 21/2025.</w:t>
            </w:r>
          </w:p>
          <w:p w14:paraId="176E709B" w14:textId="2E95B524" w:rsidR="006F4981" w:rsidRPr="004A183D" w:rsidRDefault="00E51091" w:rsidP="00B84F8F">
            <w:pPr>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w:t>
            </w:r>
            <w:r w:rsidR="004A183D" w:rsidRPr="004A183D">
              <w:rPr>
                <w:rFonts w:ascii="Times New Roman" w:eastAsia="Times New Roman" w:hAnsi="Times New Roman"/>
                <w:sz w:val="28"/>
                <w:szCs w:val="28"/>
                <w:lang w:val="ro-RO" w:eastAsia="ro-RO"/>
              </w:rPr>
              <w:t>Posibilitatea de a produce îngrășăminte organice și amendamente de sol la costuri mai mici, utilizând resurse locale, crește competitivitatea fermierilor și a producătorilor autohtoni.</w:t>
            </w:r>
            <w:r w:rsidR="004A183D">
              <w:rPr>
                <w:rFonts w:ascii="Times New Roman" w:eastAsia="Times New Roman" w:hAnsi="Times New Roman"/>
                <w:sz w:val="28"/>
                <w:szCs w:val="28"/>
                <w:lang w:val="ro-RO" w:eastAsia="ro-RO"/>
              </w:rPr>
              <w:t xml:space="preserve"> </w:t>
            </w:r>
            <w:r w:rsidR="004A183D" w:rsidRPr="004A183D">
              <w:rPr>
                <w:rFonts w:ascii="Times New Roman" w:eastAsia="Times New Roman" w:hAnsi="Times New Roman"/>
                <w:sz w:val="28"/>
                <w:szCs w:val="28"/>
                <w:lang w:val="ro-RO" w:eastAsia="ro-RO"/>
              </w:rPr>
              <w:t xml:space="preserve">Trecerea de la un model de „gestionare a deșeurilor” la unul de </w:t>
            </w:r>
            <w:r w:rsidR="004A183D" w:rsidRPr="004A183D">
              <w:rPr>
                <w:rFonts w:ascii="Times New Roman" w:eastAsia="Times New Roman" w:hAnsi="Times New Roman"/>
                <w:bCs/>
                <w:sz w:val="28"/>
                <w:szCs w:val="28"/>
                <w:lang w:val="ro-RO" w:eastAsia="ro-RO"/>
              </w:rPr>
              <w:t>„producție de valoare”</w:t>
            </w:r>
            <w:r w:rsidR="004A183D" w:rsidRPr="004A183D">
              <w:rPr>
                <w:rFonts w:ascii="Times New Roman" w:eastAsia="Times New Roman" w:hAnsi="Times New Roman"/>
                <w:sz w:val="28"/>
                <w:szCs w:val="28"/>
                <w:lang w:val="ro-RO" w:eastAsia="ro-RO"/>
              </w:rPr>
              <w:t>, prin simplificarea accesului pe piață a produselor derivate sigure.</w:t>
            </w:r>
          </w:p>
        </w:tc>
      </w:tr>
      <w:tr w:rsidR="006D3EB7" w:rsidRPr="00765A7A" w14:paraId="7424CF32"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741C75" w14:textId="527C94BC" w:rsidR="00CA2822" w:rsidRPr="00FB4FE4" w:rsidRDefault="006933C3" w:rsidP="00B64CB2">
            <w:pPr>
              <w:rPr>
                <w:rFonts w:ascii="Times New Roman" w:hAnsi="Times New Roman"/>
                <w:sz w:val="28"/>
                <w:szCs w:val="28"/>
                <w:lang w:val="ro-RO"/>
              </w:rPr>
            </w:pPr>
            <w:r w:rsidRPr="00FB4FE4">
              <w:rPr>
                <w:rFonts w:ascii="Times New Roman" w:hAnsi="Times New Roman"/>
                <w:b/>
                <w:i/>
                <w:sz w:val="28"/>
                <w:szCs w:val="28"/>
                <w:lang w:val="ro-RO"/>
              </w:rPr>
              <w:t>4.4</w:t>
            </w:r>
            <w:r w:rsidR="0036135C"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social</w:t>
            </w:r>
          </w:p>
          <w:p w14:paraId="0F97FFE7" w14:textId="3DBA4EC9" w:rsidR="00445ED0" w:rsidRPr="00445ED0" w:rsidRDefault="00445ED0" w:rsidP="00445ED0">
            <w:pPr>
              <w:rPr>
                <w:rFonts w:ascii="Times New Roman" w:hAnsi="Times New Roman"/>
                <w:sz w:val="28"/>
                <w:szCs w:val="28"/>
                <w:lang w:val="ro-RO"/>
              </w:rPr>
            </w:pPr>
            <w:r w:rsidRPr="00445ED0">
              <w:rPr>
                <w:rFonts w:ascii="Times New Roman" w:hAnsi="Times New Roman"/>
                <w:sz w:val="28"/>
                <w:szCs w:val="28"/>
                <w:lang w:val="ro-RO"/>
              </w:rPr>
              <w:t>Impactul social al acestor modificări se reflectă în principal asupra calității vieții și a p</w:t>
            </w:r>
            <w:r>
              <w:rPr>
                <w:rFonts w:ascii="Times New Roman" w:hAnsi="Times New Roman"/>
                <w:sz w:val="28"/>
                <w:szCs w:val="28"/>
                <w:lang w:val="ro-RO"/>
              </w:rPr>
              <w:t>rotecției consumatorului, prin:</w:t>
            </w:r>
          </w:p>
          <w:p w14:paraId="5540FDE9" w14:textId="1F71DF62" w:rsidR="00445ED0" w:rsidRPr="00445ED0" w:rsidRDefault="00445ED0" w:rsidP="00445ED0">
            <w:pPr>
              <w:rPr>
                <w:rFonts w:ascii="Times New Roman" w:hAnsi="Times New Roman"/>
                <w:sz w:val="28"/>
                <w:szCs w:val="28"/>
                <w:lang w:val="ro-RO"/>
              </w:rPr>
            </w:pPr>
            <w:r>
              <w:rPr>
                <w:rFonts w:ascii="Times New Roman" w:hAnsi="Times New Roman"/>
                <w:sz w:val="28"/>
                <w:szCs w:val="28"/>
                <w:lang w:val="ro-RO"/>
              </w:rPr>
              <w:t>-</w:t>
            </w:r>
            <w:r w:rsidRPr="00445ED0">
              <w:rPr>
                <w:rFonts w:ascii="Times New Roman" w:hAnsi="Times New Roman"/>
                <w:sz w:val="28"/>
                <w:szCs w:val="28"/>
                <w:lang w:val="ro-RO"/>
              </w:rPr>
              <w:t>Sănătate publică sporită</w:t>
            </w:r>
            <w:r>
              <w:rPr>
                <w:rFonts w:ascii="Times New Roman" w:hAnsi="Times New Roman"/>
                <w:sz w:val="28"/>
                <w:szCs w:val="28"/>
                <w:lang w:val="ro-RO"/>
              </w:rPr>
              <w:t xml:space="preserve">. </w:t>
            </w:r>
            <w:r w:rsidRPr="00445ED0">
              <w:rPr>
                <w:rFonts w:ascii="Times New Roman" w:hAnsi="Times New Roman"/>
                <w:sz w:val="28"/>
                <w:szCs w:val="28"/>
                <w:lang w:val="ro-RO"/>
              </w:rPr>
              <w:t>Garantarea unor îngrășăminte sigure pe piață, prin metode</w:t>
            </w:r>
            <w:r w:rsidR="008E5ECE">
              <w:rPr>
                <w:rFonts w:ascii="Times New Roman" w:hAnsi="Times New Roman"/>
                <w:sz w:val="28"/>
                <w:szCs w:val="28"/>
                <w:lang w:val="ro-RO"/>
              </w:rPr>
              <w:t xml:space="preserve"> de procesare riguros validate</w:t>
            </w:r>
            <w:r w:rsidRPr="00445ED0">
              <w:rPr>
                <w:rFonts w:ascii="Times New Roman" w:hAnsi="Times New Roman"/>
                <w:sz w:val="28"/>
                <w:szCs w:val="28"/>
                <w:lang w:val="ro-RO"/>
              </w:rPr>
              <w:t>, eliminând riscul de contaminare a solului și a culturilor agricole cu agenți patogeni.</w:t>
            </w:r>
          </w:p>
          <w:p w14:paraId="3F8C894A" w14:textId="66FB5C9C" w:rsidR="00445ED0" w:rsidRPr="00445ED0" w:rsidRDefault="00445ED0" w:rsidP="00445ED0">
            <w:pPr>
              <w:rPr>
                <w:rFonts w:ascii="Times New Roman" w:hAnsi="Times New Roman"/>
                <w:sz w:val="28"/>
                <w:szCs w:val="28"/>
                <w:lang w:val="ro-RO"/>
              </w:rPr>
            </w:pPr>
            <w:r>
              <w:rPr>
                <w:rFonts w:ascii="Times New Roman" w:hAnsi="Times New Roman"/>
                <w:sz w:val="28"/>
                <w:szCs w:val="28"/>
                <w:lang w:val="ro-RO"/>
              </w:rPr>
              <w:t>-</w:t>
            </w:r>
            <w:r w:rsidRPr="00445ED0">
              <w:rPr>
                <w:rFonts w:ascii="Times New Roman" w:hAnsi="Times New Roman"/>
                <w:sz w:val="28"/>
                <w:szCs w:val="28"/>
                <w:lang w:val="ro-RO"/>
              </w:rPr>
              <w:t>Crearea de noi locuri de muncă</w:t>
            </w:r>
            <w:r>
              <w:rPr>
                <w:rFonts w:ascii="Times New Roman" w:hAnsi="Times New Roman"/>
                <w:sz w:val="28"/>
                <w:szCs w:val="28"/>
                <w:lang w:val="ro-RO"/>
              </w:rPr>
              <w:t xml:space="preserve">. </w:t>
            </w:r>
            <w:r w:rsidRPr="00445ED0">
              <w:rPr>
                <w:rFonts w:ascii="Times New Roman" w:hAnsi="Times New Roman"/>
                <w:sz w:val="28"/>
                <w:szCs w:val="28"/>
                <w:lang w:val="ro-RO"/>
              </w:rPr>
              <w:t>Stimularea investițiilor în tehnologii verzi (stații de biogaz, unități de procesare a subproduselor), ceea ce generează oportunități de angajare în zonele rurale și industriale.</w:t>
            </w:r>
          </w:p>
          <w:p w14:paraId="5D9B5004" w14:textId="1558BF77" w:rsidR="00445ED0" w:rsidRPr="00445ED0" w:rsidRDefault="00445ED0" w:rsidP="00445ED0">
            <w:pPr>
              <w:rPr>
                <w:rFonts w:ascii="Times New Roman" w:hAnsi="Times New Roman"/>
                <w:sz w:val="28"/>
                <w:szCs w:val="28"/>
                <w:lang w:val="ro-RO"/>
              </w:rPr>
            </w:pPr>
            <w:r>
              <w:rPr>
                <w:rFonts w:ascii="Times New Roman" w:hAnsi="Times New Roman"/>
                <w:sz w:val="28"/>
                <w:szCs w:val="28"/>
                <w:lang w:val="ro-RO"/>
              </w:rPr>
              <w:t>-</w:t>
            </w:r>
            <w:r w:rsidRPr="00445ED0">
              <w:rPr>
                <w:rFonts w:ascii="Times New Roman" w:hAnsi="Times New Roman"/>
                <w:sz w:val="28"/>
                <w:szCs w:val="28"/>
                <w:lang w:val="ro-RO"/>
              </w:rPr>
              <w:t>Conștientizare și educație</w:t>
            </w:r>
            <w:r w:rsidR="008E5ECE">
              <w:rPr>
                <w:rFonts w:ascii="Times New Roman" w:hAnsi="Times New Roman"/>
                <w:sz w:val="28"/>
                <w:szCs w:val="28"/>
                <w:lang w:val="ro-RO"/>
              </w:rPr>
              <w:t xml:space="preserve">. </w:t>
            </w:r>
            <w:r w:rsidRPr="00445ED0">
              <w:rPr>
                <w:rFonts w:ascii="Times New Roman" w:hAnsi="Times New Roman"/>
                <w:sz w:val="28"/>
                <w:szCs w:val="28"/>
                <w:lang w:val="ro-RO"/>
              </w:rPr>
              <w:t>Utilizarea unor etichete clare și standardizate pentru îngrășămintele ce conțin subproduse de origine animală ajută utilizatorii finali (fermieri) să aplice produsele corect și în siguranță.</w:t>
            </w:r>
          </w:p>
          <w:p w14:paraId="498149BA" w14:textId="2E0E838C" w:rsidR="00445ED0" w:rsidRPr="00445ED0" w:rsidRDefault="00445ED0" w:rsidP="00445ED0">
            <w:pPr>
              <w:rPr>
                <w:rFonts w:ascii="Times New Roman" w:hAnsi="Times New Roman"/>
                <w:sz w:val="28"/>
                <w:szCs w:val="28"/>
                <w:lang w:val="ro-RO"/>
              </w:rPr>
            </w:pPr>
            <w:r>
              <w:rPr>
                <w:rFonts w:ascii="Times New Roman" w:hAnsi="Times New Roman"/>
                <w:sz w:val="28"/>
                <w:szCs w:val="28"/>
                <w:lang w:val="ro-RO"/>
              </w:rPr>
              <w:lastRenderedPageBreak/>
              <w:t>-</w:t>
            </w:r>
            <w:r w:rsidRPr="00445ED0">
              <w:rPr>
                <w:rFonts w:ascii="Times New Roman" w:hAnsi="Times New Roman"/>
                <w:sz w:val="28"/>
                <w:szCs w:val="28"/>
                <w:lang w:val="ro-RO"/>
              </w:rPr>
              <w:t>Siguranță alimentară pe termen lung</w:t>
            </w:r>
            <w:r w:rsidR="008E5ECE">
              <w:rPr>
                <w:rFonts w:ascii="Times New Roman" w:hAnsi="Times New Roman"/>
                <w:sz w:val="28"/>
                <w:szCs w:val="28"/>
                <w:lang w:val="ro-RO"/>
              </w:rPr>
              <w:t xml:space="preserve">. </w:t>
            </w:r>
            <w:r w:rsidRPr="00445ED0">
              <w:rPr>
                <w:rFonts w:ascii="Times New Roman" w:hAnsi="Times New Roman"/>
                <w:sz w:val="28"/>
                <w:szCs w:val="28"/>
                <w:lang w:val="ro-RO"/>
              </w:rPr>
              <w:t xml:space="preserve">Prin transformarea deșeurilor animale în </w:t>
            </w:r>
            <w:proofErr w:type="spellStart"/>
            <w:r w:rsidRPr="00445ED0">
              <w:rPr>
                <w:rFonts w:ascii="Times New Roman" w:hAnsi="Times New Roman"/>
                <w:sz w:val="28"/>
                <w:szCs w:val="28"/>
                <w:lang w:val="ro-RO"/>
              </w:rPr>
              <w:t>nutrien</w:t>
            </w:r>
            <w:r w:rsidR="008E5ECE">
              <w:rPr>
                <w:rFonts w:ascii="Times New Roman" w:hAnsi="Times New Roman"/>
                <w:sz w:val="28"/>
                <w:szCs w:val="28"/>
                <w:lang w:val="ro-RO"/>
              </w:rPr>
              <w:t>ț</w:t>
            </w:r>
            <w:r w:rsidRPr="00445ED0">
              <w:rPr>
                <w:rFonts w:ascii="Times New Roman" w:hAnsi="Times New Roman"/>
                <w:sz w:val="28"/>
                <w:szCs w:val="28"/>
                <w:lang w:val="ro-RO"/>
              </w:rPr>
              <w:t>i</w:t>
            </w:r>
            <w:proofErr w:type="spellEnd"/>
            <w:r w:rsidRPr="00445ED0">
              <w:rPr>
                <w:rFonts w:ascii="Times New Roman" w:hAnsi="Times New Roman"/>
                <w:sz w:val="28"/>
                <w:szCs w:val="28"/>
                <w:lang w:val="ro-RO"/>
              </w:rPr>
              <w:t xml:space="preserve"> pentru sol, se contribuie la menținerea fertilității pământului și la producția de alimente sănătoase în mod sustenabil.</w:t>
            </w:r>
          </w:p>
          <w:p w14:paraId="59FA8C27" w14:textId="2F6D402D" w:rsidR="00C27F18" w:rsidRPr="00170201" w:rsidRDefault="00445ED0" w:rsidP="00445ED0">
            <w:pPr>
              <w:rPr>
                <w:rFonts w:ascii="Times New Roman" w:hAnsi="Times New Roman"/>
                <w:sz w:val="28"/>
                <w:szCs w:val="28"/>
                <w:lang w:val="ro-RO"/>
              </w:rPr>
            </w:pPr>
            <w:r w:rsidRPr="00445ED0">
              <w:rPr>
                <w:rFonts w:ascii="Times New Roman" w:hAnsi="Times New Roman"/>
                <w:sz w:val="28"/>
                <w:szCs w:val="28"/>
                <w:lang w:val="ro-RO"/>
              </w:rPr>
              <w:t>Impactul social vizează un mediu mai curat și sigur, oferind comunității încrederea că subprodusele de origine animală sunt gestionate responsabil și utile economiei.</w:t>
            </w:r>
          </w:p>
          <w:p w14:paraId="4E529115" w14:textId="457DE778" w:rsidR="008B4BE6" w:rsidRPr="00FB4FE4" w:rsidRDefault="00CA2822" w:rsidP="00B64CB2">
            <w:pPr>
              <w:rPr>
                <w:rFonts w:ascii="Times New Roman" w:hAnsi="Times New Roman"/>
                <w:b/>
                <w:i/>
                <w:sz w:val="28"/>
                <w:szCs w:val="28"/>
                <w:lang w:val="ro-RO"/>
              </w:rPr>
            </w:pPr>
            <w:r w:rsidRPr="00FB4FE4">
              <w:rPr>
                <w:rFonts w:ascii="Times New Roman" w:hAnsi="Times New Roman"/>
                <w:b/>
                <w:i/>
                <w:sz w:val="28"/>
                <w:szCs w:val="28"/>
                <w:lang w:val="ro-RO"/>
              </w:rPr>
              <w:t>4.4.1.</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datelor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cu</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caracter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personal</w:t>
            </w:r>
          </w:p>
          <w:p w14:paraId="72066CF7" w14:textId="77777777" w:rsidR="00AE4F18" w:rsidRPr="00AE4F18" w:rsidRDefault="00AE4F18" w:rsidP="00AE4F18">
            <w:pPr>
              <w:rPr>
                <w:rFonts w:ascii="Times New Roman" w:hAnsi="Times New Roman"/>
                <w:sz w:val="28"/>
                <w:szCs w:val="28"/>
                <w:lang w:val="ro-RO"/>
              </w:rPr>
            </w:pPr>
            <w:r w:rsidRPr="00AE4F18">
              <w:rPr>
                <w:rFonts w:ascii="Times New Roman" w:hAnsi="Times New Roman"/>
                <w:sz w:val="28"/>
                <w:szCs w:val="28"/>
                <w:lang w:val="ro-RO"/>
              </w:rPr>
              <w:t>Impactul asupra datelor cu caracter personal este considerat minim sau inexistent, având în vedere natura tehnică a modificărilor:</w:t>
            </w:r>
          </w:p>
          <w:p w14:paraId="3D6175F0" w14:textId="6F3E37B9" w:rsidR="00AE4F18" w:rsidRPr="00AE4F18" w:rsidRDefault="00AE4F18" w:rsidP="00AE4F18">
            <w:pPr>
              <w:rPr>
                <w:rFonts w:ascii="Times New Roman" w:hAnsi="Times New Roman"/>
                <w:sz w:val="28"/>
                <w:szCs w:val="28"/>
                <w:lang w:val="ro-RO"/>
              </w:rPr>
            </w:pPr>
            <w:r w:rsidRPr="00AE4F18">
              <w:rPr>
                <w:rFonts w:ascii="Times New Roman" w:hAnsi="Times New Roman"/>
                <w:sz w:val="28"/>
                <w:szCs w:val="28"/>
                <w:lang w:val="ro-RO"/>
              </w:rPr>
              <w:t>Proiectul vizează reglementări tehnice, metode de procesare a subproduselor de origine animală și standarde de laborator, care nu implică prelucrarea datelor sensibile ale persoanelor fizice.</w:t>
            </w:r>
          </w:p>
          <w:p w14:paraId="2CB55132" w14:textId="5D0CC8E0" w:rsidR="00AE4F18" w:rsidRPr="00AE4F18" w:rsidRDefault="00AE4F18" w:rsidP="00AE4F18">
            <w:pPr>
              <w:rPr>
                <w:rFonts w:ascii="Times New Roman" w:hAnsi="Times New Roman"/>
                <w:sz w:val="28"/>
                <w:szCs w:val="28"/>
                <w:lang w:val="ro-RO"/>
              </w:rPr>
            </w:pPr>
            <w:r w:rsidRPr="00AE4F18">
              <w:rPr>
                <w:rFonts w:ascii="Times New Roman" w:hAnsi="Times New Roman"/>
                <w:sz w:val="28"/>
                <w:szCs w:val="28"/>
                <w:lang w:val="ro-RO"/>
              </w:rPr>
              <w:t xml:space="preserve">Reglementările se aplică în principal persoanelor juridice (operatori economici, instalații de biogaz, laboratoare) și </w:t>
            </w:r>
            <w:r w:rsidR="00046194">
              <w:rPr>
                <w:rFonts w:ascii="Times New Roman" w:hAnsi="Times New Roman"/>
                <w:sz w:val="28"/>
                <w:szCs w:val="28"/>
                <w:lang w:val="ro-RO"/>
              </w:rPr>
              <w:t>ANSA.</w:t>
            </w:r>
          </w:p>
          <w:p w14:paraId="4A310AD7" w14:textId="152E4D9D" w:rsidR="00AE4F18" w:rsidRDefault="00AE4F18" w:rsidP="00046194">
            <w:pPr>
              <w:rPr>
                <w:rFonts w:ascii="Times New Roman" w:hAnsi="Times New Roman"/>
                <w:sz w:val="28"/>
                <w:szCs w:val="28"/>
                <w:lang w:val="ro-RO"/>
              </w:rPr>
            </w:pPr>
            <w:r w:rsidRPr="00AE4F18">
              <w:rPr>
                <w:rFonts w:ascii="Times New Roman" w:hAnsi="Times New Roman"/>
                <w:sz w:val="28"/>
                <w:szCs w:val="28"/>
                <w:lang w:val="ro-RO"/>
              </w:rPr>
              <w:t>Cerințele de etichetare și trasabilitate se referă strict la fluxul produselor și la parametrii tehnici de siguranță, fără a colecta sau stoca informații despre viața p</w:t>
            </w:r>
            <w:r w:rsidR="00046194">
              <w:rPr>
                <w:rFonts w:ascii="Times New Roman" w:hAnsi="Times New Roman"/>
                <w:sz w:val="28"/>
                <w:szCs w:val="28"/>
                <w:lang w:val="ro-RO"/>
              </w:rPr>
              <w:t xml:space="preserve">rivată a utilizatorilor finali. </w:t>
            </w:r>
            <w:r w:rsidRPr="00AE4F18">
              <w:rPr>
                <w:rFonts w:ascii="Times New Roman" w:hAnsi="Times New Roman"/>
                <w:sz w:val="28"/>
                <w:szCs w:val="28"/>
                <w:lang w:val="ro-RO"/>
              </w:rPr>
              <w:t>Orice interacțiune administrativă care ar putea implica date de contact ale reprezentanților legali se va desfășura în conformitate cu legislația în vigoare privind protecț</w:t>
            </w:r>
            <w:r w:rsidR="00046194">
              <w:rPr>
                <w:rFonts w:ascii="Times New Roman" w:hAnsi="Times New Roman"/>
                <w:sz w:val="28"/>
                <w:szCs w:val="28"/>
                <w:lang w:val="ro-RO"/>
              </w:rPr>
              <w:t xml:space="preserve">ia datelor (Legea nr. 133/2011). </w:t>
            </w:r>
            <w:r w:rsidRPr="00AE4F18">
              <w:rPr>
                <w:rFonts w:ascii="Times New Roman" w:hAnsi="Times New Roman"/>
                <w:sz w:val="28"/>
                <w:szCs w:val="28"/>
                <w:lang w:val="ro-RO"/>
              </w:rPr>
              <w:t>Modificările au un caracter strict tehnic și normativ, fără a genera riscuri la adresa securității datelor cu caracter personal.</w:t>
            </w:r>
          </w:p>
          <w:p w14:paraId="02C72A8F" w14:textId="5679B6CA" w:rsidR="00425704" w:rsidRPr="00425704" w:rsidRDefault="00425704" w:rsidP="00AE4F18">
            <w:pPr>
              <w:rPr>
                <w:rFonts w:ascii="Times New Roman" w:hAnsi="Times New Roman"/>
                <w:b/>
                <w:i/>
                <w:sz w:val="28"/>
                <w:szCs w:val="28"/>
                <w:lang w:val="ro-RO"/>
              </w:rPr>
            </w:pPr>
            <w:r w:rsidRPr="00425704">
              <w:rPr>
                <w:rFonts w:ascii="Times New Roman" w:hAnsi="Times New Roman"/>
                <w:b/>
                <w:i/>
                <w:sz w:val="28"/>
                <w:szCs w:val="28"/>
                <w:lang w:val="ro-RO"/>
              </w:rPr>
              <w:t>4.4.2. Impactul asupra Echității și Egalității de Gen</w:t>
            </w:r>
          </w:p>
          <w:p w14:paraId="5094B65C" w14:textId="52CFD29A" w:rsidR="00425704" w:rsidRPr="00FB4FE4" w:rsidRDefault="00046194" w:rsidP="00425704">
            <w:pPr>
              <w:rPr>
                <w:rFonts w:ascii="Times New Roman" w:hAnsi="Times New Roman"/>
                <w:sz w:val="28"/>
                <w:szCs w:val="28"/>
                <w:lang w:val="ro-RO"/>
              </w:rPr>
            </w:pPr>
            <w:r w:rsidRPr="00046194">
              <w:rPr>
                <w:rFonts w:ascii="Times New Roman" w:hAnsi="Times New Roman"/>
                <w:sz w:val="28"/>
                <w:szCs w:val="28"/>
                <w:lang w:val="ro-RO"/>
              </w:rPr>
              <w:t>Proiectul respectă principiile egalității de șanse și nu generează disparități între genuri, având un impact social echilibrat.</w:t>
            </w:r>
          </w:p>
        </w:tc>
      </w:tr>
      <w:tr w:rsidR="006D3EB7" w:rsidRPr="00765A7A" w14:paraId="5A26B0A1"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EFC9A0" w14:textId="77777777" w:rsidR="008B4BE6" w:rsidRPr="00E95C0E" w:rsidRDefault="006933C3" w:rsidP="00B64CB2">
            <w:pPr>
              <w:rPr>
                <w:rFonts w:ascii="Times New Roman" w:hAnsi="Times New Roman"/>
                <w:b/>
                <w:i/>
                <w:sz w:val="28"/>
                <w:szCs w:val="28"/>
                <w:lang w:val="ro-RO"/>
              </w:rPr>
            </w:pPr>
            <w:r w:rsidRPr="00E95C0E">
              <w:rPr>
                <w:rFonts w:ascii="Times New Roman" w:hAnsi="Times New Roman"/>
                <w:b/>
                <w:i/>
                <w:sz w:val="28"/>
                <w:szCs w:val="28"/>
                <w:lang w:val="ro-RO"/>
              </w:rPr>
              <w:lastRenderedPageBreak/>
              <w:t>4.</w:t>
            </w:r>
            <w:r w:rsidR="00CA2822" w:rsidRPr="00E95C0E">
              <w:rPr>
                <w:rFonts w:ascii="Times New Roman" w:hAnsi="Times New Roman"/>
                <w:b/>
                <w:i/>
                <w:sz w:val="28"/>
                <w:szCs w:val="28"/>
                <w:lang w:val="ro-RO"/>
              </w:rPr>
              <w:t>5</w:t>
            </w:r>
            <w:r w:rsidRPr="00E95C0E">
              <w:rPr>
                <w:rFonts w:ascii="Times New Roman" w:hAnsi="Times New Roman"/>
                <w:b/>
                <w:i/>
                <w:sz w:val="28"/>
                <w:szCs w:val="28"/>
                <w:lang w:val="ro-RO"/>
              </w:rPr>
              <w:t>.</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Impactul</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asupra</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mediului</w:t>
            </w:r>
          </w:p>
          <w:p w14:paraId="40E2DB4B" w14:textId="77777777" w:rsidR="00425704" w:rsidRPr="00425704" w:rsidRDefault="00425704" w:rsidP="00425704">
            <w:pPr>
              <w:rPr>
                <w:rFonts w:ascii="Times New Roman" w:hAnsi="Times New Roman"/>
                <w:sz w:val="28"/>
                <w:szCs w:val="28"/>
                <w:lang w:val="ro-RO"/>
              </w:rPr>
            </w:pPr>
            <w:r w:rsidRPr="00BC6867">
              <w:rPr>
                <w:rFonts w:ascii="Times New Roman" w:hAnsi="Times New Roman"/>
                <w:sz w:val="28"/>
                <w:szCs w:val="28"/>
                <w:u w:val="single"/>
                <w:lang w:val="ro-RO"/>
              </w:rPr>
              <w:t>Efecte pozitive</w:t>
            </w:r>
            <w:r w:rsidRPr="00425704">
              <w:rPr>
                <w:rFonts w:ascii="Times New Roman" w:hAnsi="Times New Roman"/>
                <w:sz w:val="28"/>
                <w:szCs w:val="28"/>
                <w:lang w:val="ro-RO"/>
              </w:rPr>
              <w:t>:</w:t>
            </w:r>
          </w:p>
          <w:p w14:paraId="2E64DD1C" w14:textId="4FCC522F" w:rsidR="001248A8" w:rsidRPr="001248A8" w:rsidRDefault="00562E58" w:rsidP="001248A8">
            <w:pPr>
              <w:rPr>
                <w:rFonts w:ascii="Times New Roman" w:hAnsi="Times New Roman"/>
                <w:sz w:val="28"/>
                <w:szCs w:val="28"/>
                <w:lang w:val="ro-RO"/>
              </w:rPr>
            </w:pPr>
            <w:r>
              <w:rPr>
                <w:rFonts w:ascii="Times New Roman" w:hAnsi="Times New Roman"/>
                <w:sz w:val="28"/>
                <w:szCs w:val="28"/>
                <w:lang w:val="ro-RO"/>
              </w:rPr>
              <w:t>-</w:t>
            </w:r>
            <w:r w:rsidR="001248A8" w:rsidRPr="001248A8">
              <w:rPr>
                <w:rFonts w:ascii="Times New Roman" w:hAnsi="Times New Roman"/>
                <w:sz w:val="28"/>
                <w:szCs w:val="28"/>
                <w:lang w:val="ro-RO"/>
              </w:rPr>
              <w:t>Transformarea deșeurilor de origine animală din „povară ecologică” în „resursă economică” valoroasă pentru agricultură.</w:t>
            </w:r>
          </w:p>
          <w:p w14:paraId="3FC0017F" w14:textId="6C79ACD0" w:rsidR="001248A8" w:rsidRPr="001248A8" w:rsidRDefault="00562E58" w:rsidP="001248A8">
            <w:pPr>
              <w:rPr>
                <w:rFonts w:ascii="Times New Roman" w:hAnsi="Times New Roman"/>
                <w:sz w:val="28"/>
                <w:szCs w:val="28"/>
                <w:lang w:val="ro-RO"/>
              </w:rPr>
            </w:pPr>
            <w:r>
              <w:rPr>
                <w:rFonts w:ascii="Times New Roman" w:hAnsi="Times New Roman"/>
                <w:sz w:val="28"/>
                <w:szCs w:val="28"/>
                <w:lang w:val="ro-RO"/>
              </w:rPr>
              <w:t>-</w:t>
            </w:r>
            <w:r w:rsidR="001248A8" w:rsidRPr="001248A8">
              <w:rPr>
                <w:rFonts w:ascii="Times New Roman" w:hAnsi="Times New Roman"/>
                <w:sz w:val="28"/>
                <w:szCs w:val="28"/>
                <w:lang w:val="ro-RO"/>
              </w:rPr>
              <w:t>Eliminarea barierelor administrative pentru producătorii de fertilizanți prin definirea clară a „punctului final”, permițând libera circulație a produselor sigure pe piață.</w:t>
            </w:r>
          </w:p>
          <w:p w14:paraId="3B7A7339" w14:textId="36BC4D73" w:rsidR="001248A8" w:rsidRPr="001248A8" w:rsidRDefault="00562E58" w:rsidP="001248A8">
            <w:pPr>
              <w:rPr>
                <w:rFonts w:ascii="Times New Roman" w:hAnsi="Times New Roman"/>
                <w:sz w:val="28"/>
                <w:szCs w:val="28"/>
                <w:lang w:val="ro-RO"/>
              </w:rPr>
            </w:pPr>
            <w:r>
              <w:rPr>
                <w:rFonts w:ascii="Times New Roman" w:hAnsi="Times New Roman"/>
                <w:sz w:val="28"/>
                <w:szCs w:val="28"/>
                <w:lang w:val="ro-RO"/>
              </w:rPr>
              <w:t>-</w:t>
            </w:r>
            <w:r w:rsidR="001248A8" w:rsidRPr="001248A8">
              <w:rPr>
                <w:rFonts w:ascii="Times New Roman" w:hAnsi="Times New Roman"/>
                <w:sz w:val="28"/>
                <w:szCs w:val="28"/>
                <w:lang w:val="ro-RO"/>
              </w:rPr>
              <w:t>Accesul fermierilor și producătorilor la materii prime locale mai ieftine (îngrășăminte organice) în comparație cu cele minerale de import.</w:t>
            </w:r>
          </w:p>
          <w:p w14:paraId="02E4CCE7" w14:textId="7A96F41C" w:rsidR="001248A8" w:rsidRPr="001248A8" w:rsidRDefault="00562E58" w:rsidP="001248A8">
            <w:pPr>
              <w:rPr>
                <w:rFonts w:ascii="Times New Roman" w:hAnsi="Times New Roman"/>
                <w:sz w:val="28"/>
                <w:szCs w:val="28"/>
                <w:lang w:val="ro-RO"/>
              </w:rPr>
            </w:pPr>
            <w:r>
              <w:rPr>
                <w:rFonts w:ascii="Times New Roman" w:hAnsi="Times New Roman"/>
                <w:sz w:val="28"/>
                <w:szCs w:val="28"/>
                <w:lang w:val="ro-RO"/>
              </w:rPr>
              <w:t>-</w:t>
            </w:r>
            <w:r w:rsidR="001248A8" w:rsidRPr="001248A8">
              <w:rPr>
                <w:rFonts w:ascii="Times New Roman" w:hAnsi="Times New Roman"/>
                <w:sz w:val="28"/>
                <w:szCs w:val="28"/>
                <w:lang w:val="ro-RO"/>
              </w:rPr>
              <w:t>Garantarea siguranței sanitare</w:t>
            </w:r>
            <w:r w:rsidR="007E5108">
              <w:rPr>
                <w:rFonts w:ascii="Times New Roman" w:hAnsi="Times New Roman"/>
                <w:sz w:val="28"/>
                <w:szCs w:val="28"/>
                <w:lang w:val="ro-RO"/>
              </w:rPr>
              <w:t>.</w:t>
            </w:r>
            <w:r w:rsidR="001248A8" w:rsidRPr="001248A8">
              <w:rPr>
                <w:rFonts w:ascii="Times New Roman" w:hAnsi="Times New Roman"/>
                <w:sz w:val="28"/>
                <w:szCs w:val="28"/>
                <w:lang w:val="ro-RO"/>
              </w:rPr>
              <w:t xml:space="preserve"> Aplicarea metodelor de procesare validate (Metoda 1, sterilizare) asigură eliminarea riscurilor biologice, protejând sănătatea publică și animală.</w:t>
            </w:r>
          </w:p>
          <w:p w14:paraId="63DDA105" w14:textId="22413E94" w:rsidR="001248A8" w:rsidRPr="001248A8" w:rsidRDefault="00562E58" w:rsidP="001248A8">
            <w:pPr>
              <w:rPr>
                <w:rFonts w:ascii="Times New Roman" w:hAnsi="Times New Roman"/>
                <w:sz w:val="28"/>
                <w:szCs w:val="28"/>
                <w:lang w:val="ro-RO"/>
              </w:rPr>
            </w:pPr>
            <w:r>
              <w:rPr>
                <w:rFonts w:ascii="Times New Roman" w:hAnsi="Times New Roman"/>
                <w:sz w:val="28"/>
                <w:szCs w:val="28"/>
                <w:lang w:val="ro-RO"/>
              </w:rPr>
              <w:t>-</w:t>
            </w:r>
            <w:r w:rsidR="007E5108">
              <w:rPr>
                <w:rFonts w:ascii="Times New Roman" w:hAnsi="Times New Roman"/>
                <w:sz w:val="28"/>
                <w:szCs w:val="28"/>
                <w:lang w:val="ro-RO"/>
              </w:rPr>
              <w:t>Sustenabilitatea solului.</w:t>
            </w:r>
            <w:r w:rsidR="001248A8" w:rsidRPr="001248A8">
              <w:rPr>
                <w:rFonts w:ascii="Times New Roman" w:hAnsi="Times New Roman"/>
                <w:sz w:val="28"/>
                <w:szCs w:val="28"/>
                <w:lang w:val="ro-RO"/>
              </w:rPr>
              <w:t xml:space="preserve"> Îmbunătățirea calității terenurilor agricole prin utilizarea amendamentelor organice, care contribuie la refacerea humusului și a biodiversității solului.</w:t>
            </w:r>
          </w:p>
          <w:p w14:paraId="20F1200D" w14:textId="6A40EDA0" w:rsidR="001248A8" w:rsidRPr="001248A8" w:rsidRDefault="00562E58" w:rsidP="001248A8">
            <w:pPr>
              <w:rPr>
                <w:rFonts w:ascii="Times New Roman" w:hAnsi="Times New Roman"/>
                <w:sz w:val="28"/>
                <w:szCs w:val="28"/>
                <w:lang w:val="ro-RO"/>
              </w:rPr>
            </w:pPr>
            <w:r>
              <w:rPr>
                <w:rFonts w:ascii="Times New Roman" w:hAnsi="Times New Roman"/>
                <w:sz w:val="28"/>
                <w:szCs w:val="28"/>
                <w:lang w:val="ro-RO"/>
              </w:rPr>
              <w:t>-</w:t>
            </w:r>
            <w:r w:rsidR="001248A8" w:rsidRPr="001248A8">
              <w:rPr>
                <w:rFonts w:ascii="Times New Roman" w:hAnsi="Times New Roman"/>
                <w:sz w:val="28"/>
                <w:szCs w:val="28"/>
                <w:lang w:val="ro-RO"/>
              </w:rPr>
              <w:t>Alinierea legislației naționale la standardele UE și internaționale (WOAH), facilitând exportul și recunoașterea produselor moldovenești.</w:t>
            </w:r>
          </w:p>
          <w:p w14:paraId="70F3FA4F" w14:textId="77777777" w:rsidR="007E5108" w:rsidRDefault="00562E58" w:rsidP="001248A8">
            <w:pPr>
              <w:rPr>
                <w:rFonts w:ascii="Times New Roman" w:hAnsi="Times New Roman"/>
                <w:sz w:val="28"/>
                <w:szCs w:val="28"/>
                <w:lang w:val="ro-RO"/>
              </w:rPr>
            </w:pPr>
            <w:r>
              <w:rPr>
                <w:rFonts w:ascii="Times New Roman" w:hAnsi="Times New Roman"/>
                <w:sz w:val="28"/>
                <w:szCs w:val="28"/>
                <w:lang w:val="ro-RO"/>
              </w:rPr>
              <w:lastRenderedPageBreak/>
              <w:t>Protecția mediului.</w:t>
            </w:r>
            <w:r w:rsidR="001248A8" w:rsidRPr="001248A8">
              <w:rPr>
                <w:rFonts w:ascii="Times New Roman" w:hAnsi="Times New Roman"/>
                <w:sz w:val="28"/>
                <w:szCs w:val="28"/>
                <w:lang w:val="ro-RO"/>
              </w:rPr>
              <w:t xml:space="preserve"> Reducerea incidentelor de depozitare ilegală a subproduselor și captarea gazelor cu efect de seră prin procesarea acestora în instalații de biogaz.</w:t>
            </w:r>
          </w:p>
          <w:p w14:paraId="1ED48608" w14:textId="759694A1" w:rsidR="001248A8" w:rsidRPr="00FB4FE4" w:rsidRDefault="001248A8" w:rsidP="001248A8">
            <w:pPr>
              <w:rPr>
                <w:rFonts w:ascii="Times New Roman" w:hAnsi="Times New Roman"/>
                <w:sz w:val="28"/>
                <w:szCs w:val="28"/>
                <w:lang w:val="ro-RO"/>
              </w:rPr>
            </w:pPr>
            <w:r w:rsidRPr="001248A8">
              <w:rPr>
                <w:rFonts w:ascii="Times New Roman" w:hAnsi="Times New Roman"/>
                <w:sz w:val="28"/>
                <w:szCs w:val="28"/>
                <w:lang w:val="ro-RO"/>
              </w:rPr>
              <w:t>Proiectul transformă o problemă de mediu (gestionarea deșeurilor de risc) într-o soluție ecologică (</w:t>
            </w:r>
            <w:proofErr w:type="spellStart"/>
            <w:r w:rsidRPr="001248A8">
              <w:rPr>
                <w:rFonts w:ascii="Times New Roman" w:hAnsi="Times New Roman"/>
                <w:sz w:val="28"/>
                <w:szCs w:val="28"/>
                <w:lang w:val="ro-RO"/>
              </w:rPr>
              <w:t>nutrien</w:t>
            </w:r>
            <w:r>
              <w:rPr>
                <w:rFonts w:ascii="Times New Roman" w:hAnsi="Times New Roman"/>
                <w:sz w:val="28"/>
                <w:szCs w:val="28"/>
                <w:lang w:val="ro-RO"/>
              </w:rPr>
              <w:t>ț</w:t>
            </w:r>
            <w:r w:rsidRPr="001248A8">
              <w:rPr>
                <w:rFonts w:ascii="Times New Roman" w:hAnsi="Times New Roman"/>
                <w:sz w:val="28"/>
                <w:szCs w:val="28"/>
                <w:lang w:val="ro-RO"/>
              </w:rPr>
              <w:t>i</w:t>
            </w:r>
            <w:proofErr w:type="spellEnd"/>
            <w:r w:rsidRPr="001248A8">
              <w:rPr>
                <w:rFonts w:ascii="Times New Roman" w:hAnsi="Times New Roman"/>
                <w:sz w:val="28"/>
                <w:szCs w:val="28"/>
                <w:lang w:val="ro-RO"/>
              </w:rPr>
              <w:t xml:space="preserve"> organici), sprijinind tranziția către o agricultură durabilă.</w:t>
            </w:r>
          </w:p>
        </w:tc>
      </w:tr>
      <w:tr w:rsidR="006D3EB7" w:rsidRPr="00765A7A" w14:paraId="42A0201F"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1E278501" w:rsidR="0096518C" w:rsidRPr="00FB4FE4"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lastRenderedPageBreak/>
              <w:t>4.</w:t>
            </w:r>
            <w:r w:rsidR="00CA2822" w:rsidRPr="00FB4FE4">
              <w:rPr>
                <w:rFonts w:ascii="Times New Roman" w:hAnsi="Times New Roman"/>
                <w:b/>
                <w:i/>
                <w:sz w:val="28"/>
                <w:szCs w:val="28"/>
                <w:lang w:val="ro-RO"/>
              </w:rPr>
              <w:t>6</w:t>
            </w:r>
            <w:r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Alte</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impacturi</w:t>
            </w:r>
            <w:r w:rsidR="00032B46" w:rsidRPr="00FB4FE4">
              <w:rPr>
                <w:rFonts w:ascii="Times New Roman" w:hAnsi="Times New Roman"/>
                <w:b/>
                <w:i/>
                <w:sz w:val="28"/>
                <w:szCs w:val="28"/>
                <w:lang w:val="ro-RO"/>
              </w:rPr>
              <w:t xml:space="preserve"> </w:t>
            </w:r>
            <w:r w:rsidR="00863417" w:rsidRPr="00FB4FE4">
              <w:rPr>
                <w:rFonts w:ascii="Times New Roman" w:hAnsi="Times New Roman"/>
                <w:b/>
                <w:i/>
                <w:sz w:val="28"/>
                <w:szCs w:val="28"/>
                <w:lang w:val="ro-RO"/>
              </w:rPr>
              <w:t>ș</w:t>
            </w:r>
            <w:r w:rsidRPr="00FB4FE4">
              <w:rPr>
                <w:rFonts w:ascii="Times New Roman" w:hAnsi="Times New Roman"/>
                <w:b/>
                <w:i/>
                <w:sz w:val="28"/>
                <w:szCs w:val="28"/>
                <w:lang w:val="ro-RO"/>
              </w:rPr>
              <w:t>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informa</w:t>
            </w:r>
            <w:r w:rsidR="00863417" w:rsidRPr="00FB4FE4">
              <w:rPr>
                <w:rFonts w:ascii="Times New Roman" w:hAnsi="Times New Roman"/>
                <w:b/>
                <w:i/>
                <w:sz w:val="28"/>
                <w:szCs w:val="28"/>
                <w:lang w:val="ro-RO"/>
              </w:rPr>
              <w:t>ț</w:t>
            </w:r>
            <w:r w:rsidRPr="00FB4FE4">
              <w:rPr>
                <w:rFonts w:ascii="Times New Roman" w:hAnsi="Times New Roman"/>
                <w:b/>
                <w:i/>
                <w:sz w:val="28"/>
                <w:szCs w:val="28"/>
                <w:lang w:val="ro-RO"/>
              </w:rPr>
              <w:t>ii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relevante</w:t>
            </w:r>
          </w:p>
        </w:tc>
      </w:tr>
      <w:tr w:rsidR="006D3EB7" w:rsidRPr="00765A7A" w14:paraId="70A7B0BB"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1D84C3A8" w:rsidR="000D3F44" w:rsidRPr="00FB4FE4" w:rsidRDefault="00BC6867" w:rsidP="00BD6B7D">
            <w:pPr>
              <w:rPr>
                <w:rFonts w:ascii="Times New Roman" w:hAnsi="Times New Roman"/>
                <w:sz w:val="28"/>
                <w:szCs w:val="28"/>
                <w:lang w:val="ro-RO"/>
              </w:rPr>
            </w:pPr>
            <w:r w:rsidRPr="00BC6867">
              <w:rPr>
                <w:rFonts w:ascii="Times New Roman" w:hAnsi="Times New Roman"/>
                <w:sz w:val="28"/>
                <w:szCs w:val="28"/>
                <w:lang w:val="ro-RO"/>
              </w:rPr>
              <w:t>Nu s-au identificat alte impacturi.</w:t>
            </w:r>
          </w:p>
        </w:tc>
      </w:tr>
      <w:tr w:rsidR="006D3EB7" w:rsidRPr="00765A7A" w14:paraId="3227BD3A"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4A540C9C" w:rsidR="006B16A9" w:rsidRPr="00FB4FE4" w:rsidRDefault="006933C3" w:rsidP="004A1468">
            <w:pPr>
              <w:rPr>
                <w:rFonts w:ascii="Times New Roman" w:hAnsi="Times New Roman"/>
                <w:b/>
                <w:bCs/>
                <w:sz w:val="28"/>
                <w:szCs w:val="28"/>
                <w:lang w:val="ro-RO"/>
              </w:rPr>
            </w:pPr>
            <w:r w:rsidRPr="00FB4FE4">
              <w:rPr>
                <w:rFonts w:ascii="Times New Roman" w:hAnsi="Times New Roman"/>
                <w:b/>
                <w:bCs/>
                <w:sz w:val="28"/>
                <w:szCs w:val="28"/>
                <w:lang w:val="ro-RO"/>
              </w:rPr>
              <w:t>5.</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Compatibilitatea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legisla</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UE</w:t>
            </w:r>
            <w:r w:rsidR="00032B46" w:rsidRPr="00FB4FE4">
              <w:rPr>
                <w:rFonts w:ascii="Times New Roman" w:hAnsi="Times New Roman"/>
                <w:b/>
                <w:bCs/>
                <w:sz w:val="28"/>
                <w:szCs w:val="28"/>
                <w:lang w:val="ro-RO"/>
              </w:rPr>
              <w:t xml:space="preserve"> </w:t>
            </w:r>
          </w:p>
        </w:tc>
      </w:tr>
      <w:tr w:rsidR="006D3EB7" w:rsidRPr="00765A7A" w14:paraId="564B5E4C"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A2426B" w14:textId="0527161A" w:rsidR="008B4BE6" w:rsidRPr="006F6EC4" w:rsidRDefault="006933C3" w:rsidP="00B64CB2">
            <w:pPr>
              <w:rPr>
                <w:rFonts w:ascii="Times New Roman" w:hAnsi="Times New Roman"/>
                <w:b/>
                <w:i/>
                <w:sz w:val="28"/>
                <w:szCs w:val="28"/>
                <w:lang w:val="ro-RO"/>
              </w:rPr>
            </w:pPr>
            <w:r w:rsidRPr="006F6EC4">
              <w:rPr>
                <w:rFonts w:ascii="Times New Roman" w:hAnsi="Times New Roman"/>
                <w:b/>
                <w:i/>
                <w:sz w:val="28"/>
                <w:szCs w:val="28"/>
                <w:lang w:val="ro-RO"/>
              </w:rPr>
              <w:t>5.1.</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Măsuri</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normative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necesare</w:t>
            </w:r>
            <w:r w:rsidR="00032B46" w:rsidRPr="006F6EC4">
              <w:rPr>
                <w:rFonts w:ascii="Times New Roman" w:hAnsi="Times New Roman"/>
                <w:b/>
                <w:i/>
                <w:sz w:val="28"/>
                <w:szCs w:val="28"/>
                <w:lang w:val="ro-RO"/>
              </w:rPr>
              <w:t xml:space="preserve"> </w:t>
            </w:r>
            <w:r w:rsidR="006E0A2E" w:rsidRPr="006F6EC4">
              <w:rPr>
                <w:rFonts w:ascii="Times New Roman" w:hAnsi="Times New Roman"/>
                <w:b/>
                <w:i/>
                <w:sz w:val="28"/>
                <w:szCs w:val="28"/>
                <w:lang w:val="ro-RO"/>
              </w:rPr>
              <w:t xml:space="preserve">pentru </w:t>
            </w:r>
            <w:r w:rsidRPr="006F6EC4">
              <w:rPr>
                <w:rFonts w:ascii="Times New Roman" w:hAnsi="Times New Roman"/>
                <w:b/>
                <w:i/>
                <w:sz w:val="28"/>
                <w:szCs w:val="28"/>
                <w:lang w:val="ro-RO"/>
              </w:rPr>
              <w:t>transpuner</w:t>
            </w:r>
            <w:r w:rsidR="006E0A2E" w:rsidRPr="006F6EC4">
              <w:rPr>
                <w:rFonts w:ascii="Times New Roman" w:hAnsi="Times New Roman"/>
                <w:b/>
                <w:i/>
                <w:sz w:val="28"/>
                <w:szCs w:val="28"/>
                <w:lang w:val="ro-RO"/>
              </w:rPr>
              <w:t>ea</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actelor</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juridice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ale</w:t>
            </w:r>
            <w:r w:rsidR="00032B46" w:rsidRPr="006F6EC4">
              <w:rPr>
                <w:rFonts w:ascii="Times New Roman" w:hAnsi="Times New Roman"/>
                <w:b/>
                <w:i/>
                <w:sz w:val="28"/>
                <w:szCs w:val="28"/>
                <w:lang w:val="ro-RO"/>
              </w:rPr>
              <w:t xml:space="preserve"> </w:t>
            </w:r>
            <w:r w:rsidR="007C53A1" w:rsidRPr="006F6EC4">
              <w:rPr>
                <w:rFonts w:ascii="Times New Roman" w:hAnsi="Times New Roman"/>
                <w:b/>
                <w:i/>
                <w:sz w:val="28"/>
                <w:szCs w:val="28"/>
                <w:lang w:val="ro-RO"/>
              </w:rPr>
              <w:t>UE</w:t>
            </w:r>
            <w:r w:rsidR="00825DC9" w:rsidRPr="006F6EC4">
              <w:rPr>
                <w:rFonts w:ascii="Times New Roman" w:hAnsi="Times New Roman"/>
                <w:b/>
                <w:i/>
                <w:sz w:val="28"/>
                <w:szCs w:val="28"/>
                <w:lang w:val="ro-RO"/>
              </w:rPr>
              <w:t xml:space="preserve"> în legislația națională</w:t>
            </w:r>
          </w:p>
          <w:p w14:paraId="6EE82FD7" w14:textId="77777777" w:rsidR="005420F7" w:rsidRPr="005420F7" w:rsidRDefault="005420F7" w:rsidP="005420F7">
            <w:pPr>
              <w:rPr>
                <w:rFonts w:ascii="Times New Roman" w:hAnsi="Times New Roman"/>
                <w:sz w:val="28"/>
                <w:szCs w:val="28"/>
                <w:lang w:val="ro-MD"/>
              </w:rPr>
            </w:pPr>
            <w:r w:rsidRPr="005420F7">
              <w:rPr>
                <w:rFonts w:ascii="Times New Roman" w:hAnsi="Times New Roman"/>
                <w:sz w:val="28"/>
                <w:szCs w:val="28"/>
                <w:lang w:val="ro-MD"/>
              </w:rPr>
              <w:t>Măsurile normative necesare pentru transpunerea actelor juridice ale UE se axează pe armonizarea tehnică și procedurală, asigurând că legislația națională reflectă standardele europene de siguranță fără a crea bariere comerciale:</w:t>
            </w:r>
          </w:p>
          <w:p w14:paraId="3C88F8E7" w14:textId="77777777" w:rsidR="005420F7" w:rsidRPr="005420F7" w:rsidRDefault="005420F7" w:rsidP="005420F7">
            <w:pPr>
              <w:rPr>
                <w:rFonts w:ascii="Times New Roman" w:hAnsi="Times New Roman"/>
                <w:sz w:val="28"/>
                <w:szCs w:val="28"/>
                <w:lang w:val="ro-MD"/>
              </w:rPr>
            </w:pPr>
            <w:r w:rsidRPr="005420F7">
              <w:rPr>
                <w:rFonts w:ascii="Times New Roman" w:hAnsi="Times New Roman"/>
                <w:sz w:val="28"/>
                <w:szCs w:val="28"/>
                <w:lang w:val="ro-MD"/>
              </w:rPr>
              <w:t>Transpunerea conceptului de „Punct Final”: Introducerea în cadrul HG nr. 11/2022 a criteriilor europene conform cărora anumite subproduse de origine animală încetează să mai fie deșeuri controlate, aliniind astfel legislația cu Regulamentul (UE) nr. 142/2011.</w:t>
            </w:r>
          </w:p>
          <w:p w14:paraId="36756E7C" w14:textId="77777777" w:rsidR="005420F7" w:rsidRPr="005420F7" w:rsidRDefault="005420F7" w:rsidP="005420F7">
            <w:pPr>
              <w:rPr>
                <w:rFonts w:ascii="Times New Roman" w:hAnsi="Times New Roman"/>
                <w:sz w:val="28"/>
                <w:szCs w:val="28"/>
                <w:lang w:val="ro-MD"/>
              </w:rPr>
            </w:pPr>
            <w:r w:rsidRPr="005420F7">
              <w:rPr>
                <w:rFonts w:ascii="Times New Roman" w:hAnsi="Times New Roman"/>
                <w:sz w:val="28"/>
                <w:szCs w:val="28"/>
                <w:lang w:val="ro-MD"/>
              </w:rPr>
              <w:t>Armonizarea cu Legea Fertilizantelor: Corelarea normelor sanitare veterinare cu prevederile Legii nr. 21/2025 privind punerea la dispoziție pe piață a produselor fertilizante, care transpune Regulamentul (UE) 2019/1009.</w:t>
            </w:r>
          </w:p>
          <w:p w14:paraId="252677D9" w14:textId="65D0E51F" w:rsidR="005420F7" w:rsidRPr="005420F7" w:rsidRDefault="005420F7" w:rsidP="005420F7">
            <w:pPr>
              <w:rPr>
                <w:rFonts w:ascii="Times New Roman" w:hAnsi="Times New Roman"/>
                <w:sz w:val="28"/>
                <w:szCs w:val="28"/>
                <w:lang w:val="ro-MD"/>
              </w:rPr>
            </w:pPr>
            <w:r w:rsidRPr="005420F7">
              <w:rPr>
                <w:rFonts w:ascii="Times New Roman" w:hAnsi="Times New Roman"/>
                <w:sz w:val="28"/>
                <w:szCs w:val="28"/>
                <w:lang w:val="ro-MD"/>
              </w:rPr>
              <w:t xml:space="preserve">Adoptarea standardelor de validare: Integrarea cerințelor UE privind validarea parametrică a proceselor de producție pentru biogaz, compost sau proteine </w:t>
            </w:r>
            <w:proofErr w:type="spellStart"/>
            <w:r w:rsidRPr="005420F7">
              <w:rPr>
                <w:rFonts w:ascii="Times New Roman" w:hAnsi="Times New Roman"/>
                <w:sz w:val="28"/>
                <w:szCs w:val="28"/>
                <w:lang w:val="ro-MD"/>
              </w:rPr>
              <w:t>h</w:t>
            </w:r>
            <w:r w:rsidR="00AD43E9">
              <w:rPr>
                <w:rFonts w:ascii="Times New Roman" w:hAnsi="Times New Roman"/>
                <w:sz w:val="28"/>
                <w:szCs w:val="28"/>
                <w:lang w:val="ro-MD"/>
              </w:rPr>
              <w:t>idrolizate</w:t>
            </w:r>
            <w:proofErr w:type="spellEnd"/>
            <w:r w:rsidRPr="005420F7">
              <w:rPr>
                <w:rFonts w:ascii="Times New Roman" w:hAnsi="Times New Roman"/>
                <w:sz w:val="28"/>
                <w:szCs w:val="28"/>
                <w:lang w:val="ro-MD"/>
              </w:rPr>
              <w:t>, garantând eliminarea riscurilor biologice conform normelor europene.</w:t>
            </w:r>
          </w:p>
          <w:p w14:paraId="0D0C568B" w14:textId="696D7603" w:rsidR="005420F7" w:rsidRPr="005420F7" w:rsidRDefault="005420F7" w:rsidP="005420F7">
            <w:pPr>
              <w:rPr>
                <w:rFonts w:ascii="Times New Roman" w:hAnsi="Times New Roman"/>
                <w:sz w:val="28"/>
                <w:szCs w:val="28"/>
                <w:lang w:val="ro-MD"/>
              </w:rPr>
            </w:pPr>
            <w:r w:rsidRPr="005420F7">
              <w:rPr>
                <w:rFonts w:ascii="Times New Roman" w:hAnsi="Times New Roman"/>
                <w:sz w:val="28"/>
                <w:szCs w:val="28"/>
                <w:lang w:val="ro-MD"/>
              </w:rPr>
              <w:t>Actualizarea referințelor tehnice internaționale: Înlocuirea referințelor către OIE cu cele către WOAH și actualizarea standardelor de încercare (SM EN 459-2:2021), asigurând recunoașterea reciprocă a analizelor de laborator între Republica Moldova și UE.</w:t>
            </w:r>
          </w:p>
          <w:p w14:paraId="76AE5B12" w14:textId="275537D2" w:rsidR="005420F7" w:rsidRPr="005420F7" w:rsidRDefault="005420F7" w:rsidP="005420F7">
            <w:pPr>
              <w:rPr>
                <w:rFonts w:ascii="Times New Roman" w:hAnsi="Times New Roman"/>
                <w:sz w:val="28"/>
                <w:szCs w:val="28"/>
                <w:lang w:val="ro-MD"/>
              </w:rPr>
            </w:pPr>
            <w:r w:rsidRPr="005420F7">
              <w:rPr>
                <w:rFonts w:ascii="Times New Roman" w:hAnsi="Times New Roman"/>
                <w:sz w:val="28"/>
                <w:szCs w:val="28"/>
                <w:lang w:val="ro-MD"/>
              </w:rPr>
              <w:t>Reglementarea etichetării și ambalării: Implementarea normelor de marcare specifice și a cerințelor de ambalare pentru vânzarea directă, în conformitate cu modelele europene de trasabilitate.</w:t>
            </w:r>
          </w:p>
          <w:p w14:paraId="5EC5689E" w14:textId="007C787E" w:rsidR="00F069E5" w:rsidRPr="002D3F1F" w:rsidRDefault="005420F7" w:rsidP="005420F7">
            <w:pPr>
              <w:rPr>
                <w:rFonts w:ascii="Times New Roman" w:eastAsia="Times New Roman" w:hAnsi="Times New Roman"/>
                <w:sz w:val="28"/>
                <w:szCs w:val="28"/>
                <w:lang w:val="ro-MD"/>
              </w:rPr>
            </w:pPr>
            <w:r w:rsidRPr="005420F7">
              <w:rPr>
                <w:rFonts w:ascii="Times New Roman" w:hAnsi="Times New Roman"/>
                <w:sz w:val="28"/>
                <w:szCs w:val="28"/>
                <w:lang w:val="ro-MD"/>
              </w:rPr>
              <w:t>Aceste măsuri asigură un cadru juridic unitar și predictibil, transformând normele naționale într-un instrument compatibil cu piața unică europeană.</w:t>
            </w:r>
          </w:p>
        </w:tc>
      </w:tr>
      <w:tr w:rsidR="006D3EB7" w:rsidRPr="00765A7A" w14:paraId="1541F0CB"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3C6BF1" w14:textId="1208796D" w:rsidR="003C3DB4" w:rsidRPr="00A77182" w:rsidRDefault="006933C3" w:rsidP="00B64CB2">
            <w:pPr>
              <w:rPr>
                <w:rFonts w:ascii="Times New Roman" w:hAnsi="Times New Roman"/>
                <w:b/>
                <w:i/>
                <w:sz w:val="28"/>
                <w:szCs w:val="28"/>
                <w:lang w:val="ro-RO"/>
              </w:rPr>
            </w:pPr>
            <w:r w:rsidRPr="00A77182">
              <w:rPr>
                <w:rFonts w:ascii="Times New Roman" w:hAnsi="Times New Roman"/>
                <w:b/>
                <w:i/>
                <w:sz w:val="28"/>
                <w:szCs w:val="28"/>
                <w:lang w:val="ro-RO"/>
              </w:rPr>
              <w:t>5.2.</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Măsuri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normative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care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urmăresc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crearea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cadrului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juridic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intern</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necesar</w:t>
            </w:r>
            <w:r w:rsidR="00032B46" w:rsidRPr="00A77182">
              <w:rPr>
                <w:rFonts w:ascii="Times New Roman" w:hAnsi="Times New Roman"/>
                <w:b/>
                <w:i/>
                <w:sz w:val="28"/>
                <w:szCs w:val="28"/>
                <w:lang w:val="ro-RO"/>
              </w:rPr>
              <w:t xml:space="preserve"> </w:t>
            </w:r>
            <w:r w:rsidR="006E0A2E" w:rsidRPr="00A77182">
              <w:rPr>
                <w:rFonts w:ascii="Times New Roman" w:hAnsi="Times New Roman"/>
                <w:b/>
                <w:i/>
                <w:sz w:val="28"/>
                <w:szCs w:val="28"/>
                <w:lang w:val="ro-RO"/>
              </w:rPr>
              <w:t xml:space="preserve">pentru </w:t>
            </w:r>
            <w:r w:rsidRPr="00A77182">
              <w:rPr>
                <w:rFonts w:ascii="Times New Roman" w:hAnsi="Times New Roman"/>
                <w:b/>
                <w:i/>
                <w:sz w:val="28"/>
                <w:szCs w:val="28"/>
                <w:lang w:val="ro-RO"/>
              </w:rPr>
              <w:t>implement</w:t>
            </w:r>
            <w:r w:rsidR="006E0A2E" w:rsidRPr="00A77182">
              <w:rPr>
                <w:rFonts w:ascii="Times New Roman" w:hAnsi="Times New Roman"/>
                <w:b/>
                <w:i/>
                <w:sz w:val="28"/>
                <w:szCs w:val="28"/>
                <w:lang w:val="ro-RO"/>
              </w:rPr>
              <w:t>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legisla</w:t>
            </w:r>
            <w:r w:rsidR="00863417" w:rsidRPr="00A77182">
              <w:rPr>
                <w:rFonts w:ascii="Times New Roman" w:hAnsi="Times New Roman"/>
                <w:b/>
                <w:i/>
                <w:sz w:val="28"/>
                <w:szCs w:val="28"/>
                <w:lang w:val="ro-RO"/>
              </w:rPr>
              <w:t>ț</w:t>
            </w:r>
            <w:r w:rsidRPr="00A77182">
              <w:rPr>
                <w:rFonts w:ascii="Times New Roman" w:hAnsi="Times New Roman"/>
                <w:b/>
                <w:i/>
                <w:sz w:val="28"/>
                <w:szCs w:val="28"/>
                <w:lang w:val="ro-RO"/>
              </w:rPr>
              <w:t>iei</w:t>
            </w:r>
            <w:r w:rsidR="00032B46" w:rsidRPr="00A77182">
              <w:rPr>
                <w:rFonts w:ascii="Times New Roman" w:hAnsi="Times New Roman"/>
                <w:b/>
                <w:i/>
                <w:sz w:val="28"/>
                <w:szCs w:val="28"/>
                <w:lang w:val="ro-RO"/>
              </w:rPr>
              <w:t xml:space="preserve"> </w:t>
            </w:r>
            <w:r w:rsidR="007C53A1" w:rsidRPr="00A77182">
              <w:rPr>
                <w:rFonts w:ascii="Times New Roman" w:hAnsi="Times New Roman"/>
                <w:b/>
                <w:i/>
                <w:sz w:val="28"/>
                <w:szCs w:val="28"/>
                <w:lang w:val="ro-RO"/>
              </w:rPr>
              <w:t>UE</w:t>
            </w:r>
            <w:r w:rsidR="00C265B1" w:rsidRPr="00A77182">
              <w:rPr>
                <w:rFonts w:ascii="Times New Roman" w:hAnsi="Times New Roman"/>
                <w:b/>
                <w:i/>
                <w:sz w:val="28"/>
                <w:szCs w:val="28"/>
                <w:lang w:val="ro-RO"/>
              </w:rPr>
              <w:t>.</w:t>
            </w:r>
          </w:p>
          <w:p w14:paraId="5C6D19AF" w14:textId="441545D4" w:rsidR="00FB46A7" w:rsidRDefault="0052485C" w:rsidP="00FB46A7">
            <w:pPr>
              <w:rPr>
                <w:rFonts w:ascii="Times New Roman" w:hAnsi="Times New Roman"/>
                <w:sz w:val="28"/>
                <w:szCs w:val="28"/>
                <w:lang w:val="ro-RO"/>
              </w:rPr>
            </w:pPr>
            <w:r w:rsidRPr="0052485C">
              <w:rPr>
                <w:rFonts w:ascii="Times New Roman" w:hAnsi="Times New Roman"/>
                <w:sz w:val="28"/>
                <w:szCs w:val="28"/>
                <w:lang w:val="ro-RO"/>
              </w:rPr>
              <w:t xml:space="preserve">Proiectul de modificare </w:t>
            </w:r>
            <w:r w:rsidR="00440F63" w:rsidRPr="00440F63">
              <w:rPr>
                <w:rFonts w:ascii="Times New Roman" w:hAnsi="Times New Roman"/>
                <w:sz w:val="28"/>
                <w:szCs w:val="28"/>
                <w:lang w:val="ro-RO"/>
              </w:rPr>
              <w:t xml:space="preserve">transformă legislația națională </w:t>
            </w:r>
            <w:r w:rsidR="00546D8C">
              <w:rPr>
                <w:rFonts w:ascii="Times New Roman" w:hAnsi="Times New Roman"/>
                <w:sz w:val="28"/>
                <w:szCs w:val="28"/>
                <w:lang w:val="ro-RO"/>
              </w:rPr>
              <w:t>cu</w:t>
            </w:r>
            <w:r w:rsidR="00440F63" w:rsidRPr="00440F63">
              <w:rPr>
                <w:rFonts w:ascii="Times New Roman" w:hAnsi="Times New Roman"/>
                <w:sz w:val="28"/>
                <w:szCs w:val="28"/>
                <w:lang w:val="ro-RO"/>
              </w:rPr>
              <w:t xml:space="preserve"> sistem de gestionare a deșeurilor </w:t>
            </w:r>
            <w:proofErr w:type="spellStart"/>
            <w:r w:rsidR="00440F63" w:rsidRPr="00440F63">
              <w:rPr>
                <w:rFonts w:ascii="Times New Roman" w:hAnsi="Times New Roman"/>
                <w:sz w:val="28"/>
                <w:szCs w:val="28"/>
                <w:lang w:val="ro-RO"/>
              </w:rPr>
              <w:t>într</w:t>
            </w:r>
            <w:proofErr w:type="spellEnd"/>
            <w:r w:rsidR="00440F63" w:rsidRPr="00440F63">
              <w:rPr>
                <w:rFonts w:ascii="Times New Roman" w:hAnsi="Times New Roman"/>
                <w:sz w:val="28"/>
                <w:szCs w:val="28"/>
                <w:lang w:val="ro-RO"/>
              </w:rPr>
              <w:t>-unul de valorificare a resurselor, complet aliniat la principiile economiei circulare promovate de UE.</w:t>
            </w:r>
            <w:r w:rsidR="00546D8C">
              <w:rPr>
                <w:rFonts w:ascii="Times New Roman" w:hAnsi="Times New Roman"/>
                <w:sz w:val="28"/>
                <w:szCs w:val="28"/>
                <w:lang w:val="ro-RO"/>
              </w:rPr>
              <w:t xml:space="preserve"> </w:t>
            </w:r>
            <w:r w:rsidR="00FB46A7" w:rsidRPr="006B16A9">
              <w:rPr>
                <w:rFonts w:ascii="Times New Roman" w:hAnsi="Times New Roman"/>
                <w:sz w:val="28"/>
                <w:szCs w:val="28"/>
                <w:lang w:val="ro-RO"/>
              </w:rPr>
              <w:t>Transpunerea acest</w:t>
            </w:r>
            <w:r w:rsidR="00FB46A7">
              <w:rPr>
                <w:rFonts w:ascii="Times New Roman" w:hAnsi="Times New Roman"/>
                <w:sz w:val="28"/>
                <w:szCs w:val="28"/>
                <w:lang w:val="ro-RO"/>
              </w:rPr>
              <w:t>ui act juridic</w:t>
            </w:r>
            <w:r w:rsidR="00FB46A7" w:rsidRPr="006B16A9">
              <w:rPr>
                <w:rFonts w:ascii="Times New Roman" w:hAnsi="Times New Roman"/>
                <w:sz w:val="28"/>
                <w:szCs w:val="28"/>
                <w:lang w:val="ro-RO"/>
              </w:rPr>
              <w:t xml:space="preserve"> este esențială pentru a îndeplini aceste angajamente și pentru a facilita integrarea Republicii Mo</w:t>
            </w:r>
            <w:r w:rsidR="00FB46A7">
              <w:rPr>
                <w:rFonts w:ascii="Times New Roman" w:hAnsi="Times New Roman"/>
                <w:sz w:val="28"/>
                <w:szCs w:val="28"/>
                <w:lang w:val="ro-RO"/>
              </w:rPr>
              <w:t>ldova în piața unică europeană.</w:t>
            </w:r>
          </w:p>
          <w:p w14:paraId="21E7395A" w14:textId="0C5B3D0C" w:rsidR="00440F63" w:rsidRPr="00A77182" w:rsidRDefault="00A77182" w:rsidP="00440F63">
            <w:pPr>
              <w:rPr>
                <w:rFonts w:ascii="Times New Roman" w:hAnsi="Times New Roman"/>
                <w:sz w:val="28"/>
                <w:szCs w:val="28"/>
                <w:lang w:val="ro-RO"/>
              </w:rPr>
            </w:pPr>
            <w:r w:rsidRPr="00A77182">
              <w:rPr>
                <w:rFonts w:ascii="Times New Roman" w:hAnsi="Times New Roman"/>
                <w:sz w:val="28"/>
                <w:szCs w:val="28"/>
                <w:lang w:val="ro-RO"/>
              </w:rPr>
              <w:t>Prezenta Normă sanitar</w:t>
            </w:r>
            <w:r w:rsidR="00667136">
              <w:rPr>
                <w:rFonts w:ascii="Times New Roman" w:hAnsi="Times New Roman"/>
                <w:sz w:val="28"/>
                <w:szCs w:val="28"/>
                <w:lang w:val="ro-RO"/>
              </w:rPr>
              <w:t>ă</w:t>
            </w:r>
            <w:r w:rsidRPr="00A77182">
              <w:rPr>
                <w:rFonts w:ascii="Times New Roman" w:hAnsi="Times New Roman"/>
                <w:sz w:val="28"/>
                <w:szCs w:val="28"/>
                <w:lang w:val="ro-RO"/>
              </w:rPr>
              <w:t xml:space="preserve"> veterinar</w:t>
            </w:r>
            <w:r w:rsidR="00667136">
              <w:rPr>
                <w:rFonts w:ascii="Times New Roman" w:hAnsi="Times New Roman"/>
                <w:sz w:val="28"/>
                <w:szCs w:val="28"/>
                <w:lang w:val="ro-RO"/>
              </w:rPr>
              <w:t>ă</w:t>
            </w:r>
            <w:r w:rsidRPr="00A77182">
              <w:rPr>
                <w:rFonts w:ascii="Times New Roman" w:hAnsi="Times New Roman"/>
                <w:sz w:val="28"/>
                <w:szCs w:val="28"/>
                <w:lang w:val="ro-RO"/>
              </w:rPr>
              <w:t xml:space="preserve"> </w:t>
            </w:r>
          </w:p>
          <w:p w14:paraId="26362121" w14:textId="49692525" w:rsidR="009568CE" w:rsidRDefault="00A77182" w:rsidP="009568CE">
            <w:pPr>
              <w:ind w:firstLine="0"/>
              <w:rPr>
                <w:rFonts w:ascii="Times New Roman" w:hAnsi="Times New Roman"/>
                <w:sz w:val="28"/>
                <w:szCs w:val="28"/>
                <w:lang w:val="ro-RO"/>
              </w:rPr>
            </w:pPr>
            <w:r w:rsidRPr="00A77182">
              <w:rPr>
                <w:rFonts w:ascii="Times New Roman" w:hAnsi="Times New Roman"/>
                <w:sz w:val="28"/>
                <w:szCs w:val="28"/>
                <w:lang w:val="ro-RO"/>
              </w:rPr>
              <w:t>transpune</w:t>
            </w:r>
            <w:r w:rsidR="009568CE">
              <w:rPr>
                <w:rFonts w:ascii="Times New Roman" w:hAnsi="Times New Roman"/>
                <w:sz w:val="28"/>
                <w:szCs w:val="28"/>
                <w:lang w:val="ro-RO"/>
              </w:rPr>
              <w:t>:</w:t>
            </w:r>
          </w:p>
          <w:p w14:paraId="1774C323" w14:textId="77777777" w:rsidR="005276A0" w:rsidRDefault="009568CE" w:rsidP="005276A0">
            <w:pPr>
              <w:ind w:firstLine="567"/>
              <w:rPr>
                <w:rFonts w:ascii="Times New Roman" w:hAnsi="Times New Roman"/>
                <w:bCs/>
                <w:sz w:val="28"/>
                <w:szCs w:val="28"/>
                <w:lang w:val="ro-MD"/>
              </w:rPr>
            </w:pPr>
            <w:r>
              <w:rPr>
                <w:rFonts w:ascii="Times New Roman" w:hAnsi="Times New Roman"/>
                <w:sz w:val="28"/>
                <w:szCs w:val="28"/>
                <w:lang w:val="ro-MD"/>
              </w:rPr>
              <w:lastRenderedPageBreak/>
              <w:t xml:space="preserve">- </w:t>
            </w:r>
            <w:r w:rsidR="005276A0" w:rsidRPr="000B1519">
              <w:rPr>
                <w:rFonts w:ascii="Times New Roman" w:hAnsi="Times New Roman"/>
                <w:bCs/>
                <w:sz w:val="28"/>
                <w:szCs w:val="28"/>
                <w:lang w:val="ro-MD"/>
              </w:rPr>
              <w:t>Regulamentul (UE) nr. 142/2011 al Comisiei din 25 februarie 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sanitar-veterinare la frontieră în conformitate cu directiva menționată</w:t>
            </w:r>
            <w:r w:rsidR="005276A0" w:rsidRPr="002C3F29">
              <w:rPr>
                <w:rFonts w:ascii="Times New Roman" w:hAnsi="Times New Roman"/>
                <w:bCs/>
                <w:sz w:val="28"/>
                <w:szCs w:val="28"/>
                <w:lang w:val="ro-MD"/>
              </w:rPr>
              <w:t xml:space="preserve">, CELEX: </w:t>
            </w:r>
            <w:r w:rsidR="005276A0" w:rsidRPr="0094571B">
              <w:rPr>
                <w:rFonts w:ascii="Times New Roman" w:hAnsi="Times New Roman"/>
                <w:bCs/>
                <w:sz w:val="28"/>
                <w:szCs w:val="28"/>
                <w:lang w:val="ro-MD"/>
              </w:rPr>
              <w:t>32011R0142</w:t>
            </w:r>
            <w:r w:rsidR="005276A0" w:rsidRPr="002C3F29">
              <w:rPr>
                <w:rFonts w:ascii="Times New Roman" w:hAnsi="Times New Roman"/>
                <w:bCs/>
                <w:sz w:val="28"/>
                <w:szCs w:val="28"/>
                <w:lang w:val="ro-MD"/>
              </w:rPr>
              <w:t xml:space="preserve">, publicată în Jurnalul Oficial al Uniunii Europene L </w:t>
            </w:r>
            <w:r w:rsidR="005276A0">
              <w:rPr>
                <w:rFonts w:ascii="Times New Roman" w:hAnsi="Times New Roman"/>
                <w:bCs/>
                <w:sz w:val="28"/>
                <w:szCs w:val="28"/>
                <w:lang w:val="ro-MD"/>
              </w:rPr>
              <w:t>54</w:t>
            </w:r>
            <w:r w:rsidR="005276A0" w:rsidRPr="002C3F29">
              <w:rPr>
                <w:rFonts w:ascii="Times New Roman" w:hAnsi="Times New Roman"/>
                <w:bCs/>
                <w:sz w:val="28"/>
                <w:szCs w:val="28"/>
                <w:lang w:val="ro-MD"/>
              </w:rPr>
              <w:t xml:space="preserve"> din </w:t>
            </w:r>
            <w:r w:rsidR="005276A0">
              <w:rPr>
                <w:rFonts w:ascii="Times New Roman" w:hAnsi="Times New Roman"/>
                <w:bCs/>
                <w:sz w:val="28"/>
                <w:szCs w:val="28"/>
                <w:lang w:val="ro-MD"/>
              </w:rPr>
              <w:t>26</w:t>
            </w:r>
            <w:r w:rsidR="005276A0" w:rsidRPr="002C3F29">
              <w:rPr>
                <w:rFonts w:ascii="Times New Roman" w:hAnsi="Times New Roman"/>
                <w:bCs/>
                <w:sz w:val="28"/>
                <w:szCs w:val="28"/>
                <w:lang w:val="ro-MD"/>
              </w:rPr>
              <w:t xml:space="preserve"> </w:t>
            </w:r>
            <w:r w:rsidR="005276A0">
              <w:rPr>
                <w:rFonts w:ascii="Times New Roman" w:hAnsi="Times New Roman"/>
                <w:bCs/>
                <w:sz w:val="28"/>
                <w:szCs w:val="28"/>
                <w:lang w:val="ro-MD"/>
              </w:rPr>
              <w:t>februarie 2011</w:t>
            </w:r>
            <w:r w:rsidR="005276A0" w:rsidRPr="002C3F29">
              <w:rPr>
                <w:rFonts w:ascii="Times New Roman" w:hAnsi="Times New Roman"/>
                <w:bCs/>
                <w:sz w:val="28"/>
                <w:szCs w:val="28"/>
                <w:lang w:val="ro-MD"/>
              </w:rPr>
              <w:t xml:space="preserve">, așa cum a fost modificată ultima oară prin </w:t>
            </w:r>
            <w:r w:rsidR="005276A0" w:rsidRPr="00857C61">
              <w:rPr>
                <w:rFonts w:ascii="Times New Roman" w:hAnsi="Times New Roman"/>
                <w:bCs/>
                <w:sz w:val="28"/>
                <w:szCs w:val="28"/>
                <w:lang w:val="ro-MD"/>
              </w:rPr>
              <w:t>Regulamentul (UE) 2025/2016 al Comisiei  din 8 octombrie 2025</w:t>
            </w:r>
            <w:r w:rsidR="005276A0" w:rsidRPr="00DF650A">
              <w:rPr>
                <w:rFonts w:ascii="Times New Roman" w:hAnsi="Times New Roman"/>
                <w:bCs/>
                <w:sz w:val="28"/>
                <w:szCs w:val="28"/>
                <w:lang w:val="ro-MD"/>
              </w:rPr>
              <w:t>;</w:t>
            </w:r>
          </w:p>
          <w:p w14:paraId="756EDDF1" w14:textId="39456AA6" w:rsidR="005276A0" w:rsidRDefault="005276A0" w:rsidP="005276A0">
            <w:pPr>
              <w:ind w:firstLine="567"/>
              <w:rPr>
                <w:rFonts w:ascii="Times New Roman" w:hAnsi="Times New Roman"/>
                <w:bCs/>
                <w:sz w:val="28"/>
                <w:szCs w:val="28"/>
                <w:lang w:val="ro-MD"/>
              </w:rPr>
            </w:pPr>
            <w:r>
              <w:rPr>
                <w:rFonts w:ascii="Times New Roman" w:hAnsi="Times New Roman"/>
                <w:bCs/>
                <w:sz w:val="28"/>
                <w:szCs w:val="28"/>
                <w:lang w:val="ro-MD"/>
              </w:rPr>
              <w:t xml:space="preserve">- </w:t>
            </w:r>
            <w:r w:rsidRPr="002C3F29">
              <w:rPr>
                <w:rFonts w:ascii="Times New Roman" w:hAnsi="Times New Roman"/>
                <w:bCs/>
                <w:sz w:val="28"/>
                <w:szCs w:val="28"/>
                <w:lang w:val="ro-MD"/>
              </w:rPr>
              <w:t>Regulamentul</w:t>
            </w:r>
            <w:r>
              <w:rPr>
                <w:rFonts w:ascii="Times New Roman" w:hAnsi="Times New Roman"/>
                <w:bCs/>
                <w:sz w:val="28"/>
                <w:szCs w:val="28"/>
                <w:lang w:val="ro-MD"/>
              </w:rPr>
              <w:t xml:space="preserve"> </w:t>
            </w:r>
            <w:r w:rsidRPr="00D923E2">
              <w:rPr>
                <w:rFonts w:ascii="Times New Roman" w:hAnsi="Times New Roman"/>
                <w:bCs/>
                <w:sz w:val="28"/>
                <w:szCs w:val="28"/>
                <w:lang w:val="ro-MD"/>
              </w:rPr>
              <w:t>delegat (UE) 2023/1605 al Comisiei din 22 mai 2023 de completare a Regulamentului (CE) nr. 1069/2009 al Parlamentului European și al Consiliului în ceea ce privește determinarea parametrilor în lanțul de fabricație al anumitor îngrășăminte organice și ameliorări de sol</w:t>
            </w:r>
            <w:r>
              <w:rPr>
                <w:rFonts w:ascii="Times New Roman" w:hAnsi="Times New Roman"/>
                <w:bCs/>
                <w:sz w:val="28"/>
                <w:szCs w:val="28"/>
                <w:lang w:val="ro-MD"/>
              </w:rPr>
              <w:t xml:space="preserve">, </w:t>
            </w:r>
            <w:r w:rsidRPr="002C3F29">
              <w:rPr>
                <w:rFonts w:ascii="Times New Roman" w:hAnsi="Times New Roman"/>
                <w:bCs/>
                <w:sz w:val="28"/>
                <w:szCs w:val="28"/>
                <w:lang w:val="ro-MD"/>
              </w:rPr>
              <w:t xml:space="preserve">CELEX: </w:t>
            </w:r>
            <w:r w:rsidRPr="00D923E2">
              <w:rPr>
                <w:rFonts w:ascii="Times New Roman" w:hAnsi="Times New Roman"/>
                <w:bCs/>
                <w:sz w:val="28"/>
                <w:szCs w:val="28"/>
                <w:lang w:val="ro-MD"/>
              </w:rPr>
              <w:t>32023R1605</w:t>
            </w:r>
            <w:r w:rsidRPr="002C3F29">
              <w:rPr>
                <w:rFonts w:ascii="Times New Roman" w:hAnsi="Times New Roman"/>
                <w:bCs/>
                <w:sz w:val="28"/>
                <w:szCs w:val="28"/>
                <w:lang w:val="ro-MD"/>
              </w:rPr>
              <w:t>, publicată în Jurnalul Oficial al Uniunii Europene L</w:t>
            </w:r>
            <w:r>
              <w:rPr>
                <w:rFonts w:ascii="Times New Roman" w:hAnsi="Times New Roman"/>
                <w:bCs/>
                <w:sz w:val="28"/>
                <w:szCs w:val="28"/>
                <w:lang w:val="ro-MD"/>
              </w:rPr>
              <w:t xml:space="preserve"> 198 </w:t>
            </w:r>
            <w:r w:rsidRPr="002C3F29">
              <w:rPr>
                <w:rFonts w:ascii="Times New Roman" w:hAnsi="Times New Roman"/>
                <w:bCs/>
                <w:sz w:val="28"/>
                <w:szCs w:val="28"/>
                <w:lang w:val="ro-MD"/>
              </w:rPr>
              <w:t xml:space="preserve">din </w:t>
            </w:r>
            <w:r>
              <w:rPr>
                <w:rFonts w:ascii="Times New Roman" w:hAnsi="Times New Roman"/>
                <w:bCs/>
                <w:sz w:val="28"/>
                <w:szCs w:val="28"/>
                <w:lang w:val="ro-MD"/>
              </w:rPr>
              <w:t>08</w:t>
            </w:r>
            <w:r w:rsidRPr="002C3F29">
              <w:rPr>
                <w:rFonts w:ascii="Times New Roman" w:hAnsi="Times New Roman"/>
                <w:bCs/>
                <w:sz w:val="28"/>
                <w:szCs w:val="28"/>
                <w:lang w:val="ro-MD"/>
              </w:rPr>
              <w:t xml:space="preserve"> </w:t>
            </w:r>
            <w:r>
              <w:rPr>
                <w:rFonts w:ascii="Times New Roman" w:hAnsi="Times New Roman"/>
                <w:bCs/>
                <w:sz w:val="28"/>
                <w:szCs w:val="28"/>
                <w:lang w:val="ro-MD"/>
              </w:rPr>
              <w:t>august 2023.</w:t>
            </w:r>
          </w:p>
          <w:p w14:paraId="246D6ED7" w14:textId="25004C1D" w:rsidR="001925A4" w:rsidRPr="00FB4FE4" w:rsidRDefault="005D6F19" w:rsidP="00B64CB2">
            <w:pPr>
              <w:rPr>
                <w:rFonts w:ascii="Times New Roman" w:hAnsi="Times New Roman"/>
                <w:sz w:val="28"/>
                <w:szCs w:val="28"/>
                <w:lang w:val="ro-RO"/>
              </w:rPr>
            </w:pPr>
            <w:r w:rsidRPr="001925A4">
              <w:rPr>
                <w:rFonts w:ascii="Times New Roman" w:hAnsi="Times New Roman"/>
                <w:sz w:val="28"/>
                <w:szCs w:val="28"/>
                <w:lang w:val="ro-RO"/>
              </w:rPr>
              <w:t>Gradul de compatibilitate a actelor UE cu proiectul în c</w:t>
            </w:r>
            <w:r>
              <w:rPr>
                <w:rFonts w:ascii="Times New Roman" w:hAnsi="Times New Roman"/>
                <w:sz w:val="28"/>
                <w:szCs w:val="28"/>
                <w:lang w:val="ro-RO"/>
              </w:rPr>
              <w:t xml:space="preserve">auză este reflectat în tabelul </w:t>
            </w:r>
            <w:r w:rsidRPr="001925A4">
              <w:rPr>
                <w:rFonts w:ascii="Times New Roman" w:hAnsi="Times New Roman"/>
                <w:sz w:val="28"/>
                <w:szCs w:val="28"/>
                <w:lang w:val="ro-RO"/>
              </w:rPr>
              <w:t>de concordanță elaborat conform prevederilor Regulamentului privind armonizarea legislației Republicii Moldova cu legislația Uniunii Europene aprobat prin Hotăr</w:t>
            </w:r>
            <w:r>
              <w:rPr>
                <w:rFonts w:ascii="Times New Roman" w:hAnsi="Times New Roman"/>
                <w:sz w:val="28"/>
                <w:szCs w:val="28"/>
                <w:lang w:val="ro-RO"/>
              </w:rPr>
              <w:t>â</w:t>
            </w:r>
            <w:r w:rsidRPr="001925A4">
              <w:rPr>
                <w:rFonts w:ascii="Times New Roman" w:hAnsi="Times New Roman"/>
                <w:sz w:val="28"/>
                <w:szCs w:val="28"/>
                <w:lang w:val="ro-RO"/>
              </w:rPr>
              <w:t>rea de Guvern nr.1171/2018.</w:t>
            </w:r>
          </w:p>
        </w:tc>
      </w:tr>
      <w:tr w:rsidR="006D3EB7" w:rsidRPr="00765A7A" w14:paraId="338B3440"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05A4AC" w14:textId="13FBCB78" w:rsidR="008B4BE6" w:rsidRPr="00FB4FE4" w:rsidRDefault="006933C3" w:rsidP="00B47E23">
            <w:pPr>
              <w:rPr>
                <w:rFonts w:ascii="Times New Roman" w:hAnsi="Times New Roman"/>
                <w:b/>
                <w:bCs/>
                <w:sz w:val="28"/>
                <w:szCs w:val="28"/>
                <w:lang w:val="ro-RO"/>
              </w:rPr>
            </w:pPr>
            <w:r w:rsidRPr="00FB4FE4">
              <w:rPr>
                <w:rFonts w:ascii="Times New Roman" w:hAnsi="Times New Roman"/>
                <w:b/>
                <w:bCs/>
                <w:sz w:val="28"/>
                <w:szCs w:val="28"/>
                <w:lang w:val="ro-RO"/>
              </w:rPr>
              <w:lastRenderedPageBreak/>
              <w:t>6.</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Avizarea</w:t>
            </w:r>
            <w:r w:rsidR="00032B46" w:rsidRPr="00FB4FE4">
              <w:rPr>
                <w:rFonts w:ascii="Times New Roman" w:hAnsi="Times New Roman"/>
                <w:b/>
                <w:bCs/>
                <w:sz w:val="28"/>
                <w:szCs w:val="28"/>
                <w:lang w:val="ro-RO"/>
              </w:rPr>
              <w:t xml:space="preserve"> </w:t>
            </w:r>
            <w:r w:rsidR="00863417" w:rsidRPr="00FB4FE4">
              <w:rPr>
                <w:rFonts w:ascii="Times New Roman" w:hAnsi="Times New Roman"/>
                <w:b/>
                <w:bCs/>
                <w:sz w:val="28"/>
                <w:szCs w:val="28"/>
                <w:lang w:val="ro-RO"/>
              </w:rPr>
              <w:t>ș</w:t>
            </w:r>
            <w:r w:rsidRPr="00FB4FE4">
              <w:rPr>
                <w:rFonts w:ascii="Times New Roman" w:hAnsi="Times New Roman"/>
                <w:b/>
                <w:bCs/>
                <w:sz w:val="28"/>
                <w:szCs w:val="28"/>
                <w:lang w:val="ro-RO"/>
              </w:rPr>
              <w:t>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consultarea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publică</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8F5651" w14:paraId="4E687F27"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689"/>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F2C3D6" w14:textId="28C0A4E7" w:rsidR="00FE7782" w:rsidRDefault="00B07366" w:rsidP="00182037">
            <w:pPr>
              <w:tabs>
                <w:tab w:val="left" w:pos="743"/>
                <w:tab w:val="left" w:pos="1196"/>
              </w:tabs>
              <w:ind w:left="34" w:firstLine="425"/>
              <w:rPr>
                <w:rFonts w:ascii="Times New Roman" w:hAnsi="Times New Roman"/>
                <w:color w:val="0000FF"/>
                <w:sz w:val="28"/>
                <w:szCs w:val="28"/>
                <w:u w:val="single"/>
                <w:lang w:val="ro-RO"/>
              </w:rPr>
            </w:pPr>
            <w:r w:rsidRPr="00C87FB1">
              <w:rPr>
                <w:rFonts w:ascii="Times New Roman" w:hAnsi="Times New Roman"/>
                <w:sz w:val="28"/>
                <w:szCs w:val="28"/>
                <w:lang w:val="zh-CN"/>
              </w:rPr>
              <w:t xml:space="preserve">În scopul respectării prevederilor </w:t>
            </w:r>
            <w:r w:rsidR="00A73522" w:rsidRPr="00C87FB1">
              <w:rPr>
                <w:rFonts w:ascii="Times New Roman" w:hAnsi="Times New Roman"/>
                <w:sz w:val="28"/>
                <w:szCs w:val="28"/>
                <w:lang w:val="zh-CN"/>
              </w:rPr>
              <w:t>art.</w:t>
            </w:r>
            <w:r w:rsidR="000C3F0D" w:rsidRPr="00C87FB1">
              <w:rPr>
                <w:rFonts w:ascii="Times New Roman" w:hAnsi="Times New Roman"/>
                <w:sz w:val="28"/>
                <w:szCs w:val="28"/>
                <w:lang w:val="ro-RO"/>
              </w:rPr>
              <w:t xml:space="preserve"> </w:t>
            </w:r>
            <w:r w:rsidR="00A73522" w:rsidRPr="00C87FB1">
              <w:rPr>
                <w:rFonts w:ascii="Times New Roman" w:hAnsi="Times New Roman"/>
                <w:sz w:val="28"/>
                <w:szCs w:val="28"/>
                <w:lang w:val="zh-CN"/>
              </w:rPr>
              <w:t xml:space="preserve">9 al Legii nr.239/2008 privind transparența în procesul decizional, </w:t>
            </w:r>
            <w:r w:rsidR="00182037" w:rsidRPr="00C87FB1">
              <w:rPr>
                <w:rFonts w:ascii="Times New Roman" w:hAnsi="Times New Roman"/>
                <w:sz w:val="28"/>
                <w:szCs w:val="28"/>
                <w:lang w:val="ro-MD"/>
              </w:rPr>
              <w:t>Anunțul de inițiere a elaborării proiectelor a fost plasat pe pagina Ministerului Agriculturii și Industriei Alimentare și pe pagina</w:t>
            </w:r>
            <w:r w:rsidR="004B5343">
              <w:rPr>
                <w:rFonts w:ascii="Times New Roman" w:hAnsi="Times New Roman"/>
                <w:sz w:val="28"/>
                <w:szCs w:val="28"/>
              </w:rPr>
              <w:t xml:space="preserve"> web.</w:t>
            </w:r>
            <w:r w:rsidR="00FE7782" w:rsidRPr="00FE7782">
              <w:rPr>
                <w:rFonts w:ascii="Times New Roman" w:eastAsia="SimSun" w:hAnsi="Times New Roman"/>
              </w:rPr>
              <w:t xml:space="preserve"> </w:t>
            </w:r>
            <w:hyperlink r:id="rId12" w:tgtFrame="_blank" w:history="1">
              <w:r w:rsidR="00B60404" w:rsidRPr="00B60404">
                <w:rPr>
                  <w:rStyle w:val="Hyperlink"/>
                  <w:rFonts w:ascii="Times New Roman" w:eastAsia="SimSun" w:hAnsi="Times New Roman"/>
                  <w:sz w:val="28"/>
                  <w:szCs w:val="28"/>
                </w:rPr>
                <w:t>https://particip.gov.md/ro/document/stages/anunt-privind-initierea-privind-modificarea-hotararii-de-guvern-nr-112022-pentru-aprobarea-unor-no/16227</w:t>
              </w:r>
            </w:hyperlink>
          </w:p>
          <w:p w14:paraId="496CC495" w14:textId="20F6A973" w:rsidR="00182037" w:rsidRPr="00C87FB1" w:rsidRDefault="00182037" w:rsidP="00182037">
            <w:pPr>
              <w:tabs>
                <w:tab w:val="left" w:pos="743"/>
                <w:tab w:val="left" w:pos="1196"/>
              </w:tabs>
              <w:ind w:left="34" w:firstLine="425"/>
              <w:rPr>
                <w:rFonts w:ascii="Times New Roman" w:eastAsia="SimSun" w:hAnsi="Times New Roman"/>
                <w:sz w:val="28"/>
                <w:szCs w:val="28"/>
                <w:lang w:val="ro-RO" w:eastAsia="zh-CN"/>
              </w:rPr>
            </w:pPr>
            <w:r w:rsidRPr="00C87FB1">
              <w:rPr>
                <w:rFonts w:ascii="Times New Roman" w:eastAsia="SimSun" w:hAnsi="Times New Roman"/>
                <w:sz w:val="28"/>
                <w:szCs w:val="28"/>
                <w:lang w:val="ro-RO" w:eastAsia="zh-CN"/>
              </w:rPr>
              <w:t xml:space="preserve">A fost stabilită perioada de înaintare a propunerilor și recomandărilor pe marginea proiectelor începând cu </w:t>
            </w:r>
            <w:r w:rsidRPr="004B5343">
              <w:rPr>
                <w:rFonts w:ascii="Times New Roman" w:eastAsia="SimSun" w:hAnsi="Times New Roman"/>
                <w:sz w:val="28"/>
                <w:szCs w:val="28"/>
                <w:lang w:val="ro-RO" w:eastAsia="zh-CN"/>
              </w:rPr>
              <w:t xml:space="preserve">data </w:t>
            </w:r>
            <w:r w:rsidR="008D3247" w:rsidRPr="008D3247">
              <w:rPr>
                <w:rFonts w:ascii="Times New Roman" w:eastAsia="SimSun" w:hAnsi="Times New Roman"/>
                <w:sz w:val="28"/>
                <w:szCs w:val="28"/>
                <w:lang w:val="ro-RO" w:eastAsia="zh-CN"/>
              </w:rPr>
              <w:t>20.02.2026 - 06.03.2026</w:t>
            </w:r>
            <w:r w:rsidR="008D3247">
              <w:rPr>
                <w:rFonts w:ascii="Times New Roman" w:eastAsia="SimSun" w:hAnsi="Times New Roman"/>
                <w:sz w:val="28"/>
                <w:szCs w:val="28"/>
                <w:lang w:val="ro-RO" w:eastAsia="zh-CN"/>
              </w:rPr>
              <w:t>.</w:t>
            </w:r>
          </w:p>
          <w:p w14:paraId="7E6045F3" w14:textId="5F7E1998" w:rsidR="008F5651" w:rsidRPr="005276A0" w:rsidRDefault="004B5358" w:rsidP="005276A0">
            <w:pPr>
              <w:tabs>
                <w:tab w:val="left" w:pos="743"/>
                <w:tab w:val="left" w:pos="1196"/>
              </w:tabs>
              <w:ind w:left="34" w:firstLine="420"/>
              <w:rPr>
                <w:rFonts w:ascii="Times New Roman" w:eastAsia="SimSun" w:hAnsi="Times New Roman"/>
                <w:lang w:val="ro-RO"/>
              </w:rPr>
            </w:pPr>
            <w:r w:rsidRPr="00C87FB1">
              <w:rPr>
                <w:rFonts w:ascii="Times New Roman" w:eastAsia="SimSun" w:hAnsi="Times New Roman"/>
                <w:sz w:val="28"/>
                <w:szCs w:val="28"/>
                <w:lang w:val="ro-RO" w:eastAsia="zh-CN"/>
              </w:rPr>
              <w:t xml:space="preserve">În vederea respectării prevederilor legislației în vigoare proiectele urmează a fi supuse avizării și </w:t>
            </w:r>
            <w:r w:rsidRPr="00F355A8">
              <w:rPr>
                <w:rFonts w:ascii="Times New Roman" w:eastAsia="SimSun" w:hAnsi="Times New Roman"/>
                <w:sz w:val="28"/>
                <w:szCs w:val="28"/>
                <w:u w:val="single"/>
                <w:lang w:val="ro-RO" w:eastAsia="zh-CN"/>
              </w:rPr>
              <w:t>consultării publice</w:t>
            </w:r>
            <w:r w:rsidRPr="00C87FB1">
              <w:rPr>
                <w:rFonts w:ascii="Times New Roman" w:eastAsia="SimSun" w:hAnsi="Times New Roman"/>
                <w:sz w:val="28"/>
                <w:szCs w:val="28"/>
                <w:lang w:val="ro-RO" w:eastAsia="zh-CN"/>
              </w:rPr>
              <w:t xml:space="preserve"> cu autoritățile publice, conform prevederilor art. 32 din Legea 100/2017 cu privire la actele normative, fiind plasat pe pagina web a Ministerului Agriculturii și Industriei Alimentare www.maia.gov.md la compartimentul Transparență decizională/ Proiecte de documente.</w:t>
            </w:r>
          </w:p>
        </w:tc>
      </w:tr>
      <w:tr w:rsidR="006D3EB7" w:rsidRPr="00765A7A" w14:paraId="2C469418"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2C905" w14:textId="3DB98812" w:rsidR="007258CF" w:rsidRPr="00FB4FE4" w:rsidRDefault="006933C3" w:rsidP="00B47E23">
            <w:pPr>
              <w:rPr>
                <w:rFonts w:ascii="Times New Roman" w:hAnsi="Times New Roman"/>
                <w:b/>
                <w:bCs/>
                <w:sz w:val="28"/>
                <w:szCs w:val="28"/>
                <w:lang w:val="ro-RO"/>
              </w:rPr>
            </w:pPr>
            <w:r w:rsidRPr="00E15367">
              <w:rPr>
                <w:rFonts w:ascii="Times New Roman" w:hAnsi="Times New Roman"/>
                <w:b/>
                <w:bCs/>
                <w:sz w:val="28"/>
                <w:szCs w:val="28"/>
                <w:lang w:val="ro-RO"/>
              </w:rPr>
              <w:t>7.</w:t>
            </w:r>
            <w:r w:rsidR="00032B46" w:rsidRPr="00E15367">
              <w:rPr>
                <w:rFonts w:ascii="Times New Roman" w:hAnsi="Times New Roman"/>
                <w:b/>
                <w:bCs/>
                <w:sz w:val="28"/>
                <w:szCs w:val="28"/>
                <w:lang w:val="ro-RO"/>
              </w:rPr>
              <w:t xml:space="preserve"> </w:t>
            </w:r>
            <w:r w:rsidR="00A95A2D" w:rsidRPr="00E15367">
              <w:rPr>
                <w:rFonts w:ascii="Times New Roman" w:hAnsi="Times New Roman"/>
                <w:b/>
                <w:bCs/>
                <w:sz w:val="28"/>
                <w:szCs w:val="28"/>
                <w:lang w:val="ro-RO"/>
              </w:rPr>
              <w:t>C</w:t>
            </w:r>
            <w:r w:rsidRPr="00E15367">
              <w:rPr>
                <w:rFonts w:ascii="Times New Roman" w:hAnsi="Times New Roman"/>
                <w:b/>
                <w:bCs/>
                <w:sz w:val="28"/>
                <w:szCs w:val="28"/>
                <w:lang w:val="ro-RO"/>
              </w:rPr>
              <w:t>oncluziile</w:t>
            </w:r>
            <w:r w:rsidR="00032B46" w:rsidRPr="00E15367">
              <w:rPr>
                <w:rFonts w:ascii="Times New Roman" w:hAnsi="Times New Roman"/>
                <w:b/>
                <w:bCs/>
                <w:sz w:val="28"/>
                <w:szCs w:val="28"/>
                <w:lang w:val="ro-RO"/>
              </w:rPr>
              <w:t xml:space="preserve"> </w:t>
            </w:r>
            <w:r w:rsidRPr="00E15367">
              <w:rPr>
                <w:rFonts w:ascii="Times New Roman" w:hAnsi="Times New Roman"/>
                <w:b/>
                <w:bCs/>
                <w:sz w:val="28"/>
                <w:szCs w:val="28"/>
                <w:lang w:val="ro-RO"/>
              </w:rPr>
              <w:t>expertizelor</w:t>
            </w:r>
          </w:p>
        </w:tc>
      </w:tr>
      <w:tr w:rsidR="006D3EB7" w:rsidRPr="00765A7A" w14:paraId="26F8D433"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12A771C" w14:textId="39E4AA5B" w:rsidR="00B212AC" w:rsidRPr="00CF00D7" w:rsidRDefault="00C024F2" w:rsidP="00501A79">
            <w:pPr>
              <w:ind w:firstLine="656"/>
              <w:rPr>
                <w:rFonts w:ascii="Times New Roman" w:hAnsi="Times New Roman"/>
                <w:sz w:val="28"/>
                <w:szCs w:val="28"/>
                <w:lang w:val="ro-RO"/>
              </w:rPr>
            </w:pPr>
            <w:r w:rsidRPr="00CF00D7">
              <w:rPr>
                <w:rFonts w:ascii="Times New Roman" w:hAnsi="Times New Roman"/>
                <w:sz w:val="28"/>
                <w:szCs w:val="28"/>
                <w:lang w:val="ro-RO"/>
              </w:rPr>
              <w:t>Proiectul urmează a fi supus expertizei anticorupție de către Centrul Național Anticorupție în conformitate cu art. 36 al Legii nr. 100/2017 cu privire la actele normative.</w:t>
            </w:r>
          </w:p>
          <w:p w14:paraId="2AAC16F1" w14:textId="7F780A81" w:rsidR="00CF00D7" w:rsidRPr="00B71B9B" w:rsidRDefault="00C024F2" w:rsidP="00555A88">
            <w:pPr>
              <w:ind w:firstLine="656"/>
              <w:rPr>
                <w:rFonts w:ascii="Times New Roman" w:hAnsi="Times New Roman"/>
                <w:sz w:val="28"/>
                <w:szCs w:val="28"/>
                <w:lang w:val="ro-RO"/>
              </w:rPr>
            </w:pPr>
            <w:r w:rsidRPr="00CF00D7">
              <w:rPr>
                <w:rFonts w:ascii="Times New Roman" w:hAnsi="Times New Roman"/>
                <w:sz w:val="28"/>
                <w:szCs w:val="28"/>
                <w:lang w:val="ro-RO"/>
              </w:rPr>
              <w:t>Proiectul urmează a fi supus expertizei juridice de către Ministerul Justiției în conformitate cu art. 37 al Legii nr. 100/2017 cu privire la actele normative.</w:t>
            </w:r>
          </w:p>
        </w:tc>
      </w:tr>
      <w:tr w:rsidR="006D3EB7" w:rsidRPr="00765A7A" w14:paraId="723ACED3"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11A5ED57" w:rsidR="00623361" w:rsidRPr="00FB4FE4" w:rsidRDefault="006933C3" w:rsidP="00A67DC3">
            <w:pPr>
              <w:rPr>
                <w:rFonts w:ascii="Times New Roman" w:hAnsi="Times New Roman"/>
                <w:b/>
                <w:bCs/>
                <w:sz w:val="28"/>
                <w:szCs w:val="28"/>
                <w:lang w:val="ro-RO"/>
              </w:rPr>
            </w:pPr>
            <w:r w:rsidRPr="002E60ED">
              <w:rPr>
                <w:rFonts w:ascii="Times New Roman" w:hAnsi="Times New Roman"/>
                <w:b/>
                <w:bCs/>
                <w:sz w:val="28"/>
                <w:szCs w:val="28"/>
                <w:lang w:val="ro-RO"/>
              </w:rPr>
              <w:t>8.</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Modul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de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încorporare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actului</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cadrul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normativ</w:t>
            </w:r>
            <w:r w:rsidR="00032B46" w:rsidRPr="002E60ED">
              <w:rPr>
                <w:rFonts w:ascii="Times New Roman" w:hAnsi="Times New Roman"/>
                <w:b/>
                <w:bCs/>
                <w:sz w:val="28"/>
                <w:szCs w:val="28"/>
                <w:lang w:val="ro-RO"/>
              </w:rPr>
              <w:t xml:space="preserve"> </w:t>
            </w:r>
            <w:r w:rsidR="007C53A1" w:rsidRPr="002E60ED">
              <w:rPr>
                <w:rFonts w:ascii="Times New Roman" w:hAnsi="Times New Roman"/>
                <w:b/>
                <w:bCs/>
                <w:sz w:val="28"/>
                <w:szCs w:val="28"/>
                <w:lang w:val="ro-RO"/>
              </w:rPr>
              <w:t>existent</w:t>
            </w:r>
          </w:p>
        </w:tc>
      </w:tr>
      <w:tr w:rsidR="006D3EB7" w:rsidRPr="00765A7A" w14:paraId="627B30F2"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1D5CBA" w14:textId="23FCD716" w:rsidR="00526EBA" w:rsidRPr="00246F91" w:rsidRDefault="000951A2" w:rsidP="00246F91">
            <w:pPr>
              <w:ind w:firstLine="567"/>
              <w:rPr>
                <w:rFonts w:ascii="Times New Roman" w:hAnsi="Times New Roman"/>
                <w:sz w:val="28"/>
                <w:szCs w:val="28"/>
                <w:lang w:val="ro-RO"/>
              </w:rPr>
            </w:pPr>
            <w:r w:rsidRPr="000951A2">
              <w:rPr>
                <w:rFonts w:ascii="Times New Roman" w:hAnsi="Times New Roman"/>
                <w:bCs/>
                <w:sz w:val="28"/>
                <w:szCs w:val="28"/>
                <w:lang w:val="ro-MD"/>
              </w:rPr>
              <w:t>Prezenta hotărâre intră în vigoare la expirarea a două luni de la data publicării în Monitorul Oficial al Republicii Moldova și se abrogă la data aderării Republicii Moldova la Uniunea Europeană</w:t>
            </w:r>
          </w:p>
        </w:tc>
      </w:tr>
      <w:tr w:rsidR="006D3EB7" w:rsidRPr="00765A7A" w14:paraId="5FD6247A"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11AAE7" w14:textId="4A0DD67C" w:rsidR="008B4BE6" w:rsidRPr="00FB4FE4" w:rsidRDefault="006933C3" w:rsidP="00A67DC3">
            <w:pPr>
              <w:rPr>
                <w:rFonts w:ascii="Times New Roman" w:hAnsi="Times New Roman"/>
                <w:b/>
                <w:bCs/>
                <w:sz w:val="28"/>
                <w:szCs w:val="28"/>
                <w:lang w:val="ro-RO"/>
              </w:rPr>
            </w:pPr>
            <w:r w:rsidRPr="00FB4FE4">
              <w:rPr>
                <w:rFonts w:ascii="Times New Roman" w:hAnsi="Times New Roman"/>
                <w:b/>
                <w:bCs/>
                <w:sz w:val="28"/>
                <w:szCs w:val="28"/>
                <w:lang w:val="ro-RO"/>
              </w:rPr>
              <w:lastRenderedPageBreak/>
              <w:t>9.</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Măsuri</w:t>
            </w:r>
            <w:r w:rsidR="0036135C" w:rsidRPr="00FB4FE4">
              <w:rPr>
                <w:rFonts w:ascii="Times New Roman" w:hAnsi="Times New Roman"/>
                <w:b/>
                <w:bCs/>
                <w:sz w:val="28"/>
                <w:szCs w:val="28"/>
                <w:lang w:val="ro-RO"/>
              </w:rPr>
              <w:t>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necesare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pentru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implementarea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prevederilor</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94CA73F" w14:textId="77777777" w:rsidTr="002F559A">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CC7891" w14:textId="22F831D5" w:rsidR="001B13E8" w:rsidRPr="001B13E8" w:rsidRDefault="001B13E8" w:rsidP="002C3494">
            <w:pPr>
              <w:rPr>
                <w:rFonts w:ascii="Times New Roman" w:eastAsia="Times New Roman" w:hAnsi="Times New Roman"/>
                <w:sz w:val="28"/>
                <w:szCs w:val="28"/>
                <w:lang w:val="ro-MD"/>
              </w:rPr>
            </w:pPr>
            <w:r w:rsidRPr="001B13E8">
              <w:rPr>
                <w:rFonts w:ascii="Times New Roman" w:eastAsia="Times New Roman" w:hAnsi="Times New Roman"/>
                <w:sz w:val="28"/>
                <w:szCs w:val="28"/>
                <w:lang w:val="ro-MD"/>
              </w:rPr>
              <w:t>Măsurile necesare pentru implementarea proiectului se concentrează pe adaptarea capacităților de control existente, informarea sectorului privat și actualizarea</w:t>
            </w:r>
            <w:r w:rsidR="0071683D">
              <w:rPr>
                <w:rFonts w:ascii="Times New Roman" w:eastAsia="Times New Roman" w:hAnsi="Times New Roman"/>
                <w:sz w:val="28"/>
                <w:szCs w:val="28"/>
                <w:lang w:val="ro-MD"/>
              </w:rPr>
              <w:t xml:space="preserve"> protocoalelor tehnice. </w:t>
            </w:r>
            <w:r w:rsidRPr="001B13E8">
              <w:rPr>
                <w:rFonts w:ascii="Times New Roman" w:eastAsia="Times New Roman" w:hAnsi="Times New Roman"/>
                <w:sz w:val="28"/>
                <w:szCs w:val="28"/>
                <w:lang w:val="ro-MD"/>
              </w:rPr>
              <w:t>Impac</w:t>
            </w:r>
            <w:r w:rsidR="00E96167">
              <w:rPr>
                <w:rFonts w:ascii="Times New Roman" w:eastAsia="Times New Roman" w:hAnsi="Times New Roman"/>
                <w:sz w:val="28"/>
                <w:szCs w:val="28"/>
                <w:lang w:val="ro-MD"/>
              </w:rPr>
              <w:t xml:space="preserve">tul financiar și instituțional. </w:t>
            </w:r>
            <w:r w:rsidRPr="001B13E8">
              <w:rPr>
                <w:rFonts w:ascii="Times New Roman" w:eastAsia="Times New Roman" w:hAnsi="Times New Roman"/>
                <w:sz w:val="28"/>
                <w:szCs w:val="28"/>
                <w:lang w:val="ro-MD"/>
              </w:rPr>
              <w:t>Sub aspect financiar și economic, implementarea prezentului proiect de Hotărâre de Guvern nu necesită finanțare suplimentară din bugetul național. Cheltuielile se vor efectua în limita mijloacelor alocate anual pentru măsurile stipulate în programele de acțiuni ale ANSA.</w:t>
            </w:r>
            <w:r w:rsidR="002C3494">
              <w:rPr>
                <w:rFonts w:ascii="Times New Roman" w:eastAsia="Times New Roman" w:hAnsi="Times New Roman"/>
                <w:sz w:val="28"/>
                <w:szCs w:val="28"/>
                <w:lang w:val="ro-MD"/>
              </w:rPr>
              <w:t xml:space="preserve"> </w:t>
            </w:r>
            <w:r w:rsidRPr="001B13E8">
              <w:rPr>
                <w:rFonts w:ascii="Times New Roman" w:eastAsia="Times New Roman" w:hAnsi="Times New Roman"/>
                <w:sz w:val="28"/>
                <w:szCs w:val="28"/>
                <w:lang w:val="ro-MD"/>
              </w:rPr>
              <w:t xml:space="preserve">Aplicarea proiectului </w:t>
            </w:r>
            <w:r w:rsidR="00E96167">
              <w:rPr>
                <w:rFonts w:ascii="Times New Roman" w:eastAsia="Times New Roman" w:hAnsi="Times New Roman"/>
                <w:sz w:val="28"/>
                <w:szCs w:val="28"/>
                <w:lang w:val="ro-MD"/>
              </w:rPr>
              <w:t>nu</w:t>
            </w:r>
            <w:r w:rsidRPr="001B13E8">
              <w:rPr>
                <w:rFonts w:ascii="Times New Roman" w:eastAsia="Times New Roman" w:hAnsi="Times New Roman"/>
                <w:sz w:val="28"/>
                <w:szCs w:val="28"/>
                <w:lang w:val="ro-MD"/>
              </w:rPr>
              <w:t xml:space="preserve"> necesită:</w:t>
            </w:r>
          </w:p>
          <w:p w14:paraId="2E8E0CD5" w14:textId="3DBAAD45" w:rsidR="001B13E8" w:rsidRPr="001B13E8" w:rsidRDefault="00E96167" w:rsidP="0071683D">
            <w:pPr>
              <w:ind w:firstLine="160"/>
              <w:rPr>
                <w:rFonts w:ascii="Times New Roman" w:eastAsia="Times New Roman" w:hAnsi="Times New Roman"/>
                <w:sz w:val="28"/>
                <w:szCs w:val="28"/>
                <w:lang w:val="ro-MD"/>
              </w:rPr>
            </w:pPr>
            <w:r>
              <w:rPr>
                <w:rFonts w:ascii="Times New Roman" w:eastAsia="Times New Roman" w:hAnsi="Times New Roman"/>
                <w:sz w:val="28"/>
                <w:szCs w:val="28"/>
                <w:lang w:val="ro-MD"/>
              </w:rPr>
              <w:t>-</w:t>
            </w:r>
            <w:r w:rsidR="001B13E8" w:rsidRPr="001B13E8">
              <w:rPr>
                <w:rFonts w:ascii="Times New Roman" w:eastAsia="Times New Roman" w:hAnsi="Times New Roman"/>
                <w:sz w:val="28"/>
                <w:szCs w:val="28"/>
                <w:lang w:val="ro-MD"/>
              </w:rPr>
              <w:t>Crearea unor structuri noi;</w:t>
            </w:r>
          </w:p>
          <w:p w14:paraId="17C9E0EC" w14:textId="3A05A2B2" w:rsidR="001B13E8" w:rsidRPr="001B13E8" w:rsidRDefault="00E96167" w:rsidP="0071683D">
            <w:pPr>
              <w:ind w:firstLine="160"/>
              <w:rPr>
                <w:rFonts w:ascii="Times New Roman" w:eastAsia="Times New Roman" w:hAnsi="Times New Roman"/>
                <w:sz w:val="28"/>
                <w:szCs w:val="28"/>
                <w:lang w:val="ro-MD"/>
              </w:rPr>
            </w:pPr>
            <w:r>
              <w:rPr>
                <w:rFonts w:ascii="Times New Roman" w:eastAsia="Times New Roman" w:hAnsi="Times New Roman"/>
                <w:sz w:val="28"/>
                <w:szCs w:val="28"/>
                <w:lang w:val="ro-MD"/>
              </w:rPr>
              <w:t>-</w:t>
            </w:r>
            <w:r w:rsidR="001B13E8" w:rsidRPr="001B13E8">
              <w:rPr>
                <w:rFonts w:ascii="Times New Roman" w:eastAsia="Times New Roman" w:hAnsi="Times New Roman"/>
                <w:sz w:val="28"/>
                <w:szCs w:val="28"/>
                <w:lang w:val="ro-MD"/>
              </w:rPr>
              <w:t>Alocarea unor resurse financiare suplimentare.</w:t>
            </w:r>
          </w:p>
          <w:p w14:paraId="35423DE1" w14:textId="79E5C8C3" w:rsidR="00FD07C1" w:rsidRPr="00DF7767" w:rsidRDefault="001B13E8" w:rsidP="0071683D">
            <w:pPr>
              <w:ind w:firstLine="160"/>
              <w:rPr>
                <w:rFonts w:ascii="Times New Roman" w:eastAsia="Times New Roman" w:hAnsi="Times New Roman"/>
                <w:sz w:val="28"/>
                <w:szCs w:val="28"/>
                <w:lang w:val="ro-MD"/>
              </w:rPr>
            </w:pPr>
            <w:r w:rsidRPr="001B13E8">
              <w:rPr>
                <w:rFonts w:ascii="Times New Roman" w:eastAsia="Times New Roman" w:hAnsi="Times New Roman"/>
                <w:sz w:val="28"/>
                <w:szCs w:val="28"/>
                <w:lang w:val="ro-MD"/>
              </w:rPr>
              <w:t>Metodele de eșantionare și analiză prevăzute în anexele hotărârii sunt deja integrate în activitățile curente de control oficial și sunt utilizate de laboratoarele autorizate în regim obișnuit. Monitorizarea implementării se va realiza prin activitatea curentă de control desfășurată de autoritatea competentă și prin evaluarea conformității produselor cu cerințele legale.</w:t>
            </w:r>
          </w:p>
        </w:tc>
      </w:tr>
    </w:tbl>
    <w:p w14:paraId="0B64E4FB" w14:textId="77777777" w:rsidR="00C024F2" w:rsidRDefault="00C024F2" w:rsidP="00010350">
      <w:pPr>
        <w:ind w:firstLine="0"/>
        <w:jc w:val="center"/>
        <w:rPr>
          <w:rFonts w:eastAsia="Calibri"/>
          <w:b/>
          <w:sz w:val="28"/>
          <w:szCs w:val="28"/>
          <w:lang w:val="ro-RO"/>
        </w:rPr>
      </w:pPr>
    </w:p>
    <w:p w14:paraId="235B4FB5" w14:textId="77777777" w:rsidR="008D1169" w:rsidRDefault="008D1169" w:rsidP="00010350">
      <w:pPr>
        <w:ind w:firstLine="0"/>
        <w:jc w:val="center"/>
        <w:rPr>
          <w:rFonts w:eastAsia="Calibri"/>
          <w:b/>
          <w:sz w:val="28"/>
          <w:szCs w:val="28"/>
          <w:lang w:val="ro-RO"/>
        </w:rPr>
      </w:pPr>
    </w:p>
    <w:p w14:paraId="010D8F9A" w14:textId="77777777" w:rsidR="008D1169" w:rsidRDefault="008D1169" w:rsidP="00010350">
      <w:pPr>
        <w:ind w:firstLine="0"/>
        <w:jc w:val="center"/>
        <w:rPr>
          <w:rFonts w:eastAsia="Calibri"/>
          <w:b/>
          <w:sz w:val="28"/>
          <w:szCs w:val="28"/>
          <w:lang w:val="ro-RO"/>
        </w:rPr>
      </w:pPr>
    </w:p>
    <w:p w14:paraId="5A775405" w14:textId="2D858B0B" w:rsidR="00FB122A" w:rsidRPr="00F04A02" w:rsidRDefault="008635D2" w:rsidP="00010350">
      <w:pPr>
        <w:ind w:firstLine="0"/>
        <w:jc w:val="center"/>
        <w:rPr>
          <w:rFonts w:eastAsia="Calibri"/>
          <w:b/>
          <w:sz w:val="28"/>
          <w:szCs w:val="28"/>
        </w:rPr>
      </w:pPr>
      <w:r w:rsidRPr="008635D2">
        <w:rPr>
          <w:rFonts w:eastAsia="Calibri"/>
          <w:b/>
          <w:sz w:val="28"/>
          <w:szCs w:val="28"/>
          <w:lang w:val="ro-RO"/>
        </w:rPr>
        <w:t xml:space="preserve">Secretar de </w:t>
      </w:r>
      <w:bookmarkStart w:id="0" w:name="_GoBack"/>
      <w:r w:rsidRPr="008635D2">
        <w:rPr>
          <w:rFonts w:eastAsia="Calibri"/>
          <w:b/>
          <w:sz w:val="28"/>
          <w:szCs w:val="28"/>
          <w:lang w:val="ro-RO"/>
        </w:rPr>
        <w:t>Stat</w:t>
      </w:r>
      <w:bookmarkEnd w:id="0"/>
      <w:r w:rsidRPr="008635D2">
        <w:rPr>
          <w:rFonts w:eastAsia="Calibri"/>
          <w:b/>
          <w:sz w:val="28"/>
          <w:szCs w:val="28"/>
          <w:lang w:val="ro-RO"/>
        </w:rPr>
        <w:t xml:space="preserve"> </w:t>
      </w:r>
      <w:r w:rsidR="00010350">
        <w:rPr>
          <w:rFonts w:eastAsia="Calibri"/>
          <w:b/>
          <w:sz w:val="28"/>
          <w:szCs w:val="28"/>
          <w:lang w:val="ro-RO"/>
        </w:rPr>
        <w:t xml:space="preserve">                                                      </w:t>
      </w:r>
      <w:r w:rsidR="0093585A">
        <w:rPr>
          <w:rFonts w:eastAsia="Calibri"/>
          <w:b/>
          <w:sz w:val="28"/>
          <w:szCs w:val="28"/>
          <w:lang w:val="ro-RO"/>
        </w:rPr>
        <w:t>Tatiana NISTORICĂ</w:t>
      </w:r>
    </w:p>
    <w:sectPr w:rsidR="00FB122A" w:rsidRPr="00F04A02" w:rsidSect="00EE5F09">
      <w:headerReference w:type="default" r:id="rId13"/>
      <w:headerReference w:type="first" r:id="rId14"/>
      <w:pgSz w:w="11907" w:h="16840"/>
      <w:pgMar w:top="1418" w:right="1134"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3C763" w14:textId="77777777" w:rsidR="00462523" w:rsidRDefault="00462523">
      <w:r>
        <w:separator/>
      </w:r>
    </w:p>
  </w:endnote>
  <w:endnote w:type="continuationSeparator" w:id="0">
    <w:p w14:paraId="0F5D70EC" w14:textId="77777777" w:rsidR="00462523" w:rsidRDefault="0046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03FD9" w14:textId="77777777" w:rsidR="00462523" w:rsidRDefault="00462523">
      <w:r>
        <w:separator/>
      </w:r>
    </w:p>
  </w:footnote>
  <w:footnote w:type="continuationSeparator" w:id="0">
    <w:p w14:paraId="34B41E65" w14:textId="77777777" w:rsidR="00462523" w:rsidRDefault="00462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F970CF" w:rsidRPr="00F37ED4" w:rsidRDefault="00F970CF"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F970CF" w:rsidRPr="00032B46" w:rsidRDefault="00F970CF">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D2"/>
    <w:multiLevelType w:val="hybridMultilevel"/>
    <w:tmpl w:val="C972A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B80134"/>
    <w:multiLevelType w:val="multilevel"/>
    <w:tmpl w:val="A9FA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84FD7"/>
    <w:multiLevelType w:val="hybridMultilevel"/>
    <w:tmpl w:val="3790FB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9F4574D"/>
    <w:multiLevelType w:val="hybridMultilevel"/>
    <w:tmpl w:val="242AE0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A793E53"/>
    <w:multiLevelType w:val="multilevel"/>
    <w:tmpl w:val="53FA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E45D13"/>
    <w:multiLevelType w:val="multilevel"/>
    <w:tmpl w:val="FAF4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AB2361"/>
    <w:multiLevelType w:val="multilevel"/>
    <w:tmpl w:val="D1F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AF6770"/>
    <w:multiLevelType w:val="multilevel"/>
    <w:tmpl w:val="0926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2346CC"/>
    <w:multiLevelType w:val="multilevel"/>
    <w:tmpl w:val="9F1A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325CC4"/>
    <w:multiLevelType w:val="multilevel"/>
    <w:tmpl w:val="10D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690225"/>
    <w:multiLevelType w:val="multilevel"/>
    <w:tmpl w:val="E92A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127496"/>
    <w:multiLevelType w:val="multilevel"/>
    <w:tmpl w:val="CE8A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161031"/>
    <w:multiLevelType w:val="multilevel"/>
    <w:tmpl w:val="BBC6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1E59E3"/>
    <w:multiLevelType w:val="multilevel"/>
    <w:tmpl w:val="292E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DA5018"/>
    <w:multiLevelType w:val="multilevel"/>
    <w:tmpl w:val="B7FC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7E1FAE"/>
    <w:multiLevelType w:val="multilevel"/>
    <w:tmpl w:val="23AA9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E11CE7"/>
    <w:multiLevelType w:val="multilevel"/>
    <w:tmpl w:val="64D602D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BB07A2"/>
    <w:multiLevelType w:val="multilevel"/>
    <w:tmpl w:val="F084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0B7417"/>
    <w:multiLevelType w:val="multilevel"/>
    <w:tmpl w:val="BCB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B43CDC"/>
    <w:multiLevelType w:val="multilevel"/>
    <w:tmpl w:val="E38A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6"/>
  </w:num>
  <w:num w:numId="5">
    <w:abstractNumId w:val="9"/>
  </w:num>
  <w:num w:numId="6">
    <w:abstractNumId w:val="5"/>
  </w:num>
  <w:num w:numId="7">
    <w:abstractNumId w:val="4"/>
  </w:num>
  <w:num w:numId="8">
    <w:abstractNumId w:val="11"/>
  </w:num>
  <w:num w:numId="9">
    <w:abstractNumId w:val="6"/>
  </w:num>
  <w:num w:numId="10">
    <w:abstractNumId w:val="12"/>
  </w:num>
  <w:num w:numId="11">
    <w:abstractNumId w:val="15"/>
  </w:num>
  <w:num w:numId="12">
    <w:abstractNumId w:val="18"/>
  </w:num>
  <w:num w:numId="13">
    <w:abstractNumId w:val="19"/>
  </w:num>
  <w:num w:numId="14">
    <w:abstractNumId w:val="7"/>
  </w:num>
  <w:num w:numId="15">
    <w:abstractNumId w:val="13"/>
  </w:num>
  <w:num w:numId="16">
    <w:abstractNumId w:val="8"/>
  </w:num>
  <w:num w:numId="17">
    <w:abstractNumId w:val="17"/>
  </w:num>
  <w:num w:numId="18">
    <w:abstractNumId w:val="1"/>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559"/>
    <w:rsid w:val="00002857"/>
    <w:rsid w:val="00003E94"/>
    <w:rsid w:val="000048A9"/>
    <w:rsid w:val="00005086"/>
    <w:rsid w:val="00007A90"/>
    <w:rsid w:val="00010350"/>
    <w:rsid w:val="00010545"/>
    <w:rsid w:val="00010602"/>
    <w:rsid w:val="00011312"/>
    <w:rsid w:val="000125C7"/>
    <w:rsid w:val="00013460"/>
    <w:rsid w:val="00013804"/>
    <w:rsid w:val="00013AC9"/>
    <w:rsid w:val="00013BDC"/>
    <w:rsid w:val="00014126"/>
    <w:rsid w:val="0001614A"/>
    <w:rsid w:val="0001653C"/>
    <w:rsid w:val="0001747F"/>
    <w:rsid w:val="00021206"/>
    <w:rsid w:val="00021959"/>
    <w:rsid w:val="000219F6"/>
    <w:rsid w:val="00022437"/>
    <w:rsid w:val="000230DE"/>
    <w:rsid w:val="00023909"/>
    <w:rsid w:val="0002435C"/>
    <w:rsid w:val="000258EB"/>
    <w:rsid w:val="00032B46"/>
    <w:rsid w:val="0003355B"/>
    <w:rsid w:val="00033EF0"/>
    <w:rsid w:val="00035A69"/>
    <w:rsid w:val="00035BA5"/>
    <w:rsid w:val="00035DEC"/>
    <w:rsid w:val="000375A1"/>
    <w:rsid w:val="00037919"/>
    <w:rsid w:val="00037CE7"/>
    <w:rsid w:val="000408D1"/>
    <w:rsid w:val="00040B9B"/>
    <w:rsid w:val="0004289C"/>
    <w:rsid w:val="00042C85"/>
    <w:rsid w:val="00043AC7"/>
    <w:rsid w:val="00044D19"/>
    <w:rsid w:val="00046194"/>
    <w:rsid w:val="000474B4"/>
    <w:rsid w:val="000476E2"/>
    <w:rsid w:val="00052045"/>
    <w:rsid w:val="000522D3"/>
    <w:rsid w:val="00052C7D"/>
    <w:rsid w:val="00054810"/>
    <w:rsid w:val="0005487B"/>
    <w:rsid w:val="00056995"/>
    <w:rsid w:val="00056F63"/>
    <w:rsid w:val="0006145C"/>
    <w:rsid w:val="00061647"/>
    <w:rsid w:val="00064492"/>
    <w:rsid w:val="00065222"/>
    <w:rsid w:val="00065A7D"/>
    <w:rsid w:val="000713DA"/>
    <w:rsid w:val="00071EAA"/>
    <w:rsid w:val="000722D3"/>
    <w:rsid w:val="0007236F"/>
    <w:rsid w:val="00072A5C"/>
    <w:rsid w:val="00073B28"/>
    <w:rsid w:val="00073E25"/>
    <w:rsid w:val="00075A5F"/>
    <w:rsid w:val="00076015"/>
    <w:rsid w:val="00076598"/>
    <w:rsid w:val="00081267"/>
    <w:rsid w:val="00081C55"/>
    <w:rsid w:val="00082520"/>
    <w:rsid w:val="00085029"/>
    <w:rsid w:val="000856EA"/>
    <w:rsid w:val="00090A4C"/>
    <w:rsid w:val="000920C7"/>
    <w:rsid w:val="00093038"/>
    <w:rsid w:val="000951A2"/>
    <w:rsid w:val="000A0450"/>
    <w:rsid w:val="000A1611"/>
    <w:rsid w:val="000A33D8"/>
    <w:rsid w:val="000A397B"/>
    <w:rsid w:val="000A3A32"/>
    <w:rsid w:val="000A4080"/>
    <w:rsid w:val="000A4DE4"/>
    <w:rsid w:val="000A6BA5"/>
    <w:rsid w:val="000A7653"/>
    <w:rsid w:val="000B0802"/>
    <w:rsid w:val="000B29CC"/>
    <w:rsid w:val="000B3D87"/>
    <w:rsid w:val="000B50EE"/>
    <w:rsid w:val="000B6050"/>
    <w:rsid w:val="000B6511"/>
    <w:rsid w:val="000B6650"/>
    <w:rsid w:val="000B7102"/>
    <w:rsid w:val="000C041B"/>
    <w:rsid w:val="000C2AB4"/>
    <w:rsid w:val="000C3F0D"/>
    <w:rsid w:val="000C407E"/>
    <w:rsid w:val="000C49B1"/>
    <w:rsid w:val="000C5C89"/>
    <w:rsid w:val="000C7A5B"/>
    <w:rsid w:val="000D0D8A"/>
    <w:rsid w:val="000D2110"/>
    <w:rsid w:val="000D3F44"/>
    <w:rsid w:val="000D4FBC"/>
    <w:rsid w:val="000D5C74"/>
    <w:rsid w:val="000D5CA4"/>
    <w:rsid w:val="000D789E"/>
    <w:rsid w:val="000E1BCF"/>
    <w:rsid w:val="000E1D40"/>
    <w:rsid w:val="000E2800"/>
    <w:rsid w:val="000E309E"/>
    <w:rsid w:val="000E3EE0"/>
    <w:rsid w:val="000E460F"/>
    <w:rsid w:val="000E46AA"/>
    <w:rsid w:val="000E5A12"/>
    <w:rsid w:val="000E7B7A"/>
    <w:rsid w:val="000E7E36"/>
    <w:rsid w:val="000F0EFD"/>
    <w:rsid w:val="000F1CB9"/>
    <w:rsid w:val="000F2A89"/>
    <w:rsid w:val="000F3A66"/>
    <w:rsid w:val="000F3CD9"/>
    <w:rsid w:val="000F4602"/>
    <w:rsid w:val="000F497A"/>
    <w:rsid w:val="0010162A"/>
    <w:rsid w:val="00102AD8"/>
    <w:rsid w:val="00103039"/>
    <w:rsid w:val="001037E4"/>
    <w:rsid w:val="001044A3"/>
    <w:rsid w:val="0010583A"/>
    <w:rsid w:val="00105968"/>
    <w:rsid w:val="00110A8C"/>
    <w:rsid w:val="001121DD"/>
    <w:rsid w:val="001138C5"/>
    <w:rsid w:val="00113956"/>
    <w:rsid w:val="00114C26"/>
    <w:rsid w:val="00116035"/>
    <w:rsid w:val="001168F4"/>
    <w:rsid w:val="00116D07"/>
    <w:rsid w:val="001177F5"/>
    <w:rsid w:val="001205A4"/>
    <w:rsid w:val="001206A4"/>
    <w:rsid w:val="001211EA"/>
    <w:rsid w:val="00121CD3"/>
    <w:rsid w:val="001248A8"/>
    <w:rsid w:val="001251E1"/>
    <w:rsid w:val="001252A0"/>
    <w:rsid w:val="00126035"/>
    <w:rsid w:val="00126D91"/>
    <w:rsid w:val="00130F87"/>
    <w:rsid w:val="00131633"/>
    <w:rsid w:val="00132414"/>
    <w:rsid w:val="0013379D"/>
    <w:rsid w:val="001343B2"/>
    <w:rsid w:val="00134FA1"/>
    <w:rsid w:val="00135100"/>
    <w:rsid w:val="001363BC"/>
    <w:rsid w:val="00136FE4"/>
    <w:rsid w:val="0014166E"/>
    <w:rsid w:val="001416B8"/>
    <w:rsid w:val="001423B1"/>
    <w:rsid w:val="00142B61"/>
    <w:rsid w:val="00143389"/>
    <w:rsid w:val="00143A3C"/>
    <w:rsid w:val="00143CC4"/>
    <w:rsid w:val="0014616B"/>
    <w:rsid w:val="00146D09"/>
    <w:rsid w:val="0015146D"/>
    <w:rsid w:val="00151BF1"/>
    <w:rsid w:val="00151F14"/>
    <w:rsid w:val="0015205E"/>
    <w:rsid w:val="00155472"/>
    <w:rsid w:val="001565DF"/>
    <w:rsid w:val="00157D40"/>
    <w:rsid w:val="00160BE4"/>
    <w:rsid w:val="00161D1A"/>
    <w:rsid w:val="001625FB"/>
    <w:rsid w:val="00162BE7"/>
    <w:rsid w:val="00163BCF"/>
    <w:rsid w:val="00165426"/>
    <w:rsid w:val="00165727"/>
    <w:rsid w:val="00166977"/>
    <w:rsid w:val="001676BB"/>
    <w:rsid w:val="00167FC0"/>
    <w:rsid w:val="0017006C"/>
    <w:rsid w:val="00170201"/>
    <w:rsid w:val="00170C87"/>
    <w:rsid w:val="00170ECD"/>
    <w:rsid w:val="00171E8C"/>
    <w:rsid w:val="001741AD"/>
    <w:rsid w:val="0017451E"/>
    <w:rsid w:val="00174E20"/>
    <w:rsid w:val="0017703D"/>
    <w:rsid w:val="00180875"/>
    <w:rsid w:val="00182037"/>
    <w:rsid w:val="00183C70"/>
    <w:rsid w:val="00184334"/>
    <w:rsid w:val="00184941"/>
    <w:rsid w:val="001859AC"/>
    <w:rsid w:val="00185AC8"/>
    <w:rsid w:val="00187E0A"/>
    <w:rsid w:val="001900E8"/>
    <w:rsid w:val="00191428"/>
    <w:rsid w:val="001918F4"/>
    <w:rsid w:val="001925A4"/>
    <w:rsid w:val="00192A8D"/>
    <w:rsid w:val="00192EC0"/>
    <w:rsid w:val="0019340B"/>
    <w:rsid w:val="0019435B"/>
    <w:rsid w:val="00195532"/>
    <w:rsid w:val="00195CD9"/>
    <w:rsid w:val="00196B14"/>
    <w:rsid w:val="00196E05"/>
    <w:rsid w:val="00196F2A"/>
    <w:rsid w:val="001A03CF"/>
    <w:rsid w:val="001A171C"/>
    <w:rsid w:val="001A1AA0"/>
    <w:rsid w:val="001A1E04"/>
    <w:rsid w:val="001A25C3"/>
    <w:rsid w:val="001A357C"/>
    <w:rsid w:val="001A37C7"/>
    <w:rsid w:val="001A3CC2"/>
    <w:rsid w:val="001A5120"/>
    <w:rsid w:val="001A59B4"/>
    <w:rsid w:val="001A6500"/>
    <w:rsid w:val="001B01BA"/>
    <w:rsid w:val="001B0645"/>
    <w:rsid w:val="001B13E8"/>
    <w:rsid w:val="001B1512"/>
    <w:rsid w:val="001B25D8"/>
    <w:rsid w:val="001B3590"/>
    <w:rsid w:val="001B3BE4"/>
    <w:rsid w:val="001B55CE"/>
    <w:rsid w:val="001B5814"/>
    <w:rsid w:val="001B5818"/>
    <w:rsid w:val="001B599A"/>
    <w:rsid w:val="001B5DD2"/>
    <w:rsid w:val="001B64E7"/>
    <w:rsid w:val="001B66A4"/>
    <w:rsid w:val="001B6E6E"/>
    <w:rsid w:val="001B74C5"/>
    <w:rsid w:val="001B783D"/>
    <w:rsid w:val="001C12FC"/>
    <w:rsid w:val="001C14C0"/>
    <w:rsid w:val="001C26EA"/>
    <w:rsid w:val="001C3F21"/>
    <w:rsid w:val="001C40CE"/>
    <w:rsid w:val="001C4768"/>
    <w:rsid w:val="001C4BC9"/>
    <w:rsid w:val="001C4EEE"/>
    <w:rsid w:val="001C60E7"/>
    <w:rsid w:val="001C60FE"/>
    <w:rsid w:val="001C650F"/>
    <w:rsid w:val="001C68BC"/>
    <w:rsid w:val="001C7EE1"/>
    <w:rsid w:val="001D0D03"/>
    <w:rsid w:val="001D1971"/>
    <w:rsid w:val="001D2FA2"/>
    <w:rsid w:val="001D33C7"/>
    <w:rsid w:val="001D5CBB"/>
    <w:rsid w:val="001E05F9"/>
    <w:rsid w:val="001E0B26"/>
    <w:rsid w:val="001E1FE3"/>
    <w:rsid w:val="001E4497"/>
    <w:rsid w:val="001E5AA8"/>
    <w:rsid w:val="001E5CD3"/>
    <w:rsid w:val="001E61FE"/>
    <w:rsid w:val="001E7526"/>
    <w:rsid w:val="001F0570"/>
    <w:rsid w:val="001F0B67"/>
    <w:rsid w:val="001F2097"/>
    <w:rsid w:val="001F29E5"/>
    <w:rsid w:val="001F3221"/>
    <w:rsid w:val="001F44D0"/>
    <w:rsid w:val="001F7250"/>
    <w:rsid w:val="001F7D02"/>
    <w:rsid w:val="002000EB"/>
    <w:rsid w:val="00200223"/>
    <w:rsid w:val="002003AE"/>
    <w:rsid w:val="00200516"/>
    <w:rsid w:val="00205100"/>
    <w:rsid w:val="002052E4"/>
    <w:rsid w:val="00205355"/>
    <w:rsid w:val="00205507"/>
    <w:rsid w:val="0020755D"/>
    <w:rsid w:val="0020794F"/>
    <w:rsid w:val="00212A42"/>
    <w:rsid w:val="002137EA"/>
    <w:rsid w:val="00215275"/>
    <w:rsid w:val="00215593"/>
    <w:rsid w:val="00215ADB"/>
    <w:rsid w:val="002164C9"/>
    <w:rsid w:val="0021669B"/>
    <w:rsid w:val="002170A5"/>
    <w:rsid w:val="00217FF3"/>
    <w:rsid w:val="002219AB"/>
    <w:rsid w:val="002232A3"/>
    <w:rsid w:val="00226C01"/>
    <w:rsid w:val="00230761"/>
    <w:rsid w:val="0023407B"/>
    <w:rsid w:val="0023560A"/>
    <w:rsid w:val="00235918"/>
    <w:rsid w:val="002366F9"/>
    <w:rsid w:val="0023674C"/>
    <w:rsid w:val="00236E65"/>
    <w:rsid w:val="00237051"/>
    <w:rsid w:val="002372B8"/>
    <w:rsid w:val="00237BFB"/>
    <w:rsid w:val="00240AC0"/>
    <w:rsid w:val="00240DFE"/>
    <w:rsid w:val="002416D4"/>
    <w:rsid w:val="002418D0"/>
    <w:rsid w:val="0024261E"/>
    <w:rsid w:val="00244CF3"/>
    <w:rsid w:val="002453BD"/>
    <w:rsid w:val="00246AFF"/>
    <w:rsid w:val="00246F91"/>
    <w:rsid w:val="00251540"/>
    <w:rsid w:val="0025262E"/>
    <w:rsid w:val="00255041"/>
    <w:rsid w:val="002554DE"/>
    <w:rsid w:val="00257353"/>
    <w:rsid w:val="00262042"/>
    <w:rsid w:val="00264232"/>
    <w:rsid w:val="0026447C"/>
    <w:rsid w:val="002651EE"/>
    <w:rsid w:val="002656C8"/>
    <w:rsid w:val="002673B7"/>
    <w:rsid w:val="0027021D"/>
    <w:rsid w:val="00270934"/>
    <w:rsid w:val="0027128A"/>
    <w:rsid w:val="002721D2"/>
    <w:rsid w:val="00273A7B"/>
    <w:rsid w:val="0027425A"/>
    <w:rsid w:val="002742E9"/>
    <w:rsid w:val="0027571D"/>
    <w:rsid w:val="0027664A"/>
    <w:rsid w:val="00276CAF"/>
    <w:rsid w:val="00276E83"/>
    <w:rsid w:val="0028093A"/>
    <w:rsid w:val="00280A39"/>
    <w:rsid w:val="00281105"/>
    <w:rsid w:val="00281C80"/>
    <w:rsid w:val="00281DB8"/>
    <w:rsid w:val="00282FDE"/>
    <w:rsid w:val="0028427E"/>
    <w:rsid w:val="00285A1D"/>
    <w:rsid w:val="002871B2"/>
    <w:rsid w:val="0028731F"/>
    <w:rsid w:val="0028786F"/>
    <w:rsid w:val="0029028B"/>
    <w:rsid w:val="00291042"/>
    <w:rsid w:val="0029275C"/>
    <w:rsid w:val="00292906"/>
    <w:rsid w:val="00292912"/>
    <w:rsid w:val="00292B26"/>
    <w:rsid w:val="00293084"/>
    <w:rsid w:val="002950E0"/>
    <w:rsid w:val="002954C4"/>
    <w:rsid w:val="002960FF"/>
    <w:rsid w:val="002A248B"/>
    <w:rsid w:val="002B047D"/>
    <w:rsid w:val="002B07BD"/>
    <w:rsid w:val="002B3646"/>
    <w:rsid w:val="002B5444"/>
    <w:rsid w:val="002B547F"/>
    <w:rsid w:val="002B64F5"/>
    <w:rsid w:val="002B6502"/>
    <w:rsid w:val="002B73B0"/>
    <w:rsid w:val="002C1A2B"/>
    <w:rsid w:val="002C21E9"/>
    <w:rsid w:val="002C2B11"/>
    <w:rsid w:val="002C2C5D"/>
    <w:rsid w:val="002C3494"/>
    <w:rsid w:val="002C4CCD"/>
    <w:rsid w:val="002C51BC"/>
    <w:rsid w:val="002C6BF9"/>
    <w:rsid w:val="002C7AE7"/>
    <w:rsid w:val="002D005D"/>
    <w:rsid w:val="002D1EE8"/>
    <w:rsid w:val="002D34FF"/>
    <w:rsid w:val="002D38C5"/>
    <w:rsid w:val="002D3F1F"/>
    <w:rsid w:val="002E27A7"/>
    <w:rsid w:val="002E369B"/>
    <w:rsid w:val="002E4217"/>
    <w:rsid w:val="002E456F"/>
    <w:rsid w:val="002E479D"/>
    <w:rsid w:val="002E505B"/>
    <w:rsid w:val="002E60ED"/>
    <w:rsid w:val="002E62DA"/>
    <w:rsid w:val="002E64E3"/>
    <w:rsid w:val="002F30F7"/>
    <w:rsid w:val="002F3DAA"/>
    <w:rsid w:val="002F559A"/>
    <w:rsid w:val="002F5F1E"/>
    <w:rsid w:val="002F699F"/>
    <w:rsid w:val="002F6CA7"/>
    <w:rsid w:val="002F77C9"/>
    <w:rsid w:val="002F7FB5"/>
    <w:rsid w:val="003009DC"/>
    <w:rsid w:val="00301D7D"/>
    <w:rsid w:val="00302638"/>
    <w:rsid w:val="00302BF0"/>
    <w:rsid w:val="00303862"/>
    <w:rsid w:val="00303996"/>
    <w:rsid w:val="00303D47"/>
    <w:rsid w:val="003045A7"/>
    <w:rsid w:val="00306319"/>
    <w:rsid w:val="0031256A"/>
    <w:rsid w:val="00312C5F"/>
    <w:rsid w:val="00312E33"/>
    <w:rsid w:val="0031555D"/>
    <w:rsid w:val="00315655"/>
    <w:rsid w:val="00315B32"/>
    <w:rsid w:val="00315BDC"/>
    <w:rsid w:val="00316541"/>
    <w:rsid w:val="00316D32"/>
    <w:rsid w:val="0032213D"/>
    <w:rsid w:val="00324559"/>
    <w:rsid w:val="00326197"/>
    <w:rsid w:val="00327C88"/>
    <w:rsid w:val="0033154A"/>
    <w:rsid w:val="003317A7"/>
    <w:rsid w:val="00331897"/>
    <w:rsid w:val="00333DC9"/>
    <w:rsid w:val="003349D3"/>
    <w:rsid w:val="00334C0F"/>
    <w:rsid w:val="003357A1"/>
    <w:rsid w:val="003358FF"/>
    <w:rsid w:val="00336A81"/>
    <w:rsid w:val="003425EC"/>
    <w:rsid w:val="003430AA"/>
    <w:rsid w:val="003434BC"/>
    <w:rsid w:val="00343A09"/>
    <w:rsid w:val="0034404D"/>
    <w:rsid w:val="00344110"/>
    <w:rsid w:val="003451D8"/>
    <w:rsid w:val="003456ED"/>
    <w:rsid w:val="00347B79"/>
    <w:rsid w:val="003500C5"/>
    <w:rsid w:val="00350711"/>
    <w:rsid w:val="003509A8"/>
    <w:rsid w:val="00350CB8"/>
    <w:rsid w:val="00351675"/>
    <w:rsid w:val="00352663"/>
    <w:rsid w:val="00354545"/>
    <w:rsid w:val="00354D3D"/>
    <w:rsid w:val="00354DB0"/>
    <w:rsid w:val="00355EFE"/>
    <w:rsid w:val="00356281"/>
    <w:rsid w:val="003578F0"/>
    <w:rsid w:val="003578FB"/>
    <w:rsid w:val="0036004D"/>
    <w:rsid w:val="003608D7"/>
    <w:rsid w:val="00360DFB"/>
    <w:rsid w:val="0036135C"/>
    <w:rsid w:val="00361AE0"/>
    <w:rsid w:val="00362896"/>
    <w:rsid w:val="00362D0C"/>
    <w:rsid w:val="003634C5"/>
    <w:rsid w:val="0036518F"/>
    <w:rsid w:val="00366ABC"/>
    <w:rsid w:val="0036768D"/>
    <w:rsid w:val="0037010B"/>
    <w:rsid w:val="0037049A"/>
    <w:rsid w:val="00370CAF"/>
    <w:rsid w:val="003716B3"/>
    <w:rsid w:val="00372B9F"/>
    <w:rsid w:val="00374362"/>
    <w:rsid w:val="00375AE8"/>
    <w:rsid w:val="00376F55"/>
    <w:rsid w:val="003774D9"/>
    <w:rsid w:val="00377526"/>
    <w:rsid w:val="00377B12"/>
    <w:rsid w:val="00380147"/>
    <w:rsid w:val="00380989"/>
    <w:rsid w:val="00381C7D"/>
    <w:rsid w:val="00384211"/>
    <w:rsid w:val="00384CDB"/>
    <w:rsid w:val="00384EFA"/>
    <w:rsid w:val="00385162"/>
    <w:rsid w:val="00385BC1"/>
    <w:rsid w:val="00385C9B"/>
    <w:rsid w:val="003872BA"/>
    <w:rsid w:val="003875F8"/>
    <w:rsid w:val="00387D77"/>
    <w:rsid w:val="00390670"/>
    <w:rsid w:val="00391051"/>
    <w:rsid w:val="003922EF"/>
    <w:rsid w:val="00393490"/>
    <w:rsid w:val="00394A57"/>
    <w:rsid w:val="00394AEA"/>
    <w:rsid w:val="00394C56"/>
    <w:rsid w:val="00395296"/>
    <w:rsid w:val="00396ABC"/>
    <w:rsid w:val="00397415"/>
    <w:rsid w:val="003A0038"/>
    <w:rsid w:val="003A1115"/>
    <w:rsid w:val="003A1526"/>
    <w:rsid w:val="003A21FB"/>
    <w:rsid w:val="003A2CB2"/>
    <w:rsid w:val="003A4D1C"/>
    <w:rsid w:val="003A6D58"/>
    <w:rsid w:val="003A6D8F"/>
    <w:rsid w:val="003A736B"/>
    <w:rsid w:val="003A78E1"/>
    <w:rsid w:val="003B02AC"/>
    <w:rsid w:val="003B1540"/>
    <w:rsid w:val="003B257A"/>
    <w:rsid w:val="003B4A98"/>
    <w:rsid w:val="003B5E7A"/>
    <w:rsid w:val="003B7425"/>
    <w:rsid w:val="003B7521"/>
    <w:rsid w:val="003B7980"/>
    <w:rsid w:val="003C00DC"/>
    <w:rsid w:val="003C071F"/>
    <w:rsid w:val="003C0C4D"/>
    <w:rsid w:val="003C11CC"/>
    <w:rsid w:val="003C135E"/>
    <w:rsid w:val="003C23CA"/>
    <w:rsid w:val="003C2A87"/>
    <w:rsid w:val="003C3670"/>
    <w:rsid w:val="003C3DB4"/>
    <w:rsid w:val="003C3EB9"/>
    <w:rsid w:val="003C4C03"/>
    <w:rsid w:val="003C4FF5"/>
    <w:rsid w:val="003C52DF"/>
    <w:rsid w:val="003C7794"/>
    <w:rsid w:val="003C7B03"/>
    <w:rsid w:val="003D155A"/>
    <w:rsid w:val="003D2035"/>
    <w:rsid w:val="003D3C2B"/>
    <w:rsid w:val="003D5E8B"/>
    <w:rsid w:val="003D6881"/>
    <w:rsid w:val="003D69BE"/>
    <w:rsid w:val="003D6CE1"/>
    <w:rsid w:val="003D6FAA"/>
    <w:rsid w:val="003D72B4"/>
    <w:rsid w:val="003E3748"/>
    <w:rsid w:val="003E45F5"/>
    <w:rsid w:val="003E4B1D"/>
    <w:rsid w:val="003E4D58"/>
    <w:rsid w:val="003E4DA7"/>
    <w:rsid w:val="003E506F"/>
    <w:rsid w:val="003F0CD8"/>
    <w:rsid w:val="003F159E"/>
    <w:rsid w:val="003F2144"/>
    <w:rsid w:val="003F23BA"/>
    <w:rsid w:val="003F4926"/>
    <w:rsid w:val="003F4B6E"/>
    <w:rsid w:val="003F526A"/>
    <w:rsid w:val="003F572E"/>
    <w:rsid w:val="003F622A"/>
    <w:rsid w:val="00402FF4"/>
    <w:rsid w:val="00403030"/>
    <w:rsid w:val="00404226"/>
    <w:rsid w:val="004043A7"/>
    <w:rsid w:val="004044DD"/>
    <w:rsid w:val="00405019"/>
    <w:rsid w:val="004065DF"/>
    <w:rsid w:val="00406BA9"/>
    <w:rsid w:val="00407926"/>
    <w:rsid w:val="00410C9A"/>
    <w:rsid w:val="00411B62"/>
    <w:rsid w:val="00412C08"/>
    <w:rsid w:val="00412E43"/>
    <w:rsid w:val="0041302D"/>
    <w:rsid w:val="00416412"/>
    <w:rsid w:val="00416BD6"/>
    <w:rsid w:val="00417059"/>
    <w:rsid w:val="00420D02"/>
    <w:rsid w:val="004216B6"/>
    <w:rsid w:val="00421903"/>
    <w:rsid w:val="00421AB5"/>
    <w:rsid w:val="00421B84"/>
    <w:rsid w:val="00422001"/>
    <w:rsid w:val="00423557"/>
    <w:rsid w:val="00424212"/>
    <w:rsid w:val="00424CF9"/>
    <w:rsid w:val="00425704"/>
    <w:rsid w:val="0042662F"/>
    <w:rsid w:val="004313E0"/>
    <w:rsid w:val="0043146E"/>
    <w:rsid w:val="00431949"/>
    <w:rsid w:val="0043208D"/>
    <w:rsid w:val="0043209F"/>
    <w:rsid w:val="004321DB"/>
    <w:rsid w:val="004333B4"/>
    <w:rsid w:val="00433B04"/>
    <w:rsid w:val="00434203"/>
    <w:rsid w:val="004347F9"/>
    <w:rsid w:val="00434E12"/>
    <w:rsid w:val="00437090"/>
    <w:rsid w:val="00437D45"/>
    <w:rsid w:val="00440F63"/>
    <w:rsid w:val="00441A07"/>
    <w:rsid w:val="00443445"/>
    <w:rsid w:val="004438EC"/>
    <w:rsid w:val="00444379"/>
    <w:rsid w:val="004443E7"/>
    <w:rsid w:val="00444AC8"/>
    <w:rsid w:val="00445ED0"/>
    <w:rsid w:val="004464C1"/>
    <w:rsid w:val="00446F74"/>
    <w:rsid w:val="0044722E"/>
    <w:rsid w:val="00447949"/>
    <w:rsid w:val="004510CC"/>
    <w:rsid w:val="00452B8A"/>
    <w:rsid w:val="00452C3E"/>
    <w:rsid w:val="00452C6C"/>
    <w:rsid w:val="00453DD2"/>
    <w:rsid w:val="0045451B"/>
    <w:rsid w:val="00454C90"/>
    <w:rsid w:val="00454DE1"/>
    <w:rsid w:val="00455214"/>
    <w:rsid w:val="004552E7"/>
    <w:rsid w:val="0045799E"/>
    <w:rsid w:val="00457C13"/>
    <w:rsid w:val="00460A18"/>
    <w:rsid w:val="00462523"/>
    <w:rsid w:val="004639C0"/>
    <w:rsid w:val="00464294"/>
    <w:rsid w:val="004644F3"/>
    <w:rsid w:val="00464F46"/>
    <w:rsid w:val="00467B7D"/>
    <w:rsid w:val="00470AD5"/>
    <w:rsid w:val="00470EC8"/>
    <w:rsid w:val="004719E9"/>
    <w:rsid w:val="004722FE"/>
    <w:rsid w:val="00472FF0"/>
    <w:rsid w:val="0047317F"/>
    <w:rsid w:val="004735CE"/>
    <w:rsid w:val="004743E5"/>
    <w:rsid w:val="00474658"/>
    <w:rsid w:val="004754C4"/>
    <w:rsid w:val="004769EC"/>
    <w:rsid w:val="00476D21"/>
    <w:rsid w:val="00476D34"/>
    <w:rsid w:val="00476D8F"/>
    <w:rsid w:val="0047797E"/>
    <w:rsid w:val="004821D9"/>
    <w:rsid w:val="004836FA"/>
    <w:rsid w:val="00483E83"/>
    <w:rsid w:val="004845B7"/>
    <w:rsid w:val="00490011"/>
    <w:rsid w:val="0049056C"/>
    <w:rsid w:val="004930AD"/>
    <w:rsid w:val="00493474"/>
    <w:rsid w:val="00495FE0"/>
    <w:rsid w:val="00497CC2"/>
    <w:rsid w:val="00497F06"/>
    <w:rsid w:val="004A0441"/>
    <w:rsid w:val="004A1468"/>
    <w:rsid w:val="004A183D"/>
    <w:rsid w:val="004A3757"/>
    <w:rsid w:val="004A7B3F"/>
    <w:rsid w:val="004B0386"/>
    <w:rsid w:val="004B06E4"/>
    <w:rsid w:val="004B09CB"/>
    <w:rsid w:val="004B1070"/>
    <w:rsid w:val="004B1283"/>
    <w:rsid w:val="004B3AF6"/>
    <w:rsid w:val="004B3B7C"/>
    <w:rsid w:val="004B5343"/>
    <w:rsid w:val="004B5358"/>
    <w:rsid w:val="004B5920"/>
    <w:rsid w:val="004B7CA6"/>
    <w:rsid w:val="004C2632"/>
    <w:rsid w:val="004C4486"/>
    <w:rsid w:val="004C6034"/>
    <w:rsid w:val="004C6717"/>
    <w:rsid w:val="004C74AC"/>
    <w:rsid w:val="004D01B3"/>
    <w:rsid w:val="004D369E"/>
    <w:rsid w:val="004D38A1"/>
    <w:rsid w:val="004D3941"/>
    <w:rsid w:val="004D7B74"/>
    <w:rsid w:val="004D7DA4"/>
    <w:rsid w:val="004E08B8"/>
    <w:rsid w:val="004E2421"/>
    <w:rsid w:val="004E3015"/>
    <w:rsid w:val="004E3487"/>
    <w:rsid w:val="004E6489"/>
    <w:rsid w:val="004E6662"/>
    <w:rsid w:val="004F03D4"/>
    <w:rsid w:val="004F1062"/>
    <w:rsid w:val="004F1BDD"/>
    <w:rsid w:val="004F2376"/>
    <w:rsid w:val="004F2D67"/>
    <w:rsid w:val="004F3A57"/>
    <w:rsid w:val="004F4AF1"/>
    <w:rsid w:val="004F568A"/>
    <w:rsid w:val="004F5F45"/>
    <w:rsid w:val="004F681A"/>
    <w:rsid w:val="00501A79"/>
    <w:rsid w:val="005020EC"/>
    <w:rsid w:val="005022EA"/>
    <w:rsid w:val="005022FE"/>
    <w:rsid w:val="005036B5"/>
    <w:rsid w:val="0050482C"/>
    <w:rsid w:val="00504A22"/>
    <w:rsid w:val="0050617A"/>
    <w:rsid w:val="005064BB"/>
    <w:rsid w:val="00506C30"/>
    <w:rsid w:val="0050787D"/>
    <w:rsid w:val="00507DBE"/>
    <w:rsid w:val="005107D8"/>
    <w:rsid w:val="00510BD8"/>
    <w:rsid w:val="00510C90"/>
    <w:rsid w:val="005133CA"/>
    <w:rsid w:val="0051493C"/>
    <w:rsid w:val="00516555"/>
    <w:rsid w:val="005178AF"/>
    <w:rsid w:val="0052041C"/>
    <w:rsid w:val="005233F5"/>
    <w:rsid w:val="00523977"/>
    <w:rsid w:val="0052485C"/>
    <w:rsid w:val="005256CF"/>
    <w:rsid w:val="00526EBA"/>
    <w:rsid w:val="005276A0"/>
    <w:rsid w:val="00530DD6"/>
    <w:rsid w:val="00530EEA"/>
    <w:rsid w:val="005353D4"/>
    <w:rsid w:val="00540361"/>
    <w:rsid w:val="00541462"/>
    <w:rsid w:val="00541DD7"/>
    <w:rsid w:val="005420F7"/>
    <w:rsid w:val="005427C8"/>
    <w:rsid w:val="00542B9A"/>
    <w:rsid w:val="00542C43"/>
    <w:rsid w:val="00543705"/>
    <w:rsid w:val="00543B1A"/>
    <w:rsid w:val="00546D8C"/>
    <w:rsid w:val="005505FA"/>
    <w:rsid w:val="00551249"/>
    <w:rsid w:val="00551299"/>
    <w:rsid w:val="00551D2D"/>
    <w:rsid w:val="005535FB"/>
    <w:rsid w:val="005554DF"/>
    <w:rsid w:val="00555A88"/>
    <w:rsid w:val="00555DF5"/>
    <w:rsid w:val="00556501"/>
    <w:rsid w:val="00561B2C"/>
    <w:rsid w:val="005628E8"/>
    <w:rsid w:val="00562E58"/>
    <w:rsid w:val="00563207"/>
    <w:rsid w:val="00563220"/>
    <w:rsid w:val="00564061"/>
    <w:rsid w:val="0056617A"/>
    <w:rsid w:val="00567BDE"/>
    <w:rsid w:val="00570237"/>
    <w:rsid w:val="00570586"/>
    <w:rsid w:val="005707D0"/>
    <w:rsid w:val="005708A0"/>
    <w:rsid w:val="00570AC0"/>
    <w:rsid w:val="00571EFA"/>
    <w:rsid w:val="00572006"/>
    <w:rsid w:val="00572DBA"/>
    <w:rsid w:val="00573E74"/>
    <w:rsid w:val="00576042"/>
    <w:rsid w:val="00576126"/>
    <w:rsid w:val="00576E66"/>
    <w:rsid w:val="005770E6"/>
    <w:rsid w:val="0057790F"/>
    <w:rsid w:val="005804C9"/>
    <w:rsid w:val="00581603"/>
    <w:rsid w:val="005818BF"/>
    <w:rsid w:val="00582470"/>
    <w:rsid w:val="00585DAD"/>
    <w:rsid w:val="005862BC"/>
    <w:rsid w:val="0058761E"/>
    <w:rsid w:val="005878FA"/>
    <w:rsid w:val="00590AEC"/>
    <w:rsid w:val="00592829"/>
    <w:rsid w:val="005931AA"/>
    <w:rsid w:val="00593795"/>
    <w:rsid w:val="00593BEF"/>
    <w:rsid w:val="00594DE5"/>
    <w:rsid w:val="0059522B"/>
    <w:rsid w:val="00595FA2"/>
    <w:rsid w:val="005972E6"/>
    <w:rsid w:val="00597D74"/>
    <w:rsid w:val="005A0E58"/>
    <w:rsid w:val="005A12D7"/>
    <w:rsid w:val="005A13BE"/>
    <w:rsid w:val="005A1882"/>
    <w:rsid w:val="005A26FD"/>
    <w:rsid w:val="005A296A"/>
    <w:rsid w:val="005A29D6"/>
    <w:rsid w:val="005A65F6"/>
    <w:rsid w:val="005A69D1"/>
    <w:rsid w:val="005A706A"/>
    <w:rsid w:val="005A7CBF"/>
    <w:rsid w:val="005B0C92"/>
    <w:rsid w:val="005B17B1"/>
    <w:rsid w:val="005B2250"/>
    <w:rsid w:val="005B3214"/>
    <w:rsid w:val="005B34B3"/>
    <w:rsid w:val="005B48ED"/>
    <w:rsid w:val="005B4AA2"/>
    <w:rsid w:val="005B60A5"/>
    <w:rsid w:val="005B6FF7"/>
    <w:rsid w:val="005B7E20"/>
    <w:rsid w:val="005C0D0F"/>
    <w:rsid w:val="005C1D42"/>
    <w:rsid w:val="005C2204"/>
    <w:rsid w:val="005C2E5E"/>
    <w:rsid w:val="005C37F7"/>
    <w:rsid w:val="005C4100"/>
    <w:rsid w:val="005C412B"/>
    <w:rsid w:val="005C465D"/>
    <w:rsid w:val="005C4835"/>
    <w:rsid w:val="005C5A53"/>
    <w:rsid w:val="005C5FC3"/>
    <w:rsid w:val="005C6C09"/>
    <w:rsid w:val="005C7769"/>
    <w:rsid w:val="005D00CB"/>
    <w:rsid w:val="005D2B31"/>
    <w:rsid w:val="005D4787"/>
    <w:rsid w:val="005D5F1D"/>
    <w:rsid w:val="005D6F19"/>
    <w:rsid w:val="005D7B3A"/>
    <w:rsid w:val="005E0C32"/>
    <w:rsid w:val="005E37E8"/>
    <w:rsid w:val="005E6B26"/>
    <w:rsid w:val="005F0F53"/>
    <w:rsid w:val="005F15C3"/>
    <w:rsid w:val="005F24F3"/>
    <w:rsid w:val="005F4164"/>
    <w:rsid w:val="005F4304"/>
    <w:rsid w:val="005F5116"/>
    <w:rsid w:val="005F51BF"/>
    <w:rsid w:val="005F584A"/>
    <w:rsid w:val="005F5ED9"/>
    <w:rsid w:val="005F6430"/>
    <w:rsid w:val="005F64B7"/>
    <w:rsid w:val="005F6A53"/>
    <w:rsid w:val="005F6E5B"/>
    <w:rsid w:val="005F6F3B"/>
    <w:rsid w:val="00600026"/>
    <w:rsid w:val="00601107"/>
    <w:rsid w:val="006015CA"/>
    <w:rsid w:val="00605228"/>
    <w:rsid w:val="0060625D"/>
    <w:rsid w:val="00607042"/>
    <w:rsid w:val="00607257"/>
    <w:rsid w:val="00607A74"/>
    <w:rsid w:val="00607B84"/>
    <w:rsid w:val="00610909"/>
    <w:rsid w:val="00611BAA"/>
    <w:rsid w:val="00612D18"/>
    <w:rsid w:val="00615BB7"/>
    <w:rsid w:val="00615CBF"/>
    <w:rsid w:val="00616A16"/>
    <w:rsid w:val="0062027C"/>
    <w:rsid w:val="00620963"/>
    <w:rsid w:val="00621954"/>
    <w:rsid w:val="00621E82"/>
    <w:rsid w:val="00623361"/>
    <w:rsid w:val="00624BA9"/>
    <w:rsid w:val="00624E32"/>
    <w:rsid w:val="0062575C"/>
    <w:rsid w:val="0062592D"/>
    <w:rsid w:val="00625FA1"/>
    <w:rsid w:val="0062627A"/>
    <w:rsid w:val="0062668F"/>
    <w:rsid w:val="00630DCA"/>
    <w:rsid w:val="00630F67"/>
    <w:rsid w:val="006321C5"/>
    <w:rsid w:val="00632F0E"/>
    <w:rsid w:val="00633120"/>
    <w:rsid w:val="006339EB"/>
    <w:rsid w:val="00634DC8"/>
    <w:rsid w:val="00637EEF"/>
    <w:rsid w:val="006401C0"/>
    <w:rsid w:val="00640AC2"/>
    <w:rsid w:val="006423E3"/>
    <w:rsid w:val="00642EDE"/>
    <w:rsid w:val="0064452D"/>
    <w:rsid w:val="00644DB6"/>
    <w:rsid w:val="006456A6"/>
    <w:rsid w:val="00645CA7"/>
    <w:rsid w:val="006472F0"/>
    <w:rsid w:val="006479AB"/>
    <w:rsid w:val="00650075"/>
    <w:rsid w:val="00650651"/>
    <w:rsid w:val="00650CAB"/>
    <w:rsid w:val="006513A4"/>
    <w:rsid w:val="00651558"/>
    <w:rsid w:val="00651E40"/>
    <w:rsid w:val="00653018"/>
    <w:rsid w:val="006559E3"/>
    <w:rsid w:val="00656D78"/>
    <w:rsid w:val="00657577"/>
    <w:rsid w:val="00657E76"/>
    <w:rsid w:val="0066007D"/>
    <w:rsid w:val="00660432"/>
    <w:rsid w:val="00660D62"/>
    <w:rsid w:val="00661251"/>
    <w:rsid w:val="006617B9"/>
    <w:rsid w:val="006619A9"/>
    <w:rsid w:val="006623F4"/>
    <w:rsid w:val="00664204"/>
    <w:rsid w:val="00665291"/>
    <w:rsid w:val="006660B2"/>
    <w:rsid w:val="00666E54"/>
    <w:rsid w:val="00667136"/>
    <w:rsid w:val="006672DF"/>
    <w:rsid w:val="00667FB8"/>
    <w:rsid w:val="00670243"/>
    <w:rsid w:val="0067056E"/>
    <w:rsid w:val="00670E9B"/>
    <w:rsid w:val="00672350"/>
    <w:rsid w:val="00672784"/>
    <w:rsid w:val="006739CA"/>
    <w:rsid w:val="006760AE"/>
    <w:rsid w:val="006805CD"/>
    <w:rsid w:val="0068258E"/>
    <w:rsid w:val="00684359"/>
    <w:rsid w:val="0068529A"/>
    <w:rsid w:val="006855AC"/>
    <w:rsid w:val="00686279"/>
    <w:rsid w:val="00687947"/>
    <w:rsid w:val="006903CA"/>
    <w:rsid w:val="0069040A"/>
    <w:rsid w:val="00691790"/>
    <w:rsid w:val="006933C3"/>
    <w:rsid w:val="006953F6"/>
    <w:rsid w:val="00695581"/>
    <w:rsid w:val="006956E6"/>
    <w:rsid w:val="00695783"/>
    <w:rsid w:val="00697045"/>
    <w:rsid w:val="00697E76"/>
    <w:rsid w:val="006A0355"/>
    <w:rsid w:val="006A0739"/>
    <w:rsid w:val="006A18A7"/>
    <w:rsid w:val="006A1DA5"/>
    <w:rsid w:val="006A27BD"/>
    <w:rsid w:val="006A337B"/>
    <w:rsid w:val="006A3932"/>
    <w:rsid w:val="006A3C17"/>
    <w:rsid w:val="006A4E08"/>
    <w:rsid w:val="006A57D6"/>
    <w:rsid w:val="006A58BC"/>
    <w:rsid w:val="006A5E0E"/>
    <w:rsid w:val="006A5EB8"/>
    <w:rsid w:val="006A6460"/>
    <w:rsid w:val="006A71C3"/>
    <w:rsid w:val="006A755D"/>
    <w:rsid w:val="006B005E"/>
    <w:rsid w:val="006B0194"/>
    <w:rsid w:val="006B0F62"/>
    <w:rsid w:val="006B16A9"/>
    <w:rsid w:val="006B192D"/>
    <w:rsid w:val="006B2815"/>
    <w:rsid w:val="006B319C"/>
    <w:rsid w:val="006B374E"/>
    <w:rsid w:val="006B46AC"/>
    <w:rsid w:val="006B48F7"/>
    <w:rsid w:val="006B5124"/>
    <w:rsid w:val="006B5767"/>
    <w:rsid w:val="006B65E7"/>
    <w:rsid w:val="006C17F7"/>
    <w:rsid w:val="006C2014"/>
    <w:rsid w:val="006C40C7"/>
    <w:rsid w:val="006C56BB"/>
    <w:rsid w:val="006C74D2"/>
    <w:rsid w:val="006C7F98"/>
    <w:rsid w:val="006D2D33"/>
    <w:rsid w:val="006D361E"/>
    <w:rsid w:val="006D3EB7"/>
    <w:rsid w:val="006D493A"/>
    <w:rsid w:val="006D5C72"/>
    <w:rsid w:val="006D7289"/>
    <w:rsid w:val="006D7B49"/>
    <w:rsid w:val="006E0A2E"/>
    <w:rsid w:val="006E1269"/>
    <w:rsid w:val="006E1CAB"/>
    <w:rsid w:val="006E5A2C"/>
    <w:rsid w:val="006E6713"/>
    <w:rsid w:val="006E6CAE"/>
    <w:rsid w:val="006E7CFB"/>
    <w:rsid w:val="006E7D38"/>
    <w:rsid w:val="006F0870"/>
    <w:rsid w:val="006F1DAC"/>
    <w:rsid w:val="006F2638"/>
    <w:rsid w:val="006F301F"/>
    <w:rsid w:val="006F35DC"/>
    <w:rsid w:val="006F43CA"/>
    <w:rsid w:val="006F4981"/>
    <w:rsid w:val="006F4CFF"/>
    <w:rsid w:val="006F51ED"/>
    <w:rsid w:val="006F53B6"/>
    <w:rsid w:val="006F5B83"/>
    <w:rsid w:val="006F6EC4"/>
    <w:rsid w:val="006F7E86"/>
    <w:rsid w:val="006F7EF4"/>
    <w:rsid w:val="006F7F7F"/>
    <w:rsid w:val="007003C8"/>
    <w:rsid w:val="00701320"/>
    <w:rsid w:val="007019A5"/>
    <w:rsid w:val="007026DD"/>
    <w:rsid w:val="00702770"/>
    <w:rsid w:val="00703067"/>
    <w:rsid w:val="00703AF6"/>
    <w:rsid w:val="00703FCE"/>
    <w:rsid w:val="007044DE"/>
    <w:rsid w:val="00704E04"/>
    <w:rsid w:val="00706278"/>
    <w:rsid w:val="00707B68"/>
    <w:rsid w:val="00710A25"/>
    <w:rsid w:val="007126C4"/>
    <w:rsid w:val="00712912"/>
    <w:rsid w:val="00712A96"/>
    <w:rsid w:val="00713944"/>
    <w:rsid w:val="00714159"/>
    <w:rsid w:val="00715B19"/>
    <w:rsid w:val="0071683D"/>
    <w:rsid w:val="00716C47"/>
    <w:rsid w:val="007175DE"/>
    <w:rsid w:val="007203D9"/>
    <w:rsid w:val="007220F4"/>
    <w:rsid w:val="00722A9B"/>
    <w:rsid w:val="00723974"/>
    <w:rsid w:val="00723E23"/>
    <w:rsid w:val="00724D6E"/>
    <w:rsid w:val="007258CF"/>
    <w:rsid w:val="00726FC7"/>
    <w:rsid w:val="0072770B"/>
    <w:rsid w:val="00733124"/>
    <w:rsid w:val="0073517E"/>
    <w:rsid w:val="0073549D"/>
    <w:rsid w:val="00736176"/>
    <w:rsid w:val="0073621A"/>
    <w:rsid w:val="00737731"/>
    <w:rsid w:val="00740210"/>
    <w:rsid w:val="007408C6"/>
    <w:rsid w:val="007411D5"/>
    <w:rsid w:val="00742671"/>
    <w:rsid w:val="00744887"/>
    <w:rsid w:val="007460B9"/>
    <w:rsid w:val="00746EFB"/>
    <w:rsid w:val="00747644"/>
    <w:rsid w:val="00750323"/>
    <w:rsid w:val="0075036A"/>
    <w:rsid w:val="007509CD"/>
    <w:rsid w:val="007511A3"/>
    <w:rsid w:val="007512D4"/>
    <w:rsid w:val="00752CAD"/>
    <w:rsid w:val="0075377D"/>
    <w:rsid w:val="00754925"/>
    <w:rsid w:val="00756648"/>
    <w:rsid w:val="007571C3"/>
    <w:rsid w:val="00760D66"/>
    <w:rsid w:val="007619BA"/>
    <w:rsid w:val="0076255C"/>
    <w:rsid w:val="0076360F"/>
    <w:rsid w:val="0076383E"/>
    <w:rsid w:val="00763E67"/>
    <w:rsid w:val="00765A7A"/>
    <w:rsid w:val="00765DF8"/>
    <w:rsid w:val="00766408"/>
    <w:rsid w:val="00771D80"/>
    <w:rsid w:val="007724CE"/>
    <w:rsid w:val="007724EF"/>
    <w:rsid w:val="0077422A"/>
    <w:rsid w:val="00774A69"/>
    <w:rsid w:val="00775BFA"/>
    <w:rsid w:val="007767D5"/>
    <w:rsid w:val="00777515"/>
    <w:rsid w:val="007779DE"/>
    <w:rsid w:val="00780C21"/>
    <w:rsid w:val="007815A3"/>
    <w:rsid w:val="00781911"/>
    <w:rsid w:val="00781D97"/>
    <w:rsid w:val="00782A8E"/>
    <w:rsid w:val="00783DD6"/>
    <w:rsid w:val="007841E0"/>
    <w:rsid w:val="00784D5A"/>
    <w:rsid w:val="00784F65"/>
    <w:rsid w:val="007861F3"/>
    <w:rsid w:val="00786AD8"/>
    <w:rsid w:val="00786DAC"/>
    <w:rsid w:val="00787A09"/>
    <w:rsid w:val="00791648"/>
    <w:rsid w:val="0079167D"/>
    <w:rsid w:val="00791D08"/>
    <w:rsid w:val="00792892"/>
    <w:rsid w:val="00792B9C"/>
    <w:rsid w:val="00794348"/>
    <w:rsid w:val="0079436E"/>
    <w:rsid w:val="00794379"/>
    <w:rsid w:val="00794EDB"/>
    <w:rsid w:val="0079649C"/>
    <w:rsid w:val="007A0931"/>
    <w:rsid w:val="007A1128"/>
    <w:rsid w:val="007A1131"/>
    <w:rsid w:val="007A4309"/>
    <w:rsid w:val="007A4B62"/>
    <w:rsid w:val="007A5067"/>
    <w:rsid w:val="007A5175"/>
    <w:rsid w:val="007B058C"/>
    <w:rsid w:val="007B13D7"/>
    <w:rsid w:val="007B3855"/>
    <w:rsid w:val="007B399A"/>
    <w:rsid w:val="007B627D"/>
    <w:rsid w:val="007B6BBC"/>
    <w:rsid w:val="007B6E7F"/>
    <w:rsid w:val="007B729F"/>
    <w:rsid w:val="007B78E2"/>
    <w:rsid w:val="007C07E3"/>
    <w:rsid w:val="007C1152"/>
    <w:rsid w:val="007C16F1"/>
    <w:rsid w:val="007C1CF8"/>
    <w:rsid w:val="007C1E87"/>
    <w:rsid w:val="007C253A"/>
    <w:rsid w:val="007C3907"/>
    <w:rsid w:val="007C4B69"/>
    <w:rsid w:val="007C53A1"/>
    <w:rsid w:val="007C58BD"/>
    <w:rsid w:val="007C5D4B"/>
    <w:rsid w:val="007C69A0"/>
    <w:rsid w:val="007C7C0F"/>
    <w:rsid w:val="007C7CC0"/>
    <w:rsid w:val="007D00B1"/>
    <w:rsid w:val="007D0E36"/>
    <w:rsid w:val="007D3554"/>
    <w:rsid w:val="007D38BE"/>
    <w:rsid w:val="007D45B4"/>
    <w:rsid w:val="007D4945"/>
    <w:rsid w:val="007D5367"/>
    <w:rsid w:val="007D678F"/>
    <w:rsid w:val="007E241F"/>
    <w:rsid w:val="007E34BF"/>
    <w:rsid w:val="007E3F69"/>
    <w:rsid w:val="007E411D"/>
    <w:rsid w:val="007E4CC2"/>
    <w:rsid w:val="007E5108"/>
    <w:rsid w:val="007E52D6"/>
    <w:rsid w:val="007E6AA8"/>
    <w:rsid w:val="007E6AFB"/>
    <w:rsid w:val="007E6E44"/>
    <w:rsid w:val="007E7735"/>
    <w:rsid w:val="007E7BF9"/>
    <w:rsid w:val="007E7DC6"/>
    <w:rsid w:val="007E7F85"/>
    <w:rsid w:val="007F0531"/>
    <w:rsid w:val="007F1254"/>
    <w:rsid w:val="007F1374"/>
    <w:rsid w:val="007F1C5C"/>
    <w:rsid w:val="007F268C"/>
    <w:rsid w:val="007F4CCB"/>
    <w:rsid w:val="007F5D16"/>
    <w:rsid w:val="007F622D"/>
    <w:rsid w:val="007F64D0"/>
    <w:rsid w:val="007F66E1"/>
    <w:rsid w:val="00800EE1"/>
    <w:rsid w:val="00801385"/>
    <w:rsid w:val="00802061"/>
    <w:rsid w:val="00803A91"/>
    <w:rsid w:val="0080581B"/>
    <w:rsid w:val="0080621B"/>
    <w:rsid w:val="00806DBE"/>
    <w:rsid w:val="00807425"/>
    <w:rsid w:val="0081021A"/>
    <w:rsid w:val="00811CAE"/>
    <w:rsid w:val="0081232C"/>
    <w:rsid w:val="00813258"/>
    <w:rsid w:val="0081395A"/>
    <w:rsid w:val="00815029"/>
    <w:rsid w:val="00816A03"/>
    <w:rsid w:val="00817067"/>
    <w:rsid w:val="00817539"/>
    <w:rsid w:val="00821B02"/>
    <w:rsid w:val="00822EC4"/>
    <w:rsid w:val="00823314"/>
    <w:rsid w:val="0082391D"/>
    <w:rsid w:val="00824A28"/>
    <w:rsid w:val="00825681"/>
    <w:rsid w:val="00825DC9"/>
    <w:rsid w:val="0082792D"/>
    <w:rsid w:val="00827F7E"/>
    <w:rsid w:val="008301B4"/>
    <w:rsid w:val="008313B5"/>
    <w:rsid w:val="008314D5"/>
    <w:rsid w:val="00831DF3"/>
    <w:rsid w:val="00831E7B"/>
    <w:rsid w:val="008326E7"/>
    <w:rsid w:val="00832889"/>
    <w:rsid w:val="00833446"/>
    <w:rsid w:val="00837F1B"/>
    <w:rsid w:val="0084088D"/>
    <w:rsid w:val="008414BD"/>
    <w:rsid w:val="00841B2C"/>
    <w:rsid w:val="0084241F"/>
    <w:rsid w:val="00842D63"/>
    <w:rsid w:val="0084434E"/>
    <w:rsid w:val="008462A7"/>
    <w:rsid w:val="00846C7F"/>
    <w:rsid w:val="008506B1"/>
    <w:rsid w:val="008510CC"/>
    <w:rsid w:val="00851E6A"/>
    <w:rsid w:val="0085362E"/>
    <w:rsid w:val="00854E36"/>
    <w:rsid w:val="008552B8"/>
    <w:rsid w:val="00855F41"/>
    <w:rsid w:val="008574F6"/>
    <w:rsid w:val="00860C47"/>
    <w:rsid w:val="008627FB"/>
    <w:rsid w:val="00862F32"/>
    <w:rsid w:val="00863417"/>
    <w:rsid w:val="0086343C"/>
    <w:rsid w:val="00863465"/>
    <w:rsid w:val="008635D2"/>
    <w:rsid w:val="00863D76"/>
    <w:rsid w:val="008646EE"/>
    <w:rsid w:val="00864CFC"/>
    <w:rsid w:val="0086509B"/>
    <w:rsid w:val="0086619A"/>
    <w:rsid w:val="008667D7"/>
    <w:rsid w:val="00867578"/>
    <w:rsid w:val="00867D5D"/>
    <w:rsid w:val="00867F56"/>
    <w:rsid w:val="00870465"/>
    <w:rsid w:val="00871796"/>
    <w:rsid w:val="0087296A"/>
    <w:rsid w:val="00873CDC"/>
    <w:rsid w:val="00874322"/>
    <w:rsid w:val="0087577F"/>
    <w:rsid w:val="00876262"/>
    <w:rsid w:val="0087676A"/>
    <w:rsid w:val="00876D96"/>
    <w:rsid w:val="00877733"/>
    <w:rsid w:val="0088115B"/>
    <w:rsid w:val="00883482"/>
    <w:rsid w:val="00883C96"/>
    <w:rsid w:val="00883FD2"/>
    <w:rsid w:val="008844BA"/>
    <w:rsid w:val="0088677B"/>
    <w:rsid w:val="008867BC"/>
    <w:rsid w:val="00887276"/>
    <w:rsid w:val="00890F72"/>
    <w:rsid w:val="00891049"/>
    <w:rsid w:val="00891263"/>
    <w:rsid w:val="0089374D"/>
    <w:rsid w:val="00893857"/>
    <w:rsid w:val="00895061"/>
    <w:rsid w:val="00897403"/>
    <w:rsid w:val="00897B02"/>
    <w:rsid w:val="008A40C0"/>
    <w:rsid w:val="008A511B"/>
    <w:rsid w:val="008A5854"/>
    <w:rsid w:val="008A5923"/>
    <w:rsid w:val="008A639D"/>
    <w:rsid w:val="008A697F"/>
    <w:rsid w:val="008B101D"/>
    <w:rsid w:val="008B1120"/>
    <w:rsid w:val="008B17E2"/>
    <w:rsid w:val="008B1AA1"/>
    <w:rsid w:val="008B1BFF"/>
    <w:rsid w:val="008B430F"/>
    <w:rsid w:val="008B4BE6"/>
    <w:rsid w:val="008B580E"/>
    <w:rsid w:val="008C1CAB"/>
    <w:rsid w:val="008C2DD5"/>
    <w:rsid w:val="008C32E2"/>
    <w:rsid w:val="008C3515"/>
    <w:rsid w:val="008C679B"/>
    <w:rsid w:val="008C71D4"/>
    <w:rsid w:val="008C7599"/>
    <w:rsid w:val="008D0B24"/>
    <w:rsid w:val="008D0FC1"/>
    <w:rsid w:val="008D1169"/>
    <w:rsid w:val="008D2C67"/>
    <w:rsid w:val="008D3247"/>
    <w:rsid w:val="008D4990"/>
    <w:rsid w:val="008D4B30"/>
    <w:rsid w:val="008D4D29"/>
    <w:rsid w:val="008D644F"/>
    <w:rsid w:val="008D645F"/>
    <w:rsid w:val="008D7220"/>
    <w:rsid w:val="008D7CC6"/>
    <w:rsid w:val="008E3EE8"/>
    <w:rsid w:val="008E3F69"/>
    <w:rsid w:val="008E5B21"/>
    <w:rsid w:val="008E5ECE"/>
    <w:rsid w:val="008E6DC6"/>
    <w:rsid w:val="008F0B3B"/>
    <w:rsid w:val="008F12A1"/>
    <w:rsid w:val="008F2428"/>
    <w:rsid w:val="008F24E2"/>
    <w:rsid w:val="008F3226"/>
    <w:rsid w:val="008F3624"/>
    <w:rsid w:val="008F5651"/>
    <w:rsid w:val="008F73D1"/>
    <w:rsid w:val="009002CA"/>
    <w:rsid w:val="00902354"/>
    <w:rsid w:val="00902588"/>
    <w:rsid w:val="00903A3A"/>
    <w:rsid w:val="00903AF9"/>
    <w:rsid w:val="0090579F"/>
    <w:rsid w:val="009068CC"/>
    <w:rsid w:val="00906C20"/>
    <w:rsid w:val="0090777F"/>
    <w:rsid w:val="00907EAE"/>
    <w:rsid w:val="00910B1C"/>
    <w:rsid w:val="0091194B"/>
    <w:rsid w:val="00912C1C"/>
    <w:rsid w:val="00913325"/>
    <w:rsid w:val="009143C9"/>
    <w:rsid w:val="00915A40"/>
    <w:rsid w:val="00915A77"/>
    <w:rsid w:val="00915DC3"/>
    <w:rsid w:val="0092018F"/>
    <w:rsid w:val="009201C9"/>
    <w:rsid w:val="009203F2"/>
    <w:rsid w:val="00921119"/>
    <w:rsid w:val="00924998"/>
    <w:rsid w:val="00925497"/>
    <w:rsid w:val="0092564D"/>
    <w:rsid w:val="00925788"/>
    <w:rsid w:val="00930424"/>
    <w:rsid w:val="00931253"/>
    <w:rsid w:val="009314D2"/>
    <w:rsid w:val="0093180D"/>
    <w:rsid w:val="00934BD4"/>
    <w:rsid w:val="0093585A"/>
    <w:rsid w:val="00936431"/>
    <w:rsid w:val="009372D7"/>
    <w:rsid w:val="009419A8"/>
    <w:rsid w:val="009420E7"/>
    <w:rsid w:val="00942BCB"/>
    <w:rsid w:val="00942F03"/>
    <w:rsid w:val="0094306D"/>
    <w:rsid w:val="00944506"/>
    <w:rsid w:val="00945DFA"/>
    <w:rsid w:val="009476CD"/>
    <w:rsid w:val="0095085C"/>
    <w:rsid w:val="00952C0F"/>
    <w:rsid w:val="00953155"/>
    <w:rsid w:val="009568CE"/>
    <w:rsid w:val="00957C58"/>
    <w:rsid w:val="00957F30"/>
    <w:rsid w:val="0096109E"/>
    <w:rsid w:val="00961B81"/>
    <w:rsid w:val="00962B20"/>
    <w:rsid w:val="00962ED5"/>
    <w:rsid w:val="0096394B"/>
    <w:rsid w:val="0096427C"/>
    <w:rsid w:val="0096478E"/>
    <w:rsid w:val="0096518C"/>
    <w:rsid w:val="009655EE"/>
    <w:rsid w:val="00971561"/>
    <w:rsid w:val="00971838"/>
    <w:rsid w:val="00971848"/>
    <w:rsid w:val="0097221B"/>
    <w:rsid w:val="0097240D"/>
    <w:rsid w:val="0097428C"/>
    <w:rsid w:val="00974635"/>
    <w:rsid w:val="009761DA"/>
    <w:rsid w:val="00981F9C"/>
    <w:rsid w:val="00983061"/>
    <w:rsid w:val="00983D50"/>
    <w:rsid w:val="00984843"/>
    <w:rsid w:val="009858FE"/>
    <w:rsid w:val="009860EA"/>
    <w:rsid w:val="00987981"/>
    <w:rsid w:val="009902EF"/>
    <w:rsid w:val="00990719"/>
    <w:rsid w:val="0099315C"/>
    <w:rsid w:val="00994309"/>
    <w:rsid w:val="00994646"/>
    <w:rsid w:val="009950B6"/>
    <w:rsid w:val="00996DD1"/>
    <w:rsid w:val="00997AA2"/>
    <w:rsid w:val="009A1C88"/>
    <w:rsid w:val="009A3C81"/>
    <w:rsid w:val="009A4BBF"/>
    <w:rsid w:val="009A630F"/>
    <w:rsid w:val="009A6C12"/>
    <w:rsid w:val="009A7B76"/>
    <w:rsid w:val="009B4784"/>
    <w:rsid w:val="009C02E5"/>
    <w:rsid w:val="009C0E0E"/>
    <w:rsid w:val="009C10C6"/>
    <w:rsid w:val="009C26E3"/>
    <w:rsid w:val="009C2955"/>
    <w:rsid w:val="009C35DF"/>
    <w:rsid w:val="009C3B08"/>
    <w:rsid w:val="009C6369"/>
    <w:rsid w:val="009C6DD1"/>
    <w:rsid w:val="009C7CD6"/>
    <w:rsid w:val="009D1182"/>
    <w:rsid w:val="009D2789"/>
    <w:rsid w:val="009D2F30"/>
    <w:rsid w:val="009D31A2"/>
    <w:rsid w:val="009D3D92"/>
    <w:rsid w:val="009D4C0F"/>
    <w:rsid w:val="009D5042"/>
    <w:rsid w:val="009D67A4"/>
    <w:rsid w:val="009D721A"/>
    <w:rsid w:val="009D7C44"/>
    <w:rsid w:val="009E1D79"/>
    <w:rsid w:val="009E2F2A"/>
    <w:rsid w:val="009E4C7A"/>
    <w:rsid w:val="009E4C88"/>
    <w:rsid w:val="009E56BC"/>
    <w:rsid w:val="009E711A"/>
    <w:rsid w:val="009E7214"/>
    <w:rsid w:val="009E7B86"/>
    <w:rsid w:val="009F0AD4"/>
    <w:rsid w:val="009F14A3"/>
    <w:rsid w:val="009F18E7"/>
    <w:rsid w:val="009F2F89"/>
    <w:rsid w:val="009F366D"/>
    <w:rsid w:val="009F45EC"/>
    <w:rsid w:val="009F56A7"/>
    <w:rsid w:val="009F57C3"/>
    <w:rsid w:val="009F64B2"/>
    <w:rsid w:val="009F747C"/>
    <w:rsid w:val="009F7998"/>
    <w:rsid w:val="009F7EE7"/>
    <w:rsid w:val="00A00D90"/>
    <w:rsid w:val="00A01016"/>
    <w:rsid w:val="00A01D5E"/>
    <w:rsid w:val="00A040FC"/>
    <w:rsid w:val="00A06362"/>
    <w:rsid w:val="00A10E81"/>
    <w:rsid w:val="00A12041"/>
    <w:rsid w:val="00A13AD4"/>
    <w:rsid w:val="00A13D8B"/>
    <w:rsid w:val="00A14A57"/>
    <w:rsid w:val="00A21166"/>
    <w:rsid w:val="00A2350E"/>
    <w:rsid w:val="00A2390C"/>
    <w:rsid w:val="00A242CD"/>
    <w:rsid w:val="00A244A2"/>
    <w:rsid w:val="00A24A81"/>
    <w:rsid w:val="00A26B43"/>
    <w:rsid w:val="00A26F44"/>
    <w:rsid w:val="00A303D9"/>
    <w:rsid w:val="00A30971"/>
    <w:rsid w:val="00A31DAF"/>
    <w:rsid w:val="00A34443"/>
    <w:rsid w:val="00A345F7"/>
    <w:rsid w:val="00A35138"/>
    <w:rsid w:val="00A370C7"/>
    <w:rsid w:val="00A376AF"/>
    <w:rsid w:val="00A37DC5"/>
    <w:rsid w:val="00A404F7"/>
    <w:rsid w:val="00A4123B"/>
    <w:rsid w:val="00A41E75"/>
    <w:rsid w:val="00A42581"/>
    <w:rsid w:val="00A45A7F"/>
    <w:rsid w:val="00A45BCF"/>
    <w:rsid w:val="00A471C9"/>
    <w:rsid w:val="00A509F6"/>
    <w:rsid w:val="00A51447"/>
    <w:rsid w:val="00A51CFD"/>
    <w:rsid w:val="00A51E79"/>
    <w:rsid w:val="00A527AE"/>
    <w:rsid w:val="00A53CF1"/>
    <w:rsid w:val="00A53F34"/>
    <w:rsid w:val="00A540EB"/>
    <w:rsid w:val="00A54325"/>
    <w:rsid w:val="00A544CD"/>
    <w:rsid w:val="00A544D5"/>
    <w:rsid w:val="00A54C33"/>
    <w:rsid w:val="00A5539A"/>
    <w:rsid w:val="00A562E2"/>
    <w:rsid w:val="00A56573"/>
    <w:rsid w:val="00A57E68"/>
    <w:rsid w:val="00A60B97"/>
    <w:rsid w:val="00A61F45"/>
    <w:rsid w:val="00A63828"/>
    <w:rsid w:val="00A64A50"/>
    <w:rsid w:val="00A64C8F"/>
    <w:rsid w:val="00A654D3"/>
    <w:rsid w:val="00A67179"/>
    <w:rsid w:val="00A67271"/>
    <w:rsid w:val="00A67DC3"/>
    <w:rsid w:val="00A70034"/>
    <w:rsid w:val="00A70A12"/>
    <w:rsid w:val="00A71E51"/>
    <w:rsid w:val="00A7241E"/>
    <w:rsid w:val="00A73522"/>
    <w:rsid w:val="00A756DE"/>
    <w:rsid w:val="00A764E4"/>
    <w:rsid w:val="00A76B40"/>
    <w:rsid w:val="00A76C35"/>
    <w:rsid w:val="00A77182"/>
    <w:rsid w:val="00A77337"/>
    <w:rsid w:val="00A77870"/>
    <w:rsid w:val="00A77D2E"/>
    <w:rsid w:val="00A77F56"/>
    <w:rsid w:val="00A809CF"/>
    <w:rsid w:val="00A81EC7"/>
    <w:rsid w:val="00A8235F"/>
    <w:rsid w:val="00A8302A"/>
    <w:rsid w:val="00A835CF"/>
    <w:rsid w:val="00A84D03"/>
    <w:rsid w:val="00A861F3"/>
    <w:rsid w:val="00A86336"/>
    <w:rsid w:val="00A869E9"/>
    <w:rsid w:val="00A9025A"/>
    <w:rsid w:val="00A90BD5"/>
    <w:rsid w:val="00A915AD"/>
    <w:rsid w:val="00A91915"/>
    <w:rsid w:val="00A91D26"/>
    <w:rsid w:val="00A91D85"/>
    <w:rsid w:val="00A94948"/>
    <w:rsid w:val="00A954D1"/>
    <w:rsid w:val="00A95A2D"/>
    <w:rsid w:val="00A9660B"/>
    <w:rsid w:val="00AA034F"/>
    <w:rsid w:val="00AA036B"/>
    <w:rsid w:val="00AA186C"/>
    <w:rsid w:val="00AA203C"/>
    <w:rsid w:val="00AA3097"/>
    <w:rsid w:val="00AA34B1"/>
    <w:rsid w:val="00AA3946"/>
    <w:rsid w:val="00AA4E9C"/>
    <w:rsid w:val="00AA5017"/>
    <w:rsid w:val="00AA6629"/>
    <w:rsid w:val="00AA719D"/>
    <w:rsid w:val="00AA71C3"/>
    <w:rsid w:val="00AA7A57"/>
    <w:rsid w:val="00AB06B2"/>
    <w:rsid w:val="00AB1C3D"/>
    <w:rsid w:val="00AB20BB"/>
    <w:rsid w:val="00AB29A8"/>
    <w:rsid w:val="00AB330C"/>
    <w:rsid w:val="00AB3558"/>
    <w:rsid w:val="00AB3E8F"/>
    <w:rsid w:val="00AB446C"/>
    <w:rsid w:val="00AB4DC4"/>
    <w:rsid w:val="00AB557A"/>
    <w:rsid w:val="00AB5E33"/>
    <w:rsid w:val="00AB6370"/>
    <w:rsid w:val="00AB6437"/>
    <w:rsid w:val="00AB7D22"/>
    <w:rsid w:val="00AC0057"/>
    <w:rsid w:val="00AC02FC"/>
    <w:rsid w:val="00AC22A5"/>
    <w:rsid w:val="00AC2670"/>
    <w:rsid w:val="00AC2CED"/>
    <w:rsid w:val="00AC34DF"/>
    <w:rsid w:val="00AC7564"/>
    <w:rsid w:val="00AD1A0B"/>
    <w:rsid w:val="00AD2A2F"/>
    <w:rsid w:val="00AD43E9"/>
    <w:rsid w:val="00AD5AC2"/>
    <w:rsid w:val="00AD6F58"/>
    <w:rsid w:val="00AD73A3"/>
    <w:rsid w:val="00AE0BC6"/>
    <w:rsid w:val="00AE0ED5"/>
    <w:rsid w:val="00AE1C50"/>
    <w:rsid w:val="00AE1F78"/>
    <w:rsid w:val="00AE349E"/>
    <w:rsid w:val="00AE3A10"/>
    <w:rsid w:val="00AE44A8"/>
    <w:rsid w:val="00AE479D"/>
    <w:rsid w:val="00AE4EB1"/>
    <w:rsid w:val="00AE4F18"/>
    <w:rsid w:val="00AE5A0E"/>
    <w:rsid w:val="00AE7022"/>
    <w:rsid w:val="00AF05B6"/>
    <w:rsid w:val="00AF23AF"/>
    <w:rsid w:val="00AF4E3A"/>
    <w:rsid w:val="00AF5D8F"/>
    <w:rsid w:val="00AF6A53"/>
    <w:rsid w:val="00AF6C78"/>
    <w:rsid w:val="00AF7174"/>
    <w:rsid w:val="00B00257"/>
    <w:rsid w:val="00B00A30"/>
    <w:rsid w:val="00B0374F"/>
    <w:rsid w:val="00B039D7"/>
    <w:rsid w:val="00B04005"/>
    <w:rsid w:val="00B052F8"/>
    <w:rsid w:val="00B056D4"/>
    <w:rsid w:val="00B05953"/>
    <w:rsid w:val="00B07366"/>
    <w:rsid w:val="00B07F61"/>
    <w:rsid w:val="00B111FD"/>
    <w:rsid w:val="00B11EFC"/>
    <w:rsid w:val="00B147D4"/>
    <w:rsid w:val="00B15210"/>
    <w:rsid w:val="00B1623B"/>
    <w:rsid w:val="00B17BFC"/>
    <w:rsid w:val="00B17FCE"/>
    <w:rsid w:val="00B20ADC"/>
    <w:rsid w:val="00B212AC"/>
    <w:rsid w:val="00B24403"/>
    <w:rsid w:val="00B25206"/>
    <w:rsid w:val="00B254A6"/>
    <w:rsid w:val="00B259C4"/>
    <w:rsid w:val="00B25E89"/>
    <w:rsid w:val="00B26154"/>
    <w:rsid w:val="00B30A02"/>
    <w:rsid w:val="00B30BDF"/>
    <w:rsid w:val="00B30DAC"/>
    <w:rsid w:val="00B30E17"/>
    <w:rsid w:val="00B315F9"/>
    <w:rsid w:val="00B320BF"/>
    <w:rsid w:val="00B32239"/>
    <w:rsid w:val="00B33C01"/>
    <w:rsid w:val="00B34872"/>
    <w:rsid w:val="00B34E9D"/>
    <w:rsid w:val="00B3555E"/>
    <w:rsid w:val="00B359B5"/>
    <w:rsid w:val="00B360E3"/>
    <w:rsid w:val="00B4108B"/>
    <w:rsid w:val="00B42DDB"/>
    <w:rsid w:val="00B43BBF"/>
    <w:rsid w:val="00B445C3"/>
    <w:rsid w:val="00B455D4"/>
    <w:rsid w:val="00B472D0"/>
    <w:rsid w:val="00B47E23"/>
    <w:rsid w:val="00B47F12"/>
    <w:rsid w:val="00B532C3"/>
    <w:rsid w:val="00B533BC"/>
    <w:rsid w:val="00B53FAE"/>
    <w:rsid w:val="00B57A7D"/>
    <w:rsid w:val="00B57E31"/>
    <w:rsid w:val="00B60404"/>
    <w:rsid w:val="00B6145A"/>
    <w:rsid w:val="00B61471"/>
    <w:rsid w:val="00B61570"/>
    <w:rsid w:val="00B61D6E"/>
    <w:rsid w:val="00B62B8A"/>
    <w:rsid w:val="00B647F2"/>
    <w:rsid w:val="00B64CB2"/>
    <w:rsid w:val="00B6500C"/>
    <w:rsid w:val="00B6585E"/>
    <w:rsid w:val="00B65FC5"/>
    <w:rsid w:val="00B71B9B"/>
    <w:rsid w:val="00B71EAF"/>
    <w:rsid w:val="00B7206F"/>
    <w:rsid w:val="00B72578"/>
    <w:rsid w:val="00B741C7"/>
    <w:rsid w:val="00B744FB"/>
    <w:rsid w:val="00B74B10"/>
    <w:rsid w:val="00B7568F"/>
    <w:rsid w:val="00B75B11"/>
    <w:rsid w:val="00B76AA6"/>
    <w:rsid w:val="00B76E30"/>
    <w:rsid w:val="00B81C18"/>
    <w:rsid w:val="00B82DD9"/>
    <w:rsid w:val="00B83232"/>
    <w:rsid w:val="00B83E97"/>
    <w:rsid w:val="00B84A8E"/>
    <w:rsid w:val="00B84DC8"/>
    <w:rsid w:val="00B84F8F"/>
    <w:rsid w:val="00B85252"/>
    <w:rsid w:val="00B85B4C"/>
    <w:rsid w:val="00B86A45"/>
    <w:rsid w:val="00B87308"/>
    <w:rsid w:val="00B900DA"/>
    <w:rsid w:val="00B90FE4"/>
    <w:rsid w:val="00B91E3C"/>
    <w:rsid w:val="00B92A8A"/>
    <w:rsid w:val="00B92B2C"/>
    <w:rsid w:val="00B92D67"/>
    <w:rsid w:val="00B94E4A"/>
    <w:rsid w:val="00B952D8"/>
    <w:rsid w:val="00B9615A"/>
    <w:rsid w:val="00B965C8"/>
    <w:rsid w:val="00B97942"/>
    <w:rsid w:val="00BA1CBE"/>
    <w:rsid w:val="00BA3144"/>
    <w:rsid w:val="00BA37FF"/>
    <w:rsid w:val="00BA3831"/>
    <w:rsid w:val="00BA4698"/>
    <w:rsid w:val="00BA500B"/>
    <w:rsid w:val="00BA5B5B"/>
    <w:rsid w:val="00BA5EBE"/>
    <w:rsid w:val="00BA6357"/>
    <w:rsid w:val="00BA7658"/>
    <w:rsid w:val="00BB008B"/>
    <w:rsid w:val="00BB0093"/>
    <w:rsid w:val="00BB2181"/>
    <w:rsid w:val="00BB3494"/>
    <w:rsid w:val="00BB3C82"/>
    <w:rsid w:val="00BB477F"/>
    <w:rsid w:val="00BB50A0"/>
    <w:rsid w:val="00BB57F6"/>
    <w:rsid w:val="00BB78B2"/>
    <w:rsid w:val="00BB7E2F"/>
    <w:rsid w:val="00BC23A8"/>
    <w:rsid w:val="00BC2602"/>
    <w:rsid w:val="00BC2684"/>
    <w:rsid w:val="00BC35AA"/>
    <w:rsid w:val="00BC5BB3"/>
    <w:rsid w:val="00BC6867"/>
    <w:rsid w:val="00BD0A5A"/>
    <w:rsid w:val="00BD0BE2"/>
    <w:rsid w:val="00BD0EC2"/>
    <w:rsid w:val="00BD0F49"/>
    <w:rsid w:val="00BD2B4E"/>
    <w:rsid w:val="00BD2E5B"/>
    <w:rsid w:val="00BD2F0F"/>
    <w:rsid w:val="00BD3AF7"/>
    <w:rsid w:val="00BD53BD"/>
    <w:rsid w:val="00BD5B20"/>
    <w:rsid w:val="00BD5DEF"/>
    <w:rsid w:val="00BD6B7D"/>
    <w:rsid w:val="00BE0B8B"/>
    <w:rsid w:val="00BE1101"/>
    <w:rsid w:val="00BE177F"/>
    <w:rsid w:val="00BE2D24"/>
    <w:rsid w:val="00BE387E"/>
    <w:rsid w:val="00BE3BA8"/>
    <w:rsid w:val="00BE4505"/>
    <w:rsid w:val="00BE4802"/>
    <w:rsid w:val="00BE58DC"/>
    <w:rsid w:val="00BE6F0F"/>
    <w:rsid w:val="00BE6F62"/>
    <w:rsid w:val="00BE70FD"/>
    <w:rsid w:val="00BF043B"/>
    <w:rsid w:val="00BF0535"/>
    <w:rsid w:val="00BF0AEC"/>
    <w:rsid w:val="00BF170E"/>
    <w:rsid w:val="00BF2479"/>
    <w:rsid w:val="00BF2786"/>
    <w:rsid w:val="00BF4534"/>
    <w:rsid w:val="00BF509C"/>
    <w:rsid w:val="00BF5953"/>
    <w:rsid w:val="00BF5F45"/>
    <w:rsid w:val="00BF7CF6"/>
    <w:rsid w:val="00C0132A"/>
    <w:rsid w:val="00C0230A"/>
    <w:rsid w:val="00C024F2"/>
    <w:rsid w:val="00C028E7"/>
    <w:rsid w:val="00C02DBE"/>
    <w:rsid w:val="00C069DB"/>
    <w:rsid w:val="00C07EC2"/>
    <w:rsid w:val="00C116CD"/>
    <w:rsid w:val="00C11815"/>
    <w:rsid w:val="00C119D6"/>
    <w:rsid w:val="00C11A37"/>
    <w:rsid w:val="00C12555"/>
    <w:rsid w:val="00C12F07"/>
    <w:rsid w:val="00C13742"/>
    <w:rsid w:val="00C13FB8"/>
    <w:rsid w:val="00C141D0"/>
    <w:rsid w:val="00C1743F"/>
    <w:rsid w:val="00C20F98"/>
    <w:rsid w:val="00C21F77"/>
    <w:rsid w:val="00C2288A"/>
    <w:rsid w:val="00C22FAF"/>
    <w:rsid w:val="00C23A4F"/>
    <w:rsid w:val="00C249C9"/>
    <w:rsid w:val="00C265B1"/>
    <w:rsid w:val="00C2729B"/>
    <w:rsid w:val="00C27875"/>
    <w:rsid w:val="00C27BEF"/>
    <w:rsid w:val="00C27F18"/>
    <w:rsid w:val="00C30A63"/>
    <w:rsid w:val="00C30ACF"/>
    <w:rsid w:val="00C32A74"/>
    <w:rsid w:val="00C33BEA"/>
    <w:rsid w:val="00C347FA"/>
    <w:rsid w:val="00C35BC2"/>
    <w:rsid w:val="00C3650D"/>
    <w:rsid w:val="00C3672E"/>
    <w:rsid w:val="00C373A1"/>
    <w:rsid w:val="00C37DE4"/>
    <w:rsid w:val="00C37F6B"/>
    <w:rsid w:val="00C40514"/>
    <w:rsid w:val="00C40897"/>
    <w:rsid w:val="00C40E13"/>
    <w:rsid w:val="00C41F30"/>
    <w:rsid w:val="00C42102"/>
    <w:rsid w:val="00C424F1"/>
    <w:rsid w:val="00C4341E"/>
    <w:rsid w:val="00C4424F"/>
    <w:rsid w:val="00C445CC"/>
    <w:rsid w:val="00C4599F"/>
    <w:rsid w:val="00C45F82"/>
    <w:rsid w:val="00C463B5"/>
    <w:rsid w:val="00C46C3C"/>
    <w:rsid w:val="00C472A5"/>
    <w:rsid w:val="00C47555"/>
    <w:rsid w:val="00C475F7"/>
    <w:rsid w:val="00C47DFC"/>
    <w:rsid w:val="00C5014E"/>
    <w:rsid w:val="00C50358"/>
    <w:rsid w:val="00C53A46"/>
    <w:rsid w:val="00C53B34"/>
    <w:rsid w:val="00C53CCA"/>
    <w:rsid w:val="00C53E01"/>
    <w:rsid w:val="00C545C0"/>
    <w:rsid w:val="00C54AB9"/>
    <w:rsid w:val="00C55620"/>
    <w:rsid w:val="00C56E49"/>
    <w:rsid w:val="00C5791E"/>
    <w:rsid w:val="00C607B5"/>
    <w:rsid w:val="00C677BA"/>
    <w:rsid w:val="00C71F65"/>
    <w:rsid w:val="00C72FD7"/>
    <w:rsid w:val="00C73947"/>
    <w:rsid w:val="00C73977"/>
    <w:rsid w:val="00C739C7"/>
    <w:rsid w:val="00C7400D"/>
    <w:rsid w:val="00C769F4"/>
    <w:rsid w:val="00C8166C"/>
    <w:rsid w:val="00C81CDA"/>
    <w:rsid w:val="00C83148"/>
    <w:rsid w:val="00C83A3E"/>
    <w:rsid w:val="00C846A9"/>
    <w:rsid w:val="00C8762A"/>
    <w:rsid w:val="00C87B56"/>
    <w:rsid w:val="00C87FB1"/>
    <w:rsid w:val="00C904EC"/>
    <w:rsid w:val="00C90FFA"/>
    <w:rsid w:val="00C93FBC"/>
    <w:rsid w:val="00C9450B"/>
    <w:rsid w:val="00C97610"/>
    <w:rsid w:val="00CA2186"/>
    <w:rsid w:val="00CA2822"/>
    <w:rsid w:val="00CA2823"/>
    <w:rsid w:val="00CA394C"/>
    <w:rsid w:val="00CA3A52"/>
    <w:rsid w:val="00CA533D"/>
    <w:rsid w:val="00CA685F"/>
    <w:rsid w:val="00CA72FE"/>
    <w:rsid w:val="00CA7808"/>
    <w:rsid w:val="00CA79A5"/>
    <w:rsid w:val="00CB010F"/>
    <w:rsid w:val="00CB128D"/>
    <w:rsid w:val="00CB1B7B"/>
    <w:rsid w:val="00CB1B88"/>
    <w:rsid w:val="00CB2936"/>
    <w:rsid w:val="00CB4409"/>
    <w:rsid w:val="00CB6841"/>
    <w:rsid w:val="00CB7933"/>
    <w:rsid w:val="00CB7D30"/>
    <w:rsid w:val="00CC0DC1"/>
    <w:rsid w:val="00CC124C"/>
    <w:rsid w:val="00CC1C01"/>
    <w:rsid w:val="00CC3149"/>
    <w:rsid w:val="00CC4007"/>
    <w:rsid w:val="00CC6872"/>
    <w:rsid w:val="00CC7AC8"/>
    <w:rsid w:val="00CD0459"/>
    <w:rsid w:val="00CD17B9"/>
    <w:rsid w:val="00CD1D90"/>
    <w:rsid w:val="00CD1F68"/>
    <w:rsid w:val="00CD34A4"/>
    <w:rsid w:val="00CD3605"/>
    <w:rsid w:val="00CD3A09"/>
    <w:rsid w:val="00CD3E6A"/>
    <w:rsid w:val="00CD734A"/>
    <w:rsid w:val="00CE0B9E"/>
    <w:rsid w:val="00CE1C4A"/>
    <w:rsid w:val="00CE224F"/>
    <w:rsid w:val="00CE35D8"/>
    <w:rsid w:val="00CF00D7"/>
    <w:rsid w:val="00CF0DFB"/>
    <w:rsid w:val="00CF16A0"/>
    <w:rsid w:val="00CF1BF6"/>
    <w:rsid w:val="00CF23F5"/>
    <w:rsid w:val="00CF345C"/>
    <w:rsid w:val="00CF5353"/>
    <w:rsid w:val="00CF5E2D"/>
    <w:rsid w:val="00CF642F"/>
    <w:rsid w:val="00CF6CCE"/>
    <w:rsid w:val="00D00C36"/>
    <w:rsid w:val="00D012AC"/>
    <w:rsid w:val="00D0145D"/>
    <w:rsid w:val="00D01693"/>
    <w:rsid w:val="00D02424"/>
    <w:rsid w:val="00D02947"/>
    <w:rsid w:val="00D02BA7"/>
    <w:rsid w:val="00D04531"/>
    <w:rsid w:val="00D04CF1"/>
    <w:rsid w:val="00D0592E"/>
    <w:rsid w:val="00D068B5"/>
    <w:rsid w:val="00D0692F"/>
    <w:rsid w:val="00D07A16"/>
    <w:rsid w:val="00D1273C"/>
    <w:rsid w:val="00D12DE0"/>
    <w:rsid w:val="00D1424A"/>
    <w:rsid w:val="00D14E81"/>
    <w:rsid w:val="00D1599C"/>
    <w:rsid w:val="00D1647F"/>
    <w:rsid w:val="00D16C96"/>
    <w:rsid w:val="00D16EF9"/>
    <w:rsid w:val="00D1788E"/>
    <w:rsid w:val="00D208A2"/>
    <w:rsid w:val="00D20F95"/>
    <w:rsid w:val="00D21151"/>
    <w:rsid w:val="00D21866"/>
    <w:rsid w:val="00D235D8"/>
    <w:rsid w:val="00D2405B"/>
    <w:rsid w:val="00D24C8F"/>
    <w:rsid w:val="00D2610E"/>
    <w:rsid w:val="00D26689"/>
    <w:rsid w:val="00D26A1F"/>
    <w:rsid w:val="00D27027"/>
    <w:rsid w:val="00D275C5"/>
    <w:rsid w:val="00D27688"/>
    <w:rsid w:val="00D301CB"/>
    <w:rsid w:val="00D31A9C"/>
    <w:rsid w:val="00D31F2C"/>
    <w:rsid w:val="00D32FE1"/>
    <w:rsid w:val="00D346BE"/>
    <w:rsid w:val="00D35401"/>
    <w:rsid w:val="00D36E0D"/>
    <w:rsid w:val="00D372A9"/>
    <w:rsid w:val="00D372BF"/>
    <w:rsid w:val="00D3779C"/>
    <w:rsid w:val="00D37D35"/>
    <w:rsid w:val="00D37DCA"/>
    <w:rsid w:val="00D457AF"/>
    <w:rsid w:val="00D457B9"/>
    <w:rsid w:val="00D4627E"/>
    <w:rsid w:val="00D46AE0"/>
    <w:rsid w:val="00D46E14"/>
    <w:rsid w:val="00D47B5A"/>
    <w:rsid w:val="00D47BBE"/>
    <w:rsid w:val="00D50EB2"/>
    <w:rsid w:val="00D5169E"/>
    <w:rsid w:val="00D52589"/>
    <w:rsid w:val="00D54373"/>
    <w:rsid w:val="00D54A9E"/>
    <w:rsid w:val="00D55247"/>
    <w:rsid w:val="00D556B7"/>
    <w:rsid w:val="00D56451"/>
    <w:rsid w:val="00D565B5"/>
    <w:rsid w:val="00D570A4"/>
    <w:rsid w:val="00D615AA"/>
    <w:rsid w:val="00D6170B"/>
    <w:rsid w:val="00D62225"/>
    <w:rsid w:val="00D62884"/>
    <w:rsid w:val="00D62E9F"/>
    <w:rsid w:val="00D638C9"/>
    <w:rsid w:val="00D65D20"/>
    <w:rsid w:val="00D669F7"/>
    <w:rsid w:val="00D70006"/>
    <w:rsid w:val="00D70EFB"/>
    <w:rsid w:val="00D715E7"/>
    <w:rsid w:val="00D72D09"/>
    <w:rsid w:val="00D73206"/>
    <w:rsid w:val="00D745DA"/>
    <w:rsid w:val="00D77CF9"/>
    <w:rsid w:val="00D77DA5"/>
    <w:rsid w:val="00D77F01"/>
    <w:rsid w:val="00D8037E"/>
    <w:rsid w:val="00D80D34"/>
    <w:rsid w:val="00D81726"/>
    <w:rsid w:val="00D819B0"/>
    <w:rsid w:val="00D81C6F"/>
    <w:rsid w:val="00D82C8D"/>
    <w:rsid w:val="00D83807"/>
    <w:rsid w:val="00D83FB8"/>
    <w:rsid w:val="00D84420"/>
    <w:rsid w:val="00D84FF2"/>
    <w:rsid w:val="00D85438"/>
    <w:rsid w:val="00D857C7"/>
    <w:rsid w:val="00D85FD9"/>
    <w:rsid w:val="00D8653F"/>
    <w:rsid w:val="00D86742"/>
    <w:rsid w:val="00D8732D"/>
    <w:rsid w:val="00D87EBD"/>
    <w:rsid w:val="00D9012F"/>
    <w:rsid w:val="00D927DB"/>
    <w:rsid w:val="00D93AF1"/>
    <w:rsid w:val="00D9638C"/>
    <w:rsid w:val="00D96623"/>
    <w:rsid w:val="00DA0D76"/>
    <w:rsid w:val="00DA1274"/>
    <w:rsid w:val="00DA133C"/>
    <w:rsid w:val="00DA1E32"/>
    <w:rsid w:val="00DA2B1D"/>
    <w:rsid w:val="00DA30A3"/>
    <w:rsid w:val="00DA3465"/>
    <w:rsid w:val="00DA498D"/>
    <w:rsid w:val="00DA4DB3"/>
    <w:rsid w:val="00DA5E8E"/>
    <w:rsid w:val="00DA6B6F"/>
    <w:rsid w:val="00DA73DC"/>
    <w:rsid w:val="00DB1403"/>
    <w:rsid w:val="00DB298F"/>
    <w:rsid w:val="00DB370D"/>
    <w:rsid w:val="00DB54CD"/>
    <w:rsid w:val="00DB7765"/>
    <w:rsid w:val="00DB7EE7"/>
    <w:rsid w:val="00DC0474"/>
    <w:rsid w:val="00DC0890"/>
    <w:rsid w:val="00DC1687"/>
    <w:rsid w:val="00DC231F"/>
    <w:rsid w:val="00DC3E82"/>
    <w:rsid w:val="00DC529B"/>
    <w:rsid w:val="00DC5F7C"/>
    <w:rsid w:val="00DC7111"/>
    <w:rsid w:val="00DC73F6"/>
    <w:rsid w:val="00DC776F"/>
    <w:rsid w:val="00DC7CF0"/>
    <w:rsid w:val="00DC7F18"/>
    <w:rsid w:val="00DD1F69"/>
    <w:rsid w:val="00DD563C"/>
    <w:rsid w:val="00DD6330"/>
    <w:rsid w:val="00DD6828"/>
    <w:rsid w:val="00DE05CC"/>
    <w:rsid w:val="00DE06EE"/>
    <w:rsid w:val="00DE0BD7"/>
    <w:rsid w:val="00DE0CB9"/>
    <w:rsid w:val="00DE2CEC"/>
    <w:rsid w:val="00DE3343"/>
    <w:rsid w:val="00DE3C3F"/>
    <w:rsid w:val="00DE7659"/>
    <w:rsid w:val="00DF00E7"/>
    <w:rsid w:val="00DF0141"/>
    <w:rsid w:val="00DF0150"/>
    <w:rsid w:val="00DF0807"/>
    <w:rsid w:val="00DF3555"/>
    <w:rsid w:val="00DF35AD"/>
    <w:rsid w:val="00DF3A30"/>
    <w:rsid w:val="00DF4A3F"/>
    <w:rsid w:val="00DF513B"/>
    <w:rsid w:val="00DF56AE"/>
    <w:rsid w:val="00DF65A4"/>
    <w:rsid w:val="00DF71E8"/>
    <w:rsid w:val="00DF7767"/>
    <w:rsid w:val="00DF7B87"/>
    <w:rsid w:val="00E0152A"/>
    <w:rsid w:val="00E0352C"/>
    <w:rsid w:val="00E05290"/>
    <w:rsid w:val="00E0793F"/>
    <w:rsid w:val="00E07BB2"/>
    <w:rsid w:val="00E104A0"/>
    <w:rsid w:val="00E10FF5"/>
    <w:rsid w:val="00E11E1A"/>
    <w:rsid w:val="00E1208C"/>
    <w:rsid w:val="00E12C95"/>
    <w:rsid w:val="00E14566"/>
    <w:rsid w:val="00E14911"/>
    <w:rsid w:val="00E15367"/>
    <w:rsid w:val="00E15DF6"/>
    <w:rsid w:val="00E17900"/>
    <w:rsid w:val="00E20287"/>
    <w:rsid w:val="00E2233D"/>
    <w:rsid w:val="00E22660"/>
    <w:rsid w:val="00E22E84"/>
    <w:rsid w:val="00E232E0"/>
    <w:rsid w:val="00E23A5B"/>
    <w:rsid w:val="00E26601"/>
    <w:rsid w:val="00E3030C"/>
    <w:rsid w:val="00E32A6E"/>
    <w:rsid w:val="00E32EAF"/>
    <w:rsid w:val="00E32FEB"/>
    <w:rsid w:val="00E3400A"/>
    <w:rsid w:val="00E34BF8"/>
    <w:rsid w:val="00E34CA9"/>
    <w:rsid w:val="00E3614C"/>
    <w:rsid w:val="00E36FF6"/>
    <w:rsid w:val="00E400BD"/>
    <w:rsid w:val="00E41548"/>
    <w:rsid w:val="00E43A0E"/>
    <w:rsid w:val="00E44F7F"/>
    <w:rsid w:val="00E44FC2"/>
    <w:rsid w:val="00E458B6"/>
    <w:rsid w:val="00E50CC8"/>
    <w:rsid w:val="00E50E1A"/>
    <w:rsid w:val="00E51091"/>
    <w:rsid w:val="00E51BC0"/>
    <w:rsid w:val="00E51EBD"/>
    <w:rsid w:val="00E51FE8"/>
    <w:rsid w:val="00E5244F"/>
    <w:rsid w:val="00E52594"/>
    <w:rsid w:val="00E52872"/>
    <w:rsid w:val="00E5377D"/>
    <w:rsid w:val="00E53C03"/>
    <w:rsid w:val="00E53D22"/>
    <w:rsid w:val="00E542E6"/>
    <w:rsid w:val="00E55E57"/>
    <w:rsid w:val="00E56249"/>
    <w:rsid w:val="00E57045"/>
    <w:rsid w:val="00E5746D"/>
    <w:rsid w:val="00E642A9"/>
    <w:rsid w:val="00E67ACE"/>
    <w:rsid w:val="00E67BA7"/>
    <w:rsid w:val="00E70AC4"/>
    <w:rsid w:val="00E7108E"/>
    <w:rsid w:val="00E723BF"/>
    <w:rsid w:val="00E73D08"/>
    <w:rsid w:val="00E7475C"/>
    <w:rsid w:val="00E74F15"/>
    <w:rsid w:val="00E757FD"/>
    <w:rsid w:val="00E75A04"/>
    <w:rsid w:val="00E76882"/>
    <w:rsid w:val="00E7781F"/>
    <w:rsid w:val="00E803E1"/>
    <w:rsid w:val="00E8068F"/>
    <w:rsid w:val="00E80DA2"/>
    <w:rsid w:val="00E823C1"/>
    <w:rsid w:val="00E83AD4"/>
    <w:rsid w:val="00E84140"/>
    <w:rsid w:val="00E8536F"/>
    <w:rsid w:val="00E85A6B"/>
    <w:rsid w:val="00E86453"/>
    <w:rsid w:val="00E866AE"/>
    <w:rsid w:val="00E86EBB"/>
    <w:rsid w:val="00E879F1"/>
    <w:rsid w:val="00E90895"/>
    <w:rsid w:val="00E91673"/>
    <w:rsid w:val="00E92F5D"/>
    <w:rsid w:val="00E939BD"/>
    <w:rsid w:val="00E93D69"/>
    <w:rsid w:val="00E94FA8"/>
    <w:rsid w:val="00E95C0E"/>
    <w:rsid w:val="00E96167"/>
    <w:rsid w:val="00E9656F"/>
    <w:rsid w:val="00E968C7"/>
    <w:rsid w:val="00E96E21"/>
    <w:rsid w:val="00EA07E6"/>
    <w:rsid w:val="00EA2E3F"/>
    <w:rsid w:val="00EA5E9A"/>
    <w:rsid w:val="00EA6C51"/>
    <w:rsid w:val="00EB20F4"/>
    <w:rsid w:val="00EB2616"/>
    <w:rsid w:val="00EB36BC"/>
    <w:rsid w:val="00EB4201"/>
    <w:rsid w:val="00EB4FD7"/>
    <w:rsid w:val="00EB5751"/>
    <w:rsid w:val="00EB5E7F"/>
    <w:rsid w:val="00EB68DB"/>
    <w:rsid w:val="00EB7171"/>
    <w:rsid w:val="00EC1136"/>
    <w:rsid w:val="00EC2479"/>
    <w:rsid w:val="00EC3732"/>
    <w:rsid w:val="00EC392C"/>
    <w:rsid w:val="00EC4D79"/>
    <w:rsid w:val="00EC564B"/>
    <w:rsid w:val="00EC61C0"/>
    <w:rsid w:val="00EC6F58"/>
    <w:rsid w:val="00EC7ABB"/>
    <w:rsid w:val="00ED39F2"/>
    <w:rsid w:val="00ED4634"/>
    <w:rsid w:val="00ED5019"/>
    <w:rsid w:val="00ED5B34"/>
    <w:rsid w:val="00ED6386"/>
    <w:rsid w:val="00ED69D9"/>
    <w:rsid w:val="00ED6EDB"/>
    <w:rsid w:val="00ED7CB3"/>
    <w:rsid w:val="00EE01FA"/>
    <w:rsid w:val="00EE1123"/>
    <w:rsid w:val="00EE1706"/>
    <w:rsid w:val="00EE2851"/>
    <w:rsid w:val="00EE291F"/>
    <w:rsid w:val="00EE299E"/>
    <w:rsid w:val="00EE3A4F"/>
    <w:rsid w:val="00EE4855"/>
    <w:rsid w:val="00EE5804"/>
    <w:rsid w:val="00EE5F09"/>
    <w:rsid w:val="00EE7634"/>
    <w:rsid w:val="00EF0C91"/>
    <w:rsid w:val="00EF2660"/>
    <w:rsid w:val="00EF26A2"/>
    <w:rsid w:val="00EF3219"/>
    <w:rsid w:val="00EF3484"/>
    <w:rsid w:val="00EF3F59"/>
    <w:rsid w:val="00EF468D"/>
    <w:rsid w:val="00EF568D"/>
    <w:rsid w:val="00EF6485"/>
    <w:rsid w:val="00EF6920"/>
    <w:rsid w:val="00EF6FD3"/>
    <w:rsid w:val="00F0085A"/>
    <w:rsid w:val="00F008E0"/>
    <w:rsid w:val="00F024B2"/>
    <w:rsid w:val="00F02DB1"/>
    <w:rsid w:val="00F02F93"/>
    <w:rsid w:val="00F0398B"/>
    <w:rsid w:val="00F04EE7"/>
    <w:rsid w:val="00F05A23"/>
    <w:rsid w:val="00F05D90"/>
    <w:rsid w:val="00F06892"/>
    <w:rsid w:val="00F069E5"/>
    <w:rsid w:val="00F07644"/>
    <w:rsid w:val="00F12200"/>
    <w:rsid w:val="00F124A5"/>
    <w:rsid w:val="00F13826"/>
    <w:rsid w:val="00F13874"/>
    <w:rsid w:val="00F141C3"/>
    <w:rsid w:val="00F1489D"/>
    <w:rsid w:val="00F1541A"/>
    <w:rsid w:val="00F1668A"/>
    <w:rsid w:val="00F208B8"/>
    <w:rsid w:val="00F20B96"/>
    <w:rsid w:val="00F240AA"/>
    <w:rsid w:val="00F25D25"/>
    <w:rsid w:val="00F269DE"/>
    <w:rsid w:val="00F26A4B"/>
    <w:rsid w:val="00F2775D"/>
    <w:rsid w:val="00F30141"/>
    <w:rsid w:val="00F31636"/>
    <w:rsid w:val="00F31A8D"/>
    <w:rsid w:val="00F31D22"/>
    <w:rsid w:val="00F32212"/>
    <w:rsid w:val="00F329FA"/>
    <w:rsid w:val="00F33FCF"/>
    <w:rsid w:val="00F355A8"/>
    <w:rsid w:val="00F363D5"/>
    <w:rsid w:val="00F376E3"/>
    <w:rsid w:val="00F37ED4"/>
    <w:rsid w:val="00F40A06"/>
    <w:rsid w:val="00F40A46"/>
    <w:rsid w:val="00F41D12"/>
    <w:rsid w:val="00F41E9E"/>
    <w:rsid w:val="00F42820"/>
    <w:rsid w:val="00F43EF0"/>
    <w:rsid w:val="00F4483C"/>
    <w:rsid w:val="00F45235"/>
    <w:rsid w:val="00F453A6"/>
    <w:rsid w:val="00F46B5E"/>
    <w:rsid w:val="00F4764D"/>
    <w:rsid w:val="00F47763"/>
    <w:rsid w:val="00F50B3C"/>
    <w:rsid w:val="00F50FC0"/>
    <w:rsid w:val="00F5119D"/>
    <w:rsid w:val="00F5126A"/>
    <w:rsid w:val="00F51BDE"/>
    <w:rsid w:val="00F524BA"/>
    <w:rsid w:val="00F52B88"/>
    <w:rsid w:val="00F5402C"/>
    <w:rsid w:val="00F54B50"/>
    <w:rsid w:val="00F5592A"/>
    <w:rsid w:val="00F579F5"/>
    <w:rsid w:val="00F57E9D"/>
    <w:rsid w:val="00F603AE"/>
    <w:rsid w:val="00F6073B"/>
    <w:rsid w:val="00F61217"/>
    <w:rsid w:val="00F62806"/>
    <w:rsid w:val="00F63E46"/>
    <w:rsid w:val="00F65BCB"/>
    <w:rsid w:val="00F66229"/>
    <w:rsid w:val="00F6622A"/>
    <w:rsid w:val="00F66E1A"/>
    <w:rsid w:val="00F7082A"/>
    <w:rsid w:val="00F71DFF"/>
    <w:rsid w:val="00F71EBB"/>
    <w:rsid w:val="00F723EE"/>
    <w:rsid w:val="00F728DA"/>
    <w:rsid w:val="00F74020"/>
    <w:rsid w:val="00F747C2"/>
    <w:rsid w:val="00F75B60"/>
    <w:rsid w:val="00F76E6C"/>
    <w:rsid w:val="00F804CE"/>
    <w:rsid w:val="00F8554D"/>
    <w:rsid w:val="00F85BB3"/>
    <w:rsid w:val="00F87B04"/>
    <w:rsid w:val="00F90103"/>
    <w:rsid w:val="00F91455"/>
    <w:rsid w:val="00F937CD"/>
    <w:rsid w:val="00F947F1"/>
    <w:rsid w:val="00F94AB4"/>
    <w:rsid w:val="00F95A56"/>
    <w:rsid w:val="00F95B71"/>
    <w:rsid w:val="00F970CF"/>
    <w:rsid w:val="00F9735E"/>
    <w:rsid w:val="00FA09A0"/>
    <w:rsid w:val="00FA0D1D"/>
    <w:rsid w:val="00FA28A7"/>
    <w:rsid w:val="00FA2F6D"/>
    <w:rsid w:val="00FA3CCE"/>
    <w:rsid w:val="00FA3F98"/>
    <w:rsid w:val="00FA5D26"/>
    <w:rsid w:val="00FA6E47"/>
    <w:rsid w:val="00FA7487"/>
    <w:rsid w:val="00FB1154"/>
    <w:rsid w:val="00FB122A"/>
    <w:rsid w:val="00FB1DD3"/>
    <w:rsid w:val="00FB46A7"/>
    <w:rsid w:val="00FB4E60"/>
    <w:rsid w:val="00FB4FE4"/>
    <w:rsid w:val="00FB59E6"/>
    <w:rsid w:val="00FB7189"/>
    <w:rsid w:val="00FB7458"/>
    <w:rsid w:val="00FC1390"/>
    <w:rsid w:val="00FC1A89"/>
    <w:rsid w:val="00FC2A1C"/>
    <w:rsid w:val="00FC2A1E"/>
    <w:rsid w:val="00FC3AA3"/>
    <w:rsid w:val="00FC4ACC"/>
    <w:rsid w:val="00FC4CC4"/>
    <w:rsid w:val="00FC5509"/>
    <w:rsid w:val="00FC55B5"/>
    <w:rsid w:val="00FC5A8A"/>
    <w:rsid w:val="00FC6772"/>
    <w:rsid w:val="00FD07C1"/>
    <w:rsid w:val="00FD0892"/>
    <w:rsid w:val="00FD0E85"/>
    <w:rsid w:val="00FD4102"/>
    <w:rsid w:val="00FD4952"/>
    <w:rsid w:val="00FD6782"/>
    <w:rsid w:val="00FD6DB9"/>
    <w:rsid w:val="00FD741F"/>
    <w:rsid w:val="00FE0D4F"/>
    <w:rsid w:val="00FE33B4"/>
    <w:rsid w:val="00FE3403"/>
    <w:rsid w:val="00FE5D04"/>
    <w:rsid w:val="00FE6E09"/>
    <w:rsid w:val="00FE76B1"/>
    <w:rsid w:val="00FE7782"/>
    <w:rsid w:val="00FF19BC"/>
    <w:rsid w:val="00FF1C40"/>
    <w:rsid w:val="00FF2003"/>
    <w:rsid w:val="00FF211B"/>
    <w:rsid w:val="00FF385D"/>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55A"/>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uiPriority w:val="9"/>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sz w:val="40"/>
      <w:szCs w:val="40"/>
    </w:rPr>
  </w:style>
  <w:style w:type="character" w:customStyle="1" w:styleId="Heading2Char">
    <w:name w:val="Heading 2 Char"/>
    <w:basedOn w:val="DefaultParagraphFont"/>
    <w:link w:val="Heading2"/>
    <w:rPr>
      <w:rFonts w:ascii="Arial" w:eastAsia="Arial" w:hAnsi="Arial" w:cs="Arial"/>
      <w:sz w:val="34"/>
    </w:rPr>
  </w:style>
  <w:style w:type="character" w:customStyle="1" w:styleId="Heading3Char">
    <w:name w:val="Heading 3 Char"/>
    <w:basedOn w:val="DefaultParagraphFont"/>
    <w:link w:val="Heading3"/>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rPr>
      <w:rFonts w:ascii="Arial" w:eastAsia="Arial" w:hAnsi="Arial" w:cs="Arial"/>
      <w:b/>
      <w:bCs/>
      <w:sz w:val="24"/>
      <w:szCs w:val="24"/>
    </w:rPr>
  </w:style>
  <w:style w:type="character" w:customStyle="1" w:styleId="Heading6Char">
    <w:name w:val="Heading 6 Char"/>
    <w:basedOn w:val="DefaultParagraphFont"/>
    <w:link w:val="Heading6"/>
    <w:rPr>
      <w:rFonts w:ascii="Arial" w:eastAsia="Arial" w:hAnsi="Arial" w:cs="Arial"/>
      <w:b/>
      <w:bCs/>
      <w:sz w:val="22"/>
      <w:szCs w:val="22"/>
    </w:rPr>
  </w:style>
  <w:style w:type="character" w:customStyle="1" w:styleId="Heading7Char">
    <w:name w:val="Heading 7 Char"/>
    <w:basedOn w:val="DefaultParagraphFont"/>
    <w:link w:val="Heading7"/>
    <w:rPr>
      <w:rFonts w:ascii="Arial" w:eastAsia="Arial" w:hAnsi="Arial" w:cs="Arial"/>
      <w:b/>
      <w:bCs/>
      <w:i/>
      <w:iCs/>
      <w:sz w:val="22"/>
      <w:szCs w:val="22"/>
    </w:rPr>
  </w:style>
  <w:style w:type="character" w:customStyle="1" w:styleId="Heading8Char">
    <w:name w:val="Heading 8 Char"/>
    <w:basedOn w:val="DefaultParagraphFont"/>
    <w:link w:val="Heading8"/>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uiPriority w:val="99"/>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qForma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table" w:customStyle="1" w:styleId="Tabelgril1">
    <w:name w:val="Tabel grilă1"/>
    <w:basedOn w:val="TableNormal"/>
    <w:next w:val="TableGrid"/>
    <w:uiPriority w:val="59"/>
    <w:rsid w:val="00CD17B9"/>
    <w:pPr>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1">
    <w:name w:val="Fără spațiere1"/>
    <w:next w:val="NoSpacing"/>
    <w:uiPriority w:val="1"/>
    <w:qFormat/>
    <w:rsid w:val="00CD17B9"/>
    <w:pPr>
      <w:ind w:firstLine="0"/>
      <w:jc w:val="left"/>
    </w:pPr>
    <w:rPr>
      <w:rFonts w:asciiTheme="minorHAnsi" w:hAnsiTheme="minorHAnsi"/>
      <w:sz w:val="22"/>
      <w:szCs w:val="22"/>
      <w:lang w:val="ro-RO" w:eastAsia="en-US"/>
    </w:rPr>
  </w:style>
  <w:style w:type="paragraph" w:customStyle="1" w:styleId="-14">
    <w:name w:val="Цветной список - Акцент 14"/>
    <w:basedOn w:val="Normal"/>
    <w:link w:val="-1"/>
    <w:rsid w:val="00823314"/>
    <w:pPr>
      <w:ind w:left="720" w:firstLine="0"/>
      <w:contextualSpacing/>
      <w:jc w:val="left"/>
    </w:pPr>
    <w:rPr>
      <w:sz w:val="24"/>
      <w:szCs w:val="24"/>
    </w:rPr>
  </w:style>
  <w:style w:type="character" w:customStyle="1" w:styleId="-1">
    <w:name w:val="Цветной список - Акцент 1 Знак"/>
    <w:link w:val="-14"/>
    <w:locked/>
    <w:rsid w:val="00823314"/>
    <w:rPr>
      <w:sz w:val="24"/>
      <w:szCs w:val="24"/>
      <w:lang w:val="en-US" w:eastAsia="en-US"/>
    </w:rPr>
  </w:style>
  <w:style w:type="character" w:customStyle="1" w:styleId="FontStyle42">
    <w:name w:val="Font Style42"/>
    <w:basedOn w:val="DefaultParagraphFont"/>
    <w:uiPriority w:val="99"/>
    <w:rsid w:val="00E968C7"/>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324">
      <w:bodyDiv w:val="1"/>
      <w:marLeft w:val="0"/>
      <w:marRight w:val="0"/>
      <w:marTop w:val="0"/>
      <w:marBottom w:val="0"/>
      <w:divBdr>
        <w:top w:val="none" w:sz="0" w:space="0" w:color="auto"/>
        <w:left w:val="none" w:sz="0" w:space="0" w:color="auto"/>
        <w:bottom w:val="none" w:sz="0" w:space="0" w:color="auto"/>
        <w:right w:val="none" w:sz="0" w:space="0" w:color="auto"/>
      </w:divBdr>
    </w:div>
    <w:div w:id="120851130">
      <w:bodyDiv w:val="1"/>
      <w:marLeft w:val="0"/>
      <w:marRight w:val="0"/>
      <w:marTop w:val="0"/>
      <w:marBottom w:val="0"/>
      <w:divBdr>
        <w:top w:val="none" w:sz="0" w:space="0" w:color="auto"/>
        <w:left w:val="none" w:sz="0" w:space="0" w:color="auto"/>
        <w:bottom w:val="none" w:sz="0" w:space="0" w:color="auto"/>
        <w:right w:val="none" w:sz="0" w:space="0" w:color="auto"/>
      </w:divBdr>
    </w:div>
    <w:div w:id="162549417">
      <w:bodyDiv w:val="1"/>
      <w:marLeft w:val="0"/>
      <w:marRight w:val="0"/>
      <w:marTop w:val="0"/>
      <w:marBottom w:val="0"/>
      <w:divBdr>
        <w:top w:val="none" w:sz="0" w:space="0" w:color="auto"/>
        <w:left w:val="none" w:sz="0" w:space="0" w:color="auto"/>
        <w:bottom w:val="none" w:sz="0" w:space="0" w:color="auto"/>
        <w:right w:val="none" w:sz="0" w:space="0" w:color="auto"/>
      </w:divBdr>
    </w:div>
    <w:div w:id="202527217">
      <w:bodyDiv w:val="1"/>
      <w:marLeft w:val="0"/>
      <w:marRight w:val="0"/>
      <w:marTop w:val="0"/>
      <w:marBottom w:val="0"/>
      <w:divBdr>
        <w:top w:val="none" w:sz="0" w:space="0" w:color="auto"/>
        <w:left w:val="none" w:sz="0" w:space="0" w:color="auto"/>
        <w:bottom w:val="none" w:sz="0" w:space="0" w:color="auto"/>
        <w:right w:val="none" w:sz="0" w:space="0" w:color="auto"/>
      </w:divBdr>
    </w:div>
    <w:div w:id="211188005">
      <w:bodyDiv w:val="1"/>
      <w:marLeft w:val="0"/>
      <w:marRight w:val="0"/>
      <w:marTop w:val="0"/>
      <w:marBottom w:val="0"/>
      <w:divBdr>
        <w:top w:val="none" w:sz="0" w:space="0" w:color="auto"/>
        <w:left w:val="none" w:sz="0" w:space="0" w:color="auto"/>
        <w:bottom w:val="none" w:sz="0" w:space="0" w:color="auto"/>
        <w:right w:val="none" w:sz="0" w:space="0" w:color="auto"/>
      </w:divBdr>
    </w:div>
    <w:div w:id="844369135">
      <w:bodyDiv w:val="1"/>
      <w:marLeft w:val="0"/>
      <w:marRight w:val="0"/>
      <w:marTop w:val="0"/>
      <w:marBottom w:val="0"/>
      <w:divBdr>
        <w:top w:val="none" w:sz="0" w:space="0" w:color="auto"/>
        <w:left w:val="none" w:sz="0" w:space="0" w:color="auto"/>
        <w:bottom w:val="none" w:sz="0" w:space="0" w:color="auto"/>
        <w:right w:val="none" w:sz="0" w:space="0" w:color="auto"/>
      </w:divBdr>
    </w:div>
    <w:div w:id="891841571">
      <w:bodyDiv w:val="1"/>
      <w:marLeft w:val="0"/>
      <w:marRight w:val="0"/>
      <w:marTop w:val="0"/>
      <w:marBottom w:val="0"/>
      <w:divBdr>
        <w:top w:val="none" w:sz="0" w:space="0" w:color="auto"/>
        <w:left w:val="none" w:sz="0" w:space="0" w:color="auto"/>
        <w:bottom w:val="none" w:sz="0" w:space="0" w:color="auto"/>
        <w:right w:val="none" w:sz="0" w:space="0" w:color="auto"/>
      </w:divBdr>
    </w:div>
    <w:div w:id="1141926960">
      <w:bodyDiv w:val="1"/>
      <w:marLeft w:val="0"/>
      <w:marRight w:val="0"/>
      <w:marTop w:val="0"/>
      <w:marBottom w:val="0"/>
      <w:divBdr>
        <w:top w:val="none" w:sz="0" w:space="0" w:color="auto"/>
        <w:left w:val="none" w:sz="0" w:space="0" w:color="auto"/>
        <w:bottom w:val="none" w:sz="0" w:space="0" w:color="auto"/>
        <w:right w:val="none" w:sz="0" w:space="0" w:color="auto"/>
      </w:divBdr>
    </w:div>
    <w:div w:id="127856082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46935634">
      <w:bodyDiv w:val="1"/>
      <w:marLeft w:val="0"/>
      <w:marRight w:val="0"/>
      <w:marTop w:val="0"/>
      <w:marBottom w:val="0"/>
      <w:divBdr>
        <w:top w:val="none" w:sz="0" w:space="0" w:color="auto"/>
        <w:left w:val="none" w:sz="0" w:space="0" w:color="auto"/>
        <w:bottom w:val="none" w:sz="0" w:space="0" w:color="auto"/>
        <w:right w:val="none" w:sz="0" w:space="0" w:color="auto"/>
      </w:divBdr>
    </w:div>
    <w:div w:id="2014798246">
      <w:bodyDiv w:val="1"/>
      <w:marLeft w:val="0"/>
      <w:marRight w:val="0"/>
      <w:marTop w:val="0"/>
      <w:marBottom w:val="0"/>
      <w:divBdr>
        <w:top w:val="none" w:sz="0" w:space="0" w:color="auto"/>
        <w:left w:val="none" w:sz="0" w:space="0" w:color="auto"/>
        <w:bottom w:val="none" w:sz="0" w:space="0" w:color="auto"/>
        <w:right w:val="none" w:sz="0" w:space="0" w:color="auto"/>
      </w:divBdr>
    </w:div>
    <w:div w:id="2041664337">
      <w:bodyDiv w:val="1"/>
      <w:marLeft w:val="0"/>
      <w:marRight w:val="0"/>
      <w:marTop w:val="0"/>
      <w:marBottom w:val="0"/>
      <w:divBdr>
        <w:top w:val="none" w:sz="0" w:space="0" w:color="auto"/>
        <w:left w:val="none" w:sz="0" w:space="0" w:color="auto"/>
        <w:bottom w:val="none" w:sz="0" w:space="0" w:color="auto"/>
        <w:right w:val="none" w:sz="0" w:space="0" w:color="auto"/>
      </w:divBdr>
    </w:div>
    <w:div w:id="20437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privind-modificarea-hotararii-de-guvern-nr-112022-pentru-aprobarea-unor-no/162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antohiev@maia.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23D07958-64A2-461B-ABBE-2A47DF3A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11</Pages>
  <Words>4146</Words>
  <Characters>24051</Characters>
  <Application>Microsoft Office Word</Application>
  <DocSecurity>0</DocSecurity>
  <Lines>200</Lines>
  <Paragraphs>56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Dragan</cp:lastModifiedBy>
  <cp:revision>27</cp:revision>
  <cp:lastPrinted>2025-03-24T06:51:00Z</cp:lastPrinted>
  <dcterms:created xsi:type="dcterms:W3CDTF">2026-02-12T11:51:00Z</dcterms:created>
  <dcterms:modified xsi:type="dcterms:W3CDTF">2026-03-13T11:28:00Z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