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59" w:rsidRPr="002A3D59" w:rsidRDefault="002A3D59" w:rsidP="002A3D59">
      <w:pPr>
        <w:spacing w:after="0" w:line="276" w:lineRule="auto"/>
        <w:contextualSpacing/>
        <w:jc w:val="right"/>
        <w:rPr>
          <w:rFonts w:ascii="Times New Roman" w:hAnsi="Times New Roman" w:cs="Times New Roman"/>
          <w:b/>
          <w:kern w:val="2"/>
          <w:sz w:val="28"/>
          <w:szCs w:val="28"/>
          <w:lang w:val="ro-MD"/>
          <w14:ligatures w14:val="standardContextual"/>
        </w:rPr>
      </w:pPr>
      <w:r w:rsidRPr="002A3D59">
        <w:rPr>
          <w:rFonts w:ascii="Times New Roman" w:hAnsi="Times New Roman" w:cs="Times New Roman"/>
          <w:b/>
          <w:kern w:val="2"/>
          <w:sz w:val="28"/>
          <w:szCs w:val="28"/>
          <w:lang w:val="ro-MD"/>
          <w14:ligatures w14:val="standardContextual"/>
        </w:rPr>
        <w:t>UE</w:t>
      </w:r>
    </w:p>
    <w:tbl>
      <w:tblPr>
        <w:tblW w:w="4774" w:type="pct"/>
        <w:tblInd w:w="426" w:type="dxa"/>
        <w:tblLook w:val="04A0" w:firstRow="1" w:lastRow="0" w:firstColumn="1" w:lastColumn="0" w:noHBand="0" w:noVBand="1"/>
      </w:tblPr>
      <w:tblGrid>
        <w:gridCol w:w="9069"/>
      </w:tblGrid>
      <w:tr w:rsidR="002A3D59" w:rsidRPr="002A3D59" w:rsidTr="00656736">
        <w:tc>
          <w:tcPr>
            <w:tcW w:w="5000" w:type="pct"/>
          </w:tcPr>
          <w:p w:rsidR="002A3D59" w:rsidRPr="002A3D59" w:rsidRDefault="002A3D59" w:rsidP="002A3D59">
            <w:pPr>
              <w:spacing w:line="276" w:lineRule="auto"/>
              <w:contextualSpacing/>
              <w:rPr>
                <w:rFonts w:ascii="Times New Roman" w:hAnsi="Times New Roman" w:cs="Times New Roman"/>
                <w:kern w:val="2"/>
                <w:sz w:val="24"/>
                <w:szCs w:val="24"/>
                <w:lang w:val="ro-MD"/>
                <w14:ligatures w14:val="standardContextual"/>
              </w:rPr>
            </w:pPr>
            <w:r w:rsidRPr="002A3D59">
              <w:rPr>
                <w:rFonts w:ascii="Times New Roman" w:hAnsi="Times New Roman" w:cs="Times New Roman"/>
                <w:noProof/>
                <w:kern w:val="2"/>
                <w:sz w:val="24"/>
                <w:szCs w:val="24"/>
                <w:lang w:eastAsia="ro-RO"/>
                <w14:ligatures w14:val="standardContextual"/>
              </w:rPr>
              <w:drawing>
                <wp:anchor distT="0" distB="0" distL="114300" distR="114300" simplePos="0" relativeHeight="251659264" behindDoc="0" locked="0" layoutInCell="0" allowOverlap="1" wp14:anchorId="7547B4C9" wp14:editId="5AEF7DD3">
                  <wp:simplePos x="0" y="0"/>
                  <wp:positionH relativeFrom="column">
                    <wp:align>center</wp:align>
                  </wp:positionH>
                  <wp:positionV relativeFrom="line">
                    <wp:align>top</wp:align>
                  </wp:positionV>
                  <wp:extent cx="752400" cy="860400"/>
                  <wp:effectExtent l="0" t="0" r="0" b="0"/>
                  <wp:wrapNone/>
                  <wp:docPr id="1" name="Picture 1"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3D59" w:rsidRPr="002A3D59" w:rsidRDefault="002A3D59" w:rsidP="002A3D59">
            <w:pPr>
              <w:spacing w:line="276" w:lineRule="auto"/>
              <w:contextualSpacing/>
              <w:rPr>
                <w:rFonts w:ascii="Times New Roman" w:hAnsi="Times New Roman" w:cs="Times New Roman"/>
                <w:kern w:val="2"/>
                <w:sz w:val="24"/>
                <w:szCs w:val="24"/>
                <w:lang w:val="ro-MD"/>
                <w14:ligatures w14:val="standardContextual"/>
              </w:rPr>
            </w:pPr>
          </w:p>
          <w:p w:rsidR="002A3D59" w:rsidRPr="002A3D59" w:rsidRDefault="002A3D59" w:rsidP="002A3D59">
            <w:pPr>
              <w:spacing w:line="276" w:lineRule="auto"/>
              <w:contextualSpacing/>
              <w:rPr>
                <w:rFonts w:ascii="Times New Roman" w:hAnsi="Times New Roman" w:cs="Times New Roman"/>
                <w:kern w:val="2"/>
                <w:sz w:val="24"/>
                <w:szCs w:val="24"/>
                <w:lang w:val="ro-MD"/>
                <w14:ligatures w14:val="standardContextual"/>
              </w:rPr>
            </w:pPr>
          </w:p>
          <w:p w:rsidR="002A3D59" w:rsidRPr="002A3D59" w:rsidRDefault="002A3D59" w:rsidP="002A3D59">
            <w:pPr>
              <w:spacing w:line="276" w:lineRule="auto"/>
              <w:contextualSpacing/>
              <w:rPr>
                <w:rFonts w:ascii="Times New Roman" w:hAnsi="Times New Roman" w:cs="Times New Roman"/>
                <w:kern w:val="2"/>
                <w:sz w:val="24"/>
                <w:szCs w:val="24"/>
                <w:lang w:val="ro-MD"/>
                <w14:ligatures w14:val="standardContextual"/>
              </w:rPr>
            </w:pPr>
          </w:p>
          <w:p w:rsidR="002A3D59" w:rsidRPr="002A3D59" w:rsidRDefault="002A3D59" w:rsidP="002A3D59">
            <w:pPr>
              <w:spacing w:line="276" w:lineRule="auto"/>
              <w:contextualSpacing/>
              <w:rPr>
                <w:rFonts w:ascii="Times New Roman" w:hAnsi="Times New Roman" w:cs="Times New Roman"/>
                <w:kern w:val="2"/>
                <w:sz w:val="24"/>
                <w:szCs w:val="24"/>
                <w:lang w:val="ro-MD"/>
                <w14:ligatures w14:val="standardContextual"/>
              </w:rPr>
            </w:pPr>
          </w:p>
        </w:tc>
      </w:tr>
      <w:tr w:rsidR="002A3D59" w:rsidRPr="002A3D59" w:rsidTr="00656736">
        <w:tc>
          <w:tcPr>
            <w:tcW w:w="5000" w:type="pct"/>
          </w:tcPr>
          <w:p w:rsidR="002A3D59" w:rsidRPr="002A3D59" w:rsidRDefault="002A3D59" w:rsidP="002A3D59">
            <w:pPr>
              <w:keepNext/>
              <w:keepLines/>
              <w:spacing w:after="0" w:line="276" w:lineRule="auto"/>
              <w:contextualSpacing/>
              <w:outlineLvl w:val="7"/>
              <w:rPr>
                <w:rFonts w:ascii="Times New Roman" w:eastAsiaTheme="majorEastAsia" w:hAnsi="Times New Roman" w:cs="Times New Roman"/>
                <w:kern w:val="2"/>
                <w:sz w:val="10"/>
                <w:lang w:val="ro-MD"/>
                <w14:ligatures w14:val="standardContextual"/>
              </w:rPr>
            </w:pPr>
          </w:p>
          <w:p w:rsidR="002A3D59" w:rsidRPr="002A3D59" w:rsidRDefault="002A3D59" w:rsidP="002A3D59">
            <w:pPr>
              <w:keepNext/>
              <w:keepLines/>
              <w:spacing w:after="0" w:line="276" w:lineRule="auto"/>
              <w:contextualSpacing/>
              <w:jc w:val="center"/>
              <w:outlineLvl w:val="7"/>
              <w:rPr>
                <w:rFonts w:ascii="Times New Roman" w:eastAsiaTheme="majorEastAsia" w:hAnsi="Times New Roman" w:cs="Times New Roman"/>
                <w:spacing w:val="20"/>
                <w:kern w:val="2"/>
                <w:sz w:val="40"/>
                <w:szCs w:val="40"/>
                <w:lang w:val="ro-MD"/>
                <w14:ligatures w14:val="standardContextual"/>
              </w:rPr>
            </w:pPr>
            <w:r w:rsidRPr="002A3D59">
              <w:rPr>
                <w:rFonts w:ascii="Times New Roman" w:eastAsiaTheme="majorEastAsia" w:hAnsi="Times New Roman" w:cs="Times New Roman"/>
                <w:spacing w:val="20"/>
                <w:kern w:val="2"/>
                <w:sz w:val="40"/>
                <w:szCs w:val="40"/>
                <w:lang w:val="ro-MD"/>
                <w14:ligatures w14:val="standardContextual"/>
              </w:rPr>
              <w:t>GUVERNUL  REPUBLICII  MOLDOVA</w:t>
            </w:r>
          </w:p>
          <w:p w:rsidR="002A3D59" w:rsidRPr="002A3D59" w:rsidRDefault="002A3D59" w:rsidP="002A3D59">
            <w:pPr>
              <w:spacing w:line="276" w:lineRule="auto"/>
              <w:contextualSpacing/>
              <w:jc w:val="center"/>
              <w:rPr>
                <w:rFonts w:ascii="Times New Roman" w:hAnsi="Times New Roman" w:cs="Times New Roman"/>
                <w:kern w:val="2"/>
                <w:lang w:val="ro-MD"/>
                <w14:ligatures w14:val="standardContextual"/>
              </w:rPr>
            </w:pPr>
          </w:p>
          <w:p w:rsidR="002A3D59" w:rsidRPr="002A3D59" w:rsidRDefault="002A3D59" w:rsidP="002A3D59">
            <w:pPr>
              <w:keepNext/>
              <w:keepLines/>
              <w:spacing w:after="0" w:line="276" w:lineRule="auto"/>
              <w:contextualSpacing/>
              <w:jc w:val="center"/>
              <w:outlineLvl w:val="7"/>
              <w:rPr>
                <w:rFonts w:ascii="Times New Roman" w:eastAsiaTheme="majorEastAsia" w:hAnsi="Times New Roman" w:cs="Times New Roman"/>
                <w:kern w:val="2"/>
                <w:sz w:val="34"/>
                <w:szCs w:val="34"/>
                <w:lang w:val="ro-MD"/>
                <w14:ligatures w14:val="standardContextual"/>
              </w:rPr>
            </w:pPr>
            <w:r w:rsidRPr="002A3D59">
              <w:rPr>
                <w:rFonts w:ascii="Times New Roman" w:eastAsiaTheme="majorEastAsia" w:hAnsi="Times New Roman" w:cs="Times New Roman"/>
                <w:spacing w:val="40"/>
                <w:kern w:val="2"/>
                <w:sz w:val="32"/>
                <w:szCs w:val="32"/>
                <w:lang w:val="ro-MD"/>
                <w14:ligatures w14:val="standardContextual"/>
              </w:rPr>
              <w:t>HOTĂRÂRE</w:t>
            </w:r>
            <w:r w:rsidRPr="002A3D59">
              <w:rPr>
                <w:rFonts w:ascii="Times New Roman" w:eastAsiaTheme="majorEastAsia" w:hAnsi="Times New Roman" w:cs="Times New Roman"/>
                <w:kern w:val="2"/>
                <w:sz w:val="34"/>
                <w:szCs w:val="34"/>
                <w:lang w:val="ro-MD"/>
                <w14:ligatures w14:val="standardContextual"/>
              </w:rPr>
              <w:t xml:space="preserve"> </w:t>
            </w:r>
            <w:r w:rsidRPr="002A3D59">
              <w:rPr>
                <w:rFonts w:ascii="Times New Roman" w:eastAsiaTheme="majorEastAsia" w:hAnsi="Times New Roman" w:cs="Times New Roman"/>
                <w:kern w:val="2"/>
                <w:sz w:val="32"/>
                <w:szCs w:val="32"/>
                <w:lang w:val="ro-MD"/>
                <w14:ligatures w14:val="standardContextual"/>
              </w:rPr>
              <w:t>nr. ____</w:t>
            </w:r>
          </w:p>
          <w:p w:rsidR="002A3D59" w:rsidRPr="002A3D59" w:rsidRDefault="002A3D59" w:rsidP="002A3D59">
            <w:pPr>
              <w:spacing w:line="276" w:lineRule="auto"/>
              <w:contextualSpacing/>
              <w:jc w:val="center"/>
              <w:rPr>
                <w:rFonts w:ascii="Times New Roman" w:hAnsi="Times New Roman" w:cs="Times New Roman"/>
                <w:kern w:val="2"/>
                <w:lang w:val="ro-MD"/>
                <w14:ligatures w14:val="standardContextual"/>
              </w:rPr>
            </w:pPr>
          </w:p>
          <w:p w:rsidR="002A3D59" w:rsidRPr="002A3D59" w:rsidRDefault="002A3D59" w:rsidP="002A3D59">
            <w:pPr>
              <w:spacing w:line="276" w:lineRule="auto"/>
              <w:contextualSpacing/>
              <w:jc w:val="center"/>
              <w:rPr>
                <w:rFonts w:ascii="Times New Roman" w:hAnsi="Times New Roman" w:cs="Times New Roman"/>
                <w:kern w:val="2"/>
                <w:sz w:val="28"/>
                <w:szCs w:val="28"/>
                <w:lang w:val="ro-MD"/>
                <w14:ligatures w14:val="standardContextual"/>
              </w:rPr>
            </w:pPr>
            <w:r w:rsidRPr="002A3D59">
              <w:rPr>
                <w:rFonts w:ascii="Times New Roman" w:hAnsi="Times New Roman" w:cs="Times New Roman"/>
                <w:kern w:val="2"/>
                <w:sz w:val="28"/>
                <w:szCs w:val="28"/>
                <w:u w:val="single"/>
                <w:lang w:val="ro-MD"/>
                <w14:ligatures w14:val="standardContextual"/>
              </w:rPr>
              <w:t>din                                        2026</w:t>
            </w:r>
          </w:p>
          <w:p w:rsidR="002A3D59" w:rsidRPr="002A3D59" w:rsidRDefault="002A3D59" w:rsidP="002A3D59">
            <w:pPr>
              <w:spacing w:line="276" w:lineRule="auto"/>
              <w:contextualSpacing/>
              <w:jc w:val="center"/>
              <w:rPr>
                <w:rFonts w:ascii="Times New Roman" w:hAnsi="Times New Roman" w:cs="Times New Roman"/>
                <w:kern w:val="2"/>
                <w:sz w:val="24"/>
                <w:szCs w:val="24"/>
                <w:lang w:val="ro-MD"/>
                <w14:ligatures w14:val="standardContextual"/>
              </w:rPr>
            </w:pPr>
            <w:r w:rsidRPr="002A3D59">
              <w:rPr>
                <w:rFonts w:ascii="Times New Roman" w:hAnsi="Times New Roman" w:cs="Times New Roman"/>
                <w:kern w:val="2"/>
                <w:sz w:val="24"/>
                <w:szCs w:val="24"/>
                <w:lang w:val="ro-MD"/>
                <w14:ligatures w14:val="standardContextual"/>
              </w:rPr>
              <w:t>Chișinău</w:t>
            </w:r>
          </w:p>
          <w:p w:rsidR="002A3D59" w:rsidRPr="002A3D59" w:rsidRDefault="002A3D59" w:rsidP="002A3D59">
            <w:pPr>
              <w:spacing w:line="276" w:lineRule="auto"/>
              <w:contextualSpacing/>
              <w:jc w:val="center"/>
              <w:rPr>
                <w:rFonts w:ascii="Times New Roman" w:hAnsi="Times New Roman" w:cs="Times New Roman"/>
                <w:noProof/>
                <w:kern w:val="2"/>
                <w:lang w:val="ro-MD" w:eastAsia="ro-RO"/>
                <w14:ligatures w14:val="standardContextual"/>
              </w:rPr>
            </w:pPr>
          </w:p>
        </w:tc>
      </w:tr>
    </w:tbl>
    <w:p w:rsidR="004E79EF" w:rsidRPr="004E79EF" w:rsidRDefault="002A3D59" w:rsidP="004E79EF">
      <w:pPr>
        <w:spacing w:after="0" w:line="240" w:lineRule="auto"/>
        <w:ind w:firstLine="567"/>
        <w:jc w:val="center"/>
        <w:rPr>
          <w:rFonts w:ascii="Times New Roman" w:hAnsi="Times New Roman" w:cs="Times New Roman"/>
          <w:b/>
          <w:bCs/>
          <w:kern w:val="2"/>
          <w:sz w:val="28"/>
          <w:szCs w:val="28"/>
          <w:lang w:val="ro-MD"/>
          <w14:ligatures w14:val="standardContextual"/>
        </w:rPr>
      </w:pPr>
      <w:r w:rsidRPr="002A3D59">
        <w:rPr>
          <w:rFonts w:ascii="Times New Roman" w:hAnsi="Times New Roman" w:cs="Times New Roman"/>
          <w:b/>
          <w:bCs/>
          <w:kern w:val="2"/>
          <w:sz w:val="28"/>
          <w:szCs w:val="28"/>
          <w:lang w:val="ro-MD"/>
          <w14:ligatures w14:val="standardContextual"/>
        </w:rPr>
        <w:t>cu pri</w:t>
      </w:r>
      <w:r w:rsidR="001C607F">
        <w:rPr>
          <w:rFonts w:ascii="Times New Roman" w:hAnsi="Times New Roman" w:cs="Times New Roman"/>
          <w:b/>
          <w:bCs/>
          <w:kern w:val="2"/>
          <w:sz w:val="28"/>
          <w:szCs w:val="28"/>
          <w:lang w:val="ro-MD"/>
          <w14:ligatures w14:val="standardContextual"/>
        </w:rPr>
        <w:t>vire la modificarea Hotărârii</w:t>
      </w:r>
      <w:r w:rsidRPr="002A3D59">
        <w:rPr>
          <w:rFonts w:ascii="Times New Roman" w:hAnsi="Times New Roman" w:cs="Times New Roman"/>
          <w:b/>
          <w:bCs/>
          <w:kern w:val="2"/>
          <w:sz w:val="28"/>
          <w:szCs w:val="28"/>
          <w:lang w:val="ro-MD"/>
          <w14:ligatures w14:val="standardContextual"/>
        </w:rPr>
        <w:t xml:space="preserve"> Guvern</w:t>
      </w:r>
      <w:r w:rsidR="001C607F">
        <w:rPr>
          <w:rFonts w:ascii="Times New Roman" w:hAnsi="Times New Roman" w:cs="Times New Roman"/>
          <w:b/>
          <w:bCs/>
          <w:kern w:val="2"/>
          <w:sz w:val="28"/>
          <w:szCs w:val="28"/>
          <w:lang w:val="ro-MD"/>
          <w14:ligatures w14:val="standardContextual"/>
        </w:rPr>
        <w:t>ului</w:t>
      </w:r>
      <w:r w:rsidRPr="002A3D59">
        <w:rPr>
          <w:rFonts w:ascii="Times New Roman" w:hAnsi="Times New Roman" w:cs="Times New Roman"/>
          <w:b/>
          <w:bCs/>
          <w:kern w:val="2"/>
          <w:sz w:val="28"/>
          <w:szCs w:val="28"/>
          <w:lang w:val="ro-MD"/>
          <w14:ligatures w14:val="standardContextual"/>
        </w:rPr>
        <w:t xml:space="preserve"> nr. </w:t>
      </w:r>
      <w:r>
        <w:rPr>
          <w:rFonts w:ascii="Times New Roman" w:hAnsi="Times New Roman" w:cs="Times New Roman"/>
          <w:b/>
          <w:bCs/>
          <w:kern w:val="2"/>
          <w:sz w:val="28"/>
          <w:szCs w:val="28"/>
          <w:lang w:val="ro-MD"/>
          <w14:ligatures w14:val="standardContextual"/>
        </w:rPr>
        <w:t>11/20</w:t>
      </w:r>
      <w:r w:rsidRPr="002A3D59">
        <w:rPr>
          <w:rFonts w:ascii="Times New Roman" w:hAnsi="Times New Roman" w:cs="Times New Roman"/>
          <w:b/>
          <w:bCs/>
          <w:kern w:val="2"/>
          <w:sz w:val="28"/>
          <w:szCs w:val="28"/>
          <w:lang w:val="ro-MD"/>
          <w14:ligatures w14:val="standardContextual"/>
        </w:rPr>
        <w:t>2</w:t>
      </w:r>
      <w:r>
        <w:rPr>
          <w:rFonts w:ascii="Times New Roman" w:hAnsi="Times New Roman" w:cs="Times New Roman"/>
          <w:b/>
          <w:bCs/>
          <w:kern w:val="2"/>
          <w:sz w:val="28"/>
          <w:szCs w:val="28"/>
          <w:lang w:val="ro-MD"/>
          <w14:ligatures w14:val="standardContextual"/>
        </w:rPr>
        <w:t>2</w:t>
      </w:r>
      <w:r w:rsidRPr="002A3D59">
        <w:rPr>
          <w:rFonts w:ascii="Times New Roman" w:hAnsi="Times New Roman" w:cs="Times New Roman"/>
          <w:b/>
          <w:bCs/>
          <w:kern w:val="2"/>
          <w:sz w:val="28"/>
          <w:szCs w:val="28"/>
          <w:lang w:val="ro-MD"/>
          <w14:ligatures w14:val="standardContextual"/>
        </w:rPr>
        <w:t xml:space="preserve"> pentru aprobarea unor Norme sanitare veterinare </w:t>
      </w:r>
      <w:r w:rsidR="004E79EF" w:rsidRPr="004E79EF">
        <w:rPr>
          <w:rFonts w:ascii="Times New Roman" w:hAnsi="Times New Roman" w:cs="Times New Roman"/>
          <w:b/>
          <w:bCs/>
          <w:kern w:val="2"/>
          <w:sz w:val="28"/>
          <w:szCs w:val="28"/>
          <w:lang w:val="ro-MD"/>
          <w14:ligatures w14:val="standardContextual"/>
        </w:rPr>
        <w:t>privind subprodusele</w:t>
      </w:r>
    </w:p>
    <w:p w:rsidR="00B24BC0" w:rsidRDefault="004E79EF" w:rsidP="004E79EF">
      <w:pPr>
        <w:spacing w:after="0" w:line="240" w:lineRule="auto"/>
        <w:ind w:firstLine="567"/>
        <w:jc w:val="center"/>
        <w:rPr>
          <w:rFonts w:ascii="Times New Roman" w:hAnsi="Times New Roman" w:cs="Times New Roman"/>
          <w:b/>
          <w:bCs/>
          <w:kern w:val="2"/>
          <w:sz w:val="28"/>
          <w:szCs w:val="28"/>
          <w:lang w:val="ro-MD"/>
          <w14:ligatures w14:val="standardContextual"/>
        </w:rPr>
      </w:pPr>
      <w:r w:rsidRPr="004E79EF">
        <w:rPr>
          <w:rFonts w:ascii="Times New Roman" w:hAnsi="Times New Roman" w:cs="Times New Roman"/>
          <w:b/>
          <w:bCs/>
          <w:kern w:val="2"/>
          <w:sz w:val="28"/>
          <w:szCs w:val="28"/>
          <w:lang w:val="ro-MD"/>
          <w14:ligatures w14:val="standardContextual"/>
        </w:rPr>
        <w:t>de origine animală și produsele derivate</w:t>
      </w:r>
      <w:r>
        <w:rPr>
          <w:rFonts w:ascii="Times New Roman" w:hAnsi="Times New Roman" w:cs="Times New Roman"/>
          <w:b/>
          <w:bCs/>
          <w:kern w:val="2"/>
          <w:sz w:val="28"/>
          <w:szCs w:val="28"/>
          <w:lang w:val="ro-MD"/>
          <w14:ligatures w14:val="standardContextual"/>
        </w:rPr>
        <w:t xml:space="preserve"> </w:t>
      </w:r>
      <w:r w:rsidRPr="004E79EF">
        <w:rPr>
          <w:rFonts w:ascii="Times New Roman" w:hAnsi="Times New Roman" w:cs="Times New Roman"/>
          <w:b/>
          <w:bCs/>
          <w:kern w:val="2"/>
          <w:sz w:val="28"/>
          <w:szCs w:val="28"/>
          <w:lang w:val="ro-MD"/>
          <w14:ligatures w14:val="standardContextual"/>
        </w:rPr>
        <w:t xml:space="preserve">care </w:t>
      </w:r>
    </w:p>
    <w:p w:rsidR="00C40851" w:rsidRPr="004E79EF" w:rsidRDefault="004E79EF" w:rsidP="004E79EF">
      <w:pPr>
        <w:spacing w:after="0" w:line="240" w:lineRule="auto"/>
        <w:ind w:firstLine="567"/>
        <w:jc w:val="center"/>
        <w:rPr>
          <w:rFonts w:ascii="Times New Roman" w:hAnsi="Times New Roman" w:cs="Times New Roman"/>
          <w:b/>
          <w:bCs/>
          <w:kern w:val="2"/>
          <w:sz w:val="28"/>
          <w:szCs w:val="28"/>
          <w:lang w:val="ro-MD"/>
          <w14:ligatures w14:val="standardContextual"/>
        </w:rPr>
      </w:pPr>
      <w:r w:rsidRPr="004E79EF">
        <w:rPr>
          <w:rFonts w:ascii="Times New Roman" w:hAnsi="Times New Roman" w:cs="Times New Roman"/>
          <w:b/>
          <w:bCs/>
          <w:kern w:val="2"/>
          <w:sz w:val="28"/>
          <w:szCs w:val="28"/>
          <w:lang w:val="ro-MD"/>
          <w14:ligatures w14:val="standardContextual"/>
        </w:rPr>
        <w:t>nu sunt destinate consumului uman</w:t>
      </w:r>
    </w:p>
    <w:p w:rsidR="00B24BC0" w:rsidRDefault="00B24BC0" w:rsidP="00C40851">
      <w:pPr>
        <w:spacing w:after="0" w:line="240" w:lineRule="auto"/>
        <w:ind w:firstLine="567"/>
        <w:jc w:val="both"/>
        <w:rPr>
          <w:rFonts w:ascii="Times New Roman" w:hAnsi="Times New Roman" w:cs="Times New Roman"/>
          <w:sz w:val="28"/>
          <w:szCs w:val="28"/>
        </w:rPr>
      </w:pPr>
    </w:p>
    <w:p w:rsidR="003C61CE" w:rsidRPr="003C61CE" w:rsidRDefault="003C61CE" w:rsidP="003C61CE">
      <w:pPr>
        <w:spacing w:after="0" w:line="240" w:lineRule="auto"/>
        <w:ind w:firstLine="567"/>
        <w:jc w:val="both"/>
        <w:rPr>
          <w:rFonts w:ascii="Times New Roman" w:hAnsi="Times New Roman" w:cs="Times New Roman"/>
          <w:bCs/>
          <w:kern w:val="2"/>
          <w:sz w:val="28"/>
          <w:szCs w:val="28"/>
          <w:lang w:val="ro-MD"/>
          <w14:ligatures w14:val="standardContextual"/>
        </w:rPr>
      </w:pPr>
      <w:r w:rsidRPr="003C61CE">
        <w:rPr>
          <w:rFonts w:ascii="Times New Roman" w:hAnsi="Times New Roman" w:cs="Times New Roman"/>
          <w:bCs/>
          <w:kern w:val="2"/>
          <w:sz w:val="28"/>
          <w:szCs w:val="28"/>
          <w:lang w:val="ro-MD"/>
          <w14:ligatures w14:val="standardContextual"/>
        </w:rPr>
        <w:t>Prezenta Hotărâre:</w:t>
      </w:r>
    </w:p>
    <w:p w:rsidR="00B24BC0" w:rsidRDefault="00A46A46" w:rsidP="00857C61">
      <w:pPr>
        <w:spacing w:after="0" w:line="240" w:lineRule="auto"/>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Pr="00DF650A">
        <w:rPr>
          <w:rFonts w:ascii="Times New Roman" w:hAnsi="Times New Roman" w:cs="Times New Roman"/>
          <w:bCs/>
          <w:sz w:val="28"/>
          <w:szCs w:val="28"/>
          <w:lang w:val="ro-MD"/>
        </w:rPr>
        <w:t xml:space="preserve">transpune </w:t>
      </w:r>
      <w:r w:rsidR="000B1519" w:rsidRPr="000B1519">
        <w:rPr>
          <w:rFonts w:ascii="Times New Roman" w:hAnsi="Times New Roman" w:cs="Times New Roman"/>
          <w:bCs/>
          <w:sz w:val="28"/>
          <w:szCs w:val="28"/>
          <w:lang w:val="ro-MD"/>
        </w:rPr>
        <w:t>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w:t>
      </w:r>
      <w:r w:rsidRPr="002C3F29">
        <w:rPr>
          <w:rFonts w:ascii="Times New Roman" w:hAnsi="Times New Roman" w:cs="Times New Roman"/>
          <w:bCs/>
          <w:sz w:val="28"/>
          <w:szCs w:val="28"/>
          <w:lang w:val="ro-MD"/>
        </w:rPr>
        <w:t xml:space="preserve">, CELEX: </w:t>
      </w:r>
      <w:r w:rsidR="0094571B" w:rsidRPr="0094571B">
        <w:rPr>
          <w:rFonts w:ascii="Times New Roman" w:hAnsi="Times New Roman" w:cs="Times New Roman"/>
          <w:bCs/>
          <w:sz w:val="28"/>
          <w:szCs w:val="28"/>
          <w:lang w:val="ro-MD"/>
        </w:rPr>
        <w:t>32011R0142</w:t>
      </w:r>
      <w:r w:rsidRPr="002C3F29">
        <w:rPr>
          <w:rFonts w:ascii="Times New Roman" w:hAnsi="Times New Roman" w:cs="Times New Roman"/>
          <w:bCs/>
          <w:sz w:val="28"/>
          <w:szCs w:val="28"/>
          <w:lang w:val="ro-MD"/>
        </w:rPr>
        <w:t xml:space="preserve">, publicată în Jurnalul Oficial al Uniunii Europene L </w:t>
      </w:r>
      <w:r w:rsidR="0094571B">
        <w:rPr>
          <w:rFonts w:ascii="Times New Roman" w:hAnsi="Times New Roman" w:cs="Times New Roman"/>
          <w:bCs/>
          <w:sz w:val="28"/>
          <w:szCs w:val="28"/>
          <w:lang w:val="ro-MD"/>
        </w:rPr>
        <w:t>54</w:t>
      </w:r>
      <w:r w:rsidRPr="002C3F29">
        <w:rPr>
          <w:rFonts w:ascii="Times New Roman" w:hAnsi="Times New Roman" w:cs="Times New Roman"/>
          <w:bCs/>
          <w:sz w:val="28"/>
          <w:szCs w:val="28"/>
          <w:lang w:val="ro-MD"/>
        </w:rPr>
        <w:t xml:space="preserve"> din </w:t>
      </w:r>
      <w:r w:rsidR="0094571B">
        <w:rPr>
          <w:rFonts w:ascii="Times New Roman" w:hAnsi="Times New Roman" w:cs="Times New Roman"/>
          <w:bCs/>
          <w:sz w:val="28"/>
          <w:szCs w:val="28"/>
          <w:lang w:val="ro-MD"/>
        </w:rPr>
        <w:t>26</w:t>
      </w:r>
      <w:r w:rsidRPr="002C3F29">
        <w:rPr>
          <w:rFonts w:ascii="Times New Roman" w:hAnsi="Times New Roman" w:cs="Times New Roman"/>
          <w:bCs/>
          <w:sz w:val="28"/>
          <w:szCs w:val="28"/>
          <w:lang w:val="ro-MD"/>
        </w:rPr>
        <w:t xml:space="preserve"> </w:t>
      </w:r>
      <w:r w:rsidR="0094571B">
        <w:rPr>
          <w:rFonts w:ascii="Times New Roman" w:hAnsi="Times New Roman" w:cs="Times New Roman"/>
          <w:bCs/>
          <w:sz w:val="28"/>
          <w:szCs w:val="28"/>
          <w:lang w:val="ro-MD"/>
        </w:rPr>
        <w:t>februarie 2011</w:t>
      </w:r>
      <w:r w:rsidRPr="002C3F29">
        <w:rPr>
          <w:rFonts w:ascii="Times New Roman" w:hAnsi="Times New Roman" w:cs="Times New Roman"/>
          <w:bCs/>
          <w:sz w:val="28"/>
          <w:szCs w:val="28"/>
          <w:lang w:val="ro-MD"/>
        </w:rPr>
        <w:t xml:space="preserve">, așa cum a fost modificată ultima oară prin </w:t>
      </w:r>
      <w:r w:rsidR="00857C61" w:rsidRPr="00857C61">
        <w:rPr>
          <w:rFonts w:ascii="Times New Roman" w:hAnsi="Times New Roman" w:cs="Times New Roman"/>
          <w:bCs/>
          <w:sz w:val="28"/>
          <w:szCs w:val="28"/>
          <w:lang w:val="ro-MD"/>
        </w:rPr>
        <w:t>Regulamentul (UE) 2025/2016 al Comisiei  din 8 octombrie 2025</w:t>
      </w:r>
      <w:r w:rsidRPr="00DF650A">
        <w:rPr>
          <w:rFonts w:ascii="Times New Roman" w:hAnsi="Times New Roman" w:cs="Times New Roman"/>
          <w:bCs/>
          <w:sz w:val="28"/>
          <w:szCs w:val="28"/>
          <w:lang w:val="ro-MD"/>
        </w:rPr>
        <w:t>;</w:t>
      </w:r>
    </w:p>
    <w:p w:rsidR="00B81300" w:rsidRDefault="00A46A46" w:rsidP="00C40851">
      <w:pPr>
        <w:spacing w:after="0" w:line="240" w:lineRule="auto"/>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Pr="00DF650A">
        <w:rPr>
          <w:rFonts w:ascii="Times New Roman" w:hAnsi="Times New Roman" w:cs="Times New Roman"/>
          <w:bCs/>
          <w:sz w:val="28"/>
          <w:szCs w:val="28"/>
          <w:lang w:val="ro-MD"/>
        </w:rPr>
        <w:t xml:space="preserve">transpune </w:t>
      </w:r>
      <w:r w:rsidRPr="002C3F29">
        <w:rPr>
          <w:rFonts w:ascii="Times New Roman" w:hAnsi="Times New Roman" w:cs="Times New Roman"/>
          <w:bCs/>
          <w:sz w:val="28"/>
          <w:szCs w:val="28"/>
          <w:lang w:val="ro-MD"/>
        </w:rPr>
        <w:t>Regulamentul</w:t>
      </w:r>
      <w:r w:rsidR="00D923E2">
        <w:rPr>
          <w:rFonts w:ascii="Times New Roman" w:hAnsi="Times New Roman" w:cs="Times New Roman"/>
          <w:bCs/>
          <w:sz w:val="28"/>
          <w:szCs w:val="28"/>
          <w:lang w:val="ro-MD"/>
        </w:rPr>
        <w:t xml:space="preserve"> </w:t>
      </w:r>
      <w:r w:rsidR="00D923E2" w:rsidRPr="00D923E2">
        <w:rPr>
          <w:rFonts w:ascii="Times New Roman" w:hAnsi="Times New Roman" w:cs="Times New Roman"/>
          <w:bCs/>
          <w:sz w:val="28"/>
          <w:szCs w:val="28"/>
          <w:lang w:val="ro-MD"/>
        </w:rPr>
        <w:t>delegat (UE) 2023/1605 al Comisiei din 22 mai 2023 de completare a Regulamentului (CE) nr. 1069/2009 al Parlamentului European și al Consiliului în ceea ce privește determinarea parametrilor în lanțul de fabricație al anumitor îngrășăminte organice și ameliorări de sol</w:t>
      </w:r>
      <w:r w:rsidR="00D923E2">
        <w:rPr>
          <w:rFonts w:ascii="Times New Roman" w:hAnsi="Times New Roman" w:cs="Times New Roman"/>
          <w:bCs/>
          <w:sz w:val="28"/>
          <w:szCs w:val="28"/>
          <w:lang w:val="ro-MD"/>
        </w:rPr>
        <w:t xml:space="preserve">, </w:t>
      </w:r>
      <w:r w:rsidR="00D923E2" w:rsidRPr="002C3F29">
        <w:rPr>
          <w:rFonts w:ascii="Times New Roman" w:hAnsi="Times New Roman" w:cs="Times New Roman"/>
          <w:bCs/>
          <w:sz w:val="28"/>
          <w:szCs w:val="28"/>
          <w:lang w:val="ro-MD"/>
        </w:rPr>
        <w:t xml:space="preserve">CELEX: </w:t>
      </w:r>
      <w:r w:rsidR="00D923E2" w:rsidRPr="00D923E2">
        <w:rPr>
          <w:rFonts w:ascii="Times New Roman" w:hAnsi="Times New Roman" w:cs="Times New Roman"/>
          <w:bCs/>
          <w:sz w:val="28"/>
          <w:szCs w:val="28"/>
          <w:lang w:val="ro-MD"/>
        </w:rPr>
        <w:t>32023R1605</w:t>
      </w:r>
      <w:r w:rsidR="00D923E2" w:rsidRPr="002C3F29">
        <w:rPr>
          <w:rFonts w:ascii="Times New Roman" w:hAnsi="Times New Roman" w:cs="Times New Roman"/>
          <w:bCs/>
          <w:sz w:val="28"/>
          <w:szCs w:val="28"/>
          <w:lang w:val="ro-MD"/>
        </w:rPr>
        <w:t>, publicată în Jurnalul Oficial al Uniunii Europene L</w:t>
      </w:r>
      <w:r w:rsidR="007D53F0">
        <w:rPr>
          <w:rFonts w:ascii="Times New Roman" w:hAnsi="Times New Roman" w:cs="Times New Roman"/>
          <w:bCs/>
          <w:sz w:val="28"/>
          <w:szCs w:val="28"/>
          <w:lang w:val="ro-MD"/>
        </w:rPr>
        <w:t xml:space="preserve"> 198 </w:t>
      </w:r>
      <w:r w:rsidR="007D53F0" w:rsidRPr="002C3F29">
        <w:rPr>
          <w:rFonts w:ascii="Times New Roman" w:hAnsi="Times New Roman" w:cs="Times New Roman"/>
          <w:bCs/>
          <w:sz w:val="28"/>
          <w:szCs w:val="28"/>
          <w:lang w:val="ro-MD"/>
        </w:rPr>
        <w:t xml:space="preserve">din </w:t>
      </w:r>
      <w:r w:rsidR="007D53F0">
        <w:rPr>
          <w:rFonts w:ascii="Times New Roman" w:hAnsi="Times New Roman" w:cs="Times New Roman"/>
          <w:bCs/>
          <w:sz w:val="28"/>
          <w:szCs w:val="28"/>
          <w:lang w:val="ro-MD"/>
        </w:rPr>
        <w:t>08</w:t>
      </w:r>
      <w:r w:rsidR="007D53F0" w:rsidRPr="002C3F29">
        <w:rPr>
          <w:rFonts w:ascii="Times New Roman" w:hAnsi="Times New Roman" w:cs="Times New Roman"/>
          <w:bCs/>
          <w:sz w:val="28"/>
          <w:szCs w:val="28"/>
          <w:lang w:val="ro-MD"/>
        </w:rPr>
        <w:t xml:space="preserve"> </w:t>
      </w:r>
      <w:r w:rsidR="007D53F0">
        <w:rPr>
          <w:rFonts w:ascii="Times New Roman" w:hAnsi="Times New Roman" w:cs="Times New Roman"/>
          <w:bCs/>
          <w:sz w:val="28"/>
          <w:szCs w:val="28"/>
          <w:lang w:val="ro-MD"/>
        </w:rPr>
        <w:t>august</w:t>
      </w:r>
      <w:r w:rsidR="000B1519">
        <w:rPr>
          <w:rFonts w:ascii="Times New Roman" w:hAnsi="Times New Roman" w:cs="Times New Roman"/>
          <w:bCs/>
          <w:sz w:val="28"/>
          <w:szCs w:val="28"/>
          <w:lang w:val="ro-MD"/>
        </w:rPr>
        <w:t xml:space="preserve"> 2023.</w:t>
      </w:r>
    </w:p>
    <w:p w:rsidR="00C90494" w:rsidRPr="00C90494" w:rsidRDefault="00C90494" w:rsidP="00C90494">
      <w:pPr>
        <w:spacing w:after="0" w:line="240" w:lineRule="auto"/>
        <w:ind w:firstLine="567"/>
        <w:jc w:val="both"/>
        <w:rPr>
          <w:rFonts w:ascii="Times New Roman" w:hAnsi="Times New Roman" w:cs="Times New Roman"/>
          <w:bCs/>
          <w:kern w:val="2"/>
          <w:sz w:val="28"/>
          <w:szCs w:val="28"/>
          <w:lang w:val="en-US"/>
          <w14:ligatures w14:val="standardContextual"/>
        </w:rPr>
      </w:pPr>
      <w:r w:rsidRPr="00C90494">
        <w:rPr>
          <w:rFonts w:ascii="Times New Roman" w:hAnsi="Times New Roman" w:cs="Times New Roman"/>
          <w:kern w:val="2"/>
          <w:sz w:val="28"/>
          <w:szCs w:val="28"/>
          <w:lang w:val="ro-MD"/>
          <w14:ligatures w14:val="standardContextual"/>
        </w:rPr>
        <w:t>Guvernul HOTĂRĂȘTE:</w:t>
      </w:r>
    </w:p>
    <w:p w:rsidR="007A2460" w:rsidRDefault="007A2460" w:rsidP="00197F1B">
      <w:pPr>
        <w:spacing w:after="0" w:line="240" w:lineRule="auto"/>
        <w:ind w:firstLine="567"/>
        <w:jc w:val="both"/>
        <w:rPr>
          <w:rFonts w:ascii="Times New Roman" w:hAnsi="Times New Roman" w:cs="Times New Roman"/>
          <w:b/>
          <w:bCs/>
          <w:sz w:val="28"/>
          <w:szCs w:val="28"/>
          <w:lang w:val="ro-MD"/>
        </w:rPr>
      </w:pPr>
    </w:p>
    <w:p w:rsidR="001A126F" w:rsidRDefault="00B81300" w:rsidP="00197F1B">
      <w:pPr>
        <w:spacing w:after="0" w:line="240" w:lineRule="auto"/>
        <w:ind w:firstLine="567"/>
        <w:jc w:val="both"/>
        <w:rPr>
          <w:rFonts w:ascii="Times New Roman" w:hAnsi="Times New Roman" w:cs="Times New Roman"/>
          <w:bCs/>
          <w:sz w:val="28"/>
          <w:szCs w:val="28"/>
          <w:lang w:val="ro-MD"/>
        </w:rPr>
      </w:pPr>
      <w:r w:rsidRPr="00B81300">
        <w:rPr>
          <w:rFonts w:ascii="Times New Roman" w:hAnsi="Times New Roman" w:cs="Times New Roman"/>
          <w:b/>
          <w:bCs/>
          <w:sz w:val="28"/>
          <w:szCs w:val="28"/>
          <w:lang w:val="ro-MD"/>
        </w:rPr>
        <w:t>1.</w:t>
      </w:r>
      <w:r w:rsidRPr="00B81300">
        <w:rPr>
          <w:rFonts w:ascii="Times New Roman" w:hAnsi="Times New Roman" w:cs="Times New Roman"/>
          <w:bCs/>
          <w:sz w:val="28"/>
          <w:szCs w:val="28"/>
          <w:lang w:val="ro-MD"/>
        </w:rPr>
        <w:t xml:space="preserve"> Hotărârea Guvernului nr. </w:t>
      </w:r>
      <w:r w:rsidR="005F7A1D">
        <w:rPr>
          <w:rFonts w:ascii="Times New Roman" w:hAnsi="Times New Roman" w:cs="Times New Roman"/>
          <w:bCs/>
          <w:sz w:val="28"/>
          <w:szCs w:val="28"/>
          <w:lang w:val="ro-MD"/>
        </w:rPr>
        <w:t>11</w:t>
      </w:r>
      <w:r w:rsidRPr="00B81300">
        <w:rPr>
          <w:rFonts w:ascii="Times New Roman" w:hAnsi="Times New Roman" w:cs="Times New Roman"/>
          <w:bCs/>
          <w:sz w:val="28"/>
          <w:szCs w:val="28"/>
          <w:lang w:val="ro-MD"/>
        </w:rPr>
        <w:t>/20</w:t>
      </w:r>
      <w:r w:rsidR="005F7A1D">
        <w:rPr>
          <w:rFonts w:ascii="Times New Roman" w:hAnsi="Times New Roman" w:cs="Times New Roman"/>
          <w:bCs/>
          <w:sz w:val="28"/>
          <w:szCs w:val="28"/>
          <w:lang w:val="ro-MD"/>
        </w:rPr>
        <w:t>2</w:t>
      </w:r>
      <w:r w:rsidRPr="00B81300">
        <w:rPr>
          <w:rFonts w:ascii="Times New Roman" w:hAnsi="Times New Roman" w:cs="Times New Roman"/>
          <w:bCs/>
          <w:sz w:val="28"/>
          <w:szCs w:val="28"/>
          <w:lang w:val="ro-MD"/>
        </w:rPr>
        <w:t xml:space="preserve">2 pentru aprobarea unor </w:t>
      </w:r>
      <w:r w:rsidR="001A126F">
        <w:rPr>
          <w:rFonts w:ascii="Times New Roman" w:hAnsi="Times New Roman" w:cs="Times New Roman"/>
          <w:bCs/>
          <w:sz w:val="28"/>
          <w:szCs w:val="28"/>
          <w:lang w:val="ro-MD"/>
        </w:rPr>
        <w:t>N</w:t>
      </w:r>
      <w:r w:rsidR="00A56BFC">
        <w:rPr>
          <w:rFonts w:ascii="Times New Roman" w:hAnsi="Times New Roman" w:cs="Times New Roman"/>
          <w:bCs/>
          <w:sz w:val="28"/>
          <w:szCs w:val="28"/>
          <w:lang w:val="ro-MD"/>
        </w:rPr>
        <w:t>orme sanitar</w:t>
      </w:r>
      <w:r w:rsidR="003E3A39">
        <w:rPr>
          <w:rFonts w:ascii="Times New Roman" w:hAnsi="Times New Roman" w:cs="Times New Roman"/>
          <w:bCs/>
          <w:sz w:val="28"/>
          <w:szCs w:val="28"/>
          <w:lang w:val="ro-MD"/>
        </w:rPr>
        <w:t xml:space="preserve">e </w:t>
      </w:r>
      <w:r w:rsidRPr="00B81300">
        <w:rPr>
          <w:rFonts w:ascii="Times New Roman" w:hAnsi="Times New Roman" w:cs="Times New Roman"/>
          <w:bCs/>
          <w:sz w:val="28"/>
          <w:szCs w:val="28"/>
          <w:lang w:val="ro-MD"/>
        </w:rPr>
        <w:t xml:space="preserve"> veterinare privind</w:t>
      </w:r>
      <w:r>
        <w:rPr>
          <w:rFonts w:ascii="Times New Roman" w:hAnsi="Times New Roman" w:cs="Times New Roman"/>
          <w:bCs/>
          <w:sz w:val="28"/>
          <w:szCs w:val="28"/>
          <w:lang w:val="ro-MD"/>
        </w:rPr>
        <w:t xml:space="preserve"> </w:t>
      </w:r>
      <w:r w:rsidR="00197F1B">
        <w:rPr>
          <w:rFonts w:ascii="Times New Roman" w:hAnsi="Times New Roman" w:cs="Times New Roman"/>
          <w:bCs/>
          <w:sz w:val="28"/>
          <w:szCs w:val="28"/>
          <w:lang w:val="ro-MD"/>
        </w:rPr>
        <w:t xml:space="preserve">subprodusele </w:t>
      </w:r>
      <w:r w:rsidRPr="00B81300">
        <w:rPr>
          <w:rFonts w:ascii="Times New Roman" w:hAnsi="Times New Roman" w:cs="Times New Roman"/>
          <w:bCs/>
          <w:sz w:val="28"/>
          <w:szCs w:val="28"/>
          <w:lang w:val="ro-MD"/>
        </w:rPr>
        <w:t>de origine anim</w:t>
      </w:r>
      <w:r w:rsidR="00197F1B">
        <w:rPr>
          <w:rFonts w:ascii="Times New Roman" w:hAnsi="Times New Roman" w:cs="Times New Roman"/>
          <w:bCs/>
          <w:sz w:val="28"/>
          <w:szCs w:val="28"/>
          <w:lang w:val="ro-MD"/>
        </w:rPr>
        <w:t xml:space="preserve">ală și produsele derivate care </w:t>
      </w:r>
      <w:r w:rsidRPr="00B81300">
        <w:rPr>
          <w:rFonts w:ascii="Times New Roman" w:hAnsi="Times New Roman" w:cs="Times New Roman"/>
          <w:bCs/>
          <w:sz w:val="28"/>
          <w:szCs w:val="28"/>
          <w:lang w:val="ro-MD"/>
        </w:rPr>
        <w:t>nu sunt destinate consumului uman</w:t>
      </w:r>
      <w:r w:rsidR="007D53F0">
        <w:rPr>
          <w:rFonts w:ascii="Times New Roman" w:hAnsi="Times New Roman" w:cs="Times New Roman"/>
          <w:bCs/>
          <w:sz w:val="28"/>
          <w:szCs w:val="28"/>
          <w:lang w:val="ro-MD"/>
        </w:rPr>
        <w:t xml:space="preserve"> </w:t>
      </w:r>
      <w:r w:rsidR="001A126F" w:rsidRPr="001A126F">
        <w:rPr>
          <w:rFonts w:ascii="Times New Roman" w:hAnsi="Times New Roman" w:cs="Times New Roman"/>
          <w:bCs/>
          <w:sz w:val="28"/>
          <w:szCs w:val="28"/>
          <w:lang w:val="ro-MD"/>
        </w:rPr>
        <w:t>(Monitorul Oficial al Republicii Moldova, 20</w:t>
      </w:r>
      <w:r w:rsidR="005565C3">
        <w:rPr>
          <w:rFonts w:ascii="Times New Roman" w:hAnsi="Times New Roman" w:cs="Times New Roman"/>
          <w:bCs/>
          <w:sz w:val="28"/>
          <w:szCs w:val="28"/>
          <w:lang w:val="ro-MD"/>
        </w:rPr>
        <w:t>2</w:t>
      </w:r>
      <w:r w:rsidR="001A126F" w:rsidRPr="001A126F">
        <w:rPr>
          <w:rFonts w:ascii="Times New Roman" w:hAnsi="Times New Roman" w:cs="Times New Roman"/>
          <w:bCs/>
          <w:sz w:val="28"/>
          <w:szCs w:val="28"/>
          <w:lang w:val="ro-MD"/>
        </w:rPr>
        <w:t>2, nr. 10</w:t>
      </w:r>
      <w:r w:rsidR="005565C3">
        <w:rPr>
          <w:rFonts w:ascii="Times New Roman" w:hAnsi="Times New Roman" w:cs="Times New Roman"/>
          <w:bCs/>
          <w:sz w:val="28"/>
          <w:szCs w:val="28"/>
          <w:lang w:val="ro-MD"/>
        </w:rPr>
        <w:t>6-114</w:t>
      </w:r>
      <w:r w:rsidR="001A126F" w:rsidRPr="001A126F">
        <w:rPr>
          <w:rFonts w:ascii="Times New Roman" w:hAnsi="Times New Roman" w:cs="Times New Roman"/>
          <w:bCs/>
          <w:sz w:val="28"/>
          <w:szCs w:val="28"/>
          <w:lang w:val="ro-MD"/>
        </w:rPr>
        <w:t xml:space="preserve"> art. </w:t>
      </w:r>
      <w:r w:rsidR="005565C3">
        <w:rPr>
          <w:rFonts w:ascii="Times New Roman" w:hAnsi="Times New Roman" w:cs="Times New Roman"/>
          <w:bCs/>
          <w:sz w:val="28"/>
          <w:szCs w:val="28"/>
          <w:lang w:val="ro-MD"/>
        </w:rPr>
        <w:t>282</w:t>
      </w:r>
      <w:r w:rsidR="001A126F" w:rsidRPr="001A126F">
        <w:rPr>
          <w:rFonts w:ascii="Times New Roman" w:hAnsi="Times New Roman" w:cs="Times New Roman"/>
          <w:bCs/>
          <w:sz w:val="28"/>
          <w:szCs w:val="28"/>
          <w:lang w:val="ro-MD"/>
        </w:rPr>
        <w:t>), se modifică după cum urmează:</w:t>
      </w:r>
    </w:p>
    <w:p w:rsidR="001A126F" w:rsidRPr="00904C90" w:rsidRDefault="001A126F" w:rsidP="00904C90">
      <w:pPr>
        <w:spacing w:after="0" w:line="240" w:lineRule="auto"/>
        <w:ind w:firstLine="567"/>
        <w:jc w:val="both"/>
        <w:rPr>
          <w:rFonts w:ascii="Times New Roman" w:hAnsi="Times New Roman" w:cs="Times New Roman"/>
          <w:bCs/>
          <w:sz w:val="28"/>
          <w:szCs w:val="28"/>
          <w:lang w:val="ro-MD"/>
        </w:rPr>
      </w:pPr>
      <w:r w:rsidRPr="002F6058">
        <w:rPr>
          <w:rFonts w:ascii="Times New Roman" w:hAnsi="Times New Roman" w:cs="Times New Roman"/>
          <w:b/>
          <w:bCs/>
          <w:sz w:val="28"/>
          <w:szCs w:val="28"/>
          <w:lang w:val="ro-MD"/>
        </w:rPr>
        <w:t>1.1.</w:t>
      </w:r>
      <w:r w:rsidRPr="00904C90">
        <w:rPr>
          <w:rFonts w:ascii="Times New Roman" w:hAnsi="Times New Roman" w:cs="Times New Roman"/>
          <w:bCs/>
          <w:sz w:val="28"/>
          <w:szCs w:val="28"/>
          <w:lang w:val="ro-MD"/>
        </w:rPr>
        <w:t xml:space="preserve"> pe tot parcursul textului din hotărâre:</w:t>
      </w:r>
    </w:p>
    <w:p w:rsidR="00A372B4" w:rsidRDefault="00A372B4" w:rsidP="00904C90">
      <w:pPr>
        <w:spacing w:after="0" w:line="240" w:lineRule="auto"/>
        <w:ind w:firstLine="567"/>
        <w:jc w:val="both"/>
        <w:rPr>
          <w:rFonts w:ascii="Times New Roman" w:hAnsi="Times New Roman" w:cs="Times New Roman"/>
          <w:bCs/>
          <w:sz w:val="28"/>
          <w:szCs w:val="28"/>
          <w:lang w:val="ro-MD"/>
        </w:rPr>
      </w:pPr>
      <w:r w:rsidRPr="002F6058">
        <w:rPr>
          <w:rFonts w:ascii="Times New Roman" w:hAnsi="Times New Roman" w:cs="Times New Roman"/>
          <w:b/>
          <w:bCs/>
          <w:sz w:val="28"/>
          <w:szCs w:val="28"/>
          <w:lang w:val="ro-MD"/>
        </w:rPr>
        <w:t>1.1.1.</w:t>
      </w:r>
      <w:r w:rsidRPr="00A372B4">
        <w:rPr>
          <w:rFonts w:ascii="Times New Roman" w:hAnsi="Times New Roman" w:cs="Times New Roman"/>
          <w:bCs/>
          <w:sz w:val="28"/>
          <w:szCs w:val="28"/>
          <w:lang w:val="ro-MD"/>
        </w:rPr>
        <w:t xml:space="preserve"> textul „sanitar-veterinare” la orice formă gramaticală se substituie cu cuvintele „sanitare veterinare” la forma gramaticală corespunzătoare;</w:t>
      </w:r>
    </w:p>
    <w:p w:rsidR="005565C3" w:rsidRPr="00904C90" w:rsidRDefault="005565C3" w:rsidP="00904C90">
      <w:pPr>
        <w:spacing w:after="0" w:line="240" w:lineRule="auto"/>
        <w:ind w:firstLine="567"/>
        <w:jc w:val="both"/>
        <w:rPr>
          <w:rFonts w:ascii="Times New Roman" w:hAnsi="Times New Roman" w:cs="Times New Roman"/>
          <w:bCs/>
          <w:sz w:val="28"/>
          <w:szCs w:val="28"/>
          <w:lang w:val="ro-MD"/>
        </w:rPr>
      </w:pPr>
      <w:r w:rsidRPr="002F6058">
        <w:rPr>
          <w:rFonts w:ascii="Times New Roman" w:hAnsi="Times New Roman" w:cs="Times New Roman"/>
          <w:b/>
          <w:bCs/>
          <w:sz w:val="28"/>
          <w:szCs w:val="28"/>
          <w:lang w:val="ro-MD"/>
        </w:rPr>
        <w:lastRenderedPageBreak/>
        <w:t>1.1.2.</w:t>
      </w:r>
      <w:r w:rsidRPr="00904C90">
        <w:rPr>
          <w:rFonts w:ascii="Times New Roman" w:hAnsi="Times New Roman" w:cs="Times New Roman"/>
          <w:bCs/>
          <w:sz w:val="28"/>
          <w:szCs w:val="28"/>
          <w:lang w:val="ro-MD"/>
        </w:rPr>
        <w:t xml:space="preserve"> </w:t>
      </w:r>
      <w:r w:rsidR="00A372B4" w:rsidRPr="00A372B4">
        <w:rPr>
          <w:rFonts w:ascii="Times New Roman" w:hAnsi="Times New Roman" w:cs="Times New Roman"/>
          <w:bCs/>
          <w:sz w:val="28"/>
          <w:szCs w:val="28"/>
          <w:lang w:val="ro-MD"/>
        </w:rPr>
        <w:t>textul „agenția” la orice formă gramaticală se substituie cu cuvintele „autoritatea competentă” la forma gramaticală corespunzătoare</w:t>
      </w:r>
      <w:r w:rsidRPr="00904C90">
        <w:rPr>
          <w:rFonts w:ascii="Times New Roman" w:hAnsi="Times New Roman" w:cs="Times New Roman"/>
          <w:bCs/>
          <w:sz w:val="28"/>
          <w:szCs w:val="28"/>
          <w:lang w:val="ro-MD"/>
        </w:rPr>
        <w:t>;</w:t>
      </w:r>
    </w:p>
    <w:p w:rsidR="007408B2" w:rsidRPr="00904C90" w:rsidRDefault="00846206" w:rsidP="00904C90">
      <w:pPr>
        <w:spacing w:after="0" w:line="240" w:lineRule="auto"/>
        <w:ind w:firstLine="567"/>
        <w:jc w:val="both"/>
        <w:rPr>
          <w:rFonts w:ascii="Times New Roman" w:hAnsi="Times New Roman" w:cs="Times New Roman"/>
          <w:kern w:val="2"/>
          <w:sz w:val="28"/>
          <w:szCs w:val="28"/>
          <w:lang w:val="ro-MD"/>
          <w14:ligatures w14:val="standardContextual"/>
        </w:rPr>
      </w:pPr>
      <w:r w:rsidRPr="0091680D">
        <w:rPr>
          <w:rFonts w:ascii="Times New Roman" w:hAnsi="Times New Roman" w:cs="Times New Roman"/>
          <w:b/>
          <w:bCs/>
          <w:sz w:val="28"/>
          <w:szCs w:val="28"/>
          <w:lang w:val="ro-MD"/>
        </w:rPr>
        <w:t>1.2.</w:t>
      </w:r>
      <w:r w:rsidRPr="004D51D1">
        <w:rPr>
          <w:rFonts w:ascii="Times New Roman" w:hAnsi="Times New Roman" w:cs="Times New Roman"/>
          <w:bCs/>
          <w:sz w:val="28"/>
          <w:szCs w:val="28"/>
          <w:lang w:val="ro-MD"/>
        </w:rPr>
        <w:t xml:space="preserve"> </w:t>
      </w:r>
      <w:r w:rsidR="007408B2" w:rsidRPr="004D51D1">
        <w:rPr>
          <w:rFonts w:ascii="Times New Roman" w:hAnsi="Times New Roman" w:cs="Times New Roman"/>
          <w:kern w:val="2"/>
          <w:sz w:val="28"/>
          <w:szCs w:val="28"/>
          <w:lang w:val="ro-MD"/>
          <w14:ligatures w14:val="standardContextual"/>
        </w:rPr>
        <w:t>clauza de armonizare va avea următorul cuprins:</w:t>
      </w:r>
    </w:p>
    <w:p w:rsidR="00A46A46" w:rsidRPr="004D51D1" w:rsidRDefault="004D51D1" w:rsidP="004D51D1">
      <w:pPr>
        <w:spacing w:after="0" w:line="240" w:lineRule="auto"/>
        <w:ind w:firstLine="567"/>
        <w:jc w:val="both"/>
        <w:rPr>
          <w:rFonts w:ascii="Times New Roman" w:hAnsi="Times New Roman" w:cs="Times New Roman"/>
          <w:bCs/>
          <w:sz w:val="28"/>
          <w:szCs w:val="28"/>
          <w:lang w:val="ro-MD"/>
        </w:rPr>
      </w:pPr>
      <w:r w:rsidRPr="004D51D1">
        <w:rPr>
          <w:rFonts w:ascii="Times New Roman" w:hAnsi="Times New Roman" w:cs="Times New Roman"/>
          <w:sz w:val="28"/>
          <w:szCs w:val="28"/>
          <w:lang w:val="ro-MD"/>
        </w:rPr>
        <w:t>„Prezenta Normă transpune Regulamentul</w:t>
      </w:r>
      <w:r w:rsidRPr="004D51D1">
        <w:rPr>
          <w:rFonts w:ascii="Times New Roman" w:hAnsi="Times New Roman" w:cs="Times New Roman"/>
          <w:sz w:val="28"/>
          <w:szCs w:val="28"/>
          <w:lang w:val="en-US"/>
        </w:rPr>
        <w:t xml:space="preserve"> (CE) </w:t>
      </w:r>
      <w:r w:rsidR="00834EF3" w:rsidRPr="00904C90">
        <w:rPr>
          <w:rFonts w:ascii="Times New Roman" w:hAnsi="Times New Roman" w:cs="Times New Roman"/>
          <w:bCs/>
          <w:sz w:val="28"/>
          <w:szCs w:val="28"/>
          <w:lang w:val="ro-MD"/>
        </w:rPr>
        <w:t>- 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CELEX: 32011R0142, publicată în Jurnalul Oficial al Uniunii Europene L 54 din 26 februarie 2011, așa cum a fost modificată ultima oară prin Regulamentul (UE) 2025/2016 al Comisiei  din 8 octombrie 2025;</w:t>
      </w:r>
      <w:r>
        <w:rPr>
          <w:rFonts w:ascii="Times New Roman" w:hAnsi="Times New Roman" w:cs="Times New Roman"/>
          <w:bCs/>
          <w:sz w:val="28"/>
          <w:szCs w:val="28"/>
          <w:lang w:val="ro-MD"/>
        </w:rPr>
        <w:t xml:space="preserve"> </w:t>
      </w:r>
      <w:r w:rsidR="00834EF3" w:rsidRPr="00904C90">
        <w:rPr>
          <w:rFonts w:ascii="Times New Roman" w:hAnsi="Times New Roman" w:cs="Times New Roman"/>
          <w:bCs/>
          <w:sz w:val="28"/>
          <w:szCs w:val="28"/>
          <w:lang w:val="ro-MD"/>
        </w:rPr>
        <w:t>Regulamentul delegat (UE) 2023/1605 al Comisiei din 22 mai 2023 de completare a Regulamentului (CE) nr. 1069/2009 al Parlamentului European și al Consiliului în ceea ce privește determinarea parametrilor în lanțul de fabricație al anumitor îngrășăminte organice și ameliorări de sol, CELEX: 32023R1605, publicată în Jurnalul Oficial al Uniunii Europene L 198 din 08 august 2023</w:t>
      </w:r>
      <w:r w:rsidR="0080684F" w:rsidRPr="00904C90">
        <w:rPr>
          <w:rFonts w:ascii="Times New Roman" w:hAnsi="Times New Roman" w:cs="Times New Roman"/>
          <w:bCs/>
          <w:sz w:val="28"/>
          <w:szCs w:val="28"/>
          <w:lang w:val="ro-MD"/>
        </w:rPr>
        <w:t>;</w:t>
      </w:r>
      <w:bookmarkStart w:id="0" w:name="_GoBack"/>
      <w:bookmarkEnd w:id="0"/>
      <w:r w:rsidRPr="004D51D1">
        <w:rPr>
          <w:rFonts w:ascii="Times New Roman" w:hAnsi="Times New Roman" w:cs="Times New Roman"/>
          <w:bCs/>
          <w:sz w:val="28"/>
          <w:szCs w:val="28"/>
          <w:lang w:val="ro-MD"/>
        </w:rPr>
        <w:t>”</w:t>
      </w:r>
    </w:p>
    <w:p w:rsidR="001A48F3" w:rsidRPr="00904C90" w:rsidRDefault="005E30A2" w:rsidP="00904C90">
      <w:pPr>
        <w:spacing w:after="0" w:line="240" w:lineRule="auto"/>
        <w:ind w:firstLine="567"/>
        <w:jc w:val="both"/>
        <w:rPr>
          <w:rFonts w:ascii="Times New Roman" w:hAnsi="Times New Roman" w:cs="Times New Roman"/>
          <w:sz w:val="28"/>
          <w:szCs w:val="28"/>
          <w:lang w:val="ro-MD"/>
        </w:rPr>
      </w:pPr>
      <w:r w:rsidRPr="0091680D">
        <w:rPr>
          <w:rFonts w:ascii="Times New Roman" w:hAnsi="Times New Roman" w:cs="Times New Roman"/>
          <w:b/>
          <w:sz w:val="28"/>
          <w:szCs w:val="28"/>
          <w:lang w:val="ro-MD"/>
        </w:rPr>
        <w:t>1.3.</w:t>
      </w:r>
      <w:r w:rsidRPr="00904C90">
        <w:rPr>
          <w:rFonts w:ascii="Times New Roman" w:hAnsi="Times New Roman" w:cs="Times New Roman"/>
          <w:sz w:val="28"/>
          <w:szCs w:val="28"/>
          <w:lang w:val="ro-MD"/>
        </w:rPr>
        <w:t xml:space="preserve"> </w:t>
      </w:r>
      <w:r w:rsidR="0031220D" w:rsidRPr="00904C90">
        <w:rPr>
          <w:rFonts w:ascii="Times New Roman" w:hAnsi="Times New Roman" w:cs="Times New Roman"/>
          <w:sz w:val="28"/>
          <w:szCs w:val="28"/>
          <w:lang w:val="ro-MD"/>
        </w:rPr>
        <w:t>pct. 2 se completează</w:t>
      </w:r>
      <w:r w:rsidR="001A48F3" w:rsidRPr="00904C90">
        <w:rPr>
          <w:rFonts w:ascii="Times New Roman" w:hAnsi="Times New Roman" w:cs="Times New Roman"/>
          <w:sz w:val="28"/>
          <w:szCs w:val="28"/>
          <w:lang w:val="ro-MD"/>
        </w:rPr>
        <w:t xml:space="preserve"> cu două noțiuni noi cu următorul cuprins:</w:t>
      </w:r>
    </w:p>
    <w:p w:rsidR="00885806" w:rsidRPr="00904C90" w:rsidRDefault="005E30A2" w:rsidP="00904C90">
      <w:pPr>
        <w:spacing w:after="0" w:line="240" w:lineRule="auto"/>
        <w:ind w:firstLine="567"/>
        <w:jc w:val="both"/>
        <w:rPr>
          <w:rFonts w:ascii="Times New Roman" w:hAnsi="Times New Roman" w:cs="Times New Roman"/>
          <w:sz w:val="28"/>
          <w:szCs w:val="28"/>
        </w:rPr>
      </w:pPr>
      <w:r w:rsidRPr="0091680D">
        <w:rPr>
          <w:rFonts w:ascii="Times New Roman" w:hAnsi="Times New Roman" w:cs="Times New Roman"/>
          <w:b/>
          <w:sz w:val="28"/>
          <w:szCs w:val="28"/>
        </w:rPr>
        <w:t>1.3.</w:t>
      </w:r>
      <w:r w:rsidR="00885806" w:rsidRPr="0091680D">
        <w:rPr>
          <w:rFonts w:ascii="Times New Roman" w:hAnsi="Times New Roman" w:cs="Times New Roman"/>
          <w:b/>
          <w:sz w:val="28"/>
          <w:szCs w:val="28"/>
        </w:rPr>
        <w:t>1.</w:t>
      </w:r>
      <w:r w:rsidR="00885806" w:rsidRPr="00904C90">
        <w:rPr>
          <w:rFonts w:ascii="Times New Roman" w:hAnsi="Times New Roman" w:cs="Times New Roman"/>
          <w:sz w:val="28"/>
          <w:szCs w:val="28"/>
        </w:rPr>
        <w:t xml:space="preserve"> </w:t>
      </w:r>
      <w:r w:rsidR="00885806" w:rsidRPr="00904C90">
        <w:rPr>
          <w:rFonts w:ascii="Times New Roman" w:hAnsi="Times New Roman" w:cs="Times New Roman"/>
          <w:i/>
          <w:sz w:val="28"/>
          <w:szCs w:val="28"/>
        </w:rPr>
        <w:t>produs fertilizant</w:t>
      </w:r>
      <w:r w:rsidR="00885806" w:rsidRPr="00904C90">
        <w:rPr>
          <w:rFonts w:ascii="Times New Roman" w:hAnsi="Times New Roman" w:cs="Times New Roman"/>
          <w:sz w:val="28"/>
          <w:szCs w:val="28"/>
        </w:rPr>
        <w:t xml:space="preserve"> </w:t>
      </w:r>
      <w:r w:rsidR="00885806" w:rsidRPr="00904C90">
        <w:rPr>
          <w:rFonts w:ascii="Times New Roman" w:hAnsi="Times New Roman" w:cs="Times New Roman"/>
          <w:i/>
          <w:sz w:val="28"/>
          <w:szCs w:val="28"/>
        </w:rPr>
        <w:t>UE</w:t>
      </w:r>
      <w:r w:rsidR="00885806" w:rsidRPr="00904C90">
        <w:rPr>
          <w:rFonts w:ascii="Times New Roman" w:hAnsi="Times New Roman" w:cs="Times New Roman"/>
          <w:sz w:val="28"/>
          <w:szCs w:val="28"/>
        </w:rPr>
        <w:t xml:space="preserve"> - produs fertilizant astfel cum este definit la art</w:t>
      </w:r>
      <w:r w:rsidR="00A645FB" w:rsidRPr="00904C90">
        <w:rPr>
          <w:rFonts w:ascii="Times New Roman" w:hAnsi="Times New Roman" w:cs="Times New Roman"/>
          <w:sz w:val="28"/>
          <w:szCs w:val="28"/>
        </w:rPr>
        <w:t xml:space="preserve">. </w:t>
      </w:r>
      <w:r w:rsidR="00885806" w:rsidRPr="00904C90">
        <w:rPr>
          <w:rFonts w:ascii="Times New Roman" w:hAnsi="Times New Roman" w:cs="Times New Roman"/>
          <w:sz w:val="28"/>
          <w:szCs w:val="28"/>
        </w:rPr>
        <w:t>2 p</w:t>
      </w:r>
      <w:r w:rsidR="00A645FB" w:rsidRPr="00904C90">
        <w:rPr>
          <w:rFonts w:ascii="Times New Roman" w:hAnsi="Times New Roman" w:cs="Times New Roman"/>
          <w:sz w:val="28"/>
          <w:szCs w:val="28"/>
        </w:rPr>
        <w:t xml:space="preserve">ct. </w:t>
      </w:r>
      <w:r w:rsidR="00885806" w:rsidRPr="00904C90">
        <w:rPr>
          <w:rFonts w:ascii="Times New Roman" w:hAnsi="Times New Roman" w:cs="Times New Roman"/>
          <w:sz w:val="28"/>
          <w:szCs w:val="28"/>
        </w:rPr>
        <w:t>2</w:t>
      </w:r>
      <w:r w:rsidR="00A645FB" w:rsidRPr="00904C90">
        <w:rPr>
          <w:rFonts w:ascii="Times New Roman" w:hAnsi="Times New Roman" w:cs="Times New Roman"/>
          <w:sz w:val="28"/>
          <w:szCs w:val="28"/>
        </w:rPr>
        <w:t>0</w:t>
      </w:r>
      <w:r w:rsidR="00885806" w:rsidRPr="00904C90">
        <w:rPr>
          <w:rFonts w:ascii="Times New Roman" w:hAnsi="Times New Roman" w:cs="Times New Roman"/>
          <w:sz w:val="28"/>
          <w:szCs w:val="28"/>
        </w:rPr>
        <w:t xml:space="preserve"> din </w:t>
      </w:r>
      <w:r w:rsidR="00A645FB" w:rsidRPr="00904C90">
        <w:rPr>
          <w:rFonts w:ascii="Times New Roman" w:hAnsi="Times New Roman" w:cs="Times New Roman"/>
          <w:sz w:val="28"/>
          <w:szCs w:val="28"/>
          <w:lang w:val="ro-MD"/>
        </w:rPr>
        <w:t>Legea nr. 21/2025 privind punerea la dispoziție pe piață a produselor fertilizante</w:t>
      </w:r>
      <w:r w:rsidR="00885806" w:rsidRPr="00904C90">
        <w:rPr>
          <w:rFonts w:ascii="Times New Roman" w:hAnsi="Times New Roman" w:cs="Times New Roman"/>
          <w:sz w:val="28"/>
          <w:szCs w:val="28"/>
        </w:rPr>
        <w:t>;</w:t>
      </w:r>
    </w:p>
    <w:p w:rsidR="00B24BC0" w:rsidRPr="00904C90" w:rsidRDefault="005E30A2" w:rsidP="00904C90">
      <w:pPr>
        <w:spacing w:after="0" w:line="240" w:lineRule="auto"/>
        <w:ind w:firstLine="567"/>
        <w:jc w:val="both"/>
        <w:rPr>
          <w:rFonts w:ascii="Times New Roman" w:hAnsi="Times New Roman" w:cs="Times New Roman"/>
          <w:sz w:val="28"/>
          <w:szCs w:val="28"/>
        </w:rPr>
      </w:pPr>
      <w:r w:rsidRPr="0091680D">
        <w:rPr>
          <w:rFonts w:ascii="Times New Roman" w:hAnsi="Times New Roman" w:cs="Times New Roman"/>
          <w:b/>
          <w:sz w:val="28"/>
          <w:szCs w:val="28"/>
        </w:rPr>
        <w:t>1.3.</w:t>
      </w:r>
      <w:r w:rsidR="00885806" w:rsidRPr="0091680D">
        <w:rPr>
          <w:rFonts w:ascii="Times New Roman" w:hAnsi="Times New Roman" w:cs="Times New Roman"/>
          <w:b/>
          <w:sz w:val="28"/>
          <w:szCs w:val="28"/>
        </w:rPr>
        <w:t>2.</w:t>
      </w:r>
      <w:r w:rsidR="00885806" w:rsidRPr="00904C90">
        <w:rPr>
          <w:rFonts w:ascii="Times New Roman" w:hAnsi="Times New Roman" w:cs="Times New Roman"/>
          <w:sz w:val="28"/>
          <w:szCs w:val="28"/>
        </w:rPr>
        <w:t xml:space="preserve"> </w:t>
      </w:r>
      <w:r w:rsidR="00885806" w:rsidRPr="00904C90">
        <w:rPr>
          <w:rFonts w:ascii="Times New Roman" w:hAnsi="Times New Roman" w:cs="Times New Roman"/>
          <w:i/>
          <w:sz w:val="28"/>
          <w:szCs w:val="28"/>
        </w:rPr>
        <w:t>punct final</w:t>
      </w:r>
      <w:r w:rsidR="00885806" w:rsidRPr="00904C90">
        <w:rPr>
          <w:rFonts w:ascii="Times New Roman" w:hAnsi="Times New Roman" w:cs="Times New Roman"/>
          <w:sz w:val="28"/>
          <w:szCs w:val="28"/>
        </w:rPr>
        <w:t xml:space="preserve"> - punctul final din lanțul de fabricație dincolo de care un produs derivat încetează să mai fie supus cerințelor</w:t>
      </w:r>
      <w:r w:rsidR="00EA2AB9" w:rsidRPr="00904C90">
        <w:t xml:space="preserve"> </w:t>
      </w:r>
      <w:r w:rsidR="00EA2AB9" w:rsidRPr="00904C90">
        <w:rPr>
          <w:rFonts w:ascii="Times New Roman" w:hAnsi="Times New Roman" w:cs="Times New Roman"/>
          <w:sz w:val="28"/>
          <w:szCs w:val="28"/>
        </w:rPr>
        <w:t>art. 7</w:t>
      </w:r>
      <w:r w:rsidR="00885806" w:rsidRPr="00904C90">
        <w:rPr>
          <w:rFonts w:ascii="Times New Roman" w:hAnsi="Times New Roman" w:cs="Times New Roman"/>
          <w:sz w:val="28"/>
          <w:szCs w:val="28"/>
        </w:rPr>
        <w:t xml:space="preserve"> </w:t>
      </w:r>
      <w:r w:rsidR="00D21150" w:rsidRPr="00904C90">
        <w:rPr>
          <w:rFonts w:ascii="Times New Roman" w:hAnsi="Times New Roman" w:cs="Times New Roman"/>
          <w:sz w:val="28"/>
          <w:szCs w:val="28"/>
        </w:rPr>
        <w:t>din Legea nr. 129/2019 privind subprodusele de origine animală și produsele derivate care nu sunt destinate consumului uman</w:t>
      </w:r>
      <w:r w:rsidR="0080684F" w:rsidRPr="00904C90">
        <w:rPr>
          <w:rFonts w:ascii="Times New Roman" w:hAnsi="Times New Roman" w:cs="Times New Roman"/>
          <w:sz w:val="28"/>
          <w:szCs w:val="28"/>
        </w:rPr>
        <w:t>;</w:t>
      </w:r>
    </w:p>
    <w:p w:rsidR="00B95640" w:rsidRPr="00B95640" w:rsidRDefault="00B95640" w:rsidP="00B95640">
      <w:pPr>
        <w:spacing w:after="0" w:line="240" w:lineRule="auto"/>
        <w:ind w:firstLine="567"/>
        <w:jc w:val="both"/>
        <w:rPr>
          <w:rFonts w:ascii="Times New Roman" w:hAnsi="Times New Roman" w:cs="Times New Roman"/>
          <w:bCs/>
          <w:sz w:val="28"/>
          <w:szCs w:val="28"/>
          <w:lang w:val="ro-MD"/>
        </w:rPr>
      </w:pPr>
      <w:r w:rsidRPr="0091680D">
        <w:rPr>
          <w:rFonts w:ascii="Times New Roman" w:hAnsi="Times New Roman" w:cs="Times New Roman"/>
          <w:b/>
          <w:bCs/>
          <w:sz w:val="28"/>
          <w:szCs w:val="28"/>
          <w:lang w:val="ro-MD"/>
        </w:rPr>
        <w:t>1.3.3.</w:t>
      </w:r>
      <w:r w:rsidRPr="00904C90">
        <w:rPr>
          <w:rFonts w:ascii="Times New Roman" w:hAnsi="Times New Roman" w:cs="Times New Roman"/>
          <w:bCs/>
          <w:sz w:val="28"/>
          <w:szCs w:val="28"/>
          <w:lang w:val="ro-MD"/>
        </w:rPr>
        <w:t xml:space="preserve"> </w:t>
      </w:r>
      <w:proofErr w:type="gramStart"/>
      <w:r w:rsidR="0091680D" w:rsidRPr="0091680D">
        <w:rPr>
          <w:rFonts w:ascii="Times New Roman" w:hAnsi="Times New Roman" w:cs="Times New Roman"/>
          <w:bCs/>
          <w:sz w:val="28"/>
          <w:szCs w:val="28"/>
          <w:lang w:val="en-US"/>
        </w:rPr>
        <w:t>la</w:t>
      </w:r>
      <w:proofErr w:type="gramEnd"/>
      <w:r w:rsidR="0091680D" w:rsidRPr="0091680D">
        <w:rPr>
          <w:rFonts w:ascii="Times New Roman" w:hAnsi="Times New Roman" w:cs="Times New Roman"/>
          <w:bCs/>
          <w:sz w:val="28"/>
          <w:szCs w:val="28"/>
          <w:lang w:val="en-US"/>
        </w:rPr>
        <w:t xml:space="preserve"> </w:t>
      </w:r>
      <w:proofErr w:type="spellStart"/>
      <w:r w:rsidR="0091680D" w:rsidRPr="0091680D">
        <w:rPr>
          <w:rFonts w:ascii="Times New Roman" w:hAnsi="Times New Roman" w:cs="Times New Roman"/>
          <w:bCs/>
          <w:sz w:val="28"/>
          <w:szCs w:val="28"/>
          <w:lang w:val="en-US"/>
        </w:rPr>
        <w:t>punctul</w:t>
      </w:r>
      <w:proofErr w:type="spellEnd"/>
      <w:r w:rsidR="0091680D" w:rsidRPr="0091680D">
        <w:rPr>
          <w:rFonts w:ascii="Times New Roman" w:hAnsi="Times New Roman" w:cs="Times New Roman"/>
          <w:bCs/>
          <w:sz w:val="28"/>
          <w:szCs w:val="28"/>
          <w:lang w:val="en-US"/>
        </w:rPr>
        <w:t xml:space="preserve"> </w:t>
      </w:r>
      <w:r w:rsidRPr="00904C90">
        <w:rPr>
          <w:rFonts w:ascii="Times New Roman" w:hAnsi="Times New Roman" w:cs="Times New Roman"/>
          <w:bCs/>
          <w:sz w:val="28"/>
          <w:szCs w:val="28"/>
          <w:lang w:val="ro-MD"/>
        </w:rPr>
        <w:t>165 textul „</w:t>
      </w:r>
      <w:r w:rsidRPr="00904C90">
        <w:rPr>
          <w:rFonts w:ascii="Times New Roman" w:hAnsi="Times New Roman" w:cs="Times New Roman"/>
          <w:color w:val="333333"/>
          <w:sz w:val="28"/>
          <w:szCs w:val="28"/>
          <w:shd w:val="clear" w:color="auto" w:fill="FFFFFF"/>
        </w:rPr>
        <w:t>metoda SMEN 459-2:2013”</w:t>
      </w:r>
      <w:r w:rsidRPr="00904C90">
        <w:rPr>
          <w:rFonts w:ascii="Georgia" w:hAnsi="Georgia"/>
          <w:color w:val="333333"/>
          <w:shd w:val="clear" w:color="auto" w:fill="FFFFFF"/>
        </w:rPr>
        <w:t xml:space="preserve"> </w:t>
      </w:r>
      <w:r w:rsidRPr="00904C90">
        <w:rPr>
          <w:rFonts w:ascii="Times New Roman" w:eastAsia="Times New Roman" w:hAnsi="Times New Roman" w:cs="Times New Roman"/>
          <w:sz w:val="28"/>
          <w:szCs w:val="28"/>
          <w:lang w:val="ro-MD"/>
        </w:rPr>
        <w:t xml:space="preserve">se substituie cu </w:t>
      </w:r>
      <w:r w:rsidR="00784AAC" w:rsidRPr="00784AAC">
        <w:rPr>
          <w:rFonts w:ascii="Times New Roman" w:eastAsia="Times New Roman" w:hAnsi="Times New Roman" w:cs="Times New Roman"/>
          <w:sz w:val="28"/>
          <w:szCs w:val="28"/>
          <w:lang w:val="ro-MD"/>
        </w:rPr>
        <w:t>textul</w:t>
      </w:r>
      <w:r w:rsidRPr="00904C90">
        <w:rPr>
          <w:rFonts w:ascii="Times New Roman" w:eastAsia="Times New Roman" w:hAnsi="Times New Roman" w:cs="Times New Roman"/>
          <w:bCs/>
          <w:sz w:val="28"/>
          <w:szCs w:val="28"/>
          <w:lang w:val="ro-MD"/>
        </w:rPr>
        <w:t xml:space="preserve"> </w:t>
      </w:r>
      <w:r w:rsidRPr="00904C90">
        <w:rPr>
          <w:rFonts w:ascii="Times New Roman" w:hAnsi="Times New Roman" w:cs="Times New Roman"/>
          <w:bCs/>
          <w:sz w:val="28"/>
          <w:szCs w:val="28"/>
          <w:lang w:val="ro-MD"/>
        </w:rPr>
        <w:t>„</w:t>
      </w:r>
      <w:r w:rsidRPr="00904C90">
        <w:rPr>
          <w:rFonts w:ascii="Times New Roman" w:eastAsia="Times New Roman" w:hAnsi="Times New Roman" w:cs="Times New Roman"/>
          <w:sz w:val="28"/>
          <w:szCs w:val="28"/>
          <w:lang w:val="ro-MD"/>
        </w:rPr>
        <w:t>metoda</w:t>
      </w:r>
      <w:r w:rsidRPr="00904C90">
        <w:rPr>
          <w:rFonts w:ascii="Georgia" w:hAnsi="Georgia"/>
          <w:color w:val="333333"/>
          <w:shd w:val="clear" w:color="auto" w:fill="FFFFFF"/>
        </w:rPr>
        <w:t xml:space="preserve"> </w:t>
      </w:r>
      <w:r w:rsidRPr="00904C90">
        <w:rPr>
          <w:rFonts w:ascii="Times New Roman" w:hAnsi="Times New Roman" w:cs="Times New Roman"/>
          <w:bCs/>
          <w:sz w:val="28"/>
          <w:szCs w:val="28"/>
          <w:lang w:val="ro-MD"/>
        </w:rPr>
        <w:t>SM EN</w:t>
      </w:r>
      <w:r w:rsidR="00B003C6">
        <w:rPr>
          <w:rFonts w:ascii="Times New Roman" w:hAnsi="Times New Roman" w:cs="Times New Roman"/>
          <w:bCs/>
          <w:sz w:val="28"/>
          <w:szCs w:val="28"/>
          <w:lang w:val="ro-MD"/>
        </w:rPr>
        <w:t xml:space="preserve"> </w:t>
      </w:r>
      <w:r w:rsidRPr="00904C90">
        <w:rPr>
          <w:rFonts w:ascii="Times New Roman" w:hAnsi="Times New Roman" w:cs="Times New Roman"/>
          <w:bCs/>
          <w:sz w:val="28"/>
          <w:szCs w:val="28"/>
          <w:lang w:val="ro-MD"/>
        </w:rPr>
        <w:t>459-2:2021 Var pentru construcții. Partea 2: Metode de încercare;”</w:t>
      </w:r>
    </w:p>
    <w:p w:rsidR="00B24BC0" w:rsidRDefault="00B02587" w:rsidP="00904C90">
      <w:pPr>
        <w:spacing w:after="0" w:line="240" w:lineRule="auto"/>
        <w:ind w:firstLine="567"/>
        <w:jc w:val="both"/>
        <w:rPr>
          <w:rFonts w:ascii="Times New Roman" w:hAnsi="Times New Roman" w:cs="Times New Roman"/>
          <w:bCs/>
          <w:sz w:val="28"/>
          <w:szCs w:val="28"/>
          <w:lang w:val="ro-MD"/>
        </w:rPr>
      </w:pPr>
      <w:r w:rsidRPr="0091680D">
        <w:rPr>
          <w:rFonts w:ascii="Times New Roman" w:hAnsi="Times New Roman" w:cs="Times New Roman"/>
          <w:b/>
          <w:sz w:val="28"/>
          <w:szCs w:val="28"/>
        </w:rPr>
        <w:t>1.3.</w:t>
      </w:r>
      <w:r w:rsidR="00B95640" w:rsidRPr="0091680D">
        <w:rPr>
          <w:rFonts w:ascii="Times New Roman" w:hAnsi="Times New Roman" w:cs="Times New Roman"/>
          <w:b/>
          <w:sz w:val="28"/>
          <w:szCs w:val="28"/>
        </w:rPr>
        <w:t>4</w:t>
      </w:r>
      <w:r w:rsidRPr="0091680D">
        <w:rPr>
          <w:rFonts w:ascii="Times New Roman" w:hAnsi="Times New Roman" w:cs="Times New Roman"/>
          <w:b/>
          <w:sz w:val="28"/>
          <w:szCs w:val="28"/>
        </w:rPr>
        <w:t>.</w:t>
      </w:r>
      <w:r w:rsidRPr="00904C90">
        <w:rPr>
          <w:rFonts w:ascii="Times New Roman" w:hAnsi="Times New Roman" w:cs="Times New Roman"/>
          <w:sz w:val="28"/>
          <w:szCs w:val="28"/>
        </w:rPr>
        <w:t xml:space="preserve"> </w:t>
      </w:r>
      <w:proofErr w:type="gramStart"/>
      <w:r w:rsidR="0091680D" w:rsidRPr="0091680D">
        <w:rPr>
          <w:rFonts w:ascii="Times New Roman" w:hAnsi="Times New Roman" w:cs="Times New Roman"/>
          <w:sz w:val="28"/>
          <w:szCs w:val="28"/>
          <w:lang w:val="en-US"/>
        </w:rPr>
        <w:t>la</w:t>
      </w:r>
      <w:proofErr w:type="gramEnd"/>
      <w:r w:rsidR="0091680D" w:rsidRPr="0091680D">
        <w:rPr>
          <w:rFonts w:ascii="Times New Roman" w:hAnsi="Times New Roman" w:cs="Times New Roman"/>
          <w:sz w:val="28"/>
          <w:szCs w:val="28"/>
          <w:lang w:val="en-US"/>
        </w:rPr>
        <w:t xml:space="preserve"> </w:t>
      </w:r>
      <w:proofErr w:type="spellStart"/>
      <w:r w:rsidR="0091680D" w:rsidRPr="0091680D">
        <w:rPr>
          <w:rFonts w:ascii="Times New Roman" w:hAnsi="Times New Roman" w:cs="Times New Roman"/>
          <w:bCs/>
          <w:sz w:val="28"/>
          <w:szCs w:val="28"/>
          <w:lang w:val="en-US"/>
        </w:rPr>
        <w:t>punctul</w:t>
      </w:r>
      <w:proofErr w:type="spellEnd"/>
      <w:r w:rsidR="0091680D" w:rsidRPr="0091680D">
        <w:rPr>
          <w:rFonts w:ascii="Times New Roman" w:hAnsi="Times New Roman" w:cs="Times New Roman"/>
          <w:bCs/>
          <w:sz w:val="28"/>
          <w:szCs w:val="28"/>
          <w:lang w:val="en-US"/>
        </w:rPr>
        <w:t xml:space="preserve"> </w:t>
      </w:r>
      <w:r w:rsidR="00341684" w:rsidRPr="00904C90">
        <w:rPr>
          <w:rFonts w:ascii="Times New Roman" w:hAnsi="Times New Roman" w:cs="Times New Roman"/>
          <w:bCs/>
          <w:sz w:val="28"/>
          <w:szCs w:val="28"/>
          <w:lang w:val="en-US"/>
        </w:rPr>
        <w:t xml:space="preserve">348 </w:t>
      </w:r>
      <w:r w:rsidRPr="00904C90">
        <w:rPr>
          <w:rFonts w:ascii="Times New Roman" w:hAnsi="Times New Roman" w:cs="Times New Roman"/>
          <w:bCs/>
          <w:sz w:val="28"/>
          <w:szCs w:val="28"/>
          <w:lang w:val="ro-MD"/>
        </w:rPr>
        <w:t>sintagma „</w:t>
      </w:r>
      <w:r w:rsidR="005B5A03" w:rsidRPr="00904C90">
        <w:rPr>
          <w:rFonts w:ascii="Times New Roman" w:hAnsi="Times New Roman" w:cs="Times New Roman"/>
          <w:sz w:val="28"/>
          <w:szCs w:val="28"/>
        </w:rPr>
        <w:t>OIE</w:t>
      </w:r>
      <w:r w:rsidR="00204C72" w:rsidRPr="00904C90">
        <w:rPr>
          <w:rFonts w:ascii="Times New Roman" w:hAnsi="Times New Roman" w:cs="Times New Roman"/>
          <w:bCs/>
          <w:sz w:val="28"/>
          <w:szCs w:val="28"/>
          <w:lang w:val="ro-MD"/>
        </w:rPr>
        <w:t>” se substituie cu sintagma „WOAH</w:t>
      </w:r>
      <w:r w:rsidR="005B5A03" w:rsidRPr="00904C90">
        <w:rPr>
          <w:rFonts w:ascii="Times New Roman" w:hAnsi="Times New Roman" w:cs="Times New Roman"/>
          <w:bCs/>
          <w:sz w:val="28"/>
          <w:szCs w:val="28"/>
          <w:lang w:val="ro-MD"/>
        </w:rPr>
        <w:t>;</w:t>
      </w:r>
      <w:r w:rsidR="00204C72" w:rsidRPr="00904C90">
        <w:rPr>
          <w:rFonts w:ascii="Times New Roman" w:hAnsi="Times New Roman" w:cs="Times New Roman"/>
          <w:bCs/>
          <w:sz w:val="28"/>
          <w:szCs w:val="28"/>
          <w:lang w:val="ro-MD"/>
        </w:rPr>
        <w:t>”</w:t>
      </w:r>
    </w:p>
    <w:p w:rsidR="00B95640" w:rsidRPr="00904C90" w:rsidRDefault="00B95640" w:rsidP="00904C90">
      <w:pPr>
        <w:spacing w:after="0" w:line="240" w:lineRule="auto"/>
        <w:ind w:firstLine="567"/>
        <w:jc w:val="both"/>
        <w:rPr>
          <w:rFonts w:ascii="Times New Roman" w:hAnsi="Times New Roman" w:cs="Times New Roman"/>
          <w:bCs/>
          <w:sz w:val="28"/>
          <w:szCs w:val="28"/>
          <w:lang w:val="ro-MD"/>
        </w:rPr>
      </w:pPr>
    </w:p>
    <w:p w:rsidR="00C40851" w:rsidRPr="00904C90" w:rsidRDefault="00D872EC" w:rsidP="00904C90">
      <w:pPr>
        <w:spacing w:after="0" w:line="240" w:lineRule="auto"/>
        <w:ind w:firstLine="567"/>
        <w:jc w:val="both"/>
        <w:rPr>
          <w:rFonts w:ascii="Times New Roman" w:eastAsia="Times New Roman" w:hAnsi="Times New Roman" w:cs="Times New Roman"/>
          <w:sz w:val="28"/>
          <w:szCs w:val="28"/>
          <w:lang w:val="ro-MD" w:eastAsia="ro-MD"/>
        </w:rPr>
      </w:pPr>
      <w:r w:rsidRPr="00B95640">
        <w:rPr>
          <w:rFonts w:ascii="Times New Roman" w:eastAsia="Times New Roman" w:hAnsi="Times New Roman" w:cs="Times New Roman"/>
          <w:b/>
          <w:sz w:val="28"/>
          <w:szCs w:val="28"/>
          <w:lang w:val="ro-MD" w:eastAsia="ro-MD"/>
        </w:rPr>
        <w:t>1.4.</w:t>
      </w:r>
      <w:r w:rsidRPr="00904C90">
        <w:rPr>
          <w:rFonts w:ascii="Times New Roman" w:eastAsia="Times New Roman" w:hAnsi="Times New Roman" w:cs="Times New Roman"/>
          <w:sz w:val="28"/>
          <w:szCs w:val="28"/>
          <w:lang w:val="ro-MD" w:eastAsia="ro-MD"/>
        </w:rPr>
        <w:t xml:space="preserve"> </w:t>
      </w:r>
      <w:r w:rsidR="00F12994" w:rsidRPr="00904C90">
        <w:rPr>
          <w:rFonts w:ascii="Times New Roman" w:eastAsia="Times New Roman" w:hAnsi="Times New Roman"/>
          <w:sz w:val="28"/>
          <w:szCs w:val="28"/>
          <w:lang w:eastAsia="ro-RO"/>
        </w:rPr>
        <w:t xml:space="preserve">Norma </w:t>
      </w:r>
      <w:r w:rsidR="00E016A4" w:rsidRPr="00904C90">
        <w:rPr>
          <w:rFonts w:ascii="Times New Roman" w:eastAsia="Times New Roman" w:hAnsi="Times New Roman" w:cs="Times New Roman"/>
          <w:sz w:val="28"/>
          <w:szCs w:val="28"/>
          <w:lang w:val="ro-MD" w:eastAsia="ro-MD"/>
        </w:rPr>
        <w:t xml:space="preserve">se completează cu </w:t>
      </w:r>
      <w:r w:rsidR="0090337E" w:rsidRPr="00904C90">
        <w:rPr>
          <w:rFonts w:ascii="Times New Roman" w:eastAsia="Times New Roman" w:hAnsi="Times New Roman" w:cs="Times New Roman"/>
          <w:sz w:val="28"/>
          <w:szCs w:val="28"/>
          <w:lang w:val="ro-MD" w:eastAsia="ro-MD"/>
        </w:rPr>
        <w:t xml:space="preserve">capitolul nou </w:t>
      </w:r>
      <w:r w:rsidR="00E016A4" w:rsidRPr="00904C90">
        <w:rPr>
          <w:rFonts w:ascii="Times New Roman" w:eastAsia="Times New Roman" w:hAnsi="Times New Roman" w:cs="Times New Roman"/>
          <w:sz w:val="28"/>
          <w:szCs w:val="28"/>
          <w:lang w:val="ro-MD" w:eastAsia="ro-MD"/>
        </w:rPr>
        <w:t>cu următorul cuprins:</w:t>
      </w:r>
    </w:p>
    <w:p w:rsidR="00FD11C1" w:rsidRPr="00FD11C1" w:rsidRDefault="00FD11C1" w:rsidP="00FD11C1">
      <w:pPr>
        <w:spacing w:after="0" w:line="240" w:lineRule="auto"/>
        <w:ind w:firstLine="567"/>
        <w:jc w:val="center"/>
        <w:rPr>
          <w:rFonts w:ascii="Times New Roman" w:eastAsia="Times New Roman" w:hAnsi="Times New Roman" w:cs="Times New Roman"/>
          <w:sz w:val="28"/>
          <w:szCs w:val="28"/>
          <w:lang w:val="ro-MD" w:eastAsia="ro-MD"/>
        </w:rPr>
      </w:pPr>
      <w:r w:rsidRPr="005565C3">
        <w:rPr>
          <w:rFonts w:ascii="Times New Roman" w:hAnsi="Times New Roman" w:cs="Times New Roman"/>
          <w:bCs/>
          <w:sz w:val="28"/>
          <w:szCs w:val="28"/>
          <w:lang w:val="ro-MD"/>
        </w:rPr>
        <w:t>„</w:t>
      </w:r>
      <w:r w:rsidRPr="00A263F6">
        <w:rPr>
          <w:rFonts w:ascii="Times New Roman" w:eastAsia="Times New Roman" w:hAnsi="Times New Roman" w:cs="Times New Roman"/>
          <w:b/>
          <w:sz w:val="28"/>
          <w:szCs w:val="28"/>
          <w:lang w:val="ro-MD" w:eastAsia="ro-MD"/>
        </w:rPr>
        <w:t>Capitolul XVII</w:t>
      </w:r>
    </w:p>
    <w:p w:rsidR="00FD11C1" w:rsidRDefault="00A263F6" w:rsidP="00FD11C1">
      <w:pPr>
        <w:spacing w:after="0" w:line="240" w:lineRule="auto"/>
        <w:ind w:firstLine="567"/>
        <w:jc w:val="center"/>
        <w:rPr>
          <w:rFonts w:ascii="Times New Roman" w:eastAsia="Times New Roman" w:hAnsi="Times New Roman" w:cs="Times New Roman"/>
          <w:b/>
          <w:sz w:val="28"/>
          <w:szCs w:val="28"/>
          <w:lang w:eastAsia="ro-MD"/>
        </w:rPr>
      </w:pPr>
      <w:r w:rsidRPr="00A263F6">
        <w:rPr>
          <w:rFonts w:ascii="Times New Roman" w:eastAsia="Times New Roman" w:hAnsi="Times New Roman" w:cs="Times New Roman"/>
          <w:b/>
          <w:sz w:val="28"/>
          <w:szCs w:val="28"/>
          <w:lang w:eastAsia="ro-MD"/>
        </w:rPr>
        <w:t>PUNCTUL FINAL DE PROCESARE, VALIDARE PARAMETRICĂ ȘI ATESTARE A SIGURANȚEI PENTRU ÎNGRĂȘĂMINTE ORGANICE ȘI AMENDAMENTE DE SOL</w:t>
      </w:r>
    </w:p>
    <w:p w:rsidR="00C877B4" w:rsidRPr="00A263F6" w:rsidRDefault="00C877B4" w:rsidP="00FD11C1">
      <w:pPr>
        <w:spacing w:after="0" w:line="240" w:lineRule="auto"/>
        <w:ind w:firstLine="567"/>
        <w:jc w:val="center"/>
        <w:rPr>
          <w:rFonts w:ascii="Times New Roman" w:hAnsi="Times New Roman" w:cs="Times New Roman"/>
          <w:b/>
          <w:sz w:val="28"/>
          <w:szCs w:val="28"/>
        </w:rPr>
      </w:pPr>
    </w:p>
    <w:p w:rsidR="00093B8B" w:rsidRDefault="00FC04F9" w:rsidP="00093B8B">
      <w:pPr>
        <w:spacing w:after="0" w:line="240" w:lineRule="auto"/>
        <w:ind w:firstLine="567"/>
        <w:jc w:val="both"/>
        <w:rPr>
          <w:rFonts w:ascii="Times New Roman" w:hAnsi="Times New Roman" w:cs="Times New Roman"/>
          <w:sz w:val="28"/>
          <w:szCs w:val="28"/>
          <w:lang w:val="ro-MD"/>
        </w:rPr>
      </w:pPr>
      <w:r w:rsidRPr="00FC04F9">
        <w:rPr>
          <w:rFonts w:ascii="Times New Roman" w:hAnsi="Times New Roman" w:cs="Times New Roman"/>
          <w:b/>
          <w:bCs/>
          <w:sz w:val="28"/>
          <w:szCs w:val="28"/>
          <w:lang w:val="ro-MD"/>
        </w:rPr>
        <w:t>470.</w:t>
      </w:r>
      <w:r>
        <w:rPr>
          <w:rFonts w:ascii="Times New Roman" w:hAnsi="Times New Roman" w:cs="Times New Roman"/>
          <w:bCs/>
          <w:sz w:val="28"/>
          <w:szCs w:val="28"/>
          <w:lang w:val="ro-MD"/>
        </w:rPr>
        <w:t xml:space="preserve"> </w:t>
      </w:r>
      <w:r w:rsidR="00C40851" w:rsidRPr="00EB5B73">
        <w:rPr>
          <w:rFonts w:ascii="Times New Roman" w:hAnsi="Times New Roman" w:cs="Times New Roman"/>
          <w:sz w:val="28"/>
          <w:szCs w:val="28"/>
          <w:lang w:val="ro-MD"/>
        </w:rPr>
        <w:t xml:space="preserve">Prezentul </w:t>
      </w:r>
      <w:r>
        <w:rPr>
          <w:rFonts w:ascii="Times New Roman" w:hAnsi="Times New Roman" w:cs="Times New Roman"/>
          <w:sz w:val="28"/>
          <w:szCs w:val="28"/>
          <w:lang w:val="ro-MD"/>
        </w:rPr>
        <w:t>capitol</w:t>
      </w:r>
      <w:r w:rsidR="00C40851" w:rsidRPr="00EB5B73">
        <w:rPr>
          <w:rFonts w:ascii="Times New Roman" w:hAnsi="Times New Roman" w:cs="Times New Roman"/>
          <w:sz w:val="28"/>
          <w:szCs w:val="28"/>
          <w:lang w:val="ro-MD"/>
        </w:rPr>
        <w:t xml:space="preserve"> stabilește punctele finale din lanțul de fabricație a îngrășămintelor organice și a amendamentelor de sol, dincolo de care acestea încetează să mai fie supuse cerințelor prevăzute în </w:t>
      </w:r>
      <w:r w:rsidR="00330A74" w:rsidRPr="00330A74">
        <w:rPr>
          <w:rFonts w:ascii="Times New Roman" w:hAnsi="Times New Roman" w:cs="Times New Roman"/>
          <w:sz w:val="28"/>
          <w:szCs w:val="28"/>
        </w:rPr>
        <w:t>Legea nr. 129/2019 privind subprodusele de origine animală și produsele derivate care nu sunt destinate consumului uman</w:t>
      </w:r>
      <w:r w:rsidR="00C40851" w:rsidRPr="00330A74">
        <w:rPr>
          <w:rFonts w:ascii="Times New Roman" w:hAnsi="Times New Roman" w:cs="Times New Roman"/>
          <w:sz w:val="28"/>
          <w:szCs w:val="28"/>
          <w:lang w:val="ro-MD"/>
        </w:rPr>
        <w:t>,</w:t>
      </w:r>
      <w:r w:rsidR="00C40851" w:rsidRPr="00EB5B73">
        <w:rPr>
          <w:rFonts w:ascii="Times New Roman" w:hAnsi="Times New Roman" w:cs="Times New Roman"/>
          <w:sz w:val="28"/>
          <w:szCs w:val="28"/>
          <w:lang w:val="ro-MD"/>
        </w:rPr>
        <w:t xml:space="preserve"> cu condiția ca acestea să fie utilizate ca materiale componente în produsele fertilizante în conformitate cu </w:t>
      </w:r>
      <w:r w:rsidR="00FA7727" w:rsidRPr="00FA7727">
        <w:rPr>
          <w:rFonts w:ascii="Times New Roman" w:hAnsi="Times New Roman" w:cs="Times New Roman"/>
          <w:sz w:val="28"/>
          <w:szCs w:val="28"/>
          <w:lang w:val="ro-MD"/>
        </w:rPr>
        <w:t>Legea nr. 21/202</w:t>
      </w:r>
      <w:r w:rsidR="00093B8B">
        <w:rPr>
          <w:rFonts w:ascii="Times New Roman" w:hAnsi="Times New Roman" w:cs="Times New Roman"/>
          <w:sz w:val="28"/>
          <w:szCs w:val="28"/>
          <w:lang w:val="ro-MD"/>
        </w:rPr>
        <w:t>5</w:t>
      </w:r>
      <w:r w:rsidR="00FA7727" w:rsidRPr="00FA7727">
        <w:rPr>
          <w:rFonts w:ascii="Times New Roman" w:hAnsi="Times New Roman" w:cs="Times New Roman"/>
          <w:sz w:val="28"/>
          <w:szCs w:val="28"/>
          <w:lang w:val="ro-MD"/>
        </w:rPr>
        <w:t xml:space="preserve"> </w:t>
      </w:r>
      <w:r w:rsidR="00093B8B" w:rsidRPr="00093B8B">
        <w:rPr>
          <w:rFonts w:ascii="Times New Roman" w:hAnsi="Times New Roman" w:cs="Times New Roman"/>
          <w:sz w:val="28"/>
          <w:szCs w:val="28"/>
          <w:lang w:val="ro-MD"/>
        </w:rPr>
        <w:t>privind punerea la dispoziție pe piață</w:t>
      </w:r>
      <w:r w:rsidR="00093B8B">
        <w:rPr>
          <w:rFonts w:ascii="Times New Roman" w:hAnsi="Times New Roman" w:cs="Times New Roman"/>
          <w:sz w:val="28"/>
          <w:szCs w:val="28"/>
          <w:lang w:val="ro-MD"/>
        </w:rPr>
        <w:t xml:space="preserve"> </w:t>
      </w:r>
      <w:r w:rsidR="00093B8B" w:rsidRPr="00093B8B">
        <w:rPr>
          <w:rFonts w:ascii="Times New Roman" w:hAnsi="Times New Roman" w:cs="Times New Roman"/>
          <w:sz w:val="28"/>
          <w:szCs w:val="28"/>
          <w:lang w:val="ro-MD"/>
        </w:rPr>
        <w:t>a produselor fertilizante</w:t>
      </w:r>
      <w:r w:rsidR="00093B8B">
        <w:rPr>
          <w:rFonts w:ascii="Times New Roman" w:hAnsi="Times New Roman" w:cs="Times New Roman"/>
          <w:sz w:val="28"/>
          <w:szCs w:val="28"/>
          <w:lang w:val="ro-MD"/>
        </w:rPr>
        <w:t>.</w:t>
      </w:r>
    </w:p>
    <w:p w:rsidR="00822C91" w:rsidRDefault="00822C91" w:rsidP="00093B8B">
      <w:pPr>
        <w:spacing w:after="0" w:line="240" w:lineRule="auto"/>
        <w:ind w:firstLine="567"/>
        <w:jc w:val="both"/>
        <w:rPr>
          <w:rFonts w:ascii="Times New Roman" w:hAnsi="Times New Roman" w:cs="Times New Roman"/>
          <w:sz w:val="28"/>
          <w:szCs w:val="28"/>
          <w:lang w:val="ro-MD"/>
        </w:rPr>
      </w:pPr>
    </w:p>
    <w:p w:rsidR="00C40851" w:rsidRPr="0092109C" w:rsidRDefault="00180974" w:rsidP="00093B8B">
      <w:pPr>
        <w:spacing w:after="0" w:line="240" w:lineRule="auto"/>
        <w:ind w:firstLine="567"/>
        <w:jc w:val="both"/>
        <w:rPr>
          <w:rFonts w:ascii="Times New Roman" w:hAnsi="Times New Roman" w:cs="Times New Roman"/>
          <w:sz w:val="28"/>
          <w:szCs w:val="28"/>
          <w:lang w:val="ro-MD"/>
        </w:rPr>
      </w:pPr>
      <w:r w:rsidRPr="00424EAB">
        <w:rPr>
          <w:rFonts w:ascii="Times New Roman" w:hAnsi="Times New Roman" w:cs="Times New Roman"/>
          <w:b/>
          <w:sz w:val="28"/>
          <w:szCs w:val="28"/>
          <w:lang w:val="ro-MD"/>
        </w:rPr>
        <w:t>471.</w:t>
      </w:r>
      <w:r>
        <w:rPr>
          <w:rFonts w:ascii="Times New Roman" w:hAnsi="Times New Roman" w:cs="Times New Roman"/>
          <w:sz w:val="28"/>
          <w:szCs w:val="28"/>
          <w:lang w:val="ro-MD"/>
        </w:rPr>
        <w:t xml:space="preserve"> </w:t>
      </w:r>
      <w:r w:rsidR="00C40851" w:rsidRPr="00EB5B73">
        <w:rPr>
          <w:rFonts w:ascii="Times New Roman" w:hAnsi="Times New Roman" w:cs="Times New Roman"/>
          <w:sz w:val="28"/>
          <w:szCs w:val="28"/>
          <w:lang w:val="ro-MD"/>
        </w:rPr>
        <w:t xml:space="preserve">Următoarele subproduse, altele decât cele importate în </w:t>
      </w:r>
      <w:r w:rsidR="00C52BC8">
        <w:rPr>
          <w:rFonts w:ascii="Times New Roman" w:hAnsi="Times New Roman" w:cs="Times New Roman"/>
          <w:sz w:val="28"/>
          <w:szCs w:val="28"/>
        </w:rPr>
        <w:t xml:space="preserve">țările </w:t>
      </w:r>
      <w:r w:rsidR="00C40851" w:rsidRPr="00C52BC8">
        <w:rPr>
          <w:rFonts w:ascii="Times New Roman" w:hAnsi="Times New Roman" w:cs="Times New Roman"/>
          <w:sz w:val="28"/>
          <w:szCs w:val="28"/>
          <w:lang w:val="ro-MD"/>
        </w:rPr>
        <w:t>Uniun</w:t>
      </w:r>
      <w:r w:rsidR="00C52BC8" w:rsidRPr="00C52BC8">
        <w:rPr>
          <w:rFonts w:ascii="Times New Roman" w:hAnsi="Times New Roman" w:cs="Times New Roman"/>
          <w:sz w:val="28"/>
          <w:szCs w:val="28"/>
          <w:lang w:val="ro-MD"/>
        </w:rPr>
        <w:t>ii Europene</w:t>
      </w:r>
      <w:r w:rsidR="00C40851" w:rsidRPr="00C52BC8">
        <w:rPr>
          <w:rFonts w:ascii="Times New Roman" w:hAnsi="Times New Roman" w:cs="Times New Roman"/>
          <w:sz w:val="28"/>
          <w:szCs w:val="28"/>
          <w:lang w:val="ro-MD"/>
        </w:rPr>
        <w:t xml:space="preserve">, </w:t>
      </w:r>
      <w:r w:rsidR="00C40851" w:rsidRPr="00EB5B73">
        <w:rPr>
          <w:rFonts w:ascii="Times New Roman" w:hAnsi="Times New Roman" w:cs="Times New Roman"/>
          <w:sz w:val="28"/>
          <w:szCs w:val="28"/>
          <w:lang w:val="ro-MD"/>
        </w:rPr>
        <w:t xml:space="preserve">se consideră că au atins punctul final ca îngrășăminte organice și amendamente de sol atunci când sunt fabricate într-o instalație de îngrășăminte </w:t>
      </w:r>
      <w:r w:rsidR="00C40851" w:rsidRPr="0092109C">
        <w:rPr>
          <w:rFonts w:ascii="Times New Roman" w:hAnsi="Times New Roman" w:cs="Times New Roman"/>
          <w:sz w:val="28"/>
          <w:szCs w:val="28"/>
          <w:lang w:val="ro-MD"/>
        </w:rPr>
        <w:t xml:space="preserve">autorizată în conformitate </w:t>
      </w:r>
      <w:r w:rsidR="007A2D42" w:rsidRPr="0092109C">
        <w:rPr>
          <w:rFonts w:ascii="Times New Roman" w:hAnsi="Times New Roman" w:cs="Times New Roman"/>
          <w:sz w:val="28"/>
          <w:szCs w:val="28"/>
          <w:lang w:val="ro-MD"/>
        </w:rPr>
        <w:t>cu</w:t>
      </w:r>
      <w:r w:rsidR="007A2D42">
        <w:rPr>
          <w:rFonts w:ascii="Times New Roman" w:hAnsi="Times New Roman" w:cs="Times New Roman"/>
          <w:sz w:val="28"/>
          <w:szCs w:val="28"/>
          <w:lang w:val="ro-MD"/>
        </w:rPr>
        <w:t xml:space="preserve"> </w:t>
      </w:r>
      <w:r w:rsidR="00712E93">
        <w:rPr>
          <w:rFonts w:ascii="Times New Roman" w:hAnsi="Times New Roman" w:cs="Times New Roman"/>
          <w:sz w:val="28"/>
          <w:szCs w:val="28"/>
          <w:lang w:val="ro-MD"/>
        </w:rPr>
        <w:t>s</w:t>
      </w:r>
      <w:r w:rsidR="00712E93" w:rsidRPr="0092109C">
        <w:rPr>
          <w:rFonts w:ascii="Times New Roman" w:hAnsi="Times New Roman" w:cs="Times New Roman"/>
          <w:sz w:val="28"/>
          <w:szCs w:val="28"/>
          <w:lang w:val="ro-MD"/>
        </w:rPr>
        <w:t>ecț</w:t>
      </w:r>
      <w:r w:rsidR="00712E93">
        <w:rPr>
          <w:rFonts w:ascii="Times New Roman" w:hAnsi="Times New Roman" w:cs="Times New Roman"/>
          <w:sz w:val="28"/>
          <w:szCs w:val="28"/>
          <w:lang w:val="ro-MD"/>
        </w:rPr>
        <w:t>iunea</w:t>
      </w:r>
      <w:r w:rsidR="007A2D42" w:rsidRPr="00E8743D">
        <w:rPr>
          <w:rFonts w:ascii="Times New Roman" w:hAnsi="Times New Roman" w:cs="Times New Roman"/>
          <w:sz w:val="28"/>
          <w:szCs w:val="28"/>
          <w:lang w:val="ro-MD"/>
        </w:rPr>
        <w:t xml:space="preserve"> 2 art</w:t>
      </w:r>
      <w:r w:rsidR="0022174E" w:rsidRPr="0022174E">
        <w:rPr>
          <w:rFonts w:ascii="Times New Roman" w:hAnsi="Times New Roman" w:cs="Times New Roman"/>
          <w:sz w:val="28"/>
          <w:szCs w:val="28"/>
          <w:lang w:val="ro-MD"/>
        </w:rPr>
        <w:t xml:space="preserve">. </w:t>
      </w:r>
      <w:r w:rsidR="00C40851" w:rsidRPr="0022174E">
        <w:rPr>
          <w:rFonts w:ascii="Times New Roman" w:hAnsi="Times New Roman" w:cs="Times New Roman"/>
          <w:sz w:val="28"/>
          <w:szCs w:val="28"/>
          <w:lang w:val="ro-MD"/>
        </w:rPr>
        <w:t>2</w:t>
      </w:r>
      <w:r w:rsidR="0022174E" w:rsidRPr="0022174E">
        <w:rPr>
          <w:rFonts w:ascii="Times New Roman" w:hAnsi="Times New Roman" w:cs="Times New Roman"/>
          <w:sz w:val="28"/>
          <w:szCs w:val="28"/>
          <w:lang w:val="ro-MD"/>
        </w:rPr>
        <w:t>3</w:t>
      </w:r>
      <w:r w:rsidR="00C40851" w:rsidRPr="0022174E">
        <w:rPr>
          <w:rFonts w:ascii="Times New Roman" w:hAnsi="Times New Roman" w:cs="Times New Roman"/>
          <w:sz w:val="28"/>
          <w:szCs w:val="28"/>
          <w:lang w:val="ro-MD"/>
        </w:rPr>
        <w:t xml:space="preserve"> alin</w:t>
      </w:r>
      <w:r w:rsidR="0022174E" w:rsidRPr="0022174E">
        <w:rPr>
          <w:rFonts w:ascii="Times New Roman" w:hAnsi="Times New Roman" w:cs="Times New Roman"/>
          <w:sz w:val="28"/>
          <w:szCs w:val="28"/>
          <w:lang w:val="ro-MD"/>
        </w:rPr>
        <w:t>.</w:t>
      </w:r>
      <w:r w:rsidR="00C40851" w:rsidRPr="0022174E">
        <w:rPr>
          <w:rFonts w:ascii="Times New Roman" w:hAnsi="Times New Roman" w:cs="Times New Roman"/>
          <w:sz w:val="28"/>
          <w:szCs w:val="28"/>
          <w:lang w:val="ro-MD"/>
        </w:rPr>
        <w:t xml:space="preserve"> (</w:t>
      </w:r>
      <w:r w:rsidR="0022174E" w:rsidRPr="0022174E">
        <w:rPr>
          <w:rFonts w:ascii="Times New Roman" w:hAnsi="Times New Roman" w:cs="Times New Roman"/>
          <w:sz w:val="28"/>
          <w:szCs w:val="28"/>
          <w:lang w:val="ro-MD"/>
        </w:rPr>
        <w:t>2)</w:t>
      </w:r>
      <w:r w:rsidR="0022174E">
        <w:rPr>
          <w:rFonts w:ascii="Times New Roman" w:hAnsi="Times New Roman" w:cs="Times New Roman"/>
          <w:color w:val="FF0000"/>
          <w:sz w:val="28"/>
          <w:szCs w:val="28"/>
          <w:lang w:val="ro-MD"/>
        </w:rPr>
        <w:t xml:space="preserve"> </w:t>
      </w:r>
      <w:proofErr w:type="spellStart"/>
      <w:r w:rsidR="0022174E" w:rsidRPr="00333362">
        <w:rPr>
          <w:rFonts w:ascii="Times New Roman" w:hAnsi="Times New Roman" w:cs="Times New Roman"/>
          <w:sz w:val="28"/>
          <w:szCs w:val="28"/>
          <w:lang w:val="ro-MD"/>
        </w:rPr>
        <w:t>subpct</w:t>
      </w:r>
      <w:proofErr w:type="spellEnd"/>
      <w:r w:rsidR="0022174E" w:rsidRPr="00333362">
        <w:rPr>
          <w:rFonts w:ascii="Times New Roman" w:hAnsi="Times New Roman" w:cs="Times New Roman"/>
          <w:sz w:val="28"/>
          <w:szCs w:val="28"/>
          <w:lang w:val="ro-MD"/>
        </w:rPr>
        <w:t>.</w:t>
      </w:r>
      <w:r w:rsidR="00C40851" w:rsidRPr="00333362">
        <w:rPr>
          <w:rFonts w:ascii="Times New Roman" w:hAnsi="Times New Roman" w:cs="Times New Roman"/>
          <w:sz w:val="28"/>
          <w:szCs w:val="28"/>
          <w:lang w:val="ro-MD"/>
        </w:rPr>
        <w:t xml:space="preserve"> </w:t>
      </w:r>
      <w:r w:rsidR="0022174E" w:rsidRPr="00333362">
        <w:rPr>
          <w:rFonts w:ascii="Times New Roman" w:hAnsi="Times New Roman" w:cs="Times New Roman"/>
          <w:sz w:val="28"/>
          <w:szCs w:val="28"/>
          <w:lang w:val="ro-MD"/>
        </w:rPr>
        <w:t>6</w:t>
      </w:r>
      <w:r w:rsidR="00C40851" w:rsidRPr="00333362">
        <w:rPr>
          <w:rFonts w:ascii="Times New Roman" w:hAnsi="Times New Roman" w:cs="Times New Roman"/>
          <w:sz w:val="28"/>
          <w:szCs w:val="28"/>
          <w:lang w:val="ro-MD"/>
        </w:rPr>
        <w:t xml:space="preserve">) </w:t>
      </w:r>
      <w:r w:rsidR="00C40851" w:rsidRPr="004C68BF">
        <w:rPr>
          <w:rFonts w:ascii="Times New Roman" w:hAnsi="Times New Roman" w:cs="Times New Roman"/>
          <w:sz w:val="28"/>
          <w:szCs w:val="28"/>
          <w:lang w:val="ro-MD"/>
        </w:rPr>
        <w:t xml:space="preserve">din </w:t>
      </w:r>
      <w:r w:rsidR="006406E4" w:rsidRPr="00E8743D">
        <w:rPr>
          <w:rFonts w:ascii="Times New Roman" w:hAnsi="Times New Roman" w:cs="Times New Roman"/>
          <w:sz w:val="28"/>
          <w:szCs w:val="28"/>
        </w:rPr>
        <w:t xml:space="preserve">Legea nr. 129/2019 privind subprodusele de origine animală și produsele </w:t>
      </w:r>
      <w:r w:rsidR="006406E4" w:rsidRPr="00330A74">
        <w:rPr>
          <w:rFonts w:ascii="Times New Roman" w:hAnsi="Times New Roman" w:cs="Times New Roman"/>
          <w:sz w:val="28"/>
          <w:szCs w:val="28"/>
        </w:rPr>
        <w:t xml:space="preserve">derivate care nu sunt destinate consumului </w:t>
      </w:r>
      <w:r w:rsidR="006406E4" w:rsidRPr="00146507">
        <w:rPr>
          <w:rFonts w:ascii="Times New Roman" w:hAnsi="Times New Roman" w:cs="Times New Roman"/>
          <w:sz w:val="28"/>
          <w:szCs w:val="28"/>
        </w:rPr>
        <w:t>uman</w:t>
      </w:r>
      <w:r w:rsidRPr="004C68BF">
        <w:rPr>
          <w:rFonts w:ascii="Times New Roman" w:hAnsi="Times New Roman" w:cs="Times New Roman"/>
          <w:sz w:val="28"/>
          <w:szCs w:val="28"/>
          <w:lang w:val="ro-MD"/>
        </w:rPr>
        <w:t>:</w:t>
      </w:r>
    </w:p>
    <w:p w:rsidR="00C40851" w:rsidRPr="0092109C" w:rsidRDefault="00D060AE" w:rsidP="00545A6D">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424EAB">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cenușă obținută din materiale din categoriile 2 și 3 care îndeplinesc cerințele generale și spe</w:t>
      </w:r>
      <w:r w:rsidR="005C25CB">
        <w:rPr>
          <w:rFonts w:ascii="Times New Roman" w:hAnsi="Times New Roman" w:cs="Times New Roman"/>
          <w:sz w:val="28"/>
          <w:szCs w:val="28"/>
          <w:lang w:val="ro-MD"/>
        </w:rPr>
        <w:t xml:space="preserve">cifice prevăzute în </w:t>
      </w:r>
      <w:r w:rsidR="00BF7C3D">
        <w:rPr>
          <w:rFonts w:ascii="Times New Roman" w:hAnsi="Times New Roman" w:cs="Times New Roman"/>
          <w:sz w:val="28"/>
          <w:szCs w:val="28"/>
          <w:lang w:val="ro-MD"/>
        </w:rPr>
        <w:t>c</w:t>
      </w:r>
      <w:r w:rsidR="00BF7C3D" w:rsidRPr="0092109C">
        <w:rPr>
          <w:rFonts w:ascii="Times New Roman" w:hAnsi="Times New Roman" w:cs="Times New Roman"/>
          <w:sz w:val="28"/>
          <w:szCs w:val="28"/>
          <w:lang w:val="ro-MD"/>
        </w:rPr>
        <w:t>ap</w:t>
      </w:r>
      <w:r w:rsidR="00BF7C3D">
        <w:rPr>
          <w:rFonts w:ascii="Times New Roman" w:hAnsi="Times New Roman" w:cs="Times New Roman"/>
          <w:sz w:val="28"/>
          <w:szCs w:val="28"/>
          <w:lang w:val="ro-MD"/>
        </w:rPr>
        <w:t>itolul</w:t>
      </w:r>
      <w:r w:rsidR="0055413E" w:rsidRPr="0055413E">
        <w:rPr>
          <w:rFonts w:ascii="Times New Roman" w:hAnsi="Times New Roman" w:cs="Times New Roman"/>
          <w:sz w:val="28"/>
          <w:szCs w:val="28"/>
          <w:lang w:val="ro-MD"/>
        </w:rPr>
        <w:t xml:space="preserve"> IV</w:t>
      </w:r>
      <w:r w:rsidR="00C40851" w:rsidRPr="0092109C">
        <w:rPr>
          <w:rFonts w:ascii="Times New Roman" w:hAnsi="Times New Roman" w:cs="Times New Roman"/>
          <w:sz w:val="28"/>
          <w:szCs w:val="28"/>
          <w:lang w:val="ro-MD"/>
        </w:rPr>
        <w:t>;</w:t>
      </w:r>
    </w:p>
    <w:p w:rsidR="00C40851" w:rsidRPr="0092109C" w:rsidRDefault="00424EAB" w:rsidP="00545A6D">
      <w:pPr>
        <w:spacing w:after="0" w:line="240" w:lineRule="auto"/>
        <w:ind w:firstLine="567"/>
        <w:jc w:val="both"/>
        <w:rPr>
          <w:rFonts w:ascii="Times New Roman" w:hAnsi="Times New Roman" w:cs="Times New Roman"/>
          <w:sz w:val="28"/>
          <w:szCs w:val="28"/>
          <w:lang w:val="ro-MD"/>
        </w:rPr>
      </w:pPr>
      <w:r w:rsidRPr="00D060AE">
        <w:rPr>
          <w:rFonts w:ascii="Times New Roman" w:hAnsi="Times New Roman" w:cs="Times New Roman"/>
          <w:sz w:val="28"/>
          <w:szCs w:val="28"/>
          <w:lang w:val="ro-MD"/>
        </w:rPr>
        <w:t>2</w:t>
      </w:r>
      <w:r w:rsidR="00D060AE" w:rsidRPr="00D060AE">
        <w:rPr>
          <w:rFonts w:ascii="Times New Roman" w:hAnsi="Times New Roman" w:cs="Times New Roman"/>
          <w:sz w:val="28"/>
          <w:szCs w:val="28"/>
          <w:lang w:val="ro-MD"/>
        </w:rPr>
        <w:t>)</w:t>
      </w:r>
      <w:r w:rsidR="004C68BF">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deșeurile rezultate din prelucrarea subproduselor de origine animală într-o instalație de biogaz care îndeplinește cerințele prevăzute în ur</w:t>
      </w:r>
      <w:r w:rsidR="009C5F22">
        <w:rPr>
          <w:rFonts w:ascii="Times New Roman" w:hAnsi="Times New Roman" w:cs="Times New Roman"/>
          <w:sz w:val="28"/>
          <w:szCs w:val="28"/>
          <w:lang w:val="ro-MD"/>
        </w:rPr>
        <w:t xml:space="preserve">mătoarele dispoziții </w:t>
      </w:r>
      <w:r w:rsidR="009C5F22" w:rsidRPr="00370F30">
        <w:rPr>
          <w:rFonts w:ascii="Times New Roman" w:hAnsi="Times New Roman" w:cs="Times New Roman"/>
          <w:sz w:val="28"/>
          <w:szCs w:val="28"/>
          <w:lang w:val="ro-MD"/>
        </w:rPr>
        <w:t xml:space="preserve">din </w:t>
      </w:r>
      <w:r w:rsidR="00712E93">
        <w:rPr>
          <w:rFonts w:ascii="Times New Roman" w:hAnsi="Times New Roman" w:cs="Times New Roman"/>
          <w:sz w:val="28"/>
          <w:szCs w:val="28"/>
          <w:lang w:val="ro-MD"/>
        </w:rPr>
        <w:t>c</w:t>
      </w:r>
      <w:r w:rsidR="00712E93" w:rsidRPr="0092109C">
        <w:rPr>
          <w:rFonts w:ascii="Times New Roman" w:hAnsi="Times New Roman" w:cs="Times New Roman"/>
          <w:sz w:val="28"/>
          <w:szCs w:val="28"/>
          <w:lang w:val="ro-MD"/>
        </w:rPr>
        <w:t>ap</w:t>
      </w:r>
      <w:r w:rsidR="00712E93">
        <w:rPr>
          <w:rFonts w:ascii="Times New Roman" w:hAnsi="Times New Roman" w:cs="Times New Roman"/>
          <w:sz w:val="28"/>
          <w:szCs w:val="28"/>
          <w:lang w:val="ro-MD"/>
        </w:rPr>
        <w:t>itolul</w:t>
      </w:r>
      <w:r w:rsidR="00712E93" w:rsidRPr="0092109C">
        <w:rPr>
          <w:rFonts w:ascii="Times New Roman" w:hAnsi="Times New Roman" w:cs="Times New Roman"/>
          <w:sz w:val="28"/>
          <w:szCs w:val="28"/>
          <w:lang w:val="ro-MD"/>
        </w:rPr>
        <w:t xml:space="preserve"> </w:t>
      </w:r>
      <w:r w:rsidR="00370F30" w:rsidRPr="00370F30">
        <w:rPr>
          <w:rFonts w:ascii="Times New Roman" w:hAnsi="Times New Roman" w:cs="Times New Roman"/>
          <w:sz w:val="28"/>
          <w:szCs w:val="28"/>
          <w:lang w:val="ro-MD"/>
        </w:rPr>
        <w:t>V</w:t>
      </w:r>
      <w:r w:rsidR="00370F30">
        <w:rPr>
          <w:rFonts w:ascii="Times New Roman" w:hAnsi="Times New Roman" w:cs="Times New Roman"/>
          <w:sz w:val="28"/>
          <w:szCs w:val="28"/>
          <w:lang w:val="ro-MD"/>
        </w:rPr>
        <w:t>I</w:t>
      </w:r>
      <w:r w:rsidR="00C40851" w:rsidRPr="0092109C">
        <w:rPr>
          <w:rFonts w:ascii="Times New Roman" w:hAnsi="Times New Roman" w:cs="Times New Roman"/>
          <w:sz w:val="28"/>
          <w:szCs w:val="28"/>
          <w:lang w:val="ro-MD"/>
        </w:rPr>
        <w:t>:</w:t>
      </w:r>
    </w:p>
    <w:p w:rsidR="00C40851" w:rsidRPr="0092109C" w:rsidRDefault="00D060AE"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Pr="00D060AE">
        <w:rPr>
          <w:rFonts w:ascii="Times New Roman" w:hAnsi="Times New Roman" w:cs="Times New Roman"/>
          <w:sz w:val="28"/>
          <w:szCs w:val="28"/>
          <w:lang w:val="ro-MD"/>
        </w:rPr>
        <w:t>)</w:t>
      </w:r>
      <w:r w:rsidR="00424EAB" w:rsidRPr="00D060AE">
        <w:rPr>
          <w:rFonts w:ascii="Times New Roman" w:hAnsi="Times New Roman" w:cs="Times New Roman"/>
          <w:sz w:val="28"/>
          <w:szCs w:val="28"/>
          <w:lang w:val="ro-MD"/>
        </w:rPr>
        <w:t xml:space="preserve"> </w:t>
      </w:r>
      <w:r w:rsidR="003E3A39" w:rsidRPr="00D060AE">
        <w:rPr>
          <w:rFonts w:ascii="Times New Roman" w:hAnsi="Times New Roman" w:cs="Times New Roman"/>
          <w:sz w:val="28"/>
          <w:szCs w:val="28"/>
          <w:lang w:val="ro-MD"/>
        </w:rPr>
        <w:t>c</w:t>
      </w:r>
      <w:r w:rsidR="00C40851" w:rsidRPr="0092109C">
        <w:rPr>
          <w:rFonts w:ascii="Times New Roman" w:hAnsi="Times New Roman" w:cs="Times New Roman"/>
          <w:sz w:val="28"/>
          <w:szCs w:val="28"/>
          <w:lang w:val="ro-MD"/>
        </w:rPr>
        <w:t>ap</w:t>
      </w:r>
      <w:r w:rsidR="003E3A39">
        <w:rPr>
          <w:rFonts w:ascii="Times New Roman" w:hAnsi="Times New Roman" w:cs="Times New Roman"/>
          <w:sz w:val="28"/>
          <w:szCs w:val="28"/>
          <w:lang w:val="ro-MD"/>
        </w:rPr>
        <w:t>itolul</w:t>
      </w:r>
      <w:r w:rsidR="00C40851" w:rsidRPr="0092109C">
        <w:rPr>
          <w:rFonts w:ascii="Times New Roman" w:hAnsi="Times New Roman" w:cs="Times New Roman"/>
          <w:sz w:val="28"/>
          <w:szCs w:val="28"/>
          <w:lang w:val="ro-MD"/>
        </w:rPr>
        <w:t xml:space="preserve"> I, </w:t>
      </w:r>
      <w:r w:rsidR="00BF7C3D">
        <w:rPr>
          <w:rFonts w:ascii="Times New Roman" w:hAnsi="Times New Roman" w:cs="Times New Roman"/>
          <w:sz w:val="28"/>
          <w:szCs w:val="28"/>
          <w:lang w:val="ro-MD"/>
        </w:rPr>
        <w:t>s</w:t>
      </w:r>
      <w:r w:rsidR="00C40851" w:rsidRPr="0092109C">
        <w:rPr>
          <w:rFonts w:ascii="Times New Roman" w:hAnsi="Times New Roman" w:cs="Times New Roman"/>
          <w:sz w:val="28"/>
          <w:szCs w:val="28"/>
          <w:lang w:val="ro-MD"/>
        </w:rPr>
        <w:t>ecț</w:t>
      </w:r>
      <w:r w:rsidR="00BF7C3D">
        <w:rPr>
          <w:rFonts w:ascii="Times New Roman" w:hAnsi="Times New Roman" w:cs="Times New Roman"/>
          <w:sz w:val="28"/>
          <w:szCs w:val="28"/>
          <w:lang w:val="ro-MD"/>
        </w:rPr>
        <w:t>iunea</w:t>
      </w:r>
      <w:r w:rsidR="00C40851" w:rsidRPr="0092109C">
        <w:rPr>
          <w:rFonts w:ascii="Times New Roman" w:hAnsi="Times New Roman" w:cs="Times New Roman"/>
          <w:sz w:val="28"/>
          <w:szCs w:val="28"/>
          <w:lang w:val="ro-MD"/>
        </w:rPr>
        <w:t xml:space="preserve"> 1, </w:t>
      </w:r>
      <w:r w:rsidR="00470721">
        <w:rPr>
          <w:rFonts w:ascii="Times New Roman" w:hAnsi="Times New Roman" w:cs="Times New Roman"/>
          <w:sz w:val="28"/>
          <w:szCs w:val="28"/>
          <w:lang w:val="ro-MD"/>
        </w:rPr>
        <w:t>pct. 69-72</w:t>
      </w:r>
      <w:r w:rsidR="00C40851" w:rsidRPr="0092109C">
        <w:rPr>
          <w:rFonts w:ascii="Times New Roman" w:hAnsi="Times New Roman" w:cs="Times New Roman"/>
          <w:sz w:val="28"/>
          <w:szCs w:val="28"/>
          <w:lang w:val="ro-MD"/>
        </w:rPr>
        <w:t>;</w:t>
      </w:r>
    </w:p>
    <w:p w:rsidR="00C40851" w:rsidRPr="0092109C" w:rsidRDefault="0096642A"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Pr="00D060AE">
        <w:rPr>
          <w:rFonts w:ascii="Times New Roman" w:hAnsi="Times New Roman" w:cs="Times New Roman"/>
          <w:sz w:val="28"/>
          <w:szCs w:val="28"/>
          <w:lang w:val="ro-MD"/>
        </w:rPr>
        <w:t>)</w:t>
      </w:r>
      <w:r w:rsidR="00BF7C3D">
        <w:rPr>
          <w:rFonts w:ascii="Times New Roman" w:hAnsi="Times New Roman" w:cs="Times New Roman"/>
          <w:sz w:val="28"/>
          <w:szCs w:val="28"/>
          <w:lang w:val="ro-MD"/>
        </w:rPr>
        <w:t>s</w:t>
      </w:r>
      <w:r w:rsidR="00BF7C3D" w:rsidRPr="0092109C">
        <w:rPr>
          <w:rFonts w:ascii="Times New Roman" w:hAnsi="Times New Roman" w:cs="Times New Roman"/>
          <w:sz w:val="28"/>
          <w:szCs w:val="28"/>
          <w:lang w:val="ro-MD"/>
        </w:rPr>
        <w:t>ecț</w:t>
      </w:r>
      <w:r w:rsidR="00BF7C3D">
        <w:rPr>
          <w:rFonts w:ascii="Times New Roman" w:hAnsi="Times New Roman" w:cs="Times New Roman"/>
          <w:sz w:val="28"/>
          <w:szCs w:val="28"/>
          <w:lang w:val="ro-MD"/>
        </w:rPr>
        <w:t>iunea</w:t>
      </w:r>
      <w:r w:rsidR="00DE014D" w:rsidRPr="0092109C">
        <w:rPr>
          <w:rFonts w:ascii="Times New Roman" w:hAnsi="Times New Roman" w:cs="Times New Roman"/>
          <w:sz w:val="28"/>
          <w:szCs w:val="28"/>
          <w:lang w:val="ro-MD"/>
        </w:rPr>
        <w:t xml:space="preserve"> </w:t>
      </w:r>
      <w:r w:rsidR="00DE014D">
        <w:rPr>
          <w:rFonts w:ascii="Times New Roman" w:hAnsi="Times New Roman" w:cs="Times New Roman"/>
          <w:sz w:val="28"/>
          <w:szCs w:val="28"/>
          <w:lang w:val="ro-MD"/>
        </w:rPr>
        <w:t>2</w:t>
      </w:r>
      <w:r w:rsidR="00C40851" w:rsidRPr="0092109C">
        <w:rPr>
          <w:rFonts w:ascii="Times New Roman" w:hAnsi="Times New Roman" w:cs="Times New Roman"/>
          <w:sz w:val="28"/>
          <w:szCs w:val="28"/>
          <w:lang w:val="ro-MD"/>
        </w:rPr>
        <w:t>;</w:t>
      </w:r>
    </w:p>
    <w:p w:rsidR="00C40851" w:rsidRPr="0092109C" w:rsidRDefault="0096642A"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Pr="00D060AE">
        <w:rPr>
          <w:rFonts w:ascii="Times New Roman" w:hAnsi="Times New Roman" w:cs="Times New Roman"/>
          <w:sz w:val="28"/>
          <w:szCs w:val="28"/>
          <w:lang w:val="ro-MD"/>
        </w:rPr>
        <w:t>)</w:t>
      </w:r>
      <w:r w:rsidR="00BF7C3D">
        <w:rPr>
          <w:rFonts w:ascii="Times New Roman" w:hAnsi="Times New Roman" w:cs="Times New Roman"/>
          <w:sz w:val="28"/>
          <w:szCs w:val="28"/>
          <w:lang w:val="ro-MD"/>
        </w:rPr>
        <w:t>s</w:t>
      </w:r>
      <w:r w:rsidR="00BF7C3D" w:rsidRPr="0092109C">
        <w:rPr>
          <w:rFonts w:ascii="Times New Roman" w:hAnsi="Times New Roman" w:cs="Times New Roman"/>
          <w:sz w:val="28"/>
          <w:szCs w:val="28"/>
          <w:lang w:val="ro-MD"/>
        </w:rPr>
        <w:t>ecț</w:t>
      </w:r>
      <w:r w:rsidR="00BF7C3D">
        <w:rPr>
          <w:rFonts w:ascii="Times New Roman" w:hAnsi="Times New Roman" w:cs="Times New Roman"/>
          <w:sz w:val="28"/>
          <w:szCs w:val="28"/>
          <w:lang w:val="ro-MD"/>
        </w:rPr>
        <w:t>iunea</w:t>
      </w:r>
      <w:r w:rsidR="00DE014D" w:rsidRPr="0092109C">
        <w:rPr>
          <w:rFonts w:ascii="Times New Roman" w:hAnsi="Times New Roman" w:cs="Times New Roman"/>
          <w:sz w:val="28"/>
          <w:szCs w:val="28"/>
          <w:lang w:val="ro-MD"/>
        </w:rPr>
        <w:t xml:space="preserve"> </w:t>
      </w:r>
      <w:r w:rsidR="00DE014D">
        <w:rPr>
          <w:rFonts w:ascii="Times New Roman" w:hAnsi="Times New Roman" w:cs="Times New Roman"/>
          <w:sz w:val="28"/>
          <w:szCs w:val="28"/>
          <w:lang w:val="ro-MD"/>
        </w:rPr>
        <w:t>3</w:t>
      </w:r>
      <w:r w:rsidR="00C40851" w:rsidRPr="0092109C">
        <w:rPr>
          <w:rFonts w:ascii="Times New Roman" w:hAnsi="Times New Roman" w:cs="Times New Roman"/>
          <w:sz w:val="28"/>
          <w:szCs w:val="28"/>
          <w:lang w:val="ro-MD"/>
        </w:rPr>
        <w:t xml:space="preserve">, </w:t>
      </w:r>
      <w:r w:rsidR="00DE014D">
        <w:rPr>
          <w:rFonts w:ascii="Times New Roman" w:hAnsi="Times New Roman" w:cs="Times New Roman"/>
          <w:sz w:val="28"/>
          <w:szCs w:val="28"/>
          <w:lang w:val="ro-MD"/>
        </w:rPr>
        <w:t>pct. 87,</w:t>
      </w:r>
      <w:r w:rsidR="003A37E8">
        <w:rPr>
          <w:rFonts w:ascii="Times New Roman" w:hAnsi="Times New Roman" w:cs="Times New Roman"/>
          <w:sz w:val="28"/>
          <w:szCs w:val="28"/>
          <w:lang w:val="ro-MD"/>
        </w:rPr>
        <w:t xml:space="preserve"> </w:t>
      </w:r>
      <w:r w:rsidR="00DE014D">
        <w:rPr>
          <w:rFonts w:ascii="Times New Roman" w:hAnsi="Times New Roman" w:cs="Times New Roman"/>
          <w:sz w:val="28"/>
          <w:szCs w:val="28"/>
          <w:lang w:val="ro-MD"/>
        </w:rPr>
        <w:t>100 și 101</w:t>
      </w:r>
      <w:r w:rsidR="00C40851" w:rsidRPr="0092109C">
        <w:rPr>
          <w:rFonts w:ascii="Times New Roman" w:hAnsi="Times New Roman" w:cs="Times New Roman"/>
          <w:sz w:val="28"/>
          <w:szCs w:val="28"/>
          <w:lang w:val="ro-MD"/>
        </w:rPr>
        <w:t>;</w:t>
      </w:r>
    </w:p>
    <w:p w:rsidR="00C40851" w:rsidRPr="0092109C" w:rsidRDefault="0096642A" w:rsidP="00EB5B73">
      <w:pPr>
        <w:spacing w:after="0" w:line="240" w:lineRule="auto"/>
        <w:ind w:firstLine="567"/>
        <w:jc w:val="both"/>
        <w:rPr>
          <w:rFonts w:ascii="Times New Roman" w:hAnsi="Times New Roman" w:cs="Times New Roman"/>
          <w:sz w:val="28"/>
          <w:szCs w:val="28"/>
          <w:lang w:val="ro-MD"/>
        </w:rPr>
      </w:pPr>
      <w:r w:rsidRPr="0096642A">
        <w:rPr>
          <w:rFonts w:ascii="Times New Roman" w:hAnsi="Times New Roman" w:cs="Times New Roman"/>
          <w:sz w:val="28"/>
          <w:szCs w:val="28"/>
          <w:lang w:val="ro-MD"/>
        </w:rPr>
        <w:t>3)</w:t>
      </w:r>
      <w:r w:rsidR="007D67C3">
        <w:rPr>
          <w:rFonts w:ascii="Times New Roman" w:hAnsi="Times New Roman" w:cs="Times New Roman"/>
          <w:b/>
          <w:sz w:val="28"/>
          <w:szCs w:val="28"/>
          <w:lang w:val="ro-MD"/>
        </w:rPr>
        <w:t xml:space="preserve"> </w:t>
      </w:r>
      <w:r w:rsidR="00ED12F3" w:rsidRPr="00796F30">
        <w:rPr>
          <w:rFonts w:ascii="Times New Roman" w:hAnsi="Times New Roman" w:cs="Times New Roman"/>
          <w:sz w:val="28"/>
          <w:szCs w:val="28"/>
          <w:lang w:val="ro-MD"/>
        </w:rPr>
        <w:t xml:space="preserve">compost care îndeplinește </w:t>
      </w:r>
      <w:r w:rsidR="00ED51DC" w:rsidRPr="00796F30">
        <w:rPr>
          <w:rFonts w:ascii="Times New Roman" w:hAnsi="Times New Roman" w:cs="Times New Roman"/>
          <w:sz w:val="28"/>
          <w:szCs w:val="28"/>
          <w:lang w:val="ro-MD"/>
        </w:rPr>
        <w:t xml:space="preserve">cerințele </w:t>
      </w:r>
      <w:r w:rsidR="008D4BEB" w:rsidRPr="00796F30">
        <w:rPr>
          <w:rFonts w:ascii="Times New Roman" w:hAnsi="Times New Roman" w:cs="Times New Roman"/>
          <w:sz w:val="28"/>
          <w:szCs w:val="28"/>
          <w:lang w:val="ro-MD"/>
        </w:rPr>
        <w:t>prev</w:t>
      </w:r>
      <w:r w:rsidR="00796F30">
        <w:rPr>
          <w:rFonts w:ascii="Times New Roman" w:hAnsi="Times New Roman" w:cs="Times New Roman"/>
          <w:sz w:val="28"/>
          <w:szCs w:val="28"/>
          <w:lang w:val="ro-MD"/>
        </w:rPr>
        <w:t>ă</w:t>
      </w:r>
      <w:r w:rsidR="008D4BEB" w:rsidRPr="00796F30">
        <w:rPr>
          <w:rFonts w:ascii="Times New Roman" w:hAnsi="Times New Roman" w:cs="Times New Roman"/>
          <w:sz w:val="28"/>
          <w:szCs w:val="28"/>
          <w:lang w:val="ro-MD"/>
        </w:rPr>
        <w:t xml:space="preserve">zute în următoarele dispoziții </w:t>
      </w:r>
      <w:r w:rsidR="00796F30" w:rsidRPr="00796F30">
        <w:rPr>
          <w:rFonts w:ascii="Times New Roman" w:hAnsi="Times New Roman" w:cs="Times New Roman"/>
          <w:sz w:val="28"/>
          <w:szCs w:val="28"/>
          <w:lang w:val="ro-MD"/>
        </w:rPr>
        <w:t>din</w:t>
      </w:r>
      <w:r w:rsidR="00796F30">
        <w:rPr>
          <w:rFonts w:ascii="Times New Roman" w:hAnsi="Times New Roman" w:cs="Times New Roman"/>
          <w:b/>
          <w:sz w:val="28"/>
          <w:szCs w:val="28"/>
          <w:lang w:val="ro-MD"/>
        </w:rPr>
        <w:t xml:space="preserve"> </w:t>
      </w:r>
      <w:r w:rsidR="00702BF2">
        <w:rPr>
          <w:rFonts w:ascii="Times New Roman" w:hAnsi="Times New Roman" w:cs="Times New Roman"/>
          <w:sz w:val="28"/>
          <w:szCs w:val="28"/>
          <w:lang w:val="ro-MD"/>
        </w:rPr>
        <w:t>c</w:t>
      </w:r>
      <w:r w:rsidR="00702BF2" w:rsidRPr="0092109C">
        <w:rPr>
          <w:rFonts w:ascii="Times New Roman" w:hAnsi="Times New Roman" w:cs="Times New Roman"/>
          <w:sz w:val="28"/>
          <w:szCs w:val="28"/>
          <w:lang w:val="ro-MD"/>
        </w:rPr>
        <w:t>ap</w:t>
      </w:r>
      <w:r w:rsidR="00702BF2">
        <w:rPr>
          <w:rFonts w:ascii="Times New Roman" w:hAnsi="Times New Roman" w:cs="Times New Roman"/>
          <w:sz w:val="28"/>
          <w:szCs w:val="28"/>
          <w:lang w:val="ro-MD"/>
        </w:rPr>
        <w:t>itolul</w:t>
      </w:r>
      <w:r w:rsidR="003A37E8">
        <w:rPr>
          <w:rFonts w:ascii="Times New Roman" w:hAnsi="Times New Roman" w:cs="Times New Roman"/>
          <w:sz w:val="28"/>
          <w:szCs w:val="28"/>
          <w:lang w:val="ro-MD"/>
        </w:rPr>
        <w:t xml:space="preserve"> VI</w:t>
      </w:r>
      <w:r w:rsidR="00C40851" w:rsidRPr="0092109C">
        <w:rPr>
          <w:rFonts w:ascii="Times New Roman" w:hAnsi="Times New Roman" w:cs="Times New Roman"/>
          <w:sz w:val="28"/>
          <w:szCs w:val="28"/>
          <w:lang w:val="ro-MD"/>
        </w:rPr>
        <w:t>:</w:t>
      </w:r>
    </w:p>
    <w:p w:rsidR="00C40851" w:rsidRPr="0092109C" w:rsidRDefault="00ED3E77"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7361C0">
        <w:rPr>
          <w:rFonts w:ascii="Times New Roman" w:hAnsi="Times New Roman" w:cs="Times New Roman"/>
          <w:sz w:val="28"/>
          <w:szCs w:val="28"/>
          <w:lang w:val="ro-MD"/>
        </w:rPr>
        <w:t>)</w:t>
      </w:r>
      <w:r w:rsidR="00342616" w:rsidRPr="007361C0">
        <w:rPr>
          <w:rFonts w:ascii="Times New Roman" w:hAnsi="Times New Roman" w:cs="Times New Roman"/>
          <w:sz w:val="28"/>
          <w:szCs w:val="28"/>
          <w:lang w:val="ro-MD"/>
        </w:rPr>
        <w:t xml:space="preserve"> </w:t>
      </w:r>
      <w:r w:rsidR="00BF7C3D">
        <w:rPr>
          <w:rFonts w:ascii="Times New Roman" w:hAnsi="Times New Roman" w:cs="Times New Roman"/>
          <w:sz w:val="28"/>
          <w:szCs w:val="28"/>
          <w:lang w:val="ro-MD"/>
        </w:rPr>
        <w:t>s</w:t>
      </w:r>
      <w:r w:rsidR="00BF7C3D" w:rsidRPr="0092109C">
        <w:rPr>
          <w:rFonts w:ascii="Times New Roman" w:hAnsi="Times New Roman" w:cs="Times New Roman"/>
          <w:sz w:val="28"/>
          <w:szCs w:val="28"/>
          <w:lang w:val="ro-MD"/>
        </w:rPr>
        <w:t>ecț</w:t>
      </w:r>
      <w:r w:rsidR="00BF7C3D">
        <w:rPr>
          <w:rFonts w:ascii="Times New Roman" w:hAnsi="Times New Roman" w:cs="Times New Roman"/>
          <w:sz w:val="28"/>
          <w:szCs w:val="28"/>
          <w:lang w:val="ro-MD"/>
        </w:rPr>
        <w:t>iunea</w:t>
      </w:r>
      <w:r w:rsidR="004D49F9">
        <w:rPr>
          <w:rFonts w:ascii="Times New Roman" w:hAnsi="Times New Roman" w:cs="Times New Roman"/>
          <w:sz w:val="28"/>
          <w:szCs w:val="28"/>
          <w:lang w:val="ro-MD"/>
        </w:rPr>
        <w:t xml:space="preserve"> 1</w:t>
      </w:r>
      <w:r w:rsidR="00C40851" w:rsidRPr="0092109C">
        <w:rPr>
          <w:rFonts w:ascii="Times New Roman" w:hAnsi="Times New Roman" w:cs="Times New Roman"/>
          <w:sz w:val="28"/>
          <w:szCs w:val="28"/>
          <w:lang w:val="ro-MD"/>
        </w:rPr>
        <w:t>, p</w:t>
      </w:r>
      <w:r w:rsidR="004D49F9">
        <w:rPr>
          <w:rFonts w:ascii="Times New Roman" w:hAnsi="Times New Roman" w:cs="Times New Roman"/>
          <w:sz w:val="28"/>
          <w:szCs w:val="28"/>
          <w:lang w:val="ro-MD"/>
        </w:rPr>
        <w:t xml:space="preserve">ct. </w:t>
      </w:r>
      <w:r w:rsidR="00E21222">
        <w:rPr>
          <w:rFonts w:ascii="Times New Roman" w:hAnsi="Times New Roman" w:cs="Times New Roman"/>
          <w:sz w:val="28"/>
          <w:szCs w:val="28"/>
          <w:lang w:val="ro-MD"/>
        </w:rPr>
        <w:t>176-178</w:t>
      </w:r>
      <w:r w:rsidR="00C40851" w:rsidRPr="0092109C">
        <w:rPr>
          <w:rFonts w:ascii="Times New Roman" w:hAnsi="Times New Roman" w:cs="Times New Roman"/>
          <w:sz w:val="28"/>
          <w:szCs w:val="28"/>
          <w:lang w:val="ro-MD"/>
        </w:rPr>
        <w:t>;</w:t>
      </w:r>
    </w:p>
    <w:p w:rsidR="00C40851" w:rsidRPr="007361C0" w:rsidRDefault="00ED3E77"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7361C0" w:rsidRPr="007361C0">
        <w:rPr>
          <w:rFonts w:ascii="Times New Roman" w:hAnsi="Times New Roman" w:cs="Times New Roman"/>
          <w:sz w:val="28"/>
          <w:szCs w:val="28"/>
          <w:lang w:val="ro-MD"/>
        </w:rPr>
        <w:t>)</w:t>
      </w:r>
      <w:r w:rsidR="00342616" w:rsidRPr="007361C0">
        <w:rPr>
          <w:rFonts w:ascii="Times New Roman" w:hAnsi="Times New Roman" w:cs="Times New Roman"/>
          <w:sz w:val="28"/>
          <w:szCs w:val="28"/>
          <w:lang w:val="ro-MD"/>
        </w:rPr>
        <w:t xml:space="preserve"> </w:t>
      </w:r>
      <w:r w:rsidR="00BF7C3D" w:rsidRPr="007361C0">
        <w:rPr>
          <w:rFonts w:ascii="Times New Roman" w:hAnsi="Times New Roman" w:cs="Times New Roman"/>
          <w:sz w:val="28"/>
          <w:szCs w:val="28"/>
          <w:lang w:val="ro-MD"/>
        </w:rPr>
        <w:t>secțiunea</w:t>
      </w:r>
      <w:r w:rsidR="00E21222" w:rsidRPr="007361C0">
        <w:rPr>
          <w:rFonts w:ascii="Times New Roman" w:hAnsi="Times New Roman" w:cs="Times New Roman"/>
          <w:sz w:val="28"/>
          <w:szCs w:val="28"/>
          <w:lang w:val="ro-MD"/>
        </w:rPr>
        <w:t xml:space="preserve"> 2</w:t>
      </w:r>
      <w:r w:rsidR="00C40851" w:rsidRPr="007361C0">
        <w:rPr>
          <w:rFonts w:ascii="Times New Roman" w:hAnsi="Times New Roman" w:cs="Times New Roman"/>
          <w:sz w:val="28"/>
          <w:szCs w:val="28"/>
          <w:lang w:val="ro-MD"/>
        </w:rPr>
        <w:t>;</w:t>
      </w:r>
    </w:p>
    <w:p w:rsidR="00C40851" w:rsidRPr="007361C0" w:rsidRDefault="00ED3E77"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7361C0" w:rsidRPr="007361C0">
        <w:rPr>
          <w:rFonts w:ascii="Times New Roman" w:hAnsi="Times New Roman" w:cs="Times New Roman"/>
          <w:sz w:val="28"/>
          <w:szCs w:val="28"/>
          <w:lang w:val="ro-MD"/>
        </w:rPr>
        <w:t>)</w:t>
      </w:r>
      <w:r w:rsidR="00342616" w:rsidRPr="007361C0">
        <w:rPr>
          <w:rFonts w:ascii="Times New Roman" w:hAnsi="Times New Roman" w:cs="Times New Roman"/>
          <w:sz w:val="28"/>
          <w:szCs w:val="28"/>
          <w:lang w:val="ro-MD"/>
        </w:rPr>
        <w:t xml:space="preserve"> </w:t>
      </w:r>
      <w:r w:rsidR="00BF7C3D" w:rsidRPr="007361C0">
        <w:rPr>
          <w:rFonts w:ascii="Times New Roman" w:hAnsi="Times New Roman" w:cs="Times New Roman"/>
          <w:sz w:val="28"/>
          <w:szCs w:val="28"/>
          <w:lang w:val="ro-MD"/>
        </w:rPr>
        <w:t>secțiunea</w:t>
      </w:r>
      <w:r w:rsidR="00E21222" w:rsidRPr="007361C0">
        <w:rPr>
          <w:rFonts w:ascii="Times New Roman" w:hAnsi="Times New Roman" w:cs="Times New Roman"/>
          <w:sz w:val="28"/>
          <w:szCs w:val="28"/>
          <w:lang w:val="ro-MD"/>
        </w:rPr>
        <w:t xml:space="preserve"> 3</w:t>
      </w:r>
      <w:r w:rsidR="00452618" w:rsidRPr="007361C0">
        <w:rPr>
          <w:rFonts w:ascii="Times New Roman" w:hAnsi="Times New Roman" w:cs="Times New Roman"/>
          <w:sz w:val="28"/>
          <w:szCs w:val="28"/>
          <w:lang w:val="ro-MD"/>
        </w:rPr>
        <w:t>,</w:t>
      </w:r>
      <w:r w:rsidR="00E21222" w:rsidRPr="007361C0">
        <w:rPr>
          <w:rFonts w:ascii="Times New Roman" w:hAnsi="Times New Roman" w:cs="Times New Roman"/>
          <w:sz w:val="28"/>
          <w:szCs w:val="28"/>
          <w:lang w:val="ro-MD"/>
        </w:rPr>
        <w:t xml:space="preserve"> pct. </w:t>
      </w:r>
      <w:r w:rsidR="00452618" w:rsidRPr="007361C0">
        <w:rPr>
          <w:rFonts w:ascii="Times New Roman" w:hAnsi="Times New Roman" w:cs="Times New Roman"/>
          <w:sz w:val="28"/>
          <w:szCs w:val="28"/>
          <w:lang w:val="ro-MD"/>
        </w:rPr>
        <w:t>189-194</w:t>
      </w:r>
      <w:r w:rsidR="00C40851" w:rsidRPr="007361C0">
        <w:rPr>
          <w:rFonts w:ascii="Times New Roman" w:hAnsi="Times New Roman" w:cs="Times New Roman"/>
          <w:sz w:val="28"/>
          <w:szCs w:val="28"/>
          <w:lang w:val="ro-MD"/>
        </w:rPr>
        <w:t>;</w:t>
      </w:r>
    </w:p>
    <w:p w:rsidR="000C3925" w:rsidRDefault="007361C0" w:rsidP="001B54BE">
      <w:pPr>
        <w:spacing w:after="0" w:line="240" w:lineRule="auto"/>
        <w:ind w:firstLine="567"/>
        <w:jc w:val="both"/>
        <w:rPr>
          <w:rFonts w:ascii="Times New Roman" w:hAnsi="Times New Roman" w:cs="Times New Roman"/>
          <w:sz w:val="28"/>
          <w:szCs w:val="28"/>
          <w:lang w:val="ro-MD"/>
        </w:rPr>
      </w:pPr>
      <w:r w:rsidRPr="007361C0">
        <w:rPr>
          <w:rFonts w:ascii="Times New Roman" w:hAnsi="Times New Roman" w:cs="Times New Roman"/>
          <w:sz w:val="28"/>
          <w:szCs w:val="28"/>
          <w:lang w:val="ro-MD"/>
        </w:rPr>
        <w:t>4)</w:t>
      </w:r>
      <w:r w:rsidR="001B54BE">
        <w:rPr>
          <w:rFonts w:ascii="Times New Roman" w:hAnsi="Times New Roman" w:cs="Times New Roman"/>
          <w:sz w:val="28"/>
          <w:szCs w:val="28"/>
          <w:lang w:val="ro-MD"/>
        </w:rPr>
        <w:t xml:space="preserve"> g</w:t>
      </w:r>
      <w:r w:rsidR="00C40851" w:rsidRPr="0092109C">
        <w:rPr>
          <w:rFonts w:ascii="Times New Roman" w:hAnsi="Times New Roman" w:cs="Times New Roman"/>
          <w:sz w:val="28"/>
          <w:szCs w:val="28"/>
          <w:lang w:val="ro-MD"/>
        </w:rPr>
        <w:t xml:space="preserve">unoi de grajd transformat și excremente transformate care îndeplinesc cerințele prevăzute în </w:t>
      </w:r>
      <w:r w:rsidR="00BF7C3D">
        <w:rPr>
          <w:rFonts w:ascii="Times New Roman" w:hAnsi="Times New Roman" w:cs="Times New Roman"/>
          <w:sz w:val="28"/>
          <w:szCs w:val="28"/>
          <w:lang w:val="ro-MD"/>
        </w:rPr>
        <w:t>c</w:t>
      </w:r>
      <w:r w:rsidR="00BF7C3D" w:rsidRPr="0092109C">
        <w:rPr>
          <w:rFonts w:ascii="Times New Roman" w:hAnsi="Times New Roman" w:cs="Times New Roman"/>
          <w:sz w:val="28"/>
          <w:szCs w:val="28"/>
          <w:lang w:val="ro-MD"/>
        </w:rPr>
        <w:t>ap</w:t>
      </w:r>
      <w:r w:rsidR="00BF7C3D">
        <w:rPr>
          <w:rFonts w:ascii="Times New Roman" w:hAnsi="Times New Roman" w:cs="Times New Roman"/>
          <w:sz w:val="28"/>
          <w:szCs w:val="28"/>
          <w:lang w:val="ro-MD"/>
        </w:rPr>
        <w:t>itolul</w:t>
      </w:r>
      <w:r w:rsidR="00C40851" w:rsidRPr="0092109C">
        <w:rPr>
          <w:rFonts w:ascii="Times New Roman" w:hAnsi="Times New Roman" w:cs="Times New Roman"/>
          <w:sz w:val="28"/>
          <w:szCs w:val="28"/>
          <w:lang w:val="ro-MD"/>
        </w:rPr>
        <w:t xml:space="preserve"> </w:t>
      </w:r>
      <w:r w:rsidR="008902A7">
        <w:rPr>
          <w:rFonts w:ascii="Times New Roman" w:hAnsi="Times New Roman" w:cs="Times New Roman"/>
          <w:sz w:val="28"/>
          <w:szCs w:val="28"/>
          <w:lang w:val="ro-MD"/>
        </w:rPr>
        <w:t>X</w:t>
      </w:r>
      <w:r w:rsidR="00C40851" w:rsidRPr="0092109C">
        <w:rPr>
          <w:rFonts w:ascii="Times New Roman" w:hAnsi="Times New Roman" w:cs="Times New Roman"/>
          <w:sz w:val="28"/>
          <w:szCs w:val="28"/>
          <w:lang w:val="ro-MD"/>
        </w:rPr>
        <w:t>I</w:t>
      </w:r>
      <w:r w:rsidR="008902A7">
        <w:rPr>
          <w:rFonts w:ascii="Times New Roman" w:hAnsi="Times New Roman" w:cs="Times New Roman"/>
          <w:sz w:val="28"/>
          <w:szCs w:val="28"/>
          <w:lang w:val="ro-MD"/>
        </w:rPr>
        <w:t>I</w:t>
      </w:r>
      <w:r w:rsidR="008676A1">
        <w:rPr>
          <w:rFonts w:ascii="Times New Roman" w:hAnsi="Times New Roman" w:cs="Times New Roman"/>
          <w:sz w:val="28"/>
          <w:szCs w:val="28"/>
          <w:lang w:val="ro-MD"/>
        </w:rPr>
        <w:t>,</w:t>
      </w:r>
      <w:r w:rsidR="00C40851" w:rsidRPr="0092109C">
        <w:rPr>
          <w:rFonts w:ascii="Times New Roman" w:hAnsi="Times New Roman" w:cs="Times New Roman"/>
          <w:sz w:val="28"/>
          <w:szCs w:val="28"/>
          <w:lang w:val="ro-MD"/>
        </w:rPr>
        <w:t xml:space="preserve"> </w:t>
      </w:r>
      <w:r w:rsidR="00BF7C3D">
        <w:rPr>
          <w:rFonts w:ascii="Times New Roman" w:hAnsi="Times New Roman" w:cs="Times New Roman"/>
          <w:sz w:val="28"/>
          <w:szCs w:val="28"/>
          <w:lang w:val="ro-MD"/>
        </w:rPr>
        <w:t>s</w:t>
      </w:r>
      <w:r w:rsidR="00BF7C3D" w:rsidRPr="0092109C">
        <w:rPr>
          <w:rFonts w:ascii="Times New Roman" w:hAnsi="Times New Roman" w:cs="Times New Roman"/>
          <w:sz w:val="28"/>
          <w:szCs w:val="28"/>
          <w:lang w:val="ro-MD"/>
        </w:rPr>
        <w:t>ecț</w:t>
      </w:r>
      <w:r w:rsidR="00BF7C3D">
        <w:rPr>
          <w:rFonts w:ascii="Times New Roman" w:hAnsi="Times New Roman" w:cs="Times New Roman"/>
          <w:sz w:val="28"/>
          <w:szCs w:val="28"/>
          <w:lang w:val="ro-MD"/>
        </w:rPr>
        <w:t>iunea</w:t>
      </w:r>
      <w:r w:rsidR="00C40851" w:rsidRPr="0092109C">
        <w:rPr>
          <w:rFonts w:ascii="Times New Roman" w:hAnsi="Times New Roman" w:cs="Times New Roman"/>
          <w:sz w:val="28"/>
          <w:szCs w:val="28"/>
          <w:lang w:val="ro-MD"/>
        </w:rPr>
        <w:t xml:space="preserve"> </w:t>
      </w:r>
      <w:r w:rsidR="008902A7">
        <w:rPr>
          <w:rFonts w:ascii="Times New Roman" w:hAnsi="Times New Roman" w:cs="Times New Roman"/>
          <w:sz w:val="28"/>
          <w:szCs w:val="28"/>
          <w:lang w:val="ro-MD"/>
        </w:rPr>
        <w:t xml:space="preserve">1, </w:t>
      </w:r>
      <w:r w:rsidR="00155239">
        <w:rPr>
          <w:rFonts w:ascii="Times New Roman" w:hAnsi="Times New Roman" w:cs="Times New Roman"/>
          <w:sz w:val="28"/>
          <w:szCs w:val="28"/>
          <w:lang w:val="ro-MD"/>
        </w:rPr>
        <w:t>pct</w:t>
      </w:r>
      <w:r w:rsidR="008902A7">
        <w:rPr>
          <w:rFonts w:ascii="Times New Roman" w:hAnsi="Times New Roman" w:cs="Times New Roman"/>
          <w:sz w:val="28"/>
          <w:szCs w:val="28"/>
          <w:lang w:val="ro-MD"/>
        </w:rPr>
        <w:t xml:space="preserve">. 340 </w:t>
      </w:r>
      <w:proofErr w:type="spellStart"/>
      <w:r w:rsidR="00333362">
        <w:rPr>
          <w:rFonts w:ascii="Times New Roman" w:hAnsi="Times New Roman" w:cs="Times New Roman"/>
          <w:sz w:val="28"/>
          <w:szCs w:val="28"/>
          <w:lang w:val="ro-MD"/>
        </w:rPr>
        <w:t>subpct</w:t>
      </w:r>
      <w:proofErr w:type="spellEnd"/>
      <w:r w:rsidR="00333362">
        <w:rPr>
          <w:rFonts w:ascii="Times New Roman" w:hAnsi="Times New Roman" w:cs="Times New Roman"/>
          <w:sz w:val="28"/>
          <w:szCs w:val="28"/>
          <w:lang w:val="ro-MD"/>
        </w:rPr>
        <w:t xml:space="preserve">. </w:t>
      </w:r>
      <w:r w:rsidR="008902A7">
        <w:rPr>
          <w:rFonts w:ascii="Times New Roman" w:hAnsi="Times New Roman" w:cs="Times New Roman"/>
          <w:sz w:val="28"/>
          <w:szCs w:val="28"/>
          <w:lang w:val="ro-MD"/>
        </w:rPr>
        <w:t>2</w:t>
      </w:r>
      <w:r w:rsidR="00155239">
        <w:rPr>
          <w:rFonts w:ascii="Times New Roman" w:hAnsi="Times New Roman" w:cs="Times New Roman"/>
          <w:sz w:val="28"/>
          <w:szCs w:val="28"/>
          <w:lang w:val="ro-MD"/>
        </w:rPr>
        <w:t>)</w:t>
      </w:r>
      <w:r w:rsidR="008902A7">
        <w:rPr>
          <w:rFonts w:ascii="Times New Roman" w:hAnsi="Times New Roman" w:cs="Times New Roman"/>
          <w:sz w:val="28"/>
          <w:szCs w:val="28"/>
          <w:lang w:val="ro-MD"/>
        </w:rPr>
        <w:t>-5</w:t>
      </w:r>
      <w:r w:rsidR="00155239">
        <w:rPr>
          <w:rFonts w:ascii="Times New Roman" w:hAnsi="Times New Roman" w:cs="Times New Roman"/>
          <w:sz w:val="28"/>
          <w:szCs w:val="28"/>
          <w:lang w:val="ro-MD"/>
        </w:rPr>
        <w:t>)</w:t>
      </w:r>
      <w:r w:rsidR="000C3925">
        <w:rPr>
          <w:rFonts w:ascii="Times New Roman" w:hAnsi="Times New Roman" w:cs="Times New Roman"/>
          <w:sz w:val="28"/>
          <w:szCs w:val="28"/>
          <w:lang w:val="ro-MD"/>
        </w:rPr>
        <w:t>.</w:t>
      </w:r>
    </w:p>
    <w:p w:rsidR="00646EA2" w:rsidRDefault="00646EA2" w:rsidP="00EB5B73">
      <w:pPr>
        <w:spacing w:after="0" w:line="240" w:lineRule="auto"/>
        <w:ind w:firstLine="567"/>
        <w:jc w:val="both"/>
        <w:rPr>
          <w:rFonts w:ascii="Times New Roman" w:hAnsi="Times New Roman" w:cs="Times New Roman"/>
          <w:sz w:val="28"/>
          <w:szCs w:val="28"/>
          <w:lang w:val="ro-MD"/>
        </w:rPr>
      </w:pPr>
    </w:p>
    <w:p w:rsidR="00C40851" w:rsidRPr="00146507" w:rsidRDefault="00771E46" w:rsidP="00EB5B73">
      <w:pPr>
        <w:spacing w:after="0" w:line="240" w:lineRule="auto"/>
        <w:ind w:firstLine="567"/>
        <w:jc w:val="both"/>
        <w:rPr>
          <w:rFonts w:ascii="Times New Roman" w:hAnsi="Times New Roman" w:cs="Times New Roman"/>
          <w:sz w:val="28"/>
          <w:szCs w:val="28"/>
          <w:lang w:val="ro-MD"/>
        </w:rPr>
      </w:pPr>
      <w:r w:rsidRPr="00771E46">
        <w:rPr>
          <w:rFonts w:ascii="Times New Roman" w:hAnsi="Times New Roman" w:cs="Times New Roman"/>
          <w:b/>
          <w:sz w:val="28"/>
          <w:szCs w:val="28"/>
          <w:lang w:val="ro-MD"/>
        </w:rPr>
        <w:t>47</w:t>
      </w:r>
      <w:r w:rsidR="00822C91">
        <w:rPr>
          <w:rFonts w:ascii="Times New Roman" w:hAnsi="Times New Roman" w:cs="Times New Roman"/>
          <w:b/>
          <w:sz w:val="28"/>
          <w:szCs w:val="28"/>
          <w:lang w:val="ro-MD"/>
        </w:rPr>
        <w:t>2</w:t>
      </w:r>
      <w:r w:rsidRPr="00771E46">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Următoarele subproduse, altele decât cele importate în Uniune, se consideră că au atins punctul final ca îngrășăminte organice și amendamente de sol dacă sunt utilizate ca îngrășăminte UE într-un volum care nu depășește 5%, atunci când sunt fabricate într-o instalație de îngrășăminte autorizată în conformitate cu</w:t>
      </w:r>
      <w:r w:rsidR="00170A98">
        <w:rPr>
          <w:rFonts w:ascii="Times New Roman" w:hAnsi="Times New Roman" w:cs="Times New Roman"/>
          <w:sz w:val="28"/>
          <w:szCs w:val="28"/>
          <w:lang w:val="ro-MD"/>
        </w:rPr>
        <w:t xml:space="preserve"> </w:t>
      </w:r>
      <w:r w:rsidR="000214EB">
        <w:rPr>
          <w:rFonts w:ascii="Times New Roman" w:hAnsi="Times New Roman" w:cs="Times New Roman"/>
          <w:sz w:val="28"/>
          <w:szCs w:val="28"/>
          <w:lang w:val="ro-MD"/>
        </w:rPr>
        <w:t>s</w:t>
      </w:r>
      <w:r w:rsidR="000214EB" w:rsidRPr="0092109C">
        <w:rPr>
          <w:rFonts w:ascii="Times New Roman" w:hAnsi="Times New Roman" w:cs="Times New Roman"/>
          <w:sz w:val="28"/>
          <w:szCs w:val="28"/>
          <w:lang w:val="ro-MD"/>
        </w:rPr>
        <w:t>ecț</w:t>
      </w:r>
      <w:r w:rsidR="000214EB">
        <w:rPr>
          <w:rFonts w:ascii="Times New Roman" w:hAnsi="Times New Roman" w:cs="Times New Roman"/>
          <w:sz w:val="28"/>
          <w:szCs w:val="28"/>
          <w:lang w:val="ro-MD"/>
        </w:rPr>
        <w:t>iunea</w:t>
      </w:r>
      <w:r w:rsidR="00170A98" w:rsidRPr="00E8743D">
        <w:rPr>
          <w:rFonts w:ascii="Times New Roman" w:hAnsi="Times New Roman" w:cs="Times New Roman"/>
          <w:sz w:val="28"/>
          <w:szCs w:val="28"/>
          <w:lang w:val="ro-MD"/>
        </w:rPr>
        <w:t xml:space="preserve"> 2</w:t>
      </w:r>
      <w:r w:rsidR="00C40851" w:rsidRPr="00E8743D">
        <w:rPr>
          <w:rFonts w:ascii="Times New Roman" w:hAnsi="Times New Roman" w:cs="Times New Roman"/>
          <w:sz w:val="28"/>
          <w:szCs w:val="28"/>
          <w:lang w:val="ro-MD"/>
        </w:rPr>
        <w:t xml:space="preserve"> art</w:t>
      </w:r>
      <w:r w:rsidR="00061E04" w:rsidRPr="00E8743D">
        <w:rPr>
          <w:rFonts w:ascii="Times New Roman" w:hAnsi="Times New Roman" w:cs="Times New Roman"/>
          <w:sz w:val="28"/>
          <w:szCs w:val="28"/>
          <w:lang w:val="ro-MD"/>
        </w:rPr>
        <w:t>.</w:t>
      </w:r>
      <w:r w:rsidR="00C40851" w:rsidRPr="00E8743D">
        <w:rPr>
          <w:rFonts w:ascii="Times New Roman" w:hAnsi="Times New Roman" w:cs="Times New Roman"/>
          <w:sz w:val="28"/>
          <w:szCs w:val="28"/>
          <w:lang w:val="ro-MD"/>
        </w:rPr>
        <w:t xml:space="preserve"> 2</w:t>
      </w:r>
      <w:r w:rsidR="00061E04" w:rsidRPr="00E8743D">
        <w:rPr>
          <w:rFonts w:ascii="Times New Roman" w:hAnsi="Times New Roman" w:cs="Times New Roman"/>
          <w:sz w:val="28"/>
          <w:szCs w:val="28"/>
          <w:lang w:val="ro-MD"/>
        </w:rPr>
        <w:t>3</w:t>
      </w:r>
      <w:r w:rsidR="00C40851" w:rsidRPr="00E8743D">
        <w:rPr>
          <w:rFonts w:ascii="Times New Roman" w:hAnsi="Times New Roman" w:cs="Times New Roman"/>
          <w:sz w:val="28"/>
          <w:szCs w:val="28"/>
          <w:lang w:val="ro-MD"/>
        </w:rPr>
        <w:t xml:space="preserve"> alin</w:t>
      </w:r>
      <w:r w:rsidR="00170A98" w:rsidRPr="00E8743D">
        <w:rPr>
          <w:rFonts w:ascii="Times New Roman" w:hAnsi="Times New Roman" w:cs="Times New Roman"/>
          <w:sz w:val="28"/>
          <w:szCs w:val="28"/>
          <w:lang w:val="ro-MD"/>
        </w:rPr>
        <w:t xml:space="preserve">. 6) </w:t>
      </w:r>
      <w:r w:rsidR="00C40851" w:rsidRPr="00E8743D">
        <w:rPr>
          <w:rFonts w:ascii="Times New Roman" w:hAnsi="Times New Roman" w:cs="Times New Roman"/>
          <w:sz w:val="28"/>
          <w:szCs w:val="28"/>
          <w:lang w:val="ro-MD"/>
        </w:rPr>
        <w:t xml:space="preserve">din </w:t>
      </w:r>
      <w:r w:rsidR="00146507" w:rsidRPr="00E8743D">
        <w:rPr>
          <w:rFonts w:ascii="Times New Roman" w:hAnsi="Times New Roman" w:cs="Times New Roman"/>
          <w:sz w:val="28"/>
          <w:szCs w:val="28"/>
        </w:rPr>
        <w:t xml:space="preserve">Legea nr. 129/2019 privind subprodusele de origine animală și produsele </w:t>
      </w:r>
      <w:r w:rsidR="00146507" w:rsidRPr="00330A74">
        <w:rPr>
          <w:rFonts w:ascii="Times New Roman" w:hAnsi="Times New Roman" w:cs="Times New Roman"/>
          <w:sz w:val="28"/>
          <w:szCs w:val="28"/>
        </w:rPr>
        <w:t xml:space="preserve">derivate care nu sunt destinate consumului </w:t>
      </w:r>
      <w:r w:rsidR="00146507" w:rsidRPr="00146507">
        <w:rPr>
          <w:rFonts w:ascii="Times New Roman" w:hAnsi="Times New Roman" w:cs="Times New Roman"/>
          <w:sz w:val="28"/>
          <w:szCs w:val="28"/>
        </w:rPr>
        <w:t>uman</w:t>
      </w:r>
      <w:r w:rsidR="00C40851" w:rsidRPr="00146507">
        <w:rPr>
          <w:rFonts w:ascii="Times New Roman" w:hAnsi="Times New Roman" w:cs="Times New Roman"/>
          <w:sz w:val="28"/>
          <w:szCs w:val="28"/>
          <w:lang w:val="ro-MD"/>
        </w:rPr>
        <w:t>:</w:t>
      </w:r>
    </w:p>
    <w:p w:rsidR="00C40851" w:rsidRPr="0092109C" w:rsidRDefault="007361C0" w:rsidP="00EB5B73">
      <w:pPr>
        <w:spacing w:after="0" w:line="240" w:lineRule="auto"/>
        <w:ind w:firstLine="567"/>
        <w:jc w:val="both"/>
        <w:rPr>
          <w:rFonts w:ascii="Times New Roman" w:hAnsi="Times New Roman" w:cs="Times New Roman"/>
          <w:sz w:val="28"/>
          <w:szCs w:val="28"/>
          <w:lang w:val="ro-MD"/>
        </w:rPr>
      </w:pPr>
      <w:r w:rsidRPr="00CB174B">
        <w:rPr>
          <w:rFonts w:ascii="Times New Roman" w:hAnsi="Times New Roman" w:cs="Times New Roman"/>
          <w:sz w:val="28"/>
          <w:szCs w:val="28"/>
          <w:lang w:val="ro-MD"/>
        </w:rPr>
        <w:t>1)</w:t>
      </w:r>
      <w:r w:rsidR="00771E46" w:rsidRPr="00CB174B">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glicerină derivată din materiale din categoriile 2 și 3 și alte materiale din categoria 2 rezultate din prelucrarea </w:t>
      </w:r>
      <w:proofErr w:type="spellStart"/>
      <w:r w:rsidR="00C40851" w:rsidRPr="0092109C">
        <w:rPr>
          <w:rFonts w:ascii="Times New Roman" w:hAnsi="Times New Roman" w:cs="Times New Roman"/>
          <w:sz w:val="28"/>
          <w:szCs w:val="28"/>
          <w:lang w:val="ro-MD"/>
        </w:rPr>
        <w:t>biomotorinei</w:t>
      </w:r>
      <w:proofErr w:type="spellEnd"/>
      <w:r w:rsidR="00C40851" w:rsidRPr="0092109C">
        <w:rPr>
          <w:rFonts w:ascii="Times New Roman" w:hAnsi="Times New Roman" w:cs="Times New Roman"/>
          <w:sz w:val="28"/>
          <w:szCs w:val="28"/>
          <w:lang w:val="ro-MD"/>
        </w:rPr>
        <w:t xml:space="preserve"> și din producerea de combustibili regenerabili care îndeplinesc cerințele prevăzute în </w:t>
      </w:r>
      <w:r w:rsidR="00712E93">
        <w:rPr>
          <w:rFonts w:ascii="Times New Roman" w:hAnsi="Times New Roman" w:cs="Times New Roman"/>
          <w:sz w:val="28"/>
          <w:szCs w:val="28"/>
          <w:lang w:val="ro-MD"/>
        </w:rPr>
        <w:t>c</w:t>
      </w:r>
      <w:r w:rsidR="00712E93" w:rsidRPr="0092109C">
        <w:rPr>
          <w:rFonts w:ascii="Times New Roman" w:hAnsi="Times New Roman" w:cs="Times New Roman"/>
          <w:sz w:val="28"/>
          <w:szCs w:val="28"/>
          <w:lang w:val="ro-MD"/>
        </w:rPr>
        <w:t>ap</w:t>
      </w:r>
      <w:r w:rsidR="00712E93">
        <w:rPr>
          <w:rFonts w:ascii="Times New Roman" w:hAnsi="Times New Roman" w:cs="Times New Roman"/>
          <w:sz w:val="28"/>
          <w:szCs w:val="28"/>
          <w:lang w:val="ro-MD"/>
        </w:rPr>
        <w:t>itolul</w:t>
      </w:r>
      <w:r w:rsidR="000B3E24" w:rsidRPr="00FC7828">
        <w:rPr>
          <w:rFonts w:ascii="Times New Roman" w:hAnsi="Times New Roman" w:cs="Times New Roman"/>
          <w:sz w:val="28"/>
          <w:szCs w:val="28"/>
          <w:lang w:val="ro-MD"/>
        </w:rPr>
        <w:t xml:space="preserve"> </w:t>
      </w:r>
      <w:r w:rsidR="00C40851" w:rsidRPr="00FC7828">
        <w:rPr>
          <w:rFonts w:ascii="Times New Roman" w:hAnsi="Times New Roman" w:cs="Times New Roman"/>
          <w:sz w:val="28"/>
          <w:szCs w:val="28"/>
          <w:lang w:val="ro-MD"/>
        </w:rPr>
        <w:t>V</w:t>
      </w:r>
      <w:r w:rsidR="00FC7828">
        <w:rPr>
          <w:rFonts w:ascii="Times New Roman" w:hAnsi="Times New Roman" w:cs="Times New Roman"/>
          <w:sz w:val="28"/>
          <w:szCs w:val="28"/>
          <w:lang w:val="ro-MD"/>
        </w:rPr>
        <w:t>,</w:t>
      </w:r>
      <w:r w:rsidR="00C40851" w:rsidRPr="00FC7828">
        <w:rPr>
          <w:rFonts w:ascii="Times New Roman" w:hAnsi="Times New Roman" w:cs="Times New Roman"/>
          <w:sz w:val="28"/>
          <w:szCs w:val="28"/>
          <w:lang w:val="ro-MD"/>
        </w:rPr>
        <w:t xml:space="preserve"> </w:t>
      </w:r>
      <w:r w:rsidR="000214EB">
        <w:rPr>
          <w:rFonts w:ascii="Times New Roman" w:hAnsi="Times New Roman" w:cs="Times New Roman"/>
          <w:sz w:val="28"/>
          <w:szCs w:val="28"/>
          <w:lang w:val="ro-MD"/>
        </w:rPr>
        <w:t>s</w:t>
      </w:r>
      <w:r w:rsidR="000214EB" w:rsidRPr="0092109C">
        <w:rPr>
          <w:rFonts w:ascii="Times New Roman" w:hAnsi="Times New Roman" w:cs="Times New Roman"/>
          <w:sz w:val="28"/>
          <w:szCs w:val="28"/>
          <w:lang w:val="ro-MD"/>
        </w:rPr>
        <w:t>ecț</w:t>
      </w:r>
      <w:r w:rsidR="000214EB">
        <w:rPr>
          <w:rFonts w:ascii="Times New Roman" w:hAnsi="Times New Roman" w:cs="Times New Roman"/>
          <w:sz w:val="28"/>
          <w:szCs w:val="28"/>
          <w:lang w:val="ro-MD"/>
        </w:rPr>
        <w:t>iunea</w:t>
      </w:r>
      <w:r w:rsidR="000022B2" w:rsidRPr="00FC7828">
        <w:rPr>
          <w:rFonts w:ascii="Times New Roman" w:hAnsi="Times New Roman" w:cs="Times New Roman"/>
          <w:sz w:val="28"/>
          <w:szCs w:val="28"/>
          <w:lang w:val="ro-MD"/>
        </w:rPr>
        <w:t xml:space="preserve"> </w:t>
      </w:r>
      <w:r w:rsidR="000022B2">
        <w:rPr>
          <w:rFonts w:ascii="Times New Roman" w:hAnsi="Times New Roman" w:cs="Times New Roman"/>
          <w:sz w:val="28"/>
          <w:szCs w:val="28"/>
          <w:lang w:val="ro-MD"/>
        </w:rPr>
        <w:t>4</w:t>
      </w:r>
      <w:r w:rsidR="00C40851" w:rsidRPr="0092109C">
        <w:rPr>
          <w:rFonts w:ascii="Times New Roman" w:hAnsi="Times New Roman" w:cs="Times New Roman"/>
          <w:sz w:val="28"/>
          <w:szCs w:val="28"/>
          <w:lang w:val="ro-MD"/>
        </w:rPr>
        <w:t xml:space="preserve"> </w:t>
      </w:r>
      <w:r w:rsidR="000022B2">
        <w:rPr>
          <w:rFonts w:ascii="Times New Roman" w:hAnsi="Times New Roman" w:cs="Times New Roman"/>
          <w:sz w:val="28"/>
          <w:szCs w:val="28"/>
          <w:lang w:val="ro-MD"/>
        </w:rPr>
        <w:t>pct. 170</w:t>
      </w:r>
      <w:r w:rsidR="00C40851" w:rsidRPr="0092109C">
        <w:rPr>
          <w:rFonts w:ascii="Times New Roman" w:hAnsi="Times New Roman" w:cs="Times New Roman"/>
          <w:sz w:val="28"/>
          <w:szCs w:val="28"/>
          <w:lang w:val="ro-MD"/>
        </w:rPr>
        <w:t xml:space="preserve"> </w:t>
      </w:r>
      <w:proofErr w:type="spellStart"/>
      <w:r w:rsidR="00333362">
        <w:rPr>
          <w:rFonts w:ascii="Times New Roman" w:hAnsi="Times New Roman" w:cs="Times New Roman"/>
          <w:sz w:val="28"/>
          <w:szCs w:val="28"/>
          <w:lang w:val="ro-MD"/>
        </w:rPr>
        <w:t>subpct</w:t>
      </w:r>
      <w:proofErr w:type="spellEnd"/>
      <w:r w:rsidR="00EB2687">
        <w:rPr>
          <w:rFonts w:ascii="Times New Roman" w:hAnsi="Times New Roman" w:cs="Times New Roman"/>
          <w:sz w:val="28"/>
          <w:szCs w:val="28"/>
          <w:lang w:val="ro-MD"/>
        </w:rPr>
        <w:t>. 2), 3 și 6)</w:t>
      </w:r>
      <w:r w:rsidR="00C40851" w:rsidRPr="0092109C">
        <w:rPr>
          <w:rFonts w:ascii="Times New Roman" w:hAnsi="Times New Roman" w:cs="Times New Roman"/>
          <w:sz w:val="28"/>
          <w:szCs w:val="28"/>
          <w:lang w:val="ro-MD"/>
        </w:rPr>
        <w:t>;</w:t>
      </w:r>
    </w:p>
    <w:p w:rsidR="00C40851" w:rsidRPr="0092109C" w:rsidRDefault="00CB174B"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771E46" w:rsidRPr="00CB174B">
        <w:rPr>
          <w:rFonts w:ascii="Times New Roman" w:hAnsi="Times New Roman" w:cs="Times New Roman"/>
          <w:sz w:val="28"/>
          <w:szCs w:val="28"/>
          <w:lang w:val="ro-MD"/>
        </w:rPr>
        <w:t xml:space="preserve"> </w:t>
      </w:r>
      <w:r w:rsidR="00A10960">
        <w:rPr>
          <w:rFonts w:ascii="Times New Roman" w:hAnsi="Times New Roman" w:cs="Times New Roman"/>
          <w:sz w:val="28"/>
          <w:szCs w:val="28"/>
          <w:lang w:val="ro-MD"/>
        </w:rPr>
        <w:t>m</w:t>
      </w:r>
      <w:r w:rsidR="00C40851" w:rsidRPr="0092109C">
        <w:rPr>
          <w:rFonts w:ascii="Times New Roman" w:hAnsi="Times New Roman" w:cs="Times New Roman"/>
          <w:sz w:val="28"/>
          <w:szCs w:val="28"/>
          <w:lang w:val="ro-MD"/>
        </w:rPr>
        <w:t xml:space="preserve">ateriale din categoria 3, altele decât glicerina, care îndeplinesc cerințele prevăzute în </w:t>
      </w:r>
      <w:r w:rsidR="00712E93">
        <w:rPr>
          <w:rFonts w:ascii="Times New Roman" w:hAnsi="Times New Roman" w:cs="Times New Roman"/>
          <w:sz w:val="28"/>
          <w:szCs w:val="28"/>
          <w:lang w:val="ro-MD"/>
        </w:rPr>
        <w:t>c</w:t>
      </w:r>
      <w:r w:rsidR="00712E93" w:rsidRPr="0092109C">
        <w:rPr>
          <w:rFonts w:ascii="Times New Roman" w:hAnsi="Times New Roman" w:cs="Times New Roman"/>
          <w:sz w:val="28"/>
          <w:szCs w:val="28"/>
          <w:lang w:val="ro-MD"/>
        </w:rPr>
        <w:t>ap</w:t>
      </w:r>
      <w:r w:rsidR="00712E93">
        <w:rPr>
          <w:rFonts w:ascii="Times New Roman" w:hAnsi="Times New Roman" w:cs="Times New Roman"/>
          <w:sz w:val="28"/>
          <w:szCs w:val="28"/>
          <w:lang w:val="ro-MD"/>
        </w:rPr>
        <w:t>itolul</w:t>
      </w:r>
      <w:r w:rsidR="005A024E" w:rsidRPr="005A024E">
        <w:rPr>
          <w:rFonts w:ascii="Times New Roman" w:hAnsi="Times New Roman" w:cs="Times New Roman"/>
          <w:sz w:val="28"/>
          <w:szCs w:val="28"/>
          <w:lang w:val="ro-MD"/>
        </w:rPr>
        <w:t xml:space="preserve"> V, </w:t>
      </w:r>
      <w:r w:rsidR="000214EB">
        <w:rPr>
          <w:rFonts w:ascii="Times New Roman" w:hAnsi="Times New Roman" w:cs="Times New Roman"/>
          <w:sz w:val="28"/>
          <w:szCs w:val="28"/>
          <w:lang w:val="ro-MD"/>
        </w:rPr>
        <w:t>s</w:t>
      </w:r>
      <w:r w:rsidR="000214EB" w:rsidRPr="0092109C">
        <w:rPr>
          <w:rFonts w:ascii="Times New Roman" w:hAnsi="Times New Roman" w:cs="Times New Roman"/>
          <w:sz w:val="28"/>
          <w:szCs w:val="28"/>
          <w:lang w:val="ro-MD"/>
        </w:rPr>
        <w:t>ecț</w:t>
      </w:r>
      <w:r w:rsidR="000214EB">
        <w:rPr>
          <w:rFonts w:ascii="Times New Roman" w:hAnsi="Times New Roman" w:cs="Times New Roman"/>
          <w:sz w:val="28"/>
          <w:szCs w:val="28"/>
          <w:lang w:val="ro-MD"/>
        </w:rPr>
        <w:t>iunea</w:t>
      </w:r>
      <w:r w:rsidR="005A024E" w:rsidRPr="005A024E">
        <w:rPr>
          <w:rFonts w:ascii="Times New Roman" w:hAnsi="Times New Roman" w:cs="Times New Roman"/>
          <w:sz w:val="28"/>
          <w:szCs w:val="28"/>
          <w:lang w:val="ro-MD"/>
        </w:rPr>
        <w:t xml:space="preserve"> 4 pct. 170 </w:t>
      </w:r>
      <w:proofErr w:type="spellStart"/>
      <w:r w:rsidR="005A024E" w:rsidRPr="005A024E">
        <w:rPr>
          <w:rFonts w:ascii="Times New Roman" w:hAnsi="Times New Roman" w:cs="Times New Roman"/>
          <w:sz w:val="28"/>
          <w:szCs w:val="28"/>
          <w:lang w:val="ro-MD"/>
        </w:rPr>
        <w:t>subpct</w:t>
      </w:r>
      <w:proofErr w:type="spellEnd"/>
      <w:r w:rsidR="005A024E" w:rsidRPr="005A024E">
        <w:rPr>
          <w:rFonts w:ascii="Times New Roman" w:hAnsi="Times New Roman" w:cs="Times New Roman"/>
          <w:sz w:val="28"/>
          <w:szCs w:val="28"/>
          <w:lang w:val="ro-MD"/>
        </w:rPr>
        <w:t>. 2), 3 și 6)</w:t>
      </w:r>
      <w:r w:rsidR="00C40851" w:rsidRPr="0092109C">
        <w:rPr>
          <w:rFonts w:ascii="Times New Roman" w:hAnsi="Times New Roman" w:cs="Times New Roman"/>
          <w:sz w:val="28"/>
          <w:szCs w:val="28"/>
          <w:lang w:val="ro-MD"/>
        </w:rPr>
        <w:t>;</w:t>
      </w:r>
    </w:p>
    <w:p w:rsidR="00C40851" w:rsidRPr="0092109C" w:rsidRDefault="00CB174B"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771E46">
        <w:rPr>
          <w:rFonts w:ascii="Times New Roman" w:hAnsi="Times New Roman" w:cs="Times New Roman"/>
          <w:b/>
          <w:sz w:val="28"/>
          <w:szCs w:val="28"/>
          <w:lang w:val="ro-MD"/>
        </w:rPr>
        <w:t xml:space="preserve"> </w:t>
      </w:r>
      <w:r w:rsidR="00015E1E">
        <w:rPr>
          <w:rFonts w:ascii="Times New Roman" w:hAnsi="Times New Roman" w:cs="Times New Roman"/>
          <w:sz w:val="28"/>
          <w:szCs w:val="28"/>
          <w:lang w:val="ro-MD"/>
        </w:rPr>
        <w:t xml:space="preserve">proteine </w:t>
      </w:r>
      <w:r w:rsidR="00C40851" w:rsidRPr="0092109C">
        <w:rPr>
          <w:rFonts w:ascii="Times New Roman" w:hAnsi="Times New Roman" w:cs="Times New Roman"/>
          <w:sz w:val="28"/>
          <w:szCs w:val="28"/>
          <w:lang w:val="ro-MD"/>
        </w:rPr>
        <w:t xml:space="preserve">animale prelucrate derivate din materiale de categoria 3 care îndeplinesc cerințele specifice pentru proteinele animale prelucrate prevăzute în </w:t>
      </w:r>
      <w:r w:rsidR="00712E93">
        <w:rPr>
          <w:rFonts w:ascii="Times New Roman" w:hAnsi="Times New Roman" w:cs="Times New Roman"/>
          <w:sz w:val="28"/>
          <w:szCs w:val="28"/>
          <w:lang w:val="ro-MD"/>
        </w:rPr>
        <w:t>c</w:t>
      </w:r>
      <w:r w:rsidR="00712E93" w:rsidRPr="0092109C">
        <w:rPr>
          <w:rFonts w:ascii="Times New Roman" w:hAnsi="Times New Roman" w:cs="Times New Roman"/>
          <w:sz w:val="28"/>
          <w:szCs w:val="28"/>
          <w:lang w:val="ro-MD"/>
        </w:rPr>
        <w:t>ap</w:t>
      </w:r>
      <w:r w:rsidR="00712E93">
        <w:rPr>
          <w:rFonts w:ascii="Times New Roman" w:hAnsi="Times New Roman" w:cs="Times New Roman"/>
          <w:sz w:val="28"/>
          <w:szCs w:val="28"/>
          <w:lang w:val="ro-MD"/>
        </w:rPr>
        <w:t>itolul</w:t>
      </w:r>
      <w:r w:rsidR="00987A4D">
        <w:rPr>
          <w:rFonts w:ascii="Times New Roman" w:hAnsi="Times New Roman" w:cs="Times New Roman"/>
          <w:sz w:val="28"/>
          <w:szCs w:val="28"/>
          <w:lang w:val="ro-MD"/>
        </w:rPr>
        <w:t xml:space="preserve"> XI, </w:t>
      </w:r>
      <w:r w:rsidR="000214EB">
        <w:rPr>
          <w:rFonts w:ascii="Times New Roman" w:hAnsi="Times New Roman" w:cs="Times New Roman"/>
          <w:sz w:val="28"/>
          <w:szCs w:val="28"/>
          <w:lang w:val="ro-MD"/>
        </w:rPr>
        <w:t>s</w:t>
      </w:r>
      <w:r w:rsidR="000214EB" w:rsidRPr="0092109C">
        <w:rPr>
          <w:rFonts w:ascii="Times New Roman" w:hAnsi="Times New Roman" w:cs="Times New Roman"/>
          <w:sz w:val="28"/>
          <w:szCs w:val="28"/>
          <w:lang w:val="ro-MD"/>
        </w:rPr>
        <w:t>ecț</w:t>
      </w:r>
      <w:r w:rsidR="000214EB">
        <w:rPr>
          <w:rFonts w:ascii="Times New Roman" w:hAnsi="Times New Roman" w:cs="Times New Roman"/>
          <w:sz w:val="28"/>
          <w:szCs w:val="28"/>
          <w:lang w:val="ro-MD"/>
        </w:rPr>
        <w:t>iunea</w:t>
      </w:r>
      <w:r w:rsidR="00987A4D">
        <w:rPr>
          <w:rFonts w:ascii="Times New Roman" w:hAnsi="Times New Roman" w:cs="Times New Roman"/>
          <w:sz w:val="28"/>
          <w:szCs w:val="28"/>
          <w:lang w:val="ro-MD"/>
        </w:rPr>
        <w:t xml:space="preserve"> 2 pct. 286, 288 </w:t>
      </w:r>
      <w:proofErr w:type="spellStart"/>
      <w:r w:rsidR="00987A4D">
        <w:rPr>
          <w:rFonts w:ascii="Times New Roman" w:hAnsi="Times New Roman" w:cs="Times New Roman"/>
          <w:sz w:val="28"/>
          <w:szCs w:val="28"/>
          <w:lang w:val="ro-MD"/>
        </w:rPr>
        <w:t>subpct</w:t>
      </w:r>
      <w:proofErr w:type="spellEnd"/>
      <w:r w:rsidR="00987A4D">
        <w:rPr>
          <w:rFonts w:ascii="Times New Roman" w:hAnsi="Times New Roman" w:cs="Times New Roman"/>
          <w:sz w:val="28"/>
          <w:szCs w:val="28"/>
          <w:lang w:val="ro-MD"/>
        </w:rPr>
        <w:t xml:space="preserve">. 1), </w:t>
      </w:r>
      <w:r w:rsidR="000A0F64">
        <w:rPr>
          <w:rFonts w:ascii="Times New Roman" w:hAnsi="Times New Roman" w:cs="Times New Roman"/>
          <w:sz w:val="28"/>
          <w:szCs w:val="28"/>
          <w:lang w:val="ro-MD"/>
        </w:rPr>
        <w:t>pct</w:t>
      </w:r>
      <w:r w:rsidR="00987A4D">
        <w:rPr>
          <w:rFonts w:ascii="Times New Roman" w:hAnsi="Times New Roman" w:cs="Times New Roman"/>
          <w:sz w:val="28"/>
          <w:szCs w:val="28"/>
          <w:lang w:val="ro-MD"/>
        </w:rPr>
        <w:t xml:space="preserve">. </w:t>
      </w:r>
      <w:r w:rsidR="000A0F64">
        <w:rPr>
          <w:rFonts w:ascii="Times New Roman" w:hAnsi="Times New Roman" w:cs="Times New Roman"/>
          <w:sz w:val="28"/>
          <w:szCs w:val="28"/>
          <w:lang w:val="ro-MD"/>
        </w:rPr>
        <w:t xml:space="preserve">289, pct. </w:t>
      </w:r>
      <w:r w:rsidR="00C271FB">
        <w:rPr>
          <w:rFonts w:ascii="Times New Roman" w:hAnsi="Times New Roman" w:cs="Times New Roman"/>
          <w:sz w:val="28"/>
          <w:szCs w:val="28"/>
          <w:lang w:val="ro-MD"/>
        </w:rPr>
        <w:t xml:space="preserve">290 </w:t>
      </w:r>
      <w:proofErr w:type="spellStart"/>
      <w:r w:rsidR="00C271FB">
        <w:rPr>
          <w:rFonts w:ascii="Times New Roman" w:hAnsi="Times New Roman" w:cs="Times New Roman"/>
          <w:sz w:val="28"/>
          <w:szCs w:val="28"/>
          <w:lang w:val="ro-MD"/>
        </w:rPr>
        <w:t>subpct</w:t>
      </w:r>
      <w:proofErr w:type="spellEnd"/>
      <w:r w:rsidR="00C271FB">
        <w:rPr>
          <w:rFonts w:ascii="Times New Roman" w:hAnsi="Times New Roman" w:cs="Times New Roman"/>
          <w:sz w:val="28"/>
          <w:szCs w:val="28"/>
          <w:lang w:val="ro-MD"/>
        </w:rPr>
        <w:t xml:space="preserve">. 1) și </w:t>
      </w:r>
      <w:r w:rsidR="00320942">
        <w:rPr>
          <w:rFonts w:ascii="Times New Roman" w:hAnsi="Times New Roman" w:cs="Times New Roman"/>
          <w:sz w:val="28"/>
          <w:szCs w:val="28"/>
          <w:lang w:val="ro-MD"/>
        </w:rPr>
        <w:t xml:space="preserve">pct. </w:t>
      </w:r>
      <w:r w:rsidR="00C271FB">
        <w:rPr>
          <w:rFonts w:ascii="Times New Roman" w:hAnsi="Times New Roman" w:cs="Times New Roman"/>
          <w:sz w:val="28"/>
          <w:szCs w:val="28"/>
          <w:lang w:val="ro-MD"/>
        </w:rPr>
        <w:t>291</w:t>
      </w:r>
      <w:r w:rsidR="00C40851" w:rsidRPr="0092109C">
        <w:rPr>
          <w:rFonts w:ascii="Times New Roman" w:hAnsi="Times New Roman" w:cs="Times New Roman"/>
          <w:sz w:val="28"/>
          <w:szCs w:val="28"/>
          <w:lang w:val="ro-MD"/>
        </w:rPr>
        <w:t>;</w:t>
      </w:r>
    </w:p>
    <w:p w:rsidR="00C40851" w:rsidRPr="0092109C" w:rsidRDefault="00CB174B"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771E46">
        <w:rPr>
          <w:rFonts w:ascii="Times New Roman" w:hAnsi="Times New Roman" w:cs="Times New Roman"/>
          <w:b/>
          <w:sz w:val="28"/>
          <w:szCs w:val="28"/>
          <w:lang w:val="ro-MD"/>
        </w:rPr>
        <w:t xml:space="preserve"> </w:t>
      </w:r>
      <w:r w:rsidR="00C40851" w:rsidRPr="0092109C">
        <w:rPr>
          <w:rFonts w:ascii="Times New Roman" w:hAnsi="Times New Roman" w:cs="Times New Roman"/>
          <w:sz w:val="28"/>
          <w:szCs w:val="28"/>
          <w:lang w:val="ro-MD"/>
        </w:rPr>
        <w:t xml:space="preserve">făină de carne și oase derivată din materiale de categoria 2 prelucrate folosind metoda standard de prelucrare 1 prevăzută în </w:t>
      </w:r>
      <w:r w:rsidR="00712E93">
        <w:rPr>
          <w:rFonts w:ascii="Times New Roman" w:hAnsi="Times New Roman" w:cs="Times New Roman"/>
          <w:sz w:val="28"/>
          <w:szCs w:val="28"/>
          <w:lang w:val="ro-MD"/>
        </w:rPr>
        <w:t>c</w:t>
      </w:r>
      <w:r w:rsidR="00712E93" w:rsidRPr="0092109C">
        <w:rPr>
          <w:rFonts w:ascii="Times New Roman" w:hAnsi="Times New Roman" w:cs="Times New Roman"/>
          <w:sz w:val="28"/>
          <w:szCs w:val="28"/>
          <w:lang w:val="ro-MD"/>
        </w:rPr>
        <w:t>ap</w:t>
      </w:r>
      <w:r w:rsidR="00712E93">
        <w:rPr>
          <w:rFonts w:ascii="Times New Roman" w:hAnsi="Times New Roman" w:cs="Times New Roman"/>
          <w:sz w:val="28"/>
          <w:szCs w:val="28"/>
          <w:lang w:val="ro-MD"/>
        </w:rPr>
        <w:t>itolul</w:t>
      </w:r>
      <w:r w:rsidR="00C40851" w:rsidRPr="0092109C">
        <w:rPr>
          <w:rFonts w:ascii="Times New Roman" w:hAnsi="Times New Roman" w:cs="Times New Roman"/>
          <w:sz w:val="28"/>
          <w:szCs w:val="28"/>
          <w:lang w:val="ro-MD"/>
        </w:rPr>
        <w:t xml:space="preserve"> </w:t>
      </w:r>
      <w:r w:rsidR="0076689D">
        <w:rPr>
          <w:rFonts w:ascii="Times New Roman" w:hAnsi="Times New Roman" w:cs="Times New Roman"/>
          <w:sz w:val="28"/>
          <w:szCs w:val="28"/>
          <w:lang w:val="ro-MD"/>
        </w:rPr>
        <w:t>V</w:t>
      </w:r>
      <w:r w:rsidR="00C40851" w:rsidRPr="0092109C">
        <w:rPr>
          <w:rFonts w:ascii="Times New Roman" w:hAnsi="Times New Roman" w:cs="Times New Roman"/>
          <w:sz w:val="28"/>
          <w:szCs w:val="28"/>
          <w:lang w:val="ro-MD"/>
        </w:rPr>
        <w:t xml:space="preserve"> </w:t>
      </w:r>
      <w:r w:rsidR="000214EB">
        <w:rPr>
          <w:rFonts w:ascii="Times New Roman" w:hAnsi="Times New Roman" w:cs="Times New Roman"/>
          <w:sz w:val="28"/>
          <w:szCs w:val="28"/>
          <w:lang w:val="ro-MD"/>
        </w:rPr>
        <w:t>s</w:t>
      </w:r>
      <w:r w:rsidR="000214EB" w:rsidRPr="0092109C">
        <w:rPr>
          <w:rFonts w:ascii="Times New Roman" w:hAnsi="Times New Roman" w:cs="Times New Roman"/>
          <w:sz w:val="28"/>
          <w:szCs w:val="28"/>
          <w:lang w:val="ro-MD"/>
        </w:rPr>
        <w:t>ecț</w:t>
      </w:r>
      <w:r w:rsidR="000214EB">
        <w:rPr>
          <w:rFonts w:ascii="Times New Roman" w:hAnsi="Times New Roman" w:cs="Times New Roman"/>
          <w:sz w:val="28"/>
          <w:szCs w:val="28"/>
          <w:lang w:val="ro-MD"/>
        </w:rPr>
        <w:t>iunea</w:t>
      </w:r>
      <w:r w:rsidR="0076689D">
        <w:rPr>
          <w:rFonts w:ascii="Times New Roman" w:hAnsi="Times New Roman" w:cs="Times New Roman"/>
          <w:sz w:val="28"/>
          <w:szCs w:val="28"/>
          <w:lang w:val="ro-MD"/>
        </w:rPr>
        <w:t xml:space="preserve"> 3, pct. 149</w:t>
      </w:r>
      <w:r w:rsidR="00AE4944">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și marcată cu </w:t>
      </w:r>
      <w:proofErr w:type="spellStart"/>
      <w:r w:rsidR="00C40851" w:rsidRPr="0092109C">
        <w:rPr>
          <w:rFonts w:ascii="Times New Roman" w:hAnsi="Times New Roman" w:cs="Times New Roman"/>
          <w:sz w:val="28"/>
          <w:szCs w:val="28"/>
          <w:lang w:val="ro-MD"/>
        </w:rPr>
        <w:t>triheptanoat</w:t>
      </w:r>
      <w:proofErr w:type="spellEnd"/>
      <w:r w:rsidR="00C40851" w:rsidRPr="0092109C">
        <w:rPr>
          <w:rFonts w:ascii="Times New Roman" w:hAnsi="Times New Roman" w:cs="Times New Roman"/>
          <w:sz w:val="28"/>
          <w:szCs w:val="28"/>
          <w:lang w:val="ro-MD"/>
        </w:rPr>
        <w:t xml:space="preserve"> de glicerol (GTH), astfel cum se prevede în</w:t>
      </w:r>
      <w:r w:rsidR="00C5583F" w:rsidRPr="00C5583F">
        <w:rPr>
          <w:rFonts w:ascii="Times New Roman" w:hAnsi="Times New Roman" w:cs="Times New Roman"/>
          <w:sz w:val="28"/>
          <w:szCs w:val="28"/>
          <w:lang w:val="ro-MD"/>
        </w:rPr>
        <w:t xml:space="preserve"> </w:t>
      </w:r>
      <w:r w:rsidR="000214EB">
        <w:rPr>
          <w:rFonts w:ascii="Times New Roman" w:hAnsi="Times New Roman" w:cs="Times New Roman"/>
          <w:sz w:val="28"/>
          <w:szCs w:val="28"/>
          <w:lang w:val="ro-MD"/>
        </w:rPr>
        <w:t>s</w:t>
      </w:r>
      <w:r w:rsidR="000214EB" w:rsidRPr="0092109C">
        <w:rPr>
          <w:rFonts w:ascii="Times New Roman" w:hAnsi="Times New Roman" w:cs="Times New Roman"/>
          <w:sz w:val="28"/>
          <w:szCs w:val="28"/>
          <w:lang w:val="ro-MD"/>
        </w:rPr>
        <w:t>ecț</w:t>
      </w:r>
      <w:r w:rsidR="000214EB">
        <w:rPr>
          <w:rFonts w:ascii="Times New Roman" w:hAnsi="Times New Roman" w:cs="Times New Roman"/>
          <w:sz w:val="28"/>
          <w:szCs w:val="28"/>
          <w:lang w:val="ro-MD"/>
        </w:rPr>
        <w:t>iunea</w:t>
      </w:r>
      <w:r w:rsidR="00922371">
        <w:rPr>
          <w:rFonts w:ascii="Times New Roman" w:hAnsi="Times New Roman" w:cs="Times New Roman"/>
          <w:sz w:val="28"/>
          <w:szCs w:val="28"/>
          <w:lang w:val="ro-MD"/>
        </w:rPr>
        <w:t xml:space="preserve"> 5, pct. 252 - 254</w:t>
      </w:r>
      <w:r w:rsidR="00C40851" w:rsidRPr="0092109C">
        <w:rPr>
          <w:rFonts w:ascii="Times New Roman" w:hAnsi="Times New Roman" w:cs="Times New Roman"/>
          <w:sz w:val="28"/>
          <w:szCs w:val="28"/>
          <w:lang w:val="ro-MD"/>
        </w:rPr>
        <w:t>;</w:t>
      </w:r>
    </w:p>
    <w:p w:rsidR="00C40851" w:rsidRPr="0092109C" w:rsidRDefault="00CB174B"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5)</w:t>
      </w:r>
      <w:r w:rsidR="00B4618E" w:rsidRPr="00CB174B">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produse sanguine fabricate din materiale din categoria 3 care îndeplinesc cerințele specifice pentru </w:t>
      </w:r>
      <w:r w:rsidR="00314742">
        <w:rPr>
          <w:rFonts w:ascii="Times New Roman" w:hAnsi="Times New Roman" w:cs="Times New Roman"/>
          <w:sz w:val="28"/>
          <w:szCs w:val="28"/>
          <w:lang w:val="ro-MD"/>
        </w:rPr>
        <w:t xml:space="preserve">produsele sanguine prevăzute în </w:t>
      </w:r>
      <w:r w:rsidR="00702BF2">
        <w:rPr>
          <w:rFonts w:ascii="Times New Roman" w:hAnsi="Times New Roman" w:cs="Times New Roman"/>
          <w:sz w:val="28"/>
          <w:szCs w:val="28"/>
          <w:lang w:val="ro-MD"/>
        </w:rPr>
        <w:t>c</w:t>
      </w:r>
      <w:r w:rsidR="00702BF2" w:rsidRPr="0092109C">
        <w:rPr>
          <w:rFonts w:ascii="Times New Roman" w:hAnsi="Times New Roman" w:cs="Times New Roman"/>
          <w:sz w:val="28"/>
          <w:szCs w:val="28"/>
          <w:lang w:val="ro-MD"/>
        </w:rPr>
        <w:t>ap</w:t>
      </w:r>
      <w:r w:rsidR="00702BF2">
        <w:rPr>
          <w:rFonts w:ascii="Times New Roman" w:hAnsi="Times New Roman" w:cs="Times New Roman"/>
          <w:sz w:val="28"/>
          <w:szCs w:val="28"/>
          <w:lang w:val="ro-MD"/>
        </w:rPr>
        <w:t>itolul</w:t>
      </w:r>
      <w:r w:rsidR="00C50F22" w:rsidRPr="0092109C">
        <w:rPr>
          <w:rFonts w:ascii="Times New Roman" w:hAnsi="Times New Roman" w:cs="Times New Roman"/>
          <w:sz w:val="28"/>
          <w:szCs w:val="28"/>
          <w:lang w:val="ro-MD"/>
        </w:rPr>
        <w:t xml:space="preserve"> </w:t>
      </w:r>
      <w:r w:rsidR="00C50F22">
        <w:rPr>
          <w:rFonts w:ascii="Times New Roman" w:hAnsi="Times New Roman" w:cs="Times New Roman"/>
          <w:sz w:val="28"/>
          <w:szCs w:val="28"/>
          <w:lang w:val="ro-MD"/>
        </w:rPr>
        <w:t>XI,</w:t>
      </w:r>
      <w:r w:rsidR="00C50F22" w:rsidRPr="0092109C">
        <w:rPr>
          <w:rFonts w:ascii="Times New Roman" w:hAnsi="Times New Roman" w:cs="Times New Roman"/>
          <w:sz w:val="28"/>
          <w:szCs w:val="28"/>
          <w:lang w:val="ro-MD"/>
        </w:rPr>
        <w:t xml:space="preserve"> </w:t>
      </w:r>
      <w:r w:rsidR="005B5846">
        <w:rPr>
          <w:rFonts w:ascii="Times New Roman" w:hAnsi="Times New Roman" w:cs="Times New Roman"/>
          <w:sz w:val="28"/>
          <w:szCs w:val="28"/>
          <w:lang w:val="ro-MD"/>
        </w:rPr>
        <w:t>s</w:t>
      </w:r>
      <w:r w:rsidR="005B5846" w:rsidRPr="0092109C">
        <w:rPr>
          <w:rFonts w:ascii="Times New Roman" w:hAnsi="Times New Roman" w:cs="Times New Roman"/>
          <w:sz w:val="28"/>
          <w:szCs w:val="28"/>
          <w:lang w:val="ro-MD"/>
        </w:rPr>
        <w:t>ecț</w:t>
      </w:r>
      <w:r w:rsidR="005B5846">
        <w:rPr>
          <w:rFonts w:ascii="Times New Roman" w:hAnsi="Times New Roman" w:cs="Times New Roman"/>
          <w:sz w:val="28"/>
          <w:szCs w:val="28"/>
          <w:lang w:val="ro-MD"/>
        </w:rPr>
        <w:t>iunea</w:t>
      </w:r>
      <w:r w:rsidR="00C50F22">
        <w:rPr>
          <w:rFonts w:ascii="Times New Roman" w:hAnsi="Times New Roman" w:cs="Times New Roman"/>
          <w:sz w:val="28"/>
          <w:szCs w:val="28"/>
          <w:lang w:val="ro-MD"/>
        </w:rPr>
        <w:t xml:space="preserve"> 2, pct. 295 </w:t>
      </w:r>
      <w:r w:rsidR="00C50F22" w:rsidRPr="0092109C">
        <w:rPr>
          <w:rFonts w:ascii="Times New Roman" w:hAnsi="Times New Roman" w:cs="Times New Roman"/>
          <w:sz w:val="28"/>
          <w:szCs w:val="28"/>
          <w:lang w:val="ro-MD"/>
        </w:rPr>
        <w:t>și</w:t>
      </w:r>
      <w:r w:rsidR="00C50F22">
        <w:rPr>
          <w:rFonts w:ascii="Times New Roman" w:hAnsi="Times New Roman" w:cs="Times New Roman"/>
          <w:sz w:val="28"/>
          <w:szCs w:val="28"/>
          <w:lang w:val="ro-MD"/>
        </w:rPr>
        <w:t xml:space="preserve"> 296</w:t>
      </w:r>
      <w:r w:rsidR="00C40851" w:rsidRPr="0092109C">
        <w:rPr>
          <w:rFonts w:ascii="Times New Roman" w:hAnsi="Times New Roman" w:cs="Times New Roman"/>
          <w:sz w:val="28"/>
          <w:szCs w:val="28"/>
          <w:lang w:val="ro-MD"/>
        </w:rPr>
        <w:t>;</w:t>
      </w:r>
    </w:p>
    <w:p w:rsidR="00C40851" w:rsidRPr="0092109C" w:rsidRDefault="00314742"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B4618E" w:rsidRPr="00314742">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proteină </w:t>
      </w:r>
      <w:proofErr w:type="spellStart"/>
      <w:r w:rsidR="00C40851" w:rsidRPr="0092109C">
        <w:rPr>
          <w:rFonts w:ascii="Times New Roman" w:hAnsi="Times New Roman" w:cs="Times New Roman"/>
          <w:sz w:val="28"/>
          <w:szCs w:val="28"/>
          <w:lang w:val="ro-MD"/>
        </w:rPr>
        <w:t>h</w:t>
      </w:r>
      <w:r w:rsidR="006B4C8D">
        <w:rPr>
          <w:rFonts w:ascii="Times New Roman" w:hAnsi="Times New Roman" w:cs="Times New Roman"/>
          <w:sz w:val="28"/>
          <w:szCs w:val="28"/>
          <w:lang w:val="ro-MD"/>
        </w:rPr>
        <w:t>idrolizată</w:t>
      </w:r>
      <w:proofErr w:type="spellEnd"/>
      <w:r w:rsidR="006B4C8D">
        <w:rPr>
          <w:rFonts w:ascii="Times New Roman" w:hAnsi="Times New Roman" w:cs="Times New Roman"/>
          <w:sz w:val="28"/>
          <w:szCs w:val="28"/>
          <w:lang w:val="ro-MD"/>
        </w:rPr>
        <w:t xml:space="preserve">, inclusiv proteine </w:t>
      </w:r>
      <w:proofErr w:type="spellStart"/>
      <w:r w:rsidR="00C40851" w:rsidRPr="0092109C">
        <w:rPr>
          <w:rFonts w:ascii="Times New Roman" w:hAnsi="Times New Roman" w:cs="Times New Roman"/>
          <w:sz w:val="28"/>
          <w:szCs w:val="28"/>
          <w:lang w:val="ro-MD"/>
        </w:rPr>
        <w:t>hidrolizate</w:t>
      </w:r>
      <w:proofErr w:type="spellEnd"/>
      <w:r w:rsidR="00C40851" w:rsidRPr="0092109C">
        <w:rPr>
          <w:rFonts w:ascii="Times New Roman" w:hAnsi="Times New Roman" w:cs="Times New Roman"/>
          <w:sz w:val="28"/>
          <w:szCs w:val="28"/>
          <w:lang w:val="ro-MD"/>
        </w:rPr>
        <w:t xml:space="preserve"> derivate din deșeuri din industria pielăriei sau textilelor, care îndeplinește cerințele specifice pentru prot</w:t>
      </w:r>
      <w:r>
        <w:rPr>
          <w:rFonts w:ascii="Times New Roman" w:hAnsi="Times New Roman" w:cs="Times New Roman"/>
          <w:sz w:val="28"/>
          <w:szCs w:val="28"/>
          <w:lang w:val="ro-MD"/>
        </w:rPr>
        <w:t xml:space="preserve">einele </w:t>
      </w:r>
      <w:proofErr w:type="spellStart"/>
      <w:r>
        <w:rPr>
          <w:rFonts w:ascii="Times New Roman" w:hAnsi="Times New Roman" w:cs="Times New Roman"/>
          <w:sz w:val="28"/>
          <w:szCs w:val="28"/>
          <w:lang w:val="ro-MD"/>
        </w:rPr>
        <w:t>hidrolizate</w:t>
      </w:r>
      <w:proofErr w:type="spellEnd"/>
      <w:r>
        <w:rPr>
          <w:rFonts w:ascii="Times New Roman" w:hAnsi="Times New Roman" w:cs="Times New Roman"/>
          <w:sz w:val="28"/>
          <w:szCs w:val="28"/>
          <w:lang w:val="ro-MD"/>
        </w:rPr>
        <w:t xml:space="preserve"> prevăzute în</w:t>
      </w:r>
      <w:r w:rsidR="00C50F22" w:rsidRPr="00C5583F">
        <w:rPr>
          <w:rFonts w:ascii="Times New Roman" w:hAnsi="Times New Roman" w:cs="Times New Roman"/>
          <w:sz w:val="28"/>
          <w:szCs w:val="28"/>
          <w:lang w:val="ro-MD"/>
        </w:rPr>
        <w:t xml:space="preserve"> </w:t>
      </w:r>
      <w:r w:rsidR="00702BF2">
        <w:rPr>
          <w:rFonts w:ascii="Times New Roman" w:hAnsi="Times New Roman" w:cs="Times New Roman"/>
          <w:sz w:val="28"/>
          <w:szCs w:val="28"/>
          <w:lang w:val="ro-MD"/>
        </w:rPr>
        <w:t>c</w:t>
      </w:r>
      <w:r w:rsidR="00702BF2" w:rsidRPr="0092109C">
        <w:rPr>
          <w:rFonts w:ascii="Times New Roman" w:hAnsi="Times New Roman" w:cs="Times New Roman"/>
          <w:sz w:val="28"/>
          <w:szCs w:val="28"/>
          <w:lang w:val="ro-MD"/>
        </w:rPr>
        <w:t>ap</w:t>
      </w:r>
      <w:r w:rsidR="00702BF2">
        <w:rPr>
          <w:rFonts w:ascii="Times New Roman" w:hAnsi="Times New Roman" w:cs="Times New Roman"/>
          <w:sz w:val="28"/>
          <w:szCs w:val="28"/>
          <w:lang w:val="ro-MD"/>
        </w:rPr>
        <w:t>itolul</w:t>
      </w:r>
      <w:r w:rsidR="00C50F22" w:rsidRPr="0092109C">
        <w:rPr>
          <w:rFonts w:ascii="Times New Roman" w:hAnsi="Times New Roman" w:cs="Times New Roman"/>
          <w:sz w:val="28"/>
          <w:szCs w:val="28"/>
          <w:lang w:val="ro-MD"/>
        </w:rPr>
        <w:t xml:space="preserve"> </w:t>
      </w:r>
      <w:r w:rsidR="00C50F22">
        <w:rPr>
          <w:rFonts w:ascii="Times New Roman" w:hAnsi="Times New Roman" w:cs="Times New Roman"/>
          <w:sz w:val="28"/>
          <w:szCs w:val="28"/>
          <w:lang w:val="ro-MD"/>
        </w:rPr>
        <w:t>XI,</w:t>
      </w:r>
      <w:r w:rsidR="00C50F22" w:rsidRPr="0092109C">
        <w:rPr>
          <w:rFonts w:ascii="Times New Roman" w:hAnsi="Times New Roman" w:cs="Times New Roman"/>
          <w:sz w:val="28"/>
          <w:szCs w:val="28"/>
          <w:lang w:val="ro-MD"/>
        </w:rPr>
        <w:t xml:space="preserve"> </w:t>
      </w:r>
      <w:r w:rsidR="005B5846">
        <w:rPr>
          <w:rFonts w:ascii="Times New Roman" w:hAnsi="Times New Roman" w:cs="Times New Roman"/>
          <w:sz w:val="28"/>
          <w:szCs w:val="28"/>
          <w:lang w:val="ro-MD"/>
        </w:rPr>
        <w:t>s</w:t>
      </w:r>
      <w:r w:rsidR="005B5846" w:rsidRPr="0092109C">
        <w:rPr>
          <w:rFonts w:ascii="Times New Roman" w:hAnsi="Times New Roman" w:cs="Times New Roman"/>
          <w:sz w:val="28"/>
          <w:szCs w:val="28"/>
          <w:lang w:val="ro-MD"/>
        </w:rPr>
        <w:t>ecț</w:t>
      </w:r>
      <w:r w:rsidR="005B5846">
        <w:rPr>
          <w:rFonts w:ascii="Times New Roman" w:hAnsi="Times New Roman" w:cs="Times New Roman"/>
          <w:sz w:val="28"/>
          <w:szCs w:val="28"/>
          <w:lang w:val="ro-MD"/>
        </w:rPr>
        <w:t>iunea</w:t>
      </w:r>
      <w:r w:rsidR="00C50F22">
        <w:rPr>
          <w:rFonts w:ascii="Times New Roman" w:hAnsi="Times New Roman" w:cs="Times New Roman"/>
          <w:sz w:val="28"/>
          <w:szCs w:val="28"/>
          <w:lang w:val="ro-MD"/>
        </w:rPr>
        <w:t xml:space="preserve"> 2, pct. 319 </w:t>
      </w:r>
      <w:r w:rsidR="00C50F22" w:rsidRPr="0092109C">
        <w:rPr>
          <w:rFonts w:ascii="Times New Roman" w:hAnsi="Times New Roman" w:cs="Times New Roman"/>
          <w:sz w:val="28"/>
          <w:szCs w:val="28"/>
          <w:lang w:val="ro-MD"/>
        </w:rPr>
        <w:t>și</w:t>
      </w:r>
      <w:r w:rsidR="00C50F22">
        <w:rPr>
          <w:rFonts w:ascii="Times New Roman" w:hAnsi="Times New Roman" w:cs="Times New Roman"/>
          <w:sz w:val="28"/>
          <w:szCs w:val="28"/>
          <w:lang w:val="ro-MD"/>
        </w:rPr>
        <w:t xml:space="preserve"> 320</w:t>
      </w:r>
      <w:r w:rsidR="00C40851" w:rsidRPr="0092109C">
        <w:rPr>
          <w:rFonts w:ascii="Times New Roman" w:hAnsi="Times New Roman" w:cs="Times New Roman"/>
          <w:sz w:val="28"/>
          <w:szCs w:val="28"/>
          <w:lang w:val="ro-MD"/>
        </w:rPr>
        <w:t>;</w:t>
      </w:r>
    </w:p>
    <w:p w:rsidR="00C40851" w:rsidRPr="0092109C" w:rsidRDefault="00314742"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B4618E">
        <w:rPr>
          <w:rFonts w:ascii="Times New Roman" w:hAnsi="Times New Roman" w:cs="Times New Roman"/>
          <w:b/>
          <w:sz w:val="28"/>
          <w:szCs w:val="28"/>
          <w:lang w:val="ro-MD"/>
        </w:rPr>
        <w:t xml:space="preserve"> </w:t>
      </w:r>
      <w:r w:rsidR="00C40851" w:rsidRPr="0092109C">
        <w:rPr>
          <w:rFonts w:ascii="Times New Roman" w:hAnsi="Times New Roman" w:cs="Times New Roman"/>
          <w:sz w:val="28"/>
          <w:szCs w:val="28"/>
          <w:lang w:val="ro-MD"/>
        </w:rPr>
        <w:t xml:space="preserve">fosfat </w:t>
      </w:r>
      <w:proofErr w:type="spellStart"/>
      <w:r w:rsidR="00C40851" w:rsidRPr="0092109C">
        <w:rPr>
          <w:rFonts w:ascii="Times New Roman" w:hAnsi="Times New Roman" w:cs="Times New Roman"/>
          <w:sz w:val="28"/>
          <w:szCs w:val="28"/>
          <w:lang w:val="ro-MD"/>
        </w:rPr>
        <w:t>dicalcic</w:t>
      </w:r>
      <w:proofErr w:type="spellEnd"/>
      <w:r w:rsidR="00C40851" w:rsidRPr="0092109C">
        <w:rPr>
          <w:rFonts w:ascii="Times New Roman" w:hAnsi="Times New Roman" w:cs="Times New Roman"/>
          <w:sz w:val="28"/>
          <w:szCs w:val="28"/>
          <w:lang w:val="ro-MD"/>
        </w:rPr>
        <w:t xml:space="preserve"> și fosfat </w:t>
      </w:r>
      <w:proofErr w:type="spellStart"/>
      <w:r w:rsidR="00C40851" w:rsidRPr="0092109C">
        <w:rPr>
          <w:rFonts w:ascii="Times New Roman" w:hAnsi="Times New Roman" w:cs="Times New Roman"/>
          <w:sz w:val="28"/>
          <w:szCs w:val="28"/>
          <w:lang w:val="ro-MD"/>
        </w:rPr>
        <w:t>tricalcic</w:t>
      </w:r>
      <w:proofErr w:type="spellEnd"/>
      <w:r w:rsidR="00C40851" w:rsidRPr="0092109C">
        <w:rPr>
          <w:rFonts w:ascii="Times New Roman" w:hAnsi="Times New Roman" w:cs="Times New Roman"/>
          <w:sz w:val="28"/>
          <w:szCs w:val="28"/>
          <w:lang w:val="ro-MD"/>
        </w:rPr>
        <w:t xml:space="preserve"> care îndeplinesc cerințele specifice prevăzute în </w:t>
      </w:r>
      <w:r w:rsidR="00702BF2">
        <w:rPr>
          <w:rFonts w:ascii="Times New Roman" w:hAnsi="Times New Roman" w:cs="Times New Roman"/>
          <w:sz w:val="28"/>
          <w:szCs w:val="28"/>
          <w:lang w:val="ro-MD"/>
        </w:rPr>
        <w:t>c</w:t>
      </w:r>
      <w:r w:rsidR="00702BF2" w:rsidRPr="0092109C">
        <w:rPr>
          <w:rFonts w:ascii="Times New Roman" w:hAnsi="Times New Roman" w:cs="Times New Roman"/>
          <w:sz w:val="28"/>
          <w:szCs w:val="28"/>
          <w:lang w:val="ro-MD"/>
        </w:rPr>
        <w:t>ap</w:t>
      </w:r>
      <w:r w:rsidR="00702BF2">
        <w:rPr>
          <w:rFonts w:ascii="Times New Roman" w:hAnsi="Times New Roman" w:cs="Times New Roman"/>
          <w:sz w:val="28"/>
          <w:szCs w:val="28"/>
          <w:lang w:val="ro-MD"/>
        </w:rPr>
        <w:t>itolul</w:t>
      </w:r>
      <w:r w:rsidR="005A7372">
        <w:rPr>
          <w:rFonts w:ascii="Times New Roman" w:hAnsi="Times New Roman" w:cs="Times New Roman"/>
          <w:sz w:val="28"/>
          <w:szCs w:val="28"/>
          <w:lang w:val="ro-MD"/>
        </w:rPr>
        <w:t xml:space="preserve"> X</w:t>
      </w:r>
      <w:r w:rsidR="00C40851" w:rsidRPr="0092109C">
        <w:rPr>
          <w:rFonts w:ascii="Times New Roman" w:hAnsi="Times New Roman" w:cs="Times New Roman"/>
          <w:sz w:val="28"/>
          <w:szCs w:val="28"/>
          <w:lang w:val="ro-MD"/>
        </w:rPr>
        <w:t xml:space="preserve">I </w:t>
      </w:r>
      <w:r w:rsidR="005B5846">
        <w:rPr>
          <w:rFonts w:ascii="Times New Roman" w:hAnsi="Times New Roman" w:cs="Times New Roman"/>
          <w:sz w:val="28"/>
          <w:szCs w:val="28"/>
          <w:lang w:val="ro-MD"/>
        </w:rPr>
        <w:t>s</w:t>
      </w:r>
      <w:r w:rsidR="005B5846" w:rsidRPr="0092109C">
        <w:rPr>
          <w:rFonts w:ascii="Times New Roman" w:hAnsi="Times New Roman" w:cs="Times New Roman"/>
          <w:sz w:val="28"/>
          <w:szCs w:val="28"/>
          <w:lang w:val="ro-MD"/>
        </w:rPr>
        <w:t>ecț</w:t>
      </w:r>
      <w:r w:rsidR="005B5846">
        <w:rPr>
          <w:rFonts w:ascii="Times New Roman" w:hAnsi="Times New Roman" w:cs="Times New Roman"/>
          <w:sz w:val="28"/>
          <w:szCs w:val="28"/>
          <w:lang w:val="ro-MD"/>
        </w:rPr>
        <w:t>iunea</w:t>
      </w:r>
      <w:r w:rsidR="005A7372">
        <w:rPr>
          <w:rFonts w:ascii="Times New Roman" w:hAnsi="Times New Roman" w:cs="Times New Roman"/>
          <w:sz w:val="28"/>
          <w:szCs w:val="28"/>
          <w:lang w:val="ro-MD"/>
        </w:rPr>
        <w:t xml:space="preserve"> 2, pct. 322 și 325</w:t>
      </w:r>
      <w:r w:rsidR="00C40851" w:rsidRPr="0092109C">
        <w:rPr>
          <w:rFonts w:ascii="Times New Roman" w:hAnsi="Times New Roman" w:cs="Times New Roman"/>
          <w:sz w:val="28"/>
          <w:szCs w:val="28"/>
          <w:lang w:val="ro-MD"/>
        </w:rPr>
        <w:t>;</w:t>
      </w:r>
    </w:p>
    <w:p w:rsidR="00C40851" w:rsidRPr="0092109C" w:rsidRDefault="00314742"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B4618E" w:rsidRPr="00314742">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coarne, produse pe bază de coarne, copite și produse pe bază de copite care îndeplinesc cerințele specifice prevăzute în </w:t>
      </w:r>
      <w:r w:rsidR="00702BF2">
        <w:rPr>
          <w:rFonts w:ascii="Times New Roman" w:hAnsi="Times New Roman" w:cs="Times New Roman"/>
          <w:sz w:val="28"/>
          <w:szCs w:val="28"/>
          <w:lang w:val="ro-MD"/>
        </w:rPr>
        <w:t>c</w:t>
      </w:r>
      <w:r w:rsidR="00702BF2" w:rsidRPr="0092109C">
        <w:rPr>
          <w:rFonts w:ascii="Times New Roman" w:hAnsi="Times New Roman" w:cs="Times New Roman"/>
          <w:sz w:val="28"/>
          <w:szCs w:val="28"/>
          <w:lang w:val="ro-MD"/>
        </w:rPr>
        <w:t>ap</w:t>
      </w:r>
      <w:r w:rsidR="00702BF2">
        <w:rPr>
          <w:rFonts w:ascii="Times New Roman" w:hAnsi="Times New Roman" w:cs="Times New Roman"/>
          <w:sz w:val="28"/>
          <w:szCs w:val="28"/>
          <w:lang w:val="ro-MD"/>
        </w:rPr>
        <w:t>itolul</w:t>
      </w:r>
      <w:r w:rsidR="0091626D">
        <w:rPr>
          <w:rFonts w:ascii="Times New Roman" w:hAnsi="Times New Roman" w:cs="Times New Roman"/>
          <w:sz w:val="28"/>
          <w:szCs w:val="28"/>
          <w:lang w:val="ro-MD"/>
        </w:rPr>
        <w:t xml:space="preserve"> XIV</w:t>
      </w:r>
      <w:r w:rsidR="0091626D" w:rsidRPr="0091626D">
        <w:rPr>
          <w:rFonts w:ascii="Times New Roman" w:hAnsi="Times New Roman" w:cs="Times New Roman"/>
          <w:sz w:val="28"/>
          <w:szCs w:val="28"/>
          <w:lang w:val="ro-MD"/>
        </w:rPr>
        <w:t xml:space="preserve"> </w:t>
      </w:r>
      <w:r w:rsidR="005B5846">
        <w:rPr>
          <w:rFonts w:ascii="Times New Roman" w:hAnsi="Times New Roman" w:cs="Times New Roman"/>
          <w:sz w:val="28"/>
          <w:szCs w:val="28"/>
          <w:lang w:val="ro-MD"/>
        </w:rPr>
        <w:t>s</w:t>
      </w:r>
      <w:r w:rsidR="005B5846" w:rsidRPr="0092109C">
        <w:rPr>
          <w:rFonts w:ascii="Times New Roman" w:hAnsi="Times New Roman" w:cs="Times New Roman"/>
          <w:sz w:val="28"/>
          <w:szCs w:val="28"/>
          <w:lang w:val="ro-MD"/>
        </w:rPr>
        <w:t>ecț</w:t>
      </w:r>
      <w:r w:rsidR="005B5846">
        <w:rPr>
          <w:rFonts w:ascii="Times New Roman" w:hAnsi="Times New Roman" w:cs="Times New Roman"/>
          <w:sz w:val="28"/>
          <w:szCs w:val="28"/>
          <w:lang w:val="ro-MD"/>
        </w:rPr>
        <w:t>iunea</w:t>
      </w:r>
      <w:r w:rsidR="0091626D">
        <w:rPr>
          <w:rFonts w:ascii="Times New Roman" w:hAnsi="Times New Roman" w:cs="Times New Roman"/>
          <w:sz w:val="28"/>
          <w:szCs w:val="28"/>
          <w:lang w:val="ro-MD"/>
        </w:rPr>
        <w:t xml:space="preserve"> 11, pct. 397</w:t>
      </w:r>
      <w:r w:rsidR="00C40851" w:rsidRPr="0092109C">
        <w:rPr>
          <w:rFonts w:ascii="Times New Roman" w:hAnsi="Times New Roman" w:cs="Times New Roman"/>
          <w:sz w:val="28"/>
          <w:szCs w:val="28"/>
          <w:lang w:val="ro-MD"/>
        </w:rPr>
        <w:t>.</w:t>
      </w:r>
    </w:p>
    <w:p w:rsidR="00C40851" w:rsidRPr="0092109C" w:rsidRDefault="00B4618E" w:rsidP="00EB5B73">
      <w:pPr>
        <w:spacing w:after="0" w:line="240" w:lineRule="auto"/>
        <w:ind w:firstLine="567"/>
        <w:jc w:val="both"/>
        <w:rPr>
          <w:rFonts w:ascii="Times New Roman" w:hAnsi="Times New Roman" w:cs="Times New Roman"/>
          <w:sz w:val="28"/>
          <w:szCs w:val="28"/>
          <w:lang w:val="ro-MD"/>
        </w:rPr>
      </w:pPr>
      <w:r w:rsidRPr="00B4618E">
        <w:rPr>
          <w:rFonts w:ascii="Times New Roman" w:hAnsi="Times New Roman" w:cs="Times New Roman"/>
          <w:b/>
          <w:sz w:val="28"/>
          <w:szCs w:val="28"/>
          <w:lang w:val="ro-MD"/>
        </w:rPr>
        <w:t>47</w:t>
      </w:r>
      <w:r w:rsidR="00822C91">
        <w:rPr>
          <w:rFonts w:ascii="Times New Roman" w:hAnsi="Times New Roman" w:cs="Times New Roman"/>
          <w:b/>
          <w:sz w:val="28"/>
          <w:szCs w:val="28"/>
          <w:lang w:val="ro-MD"/>
        </w:rPr>
        <w:t>3</w:t>
      </w:r>
      <w:r w:rsidRPr="00B4618E">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Subprodusele menționate la </w:t>
      </w:r>
      <w:r w:rsidR="00540A65">
        <w:rPr>
          <w:rFonts w:ascii="Times New Roman" w:hAnsi="Times New Roman" w:cs="Times New Roman"/>
          <w:sz w:val="28"/>
          <w:szCs w:val="28"/>
          <w:lang w:val="ro-MD"/>
        </w:rPr>
        <w:t>pct. 472</w:t>
      </w:r>
      <w:r w:rsidR="00C40851" w:rsidRPr="0092109C">
        <w:rPr>
          <w:rFonts w:ascii="Times New Roman" w:hAnsi="Times New Roman" w:cs="Times New Roman"/>
          <w:sz w:val="28"/>
          <w:szCs w:val="28"/>
          <w:lang w:val="ro-MD"/>
        </w:rPr>
        <w:t xml:space="preserve">, care sunt prezente în produsul fertilizant UE într-un volum care depășește 5%, se consideră că au atins punctul final ca îngrășăminte organice și amendamente de sol dacă sunt ambalate în recipiente pregătite pentru vânzare directă, în vederea utilizării de către utilizatorul final, etichetate în conformitate cu cerințele de etichetare pentru produsele fertilizante UE care conțin subproduse, prevăzute la </w:t>
      </w:r>
      <w:r w:rsidR="00BC05AE" w:rsidRPr="00BC05AE">
        <w:rPr>
          <w:rFonts w:ascii="Times New Roman" w:hAnsi="Times New Roman" w:cs="Times New Roman"/>
          <w:sz w:val="28"/>
          <w:szCs w:val="28"/>
          <w:lang w:val="ro-MD"/>
        </w:rPr>
        <w:t xml:space="preserve">Legea nr. 21/2025 privind punerea la dispoziție pe </w:t>
      </w:r>
      <w:r w:rsidR="00BC05AE">
        <w:rPr>
          <w:rFonts w:ascii="Times New Roman" w:hAnsi="Times New Roman" w:cs="Times New Roman"/>
          <w:sz w:val="28"/>
          <w:szCs w:val="28"/>
          <w:lang w:val="ro-MD"/>
        </w:rPr>
        <w:t>piață a produselor fertilizante</w:t>
      </w:r>
      <w:r w:rsidR="00C40851" w:rsidRPr="0092109C">
        <w:rPr>
          <w:rFonts w:ascii="Times New Roman" w:hAnsi="Times New Roman" w:cs="Times New Roman"/>
          <w:sz w:val="28"/>
          <w:szCs w:val="28"/>
          <w:lang w:val="ro-MD"/>
        </w:rPr>
        <w:t xml:space="preserve">, și îndeplinesc condițiile </w:t>
      </w:r>
      <w:r w:rsidR="00C40851" w:rsidRPr="00C87C2E">
        <w:rPr>
          <w:rFonts w:ascii="Times New Roman" w:hAnsi="Times New Roman" w:cs="Times New Roman"/>
          <w:sz w:val="28"/>
          <w:szCs w:val="28"/>
          <w:lang w:val="ro-MD"/>
        </w:rPr>
        <w:t xml:space="preserve">prevăzute mai </w:t>
      </w:r>
      <w:r w:rsidR="00C40851" w:rsidRPr="0092109C">
        <w:rPr>
          <w:rFonts w:ascii="Times New Roman" w:hAnsi="Times New Roman" w:cs="Times New Roman"/>
          <w:sz w:val="28"/>
          <w:szCs w:val="28"/>
          <w:lang w:val="ro-MD"/>
        </w:rPr>
        <w:t>jos:</w:t>
      </w:r>
    </w:p>
    <w:p w:rsidR="00C40851" w:rsidRPr="0092109C" w:rsidRDefault="00042962"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01F48" w:rsidRPr="00042962">
        <w:rPr>
          <w:rFonts w:ascii="Times New Roman" w:hAnsi="Times New Roman" w:cs="Times New Roman"/>
          <w:sz w:val="28"/>
          <w:szCs w:val="28"/>
          <w:lang w:val="ro-MD"/>
        </w:rPr>
        <w:t xml:space="preserve"> </w:t>
      </w:r>
      <w:r w:rsidR="00DD2715" w:rsidRPr="00042962">
        <w:rPr>
          <w:rFonts w:ascii="Times New Roman" w:hAnsi="Times New Roman" w:cs="Times New Roman"/>
          <w:sz w:val="28"/>
          <w:szCs w:val="28"/>
          <w:lang w:val="ro-MD"/>
        </w:rPr>
        <w:t>c</w:t>
      </w:r>
      <w:r w:rsidR="00C40851" w:rsidRPr="0092109C">
        <w:rPr>
          <w:rFonts w:ascii="Times New Roman" w:hAnsi="Times New Roman" w:cs="Times New Roman"/>
          <w:sz w:val="28"/>
          <w:szCs w:val="28"/>
          <w:lang w:val="ro-MD"/>
        </w:rPr>
        <w:t>ontainerele nu cântăresc mai mult de 50 kg; sau</w:t>
      </w:r>
    </w:p>
    <w:p w:rsidR="00C40851" w:rsidRPr="0092109C" w:rsidRDefault="00747158"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01F48" w:rsidRPr="00042962">
        <w:rPr>
          <w:rFonts w:ascii="Times New Roman" w:hAnsi="Times New Roman" w:cs="Times New Roman"/>
          <w:sz w:val="28"/>
          <w:szCs w:val="28"/>
          <w:lang w:val="ro-MD"/>
        </w:rPr>
        <w:t xml:space="preserve"> </w:t>
      </w:r>
      <w:r w:rsidR="00DD2715">
        <w:rPr>
          <w:rFonts w:ascii="Times New Roman" w:hAnsi="Times New Roman" w:cs="Times New Roman"/>
          <w:sz w:val="28"/>
          <w:szCs w:val="28"/>
          <w:lang w:val="ro-MD"/>
        </w:rPr>
        <w:t>c</w:t>
      </w:r>
      <w:r w:rsidR="00C40851" w:rsidRPr="0092109C">
        <w:rPr>
          <w:rFonts w:ascii="Times New Roman" w:hAnsi="Times New Roman" w:cs="Times New Roman"/>
          <w:sz w:val="28"/>
          <w:szCs w:val="28"/>
          <w:lang w:val="ro-MD"/>
        </w:rPr>
        <w:t>ontainerele nu cântăresc mai mult de 1.000 kg, din care cel puțin 10% din volum este unul dintre următoarele produse:</w:t>
      </w:r>
    </w:p>
    <w:p w:rsidR="00C40851" w:rsidRPr="0092109C" w:rsidRDefault="00747158" w:rsidP="00301F48">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301F48" w:rsidRPr="00042962">
        <w:rPr>
          <w:rFonts w:ascii="Times New Roman" w:hAnsi="Times New Roman" w:cs="Times New Roman"/>
          <w:sz w:val="28"/>
          <w:szCs w:val="28"/>
          <w:lang w:val="ro-MD"/>
        </w:rPr>
        <w:t xml:space="preserve"> </w:t>
      </w:r>
      <w:r w:rsidR="00C40851" w:rsidRPr="00042962">
        <w:rPr>
          <w:rFonts w:ascii="Times New Roman" w:hAnsi="Times New Roman" w:cs="Times New Roman"/>
          <w:sz w:val="28"/>
          <w:szCs w:val="28"/>
          <w:lang w:val="ro-MD"/>
        </w:rPr>
        <w:t>cal</w:t>
      </w:r>
      <w:r w:rsidR="00C40851" w:rsidRPr="0092109C">
        <w:rPr>
          <w:rFonts w:ascii="Times New Roman" w:hAnsi="Times New Roman" w:cs="Times New Roman"/>
          <w:sz w:val="28"/>
          <w:szCs w:val="28"/>
          <w:lang w:val="ro-MD"/>
        </w:rPr>
        <w:t>;</w:t>
      </w:r>
    </w:p>
    <w:p w:rsidR="00C40851" w:rsidRPr="0092109C" w:rsidRDefault="00747158"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E476C3">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îngrășăminte minerale; sau</w:t>
      </w:r>
    </w:p>
    <w:p w:rsidR="00C40851" w:rsidRPr="0092109C" w:rsidRDefault="00747158" w:rsidP="00EB5B7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E476C3">
        <w:rPr>
          <w:rFonts w:ascii="Times New Roman" w:hAnsi="Times New Roman" w:cs="Times New Roman"/>
          <w:sz w:val="28"/>
          <w:szCs w:val="28"/>
          <w:lang w:val="ro-MD"/>
        </w:rPr>
        <w:t xml:space="preserve"> </w:t>
      </w:r>
      <w:r w:rsidR="00C40851" w:rsidRPr="0092109C">
        <w:rPr>
          <w:rFonts w:ascii="Times New Roman" w:hAnsi="Times New Roman" w:cs="Times New Roman"/>
          <w:sz w:val="28"/>
          <w:szCs w:val="28"/>
          <w:lang w:val="ro-MD"/>
        </w:rPr>
        <w:t xml:space="preserve">produsele derivate menționate la </w:t>
      </w:r>
      <w:r w:rsidR="00186403">
        <w:rPr>
          <w:rFonts w:ascii="Times New Roman" w:hAnsi="Times New Roman" w:cs="Times New Roman"/>
          <w:sz w:val="28"/>
          <w:szCs w:val="28"/>
          <w:lang w:val="ro-MD"/>
        </w:rPr>
        <w:t>pct. 471</w:t>
      </w:r>
      <w:r w:rsidR="00C40851" w:rsidRPr="0092109C">
        <w:rPr>
          <w:rFonts w:ascii="Times New Roman" w:hAnsi="Times New Roman" w:cs="Times New Roman"/>
          <w:sz w:val="28"/>
          <w:szCs w:val="28"/>
          <w:lang w:val="ro-MD"/>
        </w:rPr>
        <w:t>.</w:t>
      </w:r>
    </w:p>
    <w:p w:rsidR="00BD2371" w:rsidRDefault="00BD2371" w:rsidP="00EB5B73">
      <w:pPr>
        <w:spacing w:after="0" w:line="240" w:lineRule="auto"/>
        <w:jc w:val="both"/>
        <w:rPr>
          <w:rFonts w:ascii="Times New Roman" w:hAnsi="Times New Roman" w:cs="Times New Roman"/>
          <w:sz w:val="28"/>
          <w:szCs w:val="28"/>
          <w:lang w:val="ro-MD"/>
        </w:rPr>
      </w:pPr>
    </w:p>
    <w:p w:rsidR="00FD66B7" w:rsidRPr="00FD66B7" w:rsidRDefault="00FD66B7" w:rsidP="008E3A97">
      <w:pPr>
        <w:ind w:firstLine="567"/>
        <w:jc w:val="both"/>
        <w:rPr>
          <w:rFonts w:ascii="Times New Roman" w:hAnsi="Times New Roman" w:cs="Times New Roman"/>
          <w:kern w:val="2"/>
          <w:sz w:val="28"/>
          <w:szCs w:val="28"/>
          <w14:ligatures w14:val="standardContextual"/>
        </w:rPr>
      </w:pPr>
      <w:r w:rsidRPr="00FD66B7">
        <w:rPr>
          <w:rFonts w:ascii="Times New Roman" w:hAnsi="Times New Roman" w:cs="Times New Roman"/>
          <w:b/>
          <w:kern w:val="2"/>
          <w:sz w:val="28"/>
          <w:szCs w:val="28"/>
          <w14:ligatures w14:val="standardContextual"/>
        </w:rPr>
        <w:t xml:space="preserve">2. </w:t>
      </w:r>
      <w:r w:rsidRPr="00FD66B7">
        <w:rPr>
          <w:rFonts w:ascii="Times New Roman" w:hAnsi="Times New Roman" w:cs="Times New Roman"/>
          <w:kern w:val="2"/>
          <w:sz w:val="28"/>
          <w:szCs w:val="28"/>
          <w14:ligatures w14:val="standardContextual"/>
        </w:rPr>
        <w:t xml:space="preserve">Prezenta hotărâre se completează cu pct. </w:t>
      </w:r>
      <w:r w:rsidR="00EB2F55">
        <w:rPr>
          <w:rFonts w:ascii="Times New Roman" w:hAnsi="Times New Roman" w:cs="Times New Roman"/>
          <w:kern w:val="2"/>
          <w:sz w:val="28"/>
          <w:szCs w:val="28"/>
          <w14:ligatures w14:val="standardContextual"/>
        </w:rPr>
        <w:t>4</w:t>
      </w:r>
      <w:r w:rsidRPr="00FD66B7">
        <w:rPr>
          <w:rFonts w:ascii="Times New Roman" w:hAnsi="Times New Roman" w:cs="Times New Roman"/>
          <w:kern w:val="2"/>
          <w:sz w:val="28"/>
          <w:szCs w:val="28"/>
          <w14:ligatures w14:val="standardContextual"/>
        </w:rPr>
        <w:t xml:space="preserve"> cu următorul cuprins: „Prezenta hotărâre intră în vigoare la expirarea a două luni de la data publicării în Monitorul Oficial al Republicii Moldova</w:t>
      </w:r>
      <w:r w:rsidR="008E3A97">
        <w:rPr>
          <w:rFonts w:ascii="Times New Roman" w:hAnsi="Times New Roman" w:cs="Times New Roman"/>
          <w:kern w:val="2"/>
          <w:sz w:val="28"/>
          <w:szCs w:val="28"/>
          <w14:ligatures w14:val="standardContextual"/>
        </w:rPr>
        <w:t xml:space="preserve"> și </w:t>
      </w:r>
      <w:r w:rsidRPr="00FD66B7">
        <w:rPr>
          <w:rFonts w:ascii="Times New Roman" w:hAnsi="Times New Roman" w:cs="Times New Roman"/>
          <w:kern w:val="2"/>
          <w:sz w:val="28"/>
          <w:szCs w:val="28"/>
          <w14:ligatures w14:val="standardContextual"/>
        </w:rPr>
        <w:t>se abrogă la data aderării Republicii Moldova la Uniunea Europeană”.</w:t>
      </w:r>
    </w:p>
    <w:p w:rsidR="005B7EC3" w:rsidRDefault="005B7EC3" w:rsidP="00EB5B73">
      <w:pPr>
        <w:spacing w:after="0" w:line="240" w:lineRule="auto"/>
        <w:jc w:val="both"/>
        <w:rPr>
          <w:rFonts w:ascii="Times New Roman" w:hAnsi="Times New Roman" w:cs="Times New Roman"/>
          <w:sz w:val="28"/>
          <w:szCs w:val="28"/>
        </w:rPr>
      </w:pPr>
    </w:p>
    <w:p w:rsidR="005B7EC3" w:rsidRPr="005B7EC3" w:rsidRDefault="005B7EC3" w:rsidP="005B7EC3">
      <w:pPr>
        <w:jc w:val="both"/>
        <w:rPr>
          <w:rFonts w:ascii="Times New Roman" w:hAnsi="Times New Roman" w:cs="Times New Roman"/>
          <w:b/>
          <w:kern w:val="2"/>
          <w:sz w:val="28"/>
          <w:szCs w:val="28"/>
          <w:lang w:val="ro-MD"/>
          <w14:ligatures w14:val="standardContextual"/>
        </w:rPr>
      </w:pPr>
    </w:p>
    <w:p w:rsidR="00FD66B7" w:rsidRPr="00FD66B7" w:rsidRDefault="00FD66B7" w:rsidP="00FD66B7">
      <w:pPr>
        <w:spacing w:after="0" w:line="240" w:lineRule="auto"/>
        <w:rPr>
          <w:rFonts w:asciiTheme="majorBidi" w:hAnsiTheme="majorBidi" w:cstheme="majorBidi"/>
          <w:kern w:val="2"/>
          <w:sz w:val="26"/>
          <w:szCs w:val="26"/>
          <w:lang w:eastAsia="ro-RO"/>
          <w14:ligatures w14:val="standardContextual"/>
        </w:rPr>
      </w:pPr>
      <w:r w:rsidRPr="00FD66B7">
        <w:rPr>
          <w:rFonts w:asciiTheme="majorBidi" w:hAnsiTheme="majorBidi" w:cstheme="majorBidi"/>
          <w:b/>
          <w:kern w:val="2"/>
          <w:sz w:val="26"/>
          <w:szCs w:val="26"/>
          <w:lang w:eastAsia="ro-RO"/>
          <w14:ligatures w14:val="standardContextual"/>
        </w:rPr>
        <w:t>Prim-ministru</w:t>
      </w:r>
      <w:r w:rsidRPr="00FD66B7">
        <w:rPr>
          <w:rFonts w:asciiTheme="majorBidi" w:hAnsiTheme="majorBidi" w:cstheme="majorBidi"/>
          <w:b/>
          <w:kern w:val="2"/>
          <w:sz w:val="26"/>
          <w:szCs w:val="26"/>
          <w:lang w:eastAsia="ro-RO"/>
          <w14:ligatures w14:val="standardContextual"/>
        </w:rPr>
        <w:tab/>
      </w:r>
      <w:r w:rsidRPr="00FD66B7">
        <w:rPr>
          <w:rFonts w:asciiTheme="majorBidi" w:hAnsiTheme="majorBidi" w:cstheme="majorBidi"/>
          <w:b/>
          <w:kern w:val="2"/>
          <w:sz w:val="26"/>
          <w:szCs w:val="26"/>
          <w:lang w:eastAsia="ro-RO"/>
          <w14:ligatures w14:val="standardContextual"/>
        </w:rPr>
        <w:tab/>
      </w:r>
      <w:r w:rsidRPr="00FD66B7">
        <w:rPr>
          <w:rFonts w:asciiTheme="majorBidi" w:hAnsiTheme="majorBidi" w:cstheme="majorBidi"/>
          <w:b/>
          <w:kern w:val="2"/>
          <w:sz w:val="26"/>
          <w:szCs w:val="26"/>
          <w:lang w:eastAsia="ro-RO"/>
          <w14:ligatures w14:val="standardContextual"/>
        </w:rPr>
        <w:tab/>
      </w:r>
      <w:r w:rsidRPr="00FD66B7">
        <w:rPr>
          <w:rFonts w:asciiTheme="majorBidi" w:hAnsiTheme="majorBidi" w:cstheme="majorBidi"/>
          <w:b/>
          <w:kern w:val="2"/>
          <w:sz w:val="26"/>
          <w:szCs w:val="26"/>
          <w:lang w:eastAsia="ro-RO"/>
          <w14:ligatures w14:val="standardContextual"/>
        </w:rPr>
        <w:tab/>
      </w:r>
      <w:r w:rsidRPr="00FD66B7">
        <w:rPr>
          <w:rFonts w:asciiTheme="majorBidi" w:hAnsiTheme="majorBidi" w:cstheme="majorBidi"/>
          <w:b/>
          <w:kern w:val="2"/>
          <w:sz w:val="26"/>
          <w:szCs w:val="26"/>
          <w:lang w:eastAsia="ro-RO"/>
          <w14:ligatures w14:val="standardContextual"/>
        </w:rPr>
        <w:tab/>
        <w:t>ALEXANDRU MUNTEANU</w:t>
      </w:r>
    </w:p>
    <w:p w:rsidR="00FD66B7" w:rsidRPr="00FD66B7" w:rsidRDefault="00FD66B7" w:rsidP="00FD66B7">
      <w:pPr>
        <w:spacing w:after="0" w:line="240" w:lineRule="auto"/>
        <w:rPr>
          <w:rFonts w:asciiTheme="majorBidi" w:hAnsiTheme="majorBidi" w:cstheme="majorBidi"/>
          <w:kern w:val="2"/>
          <w:sz w:val="26"/>
          <w:szCs w:val="26"/>
          <w:lang w:eastAsia="ro-RO"/>
          <w14:ligatures w14:val="standardContextual"/>
        </w:rPr>
      </w:pPr>
    </w:p>
    <w:p w:rsidR="00FD66B7" w:rsidRPr="00FD66B7" w:rsidRDefault="00FD66B7" w:rsidP="00FD66B7">
      <w:pPr>
        <w:spacing w:after="0" w:line="240" w:lineRule="auto"/>
        <w:rPr>
          <w:rFonts w:asciiTheme="majorBidi" w:hAnsiTheme="majorBidi" w:cstheme="majorBidi"/>
          <w:kern w:val="2"/>
          <w:sz w:val="26"/>
          <w:szCs w:val="26"/>
          <w:lang w:eastAsia="ro-RO"/>
          <w14:ligatures w14:val="standardContextual"/>
        </w:rPr>
      </w:pPr>
    </w:p>
    <w:p w:rsidR="00FD66B7" w:rsidRPr="00FD66B7" w:rsidRDefault="00FD66B7" w:rsidP="00FD66B7">
      <w:pPr>
        <w:tabs>
          <w:tab w:val="left" w:pos="5954"/>
        </w:tabs>
        <w:spacing w:after="0" w:line="240" w:lineRule="auto"/>
        <w:rPr>
          <w:rFonts w:asciiTheme="majorBidi" w:hAnsiTheme="majorBidi" w:cstheme="majorBidi"/>
          <w:kern w:val="2"/>
          <w:sz w:val="26"/>
          <w:szCs w:val="26"/>
          <w:lang w:eastAsia="ro-RO"/>
          <w14:ligatures w14:val="standardContextual"/>
        </w:rPr>
      </w:pPr>
      <w:r w:rsidRPr="00FD66B7">
        <w:rPr>
          <w:rFonts w:asciiTheme="majorBidi" w:hAnsiTheme="majorBidi" w:cstheme="majorBidi"/>
          <w:kern w:val="2"/>
          <w:sz w:val="26"/>
          <w:szCs w:val="26"/>
          <w:lang w:eastAsia="ro-RO"/>
          <w14:ligatures w14:val="standardContextual"/>
        </w:rPr>
        <w:t>Contrasemnează:</w:t>
      </w:r>
    </w:p>
    <w:p w:rsidR="00FD66B7" w:rsidRPr="00FD66B7" w:rsidRDefault="00FD66B7" w:rsidP="00FD66B7">
      <w:pPr>
        <w:spacing w:after="0" w:line="240" w:lineRule="auto"/>
        <w:rPr>
          <w:rFonts w:asciiTheme="majorBidi" w:hAnsiTheme="majorBidi" w:cstheme="majorBidi"/>
          <w:kern w:val="2"/>
          <w:sz w:val="26"/>
          <w:szCs w:val="26"/>
          <w:lang w:eastAsia="ro-RO"/>
          <w14:ligatures w14:val="standardContextual"/>
        </w:rPr>
      </w:pPr>
    </w:p>
    <w:p w:rsidR="00FD66B7" w:rsidRPr="00FD66B7" w:rsidRDefault="00FD66B7" w:rsidP="00FD66B7">
      <w:pPr>
        <w:spacing w:after="0" w:line="240" w:lineRule="auto"/>
        <w:rPr>
          <w:rFonts w:asciiTheme="majorBidi" w:hAnsiTheme="majorBidi" w:cstheme="majorBidi"/>
          <w:kern w:val="2"/>
          <w:sz w:val="26"/>
          <w:szCs w:val="26"/>
          <w:lang w:eastAsia="ro-RO"/>
          <w14:ligatures w14:val="standardContextual"/>
        </w:rPr>
      </w:pPr>
    </w:p>
    <w:p w:rsidR="00FD66B7" w:rsidRPr="00FD66B7" w:rsidRDefault="00FD66B7" w:rsidP="00FD66B7">
      <w:pPr>
        <w:spacing w:after="0" w:line="240" w:lineRule="auto"/>
        <w:rPr>
          <w:rFonts w:asciiTheme="majorBidi" w:hAnsiTheme="majorBidi" w:cstheme="majorBidi"/>
          <w:kern w:val="2"/>
          <w:sz w:val="26"/>
          <w:szCs w:val="26"/>
          <w:lang w:eastAsia="ru-RU"/>
          <w14:ligatures w14:val="standardContextual"/>
        </w:rPr>
      </w:pPr>
      <w:r w:rsidRPr="00FD66B7">
        <w:rPr>
          <w:rFonts w:asciiTheme="majorBidi" w:hAnsiTheme="majorBidi" w:cstheme="majorBidi"/>
          <w:kern w:val="2"/>
          <w:sz w:val="26"/>
          <w:szCs w:val="26"/>
          <w:lang w:eastAsia="ru-RU"/>
          <w14:ligatures w14:val="standardContextual"/>
        </w:rPr>
        <w:t>Ministrul agriculturii</w:t>
      </w:r>
    </w:p>
    <w:p w:rsidR="00FD66B7" w:rsidRPr="00FD66B7" w:rsidRDefault="00FD66B7" w:rsidP="00FD66B7">
      <w:pPr>
        <w:spacing w:after="0" w:line="240" w:lineRule="auto"/>
        <w:rPr>
          <w:rFonts w:asciiTheme="majorBidi" w:hAnsiTheme="majorBidi" w:cstheme="majorBidi"/>
          <w:kern w:val="2"/>
          <w:sz w:val="26"/>
          <w:szCs w:val="26"/>
          <w:lang w:eastAsia="ru-RU"/>
          <w14:ligatures w14:val="standardContextual"/>
        </w:rPr>
      </w:pPr>
      <w:r w:rsidRPr="00FD66B7">
        <w:rPr>
          <w:rFonts w:asciiTheme="majorBidi" w:hAnsiTheme="majorBidi" w:cstheme="majorBidi"/>
          <w:kern w:val="2"/>
          <w:sz w:val="26"/>
          <w:szCs w:val="26"/>
          <w:lang w:eastAsia="ru-RU"/>
          <w14:ligatures w14:val="standardContextual"/>
        </w:rPr>
        <w:t>și industriei alimentare</w:t>
      </w:r>
      <w:r w:rsidRPr="00FD66B7">
        <w:rPr>
          <w:rFonts w:asciiTheme="majorBidi" w:hAnsiTheme="majorBidi" w:cstheme="majorBidi"/>
          <w:kern w:val="2"/>
          <w:sz w:val="26"/>
          <w:szCs w:val="26"/>
          <w:lang w:eastAsia="ru-RU"/>
          <w14:ligatures w14:val="standardContextual"/>
        </w:rPr>
        <w:tab/>
      </w:r>
      <w:r w:rsidRPr="00FD66B7">
        <w:rPr>
          <w:rFonts w:asciiTheme="majorBidi" w:hAnsiTheme="majorBidi" w:cstheme="majorBidi"/>
          <w:kern w:val="2"/>
          <w:sz w:val="26"/>
          <w:szCs w:val="26"/>
          <w:lang w:eastAsia="ru-RU"/>
          <w14:ligatures w14:val="standardContextual"/>
        </w:rPr>
        <w:tab/>
      </w:r>
      <w:r w:rsidRPr="00FD66B7">
        <w:rPr>
          <w:rFonts w:asciiTheme="majorBidi" w:hAnsiTheme="majorBidi" w:cstheme="majorBidi"/>
          <w:kern w:val="2"/>
          <w:sz w:val="26"/>
          <w:szCs w:val="26"/>
          <w:lang w:eastAsia="ru-RU"/>
          <w14:ligatures w14:val="standardContextual"/>
        </w:rPr>
        <w:tab/>
      </w:r>
      <w:r w:rsidRPr="00FD66B7">
        <w:rPr>
          <w:rFonts w:asciiTheme="majorBidi" w:hAnsiTheme="majorBidi" w:cstheme="majorBidi"/>
          <w:kern w:val="2"/>
          <w:sz w:val="26"/>
          <w:szCs w:val="26"/>
          <w:lang w:eastAsia="ru-RU"/>
          <w14:ligatures w14:val="standardContextual"/>
        </w:rPr>
        <w:tab/>
        <w:t xml:space="preserve">         Ludmila </w:t>
      </w:r>
      <w:proofErr w:type="spellStart"/>
      <w:r w:rsidRPr="00FD66B7">
        <w:rPr>
          <w:rFonts w:asciiTheme="majorBidi" w:hAnsiTheme="majorBidi" w:cstheme="majorBidi"/>
          <w:kern w:val="2"/>
          <w:sz w:val="26"/>
          <w:szCs w:val="26"/>
          <w:lang w:eastAsia="ru-RU"/>
          <w14:ligatures w14:val="standardContextual"/>
        </w:rPr>
        <w:t>Catlabuga</w:t>
      </w:r>
      <w:proofErr w:type="spellEnd"/>
    </w:p>
    <w:p w:rsidR="00FD66B7" w:rsidRPr="00FD66B7" w:rsidRDefault="00FD66B7" w:rsidP="00FD66B7">
      <w:pPr>
        <w:jc w:val="both"/>
        <w:rPr>
          <w:rFonts w:ascii="Times New Roman" w:hAnsi="Times New Roman" w:cs="Times New Roman"/>
          <w:kern w:val="2"/>
          <w:sz w:val="28"/>
          <w:szCs w:val="28"/>
          <w14:ligatures w14:val="standardContextual"/>
        </w:rPr>
      </w:pPr>
    </w:p>
    <w:p w:rsidR="005B7EC3" w:rsidRPr="00FD66B7" w:rsidRDefault="005B7EC3" w:rsidP="00EB5B73">
      <w:pPr>
        <w:spacing w:after="0" w:line="240" w:lineRule="auto"/>
        <w:jc w:val="both"/>
        <w:rPr>
          <w:rFonts w:ascii="Times New Roman" w:hAnsi="Times New Roman" w:cs="Times New Roman"/>
          <w:sz w:val="28"/>
          <w:szCs w:val="28"/>
        </w:rPr>
      </w:pPr>
    </w:p>
    <w:sectPr w:rsidR="005B7EC3" w:rsidRPr="00FD66B7" w:rsidSect="005F7A1D">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04"/>
    <w:rsid w:val="000022B2"/>
    <w:rsid w:val="00015E1E"/>
    <w:rsid w:val="000214EB"/>
    <w:rsid w:val="00035456"/>
    <w:rsid w:val="00042962"/>
    <w:rsid w:val="00061E04"/>
    <w:rsid w:val="00093B8B"/>
    <w:rsid w:val="000A0F64"/>
    <w:rsid w:val="000A5FA1"/>
    <w:rsid w:val="000B1519"/>
    <w:rsid w:val="000B3E24"/>
    <w:rsid w:val="000C3925"/>
    <w:rsid w:val="000F7B3D"/>
    <w:rsid w:val="00102B41"/>
    <w:rsid w:val="00103392"/>
    <w:rsid w:val="00146507"/>
    <w:rsid w:val="00155239"/>
    <w:rsid w:val="00170A98"/>
    <w:rsid w:val="00172902"/>
    <w:rsid w:val="00180974"/>
    <w:rsid w:val="00186403"/>
    <w:rsid w:val="00197F1B"/>
    <w:rsid w:val="001A126F"/>
    <w:rsid w:val="001A1C14"/>
    <w:rsid w:val="001A48F3"/>
    <w:rsid w:val="001B10F6"/>
    <w:rsid w:val="001B54BE"/>
    <w:rsid w:val="001C607F"/>
    <w:rsid w:val="001D3B64"/>
    <w:rsid w:val="00204C72"/>
    <w:rsid w:val="0022174E"/>
    <w:rsid w:val="00271016"/>
    <w:rsid w:val="002A3D59"/>
    <w:rsid w:val="002B586F"/>
    <w:rsid w:val="002C2CBD"/>
    <w:rsid w:val="002F6058"/>
    <w:rsid w:val="00301F48"/>
    <w:rsid w:val="0031220D"/>
    <w:rsid w:val="00314742"/>
    <w:rsid w:val="003151A7"/>
    <w:rsid w:val="00320942"/>
    <w:rsid w:val="00330A74"/>
    <w:rsid w:val="00333362"/>
    <w:rsid w:val="00341684"/>
    <w:rsid w:val="00342616"/>
    <w:rsid w:val="00370F30"/>
    <w:rsid w:val="00375D8E"/>
    <w:rsid w:val="00386304"/>
    <w:rsid w:val="003A37E8"/>
    <w:rsid w:val="003C61CE"/>
    <w:rsid w:val="003E3A39"/>
    <w:rsid w:val="003F463E"/>
    <w:rsid w:val="0041069F"/>
    <w:rsid w:val="00414A5F"/>
    <w:rsid w:val="004177BC"/>
    <w:rsid w:val="00424EAB"/>
    <w:rsid w:val="00452618"/>
    <w:rsid w:val="0045560A"/>
    <w:rsid w:val="00470721"/>
    <w:rsid w:val="004941E7"/>
    <w:rsid w:val="004A5D18"/>
    <w:rsid w:val="004C4544"/>
    <w:rsid w:val="004C68BF"/>
    <w:rsid w:val="004D49F9"/>
    <w:rsid w:val="004D51D1"/>
    <w:rsid w:val="004E79EF"/>
    <w:rsid w:val="00540A65"/>
    <w:rsid w:val="00545A6D"/>
    <w:rsid w:val="00553CB3"/>
    <w:rsid w:val="0055413E"/>
    <w:rsid w:val="005565C3"/>
    <w:rsid w:val="005A024E"/>
    <w:rsid w:val="005A7372"/>
    <w:rsid w:val="005B2505"/>
    <w:rsid w:val="005B5846"/>
    <w:rsid w:val="005B5A03"/>
    <w:rsid w:val="005B7EC3"/>
    <w:rsid w:val="005C25CB"/>
    <w:rsid w:val="005C273C"/>
    <w:rsid w:val="005E30A2"/>
    <w:rsid w:val="005E3597"/>
    <w:rsid w:val="005F7A1D"/>
    <w:rsid w:val="006406E4"/>
    <w:rsid w:val="00646EA2"/>
    <w:rsid w:val="006547D1"/>
    <w:rsid w:val="006A3CF7"/>
    <w:rsid w:val="006B4C8D"/>
    <w:rsid w:val="00702BF2"/>
    <w:rsid w:val="00703FFB"/>
    <w:rsid w:val="00707E91"/>
    <w:rsid w:val="00712E93"/>
    <w:rsid w:val="007161D8"/>
    <w:rsid w:val="007361C0"/>
    <w:rsid w:val="007408B2"/>
    <w:rsid w:val="00747158"/>
    <w:rsid w:val="00750C35"/>
    <w:rsid w:val="0076689D"/>
    <w:rsid w:val="00771E46"/>
    <w:rsid w:val="00784AAC"/>
    <w:rsid w:val="00796F30"/>
    <w:rsid w:val="007A2460"/>
    <w:rsid w:val="007A2D42"/>
    <w:rsid w:val="007D53F0"/>
    <w:rsid w:val="007D67C3"/>
    <w:rsid w:val="007E3ECF"/>
    <w:rsid w:val="007F5D3F"/>
    <w:rsid w:val="00805C1B"/>
    <w:rsid w:val="0080684F"/>
    <w:rsid w:val="00822C91"/>
    <w:rsid w:val="00834EF3"/>
    <w:rsid w:val="00846206"/>
    <w:rsid w:val="00857C61"/>
    <w:rsid w:val="00861C2E"/>
    <w:rsid w:val="008676A1"/>
    <w:rsid w:val="00885806"/>
    <w:rsid w:val="008902A7"/>
    <w:rsid w:val="008D4BEB"/>
    <w:rsid w:val="008E3A97"/>
    <w:rsid w:val="0090337E"/>
    <w:rsid w:val="00904C90"/>
    <w:rsid w:val="0091626D"/>
    <w:rsid w:val="0091680D"/>
    <w:rsid w:val="0092074D"/>
    <w:rsid w:val="0092109C"/>
    <w:rsid w:val="00922371"/>
    <w:rsid w:val="00936DDC"/>
    <w:rsid w:val="0094571B"/>
    <w:rsid w:val="00946991"/>
    <w:rsid w:val="0096505C"/>
    <w:rsid w:val="0096642A"/>
    <w:rsid w:val="00987A4D"/>
    <w:rsid w:val="009C4C1B"/>
    <w:rsid w:val="009C5F22"/>
    <w:rsid w:val="009D7BBE"/>
    <w:rsid w:val="00A10960"/>
    <w:rsid w:val="00A263F6"/>
    <w:rsid w:val="00A372B4"/>
    <w:rsid w:val="00A46A46"/>
    <w:rsid w:val="00A56BFC"/>
    <w:rsid w:val="00A645FB"/>
    <w:rsid w:val="00AB6C9D"/>
    <w:rsid w:val="00AE4944"/>
    <w:rsid w:val="00AE6967"/>
    <w:rsid w:val="00B003C6"/>
    <w:rsid w:val="00B02587"/>
    <w:rsid w:val="00B24BC0"/>
    <w:rsid w:val="00B4618E"/>
    <w:rsid w:val="00B80398"/>
    <w:rsid w:val="00B81300"/>
    <w:rsid w:val="00B95640"/>
    <w:rsid w:val="00BC05AE"/>
    <w:rsid w:val="00BD2371"/>
    <w:rsid w:val="00BD6005"/>
    <w:rsid w:val="00BF1F8C"/>
    <w:rsid w:val="00BF7C3D"/>
    <w:rsid w:val="00C271FB"/>
    <w:rsid w:val="00C31E68"/>
    <w:rsid w:val="00C40851"/>
    <w:rsid w:val="00C45211"/>
    <w:rsid w:val="00C50F22"/>
    <w:rsid w:val="00C52BC8"/>
    <w:rsid w:val="00C5583F"/>
    <w:rsid w:val="00C85F77"/>
    <w:rsid w:val="00C877B4"/>
    <w:rsid w:val="00C87C2E"/>
    <w:rsid w:val="00C90494"/>
    <w:rsid w:val="00CB117C"/>
    <w:rsid w:val="00CB174B"/>
    <w:rsid w:val="00CC331C"/>
    <w:rsid w:val="00CD7416"/>
    <w:rsid w:val="00D060AE"/>
    <w:rsid w:val="00D21150"/>
    <w:rsid w:val="00D45864"/>
    <w:rsid w:val="00D47B19"/>
    <w:rsid w:val="00D64C59"/>
    <w:rsid w:val="00D872EC"/>
    <w:rsid w:val="00D923E2"/>
    <w:rsid w:val="00D94226"/>
    <w:rsid w:val="00DD2715"/>
    <w:rsid w:val="00DD3604"/>
    <w:rsid w:val="00DE014D"/>
    <w:rsid w:val="00DE233A"/>
    <w:rsid w:val="00DF38CC"/>
    <w:rsid w:val="00E016A4"/>
    <w:rsid w:val="00E1303A"/>
    <w:rsid w:val="00E21222"/>
    <w:rsid w:val="00E476C3"/>
    <w:rsid w:val="00E8265E"/>
    <w:rsid w:val="00E8743D"/>
    <w:rsid w:val="00EA2AB9"/>
    <w:rsid w:val="00EA7663"/>
    <w:rsid w:val="00EB2687"/>
    <w:rsid w:val="00EB2F55"/>
    <w:rsid w:val="00EB5B73"/>
    <w:rsid w:val="00ED12F3"/>
    <w:rsid w:val="00ED3E77"/>
    <w:rsid w:val="00ED51DC"/>
    <w:rsid w:val="00EF499F"/>
    <w:rsid w:val="00F05B30"/>
    <w:rsid w:val="00F12994"/>
    <w:rsid w:val="00F530B6"/>
    <w:rsid w:val="00F97634"/>
    <w:rsid w:val="00FA7727"/>
    <w:rsid w:val="00FC04F9"/>
    <w:rsid w:val="00FC111C"/>
    <w:rsid w:val="00FC7828"/>
    <w:rsid w:val="00FD11C1"/>
    <w:rsid w:val="00FD66B7"/>
    <w:rsid w:val="00FE24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42F38-CCBB-4554-BCCD-5B5FD704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51"/>
    <w:rPr>
      <w:color w:val="0563C1" w:themeColor="hyperlink"/>
      <w:u w:val="single"/>
    </w:rPr>
  </w:style>
  <w:style w:type="paragraph" w:styleId="ListParagraph">
    <w:name w:val="List Paragraph"/>
    <w:basedOn w:val="Normal"/>
    <w:uiPriority w:val="34"/>
    <w:qFormat/>
    <w:rsid w:val="001A126F"/>
    <w:pPr>
      <w:ind w:left="720"/>
      <w:contextualSpacing/>
    </w:pPr>
  </w:style>
  <w:style w:type="paragraph" w:styleId="BalloonText">
    <w:name w:val="Balloon Text"/>
    <w:basedOn w:val="Normal"/>
    <w:link w:val="BalloonTextChar"/>
    <w:uiPriority w:val="99"/>
    <w:semiHidden/>
    <w:unhideWhenUsed/>
    <w:rsid w:val="00C52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03697">
      <w:bodyDiv w:val="1"/>
      <w:marLeft w:val="0"/>
      <w:marRight w:val="0"/>
      <w:marTop w:val="0"/>
      <w:marBottom w:val="0"/>
      <w:divBdr>
        <w:top w:val="none" w:sz="0" w:space="0" w:color="auto"/>
        <w:left w:val="none" w:sz="0" w:space="0" w:color="auto"/>
        <w:bottom w:val="none" w:sz="0" w:space="0" w:color="auto"/>
        <w:right w:val="none" w:sz="0" w:space="0" w:color="auto"/>
      </w:divBdr>
      <w:divsChild>
        <w:div w:id="1767768395">
          <w:marLeft w:val="0"/>
          <w:marRight w:val="0"/>
          <w:marTop w:val="0"/>
          <w:marBottom w:val="0"/>
          <w:divBdr>
            <w:top w:val="none" w:sz="0" w:space="0" w:color="auto"/>
            <w:left w:val="none" w:sz="0" w:space="0" w:color="auto"/>
            <w:bottom w:val="none" w:sz="0" w:space="0" w:color="auto"/>
            <w:right w:val="none" w:sz="0" w:space="0" w:color="auto"/>
          </w:divBdr>
        </w:div>
        <w:div w:id="1130443781">
          <w:marLeft w:val="0"/>
          <w:marRight w:val="0"/>
          <w:marTop w:val="0"/>
          <w:marBottom w:val="0"/>
          <w:divBdr>
            <w:top w:val="none" w:sz="0" w:space="0" w:color="auto"/>
            <w:left w:val="none" w:sz="0" w:space="0" w:color="auto"/>
            <w:bottom w:val="none" w:sz="0" w:space="0" w:color="auto"/>
            <w:right w:val="none" w:sz="0" w:space="0" w:color="auto"/>
          </w:divBdr>
          <w:divsChild>
            <w:div w:id="1142192275">
              <w:marLeft w:val="0"/>
              <w:marRight w:val="0"/>
              <w:marTop w:val="0"/>
              <w:marBottom w:val="0"/>
              <w:divBdr>
                <w:top w:val="none" w:sz="0" w:space="0" w:color="auto"/>
                <w:left w:val="none" w:sz="0" w:space="0" w:color="auto"/>
                <w:bottom w:val="none" w:sz="0" w:space="0" w:color="auto"/>
                <w:right w:val="none" w:sz="0" w:space="0" w:color="auto"/>
              </w:divBdr>
              <w:divsChild>
                <w:div w:id="596601448">
                  <w:marLeft w:val="0"/>
                  <w:marRight w:val="0"/>
                  <w:marTop w:val="0"/>
                  <w:marBottom w:val="0"/>
                  <w:divBdr>
                    <w:top w:val="none" w:sz="0" w:space="0" w:color="auto"/>
                    <w:left w:val="none" w:sz="0" w:space="0" w:color="auto"/>
                    <w:bottom w:val="none" w:sz="0" w:space="0" w:color="auto"/>
                    <w:right w:val="none" w:sz="0" w:space="0" w:color="auto"/>
                  </w:divBdr>
                </w:div>
              </w:divsChild>
            </w:div>
            <w:div w:id="1254048557">
              <w:marLeft w:val="0"/>
              <w:marRight w:val="0"/>
              <w:marTop w:val="0"/>
              <w:marBottom w:val="0"/>
              <w:divBdr>
                <w:top w:val="none" w:sz="0" w:space="0" w:color="auto"/>
                <w:left w:val="none" w:sz="0" w:space="0" w:color="auto"/>
                <w:bottom w:val="none" w:sz="0" w:space="0" w:color="auto"/>
                <w:right w:val="none" w:sz="0" w:space="0" w:color="auto"/>
              </w:divBdr>
              <w:divsChild>
                <w:div w:id="1305619199">
                  <w:marLeft w:val="0"/>
                  <w:marRight w:val="0"/>
                  <w:marTop w:val="0"/>
                  <w:marBottom w:val="0"/>
                  <w:divBdr>
                    <w:top w:val="none" w:sz="0" w:space="0" w:color="auto"/>
                    <w:left w:val="none" w:sz="0" w:space="0" w:color="auto"/>
                    <w:bottom w:val="none" w:sz="0" w:space="0" w:color="auto"/>
                    <w:right w:val="none" w:sz="0" w:space="0" w:color="auto"/>
                  </w:divBdr>
                </w:div>
                <w:div w:id="1677346621">
                  <w:marLeft w:val="0"/>
                  <w:marRight w:val="0"/>
                  <w:marTop w:val="0"/>
                  <w:marBottom w:val="0"/>
                  <w:divBdr>
                    <w:top w:val="none" w:sz="0" w:space="0" w:color="auto"/>
                    <w:left w:val="none" w:sz="0" w:space="0" w:color="auto"/>
                    <w:bottom w:val="none" w:sz="0" w:space="0" w:color="auto"/>
                    <w:right w:val="none" w:sz="0" w:space="0" w:color="auto"/>
                  </w:divBdr>
                  <w:divsChild>
                    <w:div w:id="168838839">
                      <w:marLeft w:val="0"/>
                      <w:marRight w:val="0"/>
                      <w:marTop w:val="120"/>
                      <w:marBottom w:val="0"/>
                      <w:divBdr>
                        <w:top w:val="none" w:sz="0" w:space="0" w:color="auto"/>
                        <w:left w:val="none" w:sz="0" w:space="0" w:color="auto"/>
                        <w:bottom w:val="none" w:sz="0" w:space="0" w:color="auto"/>
                        <w:right w:val="none" w:sz="0" w:space="0" w:color="auto"/>
                      </w:divBdr>
                    </w:div>
                    <w:div w:id="1957178867">
                      <w:marLeft w:val="0"/>
                      <w:marRight w:val="0"/>
                      <w:marTop w:val="0"/>
                      <w:marBottom w:val="0"/>
                      <w:divBdr>
                        <w:top w:val="none" w:sz="0" w:space="0" w:color="auto"/>
                        <w:left w:val="none" w:sz="0" w:space="0" w:color="auto"/>
                        <w:bottom w:val="none" w:sz="0" w:space="0" w:color="auto"/>
                        <w:right w:val="none" w:sz="0" w:space="0" w:color="auto"/>
                      </w:divBdr>
                    </w:div>
                  </w:divsChild>
                </w:div>
                <w:div w:id="29884771">
                  <w:marLeft w:val="0"/>
                  <w:marRight w:val="0"/>
                  <w:marTop w:val="0"/>
                  <w:marBottom w:val="0"/>
                  <w:divBdr>
                    <w:top w:val="none" w:sz="0" w:space="0" w:color="auto"/>
                    <w:left w:val="none" w:sz="0" w:space="0" w:color="auto"/>
                    <w:bottom w:val="none" w:sz="0" w:space="0" w:color="auto"/>
                    <w:right w:val="none" w:sz="0" w:space="0" w:color="auto"/>
                  </w:divBdr>
                  <w:divsChild>
                    <w:div w:id="504439903">
                      <w:marLeft w:val="0"/>
                      <w:marRight w:val="0"/>
                      <w:marTop w:val="120"/>
                      <w:marBottom w:val="0"/>
                      <w:divBdr>
                        <w:top w:val="none" w:sz="0" w:space="0" w:color="auto"/>
                        <w:left w:val="none" w:sz="0" w:space="0" w:color="auto"/>
                        <w:bottom w:val="none" w:sz="0" w:space="0" w:color="auto"/>
                        <w:right w:val="none" w:sz="0" w:space="0" w:color="auto"/>
                      </w:divBdr>
                    </w:div>
                    <w:div w:id="15390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98694">
              <w:marLeft w:val="0"/>
              <w:marRight w:val="0"/>
              <w:marTop w:val="0"/>
              <w:marBottom w:val="0"/>
              <w:divBdr>
                <w:top w:val="none" w:sz="0" w:space="0" w:color="auto"/>
                <w:left w:val="none" w:sz="0" w:space="0" w:color="auto"/>
                <w:bottom w:val="none" w:sz="0" w:space="0" w:color="auto"/>
                <w:right w:val="none" w:sz="0" w:space="0" w:color="auto"/>
              </w:divBdr>
              <w:divsChild>
                <w:div w:id="1129133135">
                  <w:marLeft w:val="0"/>
                  <w:marRight w:val="0"/>
                  <w:marTop w:val="0"/>
                  <w:marBottom w:val="0"/>
                  <w:divBdr>
                    <w:top w:val="none" w:sz="0" w:space="0" w:color="auto"/>
                    <w:left w:val="none" w:sz="0" w:space="0" w:color="auto"/>
                    <w:bottom w:val="none" w:sz="0" w:space="0" w:color="auto"/>
                    <w:right w:val="none" w:sz="0" w:space="0" w:color="auto"/>
                  </w:divBdr>
                </w:div>
                <w:div w:id="376126513">
                  <w:marLeft w:val="0"/>
                  <w:marRight w:val="0"/>
                  <w:marTop w:val="0"/>
                  <w:marBottom w:val="0"/>
                  <w:divBdr>
                    <w:top w:val="none" w:sz="0" w:space="0" w:color="auto"/>
                    <w:left w:val="none" w:sz="0" w:space="0" w:color="auto"/>
                    <w:bottom w:val="none" w:sz="0" w:space="0" w:color="auto"/>
                    <w:right w:val="none" w:sz="0" w:space="0" w:color="auto"/>
                  </w:divBdr>
                  <w:divsChild>
                    <w:div w:id="1190338537">
                      <w:marLeft w:val="0"/>
                      <w:marRight w:val="0"/>
                      <w:marTop w:val="120"/>
                      <w:marBottom w:val="0"/>
                      <w:divBdr>
                        <w:top w:val="none" w:sz="0" w:space="0" w:color="auto"/>
                        <w:left w:val="none" w:sz="0" w:space="0" w:color="auto"/>
                        <w:bottom w:val="none" w:sz="0" w:space="0" w:color="auto"/>
                        <w:right w:val="none" w:sz="0" w:space="0" w:color="auto"/>
                      </w:divBdr>
                    </w:div>
                    <w:div w:id="1076973087">
                      <w:marLeft w:val="0"/>
                      <w:marRight w:val="0"/>
                      <w:marTop w:val="0"/>
                      <w:marBottom w:val="0"/>
                      <w:divBdr>
                        <w:top w:val="none" w:sz="0" w:space="0" w:color="auto"/>
                        <w:left w:val="none" w:sz="0" w:space="0" w:color="auto"/>
                        <w:bottom w:val="none" w:sz="0" w:space="0" w:color="auto"/>
                        <w:right w:val="none" w:sz="0" w:space="0" w:color="auto"/>
                      </w:divBdr>
                    </w:div>
                  </w:divsChild>
                </w:div>
                <w:div w:id="2004501399">
                  <w:marLeft w:val="0"/>
                  <w:marRight w:val="0"/>
                  <w:marTop w:val="0"/>
                  <w:marBottom w:val="0"/>
                  <w:divBdr>
                    <w:top w:val="none" w:sz="0" w:space="0" w:color="auto"/>
                    <w:left w:val="none" w:sz="0" w:space="0" w:color="auto"/>
                    <w:bottom w:val="none" w:sz="0" w:space="0" w:color="auto"/>
                    <w:right w:val="none" w:sz="0" w:space="0" w:color="auto"/>
                  </w:divBdr>
                  <w:divsChild>
                    <w:div w:id="864055150">
                      <w:marLeft w:val="0"/>
                      <w:marRight w:val="0"/>
                      <w:marTop w:val="120"/>
                      <w:marBottom w:val="0"/>
                      <w:divBdr>
                        <w:top w:val="none" w:sz="0" w:space="0" w:color="auto"/>
                        <w:left w:val="none" w:sz="0" w:space="0" w:color="auto"/>
                        <w:bottom w:val="none" w:sz="0" w:space="0" w:color="auto"/>
                        <w:right w:val="none" w:sz="0" w:space="0" w:color="auto"/>
                      </w:divBdr>
                    </w:div>
                    <w:div w:id="1978947119">
                      <w:marLeft w:val="0"/>
                      <w:marRight w:val="0"/>
                      <w:marTop w:val="0"/>
                      <w:marBottom w:val="0"/>
                      <w:divBdr>
                        <w:top w:val="none" w:sz="0" w:space="0" w:color="auto"/>
                        <w:left w:val="none" w:sz="0" w:space="0" w:color="auto"/>
                        <w:bottom w:val="none" w:sz="0" w:space="0" w:color="auto"/>
                        <w:right w:val="none" w:sz="0" w:space="0" w:color="auto"/>
                      </w:divBdr>
                      <w:divsChild>
                        <w:div w:id="1098284355">
                          <w:marLeft w:val="0"/>
                          <w:marRight w:val="0"/>
                          <w:marTop w:val="0"/>
                          <w:marBottom w:val="0"/>
                          <w:divBdr>
                            <w:top w:val="none" w:sz="0" w:space="0" w:color="auto"/>
                            <w:left w:val="none" w:sz="0" w:space="0" w:color="auto"/>
                            <w:bottom w:val="none" w:sz="0" w:space="0" w:color="auto"/>
                            <w:right w:val="none" w:sz="0" w:space="0" w:color="auto"/>
                          </w:divBdr>
                          <w:divsChild>
                            <w:div w:id="11418544">
                              <w:marLeft w:val="0"/>
                              <w:marRight w:val="0"/>
                              <w:marTop w:val="120"/>
                              <w:marBottom w:val="0"/>
                              <w:divBdr>
                                <w:top w:val="none" w:sz="0" w:space="0" w:color="auto"/>
                                <w:left w:val="none" w:sz="0" w:space="0" w:color="auto"/>
                                <w:bottom w:val="none" w:sz="0" w:space="0" w:color="auto"/>
                                <w:right w:val="none" w:sz="0" w:space="0" w:color="auto"/>
                              </w:divBdr>
                            </w:div>
                            <w:div w:id="2056806201">
                              <w:marLeft w:val="0"/>
                              <w:marRight w:val="0"/>
                              <w:marTop w:val="0"/>
                              <w:marBottom w:val="0"/>
                              <w:divBdr>
                                <w:top w:val="none" w:sz="0" w:space="0" w:color="auto"/>
                                <w:left w:val="none" w:sz="0" w:space="0" w:color="auto"/>
                                <w:bottom w:val="none" w:sz="0" w:space="0" w:color="auto"/>
                                <w:right w:val="none" w:sz="0" w:space="0" w:color="auto"/>
                              </w:divBdr>
                            </w:div>
                          </w:divsChild>
                        </w:div>
                        <w:div w:id="1676030948">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120"/>
                              <w:marBottom w:val="0"/>
                              <w:divBdr>
                                <w:top w:val="none" w:sz="0" w:space="0" w:color="auto"/>
                                <w:left w:val="none" w:sz="0" w:space="0" w:color="auto"/>
                                <w:bottom w:val="none" w:sz="0" w:space="0" w:color="auto"/>
                                <w:right w:val="none" w:sz="0" w:space="0" w:color="auto"/>
                              </w:divBdr>
                            </w:div>
                            <w:div w:id="1944339193">
                              <w:marLeft w:val="0"/>
                              <w:marRight w:val="0"/>
                              <w:marTop w:val="0"/>
                              <w:marBottom w:val="0"/>
                              <w:divBdr>
                                <w:top w:val="none" w:sz="0" w:space="0" w:color="auto"/>
                                <w:left w:val="none" w:sz="0" w:space="0" w:color="auto"/>
                                <w:bottom w:val="none" w:sz="0" w:space="0" w:color="auto"/>
                                <w:right w:val="none" w:sz="0" w:space="0" w:color="auto"/>
                              </w:divBdr>
                            </w:div>
                          </w:divsChild>
                        </w:div>
                        <w:div w:id="849879819">
                          <w:marLeft w:val="0"/>
                          <w:marRight w:val="0"/>
                          <w:marTop w:val="0"/>
                          <w:marBottom w:val="0"/>
                          <w:divBdr>
                            <w:top w:val="none" w:sz="0" w:space="0" w:color="auto"/>
                            <w:left w:val="none" w:sz="0" w:space="0" w:color="auto"/>
                            <w:bottom w:val="none" w:sz="0" w:space="0" w:color="auto"/>
                            <w:right w:val="none" w:sz="0" w:space="0" w:color="auto"/>
                          </w:divBdr>
                          <w:divsChild>
                            <w:div w:id="1495995133">
                              <w:marLeft w:val="0"/>
                              <w:marRight w:val="0"/>
                              <w:marTop w:val="120"/>
                              <w:marBottom w:val="0"/>
                              <w:divBdr>
                                <w:top w:val="none" w:sz="0" w:space="0" w:color="auto"/>
                                <w:left w:val="none" w:sz="0" w:space="0" w:color="auto"/>
                                <w:bottom w:val="none" w:sz="0" w:space="0" w:color="auto"/>
                                <w:right w:val="none" w:sz="0" w:space="0" w:color="auto"/>
                              </w:divBdr>
                            </w:div>
                            <w:div w:id="340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7893">
                  <w:marLeft w:val="0"/>
                  <w:marRight w:val="0"/>
                  <w:marTop w:val="0"/>
                  <w:marBottom w:val="0"/>
                  <w:divBdr>
                    <w:top w:val="none" w:sz="0" w:space="0" w:color="auto"/>
                    <w:left w:val="none" w:sz="0" w:space="0" w:color="auto"/>
                    <w:bottom w:val="none" w:sz="0" w:space="0" w:color="auto"/>
                    <w:right w:val="none" w:sz="0" w:space="0" w:color="auto"/>
                  </w:divBdr>
                  <w:divsChild>
                    <w:div w:id="64651026">
                      <w:marLeft w:val="0"/>
                      <w:marRight w:val="0"/>
                      <w:marTop w:val="120"/>
                      <w:marBottom w:val="0"/>
                      <w:divBdr>
                        <w:top w:val="none" w:sz="0" w:space="0" w:color="auto"/>
                        <w:left w:val="none" w:sz="0" w:space="0" w:color="auto"/>
                        <w:bottom w:val="none" w:sz="0" w:space="0" w:color="auto"/>
                        <w:right w:val="none" w:sz="0" w:space="0" w:color="auto"/>
                      </w:divBdr>
                    </w:div>
                    <w:div w:id="183524414">
                      <w:marLeft w:val="0"/>
                      <w:marRight w:val="0"/>
                      <w:marTop w:val="0"/>
                      <w:marBottom w:val="0"/>
                      <w:divBdr>
                        <w:top w:val="none" w:sz="0" w:space="0" w:color="auto"/>
                        <w:left w:val="none" w:sz="0" w:space="0" w:color="auto"/>
                        <w:bottom w:val="none" w:sz="0" w:space="0" w:color="auto"/>
                        <w:right w:val="none" w:sz="0" w:space="0" w:color="auto"/>
                      </w:divBdr>
                      <w:divsChild>
                        <w:div w:id="809639312">
                          <w:marLeft w:val="0"/>
                          <w:marRight w:val="0"/>
                          <w:marTop w:val="0"/>
                          <w:marBottom w:val="0"/>
                          <w:divBdr>
                            <w:top w:val="none" w:sz="0" w:space="0" w:color="auto"/>
                            <w:left w:val="none" w:sz="0" w:space="0" w:color="auto"/>
                            <w:bottom w:val="none" w:sz="0" w:space="0" w:color="auto"/>
                            <w:right w:val="none" w:sz="0" w:space="0" w:color="auto"/>
                          </w:divBdr>
                          <w:divsChild>
                            <w:div w:id="1938444759">
                              <w:marLeft w:val="0"/>
                              <w:marRight w:val="0"/>
                              <w:marTop w:val="120"/>
                              <w:marBottom w:val="0"/>
                              <w:divBdr>
                                <w:top w:val="none" w:sz="0" w:space="0" w:color="auto"/>
                                <w:left w:val="none" w:sz="0" w:space="0" w:color="auto"/>
                                <w:bottom w:val="none" w:sz="0" w:space="0" w:color="auto"/>
                                <w:right w:val="none" w:sz="0" w:space="0" w:color="auto"/>
                              </w:divBdr>
                            </w:div>
                            <w:div w:id="1258322560">
                              <w:marLeft w:val="0"/>
                              <w:marRight w:val="0"/>
                              <w:marTop w:val="0"/>
                              <w:marBottom w:val="0"/>
                              <w:divBdr>
                                <w:top w:val="none" w:sz="0" w:space="0" w:color="auto"/>
                                <w:left w:val="none" w:sz="0" w:space="0" w:color="auto"/>
                                <w:bottom w:val="none" w:sz="0" w:space="0" w:color="auto"/>
                                <w:right w:val="none" w:sz="0" w:space="0" w:color="auto"/>
                              </w:divBdr>
                            </w:div>
                          </w:divsChild>
                        </w:div>
                        <w:div w:id="72166831">
                          <w:marLeft w:val="0"/>
                          <w:marRight w:val="0"/>
                          <w:marTop w:val="0"/>
                          <w:marBottom w:val="0"/>
                          <w:divBdr>
                            <w:top w:val="none" w:sz="0" w:space="0" w:color="auto"/>
                            <w:left w:val="none" w:sz="0" w:space="0" w:color="auto"/>
                            <w:bottom w:val="none" w:sz="0" w:space="0" w:color="auto"/>
                            <w:right w:val="none" w:sz="0" w:space="0" w:color="auto"/>
                          </w:divBdr>
                          <w:divsChild>
                            <w:div w:id="635644392">
                              <w:marLeft w:val="0"/>
                              <w:marRight w:val="0"/>
                              <w:marTop w:val="120"/>
                              <w:marBottom w:val="0"/>
                              <w:divBdr>
                                <w:top w:val="none" w:sz="0" w:space="0" w:color="auto"/>
                                <w:left w:val="none" w:sz="0" w:space="0" w:color="auto"/>
                                <w:bottom w:val="none" w:sz="0" w:space="0" w:color="auto"/>
                                <w:right w:val="none" w:sz="0" w:space="0" w:color="auto"/>
                              </w:divBdr>
                            </w:div>
                            <w:div w:id="1180704216">
                              <w:marLeft w:val="0"/>
                              <w:marRight w:val="0"/>
                              <w:marTop w:val="0"/>
                              <w:marBottom w:val="0"/>
                              <w:divBdr>
                                <w:top w:val="none" w:sz="0" w:space="0" w:color="auto"/>
                                <w:left w:val="none" w:sz="0" w:space="0" w:color="auto"/>
                                <w:bottom w:val="none" w:sz="0" w:space="0" w:color="auto"/>
                                <w:right w:val="none" w:sz="0" w:space="0" w:color="auto"/>
                              </w:divBdr>
                            </w:div>
                          </w:divsChild>
                        </w:div>
                        <w:div w:id="1817531278">
                          <w:marLeft w:val="0"/>
                          <w:marRight w:val="0"/>
                          <w:marTop w:val="0"/>
                          <w:marBottom w:val="0"/>
                          <w:divBdr>
                            <w:top w:val="none" w:sz="0" w:space="0" w:color="auto"/>
                            <w:left w:val="none" w:sz="0" w:space="0" w:color="auto"/>
                            <w:bottom w:val="none" w:sz="0" w:space="0" w:color="auto"/>
                            <w:right w:val="none" w:sz="0" w:space="0" w:color="auto"/>
                          </w:divBdr>
                          <w:divsChild>
                            <w:div w:id="607466338">
                              <w:marLeft w:val="0"/>
                              <w:marRight w:val="0"/>
                              <w:marTop w:val="120"/>
                              <w:marBottom w:val="0"/>
                              <w:divBdr>
                                <w:top w:val="none" w:sz="0" w:space="0" w:color="auto"/>
                                <w:left w:val="none" w:sz="0" w:space="0" w:color="auto"/>
                                <w:bottom w:val="none" w:sz="0" w:space="0" w:color="auto"/>
                                <w:right w:val="none" w:sz="0" w:space="0" w:color="auto"/>
                              </w:divBdr>
                            </w:div>
                            <w:div w:id="13726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96590">
                  <w:marLeft w:val="0"/>
                  <w:marRight w:val="0"/>
                  <w:marTop w:val="0"/>
                  <w:marBottom w:val="0"/>
                  <w:divBdr>
                    <w:top w:val="none" w:sz="0" w:space="0" w:color="auto"/>
                    <w:left w:val="none" w:sz="0" w:space="0" w:color="auto"/>
                    <w:bottom w:val="none" w:sz="0" w:space="0" w:color="auto"/>
                    <w:right w:val="none" w:sz="0" w:space="0" w:color="auto"/>
                  </w:divBdr>
                  <w:divsChild>
                    <w:div w:id="59862488">
                      <w:marLeft w:val="0"/>
                      <w:marRight w:val="0"/>
                      <w:marTop w:val="120"/>
                      <w:marBottom w:val="0"/>
                      <w:divBdr>
                        <w:top w:val="none" w:sz="0" w:space="0" w:color="auto"/>
                        <w:left w:val="none" w:sz="0" w:space="0" w:color="auto"/>
                        <w:bottom w:val="none" w:sz="0" w:space="0" w:color="auto"/>
                        <w:right w:val="none" w:sz="0" w:space="0" w:color="auto"/>
                      </w:divBdr>
                    </w:div>
                    <w:div w:id="760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978">
              <w:marLeft w:val="0"/>
              <w:marRight w:val="0"/>
              <w:marTop w:val="0"/>
              <w:marBottom w:val="0"/>
              <w:divBdr>
                <w:top w:val="none" w:sz="0" w:space="0" w:color="auto"/>
                <w:left w:val="none" w:sz="0" w:space="0" w:color="auto"/>
                <w:bottom w:val="none" w:sz="0" w:space="0" w:color="auto"/>
                <w:right w:val="none" w:sz="0" w:space="0" w:color="auto"/>
              </w:divBdr>
              <w:divsChild>
                <w:div w:id="1076363960">
                  <w:marLeft w:val="0"/>
                  <w:marRight w:val="0"/>
                  <w:marTop w:val="0"/>
                  <w:marBottom w:val="0"/>
                  <w:divBdr>
                    <w:top w:val="none" w:sz="0" w:space="0" w:color="auto"/>
                    <w:left w:val="none" w:sz="0" w:space="0" w:color="auto"/>
                    <w:bottom w:val="none" w:sz="0" w:space="0" w:color="auto"/>
                    <w:right w:val="none" w:sz="0" w:space="0" w:color="auto"/>
                  </w:divBdr>
                </w:div>
                <w:div w:id="1407652063">
                  <w:marLeft w:val="0"/>
                  <w:marRight w:val="0"/>
                  <w:marTop w:val="0"/>
                  <w:marBottom w:val="0"/>
                  <w:divBdr>
                    <w:top w:val="none" w:sz="0" w:space="0" w:color="auto"/>
                    <w:left w:val="none" w:sz="0" w:space="0" w:color="auto"/>
                    <w:bottom w:val="none" w:sz="0" w:space="0" w:color="auto"/>
                    <w:right w:val="none" w:sz="0" w:space="0" w:color="auto"/>
                  </w:divBdr>
                  <w:divsChild>
                    <w:div w:id="1044329981">
                      <w:marLeft w:val="0"/>
                      <w:marRight w:val="0"/>
                      <w:marTop w:val="0"/>
                      <w:marBottom w:val="0"/>
                      <w:divBdr>
                        <w:top w:val="none" w:sz="0" w:space="0" w:color="auto"/>
                        <w:left w:val="none" w:sz="0" w:space="0" w:color="auto"/>
                        <w:bottom w:val="none" w:sz="0" w:space="0" w:color="auto"/>
                        <w:right w:val="none" w:sz="0" w:space="0" w:color="auto"/>
                      </w:divBdr>
                      <w:divsChild>
                        <w:div w:id="563028404">
                          <w:marLeft w:val="0"/>
                          <w:marRight w:val="0"/>
                          <w:marTop w:val="0"/>
                          <w:marBottom w:val="0"/>
                          <w:divBdr>
                            <w:top w:val="none" w:sz="0" w:space="0" w:color="auto"/>
                            <w:left w:val="none" w:sz="0" w:space="0" w:color="auto"/>
                            <w:bottom w:val="none" w:sz="0" w:space="0" w:color="auto"/>
                            <w:right w:val="none" w:sz="0" w:space="0" w:color="auto"/>
                          </w:divBdr>
                          <w:divsChild>
                            <w:div w:id="1254240212">
                              <w:marLeft w:val="0"/>
                              <w:marRight w:val="0"/>
                              <w:marTop w:val="120"/>
                              <w:marBottom w:val="0"/>
                              <w:divBdr>
                                <w:top w:val="none" w:sz="0" w:space="0" w:color="auto"/>
                                <w:left w:val="none" w:sz="0" w:space="0" w:color="auto"/>
                                <w:bottom w:val="none" w:sz="0" w:space="0" w:color="auto"/>
                                <w:right w:val="none" w:sz="0" w:space="0" w:color="auto"/>
                              </w:divBdr>
                            </w:div>
                            <w:div w:id="1839467855">
                              <w:marLeft w:val="0"/>
                              <w:marRight w:val="0"/>
                              <w:marTop w:val="0"/>
                              <w:marBottom w:val="0"/>
                              <w:divBdr>
                                <w:top w:val="none" w:sz="0" w:space="0" w:color="auto"/>
                                <w:left w:val="none" w:sz="0" w:space="0" w:color="auto"/>
                                <w:bottom w:val="none" w:sz="0" w:space="0" w:color="auto"/>
                                <w:right w:val="none" w:sz="0" w:space="0" w:color="auto"/>
                              </w:divBdr>
                            </w:div>
                          </w:divsChild>
                        </w:div>
                        <w:div w:id="1624384990">
                          <w:marLeft w:val="0"/>
                          <w:marRight w:val="0"/>
                          <w:marTop w:val="0"/>
                          <w:marBottom w:val="0"/>
                          <w:divBdr>
                            <w:top w:val="none" w:sz="0" w:space="0" w:color="auto"/>
                            <w:left w:val="none" w:sz="0" w:space="0" w:color="auto"/>
                            <w:bottom w:val="none" w:sz="0" w:space="0" w:color="auto"/>
                            <w:right w:val="none" w:sz="0" w:space="0" w:color="auto"/>
                          </w:divBdr>
                          <w:divsChild>
                            <w:div w:id="378479546">
                              <w:marLeft w:val="0"/>
                              <w:marRight w:val="0"/>
                              <w:marTop w:val="120"/>
                              <w:marBottom w:val="0"/>
                              <w:divBdr>
                                <w:top w:val="none" w:sz="0" w:space="0" w:color="auto"/>
                                <w:left w:val="none" w:sz="0" w:space="0" w:color="auto"/>
                                <w:bottom w:val="none" w:sz="0" w:space="0" w:color="auto"/>
                                <w:right w:val="none" w:sz="0" w:space="0" w:color="auto"/>
                              </w:divBdr>
                            </w:div>
                            <w:div w:id="521431767">
                              <w:marLeft w:val="0"/>
                              <w:marRight w:val="0"/>
                              <w:marTop w:val="0"/>
                              <w:marBottom w:val="0"/>
                              <w:divBdr>
                                <w:top w:val="none" w:sz="0" w:space="0" w:color="auto"/>
                                <w:left w:val="none" w:sz="0" w:space="0" w:color="auto"/>
                                <w:bottom w:val="none" w:sz="0" w:space="0" w:color="auto"/>
                                <w:right w:val="none" w:sz="0" w:space="0" w:color="auto"/>
                              </w:divBdr>
                            </w:div>
                          </w:divsChild>
                        </w:div>
                        <w:div w:id="1883665214">
                          <w:marLeft w:val="0"/>
                          <w:marRight w:val="0"/>
                          <w:marTop w:val="0"/>
                          <w:marBottom w:val="0"/>
                          <w:divBdr>
                            <w:top w:val="none" w:sz="0" w:space="0" w:color="auto"/>
                            <w:left w:val="none" w:sz="0" w:space="0" w:color="auto"/>
                            <w:bottom w:val="none" w:sz="0" w:space="0" w:color="auto"/>
                            <w:right w:val="none" w:sz="0" w:space="0" w:color="auto"/>
                          </w:divBdr>
                          <w:divsChild>
                            <w:div w:id="1526216317">
                              <w:marLeft w:val="0"/>
                              <w:marRight w:val="0"/>
                              <w:marTop w:val="120"/>
                              <w:marBottom w:val="0"/>
                              <w:divBdr>
                                <w:top w:val="none" w:sz="0" w:space="0" w:color="auto"/>
                                <w:left w:val="none" w:sz="0" w:space="0" w:color="auto"/>
                                <w:bottom w:val="none" w:sz="0" w:space="0" w:color="auto"/>
                                <w:right w:val="none" w:sz="0" w:space="0" w:color="auto"/>
                              </w:divBdr>
                            </w:div>
                            <w:div w:id="1951401013">
                              <w:marLeft w:val="0"/>
                              <w:marRight w:val="0"/>
                              <w:marTop w:val="0"/>
                              <w:marBottom w:val="0"/>
                              <w:divBdr>
                                <w:top w:val="none" w:sz="0" w:space="0" w:color="auto"/>
                                <w:left w:val="none" w:sz="0" w:space="0" w:color="auto"/>
                                <w:bottom w:val="none" w:sz="0" w:space="0" w:color="auto"/>
                                <w:right w:val="none" w:sz="0" w:space="0" w:color="auto"/>
                              </w:divBdr>
                            </w:div>
                          </w:divsChild>
                        </w:div>
                        <w:div w:id="815293123">
                          <w:marLeft w:val="0"/>
                          <w:marRight w:val="0"/>
                          <w:marTop w:val="0"/>
                          <w:marBottom w:val="0"/>
                          <w:divBdr>
                            <w:top w:val="none" w:sz="0" w:space="0" w:color="auto"/>
                            <w:left w:val="none" w:sz="0" w:space="0" w:color="auto"/>
                            <w:bottom w:val="none" w:sz="0" w:space="0" w:color="auto"/>
                            <w:right w:val="none" w:sz="0" w:space="0" w:color="auto"/>
                          </w:divBdr>
                          <w:divsChild>
                            <w:div w:id="1020475144">
                              <w:marLeft w:val="0"/>
                              <w:marRight w:val="0"/>
                              <w:marTop w:val="120"/>
                              <w:marBottom w:val="0"/>
                              <w:divBdr>
                                <w:top w:val="none" w:sz="0" w:space="0" w:color="auto"/>
                                <w:left w:val="none" w:sz="0" w:space="0" w:color="auto"/>
                                <w:bottom w:val="none" w:sz="0" w:space="0" w:color="auto"/>
                                <w:right w:val="none" w:sz="0" w:space="0" w:color="auto"/>
                              </w:divBdr>
                            </w:div>
                            <w:div w:id="1387022973">
                              <w:marLeft w:val="0"/>
                              <w:marRight w:val="0"/>
                              <w:marTop w:val="0"/>
                              <w:marBottom w:val="0"/>
                              <w:divBdr>
                                <w:top w:val="none" w:sz="0" w:space="0" w:color="auto"/>
                                <w:left w:val="none" w:sz="0" w:space="0" w:color="auto"/>
                                <w:bottom w:val="none" w:sz="0" w:space="0" w:color="auto"/>
                                <w:right w:val="none" w:sz="0" w:space="0" w:color="auto"/>
                              </w:divBdr>
                            </w:div>
                          </w:divsChild>
                        </w:div>
                        <w:div w:id="1613245093">
                          <w:marLeft w:val="0"/>
                          <w:marRight w:val="0"/>
                          <w:marTop w:val="0"/>
                          <w:marBottom w:val="0"/>
                          <w:divBdr>
                            <w:top w:val="none" w:sz="0" w:space="0" w:color="auto"/>
                            <w:left w:val="none" w:sz="0" w:space="0" w:color="auto"/>
                            <w:bottom w:val="none" w:sz="0" w:space="0" w:color="auto"/>
                            <w:right w:val="none" w:sz="0" w:space="0" w:color="auto"/>
                          </w:divBdr>
                          <w:divsChild>
                            <w:div w:id="1779525594">
                              <w:marLeft w:val="0"/>
                              <w:marRight w:val="0"/>
                              <w:marTop w:val="120"/>
                              <w:marBottom w:val="0"/>
                              <w:divBdr>
                                <w:top w:val="none" w:sz="0" w:space="0" w:color="auto"/>
                                <w:left w:val="none" w:sz="0" w:space="0" w:color="auto"/>
                                <w:bottom w:val="none" w:sz="0" w:space="0" w:color="auto"/>
                                <w:right w:val="none" w:sz="0" w:space="0" w:color="auto"/>
                              </w:divBdr>
                            </w:div>
                            <w:div w:id="935404849">
                              <w:marLeft w:val="0"/>
                              <w:marRight w:val="0"/>
                              <w:marTop w:val="0"/>
                              <w:marBottom w:val="0"/>
                              <w:divBdr>
                                <w:top w:val="none" w:sz="0" w:space="0" w:color="auto"/>
                                <w:left w:val="none" w:sz="0" w:space="0" w:color="auto"/>
                                <w:bottom w:val="none" w:sz="0" w:space="0" w:color="auto"/>
                                <w:right w:val="none" w:sz="0" w:space="0" w:color="auto"/>
                              </w:divBdr>
                            </w:div>
                          </w:divsChild>
                        </w:div>
                        <w:div w:id="1433936377">
                          <w:marLeft w:val="0"/>
                          <w:marRight w:val="0"/>
                          <w:marTop w:val="0"/>
                          <w:marBottom w:val="0"/>
                          <w:divBdr>
                            <w:top w:val="none" w:sz="0" w:space="0" w:color="auto"/>
                            <w:left w:val="none" w:sz="0" w:space="0" w:color="auto"/>
                            <w:bottom w:val="none" w:sz="0" w:space="0" w:color="auto"/>
                            <w:right w:val="none" w:sz="0" w:space="0" w:color="auto"/>
                          </w:divBdr>
                          <w:divsChild>
                            <w:div w:id="592978160">
                              <w:marLeft w:val="0"/>
                              <w:marRight w:val="0"/>
                              <w:marTop w:val="120"/>
                              <w:marBottom w:val="0"/>
                              <w:divBdr>
                                <w:top w:val="none" w:sz="0" w:space="0" w:color="auto"/>
                                <w:left w:val="none" w:sz="0" w:space="0" w:color="auto"/>
                                <w:bottom w:val="none" w:sz="0" w:space="0" w:color="auto"/>
                                <w:right w:val="none" w:sz="0" w:space="0" w:color="auto"/>
                              </w:divBdr>
                            </w:div>
                            <w:div w:id="520827643">
                              <w:marLeft w:val="0"/>
                              <w:marRight w:val="0"/>
                              <w:marTop w:val="0"/>
                              <w:marBottom w:val="0"/>
                              <w:divBdr>
                                <w:top w:val="none" w:sz="0" w:space="0" w:color="auto"/>
                                <w:left w:val="none" w:sz="0" w:space="0" w:color="auto"/>
                                <w:bottom w:val="none" w:sz="0" w:space="0" w:color="auto"/>
                                <w:right w:val="none" w:sz="0" w:space="0" w:color="auto"/>
                              </w:divBdr>
                            </w:div>
                          </w:divsChild>
                        </w:div>
                        <w:div w:id="282348000">
                          <w:marLeft w:val="0"/>
                          <w:marRight w:val="0"/>
                          <w:marTop w:val="0"/>
                          <w:marBottom w:val="0"/>
                          <w:divBdr>
                            <w:top w:val="none" w:sz="0" w:space="0" w:color="auto"/>
                            <w:left w:val="none" w:sz="0" w:space="0" w:color="auto"/>
                            <w:bottom w:val="none" w:sz="0" w:space="0" w:color="auto"/>
                            <w:right w:val="none" w:sz="0" w:space="0" w:color="auto"/>
                          </w:divBdr>
                          <w:divsChild>
                            <w:div w:id="1519193880">
                              <w:marLeft w:val="0"/>
                              <w:marRight w:val="0"/>
                              <w:marTop w:val="120"/>
                              <w:marBottom w:val="0"/>
                              <w:divBdr>
                                <w:top w:val="none" w:sz="0" w:space="0" w:color="auto"/>
                                <w:left w:val="none" w:sz="0" w:space="0" w:color="auto"/>
                                <w:bottom w:val="none" w:sz="0" w:space="0" w:color="auto"/>
                                <w:right w:val="none" w:sz="0" w:space="0" w:color="auto"/>
                              </w:divBdr>
                            </w:div>
                            <w:div w:id="163011134">
                              <w:marLeft w:val="0"/>
                              <w:marRight w:val="0"/>
                              <w:marTop w:val="0"/>
                              <w:marBottom w:val="0"/>
                              <w:divBdr>
                                <w:top w:val="none" w:sz="0" w:space="0" w:color="auto"/>
                                <w:left w:val="none" w:sz="0" w:space="0" w:color="auto"/>
                                <w:bottom w:val="none" w:sz="0" w:space="0" w:color="auto"/>
                                <w:right w:val="none" w:sz="0" w:space="0" w:color="auto"/>
                              </w:divBdr>
                            </w:div>
                          </w:divsChild>
                        </w:div>
                        <w:div w:id="484666901">
                          <w:marLeft w:val="0"/>
                          <w:marRight w:val="0"/>
                          <w:marTop w:val="0"/>
                          <w:marBottom w:val="0"/>
                          <w:divBdr>
                            <w:top w:val="none" w:sz="0" w:space="0" w:color="auto"/>
                            <w:left w:val="none" w:sz="0" w:space="0" w:color="auto"/>
                            <w:bottom w:val="none" w:sz="0" w:space="0" w:color="auto"/>
                            <w:right w:val="none" w:sz="0" w:space="0" w:color="auto"/>
                          </w:divBdr>
                          <w:divsChild>
                            <w:div w:id="745957834">
                              <w:marLeft w:val="0"/>
                              <w:marRight w:val="0"/>
                              <w:marTop w:val="120"/>
                              <w:marBottom w:val="0"/>
                              <w:divBdr>
                                <w:top w:val="none" w:sz="0" w:space="0" w:color="auto"/>
                                <w:left w:val="none" w:sz="0" w:space="0" w:color="auto"/>
                                <w:bottom w:val="none" w:sz="0" w:space="0" w:color="auto"/>
                                <w:right w:val="none" w:sz="0" w:space="0" w:color="auto"/>
                              </w:divBdr>
                            </w:div>
                            <w:div w:id="164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726">
                  <w:marLeft w:val="0"/>
                  <w:marRight w:val="0"/>
                  <w:marTop w:val="0"/>
                  <w:marBottom w:val="0"/>
                  <w:divBdr>
                    <w:top w:val="none" w:sz="0" w:space="0" w:color="auto"/>
                    <w:left w:val="none" w:sz="0" w:space="0" w:color="auto"/>
                    <w:bottom w:val="none" w:sz="0" w:space="0" w:color="auto"/>
                    <w:right w:val="none" w:sz="0" w:space="0" w:color="auto"/>
                  </w:divBdr>
                  <w:divsChild>
                    <w:div w:id="1167017309">
                      <w:marLeft w:val="0"/>
                      <w:marRight w:val="0"/>
                      <w:marTop w:val="0"/>
                      <w:marBottom w:val="0"/>
                      <w:divBdr>
                        <w:top w:val="none" w:sz="0" w:space="0" w:color="auto"/>
                        <w:left w:val="none" w:sz="0" w:space="0" w:color="auto"/>
                        <w:bottom w:val="none" w:sz="0" w:space="0" w:color="auto"/>
                        <w:right w:val="none" w:sz="0" w:space="0" w:color="auto"/>
                      </w:divBdr>
                      <w:divsChild>
                        <w:div w:id="654063753">
                          <w:marLeft w:val="0"/>
                          <w:marRight w:val="0"/>
                          <w:marTop w:val="0"/>
                          <w:marBottom w:val="0"/>
                          <w:divBdr>
                            <w:top w:val="none" w:sz="0" w:space="0" w:color="auto"/>
                            <w:left w:val="none" w:sz="0" w:space="0" w:color="auto"/>
                            <w:bottom w:val="none" w:sz="0" w:space="0" w:color="auto"/>
                            <w:right w:val="none" w:sz="0" w:space="0" w:color="auto"/>
                          </w:divBdr>
                          <w:divsChild>
                            <w:div w:id="1096634483">
                              <w:marLeft w:val="0"/>
                              <w:marRight w:val="0"/>
                              <w:marTop w:val="120"/>
                              <w:marBottom w:val="0"/>
                              <w:divBdr>
                                <w:top w:val="none" w:sz="0" w:space="0" w:color="auto"/>
                                <w:left w:val="none" w:sz="0" w:space="0" w:color="auto"/>
                                <w:bottom w:val="none" w:sz="0" w:space="0" w:color="auto"/>
                                <w:right w:val="none" w:sz="0" w:space="0" w:color="auto"/>
                              </w:divBdr>
                            </w:div>
                            <w:div w:id="1538423497">
                              <w:marLeft w:val="0"/>
                              <w:marRight w:val="0"/>
                              <w:marTop w:val="0"/>
                              <w:marBottom w:val="0"/>
                              <w:divBdr>
                                <w:top w:val="none" w:sz="0" w:space="0" w:color="auto"/>
                                <w:left w:val="none" w:sz="0" w:space="0" w:color="auto"/>
                                <w:bottom w:val="none" w:sz="0" w:space="0" w:color="auto"/>
                                <w:right w:val="none" w:sz="0" w:space="0" w:color="auto"/>
                              </w:divBdr>
                            </w:div>
                          </w:divsChild>
                        </w:div>
                        <w:div w:id="938487986">
                          <w:marLeft w:val="0"/>
                          <w:marRight w:val="0"/>
                          <w:marTop w:val="0"/>
                          <w:marBottom w:val="0"/>
                          <w:divBdr>
                            <w:top w:val="none" w:sz="0" w:space="0" w:color="auto"/>
                            <w:left w:val="none" w:sz="0" w:space="0" w:color="auto"/>
                            <w:bottom w:val="none" w:sz="0" w:space="0" w:color="auto"/>
                            <w:right w:val="none" w:sz="0" w:space="0" w:color="auto"/>
                          </w:divBdr>
                          <w:divsChild>
                            <w:div w:id="133840537">
                              <w:marLeft w:val="0"/>
                              <w:marRight w:val="0"/>
                              <w:marTop w:val="120"/>
                              <w:marBottom w:val="0"/>
                              <w:divBdr>
                                <w:top w:val="none" w:sz="0" w:space="0" w:color="auto"/>
                                <w:left w:val="none" w:sz="0" w:space="0" w:color="auto"/>
                                <w:bottom w:val="none" w:sz="0" w:space="0" w:color="auto"/>
                                <w:right w:val="none" w:sz="0" w:space="0" w:color="auto"/>
                              </w:divBdr>
                            </w:div>
                            <w:div w:id="971518027">
                              <w:marLeft w:val="0"/>
                              <w:marRight w:val="0"/>
                              <w:marTop w:val="0"/>
                              <w:marBottom w:val="0"/>
                              <w:divBdr>
                                <w:top w:val="none" w:sz="0" w:space="0" w:color="auto"/>
                                <w:left w:val="none" w:sz="0" w:space="0" w:color="auto"/>
                                <w:bottom w:val="none" w:sz="0" w:space="0" w:color="auto"/>
                                <w:right w:val="none" w:sz="0" w:space="0" w:color="auto"/>
                              </w:divBdr>
                              <w:divsChild>
                                <w:div w:id="1780249059">
                                  <w:marLeft w:val="0"/>
                                  <w:marRight w:val="0"/>
                                  <w:marTop w:val="0"/>
                                  <w:marBottom w:val="0"/>
                                  <w:divBdr>
                                    <w:top w:val="none" w:sz="0" w:space="0" w:color="auto"/>
                                    <w:left w:val="none" w:sz="0" w:space="0" w:color="auto"/>
                                    <w:bottom w:val="none" w:sz="0" w:space="0" w:color="auto"/>
                                    <w:right w:val="none" w:sz="0" w:space="0" w:color="auto"/>
                                  </w:divBdr>
                                  <w:divsChild>
                                    <w:div w:id="289436298">
                                      <w:marLeft w:val="0"/>
                                      <w:marRight w:val="0"/>
                                      <w:marTop w:val="120"/>
                                      <w:marBottom w:val="0"/>
                                      <w:divBdr>
                                        <w:top w:val="none" w:sz="0" w:space="0" w:color="auto"/>
                                        <w:left w:val="none" w:sz="0" w:space="0" w:color="auto"/>
                                        <w:bottom w:val="none" w:sz="0" w:space="0" w:color="auto"/>
                                        <w:right w:val="none" w:sz="0" w:space="0" w:color="auto"/>
                                      </w:divBdr>
                                    </w:div>
                                    <w:div w:id="990907372">
                                      <w:marLeft w:val="0"/>
                                      <w:marRight w:val="0"/>
                                      <w:marTop w:val="0"/>
                                      <w:marBottom w:val="0"/>
                                      <w:divBdr>
                                        <w:top w:val="none" w:sz="0" w:space="0" w:color="auto"/>
                                        <w:left w:val="none" w:sz="0" w:space="0" w:color="auto"/>
                                        <w:bottom w:val="none" w:sz="0" w:space="0" w:color="auto"/>
                                        <w:right w:val="none" w:sz="0" w:space="0" w:color="auto"/>
                                      </w:divBdr>
                                    </w:div>
                                  </w:divsChild>
                                </w:div>
                                <w:div w:id="2070610207">
                                  <w:marLeft w:val="0"/>
                                  <w:marRight w:val="0"/>
                                  <w:marTop w:val="0"/>
                                  <w:marBottom w:val="0"/>
                                  <w:divBdr>
                                    <w:top w:val="none" w:sz="0" w:space="0" w:color="auto"/>
                                    <w:left w:val="none" w:sz="0" w:space="0" w:color="auto"/>
                                    <w:bottom w:val="none" w:sz="0" w:space="0" w:color="auto"/>
                                    <w:right w:val="none" w:sz="0" w:space="0" w:color="auto"/>
                                  </w:divBdr>
                                  <w:divsChild>
                                    <w:div w:id="1318220448">
                                      <w:marLeft w:val="0"/>
                                      <w:marRight w:val="0"/>
                                      <w:marTop w:val="120"/>
                                      <w:marBottom w:val="0"/>
                                      <w:divBdr>
                                        <w:top w:val="none" w:sz="0" w:space="0" w:color="auto"/>
                                        <w:left w:val="none" w:sz="0" w:space="0" w:color="auto"/>
                                        <w:bottom w:val="none" w:sz="0" w:space="0" w:color="auto"/>
                                        <w:right w:val="none" w:sz="0" w:space="0" w:color="auto"/>
                                      </w:divBdr>
                                    </w:div>
                                    <w:div w:id="499002698">
                                      <w:marLeft w:val="0"/>
                                      <w:marRight w:val="0"/>
                                      <w:marTop w:val="0"/>
                                      <w:marBottom w:val="0"/>
                                      <w:divBdr>
                                        <w:top w:val="none" w:sz="0" w:space="0" w:color="auto"/>
                                        <w:left w:val="none" w:sz="0" w:space="0" w:color="auto"/>
                                        <w:bottom w:val="none" w:sz="0" w:space="0" w:color="auto"/>
                                        <w:right w:val="none" w:sz="0" w:space="0" w:color="auto"/>
                                      </w:divBdr>
                                    </w:div>
                                  </w:divsChild>
                                </w:div>
                                <w:div w:id="691684011">
                                  <w:marLeft w:val="0"/>
                                  <w:marRight w:val="0"/>
                                  <w:marTop w:val="0"/>
                                  <w:marBottom w:val="0"/>
                                  <w:divBdr>
                                    <w:top w:val="none" w:sz="0" w:space="0" w:color="auto"/>
                                    <w:left w:val="none" w:sz="0" w:space="0" w:color="auto"/>
                                    <w:bottom w:val="none" w:sz="0" w:space="0" w:color="auto"/>
                                    <w:right w:val="none" w:sz="0" w:space="0" w:color="auto"/>
                                  </w:divBdr>
                                  <w:divsChild>
                                    <w:div w:id="49502792">
                                      <w:marLeft w:val="0"/>
                                      <w:marRight w:val="0"/>
                                      <w:marTop w:val="120"/>
                                      <w:marBottom w:val="0"/>
                                      <w:divBdr>
                                        <w:top w:val="none" w:sz="0" w:space="0" w:color="auto"/>
                                        <w:left w:val="none" w:sz="0" w:space="0" w:color="auto"/>
                                        <w:bottom w:val="none" w:sz="0" w:space="0" w:color="auto"/>
                                        <w:right w:val="none" w:sz="0" w:space="0" w:color="auto"/>
                                      </w:divBdr>
                                    </w:div>
                                    <w:div w:id="3202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9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4</Pages>
  <Words>1368</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38</cp:revision>
  <cp:lastPrinted>2026-02-19T07:41:00Z</cp:lastPrinted>
  <dcterms:created xsi:type="dcterms:W3CDTF">2026-02-09T09:54:00Z</dcterms:created>
  <dcterms:modified xsi:type="dcterms:W3CDTF">2026-03-13T11:33:00Z</dcterms:modified>
</cp:coreProperties>
</file>