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15398"/>
      </w:tblGrid>
      <w:tr w:rsidR="004F7F26" w:rsidRPr="004F7F26" w14:paraId="4DB0AA9D" w14:textId="77777777" w:rsidTr="00147707">
        <w:trPr>
          <w:trHeight w:val="11162"/>
          <w:jc w:val="center"/>
        </w:trPr>
        <w:tc>
          <w:tcPr>
            <w:tcW w:w="5000" w:type="pct"/>
            <w:tcBorders>
              <w:top w:val="nil"/>
              <w:left w:val="nil"/>
              <w:bottom w:val="nil"/>
              <w:right w:val="nil"/>
            </w:tcBorders>
            <w:tcMar>
              <w:top w:w="24" w:type="dxa"/>
              <w:left w:w="48" w:type="dxa"/>
              <w:bottom w:w="24" w:type="dxa"/>
              <w:right w:w="48" w:type="dxa"/>
            </w:tcMar>
            <w:hideMark/>
          </w:tcPr>
          <w:p w14:paraId="7403C5D0" w14:textId="77777777" w:rsidR="004F7F26" w:rsidRPr="00835825" w:rsidRDefault="004F7F26" w:rsidP="004F7F26">
            <w:pPr>
              <w:spacing w:after="0"/>
              <w:jc w:val="center"/>
              <w:rPr>
                <w:rFonts w:ascii="Times New Roman" w:hAnsi="Times New Roman" w:cs="Times New Roman"/>
                <w:sz w:val="28"/>
                <w:szCs w:val="28"/>
              </w:rPr>
            </w:pPr>
            <w:r w:rsidRPr="00835825">
              <w:rPr>
                <w:rFonts w:ascii="Times New Roman" w:hAnsi="Times New Roman" w:cs="Times New Roman"/>
                <w:b/>
                <w:bCs/>
                <w:sz w:val="28"/>
                <w:szCs w:val="28"/>
              </w:rPr>
              <w:t>SINTEZA</w:t>
            </w:r>
          </w:p>
          <w:p w14:paraId="4FC8B0ED" w14:textId="77777777" w:rsidR="004F7F26" w:rsidRPr="00835825" w:rsidRDefault="004F7F26" w:rsidP="004F7F26">
            <w:pPr>
              <w:spacing w:after="0"/>
              <w:jc w:val="center"/>
              <w:rPr>
                <w:rFonts w:ascii="Times New Roman" w:hAnsi="Times New Roman" w:cs="Times New Roman"/>
                <w:b/>
                <w:bCs/>
              </w:rPr>
            </w:pPr>
            <w:r w:rsidRPr="00835825">
              <w:rPr>
                <w:rFonts w:ascii="Times New Roman" w:hAnsi="Times New Roman" w:cs="Times New Roman"/>
                <w:b/>
                <w:bCs/>
              </w:rPr>
              <w:t>la proiectul</w:t>
            </w:r>
          </w:p>
          <w:p w14:paraId="428FDBA8" w14:textId="77777777" w:rsidR="004F7F26" w:rsidRPr="00835825" w:rsidRDefault="004F7F26" w:rsidP="004F7F26">
            <w:pPr>
              <w:spacing w:after="0"/>
              <w:jc w:val="center"/>
              <w:rPr>
                <w:rFonts w:ascii="Times New Roman" w:hAnsi="Times New Roman" w:cs="Times New Roman"/>
              </w:rPr>
            </w:pPr>
          </w:p>
          <w:p w14:paraId="61385162" w14:textId="17854A0C" w:rsidR="004F7F26" w:rsidRPr="00535360" w:rsidRDefault="00535360" w:rsidP="004F7F26">
            <w:pPr>
              <w:spacing w:after="0"/>
              <w:jc w:val="center"/>
              <w:rPr>
                <w:rFonts w:ascii="Times New Roman" w:hAnsi="Times New Roman" w:cs="Times New Roman"/>
                <w:sz w:val="28"/>
                <w:szCs w:val="28"/>
                <w:u w:val="single"/>
              </w:rPr>
            </w:pPr>
            <w:r w:rsidRPr="00535360">
              <w:rPr>
                <w:rFonts w:ascii="Times New Roman" w:hAnsi="Times New Roman" w:cs="Times New Roman"/>
                <w:color w:val="000000" w:themeColor="text1"/>
                <w:sz w:val="28"/>
                <w:szCs w:val="28"/>
              </w:rPr>
              <w:t xml:space="preserve"> </w:t>
            </w:r>
            <w:r w:rsidRPr="00535360">
              <w:rPr>
                <w:rFonts w:ascii="Times New Roman" w:hAnsi="Times New Roman" w:cs="Times New Roman"/>
                <w:color w:val="000000" w:themeColor="text1"/>
                <w:sz w:val="28"/>
                <w:szCs w:val="28"/>
                <w:u w:val="single"/>
              </w:rPr>
              <w:t>Ordinului</w:t>
            </w:r>
            <w:r>
              <w:rPr>
                <w:rFonts w:ascii="Times New Roman" w:hAnsi="Times New Roman" w:cs="Times New Roman"/>
                <w:color w:val="000000" w:themeColor="text1"/>
                <w:sz w:val="28"/>
                <w:szCs w:val="28"/>
                <w:u w:val="single"/>
              </w:rPr>
              <w:t xml:space="preserve"> Ministerului Agriculturii și Industriei Alimentare</w:t>
            </w:r>
            <w:r w:rsidRPr="00535360">
              <w:rPr>
                <w:rFonts w:ascii="Times New Roman" w:hAnsi="Times New Roman" w:cs="Times New Roman"/>
                <w:color w:val="000000" w:themeColor="text1"/>
                <w:sz w:val="28"/>
                <w:szCs w:val="28"/>
                <w:u w:val="single"/>
              </w:rPr>
              <w:t xml:space="preserve"> Cu privire la aprobarea Regulamentului privind inspecția tehnică periodică a unităților tehnice</w:t>
            </w:r>
            <w:r w:rsidRPr="00535360">
              <w:rPr>
                <w:rFonts w:ascii="Times New Roman" w:hAnsi="Times New Roman" w:cs="Times New Roman"/>
                <w:sz w:val="28"/>
                <w:szCs w:val="28"/>
                <w:u w:val="single"/>
              </w:rPr>
              <w:t xml:space="preserve"> </w:t>
            </w:r>
          </w:p>
          <w:p w14:paraId="4896FBE9" w14:textId="77777777" w:rsidR="004F7F26" w:rsidRPr="00835825" w:rsidRDefault="004F7F26" w:rsidP="004F7F26">
            <w:pPr>
              <w:spacing w:after="0"/>
              <w:jc w:val="center"/>
              <w:rPr>
                <w:rFonts w:ascii="Times New Roman" w:hAnsi="Times New Roman" w:cs="Times New Roman"/>
                <w:i/>
                <w:iCs/>
              </w:rPr>
            </w:pPr>
            <w:r w:rsidRPr="00835825">
              <w:rPr>
                <w:rFonts w:ascii="Times New Roman" w:hAnsi="Times New Roman" w:cs="Times New Roman"/>
                <w:i/>
                <w:iCs/>
              </w:rPr>
              <w:t>(denumirea proiectului actului normativ)</w:t>
            </w:r>
          </w:p>
          <w:p w14:paraId="1A45F500" w14:textId="77777777" w:rsidR="004F7F26" w:rsidRPr="00835825" w:rsidRDefault="004F7F26" w:rsidP="004F7F26">
            <w:pPr>
              <w:spacing w:after="0"/>
              <w:jc w:val="center"/>
              <w:rPr>
                <w:rFonts w:ascii="Times New Roman" w:hAnsi="Times New Roman" w:cs="Times New Roman"/>
              </w:rPr>
            </w:pPr>
          </w:p>
          <w:tbl>
            <w:tblPr>
              <w:tblStyle w:val="Tabelgril"/>
              <w:tblW w:w="5000" w:type="pct"/>
              <w:jc w:val="center"/>
              <w:tblLook w:val="04A0" w:firstRow="1" w:lastRow="0" w:firstColumn="1" w:lastColumn="0" w:noHBand="0" w:noVBand="1"/>
            </w:tblPr>
            <w:tblGrid>
              <w:gridCol w:w="3246"/>
              <w:gridCol w:w="1235"/>
              <w:gridCol w:w="6127"/>
              <w:gridCol w:w="4684"/>
            </w:tblGrid>
            <w:tr w:rsidR="0034790A" w:rsidRPr="00835825" w14:paraId="1777DD54" w14:textId="77777777" w:rsidTr="00147707">
              <w:trPr>
                <w:jc w:val="center"/>
              </w:trPr>
              <w:tc>
                <w:tcPr>
                  <w:tcW w:w="3246" w:type="dxa"/>
                </w:tcPr>
                <w:p w14:paraId="33704AFD" w14:textId="0ACE2005" w:rsidR="004F7F26" w:rsidRPr="00835825" w:rsidRDefault="004F7F26" w:rsidP="004F7F26">
                  <w:pPr>
                    <w:jc w:val="center"/>
                    <w:rPr>
                      <w:rFonts w:ascii="Times New Roman" w:hAnsi="Times New Roman" w:cs="Times New Roman"/>
                    </w:rPr>
                  </w:pPr>
                  <w:r w:rsidRPr="00835825">
                    <w:rPr>
                      <w:rFonts w:ascii="Times New Roman" w:hAnsi="Times New Roman" w:cs="Times New Roman"/>
                      <w:b/>
                      <w:bCs/>
                    </w:rPr>
                    <w:t>Participantul la avizare, consultare publică, expertizare</w:t>
                  </w:r>
                </w:p>
              </w:tc>
              <w:tc>
                <w:tcPr>
                  <w:tcW w:w="1235" w:type="dxa"/>
                </w:tcPr>
                <w:p w14:paraId="75F99BDB" w14:textId="7D1CF730" w:rsidR="004F7F26" w:rsidRPr="00835825" w:rsidRDefault="004F7F26" w:rsidP="004F7F26">
                  <w:pPr>
                    <w:jc w:val="center"/>
                    <w:rPr>
                      <w:rFonts w:ascii="Times New Roman" w:hAnsi="Times New Roman" w:cs="Times New Roman"/>
                    </w:rPr>
                  </w:pPr>
                  <w:r w:rsidRPr="00835825">
                    <w:rPr>
                      <w:rFonts w:ascii="Times New Roman" w:hAnsi="Times New Roman" w:cs="Times New Roman"/>
                      <w:b/>
                      <w:bCs/>
                    </w:rPr>
                    <w:t>Nr. crt.</w:t>
                  </w:r>
                </w:p>
              </w:tc>
              <w:tc>
                <w:tcPr>
                  <w:tcW w:w="6127" w:type="dxa"/>
                </w:tcPr>
                <w:p w14:paraId="03DD197F" w14:textId="2BD1F4D2" w:rsidR="004F7F26" w:rsidRPr="00835825" w:rsidRDefault="004F7F26" w:rsidP="004F7F26">
                  <w:pPr>
                    <w:jc w:val="center"/>
                    <w:rPr>
                      <w:rFonts w:ascii="Times New Roman" w:hAnsi="Times New Roman" w:cs="Times New Roman"/>
                    </w:rPr>
                  </w:pPr>
                  <w:proofErr w:type="spellStart"/>
                  <w:r w:rsidRPr="00835825">
                    <w:rPr>
                      <w:rFonts w:ascii="Times New Roman" w:hAnsi="Times New Roman" w:cs="Times New Roman"/>
                      <w:b/>
                      <w:bCs/>
                    </w:rPr>
                    <w:t>Conţinutul</w:t>
                  </w:r>
                  <w:proofErr w:type="spellEnd"/>
                  <w:r w:rsidRPr="00835825">
                    <w:rPr>
                      <w:rFonts w:ascii="Times New Roman" w:hAnsi="Times New Roman" w:cs="Times New Roman"/>
                      <w:b/>
                      <w:bCs/>
                    </w:rPr>
                    <w:t xml:space="preserve"> </w:t>
                  </w:r>
                  <w:proofErr w:type="spellStart"/>
                  <w:r w:rsidRPr="00835825">
                    <w:rPr>
                      <w:rFonts w:ascii="Times New Roman" w:hAnsi="Times New Roman" w:cs="Times New Roman"/>
                      <w:b/>
                      <w:bCs/>
                    </w:rPr>
                    <w:t>obiecţiei</w:t>
                  </w:r>
                  <w:proofErr w:type="spellEnd"/>
                  <w:r w:rsidRPr="00835825">
                    <w:rPr>
                      <w:rFonts w:ascii="Times New Roman" w:hAnsi="Times New Roman" w:cs="Times New Roman"/>
                      <w:b/>
                      <w:bCs/>
                    </w:rPr>
                    <w:t>, propunerii, recomandării, concluziei</w:t>
                  </w:r>
                </w:p>
              </w:tc>
              <w:tc>
                <w:tcPr>
                  <w:tcW w:w="4684" w:type="dxa"/>
                </w:tcPr>
                <w:p w14:paraId="4D3764BA" w14:textId="717350CB" w:rsidR="004F7F26" w:rsidRPr="00835825" w:rsidRDefault="004F7F26" w:rsidP="004F7F26">
                  <w:pPr>
                    <w:jc w:val="center"/>
                    <w:rPr>
                      <w:rFonts w:ascii="Times New Roman" w:hAnsi="Times New Roman" w:cs="Times New Roman"/>
                    </w:rPr>
                  </w:pPr>
                  <w:r w:rsidRPr="00835825">
                    <w:rPr>
                      <w:rFonts w:ascii="Times New Roman" w:hAnsi="Times New Roman" w:cs="Times New Roman"/>
                      <w:b/>
                      <w:bCs/>
                    </w:rPr>
                    <w:t>Argumentarea autorului proiectului</w:t>
                  </w:r>
                </w:p>
                <w:p w14:paraId="5427D735" w14:textId="7593207C" w:rsidR="004F7F26" w:rsidRPr="00835825" w:rsidRDefault="004F7F26" w:rsidP="004F7F26">
                  <w:pPr>
                    <w:jc w:val="center"/>
                    <w:rPr>
                      <w:rFonts w:ascii="Times New Roman" w:hAnsi="Times New Roman" w:cs="Times New Roman"/>
                    </w:rPr>
                  </w:pPr>
                </w:p>
              </w:tc>
            </w:tr>
            <w:tr w:rsidR="004F7F26" w:rsidRPr="00835825" w14:paraId="09E9052C" w14:textId="77777777" w:rsidTr="00B43F26">
              <w:trPr>
                <w:jc w:val="center"/>
              </w:trPr>
              <w:tc>
                <w:tcPr>
                  <w:tcW w:w="15292" w:type="dxa"/>
                  <w:gridSpan w:val="4"/>
                </w:tcPr>
                <w:p w14:paraId="0E48621F" w14:textId="7F69B464" w:rsidR="004F7F26" w:rsidRPr="00835825" w:rsidRDefault="004F7F26" w:rsidP="004F7F26">
                  <w:pPr>
                    <w:jc w:val="center"/>
                    <w:rPr>
                      <w:rFonts w:ascii="Times New Roman" w:hAnsi="Times New Roman" w:cs="Times New Roman"/>
                    </w:rPr>
                  </w:pPr>
                  <w:r w:rsidRPr="00835825">
                    <w:rPr>
                      <w:rFonts w:ascii="Times New Roman" w:hAnsi="Times New Roman" w:cs="Times New Roman"/>
                      <w:b/>
                      <w:bCs/>
                    </w:rPr>
                    <w:t xml:space="preserve">Avizare </w:t>
                  </w:r>
                  <w:proofErr w:type="spellStart"/>
                  <w:r w:rsidRPr="00835825">
                    <w:rPr>
                      <w:rFonts w:ascii="Times New Roman" w:hAnsi="Times New Roman" w:cs="Times New Roman"/>
                      <w:b/>
                      <w:bCs/>
                    </w:rPr>
                    <w:t>şi</w:t>
                  </w:r>
                  <w:proofErr w:type="spellEnd"/>
                  <w:r w:rsidRPr="00835825">
                    <w:rPr>
                      <w:rFonts w:ascii="Times New Roman" w:hAnsi="Times New Roman" w:cs="Times New Roman"/>
                      <w:b/>
                      <w:bCs/>
                    </w:rPr>
                    <w:t xml:space="preserve"> consultare publică</w:t>
                  </w:r>
                </w:p>
              </w:tc>
            </w:tr>
            <w:tr w:rsidR="0034790A" w:rsidRPr="00835825" w14:paraId="2801C4F7" w14:textId="77777777" w:rsidTr="00147707">
              <w:trPr>
                <w:trHeight w:val="332"/>
                <w:jc w:val="center"/>
              </w:trPr>
              <w:tc>
                <w:tcPr>
                  <w:tcW w:w="3246" w:type="dxa"/>
                </w:tcPr>
                <w:p w14:paraId="4B782E84" w14:textId="179EF831" w:rsidR="004F7F26" w:rsidRPr="00835825" w:rsidRDefault="004F7F26" w:rsidP="004F7F26">
                  <w:pPr>
                    <w:rPr>
                      <w:rFonts w:ascii="Times New Roman" w:hAnsi="Times New Roman" w:cs="Times New Roman"/>
                      <w:b/>
                      <w:bCs/>
                    </w:rPr>
                  </w:pPr>
                  <w:r w:rsidRPr="00835825">
                    <w:rPr>
                      <w:rFonts w:ascii="Times New Roman" w:hAnsi="Times New Roman" w:cs="Times New Roman"/>
                      <w:b/>
                      <w:bCs/>
                    </w:rPr>
                    <w:t>Agenția Națională Transport Auto</w:t>
                  </w:r>
                </w:p>
              </w:tc>
              <w:tc>
                <w:tcPr>
                  <w:tcW w:w="1235" w:type="dxa"/>
                </w:tcPr>
                <w:p w14:paraId="5C9D6D5F" w14:textId="73D7636F" w:rsidR="007906E8" w:rsidRPr="00835825" w:rsidRDefault="007906E8" w:rsidP="004F7F26">
                  <w:pPr>
                    <w:rPr>
                      <w:rFonts w:ascii="Times New Roman" w:hAnsi="Times New Roman" w:cs="Times New Roman"/>
                    </w:rPr>
                  </w:pPr>
                </w:p>
              </w:tc>
              <w:tc>
                <w:tcPr>
                  <w:tcW w:w="6127" w:type="dxa"/>
                </w:tcPr>
                <w:p w14:paraId="267BB798" w14:textId="77777777" w:rsidR="004F7F26" w:rsidRPr="00835825" w:rsidRDefault="004F7F26" w:rsidP="004F7F26">
                  <w:pPr>
                    <w:rPr>
                      <w:rFonts w:ascii="Times New Roman" w:hAnsi="Times New Roman" w:cs="Times New Roman"/>
                    </w:rPr>
                  </w:pPr>
                  <w:r w:rsidRPr="00835825">
                    <w:rPr>
                      <w:rFonts w:ascii="Times New Roman" w:hAnsi="Times New Roman" w:cs="Times New Roman"/>
                    </w:rPr>
                    <w:t>Pe parcursul întregului proiect de ordin, se propune înlocuirea următoarelor sintagme:</w:t>
                  </w:r>
                </w:p>
                <w:p w14:paraId="410F267C" w14:textId="77777777" w:rsidR="004F7F26" w:rsidRPr="00835825" w:rsidRDefault="004F7F26" w:rsidP="004F7F26">
                  <w:pPr>
                    <w:rPr>
                      <w:rFonts w:ascii="Times New Roman" w:hAnsi="Times New Roman" w:cs="Times New Roman"/>
                    </w:rPr>
                  </w:pPr>
                  <w:r w:rsidRPr="00B81F35">
                    <w:rPr>
                      <w:rFonts w:ascii="Times New Roman" w:hAnsi="Times New Roman" w:cs="Times New Roman"/>
                      <w:i/>
                      <w:iCs/>
                    </w:rPr>
                    <w:t>„unitate de tehnică”</w:t>
                  </w:r>
                  <w:r w:rsidRPr="00835825">
                    <w:rPr>
                      <w:rFonts w:ascii="Times New Roman" w:hAnsi="Times New Roman" w:cs="Times New Roman"/>
                    </w:rPr>
                    <w:t xml:space="preserve"> cu </w:t>
                  </w:r>
                  <w:r w:rsidRPr="00B81F35">
                    <w:rPr>
                      <w:rFonts w:ascii="Times New Roman" w:hAnsi="Times New Roman" w:cs="Times New Roman"/>
                      <w:i/>
                      <w:iCs/>
                    </w:rPr>
                    <w:t>„unitate tehnică”</w:t>
                  </w:r>
                  <w:r w:rsidRPr="00835825">
                    <w:rPr>
                      <w:rFonts w:ascii="Times New Roman" w:hAnsi="Times New Roman" w:cs="Times New Roman"/>
                    </w:rPr>
                    <w:t>;</w:t>
                  </w:r>
                </w:p>
                <w:p w14:paraId="087ADA9B" w14:textId="77777777" w:rsidR="004F7F26" w:rsidRPr="00835825" w:rsidRDefault="004F7F26" w:rsidP="004F7F26">
                  <w:pPr>
                    <w:rPr>
                      <w:rFonts w:ascii="Times New Roman" w:hAnsi="Times New Roman" w:cs="Times New Roman"/>
                    </w:rPr>
                  </w:pPr>
                  <w:r w:rsidRPr="00B81F35">
                    <w:rPr>
                      <w:rFonts w:ascii="Times New Roman" w:hAnsi="Times New Roman" w:cs="Times New Roman"/>
                      <w:i/>
                      <w:iCs/>
                    </w:rPr>
                    <w:t>„inginer-inspector”</w:t>
                  </w:r>
                  <w:r w:rsidRPr="00835825">
                    <w:rPr>
                      <w:rFonts w:ascii="Times New Roman" w:hAnsi="Times New Roman" w:cs="Times New Roman"/>
                    </w:rPr>
                    <w:t xml:space="preserve"> cu </w:t>
                  </w:r>
                  <w:r w:rsidRPr="00B81F35">
                    <w:rPr>
                      <w:rFonts w:ascii="Times New Roman" w:hAnsi="Times New Roman" w:cs="Times New Roman"/>
                      <w:i/>
                      <w:iCs/>
                    </w:rPr>
                    <w:t>„expert pentru activitate de inspecție tehnică”</w:t>
                  </w:r>
                  <w:r w:rsidRPr="00835825">
                    <w:rPr>
                      <w:rFonts w:ascii="Times New Roman" w:hAnsi="Times New Roman" w:cs="Times New Roman"/>
                    </w:rPr>
                    <w:t>;</w:t>
                  </w:r>
                </w:p>
                <w:p w14:paraId="1E79B32D" w14:textId="1568573E" w:rsidR="004F7F26" w:rsidRPr="00835825" w:rsidRDefault="004F7F26" w:rsidP="004F7F26">
                  <w:pPr>
                    <w:rPr>
                      <w:rFonts w:ascii="Times New Roman" w:hAnsi="Times New Roman" w:cs="Times New Roman"/>
                    </w:rPr>
                  </w:pPr>
                  <w:r w:rsidRPr="00B81F35">
                    <w:rPr>
                      <w:rFonts w:ascii="Times New Roman" w:hAnsi="Times New Roman" w:cs="Times New Roman"/>
                      <w:i/>
                      <w:iCs/>
                    </w:rPr>
                    <w:t>„raport de verificare tehnică”</w:t>
                  </w:r>
                  <w:r w:rsidRPr="00835825">
                    <w:rPr>
                      <w:rFonts w:ascii="Times New Roman" w:hAnsi="Times New Roman" w:cs="Times New Roman"/>
                    </w:rPr>
                    <w:t xml:space="preserve"> cu </w:t>
                  </w:r>
                  <w:r w:rsidRPr="00B81F35">
                    <w:rPr>
                      <w:rFonts w:ascii="Times New Roman" w:hAnsi="Times New Roman" w:cs="Times New Roman"/>
                      <w:i/>
                      <w:iCs/>
                    </w:rPr>
                    <w:t>„</w:t>
                  </w:r>
                  <w:bookmarkStart w:id="0" w:name="_Hlk216687551"/>
                  <w:r w:rsidRPr="00B81F35">
                    <w:rPr>
                      <w:rFonts w:ascii="Times New Roman" w:hAnsi="Times New Roman" w:cs="Times New Roman"/>
                      <w:i/>
                      <w:iCs/>
                    </w:rPr>
                    <w:t>certificat de inspecție tehnică</w:t>
                  </w:r>
                  <w:bookmarkEnd w:id="0"/>
                  <w:r w:rsidRPr="00B81F35">
                    <w:rPr>
                      <w:rFonts w:ascii="Times New Roman" w:hAnsi="Times New Roman" w:cs="Times New Roman"/>
                      <w:i/>
                      <w:iCs/>
                    </w:rPr>
                    <w:t>”</w:t>
                  </w:r>
                  <w:r w:rsidRPr="00835825">
                    <w:rPr>
                      <w:rFonts w:ascii="Times New Roman" w:hAnsi="Times New Roman" w:cs="Times New Roman"/>
                    </w:rPr>
                    <w:t xml:space="preserve">, în acest sens </w:t>
                  </w:r>
                  <w:r w:rsidR="00B43F26" w:rsidRPr="00835825">
                    <w:rPr>
                      <w:rFonts w:ascii="Times New Roman" w:hAnsi="Times New Roman" w:cs="Times New Roman"/>
                    </w:rPr>
                    <w:t xml:space="preserve">se asigură </w:t>
                  </w:r>
                  <w:r w:rsidRPr="00835825">
                    <w:rPr>
                      <w:rFonts w:ascii="Times New Roman" w:hAnsi="Times New Roman" w:cs="Times New Roman"/>
                    </w:rPr>
                    <w:t>alinierea terminologiei proiectului de ordin la prevederile Directivei 2014/45/UE privind inspecția tehnică periodică a vehiculelor, care utilizează concepte similare referitoare la documente și responsabilitățile în cadrul procesului de inspecție tehnică, precum și la prevederile HG 840/2024.</w:t>
                  </w:r>
                </w:p>
              </w:tc>
              <w:tc>
                <w:tcPr>
                  <w:tcW w:w="4684" w:type="dxa"/>
                </w:tcPr>
                <w:p w14:paraId="3DDB7AC6" w14:textId="369F8424" w:rsidR="004F7F26" w:rsidRPr="00835825" w:rsidRDefault="00BE6AFD" w:rsidP="004F7F26">
                  <w:pPr>
                    <w:rPr>
                      <w:rFonts w:ascii="Times New Roman" w:hAnsi="Times New Roman" w:cs="Times New Roman"/>
                    </w:rPr>
                  </w:pPr>
                  <w:r>
                    <w:rPr>
                      <w:rFonts w:ascii="Times New Roman" w:hAnsi="Times New Roman" w:cs="Times New Roman"/>
                    </w:rPr>
                    <w:t>Se acceptă parțial, cu excepția substituirii sintagmei „inginer-inspector”, deoarece responsabilitatea inspecției tehnice periodice este atribuită inspectoratului și exercitată de angajații inspectoratului care sunt conform statelor de personal ingineri-inspectori</w:t>
                  </w:r>
                </w:p>
              </w:tc>
            </w:tr>
            <w:tr w:rsidR="00835825" w:rsidRPr="00835825" w14:paraId="781C582C" w14:textId="77777777" w:rsidTr="00147707">
              <w:trPr>
                <w:trHeight w:val="332"/>
                <w:jc w:val="center"/>
              </w:trPr>
              <w:tc>
                <w:tcPr>
                  <w:tcW w:w="3246" w:type="dxa"/>
                </w:tcPr>
                <w:p w14:paraId="2DDFBDC3" w14:textId="77777777" w:rsidR="00835825" w:rsidRPr="00835825" w:rsidRDefault="00835825" w:rsidP="00835825">
                  <w:pPr>
                    <w:rPr>
                      <w:rFonts w:ascii="Times New Roman" w:hAnsi="Times New Roman" w:cs="Times New Roman"/>
                    </w:rPr>
                  </w:pPr>
                </w:p>
              </w:tc>
              <w:tc>
                <w:tcPr>
                  <w:tcW w:w="1235" w:type="dxa"/>
                </w:tcPr>
                <w:p w14:paraId="7B7FA4E6" w14:textId="7F6308E8" w:rsidR="00E1154F" w:rsidRPr="00E1154F" w:rsidRDefault="00E1154F" w:rsidP="00E1154F">
                  <w:pPr>
                    <w:rPr>
                      <w:rFonts w:ascii="Times New Roman" w:hAnsi="Times New Roman" w:cs="Times New Roman"/>
                    </w:rPr>
                  </w:pPr>
                </w:p>
              </w:tc>
              <w:tc>
                <w:tcPr>
                  <w:tcW w:w="6127" w:type="dxa"/>
                </w:tcPr>
                <w:p w14:paraId="6CB4FCE3" w14:textId="77777777" w:rsidR="00835825" w:rsidRPr="00835825" w:rsidRDefault="00835825" w:rsidP="00835825">
                  <w:pPr>
                    <w:rPr>
                      <w:rFonts w:ascii="Times New Roman" w:hAnsi="Times New Roman" w:cs="Times New Roman"/>
                    </w:rPr>
                  </w:pPr>
                  <w:r w:rsidRPr="00835825">
                    <w:rPr>
                      <w:rFonts w:ascii="Times New Roman" w:hAnsi="Times New Roman" w:cs="Times New Roman"/>
                    </w:rPr>
                    <w:t>La Capitolul I, se propune completarea cu următoarele definiții:</w:t>
                  </w:r>
                </w:p>
                <w:p w14:paraId="6AE5FB32" w14:textId="6BFCE5E0" w:rsidR="00835825" w:rsidRPr="00835825" w:rsidRDefault="00835825" w:rsidP="00835825">
                  <w:pPr>
                    <w:rPr>
                      <w:rFonts w:ascii="Times New Roman" w:hAnsi="Times New Roman" w:cs="Times New Roman"/>
                    </w:rPr>
                  </w:pPr>
                  <w:r w:rsidRPr="00B81F35">
                    <w:rPr>
                      <w:rFonts w:ascii="Times New Roman" w:hAnsi="Times New Roman" w:cs="Times New Roman"/>
                      <w:i/>
                      <w:iCs/>
                    </w:rPr>
                    <w:t>„vehicul completat- înseamnă orice vehicul rezultat în urma procesului de omologare de tip în mai multe etape care îndeplinește cerințele tehnice aplicabile specificate în prezentul ordin”</w:t>
                  </w:r>
                  <w:r w:rsidRPr="00835825">
                    <w:rPr>
                      <w:rFonts w:ascii="Times New Roman" w:hAnsi="Times New Roman" w:cs="Times New Roman"/>
                    </w:rPr>
                    <w:t>.</w:t>
                  </w:r>
                </w:p>
              </w:tc>
              <w:tc>
                <w:tcPr>
                  <w:tcW w:w="4684" w:type="dxa"/>
                </w:tcPr>
                <w:p w14:paraId="13E29FE2" w14:textId="3E2880A9" w:rsidR="00835825" w:rsidRPr="00835825" w:rsidRDefault="008D638D" w:rsidP="00835825">
                  <w:pPr>
                    <w:rPr>
                      <w:rFonts w:ascii="Times New Roman" w:hAnsi="Times New Roman" w:cs="Times New Roman"/>
                    </w:rPr>
                  </w:pPr>
                  <w:r>
                    <w:rPr>
                      <w:rFonts w:ascii="Times New Roman" w:hAnsi="Times New Roman" w:cs="Times New Roman"/>
                    </w:rPr>
                    <w:t>S</w:t>
                  </w:r>
                  <w:r w:rsidR="006F2FFA">
                    <w:rPr>
                      <w:rFonts w:ascii="Times New Roman" w:hAnsi="Times New Roman" w:cs="Times New Roman"/>
                    </w:rPr>
                    <w:t>e</w:t>
                  </w:r>
                  <w:r>
                    <w:rPr>
                      <w:rFonts w:ascii="Times New Roman" w:hAnsi="Times New Roman" w:cs="Times New Roman"/>
                    </w:rPr>
                    <w:t xml:space="preserve"> </w:t>
                  </w:r>
                  <w:r w:rsidR="006F2FFA">
                    <w:rPr>
                      <w:rFonts w:ascii="Times New Roman" w:hAnsi="Times New Roman" w:cs="Times New Roman"/>
                    </w:rPr>
                    <w:t xml:space="preserve">acceptă </w:t>
                  </w:r>
                </w:p>
              </w:tc>
            </w:tr>
            <w:tr w:rsidR="00835825" w:rsidRPr="00835825" w14:paraId="7F8CAF59" w14:textId="77777777" w:rsidTr="00147707">
              <w:trPr>
                <w:trHeight w:val="332"/>
                <w:jc w:val="center"/>
              </w:trPr>
              <w:tc>
                <w:tcPr>
                  <w:tcW w:w="3246" w:type="dxa"/>
                </w:tcPr>
                <w:p w14:paraId="34DBEFD8" w14:textId="77777777" w:rsidR="00835825" w:rsidRPr="00835825" w:rsidRDefault="00835825" w:rsidP="00835825">
                  <w:pPr>
                    <w:rPr>
                      <w:rFonts w:ascii="Times New Roman" w:hAnsi="Times New Roman" w:cs="Times New Roman"/>
                    </w:rPr>
                  </w:pPr>
                </w:p>
              </w:tc>
              <w:tc>
                <w:tcPr>
                  <w:tcW w:w="1235" w:type="dxa"/>
                </w:tcPr>
                <w:p w14:paraId="748D00AA" w14:textId="1D3E8D4F" w:rsidR="00835825" w:rsidRPr="00835825" w:rsidRDefault="00835825" w:rsidP="00835825">
                  <w:pPr>
                    <w:rPr>
                      <w:rFonts w:ascii="Times New Roman" w:hAnsi="Times New Roman" w:cs="Times New Roman"/>
                    </w:rPr>
                  </w:pPr>
                </w:p>
              </w:tc>
              <w:tc>
                <w:tcPr>
                  <w:tcW w:w="6127" w:type="dxa"/>
                </w:tcPr>
                <w:p w14:paraId="32BF5B21" w14:textId="77777777"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La pct. 7, lit. e), f) și g) se propune definirea completă a termenilor menționați după cum urmează: </w:t>
                  </w:r>
                </w:p>
                <w:p w14:paraId="17E80C0D" w14:textId="600BAE32" w:rsidR="00835825" w:rsidRPr="00B81F35" w:rsidRDefault="00B81F35" w:rsidP="00835825">
                  <w:pPr>
                    <w:rPr>
                      <w:rFonts w:ascii="Times New Roman" w:hAnsi="Times New Roman" w:cs="Times New Roman"/>
                      <w:i/>
                      <w:iCs/>
                    </w:rPr>
                  </w:pPr>
                  <w:r w:rsidRPr="00B81F35">
                    <w:rPr>
                      <w:rFonts w:ascii="Times New Roman" w:hAnsi="Times New Roman" w:cs="Times New Roman"/>
                      <w:i/>
                      <w:iCs/>
                    </w:rPr>
                    <w:t>„</w:t>
                  </w:r>
                  <w:bookmarkStart w:id="1" w:name="_Hlk216688051"/>
                  <w:r w:rsidR="00835825" w:rsidRPr="00B81F35">
                    <w:rPr>
                      <w:rFonts w:ascii="Times New Roman" w:hAnsi="Times New Roman" w:cs="Times New Roman"/>
                      <w:i/>
                      <w:iCs/>
                    </w:rPr>
                    <w:t xml:space="preserve">e) </w:t>
                  </w:r>
                  <w:proofErr w:type="spellStart"/>
                  <w:r w:rsidR="00835825" w:rsidRPr="00B81F35">
                    <w:rPr>
                      <w:rFonts w:ascii="Times New Roman" w:hAnsi="Times New Roman" w:cs="Times New Roman"/>
                      <w:i/>
                      <w:iCs/>
                    </w:rPr>
                    <w:t>DMi</w:t>
                  </w:r>
                  <w:proofErr w:type="spellEnd"/>
                  <w:r w:rsidR="00835825" w:rsidRPr="00B81F35">
                    <w:rPr>
                      <w:rFonts w:ascii="Times New Roman" w:hAnsi="Times New Roman" w:cs="Times New Roman"/>
                      <w:i/>
                      <w:iCs/>
                    </w:rPr>
                    <w:t xml:space="preserve"> - deficiențe minore care nu au un efect semnificativ asupra siguranței vehiculului sau impact asupra mediului și alte neconformități minore; f) </w:t>
                  </w:r>
                  <w:proofErr w:type="spellStart"/>
                  <w:r w:rsidR="00835825" w:rsidRPr="00B81F35">
                    <w:rPr>
                      <w:rFonts w:ascii="Times New Roman" w:hAnsi="Times New Roman" w:cs="Times New Roman"/>
                      <w:i/>
                      <w:iCs/>
                    </w:rPr>
                    <w:t>DMa</w:t>
                  </w:r>
                  <w:proofErr w:type="spellEnd"/>
                  <w:r w:rsidR="00835825" w:rsidRPr="00B81F35">
                    <w:rPr>
                      <w:rFonts w:ascii="Times New Roman" w:hAnsi="Times New Roman" w:cs="Times New Roman"/>
                      <w:i/>
                      <w:iCs/>
                    </w:rPr>
                    <w:t xml:space="preserve"> - deficiențe majore susceptibile să compromită siguranța vehiculului, să aibă </w:t>
                  </w:r>
                  <w:r w:rsidR="00835825" w:rsidRPr="00B81F35">
                    <w:rPr>
                      <w:rFonts w:ascii="Times New Roman" w:hAnsi="Times New Roman" w:cs="Times New Roman"/>
                      <w:i/>
                      <w:iCs/>
                    </w:rPr>
                    <w:lastRenderedPageBreak/>
                    <w:t xml:space="preserve">impact asupra mediului sau să-i pună în pericol pe ceilalți participanți la trafic și alte neconformități mai importante; </w:t>
                  </w:r>
                </w:p>
                <w:p w14:paraId="68A58955" w14:textId="5355F4B0" w:rsidR="00835825" w:rsidRPr="00B81F35" w:rsidRDefault="00835825" w:rsidP="00835825">
                  <w:pPr>
                    <w:rPr>
                      <w:rFonts w:ascii="Times New Roman" w:hAnsi="Times New Roman" w:cs="Times New Roman"/>
                      <w:i/>
                      <w:iCs/>
                    </w:rPr>
                  </w:pPr>
                  <w:r w:rsidRPr="00B81F35">
                    <w:rPr>
                      <w:rFonts w:ascii="Times New Roman" w:hAnsi="Times New Roman" w:cs="Times New Roman"/>
                      <w:i/>
                      <w:iCs/>
                    </w:rPr>
                    <w:t>g) DP - deficiențe periculoase, care constituie un risc direct și imediat la adresa siguranței rutiere sau care au impact asupra mediului, care justifică faptul că un stat membru sau autoritățile sale competente pot interzice utilizarea vehiculului pe drumurile publice.</w:t>
                  </w:r>
                  <w:r w:rsidR="00B81F35">
                    <w:rPr>
                      <w:rFonts w:ascii="Times New Roman" w:hAnsi="Times New Roman" w:cs="Times New Roman"/>
                      <w:i/>
                      <w:iCs/>
                    </w:rPr>
                    <w:t>”</w:t>
                  </w:r>
                </w:p>
                <w:bookmarkEnd w:id="1"/>
                <w:p w14:paraId="605F79BC" w14:textId="0F55C64F" w:rsidR="00835825" w:rsidRPr="00835825" w:rsidRDefault="00835825" w:rsidP="00835825">
                  <w:pPr>
                    <w:rPr>
                      <w:rFonts w:ascii="Times New Roman" w:hAnsi="Times New Roman" w:cs="Times New Roman"/>
                    </w:rPr>
                  </w:pPr>
                  <w:r w:rsidRPr="00835825">
                    <w:rPr>
                      <w:rFonts w:ascii="Times New Roman" w:hAnsi="Times New Roman" w:cs="Times New Roman"/>
                    </w:rPr>
                    <w:t>Introducerea acestor definiții are scopul de a asigura claritatea și unitatea terminologică a actului normativ, în conformitate cu prevederile Regulamentului (UE) nr. 167/2013, care reglementează omologarea de tip în mai multe etape a vehiculelor agricole și forestiere, iar clasificarea deficiențelor (minore, majore și periculoase) respectă prevederile Directivei 2014/45/UE privind inspecțiile tehnice periodice ale vehiculelor rutiere.</w:t>
                  </w:r>
                </w:p>
              </w:tc>
              <w:tc>
                <w:tcPr>
                  <w:tcW w:w="4684" w:type="dxa"/>
                </w:tcPr>
                <w:p w14:paraId="49CE046D" w14:textId="586F9C56" w:rsidR="00835825" w:rsidRPr="00835825" w:rsidRDefault="003860E0" w:rsidP="00835825">
                  <w:pPr>
                    <w:rPr>
                      <w:rFonts w:ascii="Times New Roman" w:hAnsi="Times New Roman" w:cs="Times New Roman"/>
                    </w:rPr>
                  </w:pPr>
                  <w:r>
                    <w:rPr>
                      <w:rFonts w:ascii="Times New Roman" w:hAnsi="Times New Roman" w:cs="Times New Roman"/>
                    </w:rPr>
                    <w:lastRenderedPageBreak/>
                    <w:t xml:space="preserve">Se acceptă </w:t>
                  </w:r>
                </w:p>
              </w:tc>
            </w:tr>
            <w:tr w:rsidR="00835825" w:rsidRPr="00835825" w14:paraId="794F1046" w14:textId="77777777" w:rsidTr="00147707">
              <w:trPr>
                <w:trHeight w:val="332"/>
                <w:jc w:val="center"/>
              </w:trPr>
              <w:tc>
                <w:tcPr>
                  <w:tcW w:w="3246" w:type="dxa"/>
                </w:tcPr>
                <w:p w14:paraId="21F4143E" w14:textId="77777777" w:rsidR="00835825" w:rsidRPr="00835825" w:rsidRDefault="00835825" w:rsidP="00835825">
                  <w:pPr>
                    <w:rPr>
                      <w:rFonts w:ascii="Times New Roman" w:hAnsi="Times New Roman" w:cs="Times New Roman"/>
                    </w:rPr>
                  </w:pPr>
                </w:p>
              </w:tc>
              <w:tc>
                <w:tcPr>
                  <w:tcW w:w="1235" w:type="dxa"/>
                </w:tcPr>
                <w:p w14:paraId="2BB93FFA" w14:textId="03BFCB7F" w:rsidR="00835825" w:rsidRPr="00835825" w:rsidRDefault="00835825" w:rsidP="00835825">
                  <w:pPr>
                    <w:rPr>
                      <w:rFonts w:ascii="Times New Roman" w:hAnsi="Times New Roman" w:cs="Times New Roman"/>
                    </w:rPr>
                  </w:pPr>
                </w:p>
              </w:tc>
              <w:tc>
                <w:tcPr>
                  <w:tcW w:w="6127" w:type="dxa"/>
                </w:tcPr>
                <w:p w14:paraId="3BF58127" w14:textId="77777777" w:rsidR="00835825" w:rsidRPr="00B81F35" w:rsidRDefault="00835825" w:rsidP="00835825">
                  <w:pPr>
                    <w:rPr>
                      <w:rFonts w:ascii="Times New Roman" w:hAnsi="Times New Roman" w:cs="Times New Roman"/>
                      <w:i/>
                      <w:iCs/>
                    </w:rPr>
                  </w:pPr>
                  <w:r w:rsidRPr="00835825">
                    <w:rPr>
                      <w:rFonts w:ascii="Times New Roman" w:hAnsi="Times New Roman" w:cs="Times New Roman"/>
                    </w:rPr>
                    <w:t xml:space="preserve">Referitor la Capitolul IV, se propune completarea cu un pct. nou, după pct. 14 care va avea următoarea formulare: </w:t>
                  </w:r>
                  <w:r w:rsidRPr="00B81F35">
                    <w:rPr>
                      <w:rFonts w:ascii="Times New Roman" w:hAnsi="Times New Roman" w:cs="Times New Roman"/>
                      <w:i/>
                      <w:iCs/>
                    </w:rPr>
                    <w:t>„</w:t>
                  </w:r>
                  <w:bookmarkStart w:id="2" w:name="_Hlk216689846"/>
                  <w:r w:rsidRPr="00B81F35">
                    <w:rPr>
                      <w:rFonts w:ascii="Times New Roman" w:hAnsi="Times New Roman" w:cs="Times New Roman"/>
                      <w:i/>
                      <w:iCs/>
                    </w:rPr>
                    <w:t>Personalul care efectuează controale tehnice ar trebui să beneficieze de formarea sau calificarea corespunzătoare, inclusiv pentru a executa controale vizuale în mod eficient.</w:t>
                  </w:r>
                  <w:bookmarkEnd w:id="2"/>
                  <w:r w:rsidRPr="00B81F35">
                    <w:rPr>
                      <w:rFonts w:ascii="Times New Roman" w:hAnsi="Times New Roman" w:cs="Times New Roman"/>
                      <w:i/>
                      <w:iCs/>
                    </w:rPr>
                    <w:t>”</w:t>
                  </w:r>
                </w:p>
                <w:p w14:paraId="7CD82F29" w14:textId="6A252D63" w:rsidR="00835825" w:rsidRPr="00835825" w:rsidRDefault="00835825" w:rsidP="00835825">
                  <w:pPr>
                    <w:rPr>
                      <w:rFonts w:ascii="Times New Roman" w:hAnsi="Times New Roman" w:cs="Times New Roman"/>
                    </w:rPr>
                  </w:pPr>
                  <w:r w:rsidRPr="00835825">
                    <w:rPr>
                      <w:rFonts w:ascii="Times New Roman" w:hAnsi="Times New Roman" w:cs="Times New Roman"/>
                    </w:rPr>
                    <w:t>Completarea este necesară pentru a asigura un nivel adecvat de profesionalism în activitățile de control tehnic, în conformitate cu prevederile Directivei 2014/47/UE. Menționarea expresă a cerinței de formare și calificare a personalului contribuie la creșterea calității verificărilor efectuate.</w:t>
                  </w:r>
                </w:p>
              </w:tc>
              <w:tc>
                <w:tcPr>
                  <w:tcW w:w="4684" w:type="dxa"/>
                </w:tcPr>
                <w:p w14:paraId="0C9633D4" w14:textId="5F9D3C42" w:rsidR="00835825" w:rsidRPr="00835825" w:rsidRDefault="003860E0" w:rsidP="00835825">
                  <w:pPr>
                    <w:rPr>
                      <w:rFonts w:ascii="Times New Roman" w:hAnsi="Times New Roman" w:cs="Times New Roman"/>
                    </w:rPr>
                  </w:pPr>
                  <w:r>
                    <w:rPr>
                      <w:rFonts w:ascii="Times New Roman" w:hAnsi="Times New Roman" w:cs="Times New Roman"/>
                    </w:rPr>
                    <w:t>Se acceptă.</w:t>
                  </w:r>
                </w:p>
              </w:tc>
            </w:tr>
            <w:tr w:rsidR="00835825" w:rsidRPr="00835825" w14:paraId="330886AD" w14:textId="77777777" w:rsidTr="00147707">
              <w:trPr>
                <w:trHeight w:val="332"/>
                <w:jc w:val="center"/>
              </w:trPr>
              <w:tc>
                <w:tcPr>
                  <w:tcW w:w="3246" w:type="dxa"/>
                </w:tcPr>
                <w:p w14:paraId="5228E4C1" w14:textId="77777777" w:rsidR="00835825" w:rsidRPr="00835825" w:rsidRDefault="00835825" w:rsidP="00835825">
                  <w:pPr>
                    <w:rPr>
                      <w:rFonts w:ascii="Times New Roman" w:hAnsi="Times New Roman" w:cs="Times New Roman"/>
                    </w:rPr>
                  </w:pPr>
                </w:p>
              </w:tc>
              <w:tc>
                <w:tcPr>
                  <w:tcW w:w="1235" w:type="dxa"/>
                </w:tcPr>
                <w:p w14:paraId="05DC977C" w14:textId="6FEE78A9" w:rsidR="00835825" w:rsidRPr="00835825" w:rsidRDefault="00835825" w:rsidP="00835825">
                  <w:pPr>
                    <w:rPr>
                      <w:rFonts w:ascii="Times New Roman" w:hAnsi="Times New Roman" w:cs="Times New Roman"/>
                    </w:rPr>
                  </w:pPr>
                </w:p>
              </w:tc>
              <w:tc>
                <w:tcPr>
                  <w:tcW w:w="6127" w:type="dxa"/>
                </w:tcPr>
                <w:p w14:paraId="3DCEEB46" w14:textId="77777777" w:rsidR="00835825" w:rsidRPr="00B81F35" w:rsidRDefault="00835825" w:rsidP="00835825">
                  <w:pPr>
                    <w:rPr>
                      <w:rFonts w:ascii="Times New Roman" w:hAnsi="Times New Roman" w:cs="Times New Roman"/>
                      <w:i/>
                      <w:iCs/>
                    </w:rPr>
                  </w:pPr>
                  <w:r w:rsidRPr="00835825">
                    <w:rPr>
                      <w:rFonts w:ascii="Times New Roman" w:hAnsi="Times New Roman" w:cs="Times New Roman"/>
                    </w:rPr>
                    <w:t xml:space="preserve">La Capitolul IV, se propune reformulare pct. 19, lit. b) textul </w:t>
                  </w:r>
                  <w:r w:rsidRPr="00B81F35">
                    <w:rPr>
                      <w:rFonts w:ascii="Times New Roman" w:hAnsi="Times New Roman" w:cs="Times New Roman"/>
                      <w:i/>
                      <w:iCs/>
                    </w:rPr>
                    <w:t>„La finalizarea inspecției tehnice periodice, raportul de verificare se înmânează persoanei care a prezentat unitatea de tehnică la verificarea stării tehnice”</w:t>
                  </w:r>
                  <w:r w:rsidRPr="00835825">
                    <w:rPr>
                      <w:rFonts w:ascii="Times New Roman" w:hAnsi="Times New Roman" w:cs="Times New Roman"/>
                    </w:rPr>
                    <w:t xml:space="preserve"> cu următorul text: </w:t>
                  </w:r>
                  <w:r w:rsidRPr="00B81F35">
                    <w:rPr>
                      <w:rFonts w:ascii="Times New Roman" w:hAnsi="Times New Roman" w:cs="Times New Roman"/>
                      <w:i/>
                      <w:iCs/>
                    </w:rPr>
                    <w:t>„</w:t>
                  </w:r>
                  <w:bookmarkStart w:id="3" w:name="_Hlk216690836"/>
                  <w:r w:rsidRPr="00B81F35">
                    <w:rPr>
                      <w:rFonts w:ascii="Times New Roman" w:hAnsi="Times New Roman" w:cs="Times New Roman"/>
                      <w:i/>
                      <w:iCs/>
                    </w:rPr>
                    <w:t>La finalizarea inspecției tehnice periodice, inspecția se consideră că nu a fost trecută, iar inginerul-inspector decide asupra reefectuării inspecției tehnice într-o perioadă de 30 de zile, iar raportul de verificare se înmânează persoanei care a prezentat unitatea de tehnică la verificarea stării tehnice.</w:t>
                  </w:r>
                  <w:bookmarkEnd w:id="3"/>
                  <w:r w:rsidRPr="00B81F35">
                    <w:rPr>
                      <w:rFonts w:ascii="Times New Roman" w:hAnsi="Times New Roman" w:cs="Times New Roman"/>
                      <w:i/>
                      <w:iCs/>
                    </w:rPr>
                    <w:t>”</w:t>
                  </w:r>
                </w:p>
                <w:p w14:paraId="7AAC1B94" w14:textId="185892DD" w:rsidR="00835825" w:rsidRPr="00835825" w:rsidRDefault="00835825" w:rsidP="00835825">
                  <w:pPr>
                    <w:rPr>
                      <w:rFonts w:ascii="Times New Roman" w:hAnsi="Times New Roman" w:cs="Times New Roman"/>
                    </w:rPr>
                  </w:pPr>
                  <w:r w:rsidRPr="00835825">
                    <w:rPr>
                      <w:rFonts w:ascii="Times New Roman" w:hAnsi="Times New Roman" w:cs="Times New Roman"/>
                    </w:rPr>
                    <w:lastRenderedPageBreak/>
                    <w:t>Modificarea este necesară pentru a alinia procedura națională la prevederile Directivei 2014/45/UE, care stabilește obligația ca vehiculele cu deficiențe majore sau periculoase să nu fie considerate conforme până la remedierea acestora și efectuarea unei inspecții tehnice repetate.</w:t>
                  </w:r>
                </w:p>
              </w:tc>
              <w:tc>
                <w:tcPr>
                  <w:tcW w:w="4684" w:type="dxa"/>
                </w:tcPr>
                <w:p w14:paraId="37AAEB10" w14:textId="0679126A" w:rsidR="00835825" w:rsidRPr="00835825" w:rsidRDefault="00F1018E" w:rsidP="00835825">
                  <w:pPr>
                    <w:rPr>
                      <w:rFonts w:ascii="Times New Roman" w:hAnsi="Times New Roman" w:cs="Times New Roman"/>
                    </w:rPr>
                  </w:pPr>
                  <w:r>
                    <w:rPr>
                      <w:rFonts w:ascii="Times New Roman" w:hAnsi="Times New Roman" w:cs="Times New Roman"/>
                    </w:rPr>
                    <w:lastRenderedPageBreak/>
                    <w:t xml:space="preserve">Se acceptă </w:t>
                  </w:r>
                </w:p>
              </w:tc>
            </w:tr>
            <w:tr w:rsidR="00835825" w:rsidRPr="00835825" w14:paraId="69876106" w14:textId="77777777" w:rsidTr="00147707">
              <w:trPr>
                <w:trHeight w:val="332"/>
                <w:jc w:val="center"/>
              </w:trPr>
              <w:tc>
                <w:tcPr>
                  <w:tcW w:w="3246" w:type="dxa"/>
                </w:tcPr>
                <w:p w14:paraId="4EE839FC" w14:textId="77777777" w:rsidR="00835825" w:rsidRPr="00835825" w:rsidRDefault="00835825" w:rsidP="00835825">
                  <w:pPr>
                    <w:rPr>
                      <w:rFonts w:ascii="Times New Roman" w:hAnsi="Times New Roman" w:cs="Times New Roman"/>
                    </w:rPr>
                  </w:pPr>
                </w:p>
              </w:tc>
              <w:tc>
                <w:tcPr>
                  <w:tcW w:w="1235" w:type="dxa"/>
                </w:tcPr>
                <w:p w14:paraId="3E056A97" w14:textId="2194F9FD" w:rsidR="00835825" w:rsidRPr="00835825" w:rsidRDefault="00835825" w:rsidP="00835825">
                  <w:pPr>
                    <w:rPr>
                      <w:rFonts w:ascii="Times New Roman" w:hAnsi="Times New Roman" w:cs="Times New Roman"/>
                    </w:rPr>
                  </w:pPr>
                </w:p>
              </w:tc>
              <w:tc>
                <w:tcPr>
                  <w:tcW w:w="6127" w:type="dxa"/>
                </w:tcPr>
                <w:p w14:paraId="716BA9F2" w14:textId="77777777"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La Anexa 1, crt. 1, pct. 1.1, </w:t>
                  </w:r>
                  <w:proofErr w:type="spellStart"/>
                  <w:r w:rsidRPr="00835825">
                    <w:rPr>
                      <w:rFonts w:ascii="Times New Roman" w:hAnsi="Times New Roman" w:cs="Times New Roman"/>
                    </w:rPr>
                    <w:t>sbpct</w:t>
                  </w:r>
                  <w:proofErr w:type="spellEnd"/>
                  <w:r w:rsidRPr="00835825">
                    <w:rPr>
                      <w:rFonts w:ascii="Times New Roman" w:hAnsi="Times New Roman" w:cs="Times New Roman"/>
                    </w:rPr>
                    <w:t xml:space="preserve">. 1.1.2, textul: </w:t>
                  </w:r>
                  <w:r w:rsidRPr="00B81F35">
                    <w:rPr>
                      <w:rFonts w:ascii="Times New Roman" w:hAnsi="Times New Roman" w:cs="Times New Roman"/>
                      <w:i/>
                      <w:iCs/>
                    </w:rPr>
                    <w:t>„Starea și cursă pedală/ manetă de frână”</w:t>
                  </w:r>
                  <w:r w:rsidRPr="00835825">
                    <w:rPr>
                      <w:rFonts w:ascii="Times New Roman" w:hAnsi="Times New Roman" w:cs="Times New Roman"/>
                    </w:rPr>
                    <w:t xml:space="preserve">, se propune a fi reformulată astfel: </w:t>
                  </w:r>
                  <w:r w:rsidRPr="00B81F35">
                    <w:rPr>
                      <w:rFonts w:ascii="Times New Roman" w:hAnsi="Times New Roman" w:cs="Times New Roman"/>
                      <w:i/>
                      <w:iCs/>
                    </w:rPr>
                    <w:t>„Starea pedalei/ pârghiei manuale și cursa dispozitivului de acționare a frânei.”</w:t>
                  </w:r>
                  <w:r w:rsidRPr="00835825">
                    <w:rPr>
                      <w:rFonts w:ascii="Times New Roman" w:hAnsi="Times New Roman" w:cs="Times New Roman"/>
                    </w:rPr>
                    <w:t xml:space="preserve"> </w:t>
                  </w:r>
                </w:p>
                <w:p w14:paraId="70D6E7DD" w14:textId="4A639DBA" w:rsidR="00835825" w:rsidRPr="00835825" w:rsidRDefault="00835825" w:rsidP="00835825">
                  <w:pPr>
                    <w:rPr>
                      <w:rFonts w:ascii="Times New Roman" w:hAnsi="Times New Roman" w:cs="Times New Roman"/>
                    </w:rPr>
                  </w:pPr>
                  <w:r w:rsidRPr="00835825">
                    <w:rPr>
                      <w:rFonts w:ascii="Times New Roman" w:hAnsi="Times New Roman" w:cs="Times New Roman"/>
                    </w:rPr>
                    <w:t>Reformularea este necesară pentru a alinia descrierea componentelor sistemului de frânare la cerințele Directivei 2014/45/UE, precum și clarifică termenii utilizați să fie în corespundere cu limbajului tehnic standard, asigurând o descriere precisă a componentei și funcționalității frânei vehiculului.”</w:t>
                  </w:r>
                </w:p>
              </w:tc>
              <w:tc>
                <w:tcPr>
                  <w:tcW w:w="4684" w:type="dxa"/>
                </w:tcPr>
                <w:p w14:paraId="7F89EE49" w14:textId="66EA6117" w:rsidR="00835825" w:rsidRPr="00835825" w:rsidRDefault="00F1018E" w:rsidP="00835825">
                  <w:pPr>
                    <w:rPr>
                      <w:rFonts w:ascii="Times New Roman" w:hAnsi="Times New Roman" w:cs="Times New Roman"/>
                    </w:rPr>
                  </w:pPr>
                  <w:r>
                    <w:rPr>
                      <w:rFonts w:ascii="Times New Roman" w:hAnsi="Times New Roman" w:cs="Times New Roman"/>
                    </w:rPr>
                    <w:t xml:space="preserve">Se acceptă </w:t>
                  </w:r>
                </w:p>
              </w:tc>
            </w:tr>
            <w:tr w:rsidR="00835825" w:rsidRPr="00835825" w14:paraId="6E6687CB" w14:textId="77777777" w:rsidTr="00147707">
              <w:trPr>
                <w:trHeight w:val="332"/>
                <w:jc w:val="center"/>
              </w:trPr>
              <w:tc>
                <w:tcPr>
                  <w:tcW w:w="3246" w:type="dxa"/>
                </w:tcPr>
                <w:p w14:paraId="6E48720E" w14:textId="77777777" w:rsidR="00835825" w:rsidRPr="00835825" w:rsidRDefault="00835825" w:rsidP="00835825">
                  <w:pPr>
                    <w:rPr>
                      <w:rFonts w:ascii="Times New Roman" w:hAnsi="Times New Roman" w:cs="Times New Roman"/>
                    </w:rPr>
                  </w:pPr>
                </w:p>
              </w:tc>
              <w:tc>
                <w:tcPr>
                  <w:tcW w:w="1235" w:type="dxa"/>
                </w:tcPr>
                <w:p w14:paraId="6C4C7832" w14:textId="2325B448" w:rsidR="00835825" w:rsidRPr="00835825" w:rsidRDefault="00835825" w:rsidP="00835825">
                  <w:pPr>
                    <w:rPr>
                      <w:rFonts w:ascii="Times New Roman" w:hAnsi="Times New Roman" w:cs="Times New Roman"/>
                    </w:rPr>
                  </w:pPr>
                </w:p>
              </w:tc>
              <w:tc>
                <w:tcPr>
                  <w:tcW w:w="6127" w:type="dxa"/>
                </w:tcPr>
                <w:p w14:paraId="1389C28C" w14:textId="77777777" w:rsidR="00835825" w:rsidRPr="00835825" w:rsidRDefault="00835825" w:rsidP="00835825">
                  <w:pPr>
                    <w:rPr>
                      <w:rFonts w:ascii="Times New Roman" w:hAnsi="Times New Roman" w:cs="Times New Roman"/>
                    </w:rPr>
                  </w:pPr>
                  <w:r w:rsidRPr="00835825">
                    <w:rPr>
                      <w:rFonts w:ascii="Times New Roman" w:hAnsi="Times New Roman" w:cs="Times New Roman"/>
                    </w:rPr>
                    <w:t>Cu referire la Anexa 2, se propune ajustarea conținutului acesteia în conformitate cu prevederile Anexei nr. 1 la Hotărârea Guvernului nr. 840/2024 pentru aprobarea Regulamentului cu privire la inspecția tehnică periodică a vehiculelor rutiere și modificarea unor hotărâri ale Guvernului.</w:t>
                  </w:r>
                </w:p>
                <w:p w14:paraId="4CAC12C5" w14:textId="26F929D6" w:rsidR="00835825" w:rsidRPr="00835825" w:rsidRDefault="00835825" w:rsidP="00835825">
                  <w:pPr>
                    <w:rPr>
                      <w:rFonts w:ascii="Times New Roman" w:hAnsi="Times New Roman" w:cs="Times New Roman"/>
                    </w:rPr>
                  </w:pPr>
                  <w:r w:rsidRPr="00835825">
                    <w:rPr>
                      <w:rFonts w:ascii="Times New Roman" w:hAnsi="Times New Roman" w:cs="Times New Roman"/>
                    </w:rPr>
                    <w:t>Ajustarea propusă urmărește alinierea Anexei 2 la norma legislativă actualizată prin HG nr. 840/2024, asigurând coerența documentelor normative și conformitatea cu prevederile legale în vigoare referitoare la inspecția tehnică periodică a vehiculelor. Modificarea contribuie la uniformizarea terminologiei și la evitarea eventualelor contradicții între diferitele documente anexate, facilitând aplicarea corectă și unitară a procedurilor de inspecție tehnică.</w:t>
                  </w:r>
                </w:p>
              </w:tc>
              <w:tc>
                <w:tcPr>
                  <w:tcW w:w="4684" w:type="dxa"/>
                </w:tcPr>
                <w:p w14:paraId="0058EC1B" w14:textId="772B1916" w:rsidR="00835825" w:rsidRPr="00835825" w:rsidRDefault="001E2940" w:rsidP="00835825">
                  <w:pPr>
                    <w:rPr>
                      <w:rFonts w:ascii="Times New Roman" w:hAnsi="Times New Roman" w:cs="Times New Roman"/>
                    </w:rPr>
                  </w:pPr>
                  <w:r>
                    <w:rPr>
                      <w:rFonts w:ascii="Times New Roman" w:hAnsi="Times New Roman" w:cs="Times New Roman"/>
                    </w:rPr>
                    <w:t>Se acceptă</w:t>
                  </w:r>
                </w:p>
              </w:tc>
            </w:tr>
            <w:tr w:rsidR="00835825" w:rsidRPr="00835825" w14:paraId="6B6BBF2A" w14:textId="77777777" w:rsidTr="00147707">
              <w:trPr>
                <w:trHeight w:val="332"/>
                <w:jc w:val="center"/>
              </w:trPr>
              <w:tc>
                <w:tcPr>
                  <w:tcW w:w="3246" w:type="dxa"/>
                </w:tcPr>
                <w:p w14:paraId="3DE8C4EB" w14:textId="77777777" w:rsidR="00835825" w:rsidRPr="00835825" w:rsidRDefault="00835825" w:rsidP="00835825">
                  <w:pPr>
                    <w:rPr>
                      <w:rFonts w:ascii="Times New Roman" w:hAnsi="Times New Roman" w:cs="Times New Roman"/>
                    </w:rPr>
                  </w:pPr>
                </w:p>
              </w:tc>
              <w:tc>
                <w:tcPr>
                  <w:tcW w:w="1235" w:type="dxa"/>
                </w:tcPr>
                <w:p w14:paraId="25D742D0" w14:textId="2D34ED6F" w:rsidR="00835825" w:rsidRPr="00835825" w:rsidRDefault="00835825" w:rsidP="00835825">
                  <w:pPr>
                    <w:rPr>
                      <w:rFonts w:ascii="Times New Roman" w:hAnsi="Times New Roman" w:cs="Times New Roman"/>
                    </w:rPr>
                  </w:pPr>
                </w:p>
              </w:tc>
              <w:tc>
                <w:tcPr>
                  <w:tcW w:w="6127" w:type="dxa"/>
                </w:tcPr>
                <w:p w14:paraId="4E2AFE6D" w14:textId="6BB1B3BC" w:rsidR="00835825" w:rsidRPr="00835825" w:rsidRDefault="00835825" w:rsidP="00835825">
                  <w:pPr>
                    <w:rPr>
                      <w:rFonts w:ascii="Times New Roman" w:hAnsi="Times New Roman" w:cs="Times New Roman"/>
                    </w:rPr>
                  </w:pPr>
                  <w:r w:rsidRPr="00835825">
                    <w:rPr>
                      <w:rFonts w:ascii="Times New Roman" w:hAnsi="Times New Roman" w:cs="Times New Roman"/>
                    </w:rPr>
                    <w:t>Se propune completarea regulamentului cu prevederi explicite privind modul de efectuare a inspecției tehnice (cine o realizează: inginerul-inspector de la sediul central sau teritorial, locul desfășurării, etapele procedurii), precum și periodicitatea acesteia. În forma actuală, regulamentul nu indică în mod clar în ce situații inspecția tehnică periodică este efectuată de inginerii-inspectori ai ISST „</w:t>
                  </w:r>
                  <w:proofErr w:type="spellStart"/>
                  <w:r w:rsidRPr="00835825">
                    <w:rPr>
                      <w:rFonts w:ascii="Times New Roman" w:hAnsi="Times New Roman" w:cs="Times New Roman"/>
                    </w:rPr>
                    <w:t>Intehagro</w:t>
                  </w:r>
                  <w:proofErr w:type="spellEnd"/>
                  <w:r w:rsidRPr="00835825">
                    <w:rPr>
                      <w:rFonts w:ascii="Times New Roman" w:hAnsi="Times New Roman" w:cs="Times New Roman"/>
                    </w:rPr>
                    <w:t xml:space="preserve">” și </w:t>
                  </w:r>
                  <w:r w:rsidRPr="00835825">
                    <w:rPr>
                      <w:rFonts w:ascii="Times New Roman" w:hAnsi="Times New Roman" w:cs="Times New Roman"/>
                    </w:rPr>
                    <w:lastRenderedPageBreak/>
                    <w:t>când aceasta revine structurilor teritoriale, se impune clarificarea acestor aspecte pentru a asigura o procedură transparentă și previzibilă.</w:t>
                  </w:r>
                </w:p>
              </w:tc>
              <w:tc>
                <w:tcPr>
                  <w:tcW w:w="4684" w:type="dxa"/>
                </w:tcPr>
                <w:p w14:paraId="626F85C5" w14:textId="12C2539C" w:rsidR="00835825" w:rsidRPr="00835825" w:rsidRDefault="008D638D" w:rsidP="00835825">
                  <w:pPr>
                    <w:rPr>
                      <w:rFonts w:ascii="Times New Roman" w:hAnsi="Times New Roman" w:cs="Times New Roman"/>
                    </w:rPr>
                  </w:pPr>
                  <w:r>
                    <w:rPr>
                      <w:rFonts w:ascii="Times New Roman" w:hAnsi="Times New Roman" w:cs="Times New Roman"/>
                    </w:rPr>
                    <w:lastRenderedPageBreak/>
                    <w:t>Se acceptă</w:t>
                  </w:r>
                </w:p>
              </w:tc>
            </w:tr>
            <w:tr w:rsidR="00835825" w:rsidRPr="00835825" w14:paraId="777D202A" w14:textId="77777777" w:rsidTr="00147707">
              <w:trPr>
                <w:trHeight w:val="332"/>
                <w:jc w:val="center"/>
              </w:trPr>
              <w:tc>
                <w:tcPr>
                  <w:tcW w:w="3246" w:type="dxa"/>
                </w:tcPr>
                <w:p w14:paraId="41CEF267" w14:textId="756AF564" w:rsidR="00835825" w:rsidRPr="00835825" w:rsidRDefault="00835825" w:rsidP="00835825">
                  <w:pPr>
                    <w:rPr>
                      <w:rFonts w:ascii="Times New Roman" w:hAnsi="Times New Roman" w:cs="Times New Roman"/>
                      <w:b/>
                      <w:bCs/>
                    </w:rPr>
                  </w:pPr>
                  <w:r w:rsidRPr="00835825">
                    <w:rPr>
                      <w:rFonts w:ascii="Times New Roman" w:hAnsi="Times New Roman" w:cs="Times New Roman"/>
                      <w:b/>
                      <w:bCs/>
                    </w:rPr>
                    <w:t>Ministerul Finanțelor</w:t>
                  </w:r>
                </w:p>
              </w:tc>
              <w:tc>
                <w:tcPr>
                  <w:tcW w:w="1235" w:type="dxa"/>
                </w:tcPr>
                <w:p w14:paraId="3B363AC0" w14:textId="37EC529F" w:rsidR="00835825" w:rsidRPr="00835825" w:rsidRDefault="00835825" w:rsidP="00835825">
                  <w:pPr>
                    <w:rPr>
                      <w:rFonts w:ascii="Times New Roman" w:hAnsi="Times New Roman" w:cs="Times New Roman"/>
                    </w:rPr>
                  </w:pPr>
                </w:p>
              </w:tc>
              <w:tc>
                <w:tcPr>
                  <w:tcW w:w="6127" w:type="dxa"/>
                </w:tcPr>
                <w:p w14:paraId="2A78AFB8" w14:textId="655ED9B0" w:rsidR="00835825" w:rsidRPr="00835825" w:rsidRDefault="00835825" w:rsidP="00835825">
                  <w:pPr>
                    <w:rPr>
                      <w:rFonts w:ascii="Times New Roman" w:hAnsi="Times New Roman" w:cs="Times New Roman"/>
                    </w:rPr>
                  </w:pPr>
                  <w:r w:rsidRPr="00835825">
                    <w:rPr>
                      <w:rFonts w:ascii="Times New Roman" w:hAnsi="Times New Roman" w:cs="Times New Roman"/>
                    </w:rPr>
                    <w:t>Lipsa propunerilor și obiecțiilor pe marginea proiectului indicat.</w:t>
                  </w:r>
                </w:p>
              </w:tc>
              <w:tc>
                <w:tcPr>
                  <w:tcW w:w="4684" w:type="dxa"/>
                </w:tcPr>
                <w:p w14:paraId="72F9E2C2" w14:textId="32691831" w:rsidR="00835825" w:rsidRPr="00835825" w:rsidRDefault="00F1018E" w:rsidP="00835825">
                  <w:pPr>
                    <w:rPr>
                      <w:rFonts w:ascii="Times New Roman" w:hAnsi="Times New Roman" w:cs="Times New Roman"/>
                    </w:rPr>
                  </w:pPr>
                  <w:r>
                    <w:rPr>
                      <w:rFonts w:ascii="Times New Roman" w:hAnsi="Times New Roman" w:cs="Times New Roman"/>
                    </w:rPr>
                    <w:t>S</w:t>
                  </w:r>
                  <w:r w:rsidR="00B81F35">
                    <w:rPr>
                      <w:rFonts w:ascii="Times New Roman" w:hAnsi="Times New Roman" w:cs="Times New Roman"/>
                    </w:rPr>
                    <w:t>e</w:t>
                  </w:r>
                  <w:r w:rsidR="0012607B">
                    <w:rPr>
                      <w:rFonts w:ascii="Times New Roman" w:hAnsi="Times New Roman" w:cs="Times New Roman"/>
                    </w:rPr>
                    <w:t xml:space="preserve"> acceptă.</w:t>
                  </w:r>
                </w:p>
              </w:tc>
            </w:tr>
            <w:tr w:rsidR="00835825" w:rsidRPr="00835825" w14:paraId="5278A09B" w14:textId="77777777" w:rsidTr="00147707">
              <w:trPr>
                <w:trHeight w:val="332"/>
                <w:jc w:val="center"/>
              </w:trPr>
              <w:tc>
                <w:tcPr>
                  <w:tcW w:w="3246" w:type="dxa"/>
                </w:tcPr>
                <w:p w14:paraId="71772A17" w14:textId="77777777" w:rsidR="00835825" w:rsidRPr="00835825" w:rsidRDefault="00835825" w:rsidP="00835825">
                  <w:pPr>
                    <w:rPr>
                      <w:rFonts w:ascii="Times New Roman" w:hAnsi="Times New Roman" w:cs="Times New Roman"/>
                      <w:b/>
                      <w:bCs/>
                    </w:rPr>
                  </w:pPr>
                  <w:r w:rsidRPr="00835825">
                    <w:rPr>
                      <w:rFonts w:ascii="Times New Roman" w:hAnsi="Times New Roman" w:cs="Times New Roman"/>
                      <w:b/>
                      <w:bCs/>
                    </w:rPr>
                    <w:t>Ministerul Afacerilor Interne</w:t>
                  </w:r>
                </w:p>
                <w:p w14:paraId="4469486D" w14:textId="77777777" w:rsidR="00835825" w:rsidRPr="00835825" w:rsidRDefault="00835825" w:rsidP="00835825">
                  <w:pPr>
                    <w:rPr>
                      <w:rFonts w:ascii="Times New Roman" w:hAnsi="Times New Roman" w:cs="Times New Roman"/>
                    </w:rPr>
                  </w:pPr>
                </w:p>
                <w:p w14:paraId="70A8EAB2" w14:textId="77777777" w:rsidR="00835825" w:rsidRPr="00835825" w:rsidRDefault="00835825" w:rsidP="00835825">
                  <w:pPr>
                    <w:rPr>
                      <w:rFonts w:ascii="Times New Roman" w:hAnsi="Times New Roman" w:cs="Times New Roman"/>
                    </w:rPr>
                  </w:pPr>
                </w:p>
                <w:p w14:paraId="19DABF55" w14:textId="77777777" w:rsidR="00835825" w:rsidRPr="00835825" w:rsidRDefault="00835825" w:rsidP="00835825">
                  <w:pPr>
                    <w:rPr>
                      <w:rFonts w:ascii="Times New Roman" w:hAnsi="Times New Roman" w:cs="Times New Roman"/>
                    </w:rPr>
                  </w:pPr>
                </w:p>
                <w:p w14:paraId="144F7473" w14:textId="77EAF13F" w:rsidR="00835825" w:rsidRPr="00835825" w:rsidRDefault="00835825" w:rsidP="00835825">
                  <w:pPr>
                    <w:tabs>
                      <w:tab w:val="left" w:pos="3030"/>
                    </w:tabs>
                    <w:rPr>
                      <w:rFonts w:ascii="Times New Roman" w:hAnsi="Times New Roman" w:cs="Times New Roman"/>
                    </w:rPr>
                  </w:pPr>
                  <w:r w:rsidRPr="00835825">
                    <w:rPr>
                      <w:rFonts w:ascii="Times New Roman" w:hAnsi="Times New Roman" w:cs="Times New Roman"/>
                    </w:rPr>
                    <w:tab/>
                  </w:r>
                </w:p>
              </w:tc>
              <w:tc>
                <w:tcPr>
                  <w:tcW w:w="1235" w:type="dxa"/>
                </w:tcPr>
                <w:p w14:paraId="47330C23" w14:textId="3DF25A4D" w:rsidR="00835825" w:rsidRPr="00835825" w:rsidRDefault="00835825" w:rsidP="00835825">
                  <w:pPr>
                    <w:rPr>
                      <w:rFonts w:ascii="Times New Roman" w:hAnsi="Times New Roman" w:cs="Times New Roman"/>
                    </w:rPr>
                  </w:pPr>
                  <w:r>
                    <w:rPr>
                      <w:rFonts w:ascii="Times New Roman" w:hAnsi="Times New Roman" w:cs="Times New Roman"/>
                    </w:rPr>
                    <w:t>10.</w:t>
                  </w:r>
                </w:p>
              </w:tc>
              <w:tc>
                <w:tcPr>
                  <w:tcW w:w="6127" w:type="dxa"/>
                </w:tcPr>
                <w:p w14:paraId="0C656293" w14:textId="3782A549"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La punctul 5 unde se menționează despre obligația posesorului legal al unității de tehnică, se relevă necesitatea definirii ulterioare a sintagmei </w:t>
                  </w:r>
                  <w:r w:rsidRPr="00B81F35">
                    <w:rPr>
                      <w:rFonts w:ascii="Times New Roman" w:hAnsi="Times New Roman" w:cs="Times New Roman"/>
                      <w:i/>
                      <w:iCs/>
                    </w:rPr>
                    <w:t>„posesor legal”</w:t>
                  </w:r>
                  <w:r w:rsidRPr="00835825">
                    <w:rPr>
                      <w:rFonts w:ascii="Times New Roman" w:hAnsi="Times New Roman" w:cs="Times New Roman"/>
                    </w:rPr>
                    <w:t>, or pot apărea situații neclare pentru unitățile închiriate, arendate, folosite prin comodat sau exploatate de persoane fizice/juridice diferite de proprietar.</w:t>
                  </w:r>
                </w:p>
              </w:tc>
              <w:tc>
                <w:tcPr>
                  <w:tcW w:w="4684" w:type="dxa"/>
                </w:tcPr>
                <w:p w14:paraId="28835C4C" w14:textId="19BD3203" w:rsidR="00835825" w:rsidRPr="00835825" w:rsidRDefault="00B80FEB" w:rsidP="00835825">
                  <w:pPr>
                    <w:rPr>
                      <w:rFonts w:ascii="Times New Roman" w:hAnsi="Times New Roman" w:cs="Times New Roman"/>
                    </w:rPr>
                  </w:pPr>
                  <w:r>
                    <w:rPr>
                      <w:rFonts w:ascii="Times New Roman" w:hAnsi="Times New Roman" w:cs="Times New Roman"/>
                    </w:rPr>
                    <w:t>Sa inclus noțiunea de „posesor</w:t>
                  </w:r>
                  <w:r w:rsidR="0012607B">
                    <w:rPr>
                      <w:rFonts w:ascii="Times New Roman" w:hAnsi="Times New Roman" w:cs="Times New Roman"/>
                    </w:rPr>
                    <w:t>” care este definită art. 482 din Codul civil.</w:t>
                  </w:r>
                </w:p>
              </w:tc>
            </w:tr>
            <w:tr w:rsidR="00835825" w:rsidRPr="00835825" w14:paraId="2E549F41" w14:textId="77777777" w:rsidTr="00147707">
              <w:trPr>
                <w:trHeight w:val="332"/>
                <w:jc w:val="center"/>
              </w:trPr>
              <w:tc>
                <w:tcPr>
                  <w:tcW w:w="3246" w:type="dxa"/>
                </w:tcPr>
                <w:p w14:paraId="48529270" w14:textId="77777777" w:rsidR="00835825" w:rsidRPr="00835825" w:rsidRDefault="00835825" w:rsidP="00835825">
                  <w:pPr>
                    <w:rPr>
                      <w:rFonts w:ascii="Times New Roman" w:hAnsi="Times New Roman" w:cs="Times New Roman"/>
                    </w:rPr>
                  </w:pPr>
                </w:p>
              </w:tc>
              <w:tc>
                <w:tcPr>
                  <w:tcW w:w="1235" w:type="dxa"/>
                </w:tcPr>
                <w:p w14:paraId="22C8BD2A" w14:textId="3EB84C5A" w:rsidR="00835825" w:rsidRPr="00835825" w:rsidRDefault="00835825" w:rsidP="00835825">
                  <w:pPr>
                    <w:rPr>
                      <w:rFonts w:ascii="Times New Roman" w:hAnsi="Times New Roman" w:cs="Times New Roman"/>
                    </w:rPr>
                  </w:pPr>
                  <w:r>
                    <w:rPr>
                      <w:rFonts w:ascii="Times New Roman" w:hAnsi="Times New Roman" w:cs="Times New Roman"/>
                    </w:rPr>
                    <w:t>11.</w:t>
                  </w:r>
                </w:p>
              </w:tc>
              <w:tc>
                <w:tcPr>
                  <w:tcW w:w="6127" w:type="dxa"/>
                </w:tcPr>
                <w:p w14:paraId="0A0DAC02" w14:textId="3C553CE6"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La punctul 7 lit. a), definiția </w:t>
                  </w:r>
                  <w:r w:rsidRPr="00BD0815">
                    <w:rPr>
                      <w:rFonts w:ascii="Times New Roman" w:hAnsi="Times New Roman" w:cs="Times New Roman"/>
                      <w:i/>
                      <w:iCs/>
                    </w:rPr>
                    <w:t>„unității de tehnică”</w:t>
                  </w:r>
                  <w:r w:rsidRPr="00835825">
                    <w:rPr>
                      <w:rFonts w:ascii="Times New Roman" w:hAnsi="Times New Roman" w:cs="Times New Roman"/>
                    </w:rPr>
                    <w:t xml:space="preserve"> este prea generală și poate genera confuzii în aplicare, întrucât aceasta nu reflectă întreaga gamă de mașini autopropulsate, ameliorative și de construcție a drumurilor menționate în titlul Regulamentului și la pct.1 al acestuia. Prin urmare, se recomandă extinderea definiției astfel încât să includă toate tipurile de tehnică vizate de regulament.</w:t>
                  </w:r>
                </w:p>
              </w:tc>
              <w:tc>
                <w:tcPr>
                  <w:tcW w:w="4684" w:type="dxa"/>
                </w:tcPr>
                <w:p w14:paraId="498C8199" w14:textId="45BB1452" w:rsidR="00835825" w:rsidRPr="00835825" w:rsidRDefault="002E4AA7" w:rsidP="00835825">
                  <w:pPr>
                    <w:rPr>
                      <w:rFonts w:ascii="Times New Roman" w:hAnsi="Times New Roman" w:cs="Times New Roman"/>
                    </w:rPr>
                  </w:pPr>
                  <w:r>
                    <w:rPr>
                      <w:rFonts w:ascii="Times New Roman" w:hAnsi="Times New Roman" w:cs="Times New Roman"/>
                    </w:rPr>
                    <w:t>Se acceptă</w:t>
                  </w:r>
                </w:p>
              </w:tc>
            </w:tr>
            <w:tr w:rsidR="00835825" w:rsidRPr="00835825" w14:paraId="679CF3A1" w14:textId="77777777" w:rsidTr="00147707">
              <w:trPr>
                <w:trHeight w:val="332"/>
                <w:jc w:val="center"/>
              </w:trPr>
              <w:tc>
                <w:tcPr>
                  <w:tcW w:w="3246" w:type="dxa"/>
                </w:tcPr>
                <w:p w14:paraId="25E32D6E" w14:textId="77777777" w:rsidR="00835825" w:rsidRPr="00835825" w:rsidRDefault="00835825" w:rsidP="00835825">
                  <w:pPr>
                    <w:rPr>
                      <w:rFonts w:ascii="Times New Roman" w:hAnsi="Times New Roman" w:cs="Times New Roman"/>
                    </w:rPr>
                  </w:pPr>
                </w:p>
              </w:tc>
              <w:tc>
                <w:tcPr>
                  <w:tcW w:w="1235" w:type="dxa"/>
                </w:tcPr>
                <w:p w14:paraId="17529F4B" w14:textId="54B0DE41" w:rsidR="00835825" w:rsidRPr="00835825" w:rsidRDefault="00835825" w:rsidP="00835825">
                  <w:pPr>
                    <w:rPr>
                      <w:rFonts w:ascii="Times New Roman" w:hAnsi="Times New Roman" w:cs="Times New Roman"/>
                    </w:rPr>
                  </w:pPr>
                  <w:r>
                    <w:rPr>
                      <w:rFonts w:ascii="Times New Roman" w:hAnsi="Times New Roman" w:cs="Times New Roman"/>
                    </w:rPr>
                    <w:t>12.</w:t>
                  </w:r>
                </w:p>
              </w:tc>
              <w:tc>
                <w:tcPr>
                  <w:tcW w:w="6127" w:type="dxa"/>
                </w:tcPr>
                <w:p w14:paraId="57B5BAEA" w14:textId="294C4A9C" w:rsidR="00835825" w:rsidRPr="00835825" w:rsidRDefault="00835825" w:rsidP="00835825">
                  <w:pPr>
                    <w:rPr>
                      <w:rFonts w:ascii="Times New Roman" w:hAnsi="Times New Roman" w:cs="Times New Roman"/>
                    </w:rPr>
                  </w:pPr>
                  <w:r w:rsidRPr="00835825">
                    <w:rPr>
                      <w:rFonts w:ascii="Times New Roman" w:hAnsi="Times New Roman" w:cs="Times New Roman"/>
                    </w:rPr>
                    <w:t>La punctul 12, se recomandă precizarea tipului de document acceptat (original, copie sau electronic).</w:t>
                  </w:r>
                </w:p>
              </w:tc>
              <w:tc>
                <w:tcPr>
                  <w:tcW w:w="4684" w:type="dxa"/>
                </w:tcPr>
                <w:p w14:paraId="71D08576" w14:textId="65749D4B" w:rsidR="00835825" w:rsidRPr="00835825" w:rsidRDefault="00A63104" w:rsidP="00835825">
                  <w:pPr>
                    <w:rPr>
                      <w:rFonts w:ascii="Times New Roman" w:hAnsi="Times New Roman" w:cs="Times New Roman"/>
                    </w:rPr>
                  </w:pPr>
                  <w:r>
                    <w:rPr>
                      <w:rFonts w:ascii="Times New Roman" w:hAnsi="Times New Roman" w:cs="Times New Roman"/>
                    </w:rPr>
                    <w:t>Se acceptă</w:t>
                  </w:r>
                </w:p>
              </w:tc>
            </w:tr>
            <w:tr w:rsidR="00835825" w:rsidRPr="00835825" w14:paraId="12FC1F2D" w14:textId="77777777" w:rsidTr="00147707">
              <w:trPr>
                <w:trHeight w:val="332"/>
                <w:jc w:val="center"/>
              </w:trPr>
              <w:tc>
                <w:tcPr>
                  <w:tcW w:w="3246" w:type="dxa"/>
                </w:tcPr>
                <w:p w14:paraId="76CD5DB7" w14:textId="77777777" w:rsidR="00835825" w:rsidRPr="00835825" w:rsidRDefault="00835825" w:rsidP="00835825">
                  <w:pPr>
                    <w:rPr>
                      <w:rFonts w:ascii="Times New Roman" w:hAnsi="Times New Roman" w:cs="Times New Roman"/>
                    </w:rPr>
                  </w:pPr>
                </w:p>
              </w:tc>
              <w:tc>
                <w:tcPr>
                  <w:tcW w:w="1235" w:type="dxa"/>
                </w:tcPr>
                <w:p w14:paraId="3F913FCC" w14:textId="01B60DFB" w:rsidR="00835825" w:rsidRPr="00835825" w:rsidRDefault="00835825" w:rsidP="00835825">
                  <w:pPr>
                    <w:rPr>
                      <w:rFonts w:ascii="Times New Roman" w:hAnsi="Times New Roman" w:cs="Times New Roman"/>
                    </w:rPr>
                  </w:pPr>
                  <w:r>
                    <w:rPr>
                      <w:rFonts w:ascii="Times New Roman" w:hAnsi="Times New Roman" w:cs="Times New Roman"/>
                    </w:rPr>
                    <w:t>13.</w:t>
                  </w:r>
                </w:p>
              </w:tc>
              <w:tc>
                <w:tcPr>
                  <w:tcW w:w="6127" w:type="dxa"/>
                </w:tcPr>
                <w:p w14:paraId="42495AF0" w14:textId="3965F3D7" w:rsidR="00835825" w:rsidRPr="00835825" w:rsidRDefault="00835825" w:rsidP="00835825">
                  <w:pPr>
                    <w:rPr>
                      <w:rFonts w:ascii="Times New Roman" w:hAnsi="Times New Roman" w:cs="Times New Roman"/>
                    </w:rPr>
                  </w:pPr>
                  <w:r w:rsidRPr="00835825">
                    <w:rPr>
                      <w:rFonts w:ascii="Times New Roman" w:hAnsi="Times New Roman" w:cs="Times New Roman"/>
                    </w:rPr>
                    <w:t>La punctul 19, se sugerează analizarea posibilității prelungirii termenului de 30 de zile calendaristice, întrucât piesele specifice pentru unitățile de tehnică pot necesita un timp de aprovizionare care depășește acest interval. Respectiv, termenul actual ar putea împiedica remedierea defectelor și exercitarea efectivă a drepturilor posesorului.</w:t>
                  </w:r>
                </w:p>
              </w:tc>
              <w:tc>
                <w:tcPr>
                  <w:tcW w:w="4684" w:type="dxa"/>
                </w:tcPr>
                <w:p w14:paraId="13327D43" w14:textId="14FA5CDD" w:rsidR="00835825" w:rsidRPr="00835825" w:rsidRDefault="00A63104" w:rsidP="00835825">
                  <w:pPr>
                    <w:rPr>
                      <w:rFonts w:ascii="Times New Roman" w:hAnsi="Times New Roman" w:cs="Times New Roman"/>
                    </w:rPr>
                  </w:pPr>
                  <w:r>
                    <w:rPr>
                      <w:rFonts w:ascii="Times New Roman" w:hAnsi="Times New Roman" w:cs="Times New Roman"/>
                    </w:rPr>
                    <w:t>Se acceptă</w:t>
                  </w:r>
                </w:p>
              </w:tc>
            </w:tr>
            <w:tr w:rsidR="00835825" w:rsidRPr="00835825" w14:paraId="41567A45" w14:textId="77777777" w:rsidTr="00147707">
              <w:trPr>
                <w:trHeight w:val="332"/>
                <w:jc w:val="center"/>
              </w:trPr>
              <w:tc>
                <w:tcPr>
                  <w:tcW w:w="3246" w:type="dxa"/>
                </w:tcPr>
                <w:p w14:paraId="32672446" w14:textId="77777777" w:rsidR="00835825" w:rsidRPr="00835825" w:rsidRDefault="00835825" w:rsidP="00835825">
                  <w:pPr>
                    <w:rPr>
                      <w:rFonts w:ascii="Times New Roman" w:hAnsi="Times New Roman" w:cs="Times New Roman"/>
                    </w:rPr>
                  </w:pPr>
                </w:p>
              </w:tc>
              <w:tc>
                <w:tcPr>
                  <w:tcW w:w="1235" w:type="dxa"/>
                </w:tcPr>
                <w:p w14:paraId="39E758E9" w14:textId="2ED8629B" w:rsidR="00835825" w:rsidRPr="00835825" w:rsidRDefault="00835825" w:rsidP="00835825">
                  <w:pPr>
                    <w:rPr>
                      <w:rFonts w:ascii="Times New Roman" w:hAnsi="Times New Roman" w:cs="Times New Roman"/>
                    </w:rPr>
                  </w:pPr>
                  <w:r>
                    <w:rPr>
                      <w:rFonts w:ascii="Times New Roman" w:hAnsi="Times New Roman" w:cs="Times New Roman"/>
                    </w:rPr>
                    <w:t>14.</w:t>
                  </w:r>
                </w:p>
              </w:tc>
              <w:tc>
                <w:tcPr>
                  <w:tcW w:w="6127" w:type="dxa"/>
                </w:tcPr>
                <w:p w14:paraId="7B4AC76B" w14:textId="7382752D" w:rsidR="00835825" w:rsidRPr="00835825" w:rsidRDefault="00835825" w:rsidP="00835825">
                  <w:pPr>
                    <w:rPr>
                      <w:rFonts w:ascii="Times New Roman" w:hAnsi="Times New Roman" w:cs="Times New Roman"/>
                    </w:rPr>
                  </w:pPr>
                  <w:r w:rsidRPr="00835825">
                    <w:rPr>
                      <w:rFonts w:ascii="Times New Roman" w:hAnsi="Times New Roman" w:cs="Times New Roman"/>
                    </w:rPr>
                    <w:t>Se evidențiază că există două puncte numerotate cu cifra 19, drept pentru care se propune corectarea numerotării punctelor.</w:t>
                  </w:r>
                </w:p>
              </w:tc>
              <w:tc>
                <w:tcPr>
                  <w:tcW w:w="4684" w:type="dxa"/>
                </w:tcPr>
                <w:p w14:paraId="7ED15FD5" w14:textId="284D93C6" w:rsidR="00835825" w:rsidRPr="00835825" w:rsidRDefault="00A63104" w:rsidP="00835825">
                  <w:pPr>
                    <w:rPr>
                      <w:rFonts w:ascii="Times New Roman" w:hAnsi="Times New Roman" w:cs="Times New Roman"/>
                    </w:rPr>
                  </w:pPr>
                  <w:r>
                    <w:rPr>
                      <w:rFonts w:ascii="Times New Roman" w:hAnsi="Times New Roman" w:cs="Times New Roman"/>
                    </w:rPr>
                    <w:t>Se acceptă</w:t>
                  </w:r>
                </w:p>
              </w:tc>
            </w:tr>
            <w:tr w:rsidR="00835825" w:rsidRPr="00835825" w14:paraId="6E66823B" w14:textId="77777777" w:rsidTr="00147707">
              <w:trPr>
                <w:trHeight w:val="332"/>
                <w:jc w:val="center"/>
              </w:trPr>
              <w:tc>
                <w:tcPr>
                  <w:tcW w:w="3246" w:type="dxa"/>
                </w:tcPr>
                <w:p w14:paraId="22D2307A" w14:textId="26CABEC3" w:rsidR="00835825" w:rsidRPr="00835825" w:rsidRDefault="00835825" w:rsidP="00835825">
                  <w:pPr>
                    <w:rPr>
                      <w:rFonts w:ascii="Times New Roman" w:hAnsi="Times New Roman" w:cs="Times New Roman"/>
                      <w:b/>
                      <w:bCs/>
                    </w:rPr>
                  </w:pPr>
                  <w:r w:rsidRPr="00835825">
                    <w:rPr>
                      <w:rFonts w:ascii="Times New Roman" w:hAnsi="Times New Roman" w:cs="Times New Roman"/>
                      <w:b/>
                      <w:bCs/>
                    </w:rPr>
                    <w:t>Ministerul Infrastructurii și Dezvoltării Regionale</w:t>
                  </w:r>
                </w:p>
              </w:tc>
              <w:tc>
                <w:tcPr>
                  <w:tcW w:w="1235" w:type="dxa"/>
                </w:tcPr>
                <w:p w14:paraId="749A760F" w14:textId="4F38590D" w:rsidR="00835825" w:rsidRPr="00835825" w:rsidRDefault="00835825" w:rsidP="00835825">
                  <w:pPr>
                    <w:rPr>
                      <w:rFonts w:ascii="Times New Roman" w:hAnsi="Times New Roman" w:cs="Times New Roman"/>
                    </w:rPr>
                  </w:pPr>
                  <w:r>
                    <w:rPr>
                      <w:rFonts w:ascii="Times New Roman" w:hAnsi="Times New Roman" w:cs="Times New Roman"/>
                    </w:rPr>
                    <w:t>15.</w:t>
                  </w:r>
                </w:p>
              </w:tc>
              <w:tc>
                <w:tcPr>
                  <w:tcW w:w="6127" w:type="dxa"/>
                </w:tcPr>
                <w:p w14:paraId="64B01110" w14:textId="1683FAAF"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Autorul prin proiectul de ordin propune reglementarea categoriilor T1, T2, T3 și T4 pentru vehiculele agricole și forestiere, dar nu și introducerea categoriei T5 (tractoare cu roți, a căror viteză maximă constructivă este mai mare de 40km/h). Astfel, pentru asigurarea stabilirii cerințelor necesare efectuării inspecției tehnice pentru categoria T5, se propune completarea proiectului de ordin cu o anexă nouă care va transpune Anexa la Regulamentul de punere în </w:t>
                  </w:r>
                  <w:r w:rsidRPr="00835825">
                    <w:rPr>
                      <w:rFonts w:ascii="Times New Roman" w:hAnsi="Times New Roman" w:cs="Times New Roman"/>
                    </w:rPr>
                    <w:lastRenderedPageBreak/>
                    <w:t>aplicare (UE) 2019/621 al Comisiei din 17 aprilie 2019 privind informațiile tehnice necesare pentru inspecția tehnică a elementelor autovehiculelor care trebuie testate, privind utilizarea metodelor de testare recomandate, precum și de stabilire a normelor detaliate privind formatul datelor și procedurile de accesare a informațiilor tehnice relevante. Se va transpune doar în partea în care aceste prevederi sunt relevante pentru tipul și caracteristicile constructive categoriei T.</w:t>
                  </w:r>
                </w:p>
              </w:tc>
              <w:tc>
                <w:tcPr>
                  <w:tcW w:w="4684" w:type="dxa"/>
                </w:tcPr>
                <w:p w14:paraId="518B7724" w14:textId="581FC35E" w:rsidR="00835825" w:rsidRPr="00835825" w:rsidRDefault="0012607B" w:rsidP="00835825">
                  <w:pPr>
                    <w:rPr>
                      <w:rFonts w:ascii="Times New Roman" w:hAnsi="Times New Roman" w:cs="Times New Roman"/>
                    </w:rPr>
                  </w:pPr>
                  <w:r>
                    <w:rPr>
                      <w:rFonts w:ascii="Times New Roman" w:hAnsi="Times New Roman" w:cs="Times New Roman"/>
                    </w:rPr>
                    <w:lastRenderedPageBreak/>
                    <w:t>Nu se acceptă, din motivul că Anexa nr. 1 din Ordin a fost exclusă.</w:t>
                  </w:r>
                </w:p>
              </w:tc>
            </w:tr>
            <w:tr w:rsidR="00835825" w:rsidRPr="00835825" w14:paraId="363CEF27" w14:textId="77777777" w:rsidTr="00147707">
              <w:trPr>
                <w:trHeight w:val="332"/>
                <w:jc w:val="center"/>
              </w:trPr>
              <w:tc>
                <w:tcPr>
                  <w:tcW w:w="3246" w:type="dxa"/>
                </w:tcPr>
                <w:p w14:paraId="1EAC1E33" w14:textId="77777777" w:rsidR="00835825" w:rsidRPr="00835825" w:rsidRDefault="00835825" w:rsidP="00835825">
                  <w:pPr>
                    <w:rPr>
                      <w:rFonts w:ascii="Times New Roman" w:hAnsi="Times New Roman" w:cs="Times New Roman"/>
                    </w:rPr>
                  </w:pPr>
                </w:p>
              </w:tc>
              <w:tc>
                <w:tcPr>
                  <w:tcW w:w="1235" w:type="dxa"/>
                </w:tcPr>
                <w:p w14:paraId="4C0F3A1B" w14:textId="283F5781" w:rsidR="00835825" w:rsidRPr="00835825" w:rsidRDefault="00835825" w:rsidP="00835825">
                  <w:pPr>
                    <w:rPr>
                      <w:rFonts w:ascii="Times New Roman" w:hAnsi="Times New Roman" w:cs="Times New Roman"/>
                    </w:rPr>
                  </w:pPr>
                  <w:r>
                    <w:rPr>
                      <w:rFonts w:ascii="Times New Roman" w:hAnsi="Times New Roman" w:cs="Times New Roman"/>
                    </w:rPr>
                    <w:t>16.</w:t>
                  </w:r>
                </w:p>
              </w:tc>
              <w:tc>
                <w:tcPr>
                  <w:tcW w:w="6127" w:type="dxa"/>
                </w:tcPr>
                <w:p w14:paraId="7F3504C2" w14:textId="51159356"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La pct.11 și pe tot parcursul textului, în vederea armonizării terminologiei utilizate în cadrul actelor normative naționale cu prevederile Hotărârii Guvernului nr 840/2024, prin care a fost transpusă Directiva nr.2014/45 privind inspecția tehnică periodică a autovehiculelor și a remorcilor acestora, se propune înlocuirea sintagmei </w:t>
                  </w:r>
                  <w:r w:rsidRPr="00BD0815">
                    <w:rPr>
                      <w:rFonts w:ascii="Times New Roman" w:hAnsi="Times New Roman" w:cs="Times New Roman"/>
                      <w:i/>
                      <w:iCs/>
                    </w:rPr>
                    <w:t>“raport de verificare tehnică”</w:t>
                  </w:r>
                  <w:r w:rsidRPr="00835825">
                    <w:rPr>
                      <w:rFonts w:ascii="Times New Roman" w:hAnsi="Times New Roman" w:cs="Times New Roman"/>
                    </w:rPr>
                    <w:t xml:space="preserve"> cu sintagma </w:t>
                  </w:r>
                  <w:r w:rsidRPr="00BD0815">
                    <w:rPr>
                      <w:rFonts w:ascii="Times New Roman" w:hAnsi="Times New Roman" w:cs="Times New Roman"/>
                      <w:i/>
                      <w:iCs/>
                    </w:rPr>
                    <w:t>“certificat de inspecție tehnică”</w:t>
                  </w:r>
                  <w:r w:rsidRPr="00835825">
                    <w:rPr>
                      <w:rFonts w:ascii="Times New Roman" w:hAnsi="Times New Roman" w:cs="Times New Roman"/>
                    </w:rPr>
                    <w:t>. Această modificare este necesară pentru a asigura coerența terminologică.</w:t>
                  </w:r>
                </w:p>
              </w:tc>
              <w:tc>
                <w:tcPr>
                  <w:tcW w:w="4684" w:type="dxa"/>
                </w:tcPr>
                <w:p w14:paraId="30047659" w14:textId="5C65A2F2" w:rsidR="00835825" w:rsidRPr="00835825" w:rsidRDefault="00BE324D" w:rsidP="00835825">
                  <w:pPr>
                    <w:rPr>
                      <w:rFonts w:ascii="Times New Roman" w:hAnsi="Times New Roman" w:cs="Times New Roman"/>
                    </w:rPr>
                  </w:pPr>
                  <w:r>
                    <w:rPr>
                      <w:rFonts w:ascii="Times New Roman" w:hAnsi="Times New Roman" w:cs="Times New Roman"/>
                    </w:rPr>
                    <w:t xml:space="preserve">Se acceptă </w:t>
                  </w:r>
                </w:p>
              </w:tc>
            </w:tr>
            <w:tr w:rsidR="00835825" w:rsidRPr="00835825" w14:paraId="204B0379" w14:textId="77777777" w:rsidTr="00147707">
              <w:trPr>
                <w:trHeight w:val="332"/>
                <w:jc w:val="center"/>
              </w:trPr>
              <w:tc>
                <w:tcPr>
                  <w:tcW w:w="3246" w:type="dxa"/>
                </w:tcPr>
                <w:p w14:paraId="2BBA1254" w14:textId="77777777" w:rsidR="00835825" w:rsidRPr="00835825" w:rsidRDefault="00835825" w:rsidP="00835825">
                  <w:pPr>
                    <w:rPr>
                      <w:rFonts w:ascii="Times New Roman" w:hAnsi="Times New Roman" w:cs="Times New Roman"/>
                    </w:rPr>
                  </w:pPr>
                </w:p>
              </w:tc>
              <w:tc>
                <w:tcPr>
                  <w:tcW w:w="1235" w:type="dxa"/>
                </w:tcPr>
                <w:p w14:paraId="1C5DE72D" w14:textId="5F238CF4" w:rsidR="00835825" w:rsidRPr="00835825" w:rsidRDefault="00835825" w:rsidP="00835825">
                  <w:pPr>
                    <w:rPr>
                      <w:rFonts w:ascii="Times New Roman" w:hAnsi="Times New Roman" w:cs="Times New Roman"/>
                    </w:rPr>
                  </w:pPr>
                  <w:r>
                    <w:rPr>
                      <w:rFonts w:ascii="Times New Roman" w:hAnsi="Times New Roman" w:cs="Times New Roman"/>
                    </w:rPr>
                    <w:t>17.</w:t>
                  </w:r>
                </w:p>
              </w:tc>
              <w:tc>
                <w:tcPr>
                  <w:tcW w:w="6127" w:type="dxa"/>
                </w:tcPr>
                <w:p w14:paraId="597A67D6" w14:textId="2E95DD65" w:rsidR="00835825" w:rsidRPr="00835825" w:rsidRDefault="00835825" w:rsidP="00835825">
                  <w:pPr>
                    <w:rPr>
                      <w:rFonts w:ascii="Times New Roman" w:hAnsi="Times New Roman" w:cs="Times New Roman"/>
                    </w:rPr>
                  </w:pPr>
                  <w:r w:rsidRPr="00835825">
                    <w:rPr>
                      <w:rFonts w:ascii="Times New Roman" w:hAnsi="Times New Roman" w:cs="Times New Roman"/>
                    </w:rPr>
                    <w:t>Conform prevederilor Hotărârii Guvernului nr.945/2022 cu privire la modificarea unor hotărâri ale Guvernului (eficientizarea procesului de inspecție tehnică periodică a autovehiculelor și remorcilor), ecusonul a luat forma unui cod de bare de format 1D, aplicat pe certificatul de inspecție tehnică periodică. Astfel se recomandă revizuirea proiectului în sensul necesității introducerii noțiunii de ecuson.</w:t>
                  </w:r>
                </w:p>
              </w:tc>
              <w:tc>
                <w:tcPr>
                  <w:tcW w:w="4684" w:type="dxa"/>
                </w:tcPr>
                <w:p w14:paraId="47EE6950" w14:textId="2292B419" w:rsidR="00835825" w:rsidRPr="00835825" w:rsidRDefault="000D507C" w:rsidP="00835825">
                  <w:pPr>
                    <w:rPr>
                      <w:rFonts w:ascii="Times New Roman" w:hAnsi="Times New Roman" w:cs="Times New Roman"/>
                    </w:rPr>
                  </w:pPr>
                  <w:r>
                    <w:rPr>
                      <w:rFonts w:ascii="Times New Roman" w:hAnsi="Times New Roman" w:cs="Times New Roman"/>
                    </w:rPr>
                    <w:t xml:space="preserve">Nu se acceptă, deoarece la moment nu există un proces electronizat care să exporte din SI Registrul Utilajului Agricol </w:t>
                  </w:r>
                  <w:proofErr w:type="spellStart"/>
                  <w:r>
                    <w:rPr>
                      <w:rFonts w:ascii="Times New Roman" w:hAnsi="Times New Roman" w:cs="Times New Roman"/>
                    </w:rPr>
                    <w:t>metadate</w:t>
                  </w:r>
                  <w:proofErr w:type="spellEnd"/>
                  <w:r>
                    <w:rPr>
                      <w:rFonts w:ascii="Times New Roman" w:hAnsi="Times New Roman" w:cs="Times New Roman"/>
                    </w:rPr>
                    <w:t xml:space="preserve"> pentru unitatea</w:t>
                  </w:r>
                  <w:r w:rsidR="00A53678">
                    <w:rPr>
                      <w:rFonts w:ascii="Times New Roman" w:hAnsi="Times New Roman" w:cs="Times New Roman"/>
                    </w:rPr>
                    <w:t xml:space="preserve"> tehnică</w:t>
                  </w:r>
                  <w:r>
                    <w:rPr>
                      <w:rFonts w:ascii="Times New Roman" w:hAnsi="Times New Roman" w:cs="Times New Roman"/>
                    </w:rPr>
                    <w:t xml:space="preserve"> inspectată. Va fi implementat </w:t>
                  </w:r>
                  <w:r w:rsidR="00A53678">
                    <w:rPr>
                      <w:rFonts w:ascii="Times New Roman" w:hAnsi="Times New Roman" w:cs="Times New Roman"/>
                    </w:rPr>
                    <w:t xml:space="preserve">după finalizarea procesului de </w:t>
                  </w:r>
                  <w:proofErr w:type="spellStart"/>
                  <w:r w:rsidR="00A53678">
                    <w:rPr>
                      <w:rFonts w:ascii="Times New Roman" w:hAnsi="Times New Roman" w:cs="Times New Roman"/>
                    </w:rPr>
                    <w:t>reingineri</w:t>
                  </w:r>
                  <w:r w:rsidR="00D155B7">
                    <w:rPr>
                      <w:rFonts w:ascii="Times New Roman" w:hAnsi="Times New Roman" w:cs="Times New Roman"/>
                    </w:rPr>
                    <w:t>re</w:t>
                  </w:r>
                  <w:r w:rsidR="00A53678">
                    <w:rPr>
                      <w:rFonts w:ascii="Times New Roman" w:hAnsi="Times New Roman" w:cs="Times New Roman"/>
                    </w:rPr>
                    <w:t>a</w:t>
                  </w:r>
                  <w:proofErr w:type="spellEnd"/>
                  <w:r w:rsidR="00A53678">
                    <w:rPr>
                      <w:rFonts w:ascii="Times New Roman" w:hAnsi="Times New Roman" w:cs="Times New Roman"/>
                    </w:rPr>
                    <w:t xml:space="preserve"> sistemului</w:t>
                  </w:r>
                  <w:r>
                    <w:rPr>
                      <w:rFonts w:ascii="Times New Roman" w:hAnsi="Times New Roman" w:cs="Times New Roman"/>
                    </w:rPr>
                    <w:t>.</w:t>
                  </w:r>
                </w:p>
              </w:tc>
            </w:tr>
            <w:tr w:rsidR="00835825" w:rsidRPr="00835825" w14:paraId="54055E6F" w14:textId="77777777" w:rsidTr="00147707">
              <w:trPr>
                <w:trHeight w:val="332"/>
                <w:jc w:val="center"/>
              </w:trPr>
              <w:tc>
                <w:tcPr>
                  <w:tcW w:w="3246" w:type="dxa"/>
                </w:tcPr>
                <w:p w14:paraId="2C32D3C8" w14:textId="77777777" w:rsidR="00835825" w:rsidRPr="00835825" w:rsidRDefault="00835825" w:rsidP="00835825">
                  <w:pPr>
                    <w:rPr>
                      <w:rFonts w:ascii="Times New Roman" w:hAnsi="Times New Roman" w:cs="Times New Roman"/>
                    </w:rPr>
                  </w:pPr>
                </w:p>
              </w:tc>
              <w:tc>
                <w:tcPr>
                  <w:tcW w:w="1235" w:type="dxa"/>
                </w:tcPr>
                <w:p w14:paraId="34F36604" w14:textId="08983E2D" w:rsidR="00835825" w:rsidRPr="00835825" w:rsidRDefault="00835825" w:rsidP="00835825">
                  <w:pPr>
                    <w:rPr>
                      <w:rFonts w:ascii="Times New Roman" w:hAnsi="Times New Roman" w:cs="Times New Roman"/>
                    </w:rPr>
                  </w:pPr>
                  <w:r>
                    <w:rPr>
                      <w:rFonts w:ascii="Times New Roman" w:hAnsi="Times New Roman" w:cs="Times New Roman"/>
                    </w:rPr>
                    <w:t>18.</w:t>
                  </w:r>
                </w:p>
              </w:tc>
              <w:tc>
                <w:tcPr>
                  <w:tcW w:w="6127" w:type="dxa"/>
                </w:tcPr>
                <w:p w14:paraId="789D706E" w14:textId="0B2D6232" w:rsidR="00835825" w:rsidRPr="00835825" w:rsidRDefault="00835825" w:rsidP="00835825">
                  <w:pPr>
                    <w:rPr>
                      <w:rFonts w:ascii="Times New Roman" w:hAnsi="Times New Roman" w:cs="Times New Roman"/>
                    </w:rPr>
                  </w:pPr>
                  <w:r w:rsidRPr="00835825">
                    <w:rPr>
                      <w:rFonts w:ascii="Times New Roman" w:hAnsi="Times New Roman" w:cs="Times New Roman"/>
                    </w:rPr>
                    <w:t>În Anexa nr.1 la Regulament, la pct.1.2 se menționează că testarea tractoarelor se face pe standul cu role. Datorită caracteristicilor constructive ale unor tipuri de mijloace de transport din categoria T, anumite tractoare nu pot fi supuse verificării pe stand cu role, astfel se impune revizuirea prevederii în sensul clarificării pentru care subcategorii de tractoare e posibilă testarea pe stand și pentru care verificarea poate fi realizată exclusiv prin control vizual.</w:t>
                  </w:r>
                </w:p>
              </w:tc>
              <w:tc>
                <w:tcPr>
                  <w:tcW w:w="4684" w:type="dxa"/>
                </w:tcPr>
                <w:p w14:paraId="4AEF2904" w14:textId="54AFB4B5" w:rsidR="00835825" w:rsidRPr="00835825" w:rsidRDefault="00444015" w:rsidP="00835825">
                  <w:pPr>
                    <w:rPr>
                      <w:rFonts w:ascii="Times New Roman" w:hAnsi="Times New Roman" w:cs="Times New Roman"/>
                    </w:rPr>
                  </w:pPr>
                  <w:r>
                    <w:rPr>
                      <w:rFonts w:ascii="Times New Roman" w:hAnsi="Times New Roman" w:cs="Times New Roman"/>
                    </w:rPr>
                    <w:t>Nu se acceptă deoarece în anexa nr. 1 la ordin este stabilită clasificarea tractoarelor, o altă clasificare de cât cea propusă va crea confuzie tehnică</w:t>
                  </w:r>
                </w:p>
              </w:tc>
            </w:tr>
            <w:tr w:rsidR="00835825" w:rsidRPr="00835825" w14:paraId="0313BF8D" w14:textId="77777777" w:rsidTr="00147707">
              <w:trPr>
                <w:trHeight w:val="332"/>
                <w:jc w:val="center"/>
              </w:trPr>
              <w:tc>
                <w:tcPr>
                  <w:tcW w:w="3246" w:type="dxa"/>
                </w:tcPr>
                <w:p w14:paraId="1C00C30A" w14:textId="684E52CE" w:rsidR="00835825" w:rsidRPr="00835825" w:rsidRDefault="00835825" w:rsidP="00835825">
                  <w:pPr>
                    <w:rPr>
                      <w:rFonts w:ascii="Times New Roman" w:hAnsi="Times New Roman" w:cs="Times New Roman"/>
                      <w:b/>
                      <w:bCs/>
                    </w:rPr>
                  </w:pPr>
                  <w:r w:rsidRPr="00835825">
                    <w:rPr>
                      <w:rFonts w:ascii="Times New Roman" w:hAnsi="Times New Roman" w:cs="Times New Roman"/>
                      <w:b/>
                      <w:bCs/>
                    </w:rPr>
                    <w:t xml:space="preserve">Ministerul Mediului </w:t>
                  </w:r>
                </w:p>
              </w:tc>
              <w:tc>
                <w:tcPr>
                  <w:tcW w:w="1235" w:type="dxa"/>
                </w:tcPr>
                <w:p w14:paraId="644704B6" w14:textId="65951CF4" w:rsidR="00835825" w:rsidRPr="00835825" w:rsidRDefault="00835825" w:rsidP="00835825">
                  <w:pPr>
                    <w:rPr>
                      <w:rFonts w:ascii="Times New Roman" w:hAnsi="Times New Roman" w:cs="Times New Roman"/>
                    </w:rPr>
                  </w:pPr>
                  <w:r>
                    <w:rPr>
                      <w:rFonts w:ascii="Times New Roman" w:hAnsi="Times New Roman" w:cs="Times New Roman"/>
                    </w:rPr>
                    <w:t>19.</w:t>
                  </w:r>
                </w:p>
              </w:tc>
              <w:tc>
                <w:tcPr>
                  <w:tcW w:w="6127" w:type="dxa"/>
                </w:tcPr>
                <w:p w14:paraId="138CAF29" w14:textId="37BEE190" w:rsidR="00835825" w:rsidRPr="00835825" w:rsidRDefault="00835825" w:rsidP="00835825">
                  <w:pPr>
                    <w:rPr>
                      <w:rFonts w:ascii="Times New Roman" w:hAnsi="Times New Roman" w:cs="Times New Roman"/>
                    </w:rPr>
                  </w:pPr>
                  <w:r w:rsidRPr="00835825">
                    <w:rPr>
                      <w:rFonts w:ascii="Times New Roman" w:hAnsi="Times New Roman" w:cs="Times New Roman"/>
                    </w:rPr>
                    <w:t>Lipsa de obiecții și propunerii</w:t>
                  </w:r>
                </w:p>
              </w:tc>
              <w:tc>
                <w:tcPr>
                  <w:tcW w:w="4684" w:type="dxa"/>
                </w:tcPr>
                <w:p w14:paraId="172860BC" w14:textId="7BD8F08D" w:rsidR="00835825" w:rsidRPr="00835825" w:rsidRDefault="00BD0815" w:rsidP="00835825">
                  <w:pPr>
                    <w:rPr>
                      <w:rFonts w:ascii="Times New Roman" w:hAnsi="Times New Roman" w:cs="Times New Roman"/>
                    </w:rPr>
                  </w:pPr>
                  <w:r>
                    <w:rPr>
                      <w:rFonts w:ascii="Times New Roman" w:hAnsi="Times New Roman" w:cs="Times New Roman"/>
                    </w:rPr>
                    <w:t>Se ia act.</w:t>
                  </w:r>
                </w:p>
              </w:tc>
            </w:tr>
            <w:tr w:rsidR="00835825" w:rsidRPr="00835825" w14:paraId="287CBDDE" w14:textId="77777777" w:rsidTr="00147707">
              <w:trPr>
                <w:trHeight w:val="332"/>
                <w:jc w:val="center"/>
              </w:trPr>
              <w:tc>
                <w:tcPr>
                  <w:tcW w:w="3246" w:type="dxa"/>
                </w:tcPr>
                <w:p w14:paraId="0056B0E3" w14:textId="5279B77F" w:rsidR="00835825" w:rsidRPr="00835825" w:rsidRDefault="00835825" w:rsidP="00835825">
                  <w:pPr>
                    <w:rPr>
                      <w:rFonts w:ascii="Times New Roman" w:hAnsi="Times New Roman" w:cs="Times New Roman"/>
                      <w:b/>
                      <w:bCs/>
                    </w:rPr>
                  </w:pPr>
                  <w:r w:rsidRPr="00835825">
                    <w:rPr>
                      <w:rFonts w:ascii="Times New Roman" w:hAnsi="Times New Roman" w:cs="Times New Roman"/>
                      <w:b/>
                      <w:bCs/>
                    </w:rPr>
                    <w:t>Congresul Autorităților Locale din Moldova</w:t>
                  </w:r>
                </w:p>
              </w:tc>
              <w:tc>
                <w:tcPr>
                  <w:tcW w:w="1235" w:type="dxa"/>
                </w:tcPr>
                <w:p w14:paraId="18CCAF10" w14:textId="6BB7C386" w:rsidR="00835825" w:rsidRPr="00835825" w:rsidRDefault="00835825" w:rsidP="00835825">
                  <w:pPr>
                    <w:rPr>
                      <w:rFonts w:ascii="Times New Roman" w:hAnsi="Times New Roman" w:cs="Times New Roman"/>
                    </w:rPr>
                  </w:pPr>
                  <w:r>
                    <w:rPr>
                      <w:rFonts w:ascii="Times New Roman" w:hAnsi="Times New Roman" w:cs="Times New Roman"/>
                    </w:rPr>
                    <w:t>20.</w:t>
                  </w:r>
                </w:p>
              </w:tc>
              <w:tc>
                <w:tcPr>
                  <w:tcW w:w="6127" w:type="dxa"/>
                </w:tcPr>
                <w:p w14:paraId="7F64ADEF" w14:textId="43C0C401"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Proiectul poartă denumirea de </w:t>
                  </w:r>
                  <w:r w:rsidRPr="00BD0815">
                    <w:rPr>
                      <w:rFonts w:ascii="Times New Roman" w:hAnsi="Times New Roman" w:cs="Times New Roman"/>
                      <w:i/>
                      <w:iCs/>
                    </w:rPr>
                    <w:t>„...inspecția tehnică periodică...”</w:t>
                  </w:r>
                  <w:r w:rsidRPr="00835825">
                    <w:rPr>
                      <w:rFonts w:ascii="Times New Roman" w:hAnsi="Times New Roman" w:cs="Times New Roman"/>
                    </w:rPr>
                    <w:t xml:space="preserve"> dar acesta nu stabilește frecvența (periodicitatea) inspecțiilor, ceea ce nu satisface criteriile de </w:t>
                  </w:r>
                  <w:r w:rsidRPr="00835825">
                    <w:rPr>
                      <w:rFonts w:ascii="Times New Roman" w:hAnsi="Times New Roman" w:cs="Times New Roman"/>
                    </w:rPr>
                    <w:lastRenderedPageBreak/>
                    <w:t>calitate ale actelor normative, inclusiv claritatea și previzibilitatea, stabilite de Legea nr. 100/2017. Având în vedere că statul Republica Moldova are o economie mai puțin dezvoltată decât statele membre ale UE, solicităm introducerea unor termene maximale admise la nivelul UE pentru frecvența (periodicitatea) inspecțiilor respective, pentru diminuarea costurilor aferente acestora, inclusiv suportate de bugetele publice locale- având în vedere că multe dintre aceste vehicule sunt deținute de entități publice și unități administrativ-teritoriale (de ex.: „vehiculele din categoriile M1 și N1: la patru ani de la data primei înmatriculări și, ulterior, o dată la doi ani”, „tractoare cu roți din categoriile T1b, T2b, T3b, T4.1b, T4.2b și T4.3b, utilizate în principal pe drumurile publice, în activități comerciale de transport rutier de marfă: la patru ani de la data la care vehiculul a fost înmatriculat pentru prima dată și, ulterior, o dată la doi ani”, ș.a.m.d.).</w:t>
                  </w:r>
                </w:p>
              </w:tc>
              <w:tc>
                <w:tcPr>
                  <w:tcW w:w="4684" w:type="dxa"/>
                </w:tcPr>
                <w:p w14:paraId="5471B013" w14:textId="157F40CD" w:rsidR="00835825" w:rsidRPr="00835825" w:rsidRDefault="00444015" w:rsidP="00835825">
                  <w:pPr>
                    <w:rPr>
                      <w:rFonts w:ascii="Times New Roman" w:hAnsi="Times New Roman" w:cs="Times New Roman"/>
                    </w:rPr>
                  </w:pPr>
                  <w:r>
                    <w:rPr>
                      <w:rFonts w:ascii="Times New Roman" w:hAnsi="Times New Roman" w:cs="Times New Roman"/>
                    </w:rPr>
                    <w:lastRenderedPageBreak/>
                    <w:t xml:space="preserve">Se acceptă, incluzând termenul asigurat de perioada de garanție a producătorului. </w:t>
                  </w:r>
                </w:p>
              </w:tc>
            </w:tr>
            <w:tr w:rsidR="00835825" w:rsidRPr="00835825" w14:paraId="58893AC5" w14:textId="77777777" w:rsidTr="00147707">
              <w:trPr>
                <w:trHeight w:val="332"/>
                <w:jc w:val="center"/>
              </w:trPr>
              <w:tc>
                <w:tcPr>
                  <w:tcW w:w="3246" w:type="dxa"/>
                </w:tcPr>
                <w:p w14:paraId="1C235B50" w14:textId="4FF44C43" w:rsidR="00835825" w:rsidRPr="00835825" w:rsidRDefault="00835825" w:rsidP="00835825">
                  <w:pPr>
                    <w:rPr>
                      <w:rFonts w:ascii="Times New Roman" w:hAnsi="Times New Roman" w:cs="Times New Roman"/>
                      <w:b/>
                      <w:bCs/>
                    </w:rPr>
                  </w:pPr>
                  <w:r w:rsidRPr="00835825">
                    <w:rPr>
                      <w:rFonts w:ascii="Times New Roman" w:hAnsi="Times New Roman" w:cs="Times New Roman"/>
                      <w:b/>
                      <w:bCs/>
                    </w:rPr>
                    <w:t>Ministerul Muncii și Protecției Sociale</w:t>
                  </w:r>
                </w:p>
              </w:tc>
              <w:tc>
                <w:tcPr>
                  <w:tcW w:w="1235" w:type="dxa"/>
                </w:tcPr>
                <w:p w14:paraId="1372D1D3" w14:textId="3B6CA392" w:rsidR="00835825" w:rsidRPr="00835825" w:rsidRDefault="00835825" w:rsidP="00835825">
                  <w:pPr>
                    <w:rPr>
                      <w:rFonts w:ascii="Times New Roman" w:hAnsi="Times New Roman" w:cs="Times New Roman"/>
                    </w:rPr>
                  </w:pPr>
                  <w:r>
                    <w:rPr>
                      <w:rFonts w:ascii="Times New Roman" w:hAnsi="Times New Roman" w:cs="Times New Roman"/>
                    </w:rPr>
                    <w:t>21.</w:t>
                  </w:r>
                </w:p>
              </w:tc>
              <w:tc>
                <w:tcPr>
                  <w:tcW w:w="6127" w:type="dxa"/>
                </w:tcPr>
                <w:p w14:paraId="36E84340" w14:textId="7BCB59F6"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La Anexa nr. 1 </w:t>
                  </w:r>
                  <w:r w:rsidRPr="00BD0815">
                    <w:rPr>
                      <w:rFonts w:ascii="Times New Roman" w:hAnsi="Times New Roman" w:cs="Times New Roman"/>
                      <w:i/>
                      <w:iCs/>
                    </w:rPr>
                    <w:t>”Prevederi privind inspecția tehnică periodică la tractoare, mașini autopropulsate, ameliorative, de construcție a drumurilor, a altor mașini și remorci ale acestora”</w:t>
                  </w:r>
                  <w:r w:rsidRPr="00835825">
                    <w:rPr>
                      <w:rFonts w:ascii="Times New Roman" w:hAnsi="Times New Roman" w:cs="Times New Roman"/>
                    </w:rPr>
                    <w:t xml:space="preserve"> la Regulament aprobat prin Anexa nr. 2 la Ordin: La a treia frază cuvintele </w:t>
                  </w:r>
                  <w:r w:rsidRPr="00BD0815">
                    <w:rPr>
                      <w:rFonts w:ascii="Times New Roman" w:hAnsi="Times New Roman" w:cs="Times New Roman"/>
                      <w:i/>
                      <w:iCs/>
                    </w:rPr>
                    <w:t>”siguranța rutieră și la locul de muncă”</w:t>
                  </w:r>
                  <w:r w:rsidRPr="00835825">
                    <w:rPr>
                      <w:rFonts w:ascii="Times New Roman" w:hAnsi="Times New Roman" w:cs="Times New Roman"/>
                    </w:rPr>
                    <w:t xml:space="preserve"> urmează a fi substituite cu cuvintele </w:t>
                  </w:r>
                  <w:r w:rsidRPr="00BD0815">
                    <w:rPr>
                      <w:rFonts w:ascii="Times New Roman" w:hAnsi="Times New Roman" w:cs="Times New Roman"/>
                      <w:i/>
                      <w:iCs/>
                    </w:rPr>
                    <w:t>”</w:t>
                  </w:r>
                  <w:bookmarkStart w:id="4" w:name="_Hlk216777700"/>
                  <w:r w:rsidRPr="00BD0815">
                    <w:rPr>
                      <w:rFonts w:ascii="Times New Roman" w:hAnsi="Times New Roman" w:cs="Times New Roman"/>
                      <w:i/>
                      <w:iCs/>
                    </w:rPr>
                    <w:t xml:space="preserve">siguranța rutieră și securitatea </w:t>
                  </w:r>
                  <w:proofErr w:type="spellStart"/>
                  <w:r w:rsidRPr="00BD0815">
                    <w:rPr>
                      <w:rFonts w:ascii="Times New Roman" w:hAnsi="Times New Roman" w:cs="Times New Roman"/>
                      <w:i/>
                      <w:iCs/>
                    </w:rPr>
                    <w:t>şi</w:t>
                  </w:r>
                  <w:proofErr w:type="spellEnd"/>
                  <w:r w:rsidRPr="00BD0815">
                    <w:rPr>
                      <w:rFonts w:ascii="Times New Roman" w:hAnsi="Times New Roman" w:cs="Times New Roman"/>
                      <w:i/>
                      <w:iCs/>
                    </w:rPr>
                    <w:t xml:space="preserve"> sănătatea la locul de muncă</w:t>
                  </w:r>
                  <w:bookmarkEnd w:id="4"/>
                  <w:r w:rsidRPr="00BD0815">
                    <w:rPr>
                      <w:rFonts w:ascii="Times New Roman" w:hAnsi="Times New Roman" w:cs="Times New Roman"/>
                      <w:i/>
                      <w:iCs/>
                    </w:rPr>
                    <w:t>”</w:t>
                  </w:r>
                  <w:r w:rsidRPr="00835825">
                    <w:rPr>
                      <w:rFonts w:ascii="Times New Roman" w:hAnsi="Times New Roman" w:cs="Times New Roman"/>
                    </w:rPr>
                    <w:t xml:space="preserve">, în conformitate cu noțiunea utilizată în Legea </w:t>
                  </w:r>
                  <w:proofErr w:type="spellStart"/>
                  <w:r w:rsidRPr="00835825">
                    <w:rPr>
                      <w:rFonts w:ascii="Times New Roman" w:hAnsi="Times New Roman" w:cs="Times New Roman"/>
                    </w:rPr>
                    <w:t>securităţii</w:t>
                  </w:r>
                  <w:proofErr w:type="spellEnd"/>
                  <w:r w:rsidRPr="00835825">
                    <w:rPr>
                      <w:rFonts w:ascii="Times New Roman" w:hAnsi="Times New Roman" w:cs="Times New Roman"/>
                    </w:rPr>
                    <w:t xml:space="preserve"> </w:t>
                  </w:r>
                  <w:proofErr w:type="spellStart"/>
                  <w:r w:rsidRPr="00835825">
                    <w:rPr>
                      <w:rFonts w:ascii="Times New Roman" w:hAnsi="Times New Roman" w:cs="Times New Roman"/>
                    </w:rPr>
                    <w:t>şi</w:t>
                  </w:r>
                  <w:proofErr w:type="spellEnd"/>
                  <w:r w:rsidRPr="00835825">
                    <w:rPr>
                      <w:rFonts w:ascii="Times New Roman" w:hAnsi="Times New Roman" w:cs="Times New Roman"/>
                    </w:rPr>
                    <w:t xml:space="preserve"> </w:t>
                  </w:r>
                  <w:proofErr w:type="spellStart"/>
                  <w:r w:rsidRPr="00835825">
                    <w:rPr>
                      <w:rFonts w:ascii="Times New Roman" w:hAnsi="Times New Roman" w:cs="Times New Roman"/>
                    </w:rPr>
                    <w:t>sănătăţii</w:t>
                  </w:r>
                  <w:proofErr w:type="spellEnd"/>
                  <w:r w:rsidRPr="00835825">
                    <w:rPr>
                      <w:rFonts w:ascii="Times New Roman" w:hAnsi="Times New Roman" w:cs="Times New Roman"/>
                    </w:rPr>
                    <w:t xml:space="preserve"> în muncă nr. 186/2008.</w:t>
                  </w:r>
                </w:p>
              </w:tc>
              <w:tc>
                <w:tcPr>
                  <w:tcW w:w="4684" w:type="dxa"/>
                </w:tcPr>
                <w:p w14:paraId="0768BF8D" w14:textId="55C12A3E" w:rsidR="00835825" w:rsidRPr="00835825" w:rsidRDefault="00BD0815" w:rsidP="00835825">
                  <w:pPr>
                    <w:rPr>
                      <w:rFonts w:ascii="Times New Roman" w:hAnsi="Times New Roman" w:cs="Times New Roman"/>
                    </w:rPr>
                  </w:pPr>
                  <w:r>
                    <w:rPr>
                      <w:rFonts w:ascii="Times New Roman" w:hAnsi="Times New Roman" w:cs="Times New Roman"/>
                    </w:rPr>
                    <w:t>Se acceptă.</w:t>
                  </w:r>
                </w:p>
              </w:tc>
            </w:tr>
            <w:tr w:rsidR="00835825" w:rsidRPr="00835825" w14:paraId="52A6F626" w14:textId="77777777" w:rsidTr="00147707">
              <w:trPr>
                <w:trHeight w:val="332"/>
                <w:jc w:val="center"/>
              </w:trPr>
              <w:tc>
                <w:tcPr>
                  <w:tcW w:w="3246" w:type="dxa"/>
                </w:tcPr>
                <w:p w14:paraId="3B1A2372" w14:textId="77777777" w:rsidR="00835825" w:rsidRPr="00835825" w:rsidRDefault="00835825" w:rsidP="00835825">
                  <w:pPr>
                    <w:rPr>
                      <w:rFonts w:ascii="Times New Roman" w:hAnsi="Times New Roman" w:cs="Times New Roman"/>
                    </w:rPr>
                  </w:pPr>
                </w:p>
              </w:tc>
              <w:tc>
                <w:tcPr>
                  <w:tcW w:w="1235" w:type="dxa"/>
                </w:tcPr>
                <w:p w14:paraId="74CE9BAF" w14:textId="5B57BFCE" w:rsidR="00835825" w:rsidRPr="00835825" w:rsidRDefault="00835825" w:rsidP="00835825">
                  <w:pPr>
                    <w:rPr>
                      <w:rFonts w:ascii="Times New Roman" w:hAnsi="Times New Roman" w:cs="Times New Roman"/>
                    </w:rPr>
                  </w:pPr>
                  <w:r>
                    <w:rPr>
                      <w:rFonts w:ascii="Times New Roman" w:hAnsi="Times New Roman" w:cs="Times New Roman"/>
                    </w:rPr>
                    <w:t>22.</w:t>
                  </w:r>
                </w:p>
              </w:tc>
              <w:tc>
                <w:tcPr>
                  <w:tcW w:w="6127" w:type="dxa"/>
                </w:tcPr>
                <w:p w14:paraId="35378F85" w14:textId="66EB1193" w:rsidR="00835825" w:rsidRPr="00835825" w:rsidRDefault="00835825" w:rsidP="00835825">
                  <w:pPr>
                    <w:rPr>
                      <w:rFonts w:ascii="Times New Roman" w:hAnsi="Times New Roman" w:cs="Times New Roman"/>
                    </w:rPr>
                  </w:pPr>
                  <w:r w:rsidRPr="00835825">
                    <w:rPr>
                      <w:rFonts w:ascii="Times New Roman" w:hAnsi="Times New Roman" w:cs="Times New Roman"/>
                    </w:rPr>
                    <w:t xml:space="preserve">În tot textul Notei de Fundamentare cuvintele </w:t>
                  </w:r>
                  <w:r w:rsidRPr="00BD0815">
                    <w:rPr>
                      <w:rFonts w:ascii="Times New Roman" w:hAnsi="Times New Roman" w:cs="Times New Roman"/>
                      <w:i/>
                      <w:iCs/>
                    </w:rPr>
                    <w:t>”siguranța la locul de muncă”</w:t>
                  </w:r>
                  <w:r w:rsidRPr="00835825">
                    <w:rPr>
                      <w:rFonts w:ascii="Times New Roman" w:hAnsi="Times New Roman" w:cs="Times New Roman"/>
                    </w:rPr>
                    <w:t xml:space="preserve"> și </w:t>
                  </w:r>
                  <w:r w:rsidRPr="00BD0815">
                    <w:rPr>
                      <w:rFonts w:ascii="Times New Roman" w:hAnsi="Times New Roman" w:cs="Times New Roman"/>
                      <w:i/>
                      <w:iCs/>
                    </w:rPr>
                    <w:t>”sănătate și siguranță la locul de muncă”</w:t>
                  </w:r>
                  <w:r w:rsidRPr="00835825">
                    <w:rPr>
                      <w:rFonts w:ascii="Times New Roman" w:hAnsi="Times New Roman" w:cs="Times New Roman"/>
                    </w:rPr>
                    <w:t xml:space="preserve">, la orice formă gramaticală, se substituie cu cuvintele </w:t>
                  </w:r>
                  <w:r w:rsidRPr="00BD0815">
                    <w:rPr>
                      <w:rFonts w:ascii="Times New Roman" w:hAnsi="Times New Roman" w:cs="Times New Roman"/>
                      <w:i/>
                      <w:iCs/>
                    </w:rPr>
                    <w:t xml:space="preserve">”securitatea </w:t>
                  </w:r>
                  <w:proofErr w:type="spellStart"/>
                  <w:r w:rsidRPr="00BD0815">
                    <w:rPr>
                      <w:rFonts w:ascii="Times New Roman" w:hAnsi="Times New Roman" w:cs="Times New Roman"/>
                      <w:i/>
                      <w:iCs/>
                    </w:rPr>
                    <w:t>şi</w:t>
                  </w:r>
                  <w:proofErr w:type="spellEnd"/>
                  <w:r w:rsidRPr="00BD0815">
                    <w:rPr>
                      <w:rFonts w:ascii="Times New Roman" w:hAnsi="Times New Roman" w:cs="Times New Roman"/>
                      <w:i/>
                      <w:iCs/>
                    </w:rPr>
                    <w:t xml:space="preserve"> sănătatea la locul de muncă”</w:t>
                  </w:r>
                  <w:r w:rsidRPr="00835825">
                    <w:rPr>
                      <w:rFonts w:ascii="Times New Roman" w:hAnsi="Times New Roman" w:cs="Times New Roman"/>
                    </w:rPr>
                    <w:t xml:space="preserve"> la forma gramaticală corespunzătoare.</w:t>
                  </w:r>
                </w:p>
              </w:tc>
              <w:tc>
                <w:tcPr>
                  <w:tcW w:w="4684" w:type="dxa"/>
                </w:tcPr>
                <w:p w14:paraId="2F89C067" w14:textId="08CB80C9" w:rsidR="00835825" w:rsidRPr="00835825" w:rsidRDefault="001838CF" w:rsidP="00835825">
                  <w:pPr>
                    <w:rPr>
                      <w:rFonts w:ascii="Times New Roman" w:hAnsi="Times New Roman" w:cs="Times New Roman"/>
                    </w:rPr>
                  </w:pPr>
                  <w:r>
                    <w:rPr>
                      <w:rFonts w:ascii="Times New Roman" w:hAnsi="Times New Roman" w:cs="Times New Roman"/>
                    </w:rPr>
                    <w:t>Se acceptă.</w:t>
                  </w:r>
                </w:p>
              </w:tc>
            </w:tr>
            <w:tr w:rsidR="00835825" w:rsidRPr="00835825" w14:paraId="760F7A19" w14:textId="77777777" w:rsidTr="00A31338">
              <w:trPr>
                <w:trHeight w:val="332"/>
                <w:jc w:val="center"/>
              </w:trPr>
              <w:tc>
                <w:tcPr>
                  <w:tcW w:w="15292" w:type="dxa"/>
                  <w:gridSpan w:val="4"/>
                </w:tcPr>
                <w:p w14:paraId="4616DC55" w14:textId="65771A74" w:rsidR="00835825" w:rsidRPr="00835825" w:rsidRDefault="00835825" w:rsidP="00835825">
                  <w:pPr>
                    <w:spacing w:after="160" w:line="278" w:lineRule="auto"/>
                    <w:rPr>
                      <w:rFonts w:ascii="Times New Roman" w:hAnsi="Times New Roman" w:cs="Times New Roman"/>
                    </w:rPr>
                  </w:pPr>
                  <w:r w:rsidRPr="00835825">
                    <w:rPr>
                      <w:rFonts w:ascii="Times New Roman" w:hAnsi="Times New Roman" w:cs="Times New Roman"/>
                      <w:b/>
                      <w:bCs/>
                    </w:rPr>
                    <w:t xml:space="preserve">Avizare </w:t>
                  </w:r>
                  <w:proofErr w:type="spellStart"/>
                  <w:r w:rsidRPr="00835825">
                    <w:rPr>
                      <w:rFonts w:ascii="Times New Roman" w:hAnsi="Times New Roman" w:cs="Times New Roman"/>
                      <w:b/>
                      <w:bCs/>
                    </w:rPr>
                    <w:t>şi</w:t>
                  </w:r>
                  <w:proofErr w:type="spellEnd"/>
                  <w:r w:rsidRPr="00835825">
                    <w:rPr>
                      <w:rFonts w:ascii="Times New Roman" w:hAnsi="Times New Roman" w:cs="Times New Roman"/>
                      <w:b/>
                      <w:bCs/>
                    </w:rPr>
                    <w:t xml:space="preserve"> consultare publică repetată</w:t>
                  </w:r>
                </w:p>
              </w:tc>
            </w:tr>
            <w:tr w:rsidR="0000752D" w:rsidRPr="00835825" w14:paraId="25F247F5" w14:textId="77777777" w:rsidTr="00147707">
              <w:trPr>
                <w:trHeight w:val="332"/>
                <w:jc w:val="center"/>
              </w:trPr>
              <w:tc>
                <w:tcPr>
                  <w:tcW w:w="3246" w:type="dxa"/>
                </w:tcPr>
                <w:p w14:paraId="31DD8DAF" w14:textId="10109E60" w:rsidR="0000752D" w:rsidRPr="00835825" w:rsidRDefault="0000752D" w:rsidP="0000752D">
                  <w:pPr>
                    <w:rPr>
                      <w:rFonts w:ascii="Times New Roman" w:hAnsi="Times New Roman" w:cs="Times New Roman"/>
                    </w:rPr>
                  </w:pPr>
                  <w:r w:rsidRPr="00911526">
                    <w:rPr>
                      <w:rFonts w:ascii="Times New Roman" w:hAnsi="Times New Roman" w:cs="Times New Roman"/>
                      <w:b/>
                      <w:bCs/>
                    </w:rPr>
                    <w:t>Agenția Națională Transport Auto</w:t>
                  </w:r>
                </w:p>
              </w:tc>
              <w:tc>
                <w:tcPr>
                  <w:tcW w:w="1235" w:type="dxa"/>
                </w:tcPr>
                <w:p w14:paraId="1B912E38" w14:textId="1C0C1914" w:rsidR="0000752D" w:rsidRPr="00835825" w:rsidRDefault="0000752D" w:rsidP="0000752D">
                  <w:pPr>
                    <w:rPr>
                      <w:rFonts w:ascii="Times New Roman" w:hAnsi="Times New Roman" w:cs="Times New Roman"/>
                    </w:rPr>
                  </w:pPr>
                  <w:r>
                    <w:rPr>
                      <w:rFonts w:ascii="Times New Roman" w:hAnsi="Times New Roman" w:cs="Times New Roman"/>
                    </w:rPr>
                    <w:t>23.</w:t>
                  </w:r>
                </w:p>
              </w:tc>
              <w:tc>
                <w:tcPr>
                  <w:tcW w:w="6127" w:type="dxa"/>
                </w:tcPr>
                <w:p w14:paraId="2BA6E44D" w14:textId="4B66BE17" w:rsidR="0000752D" w:rsidRPr="00835825" w:rsidRDefault="0000752D" w:rsidP="0000752D">
                  <w:pPr>
                    <w:rPr>
                      <w:rFonts w:ascii="Times New Roman" w:hAnsi="Times New Roman" w:cs="Times New Roman"/>
                    </w:rPr>
                  </w:pPr>
                  <w:r w:rsidRPr="0000752D">
                    <w:rPr>
                      <w:rFonts w:ascii="Times New Roman" w:hAnsi="Times New Roman" w:cs="Times New Roman"/>
                    </w:rPr>
                    <w:t xml:space="preserve">În acest context, comunicăm faptul că, propunerile formulate anterior și expediate prin scrisoarea nr. 02/1-1-6430 din 04.12.2025 au fost incluse în redacția actuală a proiectului vizat, respectiv, Agenția constată lipsa unor obiecții și </w:t>
                  </w:r>
                  <w:r w:rsidRPr="0000752D">
                    <w:rPr>
                      <w:rFonts w:ascii="Times New Roman" w:hAnsi="Times New Roman" w:cs="Times New Roman"/>
                    </w:rPr>
                    <w:lastRenderedPageBreak/>
                    <w:t>propuneri suplimentare, și își exprimă acordul pentru promovarea acestuia în varianta propusă.</w:t>
                  </w:r>
                </w:p>
              </w:tc>
              <w:tc>
                <w:tcPr>
                  <w:tcW w:w="4684" w:type="dxa"/>
                </w:tcPr>
                <w:p w14:paraId="3C911C2A" w14:textId="379AF7DA" w:rsidR="0000752D" w:rsidRPr="00835825" w:rsidRDefault="0012607B" w:rsidP="0000752D">
                  <w:pPr>
                    <w:rPr>
                      <w:rFonts w:ascii="Times New Roman" w:hAnsi="Times New Roman" w:cs="Times New Roman"/>
                    </w:rPr>
                  </w:pPr>
                  <w:r>
                    <w:rPr>
                      <w:rFonts w:ascii="Times New Roman" w:hAnsi="Times New Roman" w:cs="Times New Roman"/>
                    </w:rPr>
                    <w:lastRenderedPageBreak/>
                    <w:t>Se acceptă.</w:t>
                  </w:r>
                </w:p>
              </w:tc>
            </w:tr>
            <w:tr w:rsidR="0000752D" w:rsidRPr="00835825" w14:paraId="3D771048" w14:textId="77777777" w:rsidTr="00147707">
              <w:trPr>
                <w:trHeight w:val="332"/>
                <w:jc w:val="center"/>
              </w:trPr>
              <w:tc>
                <w:tcPr>
                  <w:tcW w:w="3246" w:type="dxa"/>
                </w:tcPr>
                <w:p w14:paraId="36B33A06" w14:textId="32E943F9" w:rsidR="0000752D" w:rsidRPr="00835825" w:rsidRDefault="0000752D" w:rsidP="0000752D">
                  <w:pPr>
                    <w:rPr>
                      <w:rFonts w:ascii="Times New Roman" w:hAnsi="Times New Roman" w:cs="Times New Roman"/>
                    </w:rPr>
                  </w:pPr>
                  <w:r w:rsidRPr="00835825">
                    <w:rPr>
                      <w:rFonts w:ascii="Times New Roman" w:hAnsi="Times New Roman" w:cs="Times New Roman"/>
                      <w:b/>
                      <w:bCs/>
                    </w:rPr>
                    <w:t>Ministerul Finanțelor</w:t>
                  </w:r>
                </w:p>
              </w:tc>
              <w:tc>
                <w:tcPr>
                  <w:tcW w:w="1235" w:type="dxa"/>
                </w:tcPr>
                <w:p w14:paraId="14C5C13D" w14:textId="290D73D0" w:rsidR="0000752D" w:rsidRPr="00835825" w:rsidRDefault="0000752D" w:rsidP="0000752D">
                  <w:pPr>
                    <w:rPr>
                      <w:rFonts w:ascii="Times New Roman" w:hAnsi="Times New Roman" w:cs="Times New Roman"/>
                    </w:rPr>
                  </w:pPr>
                  <w:r>
                    <w:rPr>
                      <w:rFonts w:ascii="Times New Roman" w:hAnsi="Times New Roman" w:cs="Times New Roman"/>
                    </w:rPr>
                    <w:t>24.</w:t>
                  </w:r>
                </w:p>
              </w:tc>
              <w:tc>
                <w:tcPr>
                  <w:tcW w:w="6127" w:type="dxa"/>
                </w:tcPr>
                <w:p w14:paraId="0192F876" w14:textId="2180C4AB" w:rsidR="0000752D" w:rsidRPr="00835825" w:rsidRDefault="0000752D" w:rsidP="0000752D">
                  <w:pPr>
                    <w:rPr>
                      <w:rFonts w:ascii="Times New Roman" w:hAnsi="Times New Roman" w:cs="Times New Roman"/>
                    </w:rPr>
                  </w:pPr>
                  <w:r>
                    <w:rPr>
                      <w:rFonts w:ascii="Times New Roman" w:hAnsi="Times New Roman" w:cs="Times New Roman"/>
                    </w:rPr>
                    <w:t>Lipsă de propuneri și obiecții.</w:t>
                  </w:r>
                </w:p>
              </w:tc>
              <w:tc>
                <w:tcPr>
                  <w:tcW w:w="4684" w:type="dxa"/>
                </w:tcPr>
                <w:p w14:paraId="7E527C4A" w14:textId="1698C83A" w:rsidR="0000752D" w:rsidRPr="00835825" w:rsidRDefault="0012607B" w:rsidP="0000752D">
                  <w:pPr>
                    <w:rPr>
                      <w:rFonts w:ascii="Times New Roman" w:hAnsi="Times New Roman" w:cs="Times New Roman"/>
                    </w:rPr>
                  </w:pPr>
                  <w:r>
                    <w:rPr>
                      <w:rFonts w:ascii="Times New Roman" w:hAnsi="Times New Roman" w:cs="Times New Roman"/>
                    </w:rPr>
                    <w:t>Se acceptă.</w:t>
                  </w:r>
                </w:p>
              </w:tc>
            </w:tr>
            <w:tr w:rsidR="0000752D" w:rsidRPr="00835825" w14:paraId="1E8B08A2" w14:textId="77777777" w:rsidTr="00147707">
              <w:trPr>
                <w:trHeight w:val="332"/>
                <w:jc w:val="center"/>
              </w:trPr>
              <w:tc>
                <w:tcPr>
                  <w:tcW w:w="3246" w:type="dxa"/>
                </w:tcPr>
                <w:p w14:paraId="0FA3AE53" w14:textId="457B4550" w:rsidR="0000752D" w:rsidRPr="00835825" w:rsidRDefault="0000752D" w:rsidP="0000752D">
                  <w:pPr>
                    <w:rPr>
                      <w:rFonts w:ascii="Times New Roman" w:hAnsi="Times New Roman" w:cs="Times New Roman"/>
                      <w:b/>
                      <w:bCs/>
                    </w:rPr>
                  </w:pPr>
                  <w:r w:rsidRPr="00835825">
                    <w:rPr>
                      <w:rFonts w:ascii="Times New Roman" w:hAnsi="Times New Roman" w:cs="Times New Roman"/>
                      <w:b/>
                      <w:bCs/>
                    </w:rPr>
                    <w:t>Ministerul Mediului</w:t>
                  </w:r>
                </w:p>
              </w:tc>
              <w:tc>
                <w:tcPr>
                  <w:tcW w:w="1235" w:type="dxa"/>
                </w:tcPr>
                <w:p w14:paraId="15636159" w14:textId="77777777" w:rsidR="0000752D" w:rsidRDefault="0000752D" w:rsidP="0000752D">
                  <w:pPr>
                    <w:rPr>
                      <w:rFonts w:ascii="Times New Roman" w:hAnsi="Times New Roman" w:cs="Times New Roman"/>
                    </w:rPr>
                  </w:pPr>
                </w:p>
              </w:tc>
              <w:tc>
                <w:tcPr>
                  <w:tcW w:w="6127" w:type="dxa"/>
                </w:tcPr>
                <w:p w14:paraId="209A59D8" w14:textId="046AD4E5" w:rsidR="0000752D" w:rsidRPr="00835825" w:rsidRDefault="0000752D" w:rsidP="0000752D">
                  <w:pPr>
                    <w:rPr>
                      <w:rFonts w:ascii="Times New Roman" w:hAnsi="Times New Roman" w:cs="Times New Roman"/>
                    </w:rPr>
                  </w:pPr>
                  <w:r>
                    <w:rPr>
                      <w:rFonts w:ascii="Times New Roman" w:hAnsi="Times New Roman" w:cs="Times New Roman"/>
                    </w:rPr>
                    <w:t>Lipsă de propuneri și obiecții.</w:t>
                  </w:r>
                </w:p>
              </w:tc>
              <w:tc>
                <w:tcPr>
                  <w:tcW w:w="4684" w:type="dxa"/>
                </w:tcPr>
                <w:p w14:paraId="5C756405" w14:textId="7E4628A4" w:rsidR="0000752D" w:rsidRPr="00835825" w:rsidRDefault="0012607B" w:rsidP="0000752D">
                  <w:pPr>
                    <w:rPr>
                      <w:rFonts w:ascii="Times New Roman" w:hAnsi="Times New Roman" w:cs="Times New Roman"/>
                    </w:rPr>
                  </w:pPr>
                  <w:r>
                    <w:rPr>
                      <w:rFonts w:ascii="Times New Roman" w:hAnsi="Times New Roman" w:cs="Times New Roman"/>
                    </w:rPr>
                    <w:t>Se acceptă.</w:t>
                  </w:r>
                </w:p>
              </w:tc>
            </w:tr>
            <w:tr w:rsidR="0000752D" w:rsidRPr="00835825" w14:paraId="5E5FAADA" w14:textId="77777777" w:rsidTr="00147707">
              <w:trPr>
                <w:trHeight w:val="332"/>
                <w:jc w:val="center"/>
              </w:trPr>
              <w:tc>
                <w:tcPr>
                  <w:tcW w:w="3246" w:type="dxa"/>
                </w:tcPr>
                <w:p w14:paraId="2A7F6FDB" w14:textId="2C90364B" w:rsidR="0000752D" w:rsidRPr="00835825" w:rsidRDefault="0000752D" w:rsidP="0000752D">
                  <w:pPr>
                    <w:rPr>
                      <w:rFonts w:ascii="Times New Roman" w:hAnsi="Times New Roman" w:cs="Times New Roman"/>
                      <w:b/>
                      <w:bCs/>
                    </w:rPr>
                  </w:pPr>
                  <w:r w:rsidRPr="00835825">
                    <w:rPr>
                      <w:rFonts w:ascii="Times New Roman" w:hAnsi="Times New Roman" w:cs="Times New Roman"/>
                      <w:b/>
                      <w:bCs/>
                    </w:rPr>
                    <w:t>Ministerul Afacerilor Interne</w:t>
                  </w:r>
                </w:p>
              </w:tc>
              <w:tc>
                <w:tcPr>
                  <w:tcW w:w="1235" w:type="dxa"/>
                </w:tcPr>
                <w:p w14:paraId="75F2F541" w14:textId="77777777" w:rsidR="0000752D" w:rsidRDefault="0000752D" w:rsidP="0000752D">
                  <w:pPr>
                    <w:rPr>
                      <w:rFonts w:ascii="Times New Roman" w:hAnsi="Times New Roman" w:cs="Times New Roman"/>
                    </w:rPr>
                  </w:pPr>
                </w:p>
              </w:tc>
              <w:tc>
                <w:tcPr>
                  <w:tcW w:w="6127" w:type="dxa"/>
                </w:tcPr>
                <w:p w14:paraId="04B7B082" w14:textId="5D7AB954" w:rsidR="0000752D" w:rsidRPr="00835825" w:rsidRDefault="0000752D" w:rsidP="0000752D">
                  <w:pPr>
                    <w:rPr>
                      <w:rFonts w:ascii="Times New Roman" w:hAnsi="Times New Roman" w:cs="Times New Roman"/>
                    </w:rPr>
                  </w:pPr>
                  <w:r>
                    <w:rPr>
                      <w:rFonts w:ascii="Times New Roman" w:hAnsi="Times New Roman" w:cs="Times New Roman"/>
                    </w:rPr>
                    <w:t>Lipsă de propuneri și obiecții.</w:t>
                  </w:r>
                </w:p>
              </w:tc>
              <w:tc>
                <w:tcPr>
                  <w:tcW w:w="4684" w:type="dxa"/>
                </w:tcPr>
                <w:p w14:paraId="15FB224D" w14:textId="64921808" w:rsidR="0000752D" w:rsidRPr="00835825" w:rsidRDefault="0012607B" w:rsidP="0000752D">
                  <w:pPr>
                    <w:rPr>
                      <w:rFonts w:ascii="Times New Roman" w:hAnsi="Times New Roman" w:cs="Times New Roman"/>
                    </w:rPr>
                  </w:pPr>
                  <w:r>
                    <w:rPr>
                      <w:rFonts w:ascii="Times New Roman" w:hAnsi="Times New Roman" w:cs="Times New Roman"/>
                    </w:rPr>
                    <w:t>Se acceptă.</w:t>
                  </w:r>
                </w:p>
              </w:tc>
            </w:tr>
            <w:tr w:rsidR="0000752D" w:rsidRPr="00835825" w14:paraId="7F486EF5" w14:textId="77777777" w:rsidTr="00147707">
              <w:trPr>
                <w:trHeight w:val="332"/>
                <w:jc w:val="center"/>
              </w:trPr>
              <w:tc>
                <w:tcPr>
                  <w:tcW w:w="3246" w:type="dxa"/>
                </w:tcPr>
                <w:p w14:paraId="51B34F3D" w14:textId="4319B845" w:rsidR="0000752D" w:rsidRPr="00835825" w:rsidRDefault="0000752D" w:rsidP="0000752D">
                  <w:pPr>
                    <w:rPr>
                      <w:rFonts w:ascii="Times New Roman" w:hAnsi="Times New Roman" w:cs="Times New Roman"/>
                      <w:b/>
                      <w:bCs/>
                    </w:rPr>
                  </w:pPr>
                  <w:r w:rsidRPr="00835825">
                    <w:rPr>
                      <w:rFonts w:ascii="Times New Roman" w:hAnsi="Times New Roman" w:cs="Times New Roman"/>
                      <w:b/>
                      <w:bCs/>
                    </w:rPr>
                    <w:t>Ministerul Infrastructurii și Dezvoltării Regionale</w:t>
                  </w:r>
                </w:p>
              </w:tc>
              <w:tc>
                <w:tcPr>
                  <w:tcW w:w="1235" w:type="dxa"/>
                </w:tcPr>
                <w:p w14:paraId="66F3AA7A" w14:textId="77777777" w:rsidR="0000752D" w:rsidRDefault="0000752D" w:rsidP="0000752D">
                  <w:pPr>
                    <w:rPr>
                      <w:rFonts w:ascii="Times New Roman" w:hAnsi="Times New Roman" w:cs="Times New Roman"/>
                    </w:rPr>
                  </w:pPr>
                </w:p>
              </w:tc>
              <w:tc>
                <w:tcPr>
                  <w:tcW w:w="6127" w:type="dxa"/>
                </w:tcPr>
                <w:p w14:paraId="216F5021" w14:textId="77777777" w:rsidR="0000752D" w:rsidRPr="00911526" w:rsidRDefault="0000752D" w:rsidP="0000752D">
                  <w:pPr>
                    <w:rPr>
                      <w:rFonts w:ascii="Times New Roman" w:hAnsi="Times New Roman" w:cs="Times New Roman"/>
                    </w:rPr>
                  </w:pPr>
                  <w:r w:rsidRPr="00911526">
                    <w:rPr>
                      <w:rFonts w:ascii="Times New Roman" w:hAnsi="Times New Roman" w:cs="Times New Roman"/>
                    </w:rPr>
                    <w:t xml:space="preserve">La Anexa nr. 2 la Ordinul ministrului agriculturii și industriei alimentare: </w:t>
                  </w:r>
                </w:p>
                <w:p w14:paraId="2CE009ED" w14:textId="4661BC35" w:rsidR="0000752D" w:rsidRPr="00835825" w:rsidRDefault="0000752D" w:rsidP="0000752D">
                  <w:pPr>
                    <w:rPr>
                      <w:rFonts w:ascii="Times New Roman" w:hAnsi="Times New Roman" w:cs="Times New Roman"/>
                    </w:rPr>
                  </w:pPr>
                  <w:r w:rsidRPr="00911526">
                    <w:rPr>
                      <w:rFonts w:ascii="Times New Roman" w:hAnsi="Times New Roman" w:cs="Times New Roman"/>
                    </w:rPr>
                    <w:t>1. La pct. 7, relevăm faptul că noțiunile propuse precum „vehicul” și „inspecție tehnică” sunt deja definite la art. 2 din Legea nr. 131/2007 privind siguranța traficului rutier. În aceste condiții, reintroducerea și redefinirea acestora în cadrul Regulamentului privind inspecția tehnică periodică a unităților tehnice nu este conformă principiilor de legiferare consfințite de Legea nr. 100/2017 cu privire la actele normative, fiind de natură să genereze riscuri de inconsecvență terminologică și dificultăți de aplicare.</w:t>
                  </w:r>
                </w:p>
              </w:tc>
              <w:tc>
                <w:tcPr>
                  <w:tcW w:w="4684" w:type="dxa"/>
                </w:tcPr>
                <w:p w14:paraId="29E98963" w14:textId="213AC726" w:rsidR="0000752D" w:rsidRPr="00835825" w:rsidRDefault="00343317" w:rsidP="0000752D">
                  <w:pPr>
                    <w:rPr>
                      <w:rFonts w:ascii="Times New Roman" w:hAnsi="Times New Roman" w:cs="Times New Roman"/>
                    </w:rPr>
                  </w:pPr>
                  <w:r>
                    <w:rPr>
                      <w:rFonts w:ascii="Times New Roman" w:hAnsi="Times New Roman" w:cs="Times New Roman"/>
                    </w:rPr>
                    <w:t>Se acceptă parțial, deoarece definirea inspecției tehnice conform prezentului regulament sunt specifice cerințelor stabilite în Planul operațional din anexa nr. 1 la Regulament, fapt ce diferă de cele reglementate</w:t>
                  </w:r>
                </w:p>
              </w:tc>
            </w:tr>
            <w:tr w:rsidR="0000752D" w:rsidRPr="00835825" w14:paraId="0F357AA5" w14:textId="77777777" w:rsidTr="00147707">
              <w:trPr>
                <w:trHeight w:val="332"/>
                <w:jc w:val="center"/>
              </w:trPr>
              <w:tc>
                <w:tcPr>
                  <w:tcW w:w="3246" w:type="dxa"/>
                </w:tcPr>
                <w:p w14:paraId="48E9DDC1" w14:textId="77777777" w:rsidR="0000752D" w:rsidRPr="00835825" w:rsidRDefault="0000752D" w:rsidP="0000752D">
                  <w:pPr>
                    <w:rPr>
                      <w:rFonts w:ascii="Times New Roman" w:hAnsi="Times New Roman" w:cs="Times New Roman"/>
                      <w:b/>
                      <w:bCs/>
                    </w:rPr>
                  </w:pPr>
                </w:p>
              </w:tc>
              <w:tc>
                <w:tcPr>
                  <w:tcW w:w="1235" w:type="dxa"/>
                </w:tcPr>
                <w:p w14:paraId="4EECFEC4" w14:textId="77777777" w:rsidR="0000752D" w:rsidRDefault="0000752D" w:rsidP="0000752D">
                  <w:pPr>
                    <w:rPr>
                      <w:rFonts w:ascii="Times New Roman" w:hAnsi="Times New Roman" w:cs="Times New Roman"/>
                    </w:rPr>
                  </w:pPr>
                </w:p>
              </w:tc>
              <w:tc>
                <w:tcPr>
                  <w:tcW w:w="6127" w:type="dxa"/>
                </w:tcPr>
                <w:p w14:paraId="5E8A9552" w14:textId="77777777" w:rsidR="0000752D" w:rsidRPr="00911526" w:rsidRDefault="0000752D" w:rsidP="0000752D">
                  <w:pPr>
                    <w:rPr>
                      <w:rFonts w:ascii="Times New Roman" w:hAnsi="Times New Roman" w:cs="Times New Roman"/>
                    </w:rPr>
                  </w:pPr>
                  <w:r w:rsidRPr="00911526">
                    <w:rPr>
                      <w:rFonts w:ascii="Times New Roman" w:hAnsi="Times New Roman" w:cs="Times New Roman"/>
                    </w:rPr>
                    <w:t xml:space="preserve">La Anexa nr. 2 la Ordinul ministrului agriculturii și industriei alimentare: </w:t>
                  </w:r>
                </w:p>
                <w:p w14:paraId="74F6943E" w14:textId="283D2589" w:rsidR="0000752D" w:rsidRPr="00911526" w:rsidRDefault="0000752D" w:rsidP="0000752D">
                  <w:pPr>
                    <w:rPr>
                      <w:rFonts w:ascii="Times New Roman" w:hAnsi="Times New Roman" w:cs="Times New Roman"/>
                    </w:rPr>
                  </w:pPr>
                  <w:r w:rsidRPr="004E2D2D">
                    <w:rPr>
                      <w:rFonts w:ascii="Times New Roman" w:hAnsi="Times New Roman" w:cs="Times New Roman"/>
                    </w:rPr>
                    <w:t xml:space="preserve">2. La pct. 12, după sintagma „data primei înmatriculări” se propune a fi modificat prin completare cu sintagma „dacă au fost noi”. Formularea propusă  va face </w:t>
                  </w:r>
                  <w:r w:rsidRPr="00911526">
                    <w:rPr>
                      <w:rFonts w:ascii="Times New Roman" w:hAnsi="Times New Roman" w:cs="Times New Roman"/>
                    </w:rPr>
                    <w:t>distincție între unitățile tehnice noi și cele utilizate la momentul primei înmatriculări.</w:t>
                  </w:r>
                </w:p>
              </w:tc>
              <w:tc>
                <w:tcPr>
                  <w:tcW w:w="4684" w:type="dxa"/>
                </w:tcPr>
                <w:p w14:paraId="32A21612" w14:textId="07CC0A6F" w:rsidR="0000752D" w:rsidRPr="00835825" w:rsidRDefault="00611A0B" w:rsidP="0000752D">
                  <w:pPr>
                    <w:rPr>
                      <w:rFonts w:ascii="Times New Roman" w:hAnsi="Times New Roman" w:cs="Times New Roman"/>
                    </w:rPr>
                  </w:pPr>
                  <w:r>
                    <w:rPr>
                      <w:rFonts w:ascii="Times New Roman" w:hAnsi="Times New Roman" w:cs="Times New Roman"/>
                    </w:rPr>
                    <w:t>Se acceptă.</w:t>
                  </w:r>
                </w:p>
              </w:tc>
            </w:tr>
            <w:tr w:rsidR="0000752D" w:rsidRPr="00835825" w14:paraId="5FD64804" w14:textId="77777777" w:rsidTr="00147707">
              <w:trPr>
                <w:trHeight w:val="332"/>
                <w:jc w:val="center"/>
              </w:trPr>
              <w:tc>
                <w:tcPr>
                  <w:tcW w:w="3246" w:type="dxa"/>
                </w:tcPr>
                <w:p w14:paraId="0E9D2A33" w14:textId="77777777" w:rsidR="0000752D" w:rsidRPr="00835825" w:rsidRDefault="0000752D" w:rsidP="0000752D">
                  <w:pPr>
                    <w:rPr>
                      <w:rFonts w:ascii="Times New Roman" w:hAnsi="Times New Roman" w:cs="Times New Roman"/>
                      <w:b/>
                      <w:bCs/>
                    </w:rPr>
                  </w:pPr>
                </w:p>
              </w:tc>
              <w:tc>
                <w:tcPr>
                  <w:tcW w:w="1235" w:type="dxa"/>
                </w:tcPr>
                <w:p w14:paraId="3E688F10" w14:textId="77777777" w:rsidR="0000752D" w:rsidRDefault="0000752D" w:rsidP="0000752D">
                  <w:pPr>
                    <w:rPr>
                      <w:rFonts w:ascii="Times New Roman" w:hAnsi="Times New Roman" w:cs="Times New Roman"/>
                    </w:rPr>
                  </w:pPr>
                </w:p>
              </w:tc>
              <w:tc>
                <w:tcPr>
                  <w:tcW w:w="6127" w:type="dxa"/>
                </w:tcPr>
                <w:p w14:paraId="1844F994" w14:textId="77777777" w:rsidR="0000752D" w:rsidRDefault="0000752D" w:rsidP="0000752D">
                  <w:pPr>
                    <w:rPr>
                      <w:rFonts w:ascii="Times New Roman" w:hAnsi="Times New Roman" w:cs="Times New Roman"/>
                    </w:rPr>
                  </w:pPr>
                  <w:r w:rsidRPr="00911526">
                    <w:rPr>
                      <w:rFonts w:ascii="Times New Roman" w:hAnsi="Times New Roman" w:cs="Times New Roman"/>
                    </w:rPr>
                    <w:t xml:space="preserve">La Anexa nr.3 la Ordinul ministrului agriculturii și industriei alimentare: </w:t>
                  </w:r>
                </w:p>
                <w:p w14:paraId="4C453CEB" w14:textId="30145D1D" w:rsidR="0000752D" w:rsidRPr="00911526" w:rsidRDefault="0000752D" w:rsidP="0000752D">
                  <w:pPr>
                    <w:rPr>
                      <w:rFonts w:ascii="Times New Roman" w:hAnsi="Times New Roman" w:cs="Times New Roman"/>
                    </w:rPr>
                  </w:pPr>
                  <w:r w:rsidRPr="00911526">
                    <w:rPr>
                      <w:rFonts w:ascii="Times New Roman" w:hAnsi="Times New Roman" w:cs="Times New Roman"/>
                    </w:rPr>
                    <w:t xml:space="preserve">3. Obiecțiile formulate la pct. 1 din prezentul aviz sunt aplicabile și pct. 3 </w:t>
                  </w:r>
                  <w:proofErr w:type="spellStart"/>
                  <w:r w:rsidRPr="00911526">
                    <w:rPr>
                      <w:rFonts w:ascii="Times New Roman" w:hAnsi="Times New Roman" w:cs="Times New Roman"/>
                    </w:rPr>
                    <w:t>subpct</w:t>
                  </w:r>
                  <w:proofErr w:type="spellEnd"/>
                  <w:r w:rsidRPr="00911526">
                    <w:rPr>
                      <w:rFonts w:ascii="Times New Roman" w:hAnsi="Times New Roman" w:cs="Times New Roman"/>
                    </w:rPr>
                    <w:t>. 3.4 din Anexa nr. 3 a proiectului, întrucât noțiunea de „înmatriculare” este deja definită la pct. 17 din Regulile de înmatriculare a autovehiculelor și remorcilor, aprobate prin Hotărârea Guvernului nr. 1047/1999.</w:t>
                  </w:r>
                </w:p>
              </w:tc>
              <w:tc>
                <w:tcPr>
                  <w:tcW w:w="4684" w:type="dxa"/>
                </w:tcPr>
                <w:p w14:paraId="173ED0A0" w14:textId="49589DCC" w:rsidR="0000752D" w:rsidRPr="00835825" w:rsidRDefault="00611A0B" w:rsidP="0000752D">
                  <w:pPr>
                    <w:rPr>
                      <w:rFonts w:ascii="Times New Roman" w:hAnsi="Times New Roman" w:cs="Times New Roman"/>
                    </w:rPr>
                  </w:pPr>
                  <w:r>
                    <w:rPr>
                      <w:rFonts w:ascii="Times New Roman" w:hAnsi="Times New Roman" w:cs="Times New Roman"/>
                    </w:rPr>
                    <w:t>Se acceptă.</w:t>
                  </w:r>
                </w:p>
              </w:tc>
            </w:tr>
            <w:tr w:rsidR="0000752D" w:rsidRPr="00835825" w14:paraId="49C3DEF4" w14:textId="77777777" w:rsidTr="00147707">
              <w:trPr>
                <w:trHeight w:val="332"/>
                <w:jc w:val="center"/>
              </w:trPr>
              <w:tc>
                <w:tcPr>
                  <w:tcW w:w="3246" w:type="dxa"/>
                </w:tcPr>
                <w:p w14:paraId="34226892" w14:textId="77777777" w:rsidR="0000752D" w:rsidRPr="00835825" w:rsidRDefault="0000752D" w:rsidP="0000752D">
                  <w:pPr>
                    <w:rPr>
                      <w:rFonts w:ascii="Times New Roman" w:hAnsi="Times New Roman" w:cs="Times New Roman"/>
                      <w:b/>
                      <w:bCs/>
                    </w:rPr>
                  </w:pPr>
                </w:p>
              </w:tc>
              <w:tc>
                <w:tcPr>
                  <w:tcW w:w="1235" w:type="dxa"/>
                </w:tcPr>
                <w:p w14:paraId="271281C2" w14:textId="77777777" w:rsidR="0000752D" w:rsidRDefault="0000752D" w:rsidP="0000752D">
                  <w:pPr>
                    <w:rPr>
                      <w:rFonts w:ascii="Times New Roman" w:hAnsi="Times New Roman" w:cs="Times New Roman"/>
                    </w:rPr>
                  </w:pPr>
                </w:p>
              </w:tc>
              <w:tc>
                <w:tcPr>
                  <w:tcW w:w="6127" w:type="dxa"/>
                </w:tcPr>
                <w:p w14:paraId="6F7CE71F" w14:textId="77777777" w:rsidR="0000752D" w:rsidRPr="00911526" w:rsidRDefault="0000752D" w:rsidP="0000752D">
                  <w:pPr>
                    <w:rPr>
                      <w:rFonts w:ascii="Times New Roman" w:hAnsi="Times New Roman" w:cs="Times New Roman"/>
                    </w:rPr>
                  </w:pPr>
                  <w:r w:rsidRPr="00911526">
                    <w:rPr>
                      <w:rFonts w:ascii="Times New Roman" w:hAnsi="Times New Roman" w:cs="Times New Roman"/>
                    </w:rPr>
                    <w:t>La Anexa nr.3 la Ordinul ministrului agriculturii și industriei alimentare:</w:t>
                  </w:r>
                </w:p>
                <w:p w14:paraId="25BB90EA" w14:textId="77777777" w:rsidR="0000752D" w:rsidRPr="00911526" w:rsidRDefault="0000752D" w:rsidP="0000752D">
                  <w:pPr>
                    <w:rPr>
                      <w:rFonts w:ascii="Times New Roman" w:hAnsi="Times New Roman" w:cs="Times New Roman"/>
                    </w:rPr>
                  </w:pPr>
                  <w:r w:rsidRPr="00911526">
                    <w:rPr>
                      <w:rFonts w:ascii="Times New Roman" w:hAnsi="Times New Roman" w:cs="Times New Roman"/>
                    </w:rPr>
                    <w:t xml:space="preserve">4. Pentru prevederile cuprinse la punctele 4 - 11, intrarea în vigoare la data publicării în Monitorul Oficial al Republicii Moldova nu este posibilă, or, acestea transpun dispoziții ale </w:t>
                  </w:r>
                  <w:r w:rsidRPr="00911526">
                    <w:rPr>
                      <w:rFonts w:ascii="Times New Roman" w:hAnsi="Times New Roman" w:cs="Times New Roman"/>
                    </w:rPr>
                    <w:lastRenderedPageBreak/>
                    <w:t>actului juridic al UE care vizează obligații privind punctele de contact și informații tehnice pe care producătorii trebuie să le pună la dispoziția stațiilor de inspecție tehnică, care la moment sunt aplicabile exclusiv în cadrul instituțional al Uniunii Europene.</w:t>
                  </w:r>
                </w:p>
                <w:p w14:paraId="0C08A55A" w14:textId="27B33634" w:rsidR="0000752D" w:rsidRPr="00911526" w:rsidRDefault="0000752D" w:rsidP="0000752D">
                  <w:pPr>
                    <w:rPr>
                      <w:rFonts w:ascii="Times New Roman" w:hAnsi="Times New Roman" w:cs="Times New Roman"/>
                    </w:rPr>
                  </w:pPr>
                  <w:r w:rsidRPr="00911526">
                    <w:rPr>
                      <w:rFonts w:ascii="Times New Roman" w:hAnsi="Times New Roman" w:cs="Times New Roman"/>
                    </w:rPr>
                    <w:t>În acest context, reiterăm poziția exprimată în avizul anterior, potrivit căreia se justifică doar transpunerea anexei Regulamentului de punere în aplicare (UE) 2019/621 al Comisiei din 17 aprilie 2019 privind informațiile tehnice necesare pentru inspecția tehnică a elementelor autovehiculelor care trebuie testate, privind utilizarea metodelor de testare recomandate, precum și de stabilire a normelor detaliate privind formatul datelor și procedurile de accesare a informațiilor tehnice relevante, ce ține de informații tehnice și metode recomandate pentru inspecția tehnică a elementelor unităților de transport din categoria T.</w:t>
                  </w:r>
                </w:p>
              </w:tc>
              <w:tc>
                <w:tcPr>
                  <w:tcW w:w="4684" w:type="dxa"/>
                </w:tcPr>
                <w:p w14:paraId="42BC382D" w14:textId="7877BA7B" w:rsidR="0000752D" w:rsidRPr="00835825" w:rsidRDefault="00611A0B" w:rsidP="0000752D">
                  <w:pPr>
                    <w:rPr>
                      <w:rFonts w:ascii="Times New Roman" w:hAnsi="Times New Roman" w:cs="Times New Roman"/>
                    </w:rPr>
                  </w:pPr>
                  <w:r>
                    <w:rPr>
                      <w:rFonts w:ascii="Times New Roman" w:hAnsi="Times New Roman" w:cs="Times New Roman"/>
                    </w:rPr>
                    <w:lastRenderedPageBreak/>
                    <w:t>Se acceptă</w:t>
                  </w:r>
                  <w:r w:rsidR="00B54D4A">
                    <w:rPr>
                      <w:rFonts w:ascii="Times New Roman" w:hAnsi="Times New Roman" w:cs="Times New Roman"/>
                    </w:rPr>
                    <w:t>.</w:t>
                  </w:r>
                </w:p>
              </w:tc>
            </w:tr>
            <w:tr w:rsidR="0000752D" w:rsidRPr="00835825" w14:paraId="6A3B602D" w14:textId="77777777" w:rsidTr="00147707">
              <w:trPr>
                <w:trHeight w:val="332"/>
                <w:jc w:val="center"/>
              </w:trPr>
              <w:tc>
                <w:tcPr>
                  <w:tcW w:w="3246" w:type="dxa"/>
                </w:tcPr>
                <w:p w14:paraId="0C12FD04" w14:textId="0995B45D" w:rsidR="0000752D" w:rsidRPr="00835825" w:rsidRDefault="0000752D" w:rsidP="0000752D">
                  <w:pPr>
                    <w:rPr>
                      <w:rFonts w:ascii="Times New Roman" w:hAnsi="Times New Roman" w:cs="Times New Roman"/>
                      <w:b/>
                      <w:bCs/>
                    </w:rPr>
                  </w:pPr>
                  <w:r w:rsidRPr="00835825">
                    <w:rPr>
                      <w:rFonts w:ascii="Times New Roman" w:hAnsi="Times New Roman" w:cs="Times New Roman"/>
                      <w:b/>
                      <w:bCs/>
                    </w:rPr>
                    <w:t>Congresul Autorităților Locale din Moldova</w:t>
                  </w:r>
                </w:p>
              </w:tc>
              <w:tc>
                <w:tcPr>
                  <w:tcW w:w="1235" w:type="dxa"/>
                </w:tcPr>
                <w:p w14:paraId="4F814451" w14:textId="77777777" w:rsidR="0000752D" w:rsidRDefault="0000752D" w:rsidP="0000752D">
                  <w:pPr>
                    <w:rPr>
                      <w:rFonts w:ascii="Times New Roman" w:hAnsi="Times New Roman" w:cs="Times New Roman"/>
                    </w:rPr>
                  </w:pPr>
                </w:p>
              </w:tc>
              <w:tc>
                <w:tcPr>
                  <w:tcW w:w="6127" w:type="dxa"/>
                </w:tcPr>
                <w:p w14:paraId="2D26A44E" w14:textId="097F2F8D" w:rsidR="0000752D" w:rsidRPr="00835825" w:rsidRDefault="0000752D" w:rsidP="0000752D">
                  <w:pPr>
                    <w:rPr>
                      <w:rFonts w:ascii="Times New Roman" w:hAnsi="Times New Roman" w:cs="Times New Roman"/>
                    </w:rPr>
                  </w:pPr>
                  <w:r>
                    <w:rPr>
                      <w:rFonts w:ascii="Times New Roman" w:hAnsi="Times New Roman" w:cs="Times New Roman"/>
                    </w:rPr>
                    <w:t>Lipsă de propuneri și obiecții.</w:t>
                  </w:r>
                </w:p>
              </w:tc>
              <w:tc>
                <w:tcPr>
                  <w:tcW w:w="4684" w:type="dxa"/>
                </w:tcPr>
                <w:p w14:paraId="3E7A05C0" w14:textId="25D5A223" w:rsidR="0000752D" w:rsidRPr="00835825" w:rsidRDefault="00B54D4A" w:rsidP="0000752D">
                  <w:pPr>
                    <w:rPr>
                      <w:rFonts w:ascii="Times New Roman" w:hAnsi="Times New Roman" w:cs="Times New Roman"/>
                    </w:rPr>
                  </w:pPr>
                  <w:r>
                    <w:rPr>
                      <w:rFonts w:ascii="Times New Roman" w:hAnsi="Times New Roman" w:cs="Times New Roman"/>
                    </w:rPr>
                    <w:t>Se acceptă.</w:t>
                  </w:r>
                </w:p>
              </w:tc>
            </w:tr>
            <w:tr w:rsidR="0000752D" w:rsidRPr="00835825" w14:paraId="64554691" w14:textId="77777777" w:rsidTr="00147707">
              <w:trPr>
                <w:trHeight w:val="332"/>
                <w:jc w:val="center"/>
              </w:trPr>
              <w:tc>
                <w:tcPr>
                  <w:tcW w:w="3246" w:type="dxa"/>
                </w:tcPr>
                <w:p w14:paraId="4EAB5095" w14:textId="1E037AFB" w:rsidR="0000752D" w:rsidRPr="00835825" w:rsidRDefault="0000752D" w:rsidP="0000752D">
                  <w:pPr>
                    <w:rPr>
                      <w:rFonts w:ascii="Times New Roman" w:hAnsi="Times New Roman" w:cs="Times New Roman"/>
                      <w:b/>
                      <w:bCs/>
                    </w:rPr>
                  </w:pPr>
                  <w:r w:rsidRPr="00835825">
                    <w:rPr>
                      <w:rFonts w:ascii="Times New Roman" w:hAnsi="Times New Roman" w:cs="Times New Roman"/>
                      <w:b/>
                      <w:bCs/>
                    </w:rPr>
                    <w:t>Ministerul Muncii și Protecției Sociale</w:t>
                  </w:r>
                </w:p>
              </w:tc>
              <w:tc>
                <w:tcPr>
                  <w:tcW w:w="1235" w:type="dxa"/>
                </w:tcPr>
                <w:p w14:paraId="1D3F519A" w14:textId="77777777" w:rsidR="0000752D" w:rsidRDefault="0000752D" w:rsidP="0000752D">
                  <w:pPr>
                    <w:rPr>
                      <w:rFonts w:ascii="Times New Roman" w:hAnsi="Times New Roman" w:cs="Times New Roman"/>
                    </w:rPr>
                  </w:pPr>
                </w:p>
              </w:tc>
              <w:tc>
                <w:tcPr>
                  <w:tcW w:w="6127" w:type="dxa"/>
                </w:tcPr>
                <w:p w14:paraId="212A42E2" w14:textId="4E5D5BF4" w:rsidR="0000752D" w:rsidRPr="00835825" w:rsidRDefault="0000752D" w:rsidP="0000752D">
                  <w:pPr>
                    <w:rPr>
                      <w:rFonts w:ascii="Times New Roman" w:hAnsi="Times New Roman" w:cs="Times New Roman"/>
                    </w:rPr>
                  </w:pPr>
                  <w:r>
                    <w:rPr>
                      <w:rFonts w:ascii="Times New Roman" w:hAnsi="Times New Roman" w:cs="Times New Roman"/>
                    </w:rPr>
                    <w:t>Lipsă de propuneri și obiecții.</w:t>
                  </w:r>
                </w:p>
              </w:tc>
              <w:tc>
                <w:tcPr>
                  <w:tcW w:w="4684" w:type="dxa"/>
                </w:tcPr>
                <w:p w14:paraId="6D54ABF2" w14:textId="0FB9EC90" w:rsidR="0000752D" w:rsidRPr="00835825" w:rsidRDefault="00B54D4A" w:rsidP="0000752D">
                  <w:pPr>
                    <w:rPr>
                      <w:rFonts w:ascii="Times New Roman" w:hAnsi="Times New Roman" w:cs="Times New Roman"/>
                    </w:rPr>
                  </w:pPr>
                  <w:r>
                    <w:rPr>
                      <w:rFonts w:ascii="Times New Roman" w:hAnsi="Times New Roman" w:cs="Times New Roman"/>
                    </w:rPr>
                    <w:t>Se acceptă.</w:t>
                  </w:r>
                </w:p>
              </w:tc>
            </w:tr>
            <w:tr w:rsidR="0000752D" w:rsidRPr="00835825" w14:paraId="77C5100C" w14:textId="77777777" w:rsidTr="00A31338">
              <w:trPr>
                <w:trHeight w:val="332"/>
                <w:jc w:val="center"/>
              </w:trPr>
              <w:tc>
                <w:tcPr>
                  <w:tcW w:w="15292" w:type="dxa"/>
                  <w:gridSpan w:val="4"/>
                </w:tcPr>
                <w:p w14:paraId="3AD42610" w14:textId="50790CB7" w:rsidR="0000752D" w:rsidRPr="00835825" w:rsidRDefault="0000752D" w:rsidP="0000752D">
                  <w:pPr>
                    <w:rPr>
                      <w:rFonts w:ascii="Times New Roman" w:hAnsi="Times New Roman" w:cs="Times New Roman"/>
                    </w:rPr>
                  </w:pPr>
                  <w:r w:rsidRPr="00835825">
                    <w:rPr>
                      <w:rFonts w:ascii="Times New Roman" w:hAnsi="Times New Roman" w:cs="Times New Roman"/>
                      <w:b/>
                      <w:bCs/>
                    </w:rPr>
                    <w:t>Expertizare</w:t>
                  </w:r>
                </w:p>
              </w:tc>
            </w:tr>
            <w:tr w:rsidR="0000752D" w:rsidRPr="00835825" w14:paraId="0832E6F2" w14:textId="77777777" w:rsidTr="00147707">
              <w:trPr>
                <w:trHeight w:val="332"/>
                <w:jc w:val="center"/>
              </w:trPr>
              <w:tc>
                <w:tcPr>
                  <w:tcW w:w="3246" w:type="dxa"/>
                </w:tcPr>
                <w:p w14:paraId="05137F3D" w14:textId="1E37291C" w:rsidR="0000752D" w:rsidRPr="00835825" w:rsidRDefault="00B54D4A" w:rsidP="0000752D">
                  <w:pPr>
                    <w:rPr>
                      <w:rFonts w:ascii="Times New Roman" w:hAnsi="Times New Roman" w:cs="Times New Roman"/>
                    </w:rPr>
                  </w:pPr>
                  <w:r w:rsidRPr="00835825">
                    <w:rPr>
                      <w:rFonts w:ascii="Times New Roman" w:hAnsi="Times New Roman" w:cs="Times New Roman"/>
                      <w:b/>
                      <w:bCs/>
                    </w:rPr>
                    <w:t>Centrul de Armonizare a Legislației</w:t>
                  </w:r>
                </w:p>
              </w:tc>
              <w:tc>
                <w:tcPr>
                  <w:tcW w:w="1235" w:type="dxa"/>
                </w:tcPr>
                <w:p w14:paraId="5804F40B" w14:textId="27F39A32" w:rsidR="0000752D" w:rsidRPr="00835825" w:rsidRDefault="0000752D" w:rsidP="0000752D">
                  <w:pPr>
                    <w:rPr>
                      <w:rFonts w:ascii="Times New Roman" w:hAnsi="Times New Roman" w:cs="Times New Roman"/>
                    </w:rPr>
                  </w:pPr>
                  <w:r>
                    <w:rPr>
                      <w:rFonts w:ascii="Times New Roman" w:hAnsi="Times New Roman" w:cs="Times New Roman"/>
                    </w:rPr>
                    <w:t>26.</w:t>
                  </w:r>
                </w:p>
              </w:tc>
              <w:tc>
                <w:tcPr>
                  <w:tcW w:w="6127" w:type="dxa"/>
                </w:tcPr>
                <w:p w14:paraId="51131C44" w14:textId="1BA563DD" w:rsidR="0000752D" w:rsidRPr="00835825" w:rsidRDefault="0000752D" w:rsidP="0000752D">
                  <w:pPr>
                    <w:rPr>
                      <w:rFonts w:ascii="Times New Roman" w:hAnsi="Times New Roman" w:cs="Times New Roman"/>
                    </w:rPr>
                  </w:pPr>
                  <w:r w:rsidRPr="00835825">
                    <w:rPr>
                      <w:rFonts w:ascii="Times New Roman" w:hAnsi="Times New Roman" w:cs="Times New Roman"/>
                    </w:rPr>
                    <w:t>Proiectul național se va completa cu o normă care va stabili periodicitatea realizării inspecțiilor tehnice la patru ani de la data la care vehiculul a fost înmatriculat pentru prima dată și, ulterior, o dată la doi ani similar art. 5 (1) lit. c) din Directiva UE;</w:t>
                  </w:r>
                </w:p>
              </w:tc>
              <w:tc>
                <w:tcPr>
                  <w:tcW w:w="4684" w:type="dxa"/>
                </w:tcPr>
                <w:p w14:paraId="65304779" w14:textId="04C2F055" w:rsidR="0000752D" w:rsidRPr="00835825" w:rsidRDefault="004A5B9E" w:rsidP="0000752D">
                  <w:pPr>
                    <w:rPr>
                      <w:rFonts w:ascii="Times New Roman" w:hAnsi="Times New Roman" w:cs="Times New Roman"/>
                    </w:rPr>
                  </w:pPr>
                  <w:r w:rsidRPr="004A5B9E">
                    <w:rPr>
                      <w:rFonts w:ascii="Times New Roman" w:hAnsi="Times New Roman" w:cs="Times New Roman"/>
                    </w:rPr>
                    <w:t>Se acceptă, incluzând termenul asigurat de perioada de garanție a producătorului.</w:t>
                  </w:r>
                </w:p>
              </w:tc>
            </w:tr>
            <w:tr w:rsidR="0000752D" w:rsidRPr="00835825" w14:paraId="0B5149A9" w14:textId="77777777" w:rsidTr="00147707">
              <w:trPr>
                <w:trHeight w:val="332"/>
                <w:jc w:val="center"/>
              </w:trPr>
              <w:tc>
                <w:tcPr>
                  <w:tcW w:w="3246" w:type="dxa"/>
                </w:tcPr>
                <w:p w14:paraId="3AE75E02" w14:textId="77777777" w:rsidR="0000752D" w:rsidRPr="00835825" w:rsidRDefault="0000752D" w:rsidP="0000752D">
                  <w:pPr>
                    <w:rPr>
                      <w:rFonts w:ascii="Times New Roman" w:hAnsi="Times New Roman" w:cs="Times New Roman"/>
                    </w:rPr>
                  </w:pPr>
                </w:p>
              </w:tc>
              <w:tc>
                <w:tcPr>
                  <w:tcW w:w="1235" w:type="dxa"/>
                </w:tcPr>
                <w:p w14:paraId="590E3796" w14:textId="500DD7EA" w:rsidR="0000752D" w:rsidRPr="00835825" w:rsidRDefault="0000752D" w:rsidP="0000752D">
                  <w:pPr>
                    <w:rPr>
                      <w:rFonts w:ascii="Times New Roman" w:hAnsi="Times New Roman" w:cs="Times New Roman"/>
                    </w:rPr>
                  </w:pPr>
                  <w:r>
                    <w:rPr>
                      <w:rFonts w:ascii="Times New Roman" w:hAnsi="Times New Roman" w:cs="Times New Roman"/>
                    </w:rPr>
                    <w:t>27.</w:t>
                  </w:r>
                </w:p>
              </w:tc>
              <w:tc>
                <w:tcPr>
                  <w:tcW w:w="6127" w:type="dxa"/>
                </w:tcPr>
                <w:p w14:paraId="11774C90" w14:textId="3567262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Cu referire la prima teză din Anexa nr. 1 la Regulamentul din proiectul național, după cuvintele </w:t>
                  </w:r>
                  <w:r w:rsidRPr="00BD0815">
                    <w:rPr>
                      <w:rFonts w:ascii="Times New Roman" w:hAnsi="Times New Roman" w:cs="Times New Roman"/>
                      <w:i/>
                      <w:iCs/>
                    </w:rPr>
                    <w:t>„și utilizează”</w:t>
                  </w:r>
                  <w:r w:rsidRPr="00835825">
                    <w:rPr>
                      <w:rFonts w:ascii="Times New Roman" w:hAnsi="Times New Roman" w:cs="Times New Roman"/>
                    </w:rPr>
                    <w:t xml:space="preserve"> urmează a fi adăugat textul </w:t>
                  </w:r>
                  <w:r w:rsidRPr="00BD0815">
                    <w:rPr>
                      <w:rFonts w:ascii="Times New Roman" w:hAnsi="Times New Roman" w:cs="Times New Roman"/>
                      <w:i/>
                      <w:iCs/>
                    </w:rPr>
                    <w:t>„</w:t>
                  </w:r>
                  <w:bookmarkStart w:id="5" w:name="_Hlk216855915"/>
                  <w:r w:rsidRPr="00BD0815">
                    <w:rPr>
                      <w:rFonts w:ascii="Times New Roman" w:hAnsi="Times New Roman" w:cs="Times New Roman"/>
                      <w:i/>
                      <w:iCs/>
                    </w:rPr>
                    <w:t>standardele minime și</w:t>
                  </w:r>
                  <w:bookmarkEnd w:id="5"/>
                  <w:r w:rsidRPr="00BD0815">
                    <w:rPr>
                      <w:rFonts w:ascii="Times New Roman" w:hAnsi="Times New Roman" w:cs="Times New Roman"/>
                      <w:i/>
                      <w:iCs/>
                    </w:rPr>
                    <w:t>”</w:t>
                  </w:r>
                  <w:r w:rsidRPr="00835825">
                    <w:rPr>
                      <w:rFonts w:ascii="Times New Roman" w:hAnsi="Times New Roman" w:cs="Times New Roman"/>
                    </w:rPr>
                    <w:t>, în vederea asigurării corespunderii cu prevederile actului UE;</w:t>
                  </w:r>
                </w:p>
              </w:tc>
              <w:tc>
                <w:tcPr>
                  <w:tcW w:w="4684" w:type="dxa"/>
                </w:tcPr>
                <w:p w14:paraId="28C0E656" w14:textId="7A6FEE48" w:rsidR="0000752D" w:rsidRPr="00835825" w:rsidRDefault="0000752D" w:rsidP="0000752D">
                  <w:pPr>
                    <w:rPr>
                      <w:rFonts w:ascii="Times New Roman" w:hAnsi="Times New Roman" w:cs="Times New Roman"/>
                    </w:rPr>
                  </w:pPr>
                  <w:r>
                    <w:rPr>
                      <w:rFonts w:ascii="Times New Roman" w:hAnsi="Times New Roman" w:cs="Times New Roman"/>
                    </w:rPr>
                    <w:t>Se acceptă</w:t>
                  </w:r>
                  <w:r w:rsidR="00B54D4A">
                    <w:rPr>
                      <w:rFonts w:ascii="Times New Roman" w:hAnsi="Times New Roman" w:cs="Times New Roman"/>
                    </w:rPr>
                    <w:t>.</w:t>
                  </w:r>
                </w:p>
              </w:tc>
            </w:tr>
            <w:tr w:rsidR="0000752D" w:rsidRPr="00835825" w14:paraId="452FD63E" w14:textId="77777777" w:rsidTr="00147707">
              <w:trPr>
                <w:trHeight w:val="332"/>
                <w:jc w:val="center"/>
              </w:trPr>
              <w:tc>
                <w:tcPr>
                  <w:tcW w:w="3246" w:type="dxa"/>
                </w:tcPr>
                <w:p w14:paraId="2C677F24" w14:textId="77777777" w:rsidR="0000752D" w:rsidRPr="00835825" w:rsidRDefault="0000752D" w:rsidP="0000752D">
                  <w:pPr>
                    <w:rPr>
                      <w:rFonts w:ascii="Times New Roman" w:hAnsi="Times New Roman" w:cs="Times New Roman"/>
                    </w:rPr>
                  </w:pPr>
                </w:p>
              </w:tc>
              <w:tc>
                <w:tcPr>
                  <w:tcW w:w="1235" w:type="dxa"/>
                </w:tcPr>
                <w:p w14:paraId="19854D9D" w14:textId="7323D48A" w:rsidR="0000752D" w:rsidRPr="00835825" w:rsidRDefault="0000752D" w:rsidP="0000752D">
                  <w:pPr>
                    <w:rPr>
                      <w:rFonts w:ascii="Times New Roman" w:hAnsi="Times New Roman" w:cs="Times New Roman"/>
                    </w:rPr>
                  </w:pPr>
                  <w:r>
                    <w:rPr>
                      <w:rFonts w:ascii="Times New Roman" w:hAnsi="Times New Roman" w:cs="Times New Roman"/>
                    </w:rPr>
                    <w:t>28.</w:t>
                  </w:r>
                </w:p>
              </w:tc>
              <w:tc>
                <w:tcPr>
                  <w:tcW w:w="6127" w:type="dxa"/>
                </w:tcPr>
                <w:p w14:paraId="25937E68"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Cu referire la compartimentul 0 </w:t>
                  </w:r>
                  <w:r w:rsidRPr="00BD0815">
                    <w:rPr>
                      <w:rFonts w:ascii="Times New Roman" w:hAnsi="Times New Roman" w:cs="Times New Roman"/>
                      <w:i/>
                      <w:iCs/>
                    </w:rPr>
                    <w:t>„Identificare unitate de tehnică”</w:t>
                  </w:r>
                  <w:r w:rsidRPr="00835825">
                    <w:rPr>
                      <w:rFonts w:ascii="Times New Roman" w:hAnsi="Times New Roman" w:cs="Times New Roman"/>
                    </w:rPr>
                    <w:t xml:space="preserve">: </w:t>
                  </w:r>
                </w:p>
                <w:p w14:paraId="0FA23628"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1.1 la nr. cod </w:t>
                  </w:r>
                  <w:r w:rsidRPr="00BD0815">
                    <w:rPr>
                      <w:rFonts w:ascii="Times New Roman" w:hAnsi="Times New Roman" w:cs="Times New Roman"/>
                      <w:i/>
                      <w:iCs/>
                    </w:rPr>
                    <w:t>„0.2”</w:t>
                  </w:r>
                  <w:r w:rsidRPr="00835825">
                    <w:rPr>
                      <w:rFonts w:ascii="Times New Roman" w:hAnsi="Times New Roman" w:cs="Times New Roman"/>
                    </w:rPr>
                    <w:t xml:space="preserve">, coloana </w:t>
                  </w:r>
                  <w:r w:rsidRPr="00BD0815">
                    <w:rPr>
                      <w:rFonts w:ascii="Times New Roman" w:hAnsi="Times New Roman" w:cs="Times New Roman"/>
                      <w:i/>
                      <w:iCs/>
                    </w:rPr>
                    <w:t>„Denumire verificare”</w:t>
                  </w:r>
                  <w:r w:rsidRPr="00835825">
                    <w:rPr>
                      <w:rFonts w:ascii="Times New Roman" w:hAnsi="Times New Roman" w:cs="Times New Roman"/>
                    </w:rPr>
                    <w:t xml:space="preserve"> urmează să fie completată astfel încât să fie asigurată corespunderea cu prevederile actului UE. Redacția recomandată este </w:t>
                  </w:r>
                  <w:r w:rsidRPr="00BD0815">
                    <w:rPr>
                      <w:rFonts w:ascii="Times New Roman" w:hAnsi="Times New Roman" w:cs="Times New Roman"/>
                      <w:i/>
                      <w:iCs/>
                    </w:rPr>
                    <w:t>„Identificarea/numărul de șasiu/numărul de serie ale vehiculului”</w:t>
                  </w:r>
                  <w:r w:rsidRPr="00835825">
                    <w:rPr>
                      <w:rFonts w:ascii="Times New Roman" w:hAnsi="Times New Roman" w:cs="Times New Roman"/>
                    </w:rPr>
                    <w:t>;</w:t>
                  </w:r>
                </w:p>
                <w:p w14:paraId="50B163D3" w14:textId="77777777" w:rsidR="0000752D" w:rsidRDefault="0000752D" w:rsidP="0000752D">
                  <w:pPr>
                    <w:rPr>
                      <w:rFonts w:ascii="Times New Roman" w:hAnsi="Times New Roman" w:cs="Times New Roman"/>
                    </w:rPr>
                  </w:pPr>
                  <w:r w:rsidRPr="00835825">
                    <w:rPr>
                      <w:rFonts w:ascii="Times New Roman" w:hAnsi="Times New Roman" w:cs="Times New Roman"/>
                    </w:rPr>
                    <w:lastRenderedPageBreak/>
                    <w:t xml:space="preserve">1.2 la coloana </w:t>
                  </w:r>
                  <w:r w:rsidRPr="00BD0815">
                    <w:rPr>
                      <w:rFonts w:ascii="Times New Roman" w:hAnsi="Times New Roman" w:cs="Times New Roman"/>
                      <w:i/>
                      <w:iCs/>
                    </w:rPr>
                    <w:t>„Deficiențe constatate”</w:t>
                  </w:r>
                  <w:r w:rsidRPr="00835825">
                    <w:rPr>
                      <w:rFonts w:ascii="Times New Roman" w:hAnsi="Times New Roman" w:cs="Times New Roman"/>
                    </w:rPr>
                    <w:t xml:space="preserve">, lit. a) urmează să fie completată astfel încât să fie asigurată corespunderea cu prevederile actului UE. Redacția recomandată este </w:t>
                  </w:r>
                  <w:r w:rsidRPr="00BD0815">
                    <w:rPr>
                      <w:rFonts w:ascii="Times New Roman" w:hAnsi="Times New Roman" w:cs="Times New Roman"/>
                      <w:i/>
                      <w:iCs/>
                    </w:rPr>
                    <w:t>„a) lipsă sau de negăsit”</w:t>
                  </w:r>
                  <w:r w:rsidRPr="00835825">
                    <w:rPr>
                      <w:rFonts w:ascii="Times New Roman" w:hAnsi="Times New Roman" w:cs="Times New Roman"/>
                    </w:rPr>
                    <w:t>;</w:t>
                  </w:r>
                </w:p>
                <w:p w14:paraId="29FF4918" w14:textId="2C70EAC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1.3 la lit. b) din aceeași coloană, cuvintele </w:t>
                  </w:r>
                  <w:r w:rsidRPr="00BD0815">
                    <w:rPr>
                      <w:rFonts w:ascii="Times New Roman" w:hAnsi="Times New Roman" w:cs="Times New Roman"/>
                      <w:i/>
                      <w:iCs/>
                    </w:rPr>
                    <w:t>„număr de identificare”</w:t>
                  </w:r>
                  <w:r w:rsidRPr="00835825">
                    <w:rPr>
                      <w:rFonts w:ascii="Times New Roman" w:hAnsi="Times New Roman" w:cs="Times New Roman"/>
                    </w:rPr>
                    <w:t xml:space="preserve"> urmează a fi excluse.</w:t>
                  </w:r>
                </w:p>
              </w:tc>
              <w:tc>
                <w:tcPr>
                  <w:tcW w:w="4684" w:type="dxa"/>
                </w:tcPr>
                <w:p w14:paraId="41A3D504" w14:textId="33D96D83" w:rsidR="0000752D" w:rsidRPr="00835825" w:rsidRDefault="0000752D" w:rsidP="0000752D">
                  <w:pPr>
                    <w:rPr>
                      <w:rFonts w:ascii="Times New Roman" w:hAnsi="Times New Roman" w:cs="Times New Roman"/>
                    </w:rPr>
                  </w:pPr>
                  <w:r>
                    <w:rPr>
                      <w:rFonts w:ascii="Times New Roman" w:hAnsi="Times New Roman" w:cs="Times New Roman"/>
                    </w:rPr>
                    <w:lastRenderedPageBreak/>
                    <w:t xml:space="preserve">Se acceptă </w:t>
                  </w:r>
                </w:p>
              </w:tc>
            </w:tr>
            <w:tr w:rsidR="0000752D" w:rsidRPr="00835825" w14:paraId="74D3CE25" w14:textId="77777777" w:rsidTr="00147707">
              <w:trPr>
                <w:trHeight w:val="332"/>
                <w:jc w:val="center"/>
              </w:trPr>
              <w:tc>
                <w:tcPr>
                  <w:tcW w:w="3246" w:type="dxa"/>
                </w:tcPr>
                <w:p w14:paraId="4C76E979" w14:textId="77777777" w:rsidR="0000752D" w:rsidRPr="00835825" w:rsidRDefault="0000752D" w:rsidP="0000752D">
                  <w:pPr>
                    <w:rPr>
                      <w:rFonts w:ascii="Times New Roman" w:hAnsi="Times New Roman" w:cs="Times New Roman"/>
                    </w:rPr>
                  </w:pPr>
                </w:p>
              </w:tc>
              <w:tc>
                <w:tcPr>
                  <w:tcW w:w="1235" w:type="dxa"/>
                </w:tcPr>
                <w:p w14:paraId="08E79A5B" w14:textId="1F048B80" w:rsidR="0000752D" w:rsidRPr="00835825" w:rsidRDefault="0000752D" w:rsidP="0000752D">
                  <w:pPr>
                    <w:rPr>
                      <w:rFonts w:ascii="Times New Roman" w:hAnsi="Times New Roman" w:cs="Times New Roman"/>
                    </w:rPr>
                  </w:pPr>
                  <w:r>
                    <w:rPr>
                      <w:rFonts w:ascii="Times New Roman" w:hAnsi="Times New Roman" w:cs="Times New Roman"/>
                    </w:rPr>
                    <w:t>29.</w:t>
                  </w:r>
                </w:p>
              </w:tc>
              <w:tc>
                <w:tcPr>
                  <w:tcW w:w="6127" w:type="dxa"/>
                </w:tcPr>
                <w:p w14:paraId="36D3A7DC"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Cu referire la compartimentul 1 </w:t>
                  </w:r>
                  <w:r w:rsidRPr="00BD0815">
                    <w:rPr>
                      <w:rFonts w:ascii="Times New Roman" w:hAnsi="Times New Roman" w:cs="Times New Roman"/>
                      <w:i/>
                      <w:iCs/>
                    </w:rPr>
                    <w:t>„Sistem de frânare”</w:t>
                  </w:r>
                  <w:r w:rsidRPr="00835825">
                    <w:rPr>
                      <w:rFonts w:ascii="Times New Roman" w:hAnsi="Times New Roman" w:cs="Times New Roman"/>
                    </w:rPr>
                    <w:t xml:space="preserve">,1.1 </w:t>
                  </w:r>
                  <w:r w:rsidRPr="00BD0815">
                    <w:rPr>
                      <w:rFonts w:ascii="Times New Roman" w:hAnsi="Times New Roman" w:cs="Times New Roman"/>
                      <w:i/>
                      <w:iCs/>
                    </w:rPr>
                    <w:t>„Stare mecanică și funcționare”</w:t>
                  </w:r>
                  <w:r w:rsidRPr="00835825">
                    <w:rPr>
                      <w:rFonts w:ascii="Times New Roman" w:hAnsi="Times New Roman" w:cs="Times New Roman"/>
                    </w:rPr>
                    <w:t>:</w:t>
                  </w:r>
                </w:p>
                <w:p w14:paraId="38194EE7" w14:textId="44A353FA"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 la nr. cod </w:t>
                  </w:r>
                  <w:r w:rsidRPr="008B287A">
                    <w:rPr>
                      <w:rFonts w:ascii="Times New Roman" w:hAnsi="Times New Roman" w:cs="Times New Roman"/>
                      <w:i/>
                      <w:iCs/>
                    </w:rPr>
                    <w:t>„1.1.3”</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lit. c) urmează să aibă următoarea redacție: </w:t>
                  </w:r>
                  <w:r w:rsidRPr="008B287A">
                    <w:rPr>
                      <w:rFonts w:ascii="Times New Roman" w:hAnsi="Times New Roman" w:cs="Times New Roman"/>
                      <w:i/>
                      <w:iCs/>
                    </w:rPr>
                    <w:t xml:space="preserve">„Nefuncționarea supapei de protecție a </w:t>
                  </w:r>
                  <w:proofErr w:type="spellStart"/>
                  <w:r w:rsidRPr="008B287A">
                    <w:rPr>
                      <w:rFonts w:ascii="Times New Roman" w:hAnsi="Times New Roman" w:cs="Times New Roman"/>
                      <w:i/>
                      <w:iCs/>
                    </w:rPr>
                    <w:t>multicircuitului</w:t>
                  </w:r>
                  <w:proofErr w:type="spellEnd"/>
                  <w:r w:rsidRPr="008B287A">
                    <w:rPr>
                      <w:rFonts w:ascii="Times New Roman" w:hAnsi="Times New Roman" w:cs="Times New Roman"/>
                      <w:i/>
                      <w:iCs/>
                    </w:rPr>
                    <w:t xml:space="preserve"> și a supapei de decompresie”</w:t>
                  </w:r>
                  <w:r w:rsidRPr="00835825">
                    <w:rPr>
                      <w:rFonts w:ascii="Times New Roman" w:hAnsi="Times New Roman" w:cs="Times New Roman"/>
                    </w:rPr>
                    <w:t>;</w:t>
                  </w:r>
                </w:p>
              </w:tc>
              <w:tc>
                <w:tcPr>
                  <w:tcW w:w="4684" w:type="dxa"/>
                </w:tcPr>
                <w:p w14:paraId="3DF4D673" w14:textId="15C28110"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2FE0AC25" w14:textId="77777777" w:rsidTr="00147707">
              <w:trPr>
                <w:trHeight w:val="332"/>
                <w:jc w:val="center"/>
              </w:trPr>
              <w:tc>
                <w:tcPr>
                  <w:tcW w:w="3246" w:type="dxa"/>
                </w:tcPr>
                <w:p w14:paraId="5EBC25E6" w14:textId="77777777" w:rsidR="0000752D" w:rsidRPr="00835825" w:rsidRDefault="0000752D" w:rsidP="0000752D">
                  <w:pPr>
                    <w:rPr>
                      <w:rFonts w:ascii="Times New Roman" w:hAnsi="Times New Roman" w:cs="Times New Roman"/>
                    </w:rPr>
                  </w:pPr>
                </w:p>
              </w:tc>
              <w:tc>
                <w:tcPr>
                  <w:tcW w:w="1235" w:type="dxa"/>
                </w:tcPr>
                <w:p w14:paraId="7306D8DF" w14:textId="1900EABA" w:rsidR="0000752D" w:rsidRPr="00835825" w:rsidRDefault="0000752D" w:rsidP="0000752D">
                  <w:pPr>
                    <w:rPr>
                      <w:rFonts w:ascii="Times New Roman" w:hAnsi="Times New Roman" w:cs="Times New Roman"/>
                    </w:rPr>
                  </w:pPr>
                  <w:r>
                    <w:rPr>
                      <w:rFonts w:ascii="Times New Roman" w:hAnsi="Times New Roman" w:cs="Times New Roman"/>
                    </w:rPr>
                    <w:t>30.</w:t>
                  </w:r>
                </w:p>
              </w:tc>
              <w:tc>
                <w:tcPr>
                  <w:tcW w:w="6127" w:type="dxa"/>
                </w:tcPr>
                <w:p w14:paraId="68BAC790" w14:textId="5268389F"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2.2 la nr. cod </w:t>
                  </w:r>
                  <w:r w:rsidRPr="008B287A">
                    <w:rPr>
                      <w:rFonts w:ascii="Times New Roman" w:hAnsi="Times New Roman" w:cs="Times New Roman"/>
                      <w:i/>
                      <w:iCs/>
                    </w:rPr>
                    <w:t>„1.1.5”</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b) cuvintele </w:t>
                  </w:r>
                  <w:r w:rsidRPr="008B287A">
                    <w:rPr>
                      <w:rFonts w:ascii="Times New Roman" w:hAnsi="Times New Roman" w:cs="Times New Roman"/>
                      <w:i/>
                      <w:iCs/>
                    </w:rPr>
                    <w:t>„fixată necorespunzător”</w:t>
                  </w:r>
                  <w:r w:rsidRPr="00835825">
                    <w:rPr>
                      <w:rFonts w:ascii="Times New Roman" w:hAnsi="Times New Roman" w:cs="Times New Roman"/>
                    </w:rPr>
                    <w:t xml:space="preserve"> se substituie cu </w:t>
                  </w:r>
                  <w:r w:rsidRPr="008B287A">
                    <w:rPr>
                      <w:rFonts w:ascii="Times New Roman" w:hAnsi="Times New Roman" w:cs="Times New Roman"/>
                      <w:i/>
                      <w:iCs/>
                    </w:rPr>
                    <w:t>„nesigură”</w:t>
                  </w:r>
                  <w:r w:rsidRPr="00835825">
                    <w:rPr>
                      <w:rFonts w:ascii="Times New Roman" w:hAnsi="Times New Roman" w:cs="Times New Roman"/>
                    </w:rPr>
                    <w:t>;</w:t>
                  </w:r>
                </w:p>
              </w:tc>
              <w:tc>
                <w:tcPr>
                  <w:tcW w:w="4684" w:type="dxa"/>
                </w:tcPr>
                <w:p w14:paraId="6086D686" w14:textId="36B7E47D"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718FF45" w14:textId="77777777" w:rsidTr="00147707">
              <w:trPr>
                <w:trHeight w:val="332"/>
                <w:jc w:val="center"/>
              </w:trPr>
              <w:tc>
                <w:tcPr>
                  <w:tcW w:w="3246" w:type="dxa"/>
                </w:tcPr>
                <w:p w14:paraId="1EB0101C" w14:textId="77777777" w:rsidR="0000752D" w:rsidRPr="00835825" w:rsidRDefault="0000752D" w:rsidP="0000752D">
                  <w:pPr>
                    <w:rPr>
                      <w:rFonts w:ascii="Times New Roman" w:hAnsi="Times New Roman" w:cs="Times New Roman"/>
                    </w:rPr>
                  </w:pPr>
                </w:p>
              </w:tc>
              <w:tc>
                <w:tcPr>
                  <w:tcW w:w="1235" w:type="dxa"/>
                </w:tcPr>
                <w:p w14:paraId="6366B26D" w14:textId="06BA6014" w:rsidR="0000752D" w:rsidRPr="00835825" w:rsidRDefault="0000752D" w:rsidP="0000752D">
                  <w:pPr>
                    <w:rPr>
                      <w:rFonts w:ascii="Times New Roman" w:hAnsi="Times New Roman" w:cs="Times New Roman"/>
                    </w:rPr>
                  </w:pPr>
                  <w:r>
                    <w:rPr>
                      <w:rFonts w:ascii="Times New Roman" w:hAnsi="Times New Roman" w:cs="Times New Roman"/>
                    </w:rPr>
                    <w:t>31.</w:t>
                  </w:r>
                </w:p>
              </w:tc>
              <w:tc>
                <w:tcPr>
                  <w:tcW w:w="6127" w:type="dxa"/>
                </w:tcPr>
                <w:p w14:paraId="75D7D889" w14:textId="60149F55"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2.3 la nr. cod </w:t>
                  </w:r>
                  <w:r w:rsidRPr="008B287A">
                    <w:rPr>
                      <w:rFonts w:ascii="Times New Roman" w:hAnsi="Times New Roman" w:cs="Times New Roman"/>
                      <w:i/>
                      <w:iCs/>
                    </w:rPr>
                    <w:t>„1.1.5”</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c) cuvintele </w:t>
                  </w:r>
                  <w:r w:rsidRPr="008B287A">
                    <w:rPr>
                      <w:rFonts w:ascii="Times New Roman" w:hAnsi="Times New Roman" w:cs="Times New Roman"/>
                      <w:i/>
                      <w:iCs/>
                    </w:rPr>
                    <w:t>„pierderi de aer în sistem”</w:t>
                  </w:r>
                  <w:r w:rsidRPr="00835825">
                    <w:rPr>
                      <w:rFonts w:ascii="Times New Roman" w:hAnsi="Times New Roman" w:cs="Times New Roman"/>
                    </w:rPr>
                    <w:t xml:space="preserve"> se substituie cu </w:t>
                  </w:r>
                  <w:r w:rsidRPr="008B287A">
                    <w:rPr>
                      <w:rFonts w:ascii="Times New Roman" w:hAnsi="Times New Roman" w:cs="Times New Roman"/>
                      <w:i/>
                      <w:iCs/>
                    </w:rPr>
                    <w:t>„lipsa etanșeității în sistem sau”</w:t>
                  </w:r>
                  <w:r w:rsidRPr="00835825">
                    <w:rPr>
                      <w:rFonts w:ascii="Times New Roman" w:hAnsi="Times New Roman" w:cs="Times New Roman"/>
                    </w:rPr>
                    <w:t>;</w:t>
                  </w:r>
                </w:p>
              </w:tc>
              <w:tc>
                <w:tcPr>
                  <w:tcW w:w="4684" w:type="dxa"/>
                </w:tcPr>
                <w:p w14:paraId="749AF0E9" w14:textId="37ABD6F7"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7361030" w14:textId="77777777" w:rsidTr="00147707">
              <w:trPr>
                <w:trHeight w:val="332"/>
                <w:jc w:val="center"/>
              </w:trPr>
              <w:tc>
                <w:tcPr>
                  <w:tcW w:w="3246" w:type="dxa"/>
                </w:tcPr>
                <w:p w14:paraId="4B04679B" w14:textId="77777777" w:rsidR="0000752D" w:rsidRPr="00835825" w:rsidRDefault="0000752D" w:rsidP="0000752D">
                  <w:pPr>
                    <w:rPr>
                      <w:rFonts w:ascii="Times New Roman" w:hAnsi="Times New Roman" w:cs="Times New Roman"/>
                    </w:rPr>
                  </w:pPr>
                </w:p>
              </w:tc>
              <w:tc>
                <w:tcPr>
                  <w:tcW w:w="1235" w:type="dxa"/>
                </w:tcPr>
                <w:p w14:paraId="030785BF" w14:textId="2BE048D8" w:rsidR="0000752D" w:rsidRPr="00835825" w:rsidRDefault="0000752D" w:rsidP="0000752D">
                  <w:pPr>
                    <w:rPr>
                      <w:rFonts w:ascii="Times New Roman" w:hAnsi="Times New Roman" w:cs="Times New Roman"/>
                    </w:rPr>
                  </w:pPr>
                  <w:r>
                    <w:rPr>
                      <w:rFonts w:ascii="Times New Roman" w:hAnsi="Times New Roman" w:cs="Times New Roman"/>
                    </w:rPr>
                    <w:t>32.</w:t>
                  </w:r>
                </w:p>
              </w:tc>
              <w:tc>
                <w:tcPr>
                  <w:tcW w:w="6127" w:type="dxa"/>
                </w:tcPr>
                <w:p w14:paraId="52A29B18" w14:textId="0B8629D1"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2.4 la nr. cod </w:t>
                  </w:r>
                  <w:r w:rsidRPr="008B287A">
                    <w:rPr>
                      <w:rFonts w:ascii="Times New Roman" w:hAnsi="Times New Roman" w:cs="Times New Roman"/>
                      <w:i/>
                      <w:iCs/>
                    </w:rPr>
                    <w:t>„1.1.7”</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c), după cuvântul </w:t>
                  </w:r>
                  <w:r w:rsidRPr="008B287A">
                    <w:rPr>
                      <w:rFonts w:ascii="Times New Roman" w:hAnsi="Times New Roman" w:cs="Times New Roman"/>
                      <w:i/>
                      <w:iCs/>
                    </w:rPr>
                    <w:t>„supapă”</w:t>
                  </w:r>
                  <w:r w:rsidRPr="00835825">
                    <w:rPr>
                      <w:rFonts w:ascii="Times New Roman" w:hAnsi="Times New Roman" w:cs="Times New Roman"/>
                    </w:rPr>
                    <w:t xml:space="preserve"> se adaugă </w:t>
                  </w:r>
                  <w:r w:rsidRPr="008B287A">
                    <w:rPr>
                      <w:rFonts w:ascii="Times New Roman" w:hAnsi="Times New Roman" w:cs="Times New Roman"/>
                      <w:i/>
                      <w:iCs/>
                    </w:rPr>
                    <w:t>„nesigură sau”</w:t>
                  </w:r>
                  <w:r w:rsidRPr="00835825">
                    <w:rPr>
                      <w:rFonts w:ascii="Times New Roman" w:hAnsi="Times New Roman" w:cs="Times New Roman"/>
                    </w:rPr>
                    <w:t>;</w:t>
                  </w:r>
                </w:p>
              </w:tc>
              <w:tc>
                <w:tcPr>
                  <w:tcW w:w="4684" w:type="dxa"/>
                </w:tcPr>
                <w:p w14:paraId="4324D617" w14:textId="3CE3A52B"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4384A384" w14:textId="77777777" w:rsidTr="00147707">
              <w:trPr>
                <w:trHeight w:val="332"/>
                <w:jc w:val="center"/>
              </w:trPr>
              <w:tc>
                <w:tcPr>
                  <w:tcW w:w="3246" w:type="dxa"/>
                </w:tcPr>
                <w:p w14:paraId="4216C167" w14:textId="77777777" w:rsidR="0000752D" w:rsidRPr="00835825" w:rsidRDefault="0000752D" w:rsidP="0000752D">
                  <w:pPr>
                    <w:rPr>
                      <w:rFonts w:ascii="Times New Roman" w:hAnsi="Times New Roman" w:cs="Times New Roman"/>
                    </w:rPr>
                  </w:pPr>
                </w:p>
              </w:tc>
              <w:tc>
                <w:tcPr>
                  <w:tcW w:w="1235" w:type="dxa"/>
                </w:tcPr>
                <w:p w14:paraId="7E067550" w14:textId="00FE0AC2" w:rsidR="0000752D" w:rsidRPr="00835825" w:rsidRDefault="0000752D" w:rsidP="0000752D">
                  <w:pPr>
                    <w:rPr>
                      <w:rFonts w:ascii="Times New Roman" w:hAnsi="Times New Roman" w:cs="Times New Roman"/>
                    </w:rPr>
                  </w:pPr>
                  <w:r>
                    <w:rPr>
                      <w:rFonts w:ascii="Times New Roman" w:hAnsi="Times New Roman" w:cs="Times New Roman"/>
                    </w:rPr>
                    <w:t>33.</w:t>
                  </w:r>
                </w:p>
              </w:tc>
              <w:tc>
                <w:tcPr>
                  <w:tcW w:w="6127" w:type="dxa"/>
                </w:tcPr>
                <w:p w14:paraId="58CF89A7" w14:textId="3D4FF173"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2.5 la nr. cod </w:t>
                  </w:r>
                  <w:r w:rsidRPr="008B287A">
                    <w:rPr>
                      <w:rFonts w:ascii="Times New Roman" w:hAnsi="Times New Roman" w:cs="Times New Roman"/>
                      <w:i/>
                      <w:iCs/>
                    </w:rPr>
                    <w:t>„1.1.8”</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lit. c) va avea următoarea redacție: </w:t>
                  </w:r>
                  <w:r w:rsidRPr="008B287A">
                    <w:rPr>
                      <w:rFonts w:ascii="Times New Roman" w:hAnsi="Times New Roman" w:cs="Times New Roman"/>
                      <w:i/>
                      <w:iCs/>
                    </w:rPr>
                    <w:t>„scurgere excesivă”</w:t>
                  </w:r>
                  <w:r w:rsidRPr="00835825">
                    <w:rPr>
                      <w:rFonts w:ascii="Times New Roman" w:hAnsi="Times New Roman" w:cs="Times New Roman"/>
                    </w:rPr>
                    <w:t>;</w:t>
                  </w:r>
                </w:p>
              </w:tc>
              <w:tc>
                <w:tcPr>
                  <w:tcW w:w="4684" w:type="dxa"/>
                </w:tcPr>
                <w:p w14:paraId="2CE0B4CB" w14:textId="61D29944"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7291C88" w14:textId="77777777" w:rsidTr="00147707">
              <w:trPr>
                <w:trHeight w:val="332"/>
                <w:jc w:val="center"/>
              </w:trPr>
              <w:tc>
                <w:tcPr>
                  <w:tcW w:w="3246" w:type="dxa"/>
                </w:tcPr>
                <w:p w14:paraId="41445D08" w14:textId="77777777" w:rsidR="0000752D" w:rsidRPr="00835825" w:rsidRDefault="0000752D" w:rsidP="0000752D">
                  <w:pPr>
                    <w:rPr>
                      <w:rFonts w:ascii="Times New Roman" w:hAnsi="Times New Roman" w:cs="Times New Roman"/>
                    </w:rPr>
                  </w:pPr>
                </w:p>
              </w:tc>
              <w:tc>
                <w:tcPr>
                  <w:tcW w:w="1235" w:type="dxa"/>
                </w:tcPr>
                <w:p w14:paraId="76B1CE79" w14:textId="602F8E32" w:rsidR="0000752D" w:rsidRPr="00835825" w:rsidRDefault="0000752D" w:rsidP="0000752D">
                  <w:pPr>
                    <w:rPr>
                      <w:rFonts w:ascii="Times New Roman" w:hAnsi="Times New Roman" w:cs="Times New Roman"/>
                    </w:rPr>
                  </w:pPr>
                  <w:r>
                    <w:rPr>
                      <w:rFonts w:ascii="Times New Roman" w:hAnsi="Times New Roman" w:cs="Times New Roman"/>
                    </w:rPr>
                    <w:t>34.</w:t>
                  </w:r>
                </w:p>
              </w:tc>
              <w:tc>
                <w:tcPr>
                  <w:tcW w:w="6127" w:type="dxa"/>
                </w:tcPr>
                <w:p w14:paraId="1E4AFE9B" w14:textId="5E50F84B"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2.6 la nr. cod </w:t>
                  </w:r>
                  <w:r w:rsidRPr="008B287A">
                    <w:rPr>
                      <w:rFonts w:ascii="Times New Roman" w:hAnsi="Times New Roman" w:cs="Times New Roman"/>
                      <w:i/>
                      <w:iCs/>
                    </w:rPr>
                    <w:t>„1.1.9”</w:t>
                  </w:r>
                  <w:r w:rsidRPr="00835825">
                    <w:rPr>
                      <w:rFonts w:ascii="Times New Roman" w:hAnsi="Times New Roman" w:cs="Times New Roman"/>
                    </w:rPr>
                    <w:t xml:space="preserve">, coloana </w:t>
                  </w:r>
                  <w:r w:rsidRPr="008B287A">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8B287A">
                    <w:rPr>
                      <w:rFonts w:ascii="Times New Roman" w:hAnsi="Times New Roman" w:cs="Times New Roman"/>
                      <w:i/>
                      <w:iCs/>
                    </w:rPr>
                    <w:t>„Acumulator, rezervor de presiune”</w:t>
                  </w:r>
                  <w:r w:rsidRPr="00835825">
                    <w:rPr>
                      <w:rFonts w:ascii="Times New Roman" w:hAnsi="Times New Roman" w:cs="Times New Roman"/>
                    </w:rPr>
                    <w:t>;</w:t>
                  </w:r>
                </w:p>
              </w:tc>
              <w:tc>
                <w:tcPr>
                  <w:tcW w:w="4684" w:type="dxa"/>
                </w:tcPr>
                <w:p w14:paraId="3E164385" w14:textId="21A7517F"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39A1D6C5" w14:textId="77777777" w:rsidTr="00147707">
              <w:trPr>
                <w:trHeight w:val="332"/>
                <w:jc w:val="center"/>
              </w:trPr>
              <w:tc>
                <w:tcPr>
                  <w:tcW w:w="3246" w:type="dxa"/>
                </w:tcPr>
                <w:p w14:paraId="2A3B2798" w14:textId="77777777" w:rsidR="0000752D" w:rsidRPr="00835825" w:rsidRDefault="0000752D" w:rsidP="0000752D">
                  <w:pPr>
                    <w:rPr>
                      <w:rFonts w:ascii="Times New Roman" w:hAnsi="Times New Roman" w:cs="Times New Roman"/>
                    </w:rPr>
                  </w:pPr>
                </w:p>
              </w:tc>
              <w:tc>
                <w:tcPr>
                  <w:tcW w:w="1235" w:type="dxa"/>
                </w:tcPr>
                <w:p w14:paraId="3A6AC8B0" w14:textId="77777777" w:rsidR="0000752D" w:rsidRPr="00835825" w:rsidRDefault="0000752D" w:rsidP="0000752D">
                  <w:pPr>
                    <w:rPr>
                      <w:rFonts w:ascii="Times New Roman" w:hAnsi="Times New Roman" w:cs="Times New Roman"/>
                    </w:rPr>
                  </w:pPr>
                </w:p>
              </w:tc>
              <w:tc>
                <w:tcPr>
                  <w:tcW w:w="6127" w:type="dxa"/>
                </w:tcPr>
                <w:p w14:paraId="2DA1D2F1" w14:textId="19A234A5"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2.7 la nr. cod </w:t>
                  </w:r>
                  <w:r w:rsidRPr="008B287A">
                    <w:rPr>
                      <w:rFonts w:ascii="Times New Roman" w:hAnsi="Times New Roman" w:cs="Times New Roman"/>
                      <w:i/>
                      <w:iCs/>
                    </w:rPr>
                    <w:t>„1.1.9”</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a) teza a doua urmează a fi substituite cuvintele </w:t>
                  </w:r>
                  <w:r w:rsidRPr="008B287A">
                    <w:rPr>
                      <w:rFonts w:ascii="Times New Roman" w:hAnsi="Times New Roman" w:cs="Times New Roman"/>
                      <w:i/>
                      <w:iCs/>
                    </w:rPr>
                    <w:t>„cu pierderi de aer”</w:t>
                  </w:r>
                  <w:r w:rsidRPr="00835825">
                    <w:rPr>
                      <w:rFonts w:ascii="Times New Roman" w:hAnsi="Times New Roman" w:cs="Times New Roman"/>
                    </w:rPr>
                    <w:t xml:space="preserve"> cu </w:t>
                  </w:r>
                  <w:r w:rsidRPr="008B287A">
                    <w:rPr>
                      <w:rFonts w:ascii="Times New Roman" w:hAnsi="Times New Roman" w:cs="Times New Roman"/>
                      <w:i/>
                      <w:iCs/>
                    </w:rPr>
                    <w:t>„neetanș”</w:t>
                  </w:r>
                  <w:r w:rsidRPr="00835825">
                    <w:rPr>
                      <w:rFonts w:ascii="Times New Roman" w:hAnsi="Times New Roman" w:cs="Times New Roman"/>
                    </w:rPr>
                    <w:t>;</w:t>
                  </w:r>
                </w:p>
              </w:tc>
              <w:tc>
                <w:tcPr>
                  <w:tcW w:w="4684" w:type="dxa"/>
                </w:tcPr>
                <w:p w14:paraId="34263A93" w14:textId="46FA6AC3"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8C62D56" w14:textId="77777777" w:rsidTr="00147707">
              <w:trPr>
                <w:trHeight w:val="332"/>
                <w:jc w:val="center"/>
              </w:trPr>
              <w:tc>
                <w:tcPr>
                  <w:tcW w:w="3246" w:type="dxa"/>
                </w:tcPr>
                <w:p w14:paraId="199D4CC4" w14:textId="77777777" w:rsidR="0000752D" w:rsidRPr="00835825" w:rsidRDefault="0000752D" w:rsidP="0000752D">
                  <w:pPr>
                    <w:rPr>
                      <w:rFonts w:ascii="Times New Roman" w:hAnsi="Times New Roman" w:cs="Times New Roman"/>
                    </w:rPr>
                  </w:pPr>
                </w:p>
              </w:tc>
              <w:tc>
                <w:tcPr>
                  <w:tcW w:w="1235" w:type="dxa"/>
                </w:tcPr>
                <w:p w14:paraId="4296B7AC" w14:textId="77777777" w:rsidR="0000752D" w:rsidRPr="00835825" w:rsidRDefault="0000752D" w:rsidP="0000752D">
                  <w:pPr>
                    <w:rPr>
                      <w:rFonts w:ascii="Times New Roman" w:hAnsi="Times New Roman" w:cs="Times New Roman"/>
                    </w:rPr>
                  </w:pPr>
                </w:p>
              </w:tc>
              <w:tc>
                <w:tcPr>
                  <w:tcW w:w="6127" w:type="dxa"/>
                </w:tcPr>
                <w:p w14:paraId="2B110B5E" w14:textId="59FE22F2" w:rsidR="0000752D" w:rsidRPr="00835825" w:rsidRDefault="0000752D" w:rsidP="0000752D">
                  <w:pPr>
                    <w:rPr>
                      <w:rFonts w:ascii="Times New Roman" w:hAnsi="Times New Roman" w:cs="Times New Roman"/>
                    </w:rPr>
                  </w:pPr>
                  <w:r w:rsidRPr="00835825">
                    <w:rPr>
                      <w:rFonts w:ascii="Times New Roman" w:hAnsi="Times New Roman" w:cs="Times New Roman"/>
                    </w:rPr>
                    <w:t>2.8 la nr. cod „1.1.9”, coloana „Deficiențe constatate”, lit. c) urmează să aibă următoarea redacție: „rezervor nesigur sau montat necorespunzător”;</w:t>
                  </w:r>
                </w:p>
              </w:tc>
              <w:tc>
                <w:tcPr>
                  <w:tcW w:w="4684" w:type="dxa"/>
                </w:tcPr>
                <w:p w14:paraId="47EDCC5F" w14:textId="7A64311C"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2FE5D196" w14:textId="77777777" w:rsidTr="00147707">
              <w:trPr>
                <w:trHeight w:val="332"/>
                <w:jc w:val="center"/>
              </w:trPr>
              <w:tc>
                <w:tcPr>
                  <w:tcW w:w="3246" w:type="dxa"/>
                </w:tcPr>
                <w:p w14:paraId="1FB3235F" w14:textId="77777777" w:rsidR="0000752D" w:rsidRPr="00835825" w:rsidRDefault="0000752D" w:rsidP="0000752D">
                  <w:pPr>
                    <w:rPr>
                      <w:rFonts w:ascii="Times New Roman" w:hAnsi="Times New Roman" w:cs="Times New Roman"/>
                    </w:rPr>
                  </w:pPr>
                </w:p>
              </w:tc>
              <w:tc>
                <w:tcPr>
                  <w:tcW w:w="1235" w:type="dxa"/>
                </w:tcPr>
                <w:p w14:paraId="3660C8A2" w14:textId="77777777" w:rsidR="0000752D" w:rsidRPr="00835825" w:rsidRDefault="0000752D" w:rsidP="0000752D">
                  <w:pPr>
                    <w:rPr>
                      <w:rFonts w:ascii="Times New Roman" w:hAnsi="Times New Roman" w:cs="Times New Roman"/>
                    </w:rPr>
                  </w:pPr>
                </w:p>
              </w:tc>
              <w:tc>
                <w:tcPr>
                  <w:tcW w:w="6127" w:type="dxa"/>
                </w:tcPr>
                <w:p w14:paraId="39FDAF84" w14:textId="409F50B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2.9 la nr. cod </w:t>
                  </w:r>
                  <w:r w:rsidRPr="008B287A">
                    <w:rPr>
                      <w:rFonts w:ascii="Times New Roman" w:hAnsi="Times New Roman" w:cs="Times New Roman"/>
                      <w:i/>
                      <w:iCs/>
                    </w:rPr>
                    <w:t>„1.1.10”</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lit. c), prima teză urmează să aibă următoarea redacție: </w:t>
                  </w:r>
                  <w:r w:rsidRPr="008B287A">
                    <w:rPr>
                      <w:rFonts w:ascii="Times New Roman" w:hAnsi="Times New Roman" w:cs="Times New Roman"/>
                      <w:i/>
                      <w:iCs/>
                    </w:rPr>
                    <w:t>„pompă centrală nesigură dar frâna încă funcționează”</w:t>
                  </w:r>
                  <w:r w:rsidRPr="00835825">
                    <w:rPr>
                      <w:rFonts w:ascii="Times New Roman" w:hAnsi="Times New Roman" w:cs="Times New Roman"/>
                    </w:rPr>
                    <w:t xml:space="preserve">, iar a doua teză: </w:t>
                  </w:r>
                  <w:r w:rsidRPr="008B287A">
                    <w:rPr>
                      <w:rFonts w:ascii="Times New Roman" w:hAnsi="Times New Roman" w:cs="Times New Roman"/>
                      <w:i/>
                      <w:iCs/>
                    </w:rPr>
                    <w:t>„pompă centrală nesigură”</w:t>
                  </w:r>
                  <w:r w:rsidRPr="00835825">
                    <w:rPr>
                      <w:rFonts w:ascii="Times New Roman" w:hAnsi="Times New Roman" w:cs="Times New Roman"/>
                    </w:rPr>
                    <w:t>;</w:t>
                  </w:r>
                </w:p>
              </w:tc>
              <w:tc>
                <w:tcPr>
                  <w:tcW w:w="4684" w:type="dxa"/>
                </w:tcPr>
                <w:p w14:paraId="54432B6D" w14:textId="04D6CFE9"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8766951" w14:textId="77777777" w:rsidTr="00147707">
              <w:trPr>
                <w:trHeight w:val="332"/>
                <w:jc w:val="center"/>
              </w:trPr>
              <w:tc>
                <w:tcPr>
                  <w:tcW w:w="3246" w:type="dxa"/>
                </w:tcPr>
                <w:p w14:paraId="5ED37A38" w14:textId="77777777" w:rsidR="0000752D" w:rsidRPr="00835825" w:rsidRDefault="0000752D" w:rsidP="0000752D">
                  <w:pPr>
                    <w:rPr>
                      <w:rFonts w:ascii="Times New Roman" w:hAnsi="Times New Roman" w:cs="Times New Roman"/>
                    </w:rPr>
                  </w:pPr>
                </w:p>
              </w:tc>
              <w:tc>
                <w:tcPr>
                  <w:tcW w:w="1235" w:type="dxa"/>
                </w:tcPr>
                <w:p w14:paraId="7204A3BC" w14:textId="77777777" w:rsidR="0000752D" w:rsidRPr="00835825" w:rsidRDefault="0000752D" w:rsidP="0000752D">
                  <w:pPr>
                    <w:rPr>
                      <w:rFonts w:ascii="Times New Roman" w:hAnsi="Times New Roman" w:cs="Times New Roman"/>
                    </w:rPr>
                  </w:pPr>
                </w:p>
              </w:tc>
              <w:tc>
                <w:tcPr>
                  <w:tcW w:w="6127" w:type="dxa"/>
                </w:tcPr>
                <w:p w14:paraId="370A6AFE" w14:textId="74C10DB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2.10 la nr. cod </w:t>
                  </w:r>
                  <w:r w:rsidRPr="008B287A">
                    <w:rPr>
                      <w:rFonts w:ascii="Times New Roman" w:hAnsi="Times New Roman" w:cs="Times New Roman"/>
                      <w:i/>
                      <w:iCs/>
                    </w:rPr>
                    <w:t>„1.1.12”</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d) după cuvântul </w:t>
                  </w:r>
                  <w:r w:rsidRPr="008B287A">
                    <w:rPr>
                      <w:rFonts w:ascii="Times New Roman" w:hAnsi="Times New Roman" w:cs="Times New Roman"/>
                      <w:i/>
                      <w:iCs/>
                    </w:rPr>
                    <w:t>„umflare”</w:t>
                  </w:r>
                  <w:r w:rsidRPr="00835825">
                    <w:rPr>
                      <w:rFonts w:ascii="Times New Roman" w:hAnsi="Times New Roman" w:cs="Times New Roman"/>
                    </w:rPr>
                    <w:t xml:space="preserve"> urmează a fi adăugat </w:t>
                  </w:r>
                  <w:r w:rsidRPr="008B287A">
                    <w:rPr>
                      <w:rFonts w:ascii="Times New Roman" w:hAnsi="Times New Roman" w:cs="Times New Roman"/>
                      <w:i/>
                      <w:iCs/>
                    </w:rPr>
                    <w:t>„exagerată”</w:t>
                  </w:r>
                  <w:r w:rsidRPr="00835825">
                    <w:rPr>
                      <w:rFonts w:ascii="Times New Roman" w:hAnsi="Times New Roman" w:cs="Times New Roman"/>
                    </w:rPr>
                    <w:t>;</w:t>
                  </w:r>
                </w:p>
              </w:tc>
              <w:tc>
                <w:tcPr>
                  <w:tcW w:w="4684" w:type="dxa"/>
                </w:tcPr>
                <w:p w14:paraId="25B76A51" w14:textId="456DEF76"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2887C911" w14:textId="77777777" w:rsidTr="00147707">
              <w:trPr>
                <w:trHeight w:val="332"/>
                <w:jc w:val="center"/>
              </w:trPr>
              <w:tc>
                <w:tcPr>
                  <w:tcW w:w="3246" w:type="dxa"/>
                </w:tcPr>
                <w:p w14:paraId="438BE376" w14:textId="77777777" w:rsidR="0000752D" w:rsidRPr="00835825" w:rsidRDefault="0000752D" w:rsidP="0000752D">
                  <w:pPr>
                    <w:rPr>
                      <w:rFonts w:ascii="Times New Roman" w:hAnsi="Times New Roman" w:cs="Times New Roman"/>
                    </w:rPr>
                  </w:pPr>
                </w:p>
              </w:tc>
              <w:tc>
                <w:tcPr>
                  <w:tcW w:w="1235" w:type="dxa"/>
                </w:tcPr>
                <w:p w14:paraId="68A20E17" w14:textId="77777777" w:rsidR="0000752D" w:rsidRPr="00835825" w:rsidRDefault="0000752D" w:rsidP="0000752D">
                  <w:pPr>
                    <w:rPr>
                      <w:rFonts w:ascii="Times New Roman" w:hAnsi="Times New Roman" w:cs="Times New Roman"/>
                    </w:rPr>
                  </w:pPr>
                </w:p>
              </w:tc>
              <w:tc>
                <w:tcPr>
                  <w:tcW w:w="6127" w:type="dxa"/>
                </w:tcPr>
                <w:p w14:paraId="2C037B99" w14:textId="4BC609DC"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2.11 la nr. cod </w:t>
                  </w:r>
                  <w:r w:rsidRPr="008B287A">
                    <w:rPr>
                      <w:rFonts w:ascii="Times New Roman" w:hAnsi="Times New Roman" w:cs="Times New Roman"/>
                      <w:i/>
                      <w:iCs/>
                    </w:rPr>
                    <w:t>„1.1.13”</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c) după cuvântul </w:t>
                  </w:r>
                  <w:r w:rsidRPr="008B287A">
                    <w:rPr>
                      <w:rFonts w:ascii="Times New Roman" w:hAnsi="Times New Roman" w:cs="Times New Roman"/>
                      <w:i/>
                      <w:iCs/>
                    </w:rPr>
                    <w:t>„garnitură”</w:t>
                  </w:r>
                  <w:r w:rsidRPr="00835825">
                    <w:rPr>
                      <w:rFonts w:ascii="Times New Roman" w:hAnsi="Times New Roman" w:cs="Times New Roman"/>
                    </w:rPr>
                    <w:t xml:space="preserve"> urmează a fi adăugat </w:t>
                  </w:r>
                  <w:r w:rsidRPr="008B287A">
                    <w:rPr>
                      <w:rFonts w:ascii="Times New Roman" w:hAnsi="Times New Roman" w:cs="Times New Roman"/>
                      <w:i/>
                      <w:iCs/>
                    </w:rPr>
                    <w:t>„sau plăcuțe”</w:t>
                  </w:r>
                  <w:r w:rsidRPr="00835825">
                    <w:rPr>
                      <w:rFonts w:ascii="Times New Roman" w:hAnsi="Times New Roman" w:cs="Times New Roman"/>
                    </w:rPr>
                    <w:t>;</w:t>
                  </w:r>
                </w:p>
              </w:tc>
              <w:tc>
                <w:tcPr>
                  <w:tcW w:w="4684" w:type="dxa"/>
                </w:tcPr>
                <w:p w14:paraId="1CA95DFF" w14:textId="2E355ECC" w:rsidR="0000752D" w:rsidRPr="00835825" w:rsidRDefault="0000752D" w:rsidP="0000752D">
                  <w:pPr>
                    <w:rPr>
                      <w:rFonts w:ascii="Times New Roman" w:hAnsi="Times New Roman" w:cs="Times New Roman"/>
                    </w:rPr>
                  </w:pPr>
                  <w:r>
                    <w:rPr>
                      <w:rFonts w:ascii="Times New Roman" w:hAnsi="Times New Roman" w:cs="Times New Roman"/>
                    </w:rPr>
                    <w:t>Nu se acceptă, deoarece este o deficiență atribuită garniturii și se dublează, plăcuțele sunt descrise la codul  1.1.17, lit. e)</w:t>
                  </w:r>
                </w:p>
              </w:tc>
            </w:tr>
            <w:tr w:rsidR="0000752D" w:rsidRPr="00835825" w14:paraId="7B73A2E5" w14:textId="77777777" w:rsidTr="00147707">
              <w:trPr>
                <w:trHeight w:val="332"/>
                <w:jc w:val="center"/>
              </w:trPr>
              <w:tc>
                <w:tcPr>
                  <w:tcW w:w="3246" w:type="dxa"/>
                </w:tcPr>
                <w:p w14:paraId="1DBBBF1B" w14:textId="77777777" w:rsidR="0000752D" w:rsidRPr="00835825" w:rsidRDefault="0000752D" w:rsidP="0000752D">
                  <w:pPr>
                    <w:rPr>
                      <w:rFonts w:ascii="Times New Roman" w:hAnsi="Times New Roman" w:cs="Times New Roman"/>
                    </w:rPr>
                  </w:pPr>
                </w:p>
              </w:tc>
              <w:tc>
                <w:tcPr>
                  <w:tcW w:w="1235" w:type="dxa"/>
                </w:tcPr>
                <w:p w14:paraId="469F29A1" w14:textId="77777777" w:rsidR="0000752D" w:rsidRPr="00835825" w:rsidRDefault="0000752D" w:rsidP="0000752D">
                  <w:pPr>
                    <w:rPr>
                      <w:rFonts w:ascii="Times New Roman" w:hAnsi="Times New Roman" w:cs="Times New Roman"/>
                    </w:rPr>
                  </w:pPr>
                </w:p>
              </w:tc>
              <w:tc>
                <w:tcPr>
                  <w:tcW w:w="6127" w:type="dxa"/>
                </w:tcPr>
                <w:p w14:paraId="630CCF84" w14:textId="48D97736"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2.12 la nr. cod </w:t>
                  </w:r>
                  <w:r w:rsidRPr="008B287A">
                    <w:rPr>
                      <w:rFonts w:ascii="Times New Roman" w:hAnsi="Times New Roman" w:cs="Times New Roman"/>
                      <w:i/>
                      <w:iCs/>
                    </w:rPr>
                    <w:t>„1.1.14”</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a) a doua teză, după cuvântul </w:t>
                  </w:r>
                  <w:r w:rsidRPr="008B287A">
                    <w:rPr>
                      <w:rFonts w:ascii="Times New Roman" w:hAnsi="Times New Roman" w:cs="Times New Roman"/>
                      <w:i/>
                      <w:iCs/>
                    </w:rPr>
                    <w:t>„fisurat”</w:t>
                  </w:r>
                  <w:r w:rsidRPr="00835825">
                    <w:rPr>
                      <w:rFonts w:ascii="Times New Roman" w:hAnsi="Times New Roman" w:cs="Times New Roman"/>
                    </w:rPr>
                    <w:t xml:space="preserve"> urmează a fi adăugat </w:t>
                  </w:r>
                  <w:r w:rsidRPr="008B287A">
                    <w:rPr>
                      <w:rFonts w:ascii="Times New Roman" w:hAnsi="Times New Roman" w:cs="Times New Roman"/>
                      <w:i/>
                      <w:iCs/>
                    </w:rPr>
                    <w:t>„crăpat”</w:t>
                  </w:r>
                  <w:r w:rsidRPr="00835825">
                    <w:rPr>
                      <w:rFonts w:ascii="Times New Roman" w:hAnsi="Times New Roman" w:cs="Times New Roman"/>
                    </w:rPr>
                    <w:t>;</w:t>
                  </w:r>
                </w:p>
              </w:tc>
              <w:tc>
                <w:tcPr>
                  <w:tcW w:w="4684" w:type="dxa"/>
                </w:tcPr>
                <w:p w14:paraId="7D81E679" w14:textId="2F01664F"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6257260" w14:textId="77777777" w:rsidTr="00147707">
              <w:trPr>
                <w:trHeight w:val="332"/>
                <w:jc w:val="center"/>
              </w:trPr>
              <w:tc>
                <w:tcPr>
                  <w:tcW w:w="3246" w:type="dxa"/>
                </w:tcPr>
                <w:p w14:paraId="30450AD9" w14:textId="77777777" w:rsidR="0000752D" w:rsidRPr="00835825" w:rsidRDefault="0000752D" w:rsidP="0000752D">
                  <w:pPr>
                    <w:rPr>
                      <w:rFonts w:ascii="Times New Roman" w:hAnsi="Times New Roman" w:cs="Times New Roman"/>
                    </w:rPr>
                  </w:pPr>
                </w:p>
              </w:tc>
              <w:tc>
                <w:tcPr>
                  <w:tcW w:w="1235" w:type="dxa"/>
                </w:tcPr>
                <w:p w14:paraId="63BDF61B" w14:textId="77777777" w:rsidR="0000752D" w:rsidRPr="00835825" w:rsidRDefault="0000752D" w:rsidP="0000752D">
                  <w:pPr>
                    <w:rPr>
                      <w:rFonts w:ascii="Times New Roman" w:hAnsi="Times New Roman" w:cs="Times New Roman"/>
                    </w:rPr>
                  </w:pPr>
                </w:p>
              </w:tc>
              <w:tc>
                <w:tcPr>
                  <w:tcW w:w="6127" w:type="dxa"/>
                </w:tcPr>
                <w:p w14:paraId="09974A65" w14:textId="6BAC659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2.13 la nr. cod </w:t>
                  </w:r>
                  <w:r w:rsidRPr="008B287A">
                    <w:rPr>
                      <w:rFonts w:ascii="Times New Roman" w:hAnsi="Times New Roman" w:cs="Times New Roman"/>
                      <w:i/>
                      <w:iCs/>
                    </w:rPr>
                    <w:t>„1.1.16”</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f) prima teză, după textul </w:t>
                  </w:r>
                  <w:r w:rsidRPr="008B287A">
                    <w:rPr>
                      <w:rFonts w:ascii="Times New Roman" w:hAnsi="Times New Roman" w:cs="Times New Roman"/>
                      <w:i/>
                      <w:iCs/>
                    </w:rPr>
                    <w:t>„deteriorarea învelișului de protecție”</w:t>
                  </w:r>
                  <w:r w:rsidRPr="00835825">
                    <w:rPr>
                      <w:rFonts w:ascii="Times New Roman" w:hAnsi="Times New Roman" w:cs="Times New Roman"/>
                    </w:rPr>
                    <w:t xml:space="preserve"> urmează a fi adăugat </w:t>
                  </w:r>
                  <w:r w:rsidRPr="008B287A">
                    <w:rPr>
                      <w:rFonts w:ascii="Times New Roman" w:hAnsi="Times New Roman" w:cs="Times New Roman"/>
                      <w:i/>
                      <w:iCs/>
                    </w:rPr>
                    <w:t>„contra prafului”</w:t>
                  </w:r>
                  <w:r w:rsidRPr="00835825">
                    <w:rPr>
                      <w:rFonts w:ascii="Times New Roman" w:hAnsi="Times New Roman" w:cs="Times New Roman"/>
                    </w:rPr>
                    <w:t xml:space="preserve">, iar la doua teză, după cuvintele </w:t>
                  </w:r>
                  <w:r w:rsidRPr="008B287A">
                    <w:rPr>
                      <w:rFonts w:ascii="Times New Roman" w:hAnsi="Times New Roman" w:cs="Times New Roman"/>
                      <w:i/>
                      <w:iCs/>
                    </w:rPr>
                    <w:t>„înveliș de protecție”</w:t>
                  </w:r>
                  <w:r w:rsidRPr="00835825">
                    <w:rPr>
                      <w:rFonts w:ascii="Times New Roman" w:hAnsi="Times New Roman" w:cs="Times New Roman"/>
                    </w:rPr>
                    <w:t xml:space="preserve"> urmează a fi adăugat </w:t>
                  </w:r>
                  <w:r w:rsidRPr="008B287A">
                    <w:rPr>
                      <w:rFonts w:ascii="Times New Roman" w:hAnsi="Times New Roman" w:cs="Times New Roman"/>
                      <w:i/>
                      <w:iCs/>
                    </w:rPr>
                    <w:t>„contra prafului”</w:t>
                  </w:r>
                  <w:r w:rsidRPr="00835825">
                    <w:rPr>
                      <w:rFonts w:ascii="Times New Roman" w:hAnsi="Times New Roman" w:cs="Times New Roman"/>
                    </w:rPr>
                    <w:t>;</w:t>
                  </w:r>
                </w:p>
              </w:tc>
              <w:tc>
                <w:tcPr>
                  <w:tcW w:w="4684" w:type="dxa"/>
                </w:tcPr>
                <w:p w14:paraId="0C0DBD57" w14:textId="4C7BCA6A"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26480920" w14:textId="77777777" w:rsidTr="00147707">
              <w:trPr>
                <w:trHeight w:val="332"/>
                <w:jc w:val="center"/>
              </w:trPr>
              <w:tc>
                <w:tcPr>
                  <w:tcW w:w="3246" w:type="dxa"/>
                </w:tcPr>
                <w:p w14:paraId="02940376" w14:textId="77777777" w:rsidR="0000752D" w:rsidRPr="00835825" w:rsidRDefault="0000752D" w:rsidP="0000752D">
                  <w:pPr>
                    <w:rPr>
                      <w:rFonts w:ascii="Times New Roman" w:hAnsi="Times New Roman" w:cs="Times New Roman"/>
                    </w:rPr>
                  </w:pPr>
                </w:p>
              </w:tc>
              <w:tc>
                <w:tcPr>
                  <w:tcW w:w="1235" w:type="dxa"/>
                </w:tcPr>
                <w:p w14:paraId="035586D6" w14:textId="77777777" w:rsidR="0000752D" w:rsidRPr="00835825" w:rsidRDefault="0000752D" w:rsidP="0000752D">
                  <w:pPr>
                    <w:rPr>
                      <w:rFonts w:ascii="Times New Roman" w:hAnsi="Times New Roman" w:cs="Times New Roman"/>
                    </w:rPr>
                  </w:pPr>
                </w:p>
              </w:tc>
              <w:tc>
                <w:tcPr>
                  <w:tcW w:w="6127" w:type="dxa"/>
                </w:tcPr>
                <w:p w14:paraId="03225F5E" w14:textId="1740E506"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2.14 la nr. cod </w:t>
                  </w:r>
                  <w:r w:rsidRPr="008B287A">
                    <w:rPr>
                      <w:rFonts w:ascii="Times New Roman" w:hAnsi="Times New Roman" w:cs="Times New Roman"/>
                      <w:i/>
                      <w:iCs/>
                    </w:rPr>
                    <w:t>„1.1.17”</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lit. e) urmează să aibă următoarea redacție: </w:t>
                  </w:r>
                  <w:r w:rsidRPr="008B287A">
                    <w:rPr>
                      <w:rFonts w:ascii="Times New Roman" w:hAnsi="Times New Roman" w:cs="Times New Roman"/>
                      <w:i/>
                      <w:iCs/>
                    </w:rPr>
                    <w:t>„plăcuță cu date lipsă”</w:t>
                  </w:r>
                </w:p>
              </w:tc>
              <w:tc>
                <w:tcPr>
                  <w:tcW w:w="4684" w:type="dxa"/>
                </w:tcPr>
                <w:p w14:paraId="58B15649" w14:textId="41C4F388"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55D52CFE" w14:textId="77777777" w:rsidTr="00147707">
              <w:trPr>
                <w:trHeight w:val="332"/>
                <w:jc w:val="center"/>
              </w:trPr>
              <w:tc>
                <w:tcPr>
                  <w:tcW w:w="3246" w:type="dxa"/>
                </w:tcPr>
                <w:p w14:paraId="2C752BA9" w14:textId="77777777" w:rsidR="0000752D" w:rsidRPr="00835825" w:rsidRDefault="0000752D" w:rsidP="0000752D">
                  <w:pPr>
                    <w:rPr>
                      <w:rFonts w:ascii="Times New Roman" w:hAnsi="Times New Roman" w:cs="Times New Roman"/>
                    </w:rPr>
                  </w:pPr>
                </w:p>
              </w:tc>
              <w:tc>
                <w:tcPr>
                  <w:tcW w:w="1235" w:type="dxa"/>
                </w:tcPr>
                <w:p w14:paraId="2618C1F8" w14:textId="77777777" w:rsidR="0000752D" w:rsidRPr="00835825" w:rsidRDefault="0000752D" w:rsidP="0000752D">
                  <w:pPr>
                    <w:rPr>
                      <w:rFonts w:ascii="Times New Roman" w:hAnsi="Times New Roman" w:cs="Times New Roman"/>
                    </w:rPr>
                  </w:pPr>
                </w:p>
              </w:tc>
              <w:tc>
                <w:tcPr>
                  <w:tcW w:w="6127" w:type="dxa"/>
                </w:tcPr>
                <w:p w14:paraId="1ED61D30" w14:textId="046871F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2.15 la nr. cod </w:t>
                  </w:r>
                  <w:r w:rsidRPr="008B287A">
                    <w:rPr>
                      <w:rFonts w:ascii="Times New Roman" w:hAnsi="Times New Roman" w:cs="Times New Roman"/>
                      <w:i/>
                      <w:iCs/>
                    </w:rPr>
                    <w:t>„1.1.18”</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c) după cuvintele </w:t>
                  </w:r>
                  <w:r w:rsidRPr="008B287A">
                    <w:rPr>
                      <w:rFonts w:ascii="Times New Roman" w:hAnsi="Times New Roman" w:cs="Times New Roman"/>
                      <w:i/>
                      <w:iCs/>
                    </w:rPr>
                    <w:t>„jocului montat incorect”</w:t>
                  </w:r>
                  <w:r w:rsidRPr="00835825">
                    <w:rPr>
                      <w:rFonts w:ascii="Times New Roman" w:hAnsi="Times New Roman" w:cs="Times New Roman"/>
                    </w:rPr>
                    <w:t xml:space="preserve"> urmează a fi adăugate </w:t>
                  </w:r>
                  <w:r w:rsidRPr="008B287A">
                    <w:rPr>
                      <w:rFonts w:ascii="Times New Roman" w:hAnsi="Times New Roman" w:cs="Times New Roman"/>
                      <w:i/>
                      <w:iCs/>
                    </w:rPr>
                    <w:t>„sau înlocuit”</w:t>
                  </w:r>
                  <w:r w:rsidRPr="00835825">
                    <w:rPr>
                      <w:rFonts w:ascii="Times New Roman" w:hAnsi="Times New Roman" w:cs="Times New Roman"/>
                    </w:rPr>
                    <w:t>;</w:t>
                  </w:r>
                </w:p>
              </w:tc>
              <w:tc>
                <w:tcPr>
                  <w:tcW w:w="4684" w:type="dxa"/>
                </w:tcPr>
                <w:p w14:paraId="172A88F7" w14:textId="5BF36270"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4A45FCEA" w14:textId="77777777" w:rsidTr="00147707">
              <w:trPr>
                <w:trHeight w:val="332"/>
                <w:jc w:val="center"/>
              </w:trPr>
              <w:tc>
                <w:tcPr>
                  <w:tcW w:w="3246" w:type="dxa"/>
                </w:tcPr>
                <w:p w14:paraId="19A0B7BD" w14:textId="77777777" w:rsidR="0000752D" w:rsidRPr="00835825" w:rsidRDefault="0000752D" w:rsidP="0000752D">
                  <w:pPr>
                    <w:rPr>
                      <w:rFonts w:ascii="Times New Roman" w:hAnsi="Times New Roman" w:cs="Times New Roman"/>
                    </w:rPr>
                  </w:pPr>
                </w:p>
              </w:tc>
              <w:tc>
                <w:tcPr>
                  <w:tcW w:w="1235" w:type="dxa"/>
                </w:tcPr>
                <w:p w14:paraId="45B57C91" w14:textId="77777777" w:rsidR="0000752D" w:rsidRPr="00835825" w:rsidRDefault="0000752D" w:rsidP="0000752D">
                  <w:pPr>
                    <w:rPr>
                      <w:rFonts w:ascii="Times New Roman" w:hAnsi="Times New Roman" w:cs="Times New Roman"/>
                    </w:rPr>
                  </w:pPr>
                </w:p>
              </w:tc>
              <w:tc>
                <w:tcPr>
                  <w:tcW w:w="6127" w:type="dxa"/>
                </w:tcPr>
                <w:p w14:paraId="5E789546" w14:textId="56F7B36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2.16 la nr. cod </w:t>
                  </w:r>
                  <w:r w:rsidRPr="008B287A">
                    <w:rPr>
                      <w:rFonts w:ascii="Times New Roman" w:hAnsi="Times New Roman" w:cs="Times New Roman"/>
                      <w:i/>
                      <w:iCs/>
                    </w:rPr>
                    <w:t>„1.1.19”</w:t>
                  </w:r>
                  <w:r w:rsidRPr="00835825">
                    <w:rPr>
                      <w:rFonts w:ascii="Times New Roman" w:hAnsi="Times New Roman" w:cs="Times New Roman"/>
                    </w:rPr>
                    <w:t xml:space="preserve">, coloana </w:t>
                  </w:r>
                  <w:r w:rsidRPr="008B287A">
                    <w:rPr>
                      <w:rFonts w:ascii="Times New Roman" w:hAnsi="Times New Roman" w:cs="Times New Roman"/>
                      <w:i/>
                      <w:iCs/>
                    </w:rPr>
                    <w:t>„Deficiențe constatate”</w:t>
                  </w:r>
                  <w:r w:rsidRPr="00835825">
                    <w:rPr>
                      <w:rFonts w:ascii="Times New Roman" w:hAnsi="Times New Roman" w:cs="Times New Roman"/>
                    </w:rPr>
                    <w:t xml:space="preserve">, la lit. a) prima teză, cuvintele </w:t>
                  </w:r>
                  <w:r w:rsidRPr="00A652C9">
                    <w:rPr>
                      <w:rFonts w:ascii="Times New Roman" w:hAnsi="Times New Roman" w:cs="Times New Roman"/>
                      <w:i/>
                      <w:iCs/>
                    </w:rPr>
                    <w:t>„suport fixat nesigur”</w:t>
                  </w:r>
                  <w:r w:rsidRPr="00835825">
                    <w:rPr>
                      <w:rFonts w:ascii="Times New Roman" w:hAnsi="Times New Roman" w:cs="Times New Roman"/>
                    </w:rPr>
                    <w:t xml:space="preserve"> urmează a fi înlocuite cu </w:t>
                  </w:r>
                  <w:r w:rsidRPr="00A652C9">
                    <w:rPr>
                      <w:rFonts w:ascii="Times New Roman" w:hAnsi="Times New Roman" w:cs="Times New Roman"/>
                      <w:i/>
                      <w:iCs/>
                    </w:rPr>
                    <w:t>„montări nesigure”</w:t>
                  </w:r>
                  <w:r w:rsidRPr="00835825">
                    <w:rPr>
                      <w:rFonts w:ascii="Times New Roman" w:hAnsi="Times New Roman" w:cs="Times New Roman"/>
                    </w:rPr>
                    <w:t>;</w:t>
                  </w:r>
                </w:p>
              </w:tc>
              <w:tc>
                <w:tcPr>
                  <w:tcW w:w="4684" w:type="dxa"/>
                </w:tcPr>
                <w:p w14:paraId="53038D06" w14:textId="4E93A9C2"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468DCCD9" w14:textId="77777777" w:rsidTr="00147707">
              <w:trPr>
                <w:trHeight w:val="332"/>
                <w:jc w:val="center"/>
              </w:trPr>
              <w:tc>
                <w:tcPr>
                  <w:tcW w:w="3246" w:type="dxa"/>
                </w:tcPr>
                <w:p w14:paraId="3EDAC69A" w14:textId="77777777" w:rsidR="0000752D" w:rsidRPr="00835825" w:rsidRDefault="0000752D" w:rsidP="0000752D">
                  <w:pPr>
                    <w:rPr>
                      <w:rFonts w:ascii="Times New Roman" w:hAnsi="Times New Roman" w:cs="Times New Roman"/>
                    </w:rPr>
                  </w:pPr>
                </w:p>
              </w:tc>
              <w:tc>
                <w:tcPr>
                  <w:tcW w:w="1235" w:type="dxa"/>
                </w:tcPr>
                <w:p w14:paraId="6A01C96D" w14:textId="77777777" w:rsidR="0000752D" w:rsidRPr="00835825" w:rsidRDefault="0000752D" w:rsidP="0000752D">
                  <w:pPr>
                    <w:rPr>
                      <w:rFonts w:ascii="Times New Roman" w:hAnsi="Times New Roman" w:cs="Times New Roman"/>
                    </w:rPr>
                  </w:pPr>
                </w:p>
              </w:tc>
              <w:tc>
                <w:tcPr>
                  <w:tcW w:w="6127" w:type="dxa"/>
                </w:tcPr>
                <w:p w14:paraId="43D4AC92"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3. Cu referire la compartimentul 1 </w:t>
                  </w:r>
                  <w:r w:rsidRPr="00A652C9">
                    <w:rPr>
                      <w:rFonts w:ascii="Times New Roman" w:hAnsi="Times New Roman" w:cs="Times New Roman"/>
                      <w:i/>
                      <w:iCs/>
                    </w:rPr>
                    <w:t>„Sistem de frânare”</w:t>
                  </w:r>
                  <w:r w:rsidRPr="00835825">
                    <w:rPr>
                      <w:rFonts w:ascii="Times New Roman" w:hAnsi="Times New Roman" w:cs="Times New Roman"/>
                    </w:rPr>
                    <w:t xml:space="preserve">, 1.2 </w:t>
                  </w:r>
                  <w:r w:rsidRPr="00A652C9">
                    <w:rPr>
                      <w:rFonts w:ascii="Times New Roman" w:hAnsi="Times New Roman" w:cs="Times New Roman"/>
                      <w:i/>
                      <w:iCs/>
                    </w:rPr>
                    <w:t>„Performanță și eficacitate frână de serviciu”</w:t>
                  </w:r>
                  <w:r w:rsidRPr="00835825">
                    <w:rPr>
                      <w:rFonts w:ascii="Times New Roman" w:hAnsi="Times New Roman" w:cs="Times New Roman"/>
                    </w:rPr>
                    <w:t>:</w:t>
                  </w:r>
                </w:p>
                <w:p w14:paraId="61993F60" w14:textId="30F50BDB"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3.1 la nr. cod </w:t>
                  </w:r>
                  <w:r w:rsidRPr="00A652C9">
                    <w:rPr>
                      <w:rFonts w:ascii="Times New Roman" w:hAnsi="Times New Roman" w:cs="Times New Roman"/>
                      <w:i/>
                      <w:iCs/>
                    </w:rPr>
                    <w:t>„1.2.1”</w:t>
                  </w:r>
                  <w:r w:rsidRPr="00835825">
                    <w:rPr>
                      <w:rFonts w:ascii="Times New Roman" w:hAnsi="Times New Roman" w:cs="Times New Roman"/>
                    </w:rPr>
                    <w:t xml:space="preserve">, coloana </w:t>
                  </w:r>
                  <w:r w:rsidRPr="00A652C9">
                    <w:rPr>
                      <w:rFonts w:ascii="Times New Roman" w:hAnsi="Times New Roman" w:cs="Times New Roman"/>
                      <w:i/>
                      <w:iCs/>
                    </w:rPr>
                    <w:t>„Deficiențe constatate”</w:t>
                  </w:r>
                  <w:r w:rsidRPr="00835825">
                    <w:rPr>
                      <w:rFonts w:ascii="Times New Roman" w:hAnsi="Times New Roman" w:cs="Times New Roman"/>
                    </w:rPr>
                    <w:t xml:space="preserve">, lit. b) prima teză urmează să aibă următoarea redacție: </w:t>
                  </w:r>
                  <w:r w:rsidRPr="00A652C9">
                    <w:rPr>
                      <w:rFonts w:ascii="Times New Roman" w:hAnsi="Times New Roman" w:cs="Times New Roman"/>
                      <w:i/>
                      <w:iCs/>
                    </w:rPr>
                    <w:t>„forța de frânare la oricare dintre roți este mai mică decât 70 % din cea mai mare forță înregistrată pe cealaltă roată de pe aceeași punte. În cazul încercării frânelor pe carosabil, vehiculul deviază excesiv de la direcția dreaptă”</w:t>
                  </w:r>
                  <w:r w:rsidRPr="00835825">
                    <w:rPr>
                      <w:rFonts w:ascii="Times New Roman" w:hAnsi="Times New Roman" w:cs="Times New Roman"/>
                    </w:rPr>
                    <w:t>;</w:t>
                  </w:r>
                </w:p>
              </w:tc>
              <w:tc>
                <w:tcPr>
                  <w:tcW w:w="4684" w:type="dxa"/>
                </w:tcPr>
                <w:p w14:paraId="4F212B7A" w14:textId="568AC336"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6A473273" w14:textId="77777777" w:rsidTr="00147707">
              <w:trPr>
                <w:trHeight w:val="332"/>
                <w:jc w:val="center"/>
              </w:trPr>
              <w:tc>
                <w:tcPr>
                  <w:tcW w:w="3246" w:type="dxa"/>
                </w:tcPr>
                <w:p w14:paraId="67A7448E" w14:textId="77777777" w:rsidR="0000752D" w:rsidRPr="00835825" w:rsidRDefault="0000752D" w:rsidP="0000752D">
                  <w:pPr>
                    <w:rPr>
                      <w:rFonts w:ascii="Times New Roman" w:hAnsi="Times New Roman" w:cs="Times New Roman"/>
                    </w:rPr>
                  </w:pPr>
                </w:p>
              </w:tc>
              <w:tc>
                <w:tcPr>
                  <w:tcW w:w="1235" w:type="dxa"/>
                </w:tcPr>
                <w:p w14:paraId="16FDEE74" w14:textId="77777777" w:rsidR="0000752D" w:rsidRPr="00835825" w:rsidRDefault="0000752D" w:rsidP="0000752D">
                  <w:pPr>
                    <w:rPr>
                      <w:rFonts w:ascii="Times New Roman" w:hAnsi="Times New Roman" w:cs="Times New Roman"/>
                    </w:rPr>
                  </w:pPr>
                </w:p>
              </w:tc>
              <w:tc>
                <w:tcPr>
                  <w:tcW w:w="6127" w:type="dxa"/>
                </w:tcPr>
                <w:p w14:paraId="7A584EA7"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4. Cu referire la compartimentul 1 </w:t>
                  </w:r>
                  <w:r w:rsidRPr="00A652C9">
                    <w:rPr>
                      <w:rFonts w:ascii="Times New Roman" w:hAnsi="Times New Roman" w:cs="Times New Roman"/>
                      <w:i/>
                      <w:iCs/>
                    </w:rPr>
                    <w:t>„Sistem de frânare”</w:t>
                  </w:r>
                  <w:r w:rsidRPr="00835825">
                    <w:rPr>
                      <w:rFonts w:ascii="Times New Roman" w:hAnsi="Times New Roman" w:cs="Times New Roman"/>
                    </w:rPr>
                    <w:t xml:space="preserve">, 1.3 </w:t>
                  </w:r>
                  <w:r w:rsidRPr="00A652C9">
                    <w:rPr>
                      <w:rFonts w:ascii="Times New Roman" w:hAnsi="Times New Roman" w:cs="Times New Roman"/>
                      <w:i/>
                      <w:iCs/>
                    </w:rPr>
                    <w:t>„Performanță și eficacitate frână de securitate (dacă este acționată printr-un sistem separat)”</w:t>
                  </w:r>
                  <w:r w:rsidRPr="00835825">
                    <w:rPr>
                      <w:rFonts w:ascii="Times New Roman" w:hAnsi="Times New Roman" w:cs="Times New Roman"/>
                    </w:rPr>
                    <w:t>:</w:t>
                  </w:r>
                </w:p>
                <w:p w14:paraId="26B19D14" w14:textId="6FB127FF"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4.1 la nr. cod </w:t>
                  </w:r>
                  <w:r w:rsidRPr="00A652C9">
                    <w:rPr>
                      <w:rFonts w:ascii="Times New Roman" w:hAnsi="Times New Roman" w:cs="Times New Roman"/>
                      <w:i/>
                      <w:iCs/>
                    </w:rPr>
                    <w:t>„1.3.1”</w:t>
                  </w:r>
                  <w:r w:rsidRPr="00835825">
                    <w:rPr>
                      <w:rFonts w:ascii="Times New Roman" w:hAnsi="Times New Roman" w:cs="Times New Roman"/>
                    </w:rPr>
                    <w:t xml:space="preserve">, coloana </w:t>
                  </w:r>
                  <w:r w:rsidRPr="00A652C9">
                    <w:rPr>
                      <w:rFonts w:ascii="Times New Roman" w:hAnsi="Times New Roman" w:cs="Times New Roman"/>
                      <w:i/>
                      <w:iCs/>
                    </w:rPr>
                    <w:t>„Deficiențe constatate”</w:t>
                  </w:r>
                  <w:r w:rsidRPr="00835825">
                    <w:rPr>
                      <w:rFonts w:ascii="Times New Roman" w:hAnsi="Times New Roman" w:cs="Times New Roman"/>
                    </w:rPr>
                    <w:t xml:space="preserve">, lit. b) prima teză urmează să aibă următoarea redacție: </w:t>
                  </w:r>
                  <w:r w:rsidRPr="00A652C9">
                    <w:rPr>
                      <w:rFonts w:ascii="Times New Roman" w:hAnsi="Times New Roman" w:cs="Times New Roman"/>
                      <w:i/>
                      <w:iCs/>
                    </w:rPr>
                    <w:t xml:space="preserve">„Forța de frânare la oricare dintre roți este mai mică decât 70 % din </w:t>
                  </w:r>
                  <w:r w:rsidRPr="00A652C9">
                    <w:rPr>
                      <w:rFonts w:ascii="Times New Roman" w:hAnsi="Times New Roman" w:cs="Times New Roman"/>
                      <w:i/>
                      <w:iCs/>
                    </w:rPr>
                    <w:lastRenderedPageBreak/>
                    <w:t>cea mai 5 mare forță înregistrată pe cealaltă roată de pe aceeași punte. În cazul încercării frânelor pe carosabil, vehiculul deviază excesiv de la direcția dreaptă”</w:t>
                  </w:r>
                  <w:r w:rsidRPr="00835825">
                    <w:rPr>
                      <w:rFonts w:ascii="Times New Roman" w:hAnsi="Times New Roman" w:cs="Times New Roman"/>
                    </w:rPr>
                    <w:t>;</w:t>
                  </w:r>
                </w:p>
              </w:tc>
              <w:tc>
                <w:tcPr>
                  <w:tcW w:w="4684" w:type="dxa"/>
                </w:tcPr>
                <w:p w14:paraId="06E3BFF1" w14:textId="4552422D" w:rsidR="0000752D" w:rsidRPr="00835825" w:rsidRDefault="0000752D" w:rsidP="0000752D">
                  <w:pPr>
                    <w:rPr>
                      <w:rFonts w:ascii="Times New Roman" w:hAnsi="Times New Roman" w:cs="Times New Roman"/>
                    </w:rPr>
                  </w:pPr>
                  <w:r>
                    <w:rPr>
                      <w:rFonts w:ascii="Times New Roman" w:hAnsi="Times New Roman" w:cs="Times New Roman"/>
                    </w:rPr>
                    <w:lastRenderedPageBreak/>
                    <w:t xml:space="preserve">Se acceptă </w:t>
                  </w:r>
                </w:p>
              </w:tc>
            </w:tr>
            <w:tr w:rsidR="0000752D" w:rsidRPr="00835825" w14:paraId="1FAC5564" w14:textId="77777777" w:rsidTr="00147707">
              <w:trPr>
                <w:trHeight w:val="332"/>
                <w:jc w:val="center"/>
              </w:trPr>
              <w:tc>
                <w:tcPr>
                  <w:tcW w:w="3246" w:type="dxa"/>
                </w:tcPr>
                <w:p w14:paraId="20ADF766" w14:textId="77777777" w:rsidR="0000752D" w:rsidRPr="00835825" w:rsidRDefault="0000752D" w:rsidP="0000752D">
                  <w:pPr>
                    <w:rPr>
                      <w:rFonts w:ascii="Times New Roman" w:hAnsi="Times New Roman" w:cs="Times New Roman"/>
                    </w:rPr>
                  </w:pPr>
                </w:p>
              </w:tc>
              <w:tc>
                <w:tcPr>
                  <w:tcW w:w="1235" w:type="dxa"/>
                </w:tcPr>
                <w:p w14:paraId="4CF8D0B5" w14:textId="77777777" w:rsidR="0000752D" w:rsidRPr="00835825" w:rsidRDefault="0000752D" w:rsidP="0000752D">
                  <w:pPr>
                    <w:rPr>
                      <w:rFonts w:ascii="Times New Roman" w:hAnsi="Times New Roman" w:cs="Times New Roman"/>
                    </w:rPr>
                  </w:pPr>
                </w:p>
              </w:tc>
              <w:tc>
                <w:tcPr>
                  <w:tcW w:w="6127" w:type="dxa"/>
                </w:tcPr>
                <w:p w14:paraId="37AFA3CA"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5. Cu referire la compartimentul 1 </w:t>
                  </w:r>
                  <w:r w:rsidRPr="00A652C9">
                    <w:rPr>
                      <w:rFonts w:ascii="Times New Roman" w:hAnsi="Times New Roman" w:cs="Times New Roman"/>
                      <w:i/>
                      <w:iCs/>
                    </w:rPr>
                    <w:t>„Sistem de frânare”</w:t>
                  </w:r>
                  <w:r w:rsidRPr="00835825">
                    <w:rPr>
                      <w:rFonts w:ascii="Times New Roman" w:hAnsi="Times New Roman" w:cs="Times New Roman"/>
                    </w:rPr>
                    <w:t xml:space="preserve">, 1.4 </w:t>
                  </w:r>
                  <w:r w:rsidRPr="00A652C9">
                    <w:rPr>
                      <w:rFonts w:ascii="Times New Roman" w:hAnsi="Times New Roman" w:cs="Times New Roman"/>
                      <w:i/>
                      <w:iCs/>
                    </w:rPr>
                    <w:t>„Performanță și eficacitate frână de staționare (când nu e frâna de securitate)”</w:t>
                  </w:r>
                  <w:r w:rsidRPr="00835825">
                    <w:rPr>
                      <w:rFonts w:ascii="Times New Roman" w:hAnsi="Times New Roman" w:cs="Times New Roman"/>
                    </w:rPr>
                    <w:t>:</w:t>
                  </w:r>
                </w:p>
                <w:p w14:paraId="006B82A1" w14:textId="414A31B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5.1 la nr. cod </w:t>
                  </w:r>
                  <w:r w:rsidRPr="00A652C9">
                    <w:rPr>
                      <w:rFonts w:ascii="Times New Roman" w:hAnsi="Times New Roman" w:cs="Times New Roman"/>
                      <w:i/>
                      <w:iCs/>
                    </w:rPr>
                    <w:t>„1.4.1”</w:t>
                  </w:r>
                  <w:r w:rsidRPr="00835825">
                    <w:rPr>
                      <w:rFonts w:ascii="Times New Roman" w:hAnsi="Times New Roman" w:cs="Times New Roman"/>
                    </w:rPr>
                    <w:t xml:space="preserve">, coloana </w:t>
                  </w:r>
                  <w:r w:rsidRPr="00A652C9">
                    <w:rPr>
                      <w:rFonts w:ascii="Times New Roman" w:hAnsi="Times New Roman" w:cs="Times New Roman"/>
                      <w:i/>
                      <w:iCs/>
                    </w:rPr>
                    <w:t>„Deficiențe constatate”</w:t>
                  </w:r>
                  <w:r w:rsidRPr="00835825">
                    <w:rPr>
                      <w:rFonts w:ascii="Times New Roman" w:hAnsi="Times New Roman" w:cs="Times New Roman"/>
                    </w:rPr>
                    <w:t xml:space="preserve">, prima teză urmează să aibă următoarea redacție: </w:t>
                  </w:r>
                  <w:r w:rsidRPr="00A652C9">
                    <w:rPr>
                      <w:rFonts w:ascii="Times New Roman" w:hAnsi="Times New Roman" w:cs="Times New Roman"/>
                      <w:i/>
                      <w:iCs/>
                    </w:rPr>
                    <w:t>„Frână nefuncțională pe una sau mai multe roți sau, în cazul testării pe carosabil, vehiculul deviază excesiv de la linia dreaptă”</w:t>
                  </w:r>
                  <w:r w:rsidRPr="00835825">
                    <w:rPr>
                      <w:rFonts w:ascii="Times New Roman" w:hAnsi="Times New Roman" w:cs="Times New Roman"/>
                    </w:rPr>
                    <w:t xml:space="preserve">, semnul </w:t>
                  </w:r>
                  <w:r w:rsidRPr="00A652C9">
                    <w:rPr>
                      <w:rFonts w:ascii="Times New Roman" w:hAnsi="Times New Roman" w:cs="Times New Roman"/>
                      <w:i/>
                      <w:iCs/>
                    </w:rPr>
                    <w:t>„X”</w:t>
                  </w:r>
                  <w:r w:rsidRPr="00835825">
                    <w:rPr>
                      <w:rFonts w:ascii="Times New Roman" w:hAnsi="Times New Roman" w:cs="Times New Roman"/>
                    </w:rPr>
                    <w:t xml:space="preserve"> fiind plasat în coloana ce corespunde deficienței majore, iar teza a doua urmează să aibă următoarea redacție </w:t>
                  </w:r>
                  <w:r w:rsidRPr="00A652C9">
                    <w:rPr>
                      <w:rFonts w:ascii="Times New Roman" w:hAnsi="Times New Roman" w:cs="Times New Roman"/>
                      <w:i/>
                      <w:iCs/>
                    </w:rPr>
                    <w:t>„Mai puțin de 50 % din valorile puterii de frânare menționate la punctul 1.4.2 atinse în ceea ce privește masa vehiculului în timpul inspecției”</w:t>
                  </w:r>
                  <w:r w:rsidRPr="00835825">
                    <w:rPr>
                      <w:rFonts w:ascii="Times New Roman" w:hAnsi="Times New Roman" w:cs="Times New Roman"/>
                    </w:rPr>
                    <w:t xml:space="preserve">, semnul </w:t>
                  </w:r>
                  <w:r w:rsidRPr="00A652C9">
                    <w:rPr>
                      <w:rFonts w:ascii="Times New Roman" w:hAnsi="Times New Roman" w:cs="Times New Roman"/>
                      <w:i/>
                      <w:iCs/>
                    </w:rPr>
                    <w:t>„X”</w:t>
                  </w:r>
                  <w:r w:rsidRPr="00835825">
                    <w:rPr>
                      <w:rFonts w:ascii="Times New Roman" w:hAnsi="Times New Roman" w:cs="Times New Roman"/>
                    </w:rPr>
                    <w:t xml:space="preserve"> fiind plasat în coloana ce corespunde deficienței periculoase.</w:t>
                  </w:r>
                </w:p>
              </w:tc>
              <w:tc>
                <w:tcPr>
                  <w:tcW w:w="4684" w:type="dxa"/>
                </w:tcPr>
                <w:p w14:paraId="377F09EB" w14:textId="338D1F43" w:rsidR="0000752D" w:rsidRPr="00835825" w:rsidRDefault="0000752D" w:rsidP="0000752D">
                  <w:pPr>
                    <w:rPr>
                      <w:rFonts w:ascii="Times New Roman" w:hAnsi="Times New Roman" w:cs="Times New Roman"/>
                    </w:rPr>
                  </w:pPr>
                  <w:r>
                    <w:rPr>
                      <w:rFonts w:ascii="Times New Roman" w:hAnsi="Times New Roman" w:cs="Times New Roman"/>
                    </w:rPr>
                    <w:t>Se acceptă parțial, codul 1.4.2. din anexa I la Directiva UE 45/2014 nu a fost preluat deoarece nu se aplică la tractoare, respectiv teza a doua nu se acceptă.</w:t>
                  </w:r>
                </w:p>
              </w:tc>
            </w:tr>
            <w:tr w:rsidR="0000752D" w:rsidRPr="00835825" w14:paraId="083E2FFF" w14:textId="77777777" w:rsidTr="00147707">
              <w:trPr>
                <w:trHeight w:val="332"/>
                <w:jc w:val="center"/>
              </w:trPr>
              <w:tc>
                <w:tcPr>
                  <w:tcW w:w="3246" w:type="dxa"/>
                </w:tcPr>
                <w:p w14:paraId="5B6A4EBE" w14:textId="77777777" w:rsidR="0000752D" w:rsidRPr="00835825" w:rsidRDefault="0000752D" w:rsidP="0000752D">
                  <w:pPr>
                    <w:rPr>
                      <w:rFonts w:ascii="Times New Roman" w:hAnsi="Times New Roman" w:cs="Times New Roman"/>
                    </w:rPr>
                  </w:pPr>
                </w:p>
              </w:tc>
              <w:tc>
                <w:tcPr>
                  <w:tcW w:w="1235" w:type="dxa"/>
                </w:tcPr>
                <w:p w14:paraId="185BC08B" w14:textId="77777777" w:rsidR="0000752D" w:rsidRPr="00835825" w:rsidRDefault="0000752D" w:rsidP="0000752D">
                  <w:pPr>
                    <w:rPr>
                      <w:rFonts w:ascii="Times New Roman" w:hAnsi="Times New Roman" w:cs="Times New Roman"/>
                    </w:rPr>
                  </w:pPr>
                </w:p>
              </w:tc>
              <w:tc>
                <w:tcPr>
                  <w:tcW w:w="6127" w:type="dxa"/>
                </w:tcPr>
                <w:p w14:paraId="12F64F18" w14:textId="326710E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Cu referire la compartimentul 2 </w:t>
                  </w:r>
                  <w:r w:rsidRPr="00A652C9">
                    <w:rPr>
                      <w:rFonts w:ascii="Times New Roman" w:hAnsi="Times New Roman" w:cs="Times New Roman"/>
                      <w:i/>
                      <w:iCs/>
                    </w:rPr>
                    <w:t>„Sistem de direcție”</w:t>
                  </w:r>
                  <w:r w:rsidRPr="00835825">
                    <w:rPr>
                      <w:rFonts w:ascii="Times New Roman" w:hAnsi="Times New Roman" w:cs="Times New Roman"/>
                    </w:rPr>
                    <w:t xml:space="preserve">, 2.1 </w:t>
                  </w:r>
                  <w:r w:rsidRPr="00A652C9">
                    <w:rPr>
                      <w:rFonts w:ascii="Times New Roman" w:hAnsi="Times New Roman" w:cs="Times New Roman"/>
                      <w:i/>
                      <w:iCs/>
                    </w:rPr>
                    <w:t>„Stare mecanică”</w:t>
                  </w:r>
                  <w:r w:rsidRPr="00835825">
                    <w:rPr>
                      <w:rFonts w:ascii="Times New Roman" w:hAnsi="Times New Roman" w:cs="Times New Roman"/>
                    </w:rPr>
                    <w:t xml:space="preserve">: 6.1 la nr. cod </w:t>
                  </w:r>
                  <w:r w:rsidRPr="00A652C9">
                    <w:rPr>
                      <w:rFonts w:ascii="Times New Roman" w:hAnsi="Times New Roman" w:cs="Times New Roman"/>
                      <w:i/>
                      <w:iCs/>
                    </w:rPr>
                    <w:t>„2.1.1”</w:t>
                  </w:r>
                  <w:r w:rsidRPr="00835825">
                    <w:rPr>
                      <w:rFonts w:ascii="Times New Roman" w:hAnsi="Times New Roman" w:cs="Times New Roman"/>
                    </w:rPr>
                    <w:t xml:space="preserve">, la coloana </w:t>
                  </w:r>
                  <w:r w:rsidRPr="00A652C9">
                    <w:rPr>
                      <w:rFonts w:ascii="Times New Roman" w:hAnsi="Times New Roman" w:cs="Times New Roman"/>
                      <w:i/>
                      <w:iCs/>
                    </w:rPr>
                    <w:t>„Metodă de control”</w:t>
                  </w:r>
                  <w:r w:rsidRPr="00835825">
                    <w:rPr>
                      <w:rFonts w:ascii="Times New Roman" w:hAnsi="Times New Roman" w:cs="Times New Roman"/>
                    </w:rPr>
                    <w:t xml:space="preserve">, cuvintele </w:t>
                  </w:r>
                  <w:r w:rsidRPr="00A652C9">
                    <w:rPr>
                      <w:rFonts w:ascii="Times New Roman" w:hAnsi="Times New Roman" w:cs="Times New Roman"/>
                      <w:i/>
                      <w:iCs/>
                    </w:rPr>
                    <w:t>„elevator sau cric”</w:t>
                  </w:r>
                  <w:r w:rsidRPr="00835825">
                    <w:rPr>
                      <w:rFonts w:ascii="Times New Roman" w:hAnsi="Times New Roman" w:cs="Times New Roman"/>
                    </w:rPr>
                    <w:t xml:space="preserve"> urmează a fi înlocuite cu </w:t>
                  </w:r>
                  <w:r w:rsidRPr="00A652C9">
                    <w:rPr>
                      <w:rFonts w:ascii="Times New Roman" w:hAnsi="Times New Roman" w:cs="Times New Roman"/>
                      <w:i/>
                      <w:iCs/>
                    </w:rPr>
                    <w:t>„cu vehiculul ridicat pe elevator, canal, plăci turnate sau cric”</w:t>
                  </w:r>
                  <w:r w:rsidRPr="00835825">
                    <w:rPr>
                      <w:rFonts w:ascii="Times New Roman" w:hAnsi="Times New Roman" w:cs="Times New Roman"/>
                    </w:rPr>
                    <w:t>;</w:t>
                  </w:r>
                </w:p>
              </w:tc>
              <w:tc>
                <w:tcPr>
                  <w:tcW w:w="4684" w:type="dxa"/>
                </w:tcPr>
                <w:p w14:paraId="0E4500D9" w14:textId="14EB6481"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1A682175" w14:textId="77777777" w:rsidTr="00147707">
              <w:trPr>
                <w:trHeight w:val="332"/>
                <w:jc w:val="center"/>
              </w:trPr>
              <w:tc>
                <w:tcPr>
                  <w:tcW w:w="3246" w:type="dxa"/>
                </w:tcPr>
                <w:p w14:paraId="262FDEC8" w14:textId="77777777" w:rsidR="0000752D" w:rsidRPr="00835825" w:rsidRDefault="0000752D" w:rsidP="0000752D">
                  <w:pPr>
                    <w:rPr>
                      <w:rFonts w:ascii="Times New Roman" w:hAnsi="Times New Roman" w:cs="Times New Roman"/>
                    </w:rPr>
                  </w:pPr>
                </w:p>
              </w:tc>
              <w:tc>
                <w:tcPr>
                  <w:tcW w:w="1235" w:type="dxa"/>
                </w:tcPr>
                <w:p w14:paraId="15826218" w14:textId="77777777" w:rsidR="0000752D" w:rsidRPr="00835825" w:rsidRDefault="0000752D" w:rsidP="0000752D">
                  <w:pPr>
                    <w:rPr>
                      <w:rFonts w:ascii="Times New Roman" w:hAnsi="Times New Roman" w:cs="Times New Roman"/>
                    </w:rPr>
                  </w:pPr>
                </w:p>
              </w:tc>
              <w:tc>
                <w:tcPr>
                  <w:tcW w:w="6127" w:type="dxa"/>
                </w:tcPr>
                <w:p w14:paraId="45F9F87A" w14:textId="2B81F264"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6.2 la nr. cod </w:t>
                  </w:r>
                  <w:r w:rsidRPr="00A652C9">
                    <w:rPr>
                      <w:rFonts w:ascii="Times New Roman" w:hAnsi="Times New Roman" w:cs="Times New Roman"/>
                      <w:i/>
                      <w:iCs/>
                    </w:rPr>
                    <w:t>„2.1.2”</w:t>
                  </w:r>
                  <w:r w:rsidRPr="00835825">
                    <w:rPr>
                      <w:rFonts w:ascii="Times New Roman" w:hAnsi="Times New Roman" w:cs="Times New Roman"/>
                    </w:rPr>
                    <w:t xml:space="preserve">, coloana </w:t>
                  </w:r>
                  <w:r w:rsidRPr="00A652C9">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A652C9">
                    <w:rPr>
                      <w:rFonts w:ascii="Times New Roman" w:hAnsi="Times New Roman" w:cs="Times New Roman"/>
                      <w:i/>
                      <w:iCs/>
                    </w:rPr>
                    <w:t>„Cu vehiculul urcat pe un elevator sau pe canal și cu greutatea roților pe pământ, se învârte volanul de direcție sau ghidonul în sensul acelor de ceasornic și în sensul invers sau cu ajutorul unui detector special adaptat pentru jocul de direcție. Inspecție vizuală a modului de prindere a cutiei de transmisie la șasiu”</w:t>
                  </w:r>
                  <w:r w:rsidRPr="00835825">
                    <w:rPr>
                      <w:rFonts w:ascii="Times New Roman" w:hAnsi="Times New Roman" w:cs="Times New Roman"/>
                    </w:rPr>
                    <w:t>;</w:t>
                  </w:r>
                </w:p>
              </w:tc>
              <w:tc>
                <w:tcPr>
                  <w:tcW w:w="4684" w:type="dxa"/>
                </w:tcPr>
                <w:p w14:paraId="21BE3E48" w14:textId="53559F03" w:rsidR="0000752D" w:rsidRPr="00835825" w:rsidRDefault="0000752D" w:rsidP="0000752D">
                  <w:pPr>
                    <w:rPr>
                      <w:rFonts w:ascii="Times New Roman" w:hAnsi="Times New Roman" w:cs="Times New Roman"/>
                    </w:rPr>
                  </w:pPr>
                  <w:r>
                    <w:rPr>
                      <w:rFonts w:ascii="Times New Roman" w:hAnsi="Times New Roman" w:cs="Times New Roman"/>
                    </w:rPr>
                    <w:t xml:space="preserve">Nu se acceptă deoarece nu este aplicabil pentru tractoare, reieșind din construcția sistemului de direcție </w:t>
                  </w:r>
                </w:p>
              </w:tc>
            </w:tr>
            <w:tr w:rsidR="0000752D" w:rsidRPr="00835825" w14:paraId="71B37C4C" w14:textId="77777777" w:rsidTr="00147707">
              <w:trPr>
                <w:trHeight w:val="332"/>
                <w:jc w:val="center"/>
              </w:trPr>
              <w:tc>
                <w:tcPr>
                  <w:tcW w:w="3246" w:type="dxa"/>
                </w:tcPr>
                <w:p w14:paraId="268FA015" w14:textId="77777777" w:rsidR="0000752D" w:rsidRPr="00835825" w:rsidRDefault="0000752D" w:rsidP="0000752D">
                  <w:pPr>
                    <w:rPr>
                      <w:rFonts w:ascii="Times New Roman" w:hAnsi="Times New Roman" w:cs="Times New Roman"/>
                    </w:rPr>
                  </w:pPr>
                </w:p>
              </w:tc>
              <w:tc>
                <w:tcPr>
                  <w:tcW w:w="1235" w:type="dxa"/>
                </w:tcPr>
                <w:p w14:paraId="6EFCFD4C" w14:textId="77777777" w:rsidR="0000752D" w:rsidRPr="00835825" w:rsidRDefault="0000752D" w:rsidP="0000752D">
                  <w:pPr>
                    <w:rPr>
                      <w:rFonts w:ascii="Times New Roman" w:hAnsi="Times New Roman" w:cs="Times New Roman"/>
                    </w:rPr>
                  </w:pPr>
                </w:p>
              </w:tc>
              <w:tc>
                <w:tcPr>
                  <w:tcW w:w="6127" w:type="dxa"/>
                </w:tcPr>
                <w:p w14:paraId="7A8E4B3C" w14:textId="02BA577F"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6.3 la nr. cod </w:t>
                  </w:r>
                  <w:r w:rsidRPr="00A652C9">
                    <w:rPr>
                      <w:rFonts w:ascii="Times New Roman" w:hAnsi="Times New Roman" w:cs="Times New Roman"/>
                      <w:i/>
                      <w:iCs/>
                    </w:rPr>
                    <w:t>„2.1.3”</w:t>
                  </w:r>
                  <w:r w:rsidRPr="00835825">
                    <w:rPr>
                      <w:rFonts w:ascii="Times New Roman" w:hAnsi="Times New Roman" w:cs="Times New Roman"/>
                    </w:rPr>
                    <w:t xml:space="preserve">, coloana </w:t>
                  </w:r>
                  <w:r w:rsidRPr="00A652C9">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A652C9">
                    <w:rPr>
                      <w:rFonts w:ascii="Times New Roman" w:hAnsi="Times New Roman" w:cs="Times New Roman"/>
                      <w:i/>
                      <w:iCs/>
                    </w:rPr>
                    <w:t>„Cu vehiculul urcat pe un elevator sau pe canal și cu roțile pe pământ, se învârte volanul de direcție în sensul acelor de ceasornic și în sensul invers sau cu ajutorul unui detector special adaptat pentru jocul de direcție. Inspecție vizuală a componentelor de direcție în ceea ce privește uzura, fisurile și securitatea”</w:t>
                  </w:r>
                  <w:r w:rsidRPr="00835825">
                    <w:rPr>
                      <w:rFonts w:ascii="Times New Roman" w:hAnsi="Times New Roman" w:cs="Times New Roman"/>
                    </w:rPr>
                    <w:t>;</w:t>
                  </w:r>
                </w:p>
              </w:tc>
              <w:tc>
                <w:tcPr>
                  <w:tcW w:w="4684" w:type="dxa"/>
                </w:tcPr>
                <w:p w14:paraId="3FE93C1A" w14:textId="7DD4AA7D" w:rsidR="0000752D" w:rsidRPr="00835825" w:rsidRDefault="0000752D" w:rsidP="0000752D">
                  <w:pPr>
                    <w:rPr>
                      <w:rFonts w:ascii="Times New Roman" w:hAnsi="Times New Roman" w:cs="Times New Roman"/>
                    </w:rPr>
                  </w:pPr>
                  <w:r>
                    <w:rPr>
                      <w:rFonts w:ascii="Times New Roman" w:hAnsi="Times New Roman" w:cs="Times New Roman"/>
                    </w:rPr>
                    <w:t>Nu se acceptă, deoarece nu este aplicabil pentru tractoare,</w:t>
                  </w:r>
                  <w:r>
                    <w:t xml:space="preserve"> </w:t>
                  </w:r>
                  <w:r w:rsidRPr="00180224">
                    <w:rPr>
                      <w:rFonts w:ascii="Times New Roman" w:hAnsi="Times New Roman" w:cs="Times New Roman"/>
                    </w:rPr>
                    <w:t>reieșind din construcția sistemului de direcție</w:t>
                  </w:r>
                </w:p>
              </w:tc>
            </w:tr>
            <w:tr w:rsidR="0000752D" w:rsidRPr="00835825" w14:paraId="077A8E6E" w14:textId="77777777" w:rsidTr="00147707">
              <w:trPr>
                <w:trHeight w:val="332"/>
                <w:jc w:val="center"/>
              </w:trPr>
              <w:tc>
                <w:tcPr>
                  <w:tcW w:w="3246" w:type="dxa"/>
                </w:tcPr>
                <w:p w14:paraId="52E0E359" w14:textId="77777777" w:rsidR="0000752D" w:rsidRPr="00835825" w:rsidRDefault="0000752D" w:rsidP="0000752D">
                  <w:pPr>
                    <w:rPr>
                      <w:rFonts w:ascii="Times New Roman" w:hAnsi="Times New Roman" w:cs="Times New Roman"/>
                    </w:rPr>
                  </w:pPr>
                </w:p>
              </w:tc>
              <w:tc>
                <w:tcPr>
                  <w:tcW w:w="1235" w:type="dxa"/>
                </w:tcPr>
                <w:p w14:paraId="187EA0E1" w14:textId="77777777" w:rsidR="0000752D" w:rsidRPr="00835825" w:rsidRDefault="0000752D" w:rsidP="0000752D">
                  <w:pPr>
                    <w:rPr>
                      <w:rFonts w:ascii="Times New Roman" w:hAnsi="Times New Roman" w:cs="Times New Roman"/>
                    </w:rPr>
                  </w:pPr>
                </w:p>
              </w:tc>
              <w:tc>
                <w:tcPr>
                  <w:tcW w:w="6127" w:type="dxa"/>
                </w:tcPr>
                <w:p w14:paraId="4CEE9F85" w14:textId="717ED84C"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6.4 la nr. cod </w:t>
                  </w:r>
                  <w:r w:rsidRPr="00A652C9">
                    <w:rPr>
                      <w:rFonts w:ascii="Times New Roman" w:hAnsi="Times New Roman" w:cs="Times New Roman"/>
                      <w:i/>
                      <w:iCs/>
                    </w:rPr>
                    <w:t>„2.1.3”</w:t>
                  </w:r>
                  <w:r w:rsidRPr="00835825">
                    <w:rPr>
                      <w:rFonts w:ascii="Times New Roman" w:hAnsi="Times New Roman" w:cs="Times New Roman"/>
                    </w:rPr>
                    <w:t xml:space="preserve">, coloana </w:t>
                  </w:r>
                  <w:r w:rsidRPr="00A652C9">
                    <w:rPr>
                      <w:rFonts w:ascii="Times New Roman" w:hAnsi="Times New Roman" w:cs="Times New Roman"/>
                      <w:i/>
                      <w:iCs/>
                    </w:rPr>
                    <w:t>„Deficiențe constatate”</w:t>
                  </w:r>
                  <w:r w:rsidRPr="00835825">
                    <w:rPr>
                      <w:rFonts w:ascii="Times New Roman" w:hAnsi="Times New Roman" w:cs="Times New Roman"/>
                    </w:rPr>
                    <w:t xml:space="preserve">, lit. b) urmează să aibă următoarea redacție: </w:t>
                  </w:r>
                  <w:r w:rsidRPr="00A652C9">
                    <w:rPr>
                      <w:rFonts w:ascii="Times New Roman" w:hAnsi="Times New Roman" w:cs="Times New Roman"/>
                      <w:i/>
                      <w:iCs/>
                    </w:rPr>
                    <w:t xml:space="preserve">„uzură excesivă a </w:t>
                  </w:r>
                  <w:r w:rsidRPr="00A652C9">
                    <w:rPr>
                      <w:rFonts w:ascii="Times New Roman" w:hAnsi="Times New Roman" w:cs="Times New Roman"/>
                      <w:i/>
                      <w:iCs/>
                    </w:rPr>
                    <w:lastRenderedPageBreak/>
                    <w:t>racordurilor/ articulațiilor”</w:t>
                  </w:r>
                  <w:r w:rsidRPr="00835825">
                    <w:rPr>
                      <w:rFonts w:ascii="Times New Roman" w:hAnsi="Times New Roman" w:cs="Times New Roman"/>
                    </w:rPr>
                    <w:t xml:space="preserve">, iar lit. d) urmează să aibă următoarea redacție: </w:t>
                  </w:r>
                  <w:r w:rsidRPr="00A652C9">
                    <w:rPr>
                      <w:rFonts w:ascii="Times New Roman" w:hAnsi="Times New Roman" w:cs="Times New Roman"/>
                      <w:i/>
                      <w:iCs/>
                    </w:rPr>
                    <w:t>„lipsă dispozitive de închidere”</w:t>
                  </w:r>
                  <w:r w:rsidRPr="00835825">
                    <w:rPr>
                      <w:rFonts w:ascii="Times New Roman" w:hAnsi="Times New Roman" w:cs="Times New Roman"/>
                    </w:rPr>
                    <w:t>;</w:t>
                  </w:r>
                </w:p>
              </w:tc>
              <w:tc>
                <w:tcPr>
                  <w:tcW w:w="4684" w:type="dxa"/>
                </w:tcPr>
                <w:p w14:paraId="796A8B9A" w14:textId="334619E0" w:rsidR="0000752D" w:rsidRPr="00835825" w:rsidRDefault="0000752D" w:rsidP="0000752D">
                  <w:pPr>
                    <w:rPr>
                      <w:rFonts w:ascii="Times New Roman" w:hAnsi="Times New Roman" w:cs="Times New Roman"/>
                    </w:rPr>
                  </w:pPr>
                  <w:r>
                    <w:rPr>
                      <w:rFonts w:ascii="Times New Roman" w:hAnsi="Times New Roman" w:cs="Times New Roman"/>
                    </w:rPr>
                    <w:lastRenderedPageBreak/>
                    <w:t>Se acceptă</w:t>
                  </w:r>
                </w:p>
              </w:tc>
            </w:tr>
            <w:tr w:rsidR="0000752D" w:rsidRPr="00835825" w14:paraId="10901706" w14:textId="77777777" w:rsidTr="00147707">
              <w:trPr>
                <w:trHeight w:val="332"/>
                <w:jc w:val="center"/>
              </w:trPr>
              <w:tc>
                <w:tcPr>
                  <w:tcW w:w="3246" w:type="dxa"/>
                </w:tcPr>
                <w:p w14:paraId="19AF51CB" w14:textId="77777777" w:rsidR="0000752D" w:rsidRPr="00835825" w:rsidRDefault="0000752D" w:rsidP="0000752D">
                  <w:pPr>
                    <w:rPr>
                      <w:rFonts w:ascii="Times New Roman" w:hAnsi="Times New Roman" w:cs="Times New Roman"/>
                    </w:rPr>
                  </w:pPr>
                </w:p>
              </w:tc>
              <w:tc>
                <w:tcPr>
                  <w:tcW w:w="1235" w:type="dxa"/>
                </w:tcPr>
                <w:p w14:paraId="75E1A638" w14:textId="77777777" w:rsidR="0000752D" w:rsidRPr="00835825" w:rsidRDefault="0000752D" w:rsidP="0000752D">
                  <w:pPr>
                    <w:rPr>
                      <w:rFonts w:ascii="Times New Roman" w:hAnsi="Times New Roman" w:cs="Times New Roman"/>
                    </w:rPr>
                  </w:pPr>
                </w:p>
              </w:tc>
              <w:tc>
                <w:tcPr>
                  <w:tcW w:w="6127" w:type="dxa"/>
                </w:tcPr>
                <w:p w14:paraId="6CB2AB80" w14:textId="0408D860"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6.5 la nr. cod </w:t>
                  </w:r>
                  <w:r w:rsidRPr="00A652C9">
                    <w:rPr>
                      <w:rFonts w:ascii="Times New Roman" w:hAnsi="Times New Roman" w:cs="Times New Roman"/>
                      <w:i/>
                      <w:iCs/>
                    </w:rPr>
                    <w:t>„2.1.4”</w:t>
                  </w:r>
                  <w:r w:rsidRPr="00835825">
                    <w:rPr>
                      <w:rFonts w:ascii="Times New Roman" w:hAnsi="Times New Roman" w:cs="Times New Roman"/>
                    </w:rPr>
                    <w:t xml:space="preserve">, coloana </w:t>
                  </w:r>
                  <w:r w:rsidRPr="00A652C9">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A652C9">
                    <w:rPr>
                      <w:rFonts w:ascii="Times New Roman" w:hAnsi="Times New Roman" w:cs="Times New Roman"/>
                      <w:i/>
                      <w:iCs/>
                    </w:rPr>
                    <w:t>„Cu vehiculul urcat pe un elevator sau pe canal și cu roțile pe pământ, se învârte volanul de direcție în sensul acelor de ceasornic și în sensul invers sau cu ajutorul unui detector special adaptat pentru jocul de direcție. Inspecție vizuală a componentelor de direcție în ceea ce privește uzura, fisurile și securitatea”</w:t>
                  </w:r>
                  <w:r w:rsidRPr="00835825">
                    <w:rPr>
                      <w:rFonts w:ascii="Times New Roman" w:hAnsi="Times New Roman" w:cs="Times New Roman"/>
                    </w:rPr>
                    <w:t>;</w:t>
                  </w:r>
                </w:p>
              </w:tc>
              <w:tc>
                <w:tcPr>
                  <w:tcW w:w="4684" w:type="dxa"/>
                </w:tcPr>
                <w:p w14:paraId="1D6A42C4" w14:textId="3647DC21" w:rsidR="0000752D" w:rsidRPr="00835825" w:rsidRDefault="0000752D" w:rsidP="0000752D">
                  <w:pPr>
                    <w:rPr>
                      <w:rFonts w:ascii="Times New Roman" w:hAnsi="Times New Roman" w:cs="Times New Roman"/>
                    </w:rPr>
                  </w:pPr>
                  <w:r>
                    <w:rPr>
                      <w:rFonts w:ascii="Times New Roman" w:hAnsi="Times New Roman" w:cs="Times New Roman"/>
                    </w:rPr>
                    <w:t xml:space="preserve">Se acceptă parțial </w:t>
                  </w:r>
                  <w:r w:rsidRPr="00BC7C4C">
                    <w:rPr>
                      <w:rFonts w:ascii="Times New Roman" w:hAnsi="Times New Roman" w:cs="Times New Roman"/>
                    </w:rPr>
                    <w:t>deoarece nu este aplicabil pentru tractoare, reieșind din construcția sistemului de direcție</w:t>
                  </w:r>
                </w:p>
              </w:tc>
            </w:tr>
            <w:tr w:rsidR="0000752D" w:rsidRPr="00835825" w14:paraId="39DB00BE" w14:textId="77777777" w:rsidTr="00147707">
              <w:trPr>
                <w:trHeight w:val="332"/>
                <w:jc w:val="center"/>
              </w:trPr>
              <w:tc>
                <w:tcPr>
                  <w:tcW w:w="3246" w:type="dxa"/>
                </w:tcPr>
                <w:p w14:paraId="2D0E1381" w14:textId="77777777" w:rsidR="0000752D" w:rsidRPr="00835825" w:rsidRDefault="0000752D" w:rsidP="0000752D">
                  <w:pPr>
                    <w:rPr>
                      <w:rFonts w:ascii="Times New Roman" w:hAnsi="Times New Roman" w:cs="Times New Roman"/>
                    </w:rPr>
                  </w:pPr>
                </w:p>
              </w:tc>
              <w:tc>
                <w:tcPr>
                  <w:tcW w:w="1235" w:type="dxa"/>
                </w:tcPr>
                <w:p w14:paraId="100EFB55" w14:textId="77777777" w:rsidR="0000752D" w:rsidRPr="00835825" w:rsidRDefault="0000752D" w:rsidP="0000752D">
                  <w:pPr>
                    <w:rPr>
                      <w:rFonts w:ascii="Times New Roman" w:hAnsi="Times New Roman" w:cs="Times New Roman"/>
                    </w:rPr>
                  </w:pPr>
                </w:p>
              </w:tc>
              <w:tc>
                <w:tcPr>
                  <w:tcW w:w="6127" w:type="dxa"/>
                </w:tcPr>
                <w:p w14:paraId="29CC9996" w14:textId="6CEC4A4A"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6.6 la nr. cod </w:t>
                  </w:r>
                  <w:r w:rsidRPr="00A652C9">
                    <w:rPr>
                      <w:rFonts w:ascii="Times New Roman" w:hAnsi="Times New Roman" w:cs="Times New Roman"/>
                      <w:i/>
                      <w:iCs/>
                    </w:rPr>
                    <w:t>„2.1.5”</w:t>
                  </w:r>
                  <w:r w:rsidRPr="00835825">
                    <w:rPr>
                      <w:rFonts w:ascii="Times New Roman" w:hAnsi="Times New Roman" w:cs="Times New Roman"/>
                    </w:rPr>
                    <w:t xml:space="preserve">, coloana </w:t>
                  </w:r>
                  <w:r w:rsidRPr="00A652C9">
                    <w:rPr>
                      <w:rFonts w:ascii="Times New Roman" w:hAnsi="Times New Roman" w:cs="Times New Roman"/>
                      <w:i/>
                      <w:iCs/>
                    </w:rPr>
                    <w:t>„Deficiențe constatate”</w:t>
                  </w:r>
                  <w:r w:rsidRPr="00835825">
                    <w:rPr>
                      <w:rFonts w:ascii="Times New Roman" w:hAnsi="Times New Roman" w:cs="Times New Roman"/>
                    </w:rPr>
                    <w:t xml:space="preserve">, lit. b) teza a doua urmează să aibă următoarea redacție: </w:t>
                  </w:r>
                  <w:r w:rsidRPr="00A652C9">
                    <w:rPr>
                      <w:rFonts w:ascii="Times New Roman" w:hAnsi="Times New Roman" w:cs="Times New Roman"/>
                      <w:i/>
                      <w:iCs/>
                    </w:rPr>
                    <w:t>„lipsă sau nivel insuficient de lichid în rezervor”</w:t>
                  </w:r>
                  <w:r w:rsidRPr="00835825">
                    <w:rPr>
                      <w:rFonts w:ascii="Times New Roman" w:hAnsi="Times New Roman" w:cs="Times New Roman"/>
                    </w:rPr>
                    <w:t xml:space="preserve">, iar lit. f) urmează să aibă următoarea redacție: </w:t>
                  </w:r>
                  <w:r w:rsidRPr="00A652C9">
                    <w:rPr>
                      <w:rFonts w:ascii="Times New Roman" w:hAnsi="Times New Roman" w:cs="Times New Roman"/>
                      <w:i/>
                      <w:iCs/>
                    </w:rPr>
                    <w:t>„modificare cu efecte negative asupra siguranței rutiere a vehiculului sau cu efecte disproporționate asupra mediului”</w:t>
                  </w:r>
                  <w:r w:rsidRPr="00835825">
                    <w:rPr>
                      <w:rFonts w:ascii="Times New Roman" w:hAnsi="Times New Roman" w:cs="Times New Roman"/>
                    </w:rPr>
                    <w:t>;</w:t>
                  </w:r>
                </w:p>
              </w:tc>
              <w:tc>
                <w:tcPr>
                  <w:tcW w:w="4684" w:type="dxa"/>
                </w:tcPr>
                <w:p w14:paraId="292CE1B1" w14:textId="28D8CEC6"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51F2F82B" w14:textId="77777777" w:rsidTr="00147707">
              <w:trPr>
                <w:trHeight w:val="332"/>
                <w:jc w:val="center"/>
              </w:trPr>
              <w:tc>
                <w:tcPr>
                  <w:tcW w:w="3246" w:type="dxa"/>
                </w:tcPr>
                <w:p w14:paraId="31CDE142" w14:textId="77777777" w:rsidR="0000752D" w:rsidRPr="00835825" w:rsidRDefault="0000752D" w:rsidP="0000752D">
                  <w:pPr>
                    <w:rPr>
                      <w:rFonts w:ascii="Times New Roman" w:hAnsi="Times New Roman" w:cs="Times New Roman"/>
                    </w:rPr>
                  </w:pPr>
                </w:p>
              </w:tc>
              <w:tc>
                <w:tcPr>
                  <w:tcW w:w="1235" w:type="dxa"/>
                </w:tcPr>
                <w:p w14:paraId="42475CB2" w14:textId="77777777" w:rsidR="0000752D" w:rsidRPr="00835825" w:rsidRDefault="0000752D" w:rsidP="0000752D">
                  <w:pPr>
                    <w:rPr>
                      <w:rFonts w:ascii="Times New Roman" w:hAnsi="Times New Roman" w:cs="Times New Roman"/>
                    </w:rPr>
                  </w:pPr>
                </w:p>
              </w:tc>
              <w:tc>
                <w:tcPr>
                  <w:tcW w:w="6127" w:type="dxa"/>
                </w:tcPr>
                <w:p w14:paraId="46BBE996" w14:textId="4F9F1C95"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Cu referire la compartimentul 2 </w:t>
                  </w:r>
                  <w:r w:rsidRPr="003B728D">
                    <w:rPr>
                      <w:rFonts w:ascii="Times New Roman" w:hAnsi="Times New Roman" w:cs="Times New Roman"/>
                      <w:i/>
                      <w:iCs/>
                    </w:rPr>
                    <w:t>„Sistem de direcție”</w:t>
                  </w:r>
                  <w:r w:rsidRPr="00835825">
                    <w:rPr>
                      <w:rFonts w:ascii="Times New Roman" w:hAnsi="Times New Roman" w:cs="Times New Roman"/>
                    </w:rPr>
                    <w:t xml:space="preserve">, 2.2 </w:t>
                  </w:r>
                  <w:r w:rsidRPr="003B728D">
                    <w:rPr>
                      <w:rFonts w:ascii="Times New Roman" w:hAnsi="Times New Roman" w:cs="Times New Roman"/>
                      <w:i/>
                      <w:iCs/>
                    </w:rPr>
                    <w:t>„Volan și coloană volan”</w:t>
                  </w:r>
                  <w:r w:rsidRPr="00835825">
                    <w:rPr>
                      <w:rFonts w:ascii="Times New Roman" w:hAnsi="Times New Roman" w:cs="Times New Roman"/>
                    </w:rPr>
                    <w:t xml:space="preserve">: - 7.1 la nr. cod </w:t>
                  </w:r>
                  <w:r w:rsidRPr="003B728D">
                    <w:rPr>
                      <w:rFonts w:ascii="Times New Roman" w:hAnsi="Times New Roman" w:cs="Times New Roman"/>
                      <w:i/>
                      <w:iCs/>
                    </w:rPr>
                    <w:t>„2.2.1”</w:t>
                  </w:r>
                  <w:r w:rsidRPr="00835825">
                    <w:rPr>
                      <w:rFonts w:ascii="Times New Roman" w:hAnsi="Times New Roman" w:cs="Times New Roman"/>
                    </w:rPr>
                    <w:t xml:space="preserve">, coloana </w:t>
                  </w:r>
                  <w:r w:rsidRPr="003B728D">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3B728D">
                    <w:rPr>
                      <w:rFonts w:ascii="Times New Roman" w:hAnsi="Times New Roman" w:cs="Times New Roman"/>
                      <w:i/>
                      <w:iCs/>
                    </w:rPr>
                    <w:t>„stare, fixare volan/ barei de direcție”</w:t>
                  </w:r>
                  <w:r w:rsidRPr="00835825">
                    <w:rPr>
                      <w:rFonts w:ascii="Times New Roman" w:hAnsi="Times New Roman" w:cs="Times New Roman"/>
                    </w:rPr>
                    <w:t>;</w:t>
                  </w:r>
                </w:p>
              </w:tc>
              <w:tc>
                <w:tcPr>
                  <w:tcW w:w="4684" w:type="dxa"/>
                </w:tcPr>
                <w:p w14:paraId="31FCFFED" w14:textId="66A5FF9F"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03CAFD48" w14:textId="77777777" w:rsidTr="00147707">
              <w:trPr>
                <w:trHeight w:val="332"/>
                <w:jc w:val="center"/>
              </w:trPr>
              <w:tc>
                <w:tcPr>
                  <w:tcW w:w="3246" w:type="dxa"/>
                </w:tcPr>
                <w:p w14:paraId="54FF4110" w14:textId="77777777" w:rsidR="0000752D" w:rsidRPr="00835825" w:rsidRDefault="0000752D" w:rsidP="0000752D">
                  <w:pPr>
                    <w:rPr>
                      <w:rFonts w:ascii="Times New Roman" w:hAnsi="Times New Roman" w:cs="Times New Roman"/>
                    </w:rPr>
                  </w:pPr>
                </w:p>
              </w:tc>
              <w:tc>
                <w:tcPr>
                  <w:tcW w:w="1235" w:type="dxa"/>
                </w:tcPr>
                <w:p w14:paraId="5F6FF826" w14:textId="77777777" w:rsidR="0000752D" w:rsidRPr="00835825" w:rsidRDefault="0000752D" w:rsidP="0000752D">
                  <w:pPr>
                    <w:rPr>
                      <w:rFonts w:ascii="Times New Roman" w:hAnsi="Times New Roman" w:cs="Times New Roman"/>
                    </w:rPr>
                  </w:pPr>
                </w:p>
              </w:tc>
              <w:tc>
                <w:tcPr>
                  <w:tcW w:w="6127" w:type="dxa"/>
                </w:tcPr>
                <w:p w14:paraId="658FB4E0" w14:textId="47021D33"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7.2 la nr. cod </w:t>
                  </w:r>
                  <w:r w:rsidRPr="003B728D">
                    <w:rPr>
                      <w:rFonts w:ascii="Times New Roman" w:hAnsi="Times New Roman" w:cs="Times New Roman"/>
                      <w:i/>
                      <w:iCs/>
                    </w:rPr>
                    <w:t>„2.2.1”</w:t>
                  </w:r>
                  <w:r w:rsidRPr="00835825">
                    <w:rPr>
                      <w:rFonts w:ascii="Times New Roman" w:hAnsi="Times New Roman" w:cs="Times New Roman"/>
                    </w:rPr>
                    <w:t xml:space="preserve">, coloana </w:t>
                  </w:r>
                  <w:r w:rsidRPr="003B728D">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3B728D">
                    <w:rPr>
                      <w:rFonts w:ascii="Times New Roman" w:hAnsi="Times New Roman" w:cs="Times New Roman"/>
                      <w:i/>
                      <w:iCs/>
                    </w:rPr>
                    <w:t>„Cu vehiculul urcat pe un elevator sau pe canal și cu greutatea vehiculului pe pământ, se aliniază volanul la coloană, se mișcă volanul/ghidonul în diferite direcții, perpendicular pe coloană/furci. Inspecție vizuală a jocului și a stării cuplajelor flexibile sau a articulațiilor cardanice”</w:t>
                  </w:r>
                  <w:r w:rsidRPr="00835825">
                    <w:rPr>
                      <w:rFonts w:ascii="Times New Roman" w:hAnsi="Times New Roman" w:cs="Times New Roman"/>
                    </w:rPr>
                    <w:t>;</w:t>
                  </w:r>
                </w:p>
              </w:tc>
              <w:tc>
                <w:tcPr>
                  <w:tcW w:w="4684" w:type="dxa"/>
                </w:tcPr>
                <w:p w14:paraId="551AE4DE" w14:textId="371B036D" w:rsidR="0000752D" w:rsidRPr="00835825" w:rsidRDefault="0000752D" w:rsidP="0000752D">
                  <w:pPr>
                    <w:rPr>
                      <w:rFonts w:ascii="Times New Roman" w:hAnsi="Times New Roman" w:cs="Times New Roman"/>
                    </w:rPr>
                  </w:pPr>
                  <w:r w:rsidRPr="00B0560E">
                    <w:rPr>
                      <w:rFonts w:ascii="Times New Roman" w:hAnsi="Times New Roman" w:cs="Times New Roman"/>
                    </w:rPr>
                    <w:t>Nu se acceptă, deoarece nu este aplicabil pentru tractoare, reieșind din construcția sistemului de direcție</w:t>
                  </w:r>
                </w:p>
              </w:tc>
            </w:tr>
            <w:tr w:rsidR="0000752D" w:rsidRPr="00835825" w14:paraId="1D655C66" w14:textId="77777777" w:rsidTr="00147707">
              <w:trPr>
                <w:trHeight w:val="332"/>
                <w:jc w:val="center"/>
              </w:trPr>
              <w:tc>
                <w:tcPr>
                  <w:tcW w:w="3246" w:type="dxa"/>
                </w:tcPr>
                <w:p w14:paraId="5D704706" w14:textId="77777777" w:rsidR="0000752D" w:rsidRPr="00835825" w:rsidRDefault="0000752D" w:rsidP="0000752D">
                  <w:pPr>
                    <w:rPr>
                      <w:rFonts w:ascii="Times New Roman" w:hAnsi="Times New Roman" w:cs="Times New Roman"/>
                    </w:rPr>
                  </w:pPr>
                </w:p>
              </w:tc>
              <w:tc>
                <w:tcPr>
                  <w:tcW w:w="1235" w:type="dxa"/>
                </w:tcPr>
                <w:p w14:paraId="3761A34C" w14:textId="77777777" w:rsidR="0000752D" w:rsidRPr="00835825" w:rsidRDefault="0000752D" w:rsidP="0000752D">
                  <w:pPr>
                    <w:rPr>
                      <w:rFonts w:ascii="Times New Roman" w:hAnsi="Times New Roman" w:cs="Times New Roman"/>
                    </w:rPr>
                  </w:pPr>
                </w:p>
              </w:tc>
              <w:tc>
                <w:tcPr>
                  <w:tcW w:w="6127" w:type="dxa"/>
                </w:tcPr>
                <w:p w14:paraId="37C26696" w14:textId="102CFAB1"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7.3 la nr. cod </w:t>
                  </w:r>
                  <w:r w:rsidRPr="003B728D">
                    <w:rPr>
                      <w:rFonts w:ascii="Times New Roman" w:hAnsi="Times New Roman" w:cs="Times New Roman"/>
                      <w:i/>
                      <w:iCs/>
                    </w:rPr>
                    <w:t>„2.2.1”</w:t>
                  </w:r>
                  <w:r w:rsidRPr="00835825">
                    <w:rPr>
                      <w:rFonts w:ascii="Times New Roman" w:hAnsi="Times New Roman" w:cs="Times New Roman"/>
                    </w:rPr>
                    <w:t xml:space="preserve">, coloana </w:t>
                  </w:r>
                  <w:r w:rsidRPr="003B728D">
                    <w:rPr>
                      <w:rFonts w:ascii="Times New Roman" w:hAnsi="Times New Roman" w:cs="Times New Roman"/>
                      <w:i/>
                      <w:iCs/>
                    </w:rPr>
                    <w:t>„Deficiențe constatate”</w:t>
                  </w:r>
                  <w:r w:rsidRPr="00835825">
                    <w:rPr>
                      <w:rFonts w:ascii="Times New Roman" w:hAnsi="Times New Roman" w:cs="Times New Roman"/>
                    </w:rPr>
                    <w:t xml:space="preserve">, la lit. a) prima teză, după cuvintele </w:t>
                  </w:r>
                  <w:r w:rsidRPr="003B728D">
                    <w:rPr>
                      <w:rFonts w:ascii="Times New Roman" w:hAnsi="Times New Roman" w:cs="Times New Roman"/>
                      <w:i/>
                      <w:iCs/>
                    </w:rPr>
                    <w:t>„de direcție care indică”</w:t>
                  </w:r>
                  <w:r w:rsidRPr="00835825">
                    <w:rPr>
                      <w:rFonts w:ascii="Times New Roman" w:hAnsi="Times New Roman" w:cs="Times New Roman"/>
                    </w:rPr>
                    <w:t xml:space="preserve"> urmează a fi adăugate </w:t>
                  </w:r>
                  <w:r w:rsidRPr="003B728D">
                    <w:rPr>
                      <w:rFonts w:ascii="Times New Roman" w:hAnsi="Times New Roman" w:cs="Times New Roman"/>
                      <w:i/>
                      <w:iCs/>
                    </w:rPr>
                    <w:t>„o fixare proastă”</w:t>
                  </w:r>
                  <w:r w:rsidRPr="00835825">
                    <w:rPr>
                      <w:rFonts w:ascii="Times New Roman" w:hAnsi="Times New Roman" w:cs="Times New Roman"/>
                    </w:rPr>
                    <w:t xml:space="preserve">, iar a doua teză urmează să aibă următoarea redacție: </w:t>
                  </w:r>
                  <w:r w:rsidRPr="003B728D">
                    <w:rPr>
                      <w:rFonts w:ascii="Times New Roman" w:hAnsi="Times New Roman" w:cs="Times New Roman"/>
                      <w:i/>
                      <w:iCs/>
                    </w:rPr>
                    <w:t>„un risc excesiv de desprindere”</w:t>
                  </w:r>
                </w:p>
              </w:tc>
              <w:tc>
                <w:tcPr>
                  <w:tcW w:w="4684" w:type="dxa"/>
                </w:tcPr>
                <w:p w14:paraId="37E66960" w14:textId="01BD0678"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7A4AC01" w14:textId="77777777" w:rsidTr="00147707">
              <w:trPr>
                <w:trHeight w:val="332"/>
                <w:jc w:val="center"/>
              </w:trPr>
              <w:tc>
                <w:tcPr>
                  <w:tcW w:w="3246" w:type="dxa"/>
                </w:tcPr>
                <w:p w14:paraId="73AA206E" w14:textId="77777777" w:rsidR="0000752D" w:rsidRPr="00835825" w:rsidRDefault="0000752D" w:rsidP="0000752D">
                  <w:pPr>
                    <w:rPr>
                      <w:rFonts w:ascii="Times New Roman" w:hAnsi="Times New Roman" w:cs="Times New Roman"/>
                    </w:rPr>
                  </w:pPr>
                </w:p>
              </w:tc>
              <w:tc>
                <w:tcPr>
                  <w:tcW w:w="1235" w:type="dxa"/>
                </w:tcPr>
                <w:p w14:paraId="60AB223B" w14:textId="77777777" w:rsidR="0000752D" w:rsidRPr="00835825" w:rsidRDefault="0000752D" w:rsidP="0000752D">
                  <w:pPr>
                    <w:rPr>
                      <w:rFonts w:ascii="Times New Roman" w:hAnsi="Times New Roman" w:cs="Times New Roman"/>
                    </w:rPr>
                  </w:pPr>
                </w:p>
              </w:tc>
              <w:tc>
                <w:tcPr>
                  <w:tcW w:w="6127" w:type="dxa"/>
                </w:tcPr>
                <w:p w14:paraId="204D29FF" w14:textId="2BC7217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7.4 la nr. cod </w:t>
                  </w:r>
                  <w:r w:rsidRPr="003B728D">
                    <w:rPr>
                      <w:rFonts w:ascii="Times New Roman" w:hAnsi="Times New Roman" w:cs="Times New Roman"/>
                      <w:i/>
                      <w:iCs/>
                    </w:rPr>
                    <w:t>„2.4”</w:t>
                  </w:r>
                  <w:r w:rsidRPr="00835825">
                    <w:rPr>
                      <w:rFonts w:ascii="Times New Roman" w:hAnsi="Times New Roman" w:cs="Times New Roman"/>
                    </w:rPr>
                    <w:t xml:space="preserve">, coloana </w:t>
                  </w:r>
                  <w:r w:rsidRPr="003B728D">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3B728D">
                    <w:rPr>
                      <w:rFonts w:ascii="Times New Roman" w:hAnsi="Times New Roman" w:cs="Times New Roman"/>
                      <w:i/>
                      <w:iCs/>
                    </w:rPr>
                    <w:t>„Se verifică alinierea roților de direcție cu ajutorul unor echipamente corespunzătoare”</w:t>
                  </w:r>
                  <w:r w:rsidRPr="00835825">
                    <w:rPr>
                      <w:rFonts w:ascii="Times New Roman" w:hAnsi="Times New Roman" w:cs="Times New Roman"/>
                    </w:rPr>
                    <w:t>;</w:t>
                  </w:r>
                </w:p>
              </w:tc>
              <w:tc>
                <w:tcPr>
                  <w:tcW w:w="4684" w:type="dxa"/>
                </w:tcPr>
                <w:p w14:paraId="4B50D914" w14:textId="1E1759BC"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386EB0E0" w14:textId="77777777" w:rsidTr="00147707">
              <w:trPr>
                <w:trHeight w:val="332"/>
                <w:jc w:val="center"/>
              </w:trPr>
              <w:tc>
                <w:tcPr>
                  <w:tcW w:w="3246" w:type="dxa"/>
                </w:tcPr>
                <w:p w14:paraId="437AA33B" w14:textId="77777777" w:rsidR="0000752D" w:rsidRPr="00835825" w:rsidRDefault="0000752D" w:rsidP="0000752D">
                  <w:pPr>
                    <w:rPr>
                      <w:rFonts w:ascii="Times New Roman" w:hAnsi="Times New Roman" w:cs="Times New Roman"/>
                    </w:rPr>
                  </w:pPr>
                </w:p>
              </w:tc>
              <w:tc>
                <w:tcPr>
                  <w:tcW w:w="1235" w:type="dxa"/>
                </w:tcPr>
                <w:p w14:paraId="52D4DAEF" w14:textId="77777777" w:rsidR="0000752D" w:rsidRPr="00835825" w:rsidRDefault="0000752D" w:rsidP="0000752D">
                  <w:pPr>
                    <w:rPr>
                      <w:rFonts w:ascii="Times New Roman" w:hAnsi="Times New Roman" w:cs="Times New Roman"/>
                    </w:rPr>
                  </w:pPr>
                </w:p>
              </w:tc>
              <w:tc>
                <w:tcPr>
                  <w:tcW w:w="6127" w:type="dxa"/>
                </w:tcPr>
                <w:p w14:paraId="4ADFEE1F" w14:textId="2CCE31E4"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7.5 la nr. cod </w:t>
                  </w:r>
                  <w:r w:rsidRPr="003B728D">
                    <w:rPr>
                      <w:rFonts w:ascii="Times New Roman" w:hAnsi="Times New Roman" w:cs="Times New Roman"/>
                      <w:i/>
                      <w:iCs/>
                    </w:rPr>
                    <w:t>„2.4”</w:t>
                  </w:r>
                  <w:r w:rsidRPr="00835825">
                    <w:rPr>
                      <w:rFonts w:ascii="Times New Roman" w:hAnsi="Times New Roman" w:cs="Times New Roman"/>
                    </w:rPr>
                    <w:t xml:space="preserve">, coloana </w:t>
                  </w:r>
                  <w:r w:rsidRPr="003B728D">
                    <w:rPr>
                      <w:rFonts w:ascii="Times New Roman" w:hAnsi="Times New Roman" w:cs="Times New Roman"/>
                      <w:i/>
                      <w:iCs/>
                    </w:rPr>
                    <w:t>„Deficiențe constatate”</w:t>
                  </w:r>
                  <w:r w:rsidRPr="00835825">
                    <w:rPr>
                      <w:rFonts w:ascii="Times New Roman" w:hAnsi="Times New Roman" w:cs="Times New Roman"/>
                    </w:rPr>
                    <w:t xml:space="preserve">, prima teză urmează să aibă următoarea redacție: </w:t>
                  </w:r>
                  <w:r w:rsidRPr="003B728D">
                    <w:rPr>
                      <w:rFonts w:ascii="Times New Roman" w:hAnsi="Times New Roman" w:cs="Times New Roman"/>
                      <w:i/>
                      <w:iCs/>
                    </w:rPr>
                    <w:t>„Aliniament neconform cu datele producătorului sau cu cerințele”</w:t>
                  </w:r>
                  <w:r w:rsidRPr="00835825">
                    <w:rPr>
                      <w:rFonts w:ascii="Times New Roman" w:hAnsi="Times New Roman" w:cs="Times New Roman"/>
                    </w:rPr>
                    <w:t xml:space="preserve">, </w:t>
                  </w:r>
                  <w:r w:rsidRPr="00835825">
                    <w:rPr>
                      <w:rFonts w:ascii="Times New Roman" w:hAnsi="Times New Roman" w:cs="Times New Roman"/>
                    </w:rPr>
                    <w:lastRenderedPageBreak/>
                    <w:t xml:space="preserve">semnul </w:t>
                  </w:r>
                  <w:r w:rsidRPr="003B728D">
                    <w:rPr>
                      <w:rFonts w:ascii="Times New Roman" w:hAnsi="Times New Roman" w:cs="Times New Roman"/>
                      <w:i/>
                      <w:iCs/>
                    </w:rPr>
                    <w:t>„X”</w:t>
                  </w:r>
                  <w:r w:rsidRPr="00835825">
                    <w:rPr>
                      <w:rFonts w:ascii="Times New Roman" w:hAnsi="Times New Roman" w:cs="Times New Roman"/>
                    </w:rPr>
                    <w:t xml:space="preserve"> fiind plasat în coloana ce corespunde deficienței minore, iar teza a doua urmează să aibă următoarea redacție: </w:t>
                  </w:r>
                  <w:r w:rsidRPr="003B728D">
                    <w:rPr>
                      <w:rFonts w:ascii="Times New Roman" w:hAnsi="Times New Roman" w:cs="Times New Roman"/>
                      <w:i/>
                      <w:iCs/>
                    </w:rPr>
                    <w:t>„Deplasarea în linie dreaptă este afectată, stabilitatea direcțională afectată”</w:t>
                  </w:r>
                  <w:r w:rsidRPr="00835825">
                    <w:rPr>
                      <w:rFonts w:ascii="Times New Roman" w:hAnsi="Times New Roman" w:cs="Times New Roman"/>
                    </w:rPr>
                    <w:t xml:space="preserve">, semnul </w:t>
                  </w:r>
                  <w:r w:rsidRPr="003B728D">
                    <w:rPr>
                      <w:rFonts w:ascii="Times New Roman" w:hAnsi="Times New Roman" w:cs="Times New Roman"/>
                      <w:i/>
                      <w:iCs/>
                    </w:rPr>
                    <w:t>„X”</w:t>
                  </w:r>
                  <w:r w:rsidRPr="00835825">
                    <w:rPr>
                      <w:rFonts w:ascii="Times New Roman" w:hAnsi="Times New Roman" w:cs="Times New Roman"/>
                    </w:rPr>
                    <w:t xml:space="preserve"> fiind plasat în coloana ce corespunde deficienței majore;</w:t>
                  </w:r>
                </w:p>
              </w:tc>
              <w:tc>
                <w:tcPr>
                  <w:tcW w:w="4684" w:type="dxa"/>
                </w:tcPr>
                <w:p w14:paraId="0BBEF94D" w14:textId="2C646693" w:rsidR="0000752D" w:rsidRPr="00835825" w:rsidRDefault="0000752D" w:rsidP="0000752D">
                  <w:pPr>
                    <w:rPr>
                      <w:rFonts w:ascii="Times New Roman" w:hAnsi="Times New Roman" w:cs="Times New Roman"/>
                    </w:rPr>
                  </w:pPr>
                  <w:r w:rsidRPr="000C0C3B">
                    <w:rPr>
                      <w:rFonts w:ascii="Times New Roman" w:hAnsi="Times New Roman" w:cs="Times New Roman"/>
                    </w:rPr>
                    <w:lastRenderedPageBreak/>
                    <w:t>Nu se acceptă, deoarece nu este aplicabil pentru tractoare, reieșind din construcția sistemului de direcție</w:t>
                  </w:r>
                </w:p>
              </w:tc>
            </w:tr>
            <w:tr w:rsidR="0000752D" w:rsidRPr="00835825" w14:paraId="46ED4601" w14:textId="77777777" w:rsidTr="00147707">
              <w:trPr>
                <w:trHeight w:val="332"/>
                <w:jc w:val="center"/>
              </w:trPr>
              <w:tc>
                <w:tcPr>
                  <w:tcW w:w="3246" w:type="dxa"/>
                </w:tcPr>
                <w:p w14:paraId="53E10822" w14:textId="77777777" w:rsidR="0000752D" w:rsidRPr="00835825" w:rsidRDefault="0000752D" w:rsidP="0000752D">
                  <w:pPr>
                    <w:rPr>
                      <w:rFonts w:ascii="Times New Roman" w:hAnsi="Times New Roman" w:cs="Times New Roman"/>
                    </w:rPr>
                  </w:pPr>
                </w:p>
              </w:tc>
              <w:tc>
                <w:tcPr>
                  <w:tcW w:w="1235" w:type="dxa"/>
                </w:tcPr>
                <w:p w14:paraId="7B01D41E" w14:textId="77777777" w:rsidR="0000752D" w:rsidRPr="00835825" w:rsidRDefault="0000752D" w:rsidP="0000752D">
                  <w:pPr>
                    <w:rPr>
                      <w:rFonts w:ascii="Times New Roman" w:hAnsi="Times New Roman" w:cs="Times New Roman"/>
                    </w:rPr>
                  </w:pPr>
                </w:p>
              </w:tc>
              <w:tc>
                <w:tcPr>
                  <w:tcW w:w="6127" w:type="dxa"/>
                </w:tcPr>
                <w:p w14:paraId="103385F4" w14:textId="5B045870"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7.6 la nr. cod </w:t>
                  </w:r>
                  <w:r w:rsidRPr="003B728D">
                    <w:rPr>
                      <w:rFonts w:ascii="Times New Roman" w:hAnsi="Times New Roman" w:cs="Times New Roman"/>
                      <w:i/>
                      <w:iCs/>
                    </w:rPr>
                    <w:t>„2.5”</w:t>
                  </w:r>
                  <w:r w:rsidRPr="00835825">
                    <w:rPr>
                      <w:rFonts w:ascii="Times New Roman" w:hAnsi="Times New Roman" w:cs="Times New Roman"/>
                    </w:rPr>
                    <w:t xml:space="preserve">, coloana </w:t>
                  </w:r>
                  <w:r w:rsidRPr="003B728D">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3B728D">
                    <w:rPr>
                      <w:rFonts w:ascii="Times New Roman" w:hAnsi="Times New Roman" w:cs="Times New Roman"/>
                      <w:i/>
                      <w:iCs/>
                    </w:rPr>
                    <w:t>„Platformă cu punte directoare remorci”</w:t>
                  </w:r>
                  <w:r w:rsidRPr="00835825">
                    <w:rPr>
                      <w:rFonts w:ascii="Times New Roman" w:hAnsi="Times New Roman" w:cs="Times New Roman"/>
                    </w:rPr>
                    <w:t>;</w:t>
                  </w:r>
                </w:p>
              </w:tc>
              <w:tc>
                <w:tcPr>
                  <w:tcW w:w="4684" w:type="dxa"/>
                </w:tcPr>
                <w:p w14:paraId="23A68948" w14:textId="21D374C4"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2C8C0EB7" w14:textId="77777777" w:rsidTr="00147707">
              <w:trPr>
                <w:trHeight w:val="332"/>
                <w:jc w:val="center"/>
              </w:trPr>
              <w:tc>
                <w:tcPr>
                  <w:tcW w:w="3246" w:type="dxa"/>
                </w:tcPr>
                <w:p w14:paraId="7B2EA9AE" w14:textId="77777777" w:rsidR="0000752D" w:rsidRPr="00835825" w:rsidRDefault="0000752D" w:rsidP="0000752D">
                  <w:pPr>
                    <w:rPr>
                      <w:rFonts w:ascii="Times New Roman" w:hAnsi="Times New Roman" w:cs="Times New Roman"/>
                    </w:rPr>
                  </w:pPr>
                </w:p>
              </w:tc>
              <w:tc>
                <w:tcPr>
                  <w:tcW w:w="1235" w:type="dxa"/>
                </w:tcPr>
                <w:p w14:paraId="48306C46" w14:textId="77777777" w:rsidR="0000752D" w:rsidRPr="00835825" w:rsidRDefault="0000752D" w:rsidP="0000752D">
                  <w:pPr>
                    <w:rPr>
                      <w:rFonts w:ascii="Times New Roman" w:hAnsi="Times New Roman" w:cs="Times New Roman"/>
                    </w:rPr>
                  </w:pPr>
                </w:p>
              </w:tc>
              <w:tc>
                <w:tcPr>
                  <w:tcW w:w="6127" w:type="dxa"/>
                </w:tcPr>
                <w:p w14:paraId="04B6A136" w14:textId="677ECAB6"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7.7 la nr. cod </w:t>
                  </w:r>
                  <w:r w:rsidRPr="003B728D">
                    <w:rPr>
                      <w:rFonts w:ascii="Times New Roman" w:hAnsi="Times New Roman" w:cs="Times New Roman"/>
                      <w:i/>
                      <w:iCs/>
                    </w:rPr>
                    <w:t>„2.5”</w:t>
                  </w:r>
                  <w:r w:rsidRPr="00835825">
                    <w:rPr>
                      <w:rFonts w:ascii="Times New Roman" w:hAnsi="Times New Roman" w:cs="Times New Roman"/>
                    </w:rPr>
                    <w:t xml:space="preserve">, coloana </w:t>
                  </w:r>
                  <w:r w:rsidRPr="003B728D">
                    <w:rPr>
                      <w:rFonts w:ascii="Times New Roman" w:hAnsi="Times New Roman" w:cs="Times New Roman"/>
                      <w:i/>
                      <w:iCs/>
                    </w:rPr>
                    <w:t>„Deficiențe constatate”</w:t>
                  </w:r>
                  <w:r w:rsidRPr="00835825">
                    <w:rPr>
                      <w:rFonts w:ascii="Times New Roman" w:hAnsi="Times New Roman" w:cs="Times New Roman"/>
                    </w:rPr>
                    <w:t xml:space="preserve">, lit. c) prima teză urmează să aibă următoarea redacție: </w:t>
                  </w:r>
                  <w:r w:rsidRPr="003B728D">
                    <w:rPr>
                      <w:rFonts w:ascii="Times New Roman" w:hAnsi="Times New Roman" w:cs="Times New Roman"/>
                      <w:i/>
                      <w:iCs/>
                    </w:rPr>
                    <w:t>„Dispozitiv de cuplare defect”</w:t>
                  </w:r>
                  <w:r w:rsidRPr="00835825">
                    <w:rPr>
                      <w:rFonts w:ascii="Times New Roman" w:hAnsi="Times New Roman" w:cs="Times New Roman"/>
                    </w:rPr>
                    <w:t xml:space="preserve">, iar a doua teză </w:t>
                  </w:r>
                  <w:r w:rsidRPr="003B728D">
                    <w:rPr>
                      <w:rFonts w:ascii="Times New Roman" w:hAnsi="Times New Roman" w:cs="Times New Roman"/>
                      <w:i/>
                      <w:iCs/>
                    </w:rPr>
                    <w:t>„Fixare grav afectată”</w:t>
                  </w:r>
                  <w:r w:rsidRPr="00835825">
                    <w:rPr>
                      <w:rFonts w:ascii="Times New Roman" w:hAnsi="Times New Roman" w:cs="Times New Roman"/>
                    </w:rPr>
                    <w:t>;</w:t>
                  </w:r>
                </w:p>
              </w:tc>
              <w:tc>
                <w:tcPr>
                  <w:tcW w:w="4684" w:type="dxa"/>
                </w:tcPr>
                <w:p w14:paraId="6D5337AE" w14:textId="12BD4811"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39171F33" w14:textId="77777777" w:rsidTr="00147707">
              <w:trPr>
                <w:trHeight w:val="332"/>
                <w:jc w:val="center"/>
              </w:trPr>
              <w:tc>
                <w:tcPr>
                  <w:tcW w:w="3246" w:type="dxa"/>
                </w:tcPr>
                <w:p w14:paraId="096A8F26" w14:textId="77777777" w:rsidR="0000752D" w:rsidRPr="00835825" w:rsidRDefault="0000752D" w:rsidP="0000752D">
                  <w:pPr>
                    <w:rPr>
                      <w:rFonts w:ascii="Times New Roman" w:hAnsi="Times New Roman" w:cs="Times New Roman"/>
                    </w:rPr>
                  </w:pPr>
                </w:p>
              </w:tc>
              <w:tc>
                <w:tcPr>
                  <w:tcW w:w="1235" w:type="dxa"/>
                </w:tcPr>
                <w:p w14:paraId="58026DC9" w14:textId="77777777" w:rsidR="0000752D" w:rsidRPr="00835825" w:rsidRDefault="0000752D" w:rsidP="0000752D">
                  <w:pPr>
                    <w:rPr>
                      <w:rFonts w:ascii="Times New Roman" w:hAnsi="Times New Roman" w:cs="Times New Roman"/>
                    </w:rPr>
                  </w:pPr>
                </w:p>
              </w:tc>
              <w:tc>
                <w:tcPr>
                  <w:tcW w:w="6127" w:type="dxa"/>
                </w:tcPr>
                <w:p w14:paraId="469C63A6"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8. Cu referire la compartimentul 3 </w:t>
                  </w:r>
                  <w:r w:rsidRPr="003B728D">
                    <w:rPr>
                      <w:rFonts w:ascii="Times New Roman" w:hAnsi="Times New Roman" w:cs="Times New Roman"/>
                      <w:i/>
                      <w:iCs/>
                    </w:rPr>
                    <w:t>„Vizibilitate”</w:t>
                  </w:r>
                  <w:r w:rsidRPr="00835825">
                    <w:rPr>
                      <w:rFonts w:ascii="Times New Roman" w:hAnsi="Times New Roman" w:cs="Times New Roman"/>
                    </w:rPr>
                    <w:t>;</w:t>
                  </w:r>
                </w:p>
                <w:p w14:paraId="703A8EB5" w14:textId="3CAFFD7C"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8.1 la nr. cod </w:t>
                  </w:r>
                  <w:r w:rsidRPr="003B728D">
                    <w:rPr>
                      <w:rFonts w:ascii="Times New Roman" w:hAnsi="Times New Roman" w:cs="Times New Roman"/>
                      <w:i/>
                      <w:iCs/>
                    </w:rPr>
                    <w:t>„3.2”</w:t>
                  </w:r>
                  <w:r w:rsidRPr="00835825">
                    <w:rPr>
                      <w:rFonts w:ascii="Times New Roman" w:hAnsi="Times New Roman" w:cs="Times New Roman"/>
                    </w:rPr>
                    <w:t xml:space="preserve">, coloana </w:t>
                  </w:r>
                  <w:r w:rsidRPr="003B728D">
                    <w:rPr>
                      <w:rFonts w:ascii="Times New Roman" w:hAnsi="Times New Roman" w:cs="Times New Roman"/>
                      <w:i/>
                      <w:iCs/>
                    </w:rPr>
                    <w:t>„Deficiențe constatate”</w:t>
                  </w:r>
                  <w:r w:rsidRPr="00835825">
                    <w:rPr>
                      <w:rFonts w:ascii="Times New Roman" w:hAnsi="Times New Roman" w:cs="Times New Roman"/>
                    </w:rPr>
                    <w:t xml:space="preserve">, lit. b) prima teză urmează să aibă următoarea redacție: </w:t>
                  </w:r>
                  <w:r w:rsidRPr="003B728D">
                    <w:rPr>
                      <w:rFonts w:ascii="Times New Roman" w:hAnsi="Times New Roman" w:cs="Times New Roman"/>
                      <w:i/>
                      <w:iCs/>
                    </w:rPr>
                    <w:t>„Sticlă sau panou transparent (inclusiv folie reflectorizantă sau colorată ușor) neconforme cu specificațiile cerințelor, (în afara razei de acțiune a ștergătoarelor de parbriz)”</w:t>
                  </w:r>
                  <w:r w:rsidRPr="00835825">
                    <w:rPr>
                      <w:rFonts w:ascii="Times New Roman" w:hAnsi="Times New Roman" w:cs="Times New Roman"/>
                    </w:rPr>
                    <w:t xml:space="preserve">, teza a doua: </w:t>
                  </w:r>
                  <w:r w:rsidRPr="003B728D">
                    <w:rPr>
                      <w:rFonts w:ascii="Times New Roman" w:hAnsi="Times New Roman" w:cs="Times New Roman"/>
                      <w:i/>
                      <w:iCs/>
                    </w:rPr>
                    <w:t>„Zona din raza de acțiune a ștergătoarelor de parbriz afectată sau oglinzile exterioare nevizibile”</w:t>
                  </w:r>
                  <w:r w:rsidRPr="00835825">
                    <w:rPr>
                      <w:rFonts w:ascii="Times New Roman" w:hAnsi="Times New Roman" w:cs="Times New Roman"/>
                    </w:rPr>
                    <w:t xml:space="preserve">, iar lit. c): </w:t>
                  </w:r>
                  <w:r w:rsidRPr="003B728D">
                    <w:rPr>
                      <w:rFonts w:ascii="Times New Roman" w:hAnsi="Times New Roman" w:cs="Times New Roman"/>
                      <w:i/>
                      <w:iCs/>
                    </w:rPr>
                    <w:t>„Sticlă sau panou transparent în stare inacceptabilă”</w:t>
                  </w:r>
                  <w:r w:rsidRPr="00835825">
                    <w:rPr>
                      <w:rFonts w:ascii="Times New Roman" w:hAnsi="Times New Roman" w:cs="Times New Roman"/>
                    </w:rPr>
                    <w:t>;</w:t>
                  </w:r>
                </w:p>
              </w:tc>
              <w:tc>
                <w:tcPr>
                  <w:tcW w:w="4684" w:type="dxa"/>
                </w:tcPr>
                <w:p w14:paraId="1181BC07" w14:textId="779C3BB8" w:rsidR="0000752D" w:rsidRPr="00835825" w:rsidRDefault="0000752D" w:rsidP="0000752D">
                  <w:pPr>
                    <w:rPr>
                      <w:rFonts w:ascii="Times New Roman" w:hAnsi="Times New Roman" w:cs="Times New Roman"/>
                    </w:rPr>
                  </w:pPr>
                  <w:r>
                    <w:rPr>
                      <w:rFonts w:ascii="Times New Roman" w:hAnsi="Times New Roman" w:cs="Times New Roman"/>
                    </w:rPr>
                    <w:t>Se acceptă parțial, redactarea lit. b), deoarece difidențele constate sunt descrise la litera a) și c), respectiv, se creează confuzii.</w:t>
                  </w:r>
                </w:p>
              </w:tc>
            </w:tr>
            <w:tr w:rsidR="0000752D" w:rsidRPr="00835825" w14:paraId="2058F711" w14:textId="77777777" w:rsidTr="00147707">
              <w:trPr>
                <w:trHeight w:val="332"/>
                <w:jc w:val="center"/>
              </w:trPr>
              <w:tc>
                <w:tcPr>
                  <w:tcW w:w="3246" w:type="dxa"/>
                </w:tcPr>
                <w:p w14:paraId="22E4C02E" w14:textId="77777777" w:rsidR="0000752D" w:rsidRPr="00835825" w:rsidRDefault="0000752D" w:rsidP="0000752D">
                  <w:pPr>
                    <w:rPr>
                      <w:rFonts w:ascii="Times New Roman" w:hAnsi="Times New Roman" w:cs="Times New Roman"/>
                    </w:rPr>
                  </w:pPr>
                </w:p>
              </w:tc>
              <w:tc>
                <w:tcPr>
                  <w:tcW w:w="1235" w:type="dxa"/>
                </w:tcPr>
                <w:p w14:paraId="3CAD76AF" w14:textId="77777777" w:rsidR="0000752D" w:rsidRPr="00835825" w:rsidRDefault="0000752D" w:rsidP="0000752D">
                  <w:pPr>
                    <w:rPr>
                      <w:rFonts w:ascii="Times New Roman" w:hAnsi="Times New Roman" w:cs="Times New Roman"/>
                    </w:rPr>
                  </w:pPr>
                </w:p>
              </w:tc>
              <w:tc>
                <w:tcPr>
                  <w:tcW w:w="6127" w:type="dxa"/>
                </w:tcPr>
                <w:p w14:paraId="65AEE679" w14:textId="5B7BE33B"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8.2 la nr. cod </w:t>
                  </w:r>
                  <w:r w:rsidRPr="003B728D">
                    <w:rPr>
                      <w:rFonts w:ascii="Times New Roman" w:hAnsi="Times New Roman" w:cs="Times New Roman"/>
                      <w:i/>
                      <w:iCs/>
                    </w:rPr>
                    <w:t>„3.3”</w:t>
                  </w:r>
                  <w:r w:rsidRPr="00835825">
                    <w:rPr>
                      <w:rFonts w:ascii="Times New Roman" w:hAnsi="Times New Roman" w:cs="Times New Roman"/>
                    </w:rPr>
                    <w:t xml:space="preserve">, coloana </w:t>
                  </w:r>
                  <w:r w:rsidRPr="003B728D">
                    <w:rPr>
                      <w:rFonts w:ascii="Times New Roman" w:hAnsi="Times New Roman" w:cs="Times New Roman"/>
                      <w:i/>
                      <w:iCs/>
                    </w:rPr>
                    <w:t>„Deficiențe constatate”</w:t>
                  </w:r>
                  <w:r w:rsidRPr="00835825">
                    <w:rPr>
                      <w:rFonts w:ascii="Times New Roman" w:hAnsi="Times New Roman" w:cs="Times New Roman"/>
                    </w:rPr>
                    <w:t xml:space="preserve">, la lit. a) după cuvintele </w:t>
                  </w:r>
                  <w:r w:rsidRPr="00286601">
                    <w:rPr>
                      <w:rFonts w:ascii="Times New Roman" w:hAnsi="Times New Roman" w:cs="Times New Roman"/>
                      <w:i/>
                      <w:iCs/>
                    </w:rPr>
                    <w:t>„lipsă sau nemontat”</w:t>
                  </w:r>
                  <w:r w:rsidRPr="00835825">
                    <w:rPr>
                      <w:rFonts w:ascii="Times New Roman" w:hAnsi="Times New Roman" w:cs="Times New Roman"/>
                    </w:rPr>
                    <w:t xml:space="preserve"> urmează a fi adăugat textul </w:t>
                  </w:r>
                  <w:r w:rsidRPr="00286601">
                    <w:rPr>
                      <w:rFonts w:ascii="Times New Roman" w:hAnsi="Times New Roman" w:cs="Times New Roman"/>
                      <w:i/>
                      <w:iCs/>
                    </w:rPr>
                    <w:t>„în conformitate cu cerințele”</w:t>
                  </w:r>
                  <w:r w:rsidRPr="00835825">
                    <w:rPr>
                      <w:rFonts w:ascii="Times New Roman" w:hAnsi="Times New Roman" w:cs="Times New Roman"/>
                    </w:rPr>
                    <w:t>;</w:t>
                  </w:r>
                </w:p>
              </w:tc>
              <w:tc>
                <w:tcPr>
                  <w:tcW w:w="4684" w:type="dxa"/>
                </w:tcPr>
                <w:p w14:paraId="01CC9411" w14:textId="7544B4E2"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19E7B568" w14:textId="77777777" w:rsidTr="00147707">
              <w:trPr>
                <w:trHeight w:val="332"/>
                <w:jc w:val="center"/>
              </w:trPr>
              <w:tc>
                <w:tcPr>
                  <w:tcW w:w="3246" w:type="dxa"/>
                </w:tcPr>
                <w:p w14:paraId="031741EF" w14:textId="77777777" w:rsidR="0000752D" w:rsidRPr="00835825" w:rsidRDefault="0000752D" w:rsidP="0000752D">
                  <w:pPr>
                    <w:rPr>
                      <w:rFonts w:ascii="Times New Roman" w:hAnsi="Times New Roman" w:cs="Times New Roman"/>
                    </w:rPr>
                  </w:pPr>
                </w:p>
              </w:tc>
              <w:tc>
                <w:tcPr>
                  <w:tcW w:w="1235" w:type="dxa"/>
                </w:tcPr>
                <w:p w14:paraId="2E491696" w14:textId="77777777" w:rsidR="0000752D" w:rsidRPr="00835825" w:rsidRDefault="0000752D" w:rsidP="0000752D">
                  <w:pPr>
                    <w:rPr>
                      <w:rFonts w:ascii="Times New Roman" w:hAnsi="Times New Roman" w:cs="Times New Roman"/>
                    </w:rPr>
                  </w:pPr>
                </w:p>
              </w:tc>
              <w:tc>
                <w:tcPr>
                  <w:tcW w:w="6127" w:type="dxa"/>
                </w:tcPr>
                <w:p w14:paraId="44F44B24" w14:textId="6466F0F2"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8.3 la nr. cod </w:t>
                  </w:r>
                  <w:r w:rsidRPr="00286601">
                    <w:rPr>
                      <w:rFonts w:ascii="Times New Roman" w:hAnsi="Times New Roman" w:cs="Times New Roman"/>
                      <w:i/>
                      <w:iCs/>
                    </w:rPr>
                    <w:t>„3.4”</w:t>
                  </w:r>
                  <w:r w:rsidRPr="00835825">
                    <w:rPr>
                      <w:rFonts w:ascii="Times New Roman" w:hAnsi="Times New Roman" w:cs="Times New Roman"/>
                    </w:rPr>
                    <w:t xml:space="preserve">,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urmează să aibă următoarea redacție: </w:t>
                  </w:r>
                  <w:r w:rsidRPr="00286601">
                    <w:rPr>
                      <w:rFonts w:ascii="Times New Roman" w:hAnsi="Times New Roman" w:cs="Times New Roman"/>
                      <w:i/>
                      <w:iCs/>
                    </w:rPr>
                    <w:t>„Ștergătoarele nu funcționează sau lipsesc sau sunt neconforme cu cerințele”</w:t>
                  </w:r>
                  <w:r w:rsidRPr="00835825">
                    <w:rPr>
                      <w:rFonts w:ascii="Times New Roman" w:hAnsi="Times New Roman" w:cs="Times New Roman"/>
                    </w:rPr>
                    <w:t xml:space="preserve">, iar la lit. b) a doua teză, cuvintele </w:t>
                  </w:r>
                  <w:r w:rsidRPr="00286601">
                    <w:rPr>
                      <w:rFonts w:ascii="Times New Roman" w:hAnsi="Times New Roman" w:cs="Times New Roman"/>
                      <w:i/>
                      <w:iCs/>
                    </w:rPr>
                    <w:t>„excesiv”</w:t>
                  </w:r>
                  <w:r w:rsidRPr="00835825">
                    <w:rPr>
                      <w:rFonts w:ascii="Times New Roman" w:hAnsi="Times New Roman" w:cs="Times New Roman"/>
                    </w:rPr>
                    <w:t xml:space="preserve"> urmează a fi înlocuite cu </w:t>
                  </w:r>
                  <w:r w:rsidRPr="00286601">
                    <w:rPr>
                      <w:rFonts w:ascii="Times New Roman" w:hAnsi="Times New Roman" w:cs="Times New Roman"/>
                      <w:i/>
                      <w:iCs/>
                    </w:rPr>
                    <w:t>„în mod evident”</w:t>
                  </w:r>
                  <w:r w:rsidRPr="00835825">
                    <w:rPr>
                      <w:rFonts w:ascii="Times New Roman" w:hAnsi="Times New Roman" w:cs="Times New Roman"/>
                    </w:rPr>
                    <w:t>;</w:t>
                  </w:r>
                </w:p>
              </w:tc>
              <w:tc>
                <w:tcPr>
                  <w:tcW w:w="4684" w:type="dxa"/>
                </w:tcPr>
                <w:p w14:paraId="6AF37BF7" w14:textId="1A0F0982"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17537718" w14:textId="77777777" w:rsidTr="00147707">
              <w:trPr>
                <w:trHeight w:val="332"/>
                <w:jc w:val="center"/>
              </w:trPr>
              <w:tc>
                <w:tcPr>
                  <w:tcW w:w="3246" w:type="dxa"/>
                </w:tcPr>
                <w:p w14:paraId="2A794B18" w14:textId="77777777" w:rsidR="0000752D" w:rsidRPr="00835825" w:rsidRDefault="0000752D" w:rsidP="0000752D">
                  <w:pPr>
                    <w:rPr>
                      <w:rFonts w:ascii="Times New Roman" w:hAnsi="Times New Roman" w:cs="Times New Roman"/>
                    </w:rPr>
                  </w:pPr>
                </w:p>
              </w:tc>
              <w:tc>
                <w:tcPr>
                  <w:tcW w:w="1235" w:type="dxa"/>
                </w:tcPr>
                <w:p w14:paraId="0A42955A" w14:textId="77777777" w:rsidR="0000752D" w:rsidRPr="00835825" w:rsidRDefault="0000752D" w:rsidP="0000752D">
                  <w:pPr>
                    <w:rPr>
                      <w:rFonts w:ascii="Times New Roman" w:hAnsi="Times New Roman" w:cs="Times New Roman"/>
                    </w:rPr>
                  </w:pPr>
                </w:p>
              </w:tc>
              <w:tc>
                <w:tcPr>
                  <w:tcW w:w="6127" w:type="dxa"/>
                </w:tcPr>
                <w:p w14:paraId="6A744B6E"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9. Cu referire la compartimentul 4 </w:t>
                  </w:r>
                  <w:r w:rsidRPr="00286601">
                    <w:rPr>
                      <w:rFonts w:ascii="Times New Roman" w:hAnsi="Times New Roman" w:cs="Times New Roman"/>
                      <w:i/>
                      <w:iCs/>
                    </w:rPr>
                    <w:t>„Dispozitive reflectorizante și echipamente electrice”</w:t>
                  </w:r>
                  <w:r w:rsidRPr="00835825">
                    <w:rPr>
                      <w:rFonts w:ascii="Times New Roman" w:hAnsi="Times New Roman" w:cs="Times New Roman"/>
                    </w:rPr>
                    <w:t>:</w:t>
                  </w:r>
                </w:p>
                <w:p w14:paraId="37684D50" w14:textId="5FE4E00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9.1 la nr. cod </w:t>
                  </w:r>
                  <w:r w:rsidRPr="00286601">
                    <w:rPr>
                      <w:rFonts w:ascii="Times New Roman" w:hAnsi="Times New Roman" w:cs="Times New Roman"/>
                      <w:i/>
                      <w:iCs/>
                    </w:rPr>
                    <w:t>„4.1.1”</w:t>
                  </w:r>
                  <w:r w:rsidRPr="00835825">
                    <w:rPr>
                      <w:rFonts w:ascii="Times New Roman" w:hAnsi="Times New Roman" w:cs="Times New Roman"/>
                    </w:rPr>
                    <w:t xml:space="preserve">,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prima teză urmează să aibă următoarea redacție: </w:t>
                  </w:r>
                  <w:r w:rsidRPr="00286601">
                    <w:rPr>
                      <w:rFonts w:ascii="Times New Roman" w:hAnsi="Times New Roman" w:cs="Times New Roman"/>
                      <w:i/>
                      <w:iCs/>
                    </w:rPr>
                    <w:t>„Lumină/sursă de lumină defectă sau lipsă. (lumini/surse de lumină multiple; în cazul LED, cel mult 1/3 nu funcționează)”</w:t>
                  </w:r>
                  <w:r w:rsidRPr="00835825">
                    <w:rPr>
                      <w:rFonts w:ascii="Times New Roman" w:hAnsi="Times New Roman" w:cs="Times New Roman"/>
                    </w:rPr>
                    <w:t xml:space="preserve">, iar a doua teză: </w:t>
                  </w:r>
                  <w:r w:rsidRPr="00286601">
                    <w:rPr>
                      <w:rFonts w:ascii="Times New Roman" w:hAnsi="Times New Roman" w:cs="Times New Roman"/>
                      <w:i/>
                      <w:iCs/>
                    </w:rPr>
                    <w:t>„Lumină/sursă de lumină unică; în cazul LED, vizibilitate foarte afectată”</w:t>
                  </w:r>
                  <w:r w:rsidRPr="00835825">
                    <w:rPr>
                      <w:rFonts w:ascii="Times New Roman" w:hAnsi="Times New Roman" w:cs="Times New Roman"/>
                    </w:rPr>
                    <w:t>;</w:t>
                  </w:r>
                </w:p>
              </w:tc>
              <w:tc>
                <w:tcPr>
                  <w:tcW w:w="4684" w:type="dxa"/>
                </w:tcPr>
                <w:p w14:paraId="376ACD51" w14:textId="6314EAE1"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6D1336C7" w14:textId="77777777" w:rsidTr="00147707">
              <w:trPr>
                <w:trHeight w:val="332"/>
                <w:jc w:val="center"/>
              </w:trPr>
              <w:tc>
                <w:tcPr>
                  <w:tcW w:w="3246" w:type="dxa"/>
                </w:tcPr>
                <w:p w14:paraId="4EFE778F" w14:textId="77777777" w:rsidR="0000752D" w:rsidRPr="00835825" w:rsidRDefault="0000752D" w:rsidP="0000752D">
                  <w:pPr>
                    <w:rPr>
                      <w:rFonts w:ascii="Times New Roman" w:hAnsi="Times New Roman" w:cs="Times New Roman"/>
                    </w:rPr>
                  </w:pPr>
                </w:p>
              </w:tc>
              <w:tc>
                <w:tcPr>
                  <w:tcW w:w="1235" w:type="dxa"/>
                </w:tcPr>
                <w:p w14:paraId="133D996B" w14:textId="77777777" w:rsidR="0000752D" w:rsidRPr="00835825" w:rsidRDefault="0000752D" w:rsidP="0000752D">
                  <w:pPr>
                    <w:rPr>
                      <w:rFonts w:ascii="Times New Roman" w:hAnsi="Times New Roman" w:cs="Times New Roman"/>
                    </w:rPr>
                  </w:pPr>
                </w:p>
              </w:tc>
              <w:tc>
                <w:tcPr>
                  <w:tcW w:w="6127" w:type="dxa"/>
                </w:tcPr>
                <w:p w14:paraId="3D336A00" w14:textId="555058D4"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9.2 la nr. cod </w:t>
                  </w:r>
                  <w:r w:rsidRPr="00286601">
                    <w:rPr>
                      <w:rFonts w:ascii="Times New Roman" w:hAnsi="Times New Roman" w:cs="Times New Roman"/>
                      <w:i/>
                      <w:iCs/>
                    </w:rPr>
                    <w:t>„4.1.2”</w:t>
                  </w:r>
                  <w:r w:rsidRPr="00835825">
                    <w:rPr>
                      <w:rFonts w:ascii="Times New Roman" w:hAnsi="Times New Roman" w:cs="Times New Roman"/>
                    </w:rPr>
                    <w:t xml:space="preserve">, coloana </w:t>
                  </w:r>
                  <w:r w:rsidRPr="00286601">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„Aliniere”</w:t>
                  </w:r>
                  <w:r w:rsidRPr="00835825">
                    <w:rPr>
                      <w:rFonts w:ascii="Times New Roman" w:hAnsi="Times New Roman" w:cs="Times New Roman"/>
                    </w:rPr>
                    <w:t xml:space="preserve">, iar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w:t>
                  </w:r>
                  <w:r w:rsidRPr="00286601">
                    <w:rPr>
                      <w:rFonts w:ascii="Times New Roman" w:hAnsi="Times New Roman" w:cs="Times New Roman"/>
                      <w:i/>
                      <w:iCs/>
                    </w:rPr>
                    <w:t>„Centrul de focalizare al unui far nu se încadrează în limitele stabilite în cerințe”</w:t>
                  </w:r>
                  <w:r w:rsidRPr="00835825">
                    <w:rPr>
                      <w:rFonts w:ascii="Times New Roman" w:hAnsi="Times New Roman" w:cs="Times New Roman"/>
                    </w:rPr>
                    <w:t>;</w:t>
                  </w:r>
                </w:p>
              </w:tc>
              <w:tc>
                <w:tcPr>
                  <w:tcW w:w="4684" w:type="dxa"/>
                </w:tcPr>
                <w:p w14:paraId="78764A74" w14:textId="7D5A2E21"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0BEB0F9F" w14:textId="77777777" w:rsidTr="00147707">
              <w:trPr>
                <w:trHeight w:val="332"/>
                <w:jc w:val="center"/>
              </w:trPr>
              <w:tc>
                <w:tcPr>
                  <w:tcW w:w="3246" w:type="dxa"/>
                </w:tcPr>
                <w:p w14:paraId="6BB4A7E0" w14:textId="77777777" w:rsidR="0000752D" w:rsidRPr="00835825" w:rsidRDefault="0000752D" w:rsidP="0000752D">
                  <w:pPr>
                    <w:rPr>
                      <w:rFonts w:ascii="Times New Roman" w:hAnsi="Times New Roman" w:cs="Times New Roman"/>
                    </w:rPr>
                  </w:pPr>
                </w:p>
              </w:tc>
              <w:tc>
                <w:tcPr>
                  <w:tcW w:w="1235" w:type="dxa"/>
                </w:tcPr>
                <w:p w14:paraId="0C99256E" w14:textId="77777777" w:rsidR="0000752D" w:rsidRPr="00835825" w:rsidRDefault="0000752D" w:rsidP="0000752D">
                  <w:pPr>
                    <w:rPr>
                      <w:rFonts w:ascii="Times New Roman" w:hAnsi="Times New Roman" w:cs="Times New Roman"/>
                    </w:rPr>
                  </w:pPr>
                </w:p>
              </w:tc>
              <w:tc>
                <w:tcPr>
                  <w:tcW w:w="6127" w:type="dxa"/>
                </w:tcPr>
                <w:p w14:paraId="6A3D938C" w14:textId="7E7E41D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9.3 la nr. cod </w:t>
                  </w:r>
                  <w:r w:rsidRPr="00286601">
                    <w:rPr>
                      <w:rFonts w:ascii="Times New Roman" w:hAnsi="Times New Roman" w:cs="Times New Roman"/>
                      <w:i/>
                      <w:iCs/>
                    </w:rPr>
                    <w:t>„4.1.3”</w:t>
                  </w:r>
                  <w:r w:rsidRPr="00835825">
                    <w:rPr>
                      <w:rFonts w:ascii="Times New Roman" w:hAnsi="Times New Roman" w:cs="Times New Roman"/>
                    </w:rPr>
                    <w:t xml:space="preserve">, coloana </w:t>
                  </w:r>
                  <w:r w:rsidRPr="00286601">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 xml:space="preserve">„Comutarea lămpilor de </w:t>
                  </w:r>
                  <w:proofErr w:type="spellStart"/>
                  <w:r w:rsidRPr="00286601">
                    <w:rPr>
                      <w:rFonts w:ascii="Times New Roman" w:hAnsi="Times New Roman" w:cs="Times New Roman"/>
                      <w:i/>
                      <w:iCs/>
                    </w:rPr>
                    <w:t>marșier</w:t>
                  </w:r>
                  <w:proofErr w:type="spellEnd"/>
                  <w:r w:rsidRPr="00286601">
                    <w:rPr>
                      <w:rFonts w:ascii="Times New Roman" w:hAnsi="Times New Roman" w:cs="Times New Roman"/>
                      <w:i/>
                      <w:iCs/>
                    </w:rPr>
                    <w:t>”</w:t>
                  </w:r>
                  <w:r w:rsidRPr="00835825">
                    <w:rPr>
                      <w:rFonts w:ascii="Times New Roman" w:hAnsi="Times New Roman" w:cs="Times New Roman"/>
                    </w:rPr>
                    <w:t xml:space="preserve">, iar coloana </w:t>
                  </w:r>
                  <w:r w:rsidRPr="00286601">
                    <w:rPr>
                      <w:rFonts w:ascii="Times New Roman" w:hAnsi="Times New Roman" w:cs="Times New Roman"/>
                      <w:i/>
                      <w:iCs/>
                    </w:rPr>
                    <w:t>„Deficiențe constatate”</w:t>
                  </w:r>
                  <w:r w:rsidRPr="00835825">
                    <w:rPr>
                      <w:rFonts w:ascii="Times New Roman" w:hAnsi="Times New Roman" w:cs="Times New Roman"/>
                    </w:rPr>
                    <w:t xml:space="preserve">, lit. b): </w:t>
                  </w:r>
                  <w:r w:rsidRPr="00286601">
                    <w:rPr>
                      <w:rFonts w:ascii="Times New Roman" w:hAnsi="Times New Roman" w:cs="Times New Roman"/>
                      <w:i/>
                      <w:iCs/>
                    </w:rPr>
                    <w:t>„Funcționarea dispozitivului de comandă este afectată”</w:t>
                  </w:r>
                  <w:r w:rsidRPr="00835825">
                    <w:rPr>
                      <w:rFonts w:ascii="Times New Roman" w:hAnsi="Times New Roman" w:cs="Times New Roman"/>
                    </w:rPr>
                    <w:t>;</w:t>
                  </w:r>
                </w:p>
              </w:tc>
              <w:tc>
                <w:tcPr>
                  <w:tcW w:w="4684" w:type="dxa"/>
                </w:tcPr>
                <w:p w14:paraId="5752509A" w14:textId="730A6B07"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54E572DC" w14:textId="77777777" w:rsidTr="00147707">
              <w:trPr>
                <w:trHeight w:val="332"/>
                <w:jc w:val="center"/>
              </w:trPr>
              <w:tc>
                <w:tcPr>
                  <w:tcW w:w="3246" w:type="dxa"/>
                </w:tcPr>
                <w:p w14:paraId="165A04DD" w14:textId="77777777" w:rsidR="0000752D" w:rsidRPr="00835825" w:rsidRDefault="0000752D" w:rsidP="0000752D">
                  <w:pPr>
                    <w:rPr>
                      <w:rFonts w:ascii="Times New Roman" w:hAnsi="Times New Roman" w:cs="Times New Roman"/>
                    </w:rPr>
                  </w:pPr>
                </w:p>
              </w:tc>
              <w:tc>
                <w:tcPr>
                  <w:tcW w:w="1235" w:type="dxa"/>
                </w:tcPr>
                <w:p w14:paraId="16794C95" w14:textId="77777777" w:rsidR="0000752D" w:rsidRPr="00835825" w:rsidRDefault="0000752D" w:rsidP="0000752D">
                  <w:pPr>
                    <w:rPr>
                      <w:rFonts w:ascii="Times New Roman" w:hAnsi="Times New Roman" w:cs="Times New Roman"/>
                    </w:rPr>
                  </w:pPr>
                </w:p>
              </w:tc>
              <w:tc>
                <w:tcPr>
                  <w:tcW w:w="6127" w:type="dxa"/>
                </w:tcPr>
                <w:p w14:paraId="467BAFBE" w14:textId="4A3C7863"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9.4 la nr. cod </w:t>
                  </w:r>
                  <w:r w:rsidRPr="00286601">
                    <w:rPr>
                      <w:rFonts w:ascii="Times New Roman" w:hAnsi="Times New Roman" w:cs="Times New Roman"/>
                      <w:i/>
                      <w:iCs/>
                    </w:rPr>
                    <w:t>„4.3.2”</w:t>
                  </w:r>
                  <w:r w:rsidRPr="00835825">
                    <w:rPr>
                      <w:rFonts w:ascii="Times New Roman" w:hAnsi="Times New Roman" w:cs="Times New Roman"/>
                    </w:rPr>
                    <w:t xml:space="preserve">,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urmează să aibă următoarea redacție: </w:t>
                  </w:r>
                  <w:r w:rsidRPr="00286601">
                    <w:rPr>
                      <w:rFonts w:ascii="Times New Roman" w:hAnsi="Times New Roman" w:cs="Times New Roman"/>
                      <w:i/>
                      <w:iCs/>
                    </w:rPr>
                    <w:t>„Nefuncționarea comutatorului în conformitate cu cerințele”</w:t>
                  </w:r>
                  <w:r w:rsidRPr="00835825">
                    <w:rPr>
                      <w:rFonts w:ascii="Times New Roman" w:hAnsi="Times New Roman" w:cs="Times New Roman"/>
                    </w:rPr>
                    <w:t>;</w:t>
                  </w:r>
                </w:p>
              </w:tc>
              <w:tc>
                <w:tcPr>
                  <w:tcW w:w="4684" w:type="dxa"/>
                </w:tcPr>
                <w:p w14:paraId="1211EE08" w14:textId="14D1DE40"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E8C4324" w14:textId="77777777" w:rsidTr="00147707">
              <w:trPr>
                <w:trHeight w:val="332"/>
                <w:jc w:val="center"/>
              </w:trPr>
              <w:tc>
                <w:tcPr>
                  <w:tcW w:w="3246" w:type="dxa"/>
                </w:tcPr>
                <w:p w14:paraId="7F152C3A" w14:textId="77777777" w:rsidR="0000752D" w:rsidRPr="00835825" w:rsidRDefault="0000752D" w:rsidP="0000752D">
                  <w:pPr>
                    <w:rPr>
                      <w:rFonts w:ascii="Times New Roman" w:hAnsi="Times New Roman" w:cs="Times New Roman"/>
                    </w:rPr>
                  </w:pPr>
                </w:p>
              </w:tc>
              <w:tc>
                <w:tcPr>
                  <w:tcW w:w="1235" w:type="dxa"/>
                </w:tcPr>
                <w:p w14:paraId="6A4E99CA" w14:textId="77777777" w:rsidR="0000752D" w:rsidRPr="00835825" w:rsidRDefault="0000752D" w:rsidP="0000752D">
                  <w:pPr>
                    <w:rPr>
                      <w:rFonts w:ascii="Times New Roman" w:hAnsi="Times New Roman" w:cs="Times New Roman"/>
                    </w:rPr>
                  </w:pPr>
                </w:p>
              </w:tc>
              <w:tc>
                <w:tcPr>
                  <w:tcW w:w="6127" w:type="dxa"/>
                </w:tcPr>
                <w:p w14:paraId="646EC9CD" w14:textId="40AEBAD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9.5 la nr. cod </w:t>
                  </w:r>
                  <w:r w:rsidRPr="00286601">
                    <w:rPr>
                      <w:rFonts w:ascii="Times New Roman" w:hAnsi="Times New Roman" w:cs="Times New Roman"/>
                      <w:i/>
                      <w:iCs/>
                    </w:rPr>
                    <w:t>„4.4.1”</w:t>
                  </w:r>
                  <w:r w:rsidRPr="00835825">
                    <w:rPr>
                      <w:rFonts w:ascii="Times New Roman" w:hAnsi="Times New Roman" w:cs="Times New Roman"/>
                    </w:rPr>
                    <w:t xml:space="preserve">, la coloana </w:t>
                  </w:r>
                  <w:r w:rsidRPr="00286601">
                    <w:rPr>
                      <w:rFonts w:ascii="Times New Roman" w:hAnsi="Times New Roman" w:cs="Times New Roman"/>
                      <w:i/>
                      <w:iCs/>
                    </w:rPr>
                    <w:t>„Denumire verificare”</w:t>
                  </w:r>
                  <w:r w:rsidRPr="00835825">
                    <w:rPr>
                      <w:rFonts w:ascii="Times New Roman" w:hAnsi="Times New Roman" w:cs="Times New Roman"/>
                    </w:rPr>
                    <w:t xml:space="preserve"> urmează a fi înlăturat cuvântul </w:t>
                  </w:r>
                  <w:r w:rsidRPr="00286601">
                    <w:rPr>
                      <w:rFonts w:ascii="Times New Roman" w:hAnsi="Times New Roman" w:cs="Times New Roman"/>
                      <w:i/>
                      <w:iCs/>
                    </w:rPr>
                    <w:t>„funcțională”</w:t>
                  </w:r>
                  <w:r w:rsidRPr="00835825">
                    <w:rPr>
                      <w:rFonts w:ascii="Times New Roman" w:hAnsi="Times New Roman" w:cs="Times New Roman"/>
                    </w:rPr>
                    <w:t xml:space="preserve">, iar coloana </w:t>
                  </w:r>
                  <w:r w:rsidRPr="00286601">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„inspecție vizuală și funcțională”</w:t>
                  </w:r>
                  <w:r w:rsidRPr="00835825">
                    <w:rPr>
                      <w:rFonts w:ascii="Times New Roman" w:hAnsi="Times New Roman" w:cs="Times New Roman"/>
                    </w:rPr>
                    <w:t>;</w:t>
                  </w:r>
                </w:p>
              </w:tc>
              <w:tc>
                <w:tcPr>
                  <w:tcW w:w="4684" w:type="dxa"/>
                </w:tcPr>
                <w:p w14:paraId="09409B23" w14:textId="12BDD13A" w:rsidR="0000752D" w:rsidRPr="00835825" w:rsidRDefault="00BE5F6A" w:rsidP="0000752D">
                  <w:pPr>
                    <w:rPr>
                      <w:rFonts w:ascii="Times New Roman" w:hAnsi="Times New Roman" w:cs="Times New Roman"/>
                    </w:rPr>
                  </w:pPr>
                  <w:r>
                    <w:rPr>
                      <w:rFonts w:ascii="Times New Roman" w:hAnsi="Times New Roman" w:cs="Times New Roman"/>
                    </w:rPr>
                    <w:t>Se acceptă.</w:t>
                  </w:r>
                </w:p>
              </w:tc>
            </w:tr>
            <w:tr w:rsidR="0000752D" w:rsidRPr="00835825" w14:paraId="7E8ECD6B" w14:textId="77777777" w:rsidTr="00147707">
              <w:trPr>
                <w:trHeight w:val="332"/>
                <w:jc w:val="center"/>
              </w:trPr>
              <w:tc>
                <w:tcPr>
                  <w:tcW w:w="3246" w:type="dxa"/>
                </w:tcPr>
                <w:p w14:paraId="4F9D4BC7" w14:textId="77777777" w:rsidR="0000752D" w:rsidRPr="00835825" w:rsidRDefault="0000752D" w:rsidP="0000752D">
                  <w:pPr>
                    <w:rPr>
                      <w:rFonts w:ascii="Times New Roman" w:hAnsi="Times New Roman" w:cs="Times New Roman"/>
                    </w:rPr>
                  </w:pPr>
                </w:p>
              </w:tc>
              <w:tc>
                <w:tcPr>
                  <w:tcW w:w="1235" w:type="dxa"/>
                </w:tcPr>
                <w:p w14:paraId="6070F4CC" w14:textId="77777777" w:rsidR="0000752D" w:rsidRPr="00835825" w:rsidRDefault="0000752D" w:rsidP="0000752D">
                  <w:pPr>
                    <w:rPr>
                      <w:rFonts w:ascii="Times New Roman" w:hAnsi="Times New Roman" w:cs="Times New Roman"/>
                    </w:rPr>
                  </w:pPr>
                </w:p>
              </w:tc>
              <w:tc>
                <w:tcPr>
                  <w:tcW w:w="6127" w:type="dxa"/>
                </w:tcPr>
                <w:p w14:paraId="686C1857" w14:textId="16F06D4F"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9.6 compartimentul 4.8 urmează a avea următorul titlu </w:t>
                  </w:r>
                  <w:r w:rsidRPr="00286601">
                    <w:rPr>
                      <w:rFonts w:ascii="Times New Roman" w:hAnsi="Times New Roman" w:cs="Times New Roman"/>
                      <w:i/>
                      <w:iCs/>
                    </w:rPr>
                    <w:t>„Catadioptrii, marcaje de vizibilitate (reflectorizante) și plăcuțe de marcaj spate”</w:t>
                  </w:r>
                  <w:r w:rsidRPr="00835825">
                    <w:rPr>
                      <w:rFonts w:ascii="Times New Roman" w:hAnsi="Times New Roman" w:cs="Times New Roman"/>
                    </w:rPr>
                    <w:t>;</w:t>
                  </w:r>
                </w:p>
              </w:tc>
              <w:tc>
                <w:tcPr>
                  <w:tcW w:w="4684" w:type="dxa"/>
                </w:tcPr>
                <w:p w14:paraId="15EEA078" w14:textId="00DDF111"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1E2660C0" w14:textId="77777777" w:rsidTr="00147707">
              <w:trPr>
                <w:trHeight w:val="332"/>
                <w:jc w:val="center"/>
              </w:trPr>
              <w:tc>
                <w:tcPr>
                  <w:tcW w:w="3246" w:type="dxa"/>
                </w:tcPr>
                <w:p w14:paraId="34CBCCE8" w14:textId="77777777" w:rsidR="0000752D" w:rsidRPr="00835825" w:rsidRDefault="0000752D" w:rsidP="0000752D">
                  <w:pPr>
                    <w:rPr>
                      <w:rFonts w:ascii="Times New Roman" w:hAnsi="Times New Roman" w:cs="Times New Roman"/>
                    </w:rPr>
                  </w:pPr>
                </w:p>
              </w:tc>
              <w:tc>
                <w:tcPr>
                  <w:tcW w:w="1235" w:type="dxa"/>
                </w:tcPr>
                <w:p w14:paraId="0980BE05" w14:textId="77777777" w:rsidR="0000752D" w:rsidRPr="00835825" w:rsidRDefault="0000752D" w:rsidP="0000752D">
                  <w:pPr>
                    <w:rPr>
                      <w:rFonts w:ascii="Times New Roman" w:hAnsi="Times New Roman" w:cs="Times New Roman"/>
                    </w:rPr>
                  </w:pPr>
                </w:p>
              </w:tc>
              <w:tc>
                <w:tcPr>
                  <w:tcW w:w="6127" w:type="dxa"/>
                </w:tcPr>
                <w:p w14:paraId="2B068236" w14:textId="14F12306"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9.7 la nr. cod </w:t>
                  </w:r>
                  <w:r w:rsidRPr="00286601">
                    <w:rPr>
                      <w:rFonts w:ascii="Times New Roman" w:hAnsi="Times New Roman" w:cs="Times New Roman"/>
                      <w:i/>
                      <w:iCs/>
                    </w:rPr>
                    <w:t>„4.10”</w:t>
                  </w:r>
                  <w:r w:rsidRPr="00835825">
                    <w:rPr>
                      <w:rFonts w:ascii="Times New Roman" w:hAnsi="Times New Roman" w:cs="Times New Roman"/>
                    </w:rPr>
                    <w:t xml:space="preserve">, coloana </w:t>
                  </w:r>
                  <w:r w:rsidRPr="00286601">
                    <w:rPr>
                      <w:rFonts w:ascii="Times New Roman" w:hAnsi="Times New Roman" w:cs="Times New Roman"/>
                      <w:i/>
                      <w:iCs/>
                    </w:rPr>
                    <w:t>„Deficiențe constatate”</w:t>
                  </w:r>
                  <w:r w:rsidRPr="00835825">
                    <w:rPr>
                      <w:rFonts w:ascii="Times New Roman" w:hAnsi="Times New Roman" w:cs="Times New Roman"/>
                    </w:rPr>
                    <w:t xml:space="preserve">, lit. b) urmează să aibă următoarea redacție: </w:t>
                  </w:r>
                  <w:r w:rsidRPr="00286601">
                    <w:rPr>
                      <w:rFonts w:ascii="Times New Roman" w:hAnsi="Times New Roman" w:cs="Times New Roman"/>
                      <w:i/>
                      <w:iCs/>
                    </w:rPr>
                    <w:t>„izolație deteriorată sau stricată”</w:t>
                  </w:r>
                  <w:r w:rsidRPr="00835825">
                    <w:rPr>
                      <w:rFonts w:ascii="Times New Roman" w:hAnsi="Times New Roman" w:cs="Times New Roman"/>
                    </w:rPr>
                    <w:t>;</w:t>
                  </w:r>
                </w:p>
              </w:tc>
              <w:tc>
                <w:tcPr>
                  <w:tcW w:w="4684" w:type="dxa"/>
                </w:tcPr>
                <w:p w14:paraId="33BE1487" w14:textId="5FB28EA4"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6C14288F" w14:textId="77777777" w:rsidTr="00147707">
              <w:trPr>
                <w:trHeight w:val="332"/>
                <w:jc w:val="center"/>
              </w:trPr>
              <w:tc>
                <w:tcPr>
                  <w:tcW w:w="3246" w:type="dxa"/>
                </w:tcPr>
                <w:p w14:paraId="739CD4CB" w14:textId="77777777" w:rsidR="0000752D" w:rsidRPr="00835825" w:rsidRDefault="0000752D" w:rsidP="0000752D">
                  <w:pPr>
                    <w:rPr>
                      <w:rFonts w:ascii="Times New Roman" w:hAnsi="Times New Roman" w:cs="Times New Roman"/>
                    </w:rPr>
                  </w:pPr>
                </w:p>
              </w:tc>
              <w:tc>
                <w:tcPr>
                  <w:tcW w:w="1235" w:type="dxa"/>
                </w:tcPr>
                <w:p w14:paraId="629C6023" w14:textId="77777777" w:rsidR="0000752D" w:rsidRPr="00835825" w:rsidRDefault="0000752D" w:rsidP="0000752D">
                  <w:pPr>
                    <w:rPr>
                      <w:rFonts w:ascii="Times New Roman" w:hAnsi="Times New Roman" w:cs="Times New Roman"/>
                    </w:rPr>
                  </w:pPr>
                </w:p>
              </w:tc>
              <w:tc>
                <w:tcPr>
                  <w:tcW w:w="6127" w:type="dxa"/>
                </w:tcPr>
                <w:p w14:paraId="24210A3D" w14:textId="4B56B20F"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9.8 la nr. cod </w:t>
                  </w:r>
                  <w:r w:rsidRPr="00286601">
                    <w:rPr>
                      <w:rFonts w:ascii="Times New Roman" w:hAnsi="Times New Roman" w:cs="Times New Roman"/>
                      <w:i/>
                      <w:iCs/>
                    </w:rPr>
                    <w:t>„4.11”</w:t>
                  </w:r>
                  <w:r w:rsidRPr="00835825">
                    <w:rPr>
                      <w:rFonts w:ascii="Times New Roman" w:hAnsi="Times New Roman" w:cs="Times New Roman"/>
                    </w:rPr>
                    <w:t xml:space="preserve">, coloana </w:t>
                  </w:r>
                  <w:r w:rsidRPr="00286601">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„Instalație electrică”</w:t>
                  </w:r>
                  <w:r w:rsidRPr="00835825">
                    <w:rPr>
                      <w:rFonts w:ascii="Times New Roman" w:hAnsi="Times New Roman" w:cs="Times New Roman"/>
                    </w:rPr>
                    <w:t xml:space="preserve">, iar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prima teză: </w:t>
                  </w:r>
                  <w:r w:rsidRPr="00286601">
                    <w:rPr>
                      <w:rFonts w:ascii="Times New Roman" w:hAnsi="Times New Roman" w:cs="Times New Roman"/>
                      <w:i/>
                      <w:iCs/>
                    </w:rPr>
                    <w:t>„Instalație electrică nesigură sau securizată necorespunzător”</w:t>
                  </w:r>
                  <w:r w:rsidRPr="00835825">
                    <w:rPr>
                      <w:rFonts w:ascii="Times New Roman" w:hAnsi="Times New Roman" w:cs="Times New Roman"/>
                    </w:rPr>
                    <w:t xml:space="preserve">, a treia teză: </w:t>
                  </w:r>
                  <w:r w:rsidRPr="00286601">
                    <w:rPr>
                      <w:rFonts w:ascii="Times New Roman" w:hAnsi="Times New Roman" w:cs="Times New Roman"/>
                      <w:i/>
                      <w:iCs/>
                    </w:rPr>
                    <w:t>„Cablajul poate atinge pământul, componente de stop sau rotative. Conectorii sunt deconectați (părțile relevante pentru frână și direcție)”</w:t>
                  </w:r>
                  <w:r w:rsidRPr="00835825">
                    <w:rPr>
                      <w:rFonts w:ascii="Times New Roman" w:hAnsi="Times New Roman" w:cs="Times New Roman"/>
                    </w:rPr>
                    <w:t xml:space="preserve">, lit. b) prima teză: </w:t>
                  </w:r>
                  <w:r w:rsidRPr="00286601">
                    <w:rPr>
                      <w:rFonts w:ascii="Times New Roman" w:hAnsi="Times New Roman" w:cs="Times New Roman"/>
                      <w:i/>
                      <w:iCs/>
                    </w:rPr>
                    <w:t>„Instalație electrică deteriorată”</w:t>
                  </w:r>
                  <w:r w:rsidRPr="00835825">
                    <w:rPr>
                      <w:rFonts w:ascii="Times New Roman" w:hAnsi="Times New Roman" w:cs="Times New Roman"/>
                    </w:rPr>
                    <w:t xml:space="preserve">, a doua teză: </w:t>
                  </w:r>
                  <w:r w:rsidRPr="00286601">
                    <w:rPr>
                      <w:rFonts w:ascii="Times New Roman" w:hAnsi="Times New Roman" w:cs="Times New Roman"/>
                      <w:i/>
                      <w:iCs/>
                    </w:rPr>
                    <w:t>„Instalație electrică foarte deteriorată”</w:t>
                  </w:r>
                  <w:r w:rsidRPr="00835825">
                    <w:rPr>
                      <w:rFonts w:ascii="Times New Roman" w:hAnsi="Times New Roman" w:cs="Times New Roman"/>
                    </w:rPr>
                    <w:t xml:space="preserve"> și a treia teză: </w:t>
                  </w:r>
                  <w:r w:rsidRPr="00286601">
                    <w:rPr>
                      <w:rFonts w:ascii="Times New Roman" w:hAnsi="Times New Roman" w:cs="Times New Roman"/>
                      <w:i/>
                      <w:iCs/>
                    </w:rPr>
                    <w:t>„Instalație electrică extrem de deteriorată (elemente necesare pentru frânare, direcție)”</w:t>
                  </w:r>
                  <w:r w:rsidRPr="00835825">
                    <w:rPr>
                      <w:rFonts w:ascii="Times New Roman" w:hAnsi="Times New Roman" w:cs="Times New Roman"/>
                    </w:rPr>
                    <w:t>;</w:t>
                  </w:r>
                </w:p>
              </w:tc>
              <w:tc>
                <w:tcPr>
                  <w:tcW w:w="4684" w:type="dxa"/>
                </w:tcPr>
                <w:p w14:paraId="229292BD" w14:textId="2ABA53DF"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55D28D8E" w14:textId="77777777" w:rsidTr="00147707">
              <w:trPr>
                <w:trHeight w:val="332"/>
                <w:jc w:val="center"/>
              </w:trPr>
              <w:tc>
                <w:tcPr>
                  <w:tcW w:w="3246" w:type="dxa"/>
                </w:tcPr>
                <w:p w14:paraId="36DC40E2" w14:textId="77777777" w:rsidR="0000752D" w:rsidRPr="00835825" w:rsidRDefault="0000752D" w:rsidP="0000752D">
                  <w:pPr>
                    <w:rPr>
                      <w:rFonts w:ascii="Times New Roman" w:hAnsi="Times New Roman" w:cs="Times New Roman"/>
                    </w:rPr>
                  </w:pPr>
                </w:p>
              </w:tc>
              <w:tc>
                <w:tcPr>
                  <w:tcW w:w="1235" w:type="dxa"/>
                </w:tcPr>
                <w:p w14:paraId="3AB1FEAF" w14:textId="77777777" w:rsidR="0000752D" w:rsidRPr="00835825" w:rsidRDefault="0000752D" w:rsidP="0000752D">
                  <w:pPr>
                    <w:rPr>
                      <w:rFonts w:ascii="Times New Roman" w:hAnsi="Times New Roman" w:cs="Times New Roman"/>
                    </w:rPr>
                  </w:pPr>
                </w:p>
              </w:tc>
              <w:tc>
                <w:tcPr>
                  <w:tcW w:w="6127" w:type="dxa"/>
                </w:tcPr>
                <w:p w14:paraId="59845E95" w14:textId="62EAB0D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9.9 la nr. cod </w:t>
                  </w:r>
                  <w:r w:rsidRPr="00286601">
                    <w:rPr>
                      <w:rFonts w:ascii="Times New Roman" w:hAnsi="Times New Roman" w:cs="Times New Roman"/>
                      <w:i/>
                      <w:iCs/>
                    </w:rPr>
                    <w:t>„4.12”</w:t>
                  </w:r>
                  <w:r w:rsidRPr="00835825">
                    <w:rPr>
                      <w:rFonts w:ascii="Times New Roman" w:hAnsi="Times New Roman" w:cs="Times New Roman"/>
                    </w:rPr>
                    <w:t xml:space="preserve">,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urmează să aibă următoarea redacție: </w:t>
                  </w:r>
                  <w:r w:rsidRPr="00286601">
                    <w:rPr>
                      <w:rFonts w:ascii="Times New Roman" w:hAnsi="Times New Roman" w:cs="Times New Roman"/>
                      <w:i/>
                      <w:iCs/>
                    </w:rPr>
                    <w:t>„Lampă/catadioptru nemontat în conformitate cu cerințele”</w:t>
                  </w:r>
                  <w:r w:rsidRPr="00835825">
                    <w:rPr>
                      <w:rFonts w:ascii="Times New Roman" w:hAnsi="Times New Roman" w:cs="Times New Roman"/>
                    </w:rPr>
                    <w:t>;</w:t>
                  </w:r>
                </w:p>
              </w:tc>
              <w:tc>
                <w:tcPr>
                  <w:tcW w:w="4684" w:type="dxa"/>
                </w:tcPr>
                <w:p w14:paraId="462D6042" w14:textId="5971234D"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38F8F17F" w14:textId="77777777" w:rsidTr="00147707">
              <w:trPr>
                <w:trHeight w:val="332"/>
                <w:jc w:val="center"/>
              </w:trPr>
              <w:tc>
                <w:tcPr>
                  <w:tcW w:w="3246" w:type="dxa"/>
                </w:tcPr>
                <w:p w14:paraId="0F5572B5" w14:textId="77777777" w:rsidR="0000752D" w:rsidRPr="00835825" w:rsidRDefault="0000752D" w:rsidP="0000752D">
                  <w:pPr>
                    <w:rPr>
                      <w:rFonts w:ascii="Times New Roman" w:hAnsi="Times New Roman" w:cs="Times New Roman"/>
                    </w:rPr>
                  </w:pPr>
                </w:p>
              </w:tc>
              <w:tc>
                <w:tcPr>
                  <w:tcW w:w="1235" w:type="dxa"/>
                </w:tcPr>
                <w:p w14:paraId="5C1E3BA8" w14:textId="77777777" w:rsidR="0000752D" w:rsidRPr="00835825" w:rsidRDefault="0000752D" w:rsidP="0000752D">
                  <w:pPr>
                    <w:rPr>
                      <w:rFonts w:ascii="Times New Roman" w:hAnsi="Times New Roman" w:cs="Times New Roman"/>
                    </w:rPr>
                  </w:pPr>
                </w:p>
              </w:tc>
              <w:tc>
                <w:tcPr>
                  <w:tcW w:w="6127" w:type="dxa"/>
                </w:tcPr>
                <w:p w14:paraId="38B444E4"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10. Cu referire la compartimentul 5 </w:t>
                  </w:r>
                  <w:r w:rsidRPr="00286601">
                    <w:rPr>
                      <w:rFonts w:ascii="Times New Roman" w:hAnsi="Times New Roman" w:cs="Times New Roman"/>
                      <w:i/>
                      <w:iCs/>
                    </w:rPr>
                    <w:t>„Punți, jante, anvelope și suspensie”</w:t>
                  </w:r>
                  <w:r w:rsidRPr="00835825">
                    <w:rPr>
                      <w:rFonts w:ascii="Times New Roman" w:hAnsi="Times New Roman" w:cs="Times New Roman"/>
                    </w:rPr>
                    <w:t>:</w:t>
                  </w:r>
                </w:p>
                <w:p w14:paraId="0EE374D3" w14:textId="1A16A3D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10.1 la nr. cod </w:t>
                  </w:r>
                  <w:r w:rsidRPr="00286601">
                    <w:rPr>
                      <w:rFonts w:ascii="Times New Roman" w:hAnsi="Times New Roman" w:cs="Times New Roman"/>
                      <w:i/>
                      <w:iCs/>
                    </w:rPr>
                    <w:t>„5.1.1”</w:t>
                  </w:r>
                  <w:r w:rsidRPr="00835825">
                    <w:rPr>
                      <w:rFonts w:ascii="Times New Roman" w:hAnsi="Times New Roman" w:cs="Times New Roman"/>
                    </w:rPr>
                    <w:t xml:space="preserve">, coloana </w:t>
                  </w:r>
                  <w:r w:rsidRPr="00286601">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„Inspecție vizuală cu vehiculul urcat pe un elevator sau deasupra canalului”</w:t>
                  </w:r>
                  <w:r w:rsidRPr="00835825">
                    <w:rPr>
                      <w:rFonts w:ascii="Times New Roman" w:hAnsi="Times New Roman" w:cs="Times New Roman"/>
                    </w:rPr>
                    <w:t xml:space="preserve">, iar coloana </w:t>
                  </w:r>
                  <w:r w:rsidRPr="00286601">
                    <w:rPr>
                      <w:rFonts w:ascii="Times New Roman" w:hAnsi="Times New Roman" w:cs="Times New Roman"/>
                      <w:i/>
                      <w:iCs/>
                    </w:rPr>
                    <w:t>„Deficiențe constatate”</w:t>
                  </w:r>
                  <w:r w:rsidRPr="00835825">
                    <w:rPr>
                      <w:rFonts w:ascii="Times New Roman" w:hAnsi="Times New Roman" w:cs="Times New Roman"/>
                    </w:rPr>
                    <w:t xml:space="preserve"> lit. b): </w:t>
                  </w:r>
                  <w:r w:rsidRPr="00286601">
                    <w:rPr>
                      <w:rFonts w:ascii="Times New Roman" w:hAnsi="Times New Roman" w:cs="Times New Roman"/>
                      <w:i/>
                      <w:iCs/>
                    </w:rPr>
                    <w:t>„Uzură excesivă a pivotului fuzetei și/sau a bucșelor”</w:t>
                  </w:r>
                  <w:r w:rsidRPr="00835825">
                    <w:rPr>
                      <w:rFonts w:ascii="Times New Roman" w:hAnsi="Times New Roman" w:cs="Times New Roman"/>
                    </w:rPr>
                    <w:t>;</w:t>
                  </w:r>
                </w:p>
              </w:tc>
              <w:tc>
                <w:tcPr>
                  <w:tcW w:w="4684" w:type="dxa"/>
                </w:tcPr>
                <w:p w14:paraId="47057F7E" w14:textId="2527B457" w:rsidR="0000752D" w:rsidRPr="00835825" w:rsidRDefault="0000752D" w:rsidP="0000752D">
                  <w:pPr>
                    <w:rPr>
                      <w:rFonts w:ascii="Times New Roman" w:hAnsi="Times New Roman" w:cs="Times New Roman"/>
                    </w:rPr>
                  </w:pPr>
                  <w:r>
                    <w:rPr>
                      <w:rFonts w:ascii="Times New Roman" w:hAnsi="Times New Roman" w:cs="Times New Roman"/>
                    </w:rPr>
                    <w:t xml:space="preserve">Se acceptă parțial, deoarece </w:t>
                  </w:r>
                  <w:r w:rsidRPr="006B65FC">
                    <w:rPr>
                      <w:rFonts w:ascii="Times New Roman" w:hAnsi="Times New Roman" w:cs="Times New Roman"/>
                    </w:rPr>
                    <w:t>defectul</w:t>
                  </w:r>
                  <w:r>
                    <w:rPr>
                      <w:rFonts w:ascii="Times New Roman" w:hAnsi="Times New Roman" w:cs="Times New Roman"/>
                    </w:rPr>
                    <w:t xml:space="preserve"> propus</w:t>
                  </w:r>
                  <w:r w:rsidRPr="006B65FC">
                    <w:rPr>
                      <w:rFonts w:ascii="Times New Roman" w:hAnsi="Times New Roman" w:cs="Times New Roman"/>
                    </w:rPr>
                    <w:t xml:space="preserve"> la cod. 5.1.</w:t>
                  </w:r>
                  <w:r>
                    <w:rPr>
                      <w:rFonts w:ascii="Times New Roman" w:hAnsi="Times New Roman" w:cs="Times New Roman"/>
                    </w:rPr>
                    <w:t>1</w:t>
                  </w:r>
                  <w:r w:rsidRPr="006B65FC">
                    <w:rPr>
                      <w:rFonts w:ascii="Times New Roman" w:hAnsi="Times New Roman" w:cs="Times New Roman"/>
                    </w:rPr>
                    <w:t>, lit. b)</w:t>
                  </w:r>
                  <w:r>
                    <w:rPr>
                      <w:rFonts w:ascii="Times New Roman" w:hAnsi="Times New Roman" w:cs="Times New Roman"/>
                    </w:rPr>
                    <w:t xml:space="preserve"> este deja transcris la cod. 5.1.2, lit. b). </w:t>
                  </w:r>
                </w:p>
              </w:tc>
            </w:tr>
            <w:tr w:rsidR="0000752D" w:rsidRPr="00835825" w14:paraId="69B50200" w14:textId="77777777" w:rsidTr="00147707">
              <w:trPr>
                <w:trHeight w:val="332"/>
                <w:jc w:val="center"/>
              </w:trPr>
              <w:tc>
                <w:tcPr>
                  <w:tcW w:w="3246" w:type="dxa"/>
                </w:tcPr>
                <w:p w14:paraId="5FDAA73B" w14:textId="77777777" w:rsidR="0000752D" w:rsidRPr="00835825" w:rsidRDefault="0000752D" w:rsidP="0000752D">
                  <w:pPr>
                    <w:rPr>
                      <w:rFonts w:ascii="Times New Roman" w:hAnsi="Times New Roman" w:cs="Times New Roman"/>
                    </w:rPr>
                  </w:pPr>
                </w:p>
              </w:tc>
              <w:tc>
                <w:tcPr>
                  <w:tcW w:w="1235" w:type="dxa"/>
                </w:tcPr>
                <w:p w14:paraId="624E6B68" w14:textId="77777777" w:rsidR="0000752D" w:rsidRPr="00835825" w:rsidRDefault="0000752D" w:rsidP="0000752D">
                  <w:pPr>
                    <w:rPr>
                      <w:rFonts w:ascii="Times New Roman" w:hAnsi="Times New Roman" w:cs="Times New Roman"/>
                    </w:rPr>
                  </w:pPr>
                </w:p>
              </w:tc>
              <w:tc>
                <w:tcPr>
                  <w:tcW w:w="6127" w:type="dxa"/>
                </w:tcPr>
                <w:p w14:paraId="757B60FA" w14:textId="5F20FCF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10.2 la nr. cod </w:t>
                  </w:r>
                  <w:r w:rsidRPr="00286601">
                    <w:rPr>
                      <w:rFonts w:ascii="Times New Roman" w:hAnsi="Times New Roman" w:cs="Times New Roman"/>
                      <w:i/>
                      <w:iCs/>
                    </w:rPr>
                    <w:t>„5.2.2”</w:t>
                  </w:r>
                  <w:r w:rsidRPr="00835825">
                    <w:rPr>
                      <w:rFonts w:ascii="Times New Roman" w:hAnsi="Times New Roman" w:cs="Times New Roman"/>
                    </w:rPr>
                    <w:t xml:space="preserve">, coloana </w:t>
                  </w:r>
                  <w:r w:rsidRPr="00286601">
                    <w:rPr>
                      <w:rFonts w:ascii="Times New Roman" w:hAnsi="Times New Roman" w:cs="Times New Roman"/>
                      <w:i/>
                      <w:iCs/>
                    </w:rPr>
                    <w:t>„Deficiențe constatate”</w:t>
                  </w:r>
                  <w:r w:rsidRPr="00835825">
                    <w:rPr>
                      <w:rFonts w:ascii="Times New Roman" w:hAnsi="Times New Roman" w:cs="Times New Roman"/>
                    </w:rPr>
                    <w:t xml:space="preserve"> lit. c) prima teză urmează să aibă următoarea redacție: </w:t>
                  </w:r>
                  <w:r w:rsidRPr="00286601">
                    <w:rPr>
                      <w:rFonts w:ascii="Times New Roman" w:hAnsi="Times New Roman" w:cs="Times New Roman"/>
                      <w:i/>
                      <w:iCs/>
                    </w:rPr>
                    <w:t>„Roată deformată sau uzată excesiv”</w:t>
                  </w:r>
                  <w:r w:rsidRPr="00835825">
                    <w:rPr>
                      <w:rFonts w:ascii="Times New Roman" w:hAnsi="Times New Roman" w:cs="Times New Roman"/>
                    </w:rPr>
                    <w:t xml:space="preserve">, iar lit. d): </w:t>
                  </w:r>
                  <w:r w:rsidRPr="00286601">
                    <w:rPr>
                      <w:rFonts w:ascii="Times New Roman" w:hAnsi="Times New Roman" w:cs="Times New Roman"/>
                      <w:i/>
                      <w:iCs/>
                    </w:rPr>
                    <w:t>„Dimensiunea, proiectarea tehnică, compatibilitatea sau tipul roții neconform cu cerințele și afectează siguranța rutieră”</w:t>
                  </w:r>
                  <w:r w:rsidRPr="00835825">
                    <w:rPr>
                      <w:rFonts w:ascii="Times New Roman" w:hAnsi="Times New Roman" w:cs="Times New Roman"/>
                    </w:rPr>
                    <w:t>;</w:t>
                  </w:r>
                </w:p>
              </w:tc>
              <w:tc>
                <w:tcPr>
                  <w:tcW w:w="4684" w:type="dxa"/>
                </w:tcPr>
                <w:p w14:paraId="19443BC0" w14:textId="7CD841E9"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4AE15C12" w14:textId="77777777" w:rsidTr="00147707">
              <w:trPr>
                <w:trHeight w:val="332"/>
                <w:jc w:val="center"/>
              </w:trPr>
              <w:tc>
                <w:tcPr>
                  <w:tcW w:w="3246" w:type="dxa"/>
                </w:tcPr>
                <w:p w14:paraId="21CD1EFA" w14:textId="77777777" w:rsidR="0000752D" w:rsidRPr="00835825" w:rsidRDefault="0000752D" w:rsidP="0000752D">
                  <w:pPr>
                    <w:rPr>
                      <w:rFonts w:ascii="Times New Roman" w:hAnsi="Times New Roman" w:cs="Times New Roman"/>
                    </w:rPr>
                  </w:pPr>
                </w:p>
              </w:tc>
              <w:tc>
                <w:tcPr>
                  <w:tcW w:w="1235" w:type="dxa"/>
                </w:tcPr>
                <w:p w14:paraId="552A0FEC" w14:textId="77777777" w:rsidR="0000752D" w:rsidRPr="00835825" w:rsidRDefault="0000752D" w:rsidP="0000752D">
                  <w:pPr>
                    <w:rPr>
                      <w:rFonts w:ascii="Times New Roman" w:hAnsi="Times New Roman" w:cs="Times New Roman"/>
                    </w:rPr>
                  </w:pPr>
                </w:p>
              </w:tc>
              <w:tc>
                <w:tcPr>
                  <w:tcW w:w="6127" w:type="dxa"/>
                </w:tcPr>
                <w:p w14:paraId="49B1A5ED" w14:textId="4646B960"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10.3 la nr. cod </w:t>
                  </w:r>
                  <w:r w:rsidRPr="00286601">
                    <w:rPr>
                      <w:rFonts w:ascii="Times New Roman" w:hAnsi="Times New Roman" w:cs="Times New Roman"/>
                      <w:i/>
                      <w:iCs/>
                    </w:rPr>
                    <w:t>„5.2.3”</w:t>
                  </w:r>
                  <w:r w:rsidRPr="00835825">
                    <w:rPr>
                      <w:rFonts w:ascii="Times New Roman" w:hAnsi="Times New Roman" w:cs="Times New Roman"/>
                    </w:rPr>
                    <w:t xml:space="preserve">, coloana </w:t>
                  </w:r>
                  <w:r w:rsidRPr="00286601">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„Inspecție vizuală a întregii anvelope fie prin rotirea roții în aer și cu vehiculul pe un elevator sau pe canal, fie prin împingerea vehiculului înainte și înapoi deasupra canalului”</w:t>
                  </w:r>
                  <w:r w:rsidRPr="00835825">
                    <w:rPr>
                      <w:rFonts w:ascii="Times New Roman" w:hAnsi="Times New Roman" w:cs="Times New Roman"/>
                    </w:rPr>
                    <w:t xml:space="preserve">, iar coloana </w:t>
                  </w:r>
                  <w:r w:rsidRPr="00286601">
                    <w:rPr>
                      <w:rFonts w:ascii="Times New Roman" w:hAnsi="Times New Roman" w:cs="Times New Roman"/>
                      <w:i/>
                      <w:iCs/>
                    </w:rPr>
                    <w:t>„Deficiențe constatate”</w:t>
                  </w:r>
                  <w:r w:rsidRPr="00835825">
                    <w:rPr>
                      <w:rFonts w:ascii="Times New Roman" w:hAnsi="Times New Roman" w:cs="Times New Roman"/>
                    </w:rPr>
                    <w:t xml:space="preserve"> lit. a), prima teză: </w:t>
                  </w:r>
                  <w:r w:rsidRPr="00286601">
                    <w:rPr>
                      <w:rFonts w:ascii="Times New Roman" w:hAnsi="Times New Roman" w:cs="Times New Roman"/>
                      <w:i/>
                      <w:iCs/>
                    </w:rPr>
                    <w:t xml:space="preserve">„Dimensiunea anvelopei, indicele de încărcare, marca de omologare sau </w:t>
                  </w:r>
                  <w:r w:rsidRPr="00286601">
                    <w:rPr>
                      <w:rFonts w:ascii="Times New Roman" w:hAnsi="Times New Roman" w:cs="Times New Roman"/>
                      <w:i/>
                      <w:iCs/>
                    </w:rPr>
                    <w:lastRenderedPageBreak/>
                    <w:t>indicele de viteză neconform cu cerințele, afectând siguranța rutieră”</w:t>
                  </w:r>
                  <w:r w:rsidRPr="00835825">
                    <w:rPr>
                      <w:rFonts w:ascii="Times New Roman" w:hAnsi="Times New Roman" w:cs="Times New Roman"/>
                    </w:rPr>
                    <w:t>;</w:t>
                  </w:r>
                </w:p>
              </w:tc>
              <w:tc>
                <w:tcPr>
                  <w:tcW w:w="4684" w:type="dxa"/>
                </w:tcPr>
                <w:p w14:paraId="3F376318" w14:textId="224C1505" w:rsidR="0000752D" w:rsidRPr="00835825" w:rsidRDefault="0000752D" w:rsidP="0000752D">
                  <w:pPr>
                    <w:rPr>
                      <w:rFonts w:ascii="Times New Roman" w:hAnsi="Times New Roman" w:cs="Times New Roman"/>
                    </w:rPr>
                  </w:pPr>
                  <w:r>
                    <w:rPr>
                      <w:rFonts w:ascii="Times New Roman" w:hAnsi="Times New Roman" w:cs="Times New Roman"/>
                    </w:rPr>
                    <w:lastRenderedPageBreak/>
                    <w:t>Se acceptă</w:t>
                  </w:r>
                </w:p>
              </w:tc>
            </w:tr>
            <w:tr w:rsidR="0000752D" w:rsidRPr="00835825" w14:paraId="1EA39984" w14:textId="77777777" w:rsidTr="00147707">
              <w:trPr>
                <w:trHeight w:val="332"/>
                <w:jc w:val="center"/>
              </w:trPr>
              <w:tc>
                <w:tcPr>
                  <w:tcW w:w="3246" w:type="dxa"/>
                </w:tcPr>
                <w:p w14:paraId="4A900A03" w14:textId="77777777" w:rsidR="0000752D" w:rsidRPr="00835825" w:rsidRDefault="0000752D" w:rsidP="0000752D">
                  <w:pPr>
                    <w:rPr>
                      <w:rFonts w:ascii="Times New Roman" w:hAnsi="Times New Roman" w:cs="Times New Roman"/>
                    </w:rPr>
                  </w:pPr>
                </w:p>
              </w:tc>
              <w:tc>
                <w:tcPr>
                  <w:tcW w:w="1235" w:type="dxa"/>
                </w:tcPr>
                <w:p w14:paraId="12DCF60D" w14:textId="77777777" w:rsidR="0000752D" w:rsidRPr="00835825" w:rsidRDefault="0000752D" w:rsidP="0000752D">
                  <w:pPr>
                    <w:rPr>
                      <w:rFonts w:ascii="Times New Roman" w:hAnsi="Times New Roman" w:cs="Times New Roman"/>
                    </w:rPr>
                  </w:pPr>
                </w:p>
              </w:tc>
              <w:tc>
                <w:tcPr>
                  <w:tcW w:w="6127" w:type="dxa"/>
                </w:tcPr>
                <w:p w14:paraId="41D805D9" w14:textId="3EDFC07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10.4 la nr. cod </w:t>
                  </w:r>
                  <w:r w:rsidRPr="00286601">
                    <w:rPr>
                      <w:rFonts w:ascii="Times New Roman" w:hAnsi="Times New Roman" w:cs="Times New Roman"/>
                      <w:i/>
                      <w:iCs/>
                    </w:rPr>
                    <w:t>„5.3.1”</w:t>
                  </w:r>
                  <w:r w:rsidRPr="00835825">
                    <w:rPr>
                      <w:rFonts w:ascii="Times New Roman" w:hAnsi="Times New Roman" w:cs="Times New Roman"/>
                    </w:rPr>
                    <w:t xml:space="preserve">, coloana </w:t>
                  </w:r>
                  <w:r w:rsidRPr="00286601">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286601">
                    <w:rPr>
                      <w:rFonts w:ascii="Times New Roman" w:hAnsi="Times New Roman" w:cs="Times New Roman"/>
                      <w:i/>
                      <w:iCs/>
                    </w:rPr>
                    <w:t>„Arcuri și stabilizatori”</w:t>
                  </w:r>
                  <w:r w:rsidRPr="00835825">
                    <w:rPr>
                      <w:rFonts w:ascii="Times New Roman" w:hAnsi="Times New Roman" w:cs="Times New Roman"/>
                    </w:rPr>
                    <w:t>;</w:t>
                  </w:r>
                </w:p>
              </w:tc>
              <w:tc>
                <w:tcPr>
                  <w:tcW w:w="4684" w:type="dxa"/>
                </w:tcPr>
                <w:p w14:paraId="1765275B" w14:textId="1B587F45" w:rsidR="0000752D" w:rsidRPr="00835825" w:rsidRDefault="0000752D" w:rsidP="0000752D">
                  <w:pPr>
                    <w:rPr>
                      <w:rFonts w:ascii="Times New Roman" w:hAnsi="Times New Roman" w:cs="Times New Roman"/>
                    </w:rPr>
                  </w:pPr>
                  <w:r>
                    <w:rPr>
                      <w:rFonts w:ascii="Times New Roman" w:hAnsi="Times New Roman" w:cs="Times New Roman"/>
                    </w:rPr>
                    <w:t>Nu se susține, deoarece nu este aplicabil pentru tractoare</w:t>
                  </w:r>
                </w:p>
              </w:tc>
            </w:tr>
            <w:tr w:rsidR="0000752D" w:rsidRPr="00835825" w14:paraId="69CAF54A" w14:textId="77777777" w:rsidTr="00147707">
              <w:trPr>
                <w:trHeight w:val="332"/>
                <w:jc w:val="center"/>
              </w:trPr>
              <w:tc>
                <w:tcPr>
                  <w:tcW w:w="3246" w:type="dxa"/>
                </w:tcPr>
                <w:p w14:paraId="6A4B23C4" w14:textId="77777777" w:rsidR="0000752D" w:rsidRPr="00835825" w:rsidRDefault="0000752D" w:rsidP="0000752D">
                  <w:pPr>
                    <w:rPr>
                      <w:rFonts w:ascii="Times New Roman" w:hAnsi="Times New Roman" w:cs="Times New Roman"/>
                    </w:rPr>
                  </w:pPr>
                </w:p>
              </w:tc>
              <w:tc>
                <w:tcPr>
                  <w:tcW w:w="1235" w:type="dxa"/>
                </w:tcPr>
                <w:p w14:paraId="5FA80253" w14:textId="77777777" w:rsidR="0000752D" w:rsidRPr="00835825" w:rsidRDefault="0000752D" w:rsidP="0000752D">
                  <w:pPr>
                    <w:rPr>
                      <w:rFonts w:ascii="Times New Roman" w:hAnsi="Times New Roman" w:cs="Times New Roman"/>
                    </w:rPr>
                  </w:pPr>
                </w:p>
              </w:tc>
              <w:tc>
                <w:tcPr>
                  <w:tcW w:w="6127" w:type="dxa"/>
                </w:tcPr>
                <w:p w14:paraId="1C947AE9" w14:textId="77777777" w:rsidR="0000752D" w:rsidRDefault="0000752D" w:rsidP="0000752D">
                  <w:pPr>
                    <w:rPr>
                      <w:rFonts w:ascii="Times New Roman" w:hAnsi="Times New Roman" w:cs="Times New Roman"/>
                    </w:rPr>
                  </w:pPr>
                  <w:r w:rsidRPr="00835825">
                    <w:rPr>
                      <w:rFonts w:ascii="Times New Roman" w:hAnsi="Times New Roman" w:cs="Times New Roman"/>
                    </w:rPr>
                    <w:t xml:space="preserve">11. Cu referire la compartimentul 6 </w:t>
                  </w:r>
                  <w:r w:rsidRPr="00293C58">
                    <w:rPr>
                      <w:rFonts w:ascii="Times New Roman" w:hAnsi="Times New Roman" w:cs="Times New Roman"/>
                      <w:i/>
                      <w:iCs/>
                    </w:rPr>
                    <w:t>„Șasiu și elementele atașate șasiului”</w:t>
                  </w:r>
                  <w:r w:rsidRPr="00835825">
                    <w:rPr>
                      <w:rFonts w:ascii="Times New Roman" w:hAnsi="Times New Roman" w:cs="Times New Roman"/>
                    </w:rPr>
                    <w:t>:</w:t>
                  </w:r>
                </w:p>
                <w:p w14:paraId="4B6E081D" w14:textId="073C064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11.1 compartimentul 6.1 urmează să aibă următorul titlu: </w:t>
                  </w:r>
                  <w:r w:rsidRPr="00293C58">
                    <w:rPr>
                      <w:rFonts w:ascii="Times New Roman" w:hAnsi="Times New Roman" w:cs="Times New Roman"/>
                      <w:i/>
                      <w:iCs/>
                    </w:rPr>
                    <w:t>„Șasiu sau cadru și accesorii”</w:t>
                  </w:r>
                  <w:r w:rsidRPr="00835825">
                    <w:rPr>
                      <w:rFonts w:ascii="Times New Roman" w:hAnsi="Times New Roman" w:cs="Times New Roman"/>
                    </w:rPr>
                    <w:t>;</w:t>
                  </w:r>
                </w:p>
              </w:tc>
              <w:tc>
                <w:tcPr>
                  <w:tcW w:w="4684" w:type="dxa"/>
                </w:tcPr>
                <w:p w14:paraId="573A11D5" w14:textId="31F934A7"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37BA9AD0" w14:textId="77777777" w:rsidTr="00147707">
              <w:trPr>
                <w:trHeight w:val="332"/>
                <w:jc w:val="center"/>
              </w:trPr>
              <w:tc>
                <w:tcPr>
                  <w:tcW w:w="3246" w:type="dxa"/>
                </w:tcPr>
                <w:p w14:paraId="70C9367D" w14:textId="77777777" w:rsidR="0000752D" w:rsidRPr="00835825" w:rsidRDefault="0000752D" w:rsidP="0000752D">
                  <w:pPr>
                    <w:rPr>
                      <w:rFonts w:ascii="Times New Roman" w:hAnsi="Times New Roman" w:cs="Times New Roman"/>
                    </w:rPr>
                  </w:pPr>
                </w:p>
              </w:tc>
              <w:tc>
                <w:tcPr>
                  <w:tcW w:w="1235" w:type="dxa"/>
                </w:tcPr>
                <w:p w14:paraId="723C5E8E" w14:textId="77777777" w:rsidR="0000752D" w:rsidRPr="00835825" w:rsidRDefault="0000752D" w:rsidP="0000752D">
                  <w:pPr>
                    <w:rPr>
                      <w:rFonts w:ascii="Times New Roman" w:hAnsi="Times New Roman" w:cs="Times New Roman"/>
                    </w:rPr>
                  </w:pPr>
                </w:p>
              </w:tc>
              <w:tc>
                <w:tcPr>
                  <w:tcW w:w="6127" w:type="dxa"/>
                </w:tcPr>
                <w:p w14:paraId="11046540" w14:textId="2CE3BFF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11.2 la nr. cod </w:t>
                  </w:r>
                  <w:r w:rsidRPr="00293C58">
                    <w:rPr>
                      <w:rFonts w:ascii="Times New Roman" w:hAnsi="Times New Roman" w:cs="Times New Roman"/>
                      <w:i/>
                      <w:iCs/>
                    </w:rPr>
                    <w:t>„6.1.1”</w:t>
                  </w:r>
                  <w:r w:rsidRPr="00835825">
                    <w:rPr>
                      <w:rFonts w:ascii="Times New Roman" w:hAnsi="Times New Roman" w:cs="Times New Roman"/>
                    </w:rPr>
                    <w:t xml:space="preserve">, coloana </w:t>
                  </w:r>
                  <w:r w:rsidRPr="00293C58">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93C58">
                    <w:rPr>
                      <w:rFonts w:ascii="Times New Roman" w:hAnsi="Times New Roman" w:cs="Times New Roman"/>
                      <w:i/>
                      <w:iCs/>
                    </w:rPr>
                    <w:t>„Inspecție vizuală cu vehiculul urcat pe un elevator sau deasupra canalului”</w:t>
                  </w:r>
                  <w:r w:rsidRPr="00835825">
                    <w:rPr>
                      <w:rFonts w:ascii="Times New Roman" w:hAnsi="Times New Roman" w:cs="Times New Roman"/>
                    </w:rPr>
                    <w:t xml:space="preserve">, iar coloana </w:t>
                  </w:r>
                  <w:r w:rsidRPr="00293C58">
                    <w:rPr>
                      <w:rFonts w:ascii="Times New Roman" w:hAnsi="Times New Roman" w:cs="Times New Roman"/>
                      <w:i/>
                      <w:iCs/>
                    </w:rPr>
                    <w:t>„Deficiențe constatate”</w:t>
                  </w:r>
                  <w:r w:rsidRPr="00835825">
                    <w:rPr>
                      <w:rFonts w:ascii="Times New Roman" w:hAnsi="Times New Roman" w:cs="Times New Roman"/>
                    </w:rPr>
                    <w:t xml:space="preserve"> lit. a): </w:t>
                  </w:r>
                  <w:r w:rsidRPr="00293C58">
                    <w:rPr>
                      <w:rFonts w:ascii="Times New Roman" w:hAnsi="Times New Roman" w:cs="Times New Roman"/>
                      <w:i/>
                      <w:iCs/>
                    </w:rPr>
                    <w:t>„Fisură sau deformare ușoară a lonjeroanelor sau traverselor”</w:t>
                  </w:r>
                  <w:r w:rsidRPr="00835825">
                    <w:rPr>
                      <w:rFonts w:ascii="Times New Roman" w:hAnsi="Times New Roman" w:cs="Times New Roman"/>
                    </w:rPr>
                    <w:t xml:space="preserve">, iar lit. b): </w:t>
                  </w:r>
                  <w:r w:rsidRPr="00293C58">
                    <w:rPr>
                      <w:rFonts w:ascii="Times New Roman" w:hAnsi="Times New Roman" w:cs="Times New Roman"/>
                      <w:i/>
                      <w:iCs/>
                    </w:rPr>
                    <w:t>„Plăci de strângere sau legături nesigure”</w:t>
                  </w:r>
                  <w:r w:rsidRPr="00835825">
                    <w:rPr>
                      <w:rFonts w:ascii="Times New Roman" w:hAnsi="Times New Roman" w:cs="Times New Roman"/>
                    </w:rPr>
                    <w:t>;</w:t>
                  </w:r>
                </w:p>
              </w:tc>
              <w:tc>
                <w:tcPr>
                  <w:tcW w:w="4684" w:type="dxa"/>
                </w:tcPr>
                <w:p w14:paraId="70ACFEDF" w14:textId="7731805B" w:rsidR="0000752D" w:rsidRPr="00835825" w:rsidRDefault="0000752D" w:rsidP="0000752D">
                  <w:pPr>
                    <w:rPr>
                      <w:rFonts w:ascii="Times New Roman" w:hAnsi="Times New Roman" w:cs="Times New Roman"/>
                    </w:rPr>
                  </w:pPr>
                  <w:r w:rsidRPr="005F2A8D">
                    <w:rPr>
                      <w:rFonts w:ascii="Times New Roman" w:hAnsi="Times New Roman" w:cs="Times New Roman"/>
                    </w:rPr>
                    <w:t>Nu se susține, deoarece nu este aplicabil pentru tractoare</w:t>
                  </w:r>
                </w:p>
              </w:tc>
            </w:tr>
            <w:tr w:rsidR="0000752D" w:rsidRPr="00835825" w14:paraId="341FEEC5" w14:textId="77777777" w:rsidTr="00147707">
              <w:trPr>
                <w:trHeight w:val="332"/>
                <w:jc w:val="center"/>
              </w:trPr>
              <w:tc>
                <w:tcPr>
                  <w:tcW w:w="3246" w:type="dxa"/>
                </w:tcPr>
                <w:p w14:paraId="497416FF" w14:textId="77777777" w:rsidR="0000752D" w:rsidRPr="00835825" w:rsidRDefault="0000752D" w:rsidP="0000752D">
                  <w:pPr>
                    <w:rPr>
                      <w:rFonts w:ascii="Times New Roman" w:hAnsi="Times New Roman" w:cs="Times New Roman"/>
                    </w:rPr>
                  </w:pPr>
                </w:p>
              </w:tc>
              <w:tc>
                <w:tcPr>
                  <w:tcW w:w="1235" w:type="dxa"/>
                </w:tcPr>
                <w:p w14:paraId="05A31E4A" w14:textId="77777777" w:rsidR="0000752D" w:rsidRPr="00835825" w:rsidRDefault="0000752D" w:rsidP="0000752D">
                  <w:pPr>
                    <w:rPr>
                      <w:rFonts w:ascii="Times New Roman" w:hAnsi="Times New Roman" w:cs="Times New Roman"/>
                    </w:rPr>
                  </w:pPr>
                </w:p>
              </w:tc>
              <w:tc>
                <w:tcPr>
                  <w:tcW w:w="6127" w:type="dxa"/>
                </w:tcPr>
                <w:p w14:paraId="5DCDB4B4" w14:textId="12384655"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11.3 la nr. cod </w:t>
                  </w:r>
                  <w:r w:rsidRPr="00293C58">
                    <w:rPr>
                      <w:rFonts w:ascii="Times New Roman" w:hAnsi="Times New Roman" w:cs="Times New Roman"/>
                      <w:i/>
                      <w:iCs/>
                    </w:rPr>
                    <w:t>„6.1.3”</w:t>
                  </w:r>
                  <w:r w:rsidRPr="00835825">
                    <w:rPr>
                      <w:rFonts w:ascii="Times New Roman" w:hAnsi="Times New Roman" w:cs="Times New Roman"/>
                    </w:rPr>
                    <w:t xml:space="preserve">, coloana </w:t>
                  </w:r>
                  <w:r w:rsidRPr="00293C58">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93C58">
                    <w:rPr>
                      <w:rFonts w:ascii="Times New Roman" w:hAnsi="Times New Roman" w:cs="Times New Roman"/>
                      <w:i/>
                      <w:iCs/>
                    </w:rPr>
                    <w:t xml:space="preserve">„Inspecție vizuală cu vehiculul urcat pe un elevator sau pe canal cu ajutorul </w:t>
                  </w:r>
                  <w:r w:rsidRPr="00293C58">
                    <w:rPr>
                      <w:rFonts w:ascii="Times New Roman" w:hAnsi="Times New Roman" w:cs="Times New Roman"/>
                      <w:i/>
                      <w:iCs/>
                    </w:rPr>
                    <w:lastRenderedPageBreak/>
                    <w:t>dispozitivelor de detectare a scurgerilor în cazul sistemelor GPL/GNC/GNL”</w:t>
                  </w:r>
                  <w:r w:rsidRPr="00835825">
                    <w:rPr>
                      <w:rFonts w:ascii="Times New Roman" w:hAnsi="Times New Roman" w:cs="Times New Roman"/>
                    </w:rPr>
                    <w:t xml:space="preserve">, iar coloana </w:t>
                  </w:r>
                  <w:r w:rsidRPr="00293C58">
                    <w:rPr>
                      <w:rFonts w:ascii="Times New Roman" w:hAnsi="Times New Roman" w:cs="Times New Roman"/>
                      <w:i/>
                      <w:iCs/>
                    </w:rPr>
                    <w:t>„Deficiențe constatate”</w:t>
                  </w:r>
                  <w:r w:rsidRPr="00835825">
                    <w:rPr>
                      <w:rFonts w:ascii="Times New Roman" w:hAnsi="Times New Roman" w:cs="Times New Roman"/>
                    </w:rPr>
                    <w:t xml:space="preserve"> lit. f) </w:t>
                  </w:r>
                  <w:r w:rsidRPr="00293C58">
                    <w:rPr>
                      <w:rFonts w:ascii="Times New Roman" w:hAnsi="Times New Roman" w:cs="Times New Roman"/>
                      <w:i/>
                      <w:iCs/>
                    </w:rPr>
                    <w:t>„Sistem GPL/GNC/GNL sau de hidrogen neconform cu cerințele, oricare parte a sistemului este defectă”</w:t>
                  </w:r>
                  <w:r w:rsidRPr="00835825">
                    <w:rPr>
                      <w:rFonts w:ascii="Times New Roman" w:hAnsi="Times New Roman" w:cs="Times New Roman"/>
                    </w:rPr>
                    <w:t>;</w:t>
                  </w:r>
                </w:p>
              </w:tc>
              <w:tc>
                <w:tcPr>
                  <w:tcW w:w="4684" w:type="dxa"/>
                </w:tcPr>
                <w:p w14:paraId="379A4398" w14:textId="0A5BF7FB" w:rsidR="0000752D" w:rsidRPr="00835825" w:rsidRDefault="0000752D" w:rsidP="0000752D">
                  <w:pPr>
                    <w:rPr>
                      <w:rFonts w:ascii="Times New Roman" w:hAnsi="Times New Roman" w:cs="Times New Roman"/>
                    </w:rPr>
                  </w:pPr>
                  <w:r w:rsidRPr="00085CDD">
                    <w:rPr>
                      <w:rFonts w:ascii="Times New Roman" w:hAnsi="Times New Roman" w:cs="Times New Roman"/>
                    </w:rPr>
                    <w:lastRenderedPageBreak/>
                    <w:t>Nu se susține, deoarece nu este aplicabil pentru tractoare</w:t>
                  </w:r>
                </w:p>
              </w:tc>
            </w:tr>
            <w:tr w:rsidR="0000752D" w:rsidRPr="00835825" w14:paraId="0A11D4EB" w14:textId="77777777" w:rsidTr="00147707">
              <w:trPr>
                <w:trHeight w:val="332"/>
                <w:jc w:val="center"/>
              </w:trPr>
              <w:tc>
                <w:tcPr>
                  <w:tcW w:w="3246" w:type="dxa"/>
                </w:tcPr>
                <w:p w14:paraId="70EFCED3" w14:textId="77777777" w:rsidR="0000752D" w:rsidRPr="00835825" w:rsidRDefault="0000752D" w:rsidP="0000752D">
                  <w:pPr>
                    <w:rPr>
                      <w:rFonts w:ascii="Times New Roman" w:hAnsi="Times New Roman" w:cs="Times New Roman"/>
                    </w:rPr>
                  </w:pPr>
                </w:p>
              </w:tc>
              <w:tc>
                <w:tcPr>
                  <w:tcW w:w="1235" w:type="dxa"/>
                </w:tcPr>
                <w:p w14:paraId="3ADE70E2" w14:textId="77777777" w:rsidR="0000752D" w:rsidRPr="00835825" w:rsidRDefault="0000752D" w:rsidP="0000752D">
                  <w:pPr>
                    <w:rPr>
                      <w:rFonts w:ascii="Times New Roman" w:hAnsi="Times New Roman" w:cs="Times New Roman"/>
                    </w:rPr>
                  </w:pPr>
                </w:p>
              </w:tc>
              <w:tc>
                <w:tcPr>
                  <w:tcW w:w="6127" w:type="dxa"/>
                </w:tcPr>
                <w:p w14:paraId="029D6E3D" w14:textId="550B9ED8"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11.4 la nr. cod </w:t>
                  </w:r>
                  <w:r w:rsidRPr="00293C58">
                    <w:rPr>
                      <w:rFonts w:ascii="Times New Roman" w:hAnsi="Times New Roman" w:cs="Times New Roman"/>
                      <w:i/>
                      <w:iCs/>
                    </w:rPr>
                    <w:t>„6.1.4”</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lit. b) a doua teză urmează să aibă următoarea redacție: </w:t>
                  </w:r>
                  <w:r w:rsidRPr="00293C58">
                    <w:rPr>
                      <w:rFonts w:ascii="Times New Roman" w:hAnsi="Times New Roman" w:cs="Times New Roman"/>
                      <w:i/>
                      <w:iCs/>
                    </w:rPr>
                    <w:t>„Sub limita de uzură”</w:t>
                  </w:r>
                  <w:r w:rsidRPr="00835825">
                    <w:rPr>
                      <w:rFonts w:ascii="Times New Roman" w:hAnsi="Times New Roman" w:cs="Times New Roman"/>
                    </w:rPr>
                    <w:t xml:space="preserve">, lit. c) prima teză: </w:t>
                  </w:r>
                  <w:r w:rsidRPr="00293C58">
                    <w:rPr>
                      <w:rFonts w:ascii="Times New Roman" w:hAnsi="Times New Roman" w:cs="Times New Roman"/>
                      <w:i/>
                      <w:iCs/>
                    </w:rPr>
                    <w:t>„Dispozitiv de cuplare defect”</w:t>
                  </w:r>
                  <w:r w:rsidRPr="00835825">
                    <w:rPr>
                      <w:rFonts w:ascii="Times New Roman" w:hAnsi="Times New Roman" w:cs="Times New Roman"/>
                    </w:rPr>
                    <w:t xml:space="preserve">, iar la lit. f) a doua teză, cuvintele </w:t>
                  </w:r>
                  <w:r w:rsidRPr="00293C58">
                    <w:rPr>
                      <w:rFonts w:ascii="Times New Roman" w:hAnsi="Times New Roman" w:cs="Times New Roman"/>
                      <w:i/>
                      <w:iCs/>
                    </w:rPr>
                    <w:t>„nu este vizibila integral”</w:t>
                  </w:r>
                  <w:r w:rsidRPr="00835825">
                    <w:rPr>
                      <w:rFonts w:ascii="Times New Roman" w:hAnsi="Times New Roman" w:cs="Times New Roman"/>
                    </w:rPr>
                    <w:t xml:space="preserve"> se substituite cu </w:t>
                  </w:r>
                  <w:r w:rsidRPr="00293C58">
                    <w:rPr>
                      <w:rFonts w:ascii="Times New Roman" w:hAnsi="Times New Roman" w:cs="Times New Roman"/>
                      <w:i/>
                      <w:iCs/>
                    </w:rPr>
                    <w:t>„ilizibilă”</w:t>
                  </w:r>
                  <w:r w:rsidRPr="00835825">
                    <w:rPr>
                      <w:rFonts w:ascii="Times New Roman" w:hAnsi="Times New Roman" w:cs="Times New Roman"/>
                    </w:rPr>
                    <w:t>;</w:t>
                  </w:r>
                </w:p>
              </w:tc>
              <w:tc>
                <w:tcPr>
                  <w:tcW w:w="4684" w:type="dxa"/>
                </w:tcPr>
                <w:p w14:paraId="6C9ACF5B" w14:textId="41CF12FA"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3AFA71FD" w14:textId="77777777" w:rsidTr="00147707">
              <w:trPr>
                <w:trHeight w:val="332"/>
                <w:jc w:val="center"/>
              </w:trPr>
              <w:tc>
                <w:tcPr>
                  <w:tcW w:w="3246" w:type="dxa"/>
                </w:tcPr>
                <w:p w14:paraId="025A5A62" w14:textId="77777777" w:rsidR="0000752D" w:rsidRPr="00835825" w:rsidRDefault="0000752D" w:rsidP="0000752D">
                  <w:pPr>
                    <w:rPr>
                      <w:rFonts w:ascii="Times New Roman" w:hAnsi="Times New Roman" w:cs="Times New Roman"/>
                    </w:rPr>
                  </w:pPr>
                </w:p>
              </w:tc>
              <w:tc>
                <w:tcPr>
                  <w:tcW w:w="1235" w:type="dxa"/>
                </w:tcPr>
                <w:p w14:paraId="5F4A22A3" w14:textId="77777777" w:rsidR="0000752D" w:rsidRPr="00835825" w:rsidRDefault="0000752D" w:rsidP="0000752D">
                  <w:pPr>
                    <w:rPr>
                      <w:rFonts w:ascii="Times New Roman" w:hAnsi="Times New Roman" w:cs="Times New Roman"/>
                    </w:rPr>
                  </w:pPr>
                </w:p>
              </w:tc>
              <w:tc>
                <w:tcPr>
                  <w:tcW w:w="6127" w:type="dxa"/>
                </w:tcPr>
                <w:p w14:paraId="3A1FBA88" w14:textId="44B7FD21"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11.5 la nr. cod </w:t>
                  </w:r>
                  <w:r w:rsidRPr="00293C58">
                    <w:rPr>
                      <w:rFonts w:ascii="Times New Roman" w:hAnsi="Times New Roman" w:cs="Times New Roman"/>
                      <w:i/>
                      <w:iCs/>
                    </w:rPr>
                    <w:t>„6.1.5”</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la lit. b) a doua teză: cuvântul </w:t>
                  </w:r>
                  <w:r w:rsidRPr="00293C58">
                    <w:rPr>
                      <w:rFonts w:ascii="Times New Roman" w:hAnsi="Times New Roman" w:cs="Times New Roman"/>
                      <w:i/>
                      <w:iCs/>
                    </w:rPr>
                    <w:t>„desprindere”</w:t>
                  </w:r>
                  <w:r w:rsidRPr="00835825">
                    <w:rPr>
                      <w:rFonts w:ascii="Times New Roman" w:hAnsi="Times New Roman" w:cs="Times New Roman"/>
                    </w:rPr>
                    <w:t xml:space="preserve"> se substituie cu </w:t>
                  </w:r>
                  <w:r w:rsidRPr="00293C58">
                    <w:rPr>
                      <w:rFonts w:ascii="Times New Roman" w:hAnsi="Times New Roman" w:cs="Times New Roman"/>
                      <w:i/>
                      <w:iCs/>
                    </w:rPr>
                    <w:t>„slăbire”</w:t>
                  </w:r>
                  <w:r w:rsidRPr="00835825">
                    <w:rPr>
                      <w:rFonts w:ascii="Times New Roman" w:hAnsi="Times New Roman" w:cs="Times New Roman"/>
                    </w:rPr>
                    <w:t xml:space="preserve">, la lit. c) prima teză: după cuvintele </w:t>
                  </w:r>
                  <w:r w:rsidRPr="00293C58">
                    <w:rPr>
                      <w:rFonts w:ascii="Times New Roman" w:hAnsi="Times New Roman" w:cs="Times New Roman"/>
                      <w:i/>
                      <w:iCs/>
                    </w:rPr>
                    <w:t>„articulațiilor cardanice”</w:t>
                  </w:r>
                  <w:r w:rsidRPr="00835825">
                    <w:rPr>
                      <w:rFonts w:ascii="Times New Roman" w:hAnsi="Times New Roman" w:cs="Times New Roman"/>
                    </w:rPr>
                    <w:t xml:space="preserve"> se adaugă </w:t>
                  </w:r>
                  <w:r w:rsidRPr="00293C58">
                    <w:rPr>
                      <w:rFonts w:ascii="Times New Roman" w:hAnsi="Times New Roman" w:cs="Times New Roman"/>
                      <w:i/>
                      <w:iCs/>
                    </w:rPr>
                    <w:t>„sau a lanțurilor/curelelor”</w:t>
                  </w:r>
                  <w:r w:rsidRPr="00835825">
                    <w:rPr>
                      <w:rFonts w:ascii="Times New Roman" w:hAnsi="Times New Roman" w:cs="Times New Roman"/>
                    </w:rPr>
                    <w:t xml:space="preserve">, iar la lit. c), d), f) la a doua teză: cuvântul </w:t>
                  </w:r>
                  <w:r w:rsidRPr="00293C58">
                    <w:rPr>
                      <w:rFonts w:ascii="Times New Roman" w:hAnsi="Times New Roman" w:cs="Times New Roman"/>
                      <w:i/>
                      <w:iCs/>
                    </w:rPr>
                    <w:t>„desprindere”</w:t>
                  </w:r>
                  <w:r w:rsidRPr="00835825">
                    <w:rPr>
                      <w:rFonts w:ascii="Times New Roman" w:hAnsi="Times New Roman" w:cs="Times New Roman"/>
                    </w:rPr>
                    <w:t xml:space="preserve"> se substituie cu </w:t>
                  </w:r>
                  <w:r w:rsidRPr="00293C58">
                    <w:rPr>
                      <w:rFonts w:ascii="Times New Roman" w:hAnsi="Times New Roman" w:cs="Times New Roman"/>
                      <w:i/>
                      <w:iCs/>
                    </w:rPr>
                    <w:t>„slăbire”</w:t>
                  </w:r>
                  <w:r w:rsidRPr="00835825">
                    <w:rPr>
                      <w:rFonts w:ascii="Times New Roman" w:hAnsi="Times New Roman" w:cs="Times New Roman"/>
                    </w:rPr>
                    <w:t>;</w:t>
                  </w:r>
                </w:p>
              </w:tc>
              <w:tc>
                <w:tcPr>
                  <w:tcW w:w="4684" w:type="dxa"/>
                </w:tcPr>
                <w:p w14:paraId="6E43D2CA" w14:textId="2F110725"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17652087" w14:textId="77777777" w:rsidTr="00147707">
              <w:trPr>
                <w:trHeight w:val="332"/>
                <w:jc w:val="center"/>
              </w:trPr>
              <w:tc>
                <w:tcPr>
                  <w:tcW w:w="3246" w:type="dxa"/>
                </w:tcPr>
                <w:p w14:paraId="09A7F0FF" w14:textId="77777777" w:rsidR="0000752D" w:rsidRPr="00835825" w:rsidRDefault="0000752D" w:rsidP="0000752D">
                  <w:pPr>
                    <w:rPr>
                      <w:rFonts w:ascii="Times New Roman" w:hAnsi="Times New Roman" w:cs="Times New Roman"/>
                    </w:rPr>
                  </w:pPr>
                </w:p>
              </w:tc>
              <w:tc>
                <w:tcPr>
                  <w:tcW w:w="1235" w:type="dxa"/>
                </w:tcPr>
                <w:p w14:paraId="0AD523DB" w14:textId="77777777" w:rsidR="0000752D" w:rsidRPr="00835825" w:rsidRDefault="0000752D" w:rsidP="0000752D">
                  <w:pPr>
                    <w:rPr>
                      <w:rFonts w:ascii="Times New Roman" w:hAnsi="Times New Roman" w:cs="Times New Roman"/>
                    </w:rPr>
                  </w:pPr>
                </w:p>
              </w:tc>
              <w:tc>
                <w:tcPr>
                  <w:tcW w:w="6127" w:type="dxa"/>
                </w:tcPr>
                <w:p w14:paraId="2DCD4B65" w14:textId="78A17B4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11.6 la nr. cod </w:t>
                  </w:r>
                  <w:r w:rsidRPr="00293C58">
                    <w:rPr>
                      <w:rFonts w:ascii="Times New Roman" w:hAnsi="Times New Roman" w:cs="Times New Roman"/>
                      <w:i/>
                      <w:iCs/>
                    </w:rPr>
                    <w:t>„6.1.6”</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cuvintele </w:t>
                  </w:r>
                  <w:r w:rsidRPr="00293C58">
                    <w:rPr>
                      <w:rFonts w:ascii="Times New Roman" w:hAnsi="Times New Roman" w:cs="Times New Roman"/>
                      <w:i/>
                      <w:iCs/>
                    </w:rPr>
                    <w:t>„suport motor”</w:t>
                  </w:r>
                  <w:r w:rsidRPr="00835825">
                    <w:rPr>
                      <w:rFonts w:ascii="Times New Roman" w:hAnsi="Times New Roman" w:cs="Times New Roman"/>
                    </w:rPr>
                    <w:t xml:space="preserve"> se substituie cu </w:t>
                  </w:r>
                  <w:r w:rsidRPr="00293C58">
                    <w:rPr>
                      <w:rFonts w:ascii="Times New Roman" w:hAnsi="Times New Roman" w:cs="Times New Roman"/>
                      <w:i/>
                      <w:iCs/>
                    </w:rPr>
                    <w:t>„elemente de fixare”</w:t>
                  </w:r>
                  <w:r w:rsidRPr="00835825">
                    <w:rPr>
                      <w:rFonts w:ascii="Times New Roman" w:hAnsi="Times New Roman" w:cs="Times New Roman"/>
                    </w:rPr>
                    <w:t>;</w:t>
                  </w:r>
                </w:p>
              </w:tc>
              <w:tc>
                <w:tcPr>
                  <w:tcW w:w="4684" w:type="dxa"/>
                </w:tcPr>
                <w:p w14:paraId="37D23C6E" w14:textId="3F149486"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69DD38E0" w14:textId="77777777" w:rsidTr="00147707">
              <w:trPr>
                <w:trHeight w:val="332"/>
                <w:jc w:val="center"/>
              </w:trPr>
              <w:tc>
                <w:tcPr>
                  <w:tcW w:w="3246" w:type="dxa"/>
                </w:tcPr>
                <w:p w14:paraId="6AC0ABD3" w14:textId="77777777" w:rsidR="0000752D" w:rsidRPr="00835825" w:rsidRDefault="0000752D" w:rsidP="0000752D">
                  <w:pPr>
                    <w:rPr>
                      <w:rFonts w:ascii="Times New Roman" w:hAnsi="Times New Roman" w:cs="Times New Roman"/>
                    </w:rPr>
                  </w:pPr>
                </w:p>
              </w:tc>
              <w:tc>
                <w:tcPr>
                  <w:tcW w:w="1235" w:type="dxa"/>
                </w:tcPr>
                <w:p w14:paraId="7C8CA640" w14:textId="77777777" w:rsidR="0000752D" w:rsidRPr="00835825" w:rsidRDefault="0000752D" w:rsidP="0000752D">
                  <w:pPr>
                    <w:rPr>
                      <w:rFonts w:ascii="Times New Roman" w:hAnsi="Times New Roman" w:cs="Times New Roman"/>
                    </w:rPr>
                  </w:pPr>
                </w:p>
              </w:tc>
              <w:tc>
                <w:tcPr>
                  <w:tcW w:w="6127" w:type="dxa"/>
                </w:tcPr>
                <w:p w14:paraId="3AD2D4F8" w14:textId="61F7FA95"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11.7 la nr. cod </w:t>
                  </w:r>
                  <w:r w:rsidRPr="00293C58">
                    <w:rPr>
                      <w:rFonts w:ascii="Times New Roman" w:hAnsi="Times New Roman" w:cs="Times New Roman"/>
                      <w:i/>
                      <w:iCs/>
                    </w:rPr>
                    <w:t>„6.2.1”</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la lit. d) a doua teză: după cuvintele </w:t>
                  </w:r>
                  <w:r w:rsidRPr="00293C58">
                    <w:rPr>
                      <w:rFonts w:ascii="Times New Roman" w:hAnsi="Times New Roman" w:cs="Times New Roman"/>
                      <w:i/>
                      <w:iCs/>
                    </w:rPr>
                    <w:t>„față de drum sau de piesele”</w:t>
                  </w:r>
                  <w:r w:rsidRPr="00835825">
                    <w:rPr>
                      <w:rFonts w:ascii="Times New Roman" w:hAnsi="Times New Roman" w:cs="Times New Roman"/>
                    </w:rPr>
                    <w:t xml:space="preserve"> se adaugă </w:t>
                  </w:r>
                  <w:r w:rsidRPr="00293C58">
                    <w:rPr>
                      <w:rFonts w:ascii="Times New Roman" w:hAnsi="Times New Roman" w:cs="Times New Roman"/>
                      <w:i/>
                      <w:iCs/>
                    </w:rPr>
                    <w:t>„rotative sau”</w:t>
                  </w:r>
                  <w:r w:rsidRPr="00835825">
                    <w:rPr>
                      <w:rFonts w:ascii="Times New Roman" w:hAnsi="Times New Roman" w:cs="Times New Roman"/>
                    </w:rPr>
                    <w:t>;</w:t>
                  </w:r>
                </w:p>
              </w:tc>
              <w:tc>
                <w:tcPr>
                  <w:tcW w:w="4684" w:type="dxa"/>
                </w:tcPr>
                <w:p w14:paraId="45410157" w14:textId="06FAC3FB"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0BFA00FE" w14:textId="77777777" w:rsidTr="00147707">
              <w:trPr>
                <w:trHeight w:val="332"/>
                <w:jc w:val="center"/>
              </w:trPr>
              <w:tc>
                <w:tcPr>
                  <w:tcW w:w="3246" w:type="dxa"/>
                </w:tcPr>
                <w:p w14:paraId="4DB7C595" w14:textId="77777777" w:rsidR="0000752D" w:rsidRPr="00835825" w:rsidRDefault="0000752D" w:rsidP="0000752D">
                  <w:pPr>
                    <w:rPr>
                      <w:rFonts w:ascii="Times New Roman" w:hAnsi="Times New Roman" w:cs="Times New Roman"/>
                    </w:rPr>
                  </w:pPr>
                </w:p>
              </w:tc>
              <w:tc>
                <w:tcPr>
                  <w:tcW w:w="1235" w:type="dxa"/>
                </w:tcPr>
                <w:p w14:paraId="1E23C2DE" w14:textId="77777777" w:rsidR="0000752D" w:rsidRPr="00835825" w:rsidRDefault="0000752D" w:rsidP="0000752D">
                  <w:pPr>
                    <w:rPr>
                      <w:rFonts w:ascii="Times New Roman" w:hAnsi="Times New Roman" w:cs="Times New Roman"/>
                    </w:rPr>
                  </w:pPr>
                </w:p>
              </w:tc>
              <w:tc>
                <w:tcPr>
                  <w:tcW w:w="6127" w:type="dxa"/>
                </w:tcPr>
                <w:p w14:paraId="5CF77B0A" w14:textId="3C3E9F4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11.8 la nr. cod </w:t>
                  </w:r>
                  <w:r w:rsidRPr="00293C58">
                    <w:rPr>
                      <w:rFonts w:ascii="Times New Roman" w:hAnsi="Times New Roman" w:cs="Times New Roman"/>
                      <w:i/>
                      <w:iCs/>
                    </w:rPr>
                    <w:t>„6.2.2”</w:t>
                  </w:r>
                  <w:r w:rsidRPr="00835825">
                    <w:rPr>
                      <w:rFonts w:ascii="Times New Roman" w:hAnsi="Times New Roman" w:cs="Times New Roman"/>
                    </w:rPr>
                    <w:t xml:space="preserve">, coloana </w:t>
                  </w:r>
                  <w:r w:rsidRPr="00293C58">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93C58">
                    <w:rPr>
                      <w:rFonts w:ascii="Times New Roman" w:hAnsi="Times New Roman" w:cs="Times New Roman"/>
                      <w:i/>
                      <w:iCs/>
                    </w:rPr>
                    <w:t>„Inspecție vizuală cu vehiculul urcat pe un elevator sau pe canal”</w:t>
                  </w:r>
                  <w:r w:rsidRPr="00835825">
                    <w:rPr>
                      <w:rFonts w:ascii="Times New Roman" w:hAnsi="Times New Roman" w:cs="Times New Roman"/>
                    </w:rPr>
                    <w:t>;</w:t>
                  </w:r>
                </w:p>
              </w:tc>
              <w:tc>
                <w:tcPr>
                  <w:tcW w:w="4684" w:type="dxa"/>
                </w:tcPr>
                <w:p w14:paraId="1D3817E9" w14:textId="7A602953"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4EAC7A6E" w14:textId="77777777" w:rsidTr="00147707">
              <w:trPr>
                <w:trHeight w:val="332"/>
                <w:jc w:val="center"/>
              </w:trPr>
              <w:tc>
                <w:tcPr>
                  <w:tcW w:w="3246" w:type="dxa"/>
                </w:tcPr>
                <w:p w14:paraId="6ADA871C" w14:textId="77777777" w:rsidR="0000752D" w:rsidRPr="00835825" w:rsidRDefault="0000752D" w:rsidP="0000752D">
                  <w:pPr>
                    <w:rPr>
                      <w:rFonts w:ascii="Times New Roman" w:hAnsi="Times New Roman" w:cs="Times New Roman"/>
                    </w:rPr>
                  </w:pPr>
                </w:p>
              </w:tc>
              <w:tc>
                <w:tcPr>
                  <w:tcW w:w="1235" w:type="dxa"/>
                </w:tcPr>
                <w:p w14:paraId="5C7E1A9B" w14:textId="77777777" w:rsidR="0000752D" w:rsidRPr="00835825" w:rsidRDefault="0000752D" w:rsidP="0000752D">
                  <w:pPr>
                    <w:rPr>
                      <w:rFonts w:ascii="Times New Roman" w:hAnsi="Times New Roman" w:cs="Times New Roman"/>
                    </w:rPr>
                  </w:pPr>
                </w:p>
              </w:tc>
              <w:tc>
                <w:tcPr>
                  <w:tcW w:w="6127" w:type="dxa"/>
                </w:tcPr>
                <w:p w14:paraId="6CCF99A0" w14:textId="011E604D"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11.9 la nr. cod </w:t>
                  </w:r>
                  <w:r w:rsidRPr="00293C58">
                    <w:rPr>
                      <w:rFonts w:ascii="Times New Roman" w:hAnsi="Times New Roman" w:cs="Times New Roman"/>
                      <w:i/>
                      <w:iCs/>
                    </w:rPr>
                    <w:t>„6.2.4”</w:t>
                  </w:r>
                  <w:r w:rsidRPr="00835825">
                    <w:rPr>
                      <w:rFonts w:ascii="Times New Roman" w:hAnsi="Times New Roman" w:cs="Times New Roman"/>
                    </w:rPr>
                    <w:t xml:space="preserve">, coloana </w:t>
                  </w:r>
                  <w:r w:rsidRPr="00293C58">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93C58">
                    <w:rPr>
                      <w:rFonts w:ascii="Times New Roman" w:hAnsi="Times New Roman" w:cs="Times New Roman"/>
                      <w:i/>
                      <w:iCs/>
                    </w:rPr>
                    <w:t>„Inspecție vizuală cu vehiculul urcat pe un elevator sau pe canal”</w:t>
                  </w:r>
                  <w:r w:rsidRPr="00835825">
                    <w:rPr>
                      <w:rFonts w:ascii="Times New Roman" w:hAnsi="Times New Roman" w:cs="Times New Roman"/>
                    </w:rPr>
                    <w:t xml:space="preserve">, iar coloana </w:t>
                  </w:r>
                  <w:r w:rsidRPr="00293C58">
                    <w:rPr>
                      <w:rFonts w:ascii="Times New Roman" w:hAnsi="Times New Roman" w:cs="Times New Roman"/>
                      <w:i/>
                      <w:iCs/>
                    </w:rPr>
                    <w:t>„Deficiențe constatate”</w:t>
                  </w:r>
                  <w:r w:rsidRPr="00835825">
                    <w:rPr>
                      <w:rFonts w:ascii="Times New Roman" w:hAnsi="Times New Roman" w:cs="Times New Roman"/>
                    </w:rPr>
                    <w:t xml:space="preserve">, a doua teză: </w:t>
                  </w:r>
                  <w:r w:rsidRPr="00293C58">
                    <w:rPr>
                      <w:rFonts w:ascii="Times New Roman" w:hAnsi="Times New Roman" w:cs="Times New Roman"/>
                      <w:i/>
                      <w:iCs/>
                    </w:rPr>
                    <w:t>„podea insuficientă”</w:t>
                  </w:r>
                  <w:r w:rsidRPr="00835825">
                    <w:rPr>
                      <w:rFonts w:ascii="Times New Roman" w:hAnsi="Times New Roman" w:cs="Times New Roman"/>
                    </w:rPr>
                    <w:t>;</w:t>
                  </w:r>
                </w:p>
              </w:tc>
              <w:tc>
                <w:tcPr>
                  <w:tcW w:w="4684" w:type="dxa"/>
                </w:tcPr>
                <w:p w14:paraId="73458FD9" w14:textId="7D4887EE"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668B596B" w14:textId="77777777" w:rsidTr="00147707">
              <w:trPr>
                <w:trHeight w:val="332"/>
                <w:jc w:val="center"/>
              </w:trPr>
              <w:tc>
                <w:tcPr>
                  <w:tcW w:w="3246" w:type="dxa"/>
                </w:tcPr>
                <w:p w14:paraId="623D23C5" w14:textId="77777777" w:rsidR="0000752D" w:rsidRPr="00835825" w:rsidRDefault="0000752D" w:rsidP="0000752D">
                  <w:pPr>
                    <w:rPr>
                      <w:rFonts w:ascii="Times New Roman" w:hAnsi="Times New Roman" w:cs="Times New Roman"/>
                    </w:rPr>
                  </w:pPr>
                </w:p>
              </w:tc>
              <w:tc>
                <w:tcPr>
                  <w:tcW w:w="1235" w:type="dxa"/>
                </w:tcPr>
                <w:p w14:paraId="5E9229D0" w14:textId="77777777" w:rsidR="0000752D" w:rsidRPr="00835825" w:rsidRDefault="0000752D" w:rsidP="0000752D">
                  <w:pPr>
                    <w:rPr>
                      <w:rFonts w:ascii="Times New Roman" w:hAnsi="Times New Roman" w:cs="Times New Roman"/>
                    </w:rPr>
                  </w:pPr>
                </w:p>
              </w:tc>
              <w:tc>
                <w:tcPr>
                  <w:tcW w:w="6127" w:type="dxa"/>
                </w:tcPr>
                <w:p w14:paraId="285AEF6C" w14:textId="55D9D24A"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11.10 la nr. cod </w:t>
                  </w:r>
                  <w:r w:rsidRPr="00293C58">
                    <w:rPr>
                      <w:rFonts w:ascii="Times New Roman" w:hAnsi="Times New Roman" w:cs="Times New Roman"/>
                      <w:i/>
                      <w:iCs/>
                    </w:rPr>
                    <w:t>„6.2.6”</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la lit. a) prima teză și lit. b), cuvântul </w:t>
                  </w:r>
                  <w:r w:rsidRPr="00293C58">
                    <w:rPr>
                      <w:rFonts w:ascii="Times New Roman" w:hAnsi="Times New Roman" w:cs="Times New Roman"/>
                      <w:i/>
                      <w:iCs/>
                    </w:rPr>
                    <w:t>„scară”</w:t>
                  </w:r>
                  <w:r w:rsidRPr="00835825">
                    <w:rPr>
                      <w:rFonts w:ascii="Times New Roman" w:hAnsi="Times New Roman" w:cs="Times New Roman"/>
                    </w:rPr>
                    <w:t xml:space="preserve"> se substituie cu </w:t>
                  </w:r>
                  <w:r w:rsidRPr="00293C58">
                    <w:rPr>
                      <w:rFonts w:ascii="Times New Roman" w:hAnsi="Times New Roman" w:cs="Times New Roman"/>
                      <w:i/>
                      <w:iCs/>
                    </w:rPr>
                    <w:t>„inel de treaptă”</w:t>
                  </w:r>
                  <w:r w:rsidRPr="00835825">
                    <w:rPr>
                      <w:rFonts w:ascii="Times New Roman" w:hAnsi="Times New Roman" w:cs="Times New Roman"/>
                    </w:rPr>
                    <w:t>;</w:t>
                  </w:r>
                </w:p>
              </w:tc>
              <w:tc>
                <w:tcPr>
                  <w:tcW w:w="4684" w:type="dxa"/>
                </w:tcPr>
                <w:p w14:paraId="439FDA6D" w14:textId="0B69A67D"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5E5C785" w14:textId="77777777" w:rsidTr="00147707">
              <w:trPr>
                <w:trHeight w:val="332"/>
                <w:jc w:val="center"/>
              </w:trPr>
              <w:tc>
                <w:tcPr>
                  <w:tcW w:w="3246" w:type="dxa"/>
                </w:tcPr>
                <w:p w14:paraId="196CA02D" w14:textId="77777777" w:rsidR="0000752D" w:rsidRPr="00835825" w:rsidRDefault="0000752D" w:rsidP="0000752D">
                  <w:pPr>
                    <w:rPr>
                      <w:rFonts w:ascii="Times New Roman" w:hAnsi="Times New Roman" w:cs="Times New Roman"/>
                    </w:rPr>
                  </w:pPr>
                </w:p>
              </w:tc>
              <w:tc>
                <w:tcPr>
                  <w:tcW w:w="1235" w:type="dxa"/>
                </w:tcPr>
                <w:p w14:paraId="7749A78D" w14:textId="77777777" w:rsidR="0000752D" w:rsidRPr="00835825" w:rsidRDefault="0000752D" w:rsidP="0000752D">
                  <w:pPr>
                    <w:rPr>
                      <w:rFonts w:ascii="Times New Roman" w:hAnsi="Times New Roman" w:cs="Times New Roman"/>
                    </w:rPr>
                  </w:pPr>
                </w:p>
              </w:tc>
              <w:tc>
                <w:tcPr>
                  <w:tcW w:w="6127" w:type="dxa"/>
                </w:tcPr>
                <w:p w14:paraId="5FADB7D1" w14:textId="1C7817AE"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11.11 la nr. cod </w:t>
                  </w:r>
                  <w:r w:rsidRPr="00293C58">
                    <w:rPr>
                      <w:rFonts w:ascii="Times New Roman" w:hAnsi="Times New Roman" w:cs="Times New Roman"/>
                      <w:i/>
                      <w:iCs/>
                    </w:rPr>
                    <w:t>„6.2.7”</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lit. c) prima teză, urmează să aibă următoarea redacție: </w:t>
                  </w:r>
                  <w:r w:rsidRPr="00293C58">
                    <w:rPr>
                      <w:rFonts w:ascii="Times New Roman" w:hAnsi="Times New Roman" w:cs="Times New Roman"/>
                      <w:i/>
                      <w:iCs/>
                    </w:rPr>
                    <w:t>„Neetanșeitatea echipamentelor hidraulice”</w:t>
                  </w:r>
                  <w:r w:rsidRPr="00835825">
                    <w:rPr>
                      <w:rFonts w:ascii="Times New Roman" w:hAnsi="Times New Roman" w:cs="Times New Roman"/>
                    </w:rPr>
                    <w:t>;</w:t>
                  </w:r>
                </w:p>
              </w:tc>
              <w:tc>
                <w:tcPr>
                  <w:tcW w:w="4684" w:type="dxa"/>
                </w:tcPr>
                <w:p w14:paraId="2671C6D6" w14:textId="0DC8F131"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35F8A7CF" w14:textId="77777777" w:rsidTr="00147707">
              <w:trPr>
                <w:trHeight w:val="332"/>
                <w:jc w:val="center"/>
              </w:trPr>
              <w:tc>
                <w:tcPr>
                  <w:tcW w:w="3246" w:type="dxa"/>
                </w:tcPr>
                <w:p w14:paraId="7CC4186E" w14:textId="77777777" w:rsidR="0000752D" w:rsidRPr="00835825" w:rsidRDefault="0000752D" w:rsidP="0000752D">
                  <w:pPr>
                    <w:rPr>
                      <w:rFonts w:ascii="Times New Roman" w:hAnsi="Times New Roman" w:cs="Times New Roman"/>
                    </w:rPr>
                  </w:pPr>
                </w:p>
              </w:tc>
              <w:tc>
                <w:tcPr>
                  <w:tcW w:w="1235" w:type="dxa"/>
                </w:tcPr>
                <w:p w14:paraId="09EA2D46" w14:textId="77777777" w:rsidR="0000752D" w:rsidRPr="00835825" w:rsidRDefault="0000752D" w:rsidP="0000752D">
                  <w:pPr>
                    <w:rPr>
                      <w:rFonts w:ascii="Times New Roman" w:hAnsi="Times New Roman" w:cs="Times New Roman"/>
                    </w:rPr>
                  </w:pPr>
                </w:p>
              </w:tc>
              <w:tc>
                <w:tcPr>
                  <w:tcW w:w="6127" w:type="dxa"/>
                </w:tcPr>
                <w:p w14:paraId="6DDC1374" w14:textId="7777777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12. Cu referire la compartimentul 7 </w:t>
                  </w:r>
                  <w:r w:rsidRPr="00293C58">
                    <w:rPr>
                      <w:rFonts w:ascii="Times New Roman" w:hAnsi="Times New Roman" w:cs="Times New Roman"/>
                      <w:i/>
                      <w:iCs/>
                    </w:rPr>
                    <w:t>„Alte echipamente”</w:t>
                  </w:r>
                  <w:r w:rsidRPr="00835825">
                    <w:rPr>
                      <w:rFonts w:ascii="Times New Roman" w:hAnsi="Times New Roman" w:cs="Times New Roman"/>
                    </w:rPr>
                    <w:t xml:space="preserve">: - </w:t>
                  </w:r>
                </w:p>
                <w:p w14:paraId="2EE33005" w14:textId="7777777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12.1 la nr. cod </w:t>
                  </w:r>
                  <w:r w:rsidRPr="00293C58">
                    <w:rPr>
                      <w:rFonts w:ascii="Times New Roman" w:hAnsi="Times New Roman" w:cs="Times New Roman"/>
                      <w:i/>
                      <w:iCs/>
                    </w:rPr>
                    <w:t>„7.1.1”</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lit. a) a doua teză, urmează să aibă </w:t>
                  </w:r>
                </w:p>
                <w:p w14:paraId="77D78CE6" w14:textId="47FC24FE" w:rsidR="0000752D" w:rsidRPr="00835825" w:rsidRDefault="0000752D" w:rsidP="0000752D">
                  <w:pPr>
                    <w:rPr>
                      <w:rFonts w:ascii="Times New Roman" w:hAnsi="Times New Roman" w:cs="Times New Roman"/>
                    </w:rPr>
                  </w:pPr>
                  <w:r w:rsidRPr="00835825">
                    <w:rPr>
                      <w:rFonts w:ascii="Times New Roman" w:hAnsi="Times New Roman" w:cs="Times New Roman"/>
                    </w:rPr>
                    <w:lastRenderedPageBreak/>
                    <w:t xml:space="preserve">următoarea redacție: </w:t>
                  </w:r>
                  <w:r w:rsidRPr="00293C58">
                    <w:rPr>
                      <w:rFonts w:ascii="Times New Roman" w:hAnsi="Times New Roman" w:cs="Times New Roman"/>
                      <w:i/>
                      <w:iCs/>
                    </w:rPr>
                    <w:t>„Stabilitatea este afectată”</w:t>
                  </w:r>
                  <w:r w:rsidRPr="00835825">
                    <w:rPr>
                      <w:rFonts w:ascii="Times New Roman" w:hAnsi="Times New Roman" w:cs="Times New Roman"/>
                    </w:rPr>
                    <w:t>;</w:t>
                  </w:r>
                </w:p>
              </w:tc>
              <w:tc>
                <w:tcPr>
                  <w:tcW w:w="4684" w:type="dxa"/>
                </w:tcPr>
                <w:p w14:paraId="234555C8" w14:textId="1669FA17" w:rsidR="0000752D" w:rsidRPr="00835825" w:rsidRDefault="0000752D" w:rsidP="0000752D">
                  <w:pPr>
                    <w:rPr>
                      <w:rFonts w:ascii="Times New Roman" w:hAnsi="Times New Roman" w:cs="Times New Roman"/>
                    </w:rPr>
                  </w:pPr>
                  <w:r>
                    <w:rPr>
                      <w:rFonts w:ascii="Times New Roman" w:hAnsi="Times New Roman" w:cs="Times New Roman"/>
                    </w:rPr>
                    <w:lastRenderedPageBreak/>
                    <w:t>Se acceptă</w:t>
                  </w:r>
                </w:p>
              </w:tc>
            </w:tr>
            <w:tr w:rsidR="0000752D" w:rsidRPr="00835825" w14:paraId="256DEB54" w14:textId="77777777" w:rsidTr="00147707">
              <w:trPr>
                <w:trHeight w:val="332"/>
                <w:jc w:val="center"/>
              </w:trPr>
              <w:tc>
                <w:tcPr>
                  <w:tcW w:w="3246" w:type="dxa"/>
                </w:tcPr>
                <w:p w14:paraId="417F69DE" w14:textId="77777777" w:rsidR="0000752D" w:rsidRPr="00835825" w:rsidRDefault="0000752D" w:rsidP="0000752D">
                  <w:pPr>
                    <w:rPr>
                      <w:rFonts w:ascii="Times New Roman" w:hAnsi="Times New Roman" w:cs="Times New Roman"/>
                    </w:rPr>
                  </w:pPr>
                </w:p>
              </w:tc>
              <w:tc>
                <w:tcPr>
                  <w:tcW w:w="1235" w:type="dxa"/>
                </w:tcPr>
                <w:p w14:paraId="500D45CF" w14:textId="77777777" w:rsidR="0000752D" w:rsidRPr="00835825" w:rsidRDefault="0000752D" w:rsidP="0000752D">
                  <w:pPr>
                    <w:rPr>
                      <w:rFonts w:ascii="Times New Roman" w:hAnsi="Times New Roman" w:cs="Times New Roman"/>
                    </w:rPr>
                  </w:pPr>
                </w:p>
              </w:tc>
              <w:tc>
                <w:tcPr>
                  <w:tcW w:w="6127" w:type="dxa"/>
                </w:tcPr>
                <w:p w14:paraId="283C0013" w14:textId="7BBAE03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12.2 la nr. cod </w:t>
                  </w:r>
                  <w:r w:rsidRPr="00293C58">
                    <w:rPr>
                      <w:rFonts w:ascii="Times New Roman" w:hAnsi="Times New Roman" w:cs="Times New Roman"/>
                      <w:i/>
                      <w:iCs/>
                    </w:rPr>
                    <w:t>„7.1.6”</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lit. b), urmează să aibă următoarea redacție: </w:t>
                  </w:r>
                  <w:r w:rsidRPr="00293C58">
                    <w:rPr>
                      <w:rFonts w:ascii="Times New Roman" w:hAnsi="Times New Roman" w:cs="Times New Roman"/>
                      <w:i/>
                      <w:iCs/>
                    </w:rPr>
                    <w:t>„Comandă nesigură”</w:t>
                  </w:r>
                  <w:r w:rsidRPr="00835825">
                    <w:rPr>
                      <w:rFonts w:ascii="Times New Roman" w:hAnsi="Times New Roman" w:cs="Times New Roman"/>
                    </w:rPr>
                    <w:t>;</w:t>
                  </w:r>
                </w:p>
              </w:tc>
              <w:tc>
                <w:tcPr>
                  <w:tcW w:w="4684" w:type="dxa"/>
                </w:tcPr>
                <w:p w14:paraId="20DBA5A2" w14:textId="1E1C27FB"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1F139B98" w14:textId="77777777" w:rsidTr="00147707">
              <w:trPr>
                <w:trHeight w:val="332"/>
                <w:jc w:val="center"/>
              </w:trPr>
              <w:tc>
                <w:tcPr>
                  <w:tcW w:w="3246" w:type="dxa"/>
                </w:tcPr>
                <w:p w14:paraId="2837F778" w14:textId="77777777" w:rsidR="0000752D" w:rsidRPr="00835825" w:rsidRDefault="0000752D" w:rsidP="0000752D">
                  <w:pPr>
                    <w:rPr>
                      <w:rFonts w:ascii="Times New Roman" w:hAnsi="Times New Roman" w:cs="Times New Roman"/>
                    </w:rPr>
                  </w:pPr>
                </w:p>
              </w:tc>
              <w:tc>
                <w:tcPr>
                  <w:tcW w:w="1235" w:type="dxa"/>
                </w:tcPr>
                <w:p w14:paraId="061D80DA" w14:textId="77777777" w:rsidR="0000752D" w:rsidRPr="00835825" w:rsidRDefault="0000752D" w:rsidP="0000752D">
                  <w:pPr>
                    <w:rPr>
                      <w:rFonts w:ascii="Times New Roman" w:hAnsi="Times New Roman" w:cs="Times New Roman"/>
                    </w:rPr>
                  </w:pPr>
                </w:p>
              </w:tc>
              <w:tc>
                <w:tcPr>
                  <w:tcW w:w="6127" w:type="dxa"/>
                </w:tcPr>
                <w:p w14:paraId="1053615B" w14:textId="77777777" w:rsidR="0000752D" w:rsidRDefault="0000752D" w:rsidP="0000752D">
                  <w:pPr>
                    <w:rPr>
                      <w:rFonts w:ascii="Times New Roman" w:hAnsi="Times New Roman" w:cs="Times New Roman"/>
                    </w:rPr>
                  </w:pPr>
                  <w:r w:rsidRPr="00835825">
                    <w:rPr>
                      <w:rFonts w:ascii="Times New Roman" w:hAnsi="Times New Roman" w:cs="Times New Roman"/>
                    </w:rPr>
                    <w:t>13. Cu referire la compartimentul 8:</w:t>
                  </w:r>
                </w:p>
                <w:p w14:paraId="34E4DEE6" w14:textId="194F3FE8"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13.1 compartimentul 8 urmează să aibă următorul titlu: </w:t>
                  </w:r>
                  <w:r w:rsidRPr="00293C58">
                    <w:rPr>
                      <w:rFonts w:ascii="Times New Roman" w:hAnsi="Times New Roman" w:cs="Times New Roman"/>
                      <w:i/>
                      <w:iCs/>
                    </w:rPr>
                    <w:t>„Elemente poluante”</w:t>
                  </w:r>
                  <w:r w:rsidRPr="00835825">
                    <w:rPr>
                      <w:rFonts w:ascii="Times New Roman" w:hAnsi="Times New Roman" w:cs="Times New Roman"/>
                    </w:rPr>
                    <w:t>;</w:t>
                  </w:r>
                </w:p>
              </w:tc>
              <w:tc>
                <w:tcPr>
                  <w:tcW w:w="4684" w:type="dxa"/>
                </w:tcPr>
                <w:p w14:paraId="4B47DDC5" w14:textId="592E2721"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E291FFC" w14:textId="77777777" w:rsidTr="00147707">
              <w:trPr>
                <w:trHeight w:val="332"/>
                <w:jc w:val="center"/>
              </w:trPr>
              <w:tc>
                <w:tcPr>
                  <w:tcW w:w="3246" w:type="dxa"/>
                </w:tcPr>
                <w:p w14:paraId="4E6B4A6F" w14:textId="77777777" w:rsidR="0000752D" w:rsidRPr="00835825" w:rsidRDefault="0000752D" w:rsidP="0000752D">
                  <w:pPr>
                    <w:rPr>
                      <w:rFonts w:ascii="Times New Roman" w:hAnsi="Times New Roman" w:cs="Times New Roman"/>
                    </w:rPr>
                  </w:pPr>
                </w:p>
              </w:tc>
              <w:tc>
                <w:tcPr>
                  <w:tcW w:w="1235" w:type="dxa"/>
                </w:tcPr>
                <w:p w14:paraId="05135D45" w14:textId="77777777" w:rsidR="0000752D" w:rsidRPr="00835825" w:rsidRDefault="0000752D" w:rsidP="0000752D">
                  <w:pPr>
                    <w:rPr>
                      <w:rFonts w:ascii="Times New Roman" w:hAnsi="Times New Roman" w:cs="Times New Roman"/>
                    </w:rPr>
                  </w:pPr>
                </w:p>
              </w:tc>
              <w:tc>
                <w:tcPr>
                  <w:tcW w:w="6127" w:type="dxa"/>
                </w:tcPr>
                <w:p w14:paraId="52EDC47B" w14:textId="0A19623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13.2 la nr. cod </w:t>
                  </w:r>
                  <w:r w:rsidRPr="00293C58">
                    <w:rPr>
                      <w:rFonts w:ascii="Times New Roman" w:hAnsi="Times New Roman" w:cs="Times New Roman"/>
                      <w:i/>
                      <w:iCs/>
                    </w:rPr>
                    <w:t>„8.1.1”</w:t>
                  </w:r>
                  <w:r w:rsidRPr="00835825">
                    <w:rPr>
                      <w:rFonts w:ascii="Times New Roman" w:hAnsi="Times New Roman" w:cs="Times New Roman"/>
                    </w:rPr>
                    <w:t xml:space="preserve">, coloana </w:t>
                  </w:r>
                  <w:r w:rsidRPr="00293C58">
                    <w:rPr>
                      <w:rFonts w:ascii="Times New Roman" w:hAnsi="Times New Roman" w:cs="Times New Roman"/>
                      <w:i/>
                      <w:iCs/>
                    </w:rPr>
                    <w:t>„Metodă de control”</w:t>
                  </w:r>
                  <w:r w:rsidRPr="00835825">
                    <w:rPr>
                      <w:rFonts w:ascii="Times New Roman" w:hAnsi="Times New Roman" w:cs="Times New Roman"/>
                    </w:rPr>
                    <w:t xml:space="preserve"> urmează să aibă următoarea redacție: </w:t>
                  </w:r>
                  <w:r w:rsidRPr="00293C58">
                    <w:rPr>
                      <w:rFonts w:ascii="Times New Roman" w:hAnsi="Times New Roman" w:cs="Times New Roman"/>
                      <w:i/>
                      <w:iCs/>
                    </w:rPr>
                    <w:t>„Evaluare subiectivă (doar dacă inspectorul nu consideră că nivelul de zgomot este la limita acceptată, situație în care poate fi efectuată o măsurare a zgomotului emise de un vehicul staționar cu ajutorul unui sonometru)”</w:t>
                  </w:r>
                </w:p>
              </w:tc>
              <w:tc>
                <w:tcPr>
                  <w:tcW w:w="4684" w:type="dxa"/>
                </w:tcPr>
                <w:p w14:paraId="0697872B" w14:textId="2AF42EBE"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2B496A7" w14:textId="77777777" w:rsidTr="00147707">
              <w:trPr>
                <w:trHeight w:val="332"/>
                <w:jc w:val="center"/>
              </w:trPr>
              <w:tc>
                <w:tcPr>
                  <w:tcW w:w="3246" w:type="dxa"/>
                </w:tcPr>
                <w:p w14:paraId="0B894729" w14:textId="77777777" w:rsidR="0000752D" w:rsidRPr="00835825" w:rsidRDefault="0000752D" w:rsidP="0000752D">
                  <w:pPr>
                    <w:rPr>
                      <w:rFonts w:ascii="Times New Roman" w:hAnsi="Times New Roman" w:cs="Times New Roman"/>
                    </w:rPr>
                  </w:pPr>
                </w:p>
              </w:tc>
              <w:tc>
                <w:tcPr>
                  <w:tcW w:w="1235" w:type="dxa"/>
                </w:tcPr>
                <w:p w14:paraId="2C7B985B" w14:textId="77777777" w:rsidR="0000752D" w:rsidRPr="00835825" w:rsidRDefault="0000752D" w:rsidP="0000752D">
                  <w:pPr>
                    <w:rPr>
                      <w:rFonts w:ascii="Times New Roman" w:hAnsi="Times New Roman" w:cs="Times New Roman"/>
                    </w:rPr>
                  </w:pPr>
                </w:p>
              </w:tc>
              <w:tc>
                <w:tcPr>
                  <w:tcW w:w="6127" w:type="dxa"/>
                </w:tcPr>
                <w:p w14:paraId="1C90B832" w14:textId="79F998F6"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13.3 la compartimentul </w:t>
                  </w:r>
                  <w:r w:rsidRPr="00293C58">
                    <w:rPr>
                      <w:rFonts w:ascii="Times New Roman" w:hAnsi="Times New Roman" w:cs="Times New Roman"/>
                      <w:i/>
                      <w:iCs/>
                    </w:rPr>
                    <w:t>„8.2”</w:t>
                  </w:r>
                  <w:r w:rsidRPr="00835825">
                    <w:rPr>
                      <w:rFonts w:ascii="Times New Roman" w:hAnsi="Times New Roman" w:cs="Times New Roman"/>
                    </w:rPr>
                    <w:t xml:space="preserve">, urmează a mai fi adăugat compartimentul </w:t>
                  </w:r>
                  <w:r w:rsidRPr="00293C58">
                    <w:rPr>
                      <w:rFonts w:ascii="Times New Roman" w:hAnsi="Times New Roman" w:cs="Times New Roman"/>
                      <w:i/>
                      <w:iCs/>
                    </w:rPr>
                    <w:t>„8.2.1 Emisii produse de motoarele cu aprindere prin scânteie”</w:t>
                  </w:r>
                  <w:r w:rsidRPr="00835825">
                    <w:rPr>
                      <w:rFonts w:ascii="Times New Roman" w:hAnsi="Times New Roman" w:cs="Times New Roman"/>
                    </w:rPr>
                    <w:t xml:space="preserve">, iar coloana </w:t>
                  </w:r>
                  <w:r w:rsidRPr="00293C58">
                    <w:rPr>
                      <w:rFonts w:ascii="Times New Roman" w:hAnsi="Times New Roman" w:cs="Times New Roman"/>
                      <w:i/>
                      <w:iCs/>
                    </w:rPr>
                    <w:t>„Denumire verificare”</w:t>
                  </w:r>
                  <w:r w:rsidRPr="00835825">
                    <w:rPr>
                      <w:rFonts w:ascii="Times New Roman" w:hAnsi="Times New Roman" w:cs="Times New Roman"/>
                    </w:rPr>
                    <w:t xml:space="preserve"> urmează să aibă următoarea redacție: </w:t>
                  </w:r>
                  <w:r w:rsidRPr="00293C58">
                    <w:rPr>
                      <w:rFonts w:ascii="Times New Roman" w:hAnsi="Times New Roman" w:cs="Times New Roman"/>
                      <w:i/>
                      <w:iCs/>
                    </w:rPr>
                    <w:t>„Echipament de control al gazelor de evacuare”</w:t>
                  </w:r>
                  <w:r w:rsidRPr="00835825">
                    <w:rPr>
                      <w:rFonts w:ascii="Times New Roman" w:hAnsi="Times New Roman" w:cs="Times New Roman"/>
                    </w:rPr>
                    <w:t>;</w:t>
                  </w:r>
                </w:p>
              </w:tc>
              <w:tc>
                <w:tcPr>
                  <w:tcW w:w="4684" w:type="dxa"/>
                </w:tcPr>
                <w:p w14:paraId="76F72788" w14:textId="1BA839E1"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56A45F0A" w14:textId="77777777" w:rsidTr="00147707">
              <w:trPr>
                <w:trHeight w:val="332"/>
                <w:jc w:val="center"/>
              </w:trPr>
              <w:tc>
                <w:tcPr>
                  <w:tcW w:w="3246" w:type="dxa"/>
                </w:tcPr>
                <w:p w14:paraId="41E916FD" w14:textId="77777777" w:rsidR="0000752D" w:rsidRPr="00835825" w:rsidRDefault="0000752D" w:rsidP="0000752D">
                  <w:pPr>
                    <w:rPr>
                      <w:rFonts w:ascii="Times New Roman" w:hAnsi="Times New Roman" w:cs="Times New Roman"/>
                    </w:rPr>
                  </w:pPr>
                </w:p>
              </w:tc>
              <w:tc>
                <w:tcPr>
                  <w:tcW w:w="1235" w:type="dxa"/>
                </w:tcPr>
                <w:p w14:paraId="2623B3F7" w14:textId="77777777" w:rsidR="0000752D" w:rsidRPr="00835825" w:rsidRDefault="0000752D" w:rsidP="0000752D">
                  <w:pPr>
                    <w:rPr>
                      <w:rFonts w:ascii="Times New Roman" w:hAnsi="Times New Roman" w:cs="Times New Roman"/>
                    </w:rPr>
                  </w:pPr>
                </w:p>
              </w:tc>
              <w:tc>
                <w:tcPr>
                  <w:tcW w:w="6127" w:type="dxa"/>
                </w:tcPr>
                <w:p w14:paraId="42BBCC38" w14:textId="476DC255"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1 </w:t>
                  </w:r>
                  <w:r w:rsidRPr="00293C58">
                    <w:rPr>
                      <w:rFonts w:ascii="Times New Roman" w:hAnsi="Times New Roman" w:cs="Times New Roman"/>
                      <w:i/>
                      <w:iCs/>
                    </w:rPr>
                    <w:t>„Sistem de frânare”</w:t>
                  </w:r>
                  <w:r w:rsidRPr="00835825">
                    <w:rPr>
                      <w:rFonts w:ascii="Times New Roman" w:hAnsi="Times New Roman" w:cs="Times New Roman"/>
                    </w:rPr>
                    <w:t xml:space="preserve">, la nr. cod </w:t>
                  </w:r>
                  <w:r w:rsidRPr="00293C58">
                    <w:rPr>
                      <w:rFonts w:ascii="Times New Roman" w:hAnsi="Times New Roman" w:cs="Times New Roman"/>
                      <w:i/>
                      <w:iCs/>
                    </w:rPr>
                    <w:t>„1.1.4”</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urmează a fi delimitată corespunzător, astfel încât să fie clar că se menționează corect 2 deficiențe: 1. funcționare defectuoasă sau defectarea indicatorului de presiune scăzută ori a manometrului și 2. este imposibilă identificarea presiunii scăzute.</w:t>
                  </w:r>
                </w:p>
              </w:tc>
              <w:tc>
                <w:tcPr>
                  <w:tcW w:w="4684" w:type="dxa"/>
                </w:tcPr>
                <w:p w14:paraId="399650BE" w14:textId="61BCCB09"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5356111E" w14:textId="77777777" w:rsidTr="00147707">
              <w:trPr>
                <w:trHeight w:val="332"/>
                <w:jc w:val="center"/>
              </w:trPr>
              <w:tc>
                <w:tcPr>
                  <w:tcW w:w="3246" w:type="dxa"/>
                </w:tcPr>
                <w:p w14:paraId="63C721C6" w14:textId="77777777" w:rsidR="0000752D" w:rsidRPr="00835825" w:rsidRDefault="0000752D" w:rsidP="0000752D">
                  <w:pPr>
                    <w:rPr>
                      <w:rFonts w:ascii="Times New Roman" w:hAnsi="Times New Roman" w:cs="Times New Roman"/>
                    </w:rPr>
                  </w:pPr>
                </w:p>
              </w:tc>
              <w:tc>
                <w:tcPr>
                  <w:tcW w:w="1235" w:type="dxa"/>
                </w:tcPr>
                <w:p w14:paraId="69679A4B" w14:textId="77777777" w:rsidR="0000752D" w:rsidRPr="00835825" w:rsidRDefault="0000752D" w:rsidP="0000752D">
                  <w:pPr>
                    <w:rPr>
                      <w:rFonts w:ascii="Times New Roman" w:hAnsi="Times New Roman" w:cs="Times New Roman"/>
                    </w:rPr>
                  </w:pPr>
                </w:p>
              </w:tc>
              <w:tc>
                <w:tcPr>
                  <w:tcW w:w="6127" w:type="dxa"/>
                </w:tcPr>
                <w:p w14:paraId="469728A1" w14:textId="24EEFAEB"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1 </w:t>
                  </w:r>
                  <w:r w:rsidRPr="00293C58">
                    <w:rPr>
                      <w:rFonts w:ascii="Times New Roman" w:hAnsi="Times New Roman" w:cs="Times New Roman"/>
                      <w:i/>
                      <w:iCs/>
                    </w:rPr>
                    <w:t>„Sistem de frânare”</w:t>
                  </w:r>
                  <w:r w:rsidRPr="00835825">
                    <w:rPr>
                      <w:rFonts w:ascii="Times New Roman" w:hAnsi="Times New Roman" w:cs="Times New Roman"/>
                    </w:rPr>
                    <w:t xml:space="preserve">, la nr. cod </w:t>
                  </w:r>
                  <w:r w:rsidRPr="00293C58">
                    <w:rPr>
                      <w:rFonts w:ascii="Times New Roman" w:hAnsi="Times New Roman" w:cs="Times New Roman"/>
                      <w:i/>
                      <w:iCs/>
                    </w:rPr>
                    <w:t>„1.1.11”</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la lit. b), urmează a fi delimitată corespunzător, astfel încât să fie clar că se menționează corect 2 deficiențe: 1. conducte sau conexiuni neetanșe (sisteme pneumatice) și 2. conducte sau conexiuni neetanșe (sisteme de frânare cu acționare hidraulică);</w:t>
                  </w:r>
                </w:p>
              </w:tc>
              <w:tc>
                <w:tcPr>
                  <w:tcW w:w="4684" w:type="dxa"/>
                </w:tcPr>
                <w:p w14:paraId="2FFE8C38" w14:textId="37C69C06"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2DAA1AB" w14:textId="77777777" w:rsidTr="00147707">
              <w:trPr>
                <w:trHeight w:val="332"/>
                <w:jc w:val="center"/>
              </w:trPr>
              <w:tc>
                <w:tcPr>
                  <w:tcW w:w="3246" w:type="dxa"/>
                </w:tcPr>
                <w:p w14:paraId="13F50D4F" w14:textId="77777777" w:rsidR="0000752D" w:rsidRPr="00835825" w:rsidRDefault="0000752D" w:rsidP="0000752D">
                  <w:pPr>
                    <w:rPr>
                      <w:rFonts w:ascii="Times New Roman" w:hAnsi="Times New Roman" w:cs="Times New Roman"/>
                    </w:rPr>
                  </w:pPr>
                </w:p>
              </w:tc>
              <w:tc>
                <w:tcPr>
                  <w:tcW w:w="1235" w:type="dxa"/>
                </w:tcPr>
                <w:p w14:paraId="3B0C486C" w14:textId="77777777" w:rsidR="0000752D" w:rsidRPr="00835825" w:rsidRDefault="0000752D" w:rsidP="0000752D">
                  <w:pPr>
                    <w:rPr>
                      <w:rFonts w:ascii="Times New Roman" w:hAnsi="Times New Roman" w:cs="Times New Roman"/>
                    </w:rPr>
                  </w:pPr>
                </w:p>
              </w:tc>
              <w:tc>
                <w:tcPr>
                  <w:tcW w:w="6127" w:type="dxa"/>
                </w:tcPr>
                <w:p w14:paraId="61431DF7" w14:textId="7455D82A"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1 </w:t>
                  </w:r>
                  <w:r w:rsidRPr="00293C58">
                    <w:rPr>
                      <w:rFonts w:ascii="Times New Roman" w:hAnsi="Times New Roman" w:cs="Times New Roman"/>
                      <w:i/>
                      <w:iCs/>
                    </w:rPr>
                    <w:t>„Sistem de frânare”</w:t>
                  </w:r>
                  <w:r w:rsidRPr="00835825">
                    <w:rPr>
                      <w:rFonts w:ascii="Times New Roman" w:hAnsi="Times New Roman" w:cs="Times New Roman"/>
                    </w:rPr>
                    <w:t xml:space="preserve">, la nr. cod </w:t>
                  </w:r>
                  <w:r w:rsidRPr="00293C58">
                    <w:rPr>
                      <w:rFonts w:ascii="Times New Roman" w:hAnsi="Times New Roman" w:cs="Times New Roman"/>
                      <w:i/>
                      <w:iCs/>
                    </w:rPr>
                    <w:t>„1.1.11”</w:t>
                  </w:r>
                  <w:r w:rsidRPr="00835825">
                    <w:rPr>
                      <w:rFonts w:ascii="Times New Roman" w:hAnsi="Times New Roman" w:cs="Times New Roman"/>
                    </w:rPr>
                    <w:t xml:space="preserve">, </w:t>
                  </w:r>
                  <w:r w:rsidRPr="00293C58">
                    <w:rPr>
                      <w:rFonts w:ascii="Times New Roman" w:hAnsi="Times New Roman" w:cs="Times New Roman"/>
                      <w:i/>
                      <w:iCs/>
                    </w:rPr>
                    <w:t>„1.1.12”</w:t>
                  </w:r>
                  <w:r w:rsidRPr="00835825">
                    <w:rPr>
                      <w:rFonts w:ascii="Times New Roman" w:hAnsi="Times New Roman" w:cs="Times New Roman"/>
                    </w:rPr>
                    <w:t xml:space="preserve">, </w:t>
                  </w:r>
                  <w:r w:rsidRPr="00293C58">
                    <w:rPr>
                      <w:rFonts w:ascii="Times New Roman" w:hAnsi="Times New Roman" w:cs="Times New Roman"/>
                      <w:i/>
                      <w:iCs/>
                    </w:rPr>
                    <w:t>„1.1.13”</w:t>
                  </w:r>
                  <w:r w:rsidRPr="00835825">
                    <w:rPr>
                      <w:rFonts w:ascii="Times New Roman" w:hAnsi="Times New Roman" w:cs="Times New Roman"/>
                    </w:rPr>
                    <w:t xml:space="preserve">, </w:t>
                  </w:r>
                  <w:r w:rsidRPr="00293C58">
                    <w:rPr>
                      <w:rFonts w:ascii="Times New Roman" w:hAnsi="Times New Roman" w:cs="Times New Roman"/>
                      <w:i/>
                      <w:iCs/>
                    </w:rPr>
                    <w:t>„1.1.14”</w:t>
                  </w:r>
                  <w:r w:rsidRPr="00835825">
                    <w:rPr>
                      <w:rFonts w:ascii="Times New Roman" w:hAnsi="Times New Roman" w:cs="Times New Roman"/>
                    </w:rPr>
                    <w:t xml:space="preserve">, urmează a fi revizuită coloana </w:t>
                  </w:r>
                  <w:r w:rsidRPr="00293C58">
                    <w:rPr>
                      <w:rFonts w:ascii="Times New Roman" w:hAnsi="Times New Roman" w:cs="Times New Roman"/>
                      <w:i/>
                      <w:iCs/>
                    </w:rPr>
                    <w:t>„Evaluare deficiențe”</w:t>
                  </w:r>
                  <w:r w:rsidRPr="00835825">
                    <w:rPr>
                      <w:rFonts w:ascii="Times New Roman" w:hAnsi="Times New Roman" w:cs="Times New Roman"/>
                    </w:rPr>
                    <w:t xml:space="preserve">, astfel încât să fie clar cărui element aparține semnul </w:t>
                  </w:r>
                  <w:r w:rsidRPr="00293C58">
                    <w:rPr>
                      <w:rFonts w:ascii="Times New Roman" w:hAnsi="Times New Roman" w:cs="Times New Roman"/>
                      <w:i/>
                      <w:iCs/>
                    </w:rPr>
                    <w:t>„X”</w:t>
                  </w:r>
                  <w:r w:rsidRPr="00835825">
                    <w:rPr>
                      <w:rFonts w:ascii="Times New Roman" w:hAnsi="Times New Roman" w:cs="Times New Roman"/>
                    </w:rPr>
                    <w:t>;</w:t>
                  </w:r>
                </w:p>
              </w:tc>
              <w:tc>
                <w:tcPr>
                  <w:tcW w:w="4684" w:type="dxa"/>
                </w:tcPr>
                <w:p w14:paraId="66E1788D" w14:textId="3830413A"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7059657" w14:textId="77777777" w:rsidTr="00147707">
              <w:trPr>
                <w:trHeight w:val="332"/>
                <w:jc w:val="center"/>
              </w:trPr>
              <w:tc>
                <w:tcPr>
                  <w:tcW w:w="3246" w:type="dxa"/>
                </w:tcPr>
                <w:p w14:paraId="04F9AD02" w14:textId="77777777" w:rsidR="0000752D" w:rsidRPr="00835825" w:rsidRDefault="0000752D" w:rsidP="0000752D">
                  <w:pPr>
                    <w:rPr>
                      <w:rFonts w:ascii="Times New Roman" w:hAnsi="Times New Roman" w:cs="Times New Roman"/>
                    </w:rPr>
                  </w:pPr>
                </w:p>
              </w:tc>
              <w:tc>
                <w:tcPr>
                  <w:tcW w:w="1235" w:type="dxa"/>
                </w:tcPr>
                <w:p w14:paraId="796ECC29" w14:textId="77777777" w:rsidR="0000752D" w:rsidRPr="00835825" w:rsidRDefault="0000752D" w:rsidP="0000752D">
                  <w:pPr>
                    <w:rPr>
                      <w:rFonts w:ascii="Times New Roman" w:hAnsi="Times New Roman" w:cs="Times New Roman"/>
                    </w:rPr>
                  </w:pPr>
                </w:p>
              </w:tc>
              <w:tc>
                <w:tcPr>
                  <w:tcW w:w="6127" w:type="dxa"/>
                </w:tcPr>
                <w:p w14:paraId="2A9B4811" w14:textId="0765ABB4"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4 </w:t>
                  </w:r>
                  <w:r w:rsidRPr="00293C58">
                    <w:rPr>
                      <w:rFonts w:ascii="Times New Roman" w:hAnsi="Times New Roman" w:cs="Times New Roman"/>
                      <w:i/>
                      <w:iCs/>
                    </w:rPr>
                    <w:t>„Dispozitive reflectorizante și echipamente electrice”</w:t>
                  </w:r>
                  <w:r w:rsidRPr="00835825">
                    <w:rPr>
                      <w:rFonts w:ascii="Times New Roman" w:hAnsi="Times New Roman" w:cs="Times New Roman"/>
                    </w:rPr>
                    <w:t xml:space="preserve">, la nr. cod </w:t>
                  </w:r>
                  <w:r w:rsidRPr="00293C58">
                    <w:rPr>
                      <w:rFonts w:ascii="Times New Roman" w:hAnsi="Times New Roman" w:cs="Times New Roman"/>
                      <w:i/>
                      <w:iCs/>
                    </w:rPr>
                    <w:t>„4.3.2”</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la lit. a), urmează a fi delimitată corespunzător, astfel încât să fie clar că se menționează corect 2 deficiențe: 1. funcționare întârziată și 2. Complet nefuncțional;</w:t>
                  </w:r>
                </w:p>
              </w:tc>
              <w:tc>
                <w:tcPr>
                  <w:tcW w:w="4684" w:type="dxa"/>
                </w:tcPr>
                <w:p w14:paraId="222881BB" w14:textId="2A8B1B59"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0E1FD41C" w14:textId="77777777" w:rsidTr="00147707">
              <w:trPr>
                <w:trHeight w:val="332"/>
                <w:jc w:val="center"/>
              </w:trPr>
              <w:tc>
                <w:tcPr>
                  <w:tcW w:w="3246" w:type="dxa"/>
                </w:tcPr>
                <w:p w14:paraId="31DC9648" w14:textId="77777777" w:rsidR="0000752D" w:rsidRPr="00835825" w:rsidRDefault="0000752D" w:rsidP="0000752D">
                  <w:pPr>
                    <w:rPr>
                      <w:rFonts w:ascii="Times New Roman" w:hAnsi="Times New Roman" w:cs="Times New Roman"/>
                    </w:rPr>
                  </w:pPr>
                </w:p>
              </w:tc>
              <w:tc>
                <w:tcPr>
                  <w:tcW w:w="1235" w:type="dxa"/>
                </w:tcPr>
                <w:p w14:paraId="767E18A0" w14:textId="77777777" w:rsidR="0000752D" w:rsidRPr="00835825" w:rsidRDefault="0000752D" w:rsidP="0000752D">
                  <w:pPr>
                    <w:rPr>
                      <w:rFonts w:ascii="Times New Roman" w:hAnsi="Times New Roman" w:cs="Times New Roman"/>
                    </w:rPr>
                  </w:pPr>
                </w:p>
              </w:tc>
              <w:tc>
                <w:tcPr>
                  <w:tcW w:w="6127" w:type="dxa"/>
                </w:tcPr>
                <w:p w14:paraId="5E83B579" w14:textId="439A4141"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4 </w:t>
                  </w:r>
                  <w:r w:rsidRPr="00293C58">
                    <w:rPr>
                      <w:rFonts w:ascii="Times New Roman" w:hAnsi="Times New Roman" w:cs="Times New Roman"/>
                      <w:i/>
                      <w:iCs/>
                    </w:rPr>
                    <w:t>„Dispozitive reflectorizante și echipamente electrice”</w:t>
                  </w:r>
                  <w:r w:rsidRPr="00835825">
                    <w:rPr>
                      <w:rFonts w:ascii="Times New Roman" w:hAnsi="Times New Roman" w:cs="Times New Roman"/>
                    </w:rPr>
                    <w:t xml:space="preserve">, la nr. cod </w:t>
                  </w:r>
                  <w:r w:rsidRPr="00293C58">
                    <w:rPr>
                      <w:rFonts w:ascii="Times New Roman" w:hAnsi="Times New Roman" w:cs="Times New Roman"/>
                      <w:i/>
                      <w:iCs/>
                    </w:rPr>
                    <w:t>„4.12”</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la lit. b), urmează a fi modificată și delimitată corespunzător, astfel încât să fie clar că se menționează corect 2 deficiențe: 1. Nefuncționarea lămpii în conformitate cu cerințele și 2. Numărul farurilor care se aprind simultan depășește luminozitatea permisă; Emisie de lumină roșie în față sau lumină albă în spate;</w:t>
                  </w:r>
                </w:p>
              </w:tc>
              <w:tc>
                <w:tcPr>
                  <w:tcW w:w="4684" w:type="dxa"/>
                </w:tcPr>
                <w:p w14:paraId="7DD5CCD4" w14:textId="27EBFAA9" w:rsidR="0000752D" w:rsidRPr="00835825" w:rsidRDefault="0000752D"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47024616" w14:textId="77777777" w:rsidTr="00147707">
              <w:trPr>
                <w:trHeight w:val="332"/>
                <w:jc w:val="center"/>
              </w:trPr>
              <w:tc>
                <w:tcPr>
                  <w:tcW w:w="3246" w:type="dxa"/>
                </w:tcPr>
                <w:p w14:paraId="636FD7C8" w14:textId="77777777" w:rsidR="0000752D" w:rsidRPr="00835825" w:rsidRDefault="0000752D" w:rsidP="0000752D">
                  <w:pPr>
                    <w:rPr>
                      <w:rFonts w:ascii="Times New Roman" w:hAnsi="Times New Roman" w:cs="Times New Roman"/>
                    </w:rPr>
                  </w:pPr>
                </w:p>
              </w:tc>
              <w:tc>
                <w:tcPr>
                  <w:tcW w:w="1235" w:type="dxa"/>
                </w:tcPr>
                <w:p w14:paraId="54B5F30A" w14:textId="77777777" w:rsidR="0000752D" w:rsidRPr="00835825" w:rsidRDefault="0000752D" w:rsidP="0000752D">
                  <w:pPr>
                    <w:rPr>
                      <w:rFonts w:ascii="Times New Roman" w:hAnsi="Times New Roman" w:cs="Times New Roman"/>
                    </w:rPr>
                  </w:pPr>
                </w:p>
              </w:tc>
              <w:tc>
                <w:tcPr>
                  <w:tcW w:w="6127" w:type="dxa"/>
                </w:tcPr>
                <w:p w14:paraId="6339A93D" w14:textId="20CE1D9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5 </w:t>
                  </w:r>
                  <w:r w:rsidRPr="00293C58">
                    <w:rPr>
                      <w:rFonts w:ascii="Times New Roman" w:hAnsi="Times New Roman" w:cs="Times New Roman"/>
                      <w:i/>
                      <w:iCs/>
                    </w:rPr>
                    <w:t>„Punți, jante, anvelope și suspensie”</w:t>
                  </w:r>
                  <w:r w:rsidRPr="00835825">
                    <w:rPr>
                      <w:rFonts w:ascii="Times New Roman" w:hAnsi="Times New Roman" w:cs="Times New Roman"/>
                    </w:rPr>
                    <w:t xml:space="preserve">, la nr. cod </w:t>
                  </w:r>
                  <w:r w:rsidRPr="00293C58">
                    <w:rPr>
                      <w:rFonts w:ascii="Times New Roman" w:hAnsi="Times New Roman" w:cs="Times New Roman"/>
                      <w:i/>
                      <w:iCs/>
                    </w:rPr>
                    <w:t>„5.3.1”</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xml:space="preserve">, la lit. a), urmează a fi delimitată corespunzător, astfel încât să fie clar că se menționează corect 2 deficiențe: 1. Arc fixat nesigur pe șasiu sau punte și 2. Mișcare relativ vizibilă; prinderi foarte slăbite, iar lit. d): 1. Modificare nesigură și 2. distanță </w:t>
                  </w:r>
                  <w:r w:rsidRPr="00835825">
                    <w:rPr>
                      <w:rFonts w:ascii="Times New Roman" w:hAnsi="Times New Roman" w:cs="Times New Roman"/>
                    </w:rPr>
                    <w:lastRenderedPageBreak/>
                    <w:t>insuficientă față de alte componente ale vehiculului; arcurile nu funcționează;</w:t>
                  </w:r>
                </w:p>
              </w:tc>
              <w:tc>
                <w:tcPr>
                  <w:tcW w:w="4684" w:type="dxa"/>
                </w:tcPr>
                <w:p w14:paraId="361E6480" w14:textId="4F8E22DE" w:rsidR="0000752D" w:rsidRPr="00835825" w:rsidRDefault="0000752D" w:rsidP="0000752D">
                  <w:pPr>
                    <w:rPr>
                      <w:rFonts w:ascii="Times New Roman" w:hAnsi="Times New Roman" w:cs="Times New Roman"/>
                    </w:rPr>
                  </w:pPr>
                  <w:r>
                    <w:rPr>
                      <w:rFonts w:ascii="Times New Roman" w:hAnsi="Times New Roman" w:cs="Times New Roman"/>
                    </w:rPr>
                    <w:lastRenderedPageBreak/>
                    <w:t>Se acceptă</w:t>
                  </w:r>
                </w:p>
              </w:tc>
            </w:tr>
            <w:tr w:rsidR="0000752D" w:rsidRPr="00835825" w14:paraId="5D1189F9" w14:textId="77777777" w:rsidTr="00147707">
              <w:trPr>
                <w:trHeight w:val="332"/>
                <w:jc w:val="center"/>
              </w:trPr>
              <w:tc>
                <w:tcPr>
                  <w:tcW w:w="3246" w:type="dxa"/>
                </w:tcPr>
                <w:p w14:paraId="0D037C16" w14:textId="77777777" w:rsidR="0000752D" w:rsidRPr="00835825" w:rsidRDefault="0000752D" w:rsidP="0000752D">
                  <w:pPr>
                    <w:rPr>
                      <w:rFonts w:ascii="Times New Roman" w:hAnsi="Times New Roman" w:cs="Times New Roman"/>
                    </w:rPr>
                  </w:pPr>
                </w:p>
              </w:tc>
              <w:tc>
                <w:tcPr>
                  <w:tcW w:w="1235" w:type="dxa"/>
                </w:tcPr>
                <w:p w14:paraId="59BC0180" w14:textId="77777777" w:rsidR="0000752D" w:rsidRPr="00835825" w:rsidRDefault="0000752D" w:rsidP="0000752D">
                  <w:pPr>
                    <w:rPr>
                      <w:rFonts w:ascii="Times New Roman" w:hAnsi="Times New Roman" w:cs="Times New Roman"/>
                    </w:rPr>
                  </w:pPr>
                </w:p>
              </w:tc>
              <w:tc>
                <w:tcPr>
                  <w:tcW w:w="6127" w:type="dxa"/>
                </w:tcPr>
                <w:p w14:paraId="1C927D78" w14:textId="322E0A09"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la compartimentul 8, la nr. cod </w:t>
                  </w:r>
                  <w:r w:rsidRPr="00293C58">
                    <w:rPr>
                      <w:rFonts w:ascii="Times New Roman" w:hAnsi="Times New Roman" w:cs="Times New Roman"/>
                      <w:i/>
                      <w:iCs/>
                    </w:rPr>
                    <w:t>„8.1.1”</w:t>
                  </w:r>
                  <w:r w:rsidRPr="00835825">
                    <w:rPr>
                      <w:rFonts w:ascii="Times New Roman" w:hAnsi="Times New Roman" w:cs="Times New Roman"/>
                    </w:rPr>
                    <w:t xml:space="preserve">, coloana </w:t>
                  </w:r>
                  <w:r w:rsidRPr="00293C58">
                    <w:rPr>
                      <w:rFonts w:ascii="Times New Roman" w:hAnsi="Times New Roman" w:cs="Times New Roman"/>
                      <w:i/>
                      <w:iCs/>
                    </w:rPr>
                    <w:t>„Deficiențe constatate”</w:t>
                  </w:r>
                  <w:r w:rsidRPr="00835825">
                    <w:rPr>
                      <w:rFonts w:ascii="Times New Roman" w:hAnsi="Times New Roman" w:cs="Times New Roman"/>
                    </w:rPr>
                    <w:t>, la lit. b), urmează a fi delimitată corespunzător, astfel încât să fie clar că se menționează corect 2 deficiențe: 1. orice parte a sistemului de reducere a zgomotului slăbită, lipsă, deteriorată, montată incorect sau modificată în mod evident astfel încât ar putea afecta în mod semnificativ nivelul de zgomot și 2. risc foarte mare de cădere;</w:t>
                  </w:r>
                </w:p>
              </w:tc>
              <w:tc>
                <w:tcPr>
                  <w:tcW w:w="4684" w:type="dxa"/>
                </w:tcPr>
                <w:p w14:paraId="3AE422A3" w14:textId="18C58BAB"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00752D" w:rsidRPr="00835825" w14:paraId="7C20DF23" w14:textId="77777777" w:rsidTr="00147707">
              <w:trPr>
                <w:trHeight w:val="332"/>
                <w:jc w:val="center"/>
              </w:trPr>
              <w:tc>
                <w:tcPr>
                  <w:tcW w:w="3246" w:type="dxa"/>
                </w:tcPr>
                <w:p w14:paraId="2C4546EC" w14:textId="77777777" w:rsidR="0000752D" w:rsidRPr="00835825" w:rsidRDefault="0000752D" w:rsidP="0000752D">
                  <w:pPr>
                    <w:rPr>
                      <w:rFonts w:ascii="Times New Roman" w:hAnsi="Times New Roman" w:cs="Times New Roman"/>
                    </w:rPr>
                  </w:pPr>
                </w:p>
              </w:tc>
              <w:tc>
                <w:tcPr>
                  <w:tcW w:w="1235" w:type="dxa"/>
                </w:tcPr>
                <w:p w14:paraId="78BEA57F" w14:textId="77777777" w:rsidR="0000752D" w:rsidRPr="00835825" w:rsidRDefault="0000752D" w:rsidP="0000752D">
                  <w:pPr>
                    <w:rPr>
                      <w:rFonts w:ascii="Times New Roman" w:hAnsi="Times New Roman" w:cs="Times New Roman"/>
                    </w:rPr>
                  </w:pPr>
                </w:p>
              </w:tc>
              <w:tc>
                <w:tcPr>
                  <w:tcW w:w="6127" w:type="dxa"/>
                </w:tcPr>
                <w:p w14:paraId="44DFEA34" w14:textId="02C38790"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Totodată, constatăm că atât proiectul național, cât și HG nr. 840/2024 pentru aprobarea Regulamentului cu privire la inspecția tehnică periodică a vehiculelor rutiere și modificarea unor hotărâri ale Guvernului nu asigură transpunerea unor norme obligatorii ale actului UE, după cum urmează: art. 3, pct. 6, 17 și 18; art. 4 (4); art. 8 (3) și (4); art. 10 (3); art. 14 (3) și (4) și art. 15. Astfel, se impune planificarea corespunzătoare a transpunerii acestora prin actele normative naționale subsidiare, cu reflectarea acestor termene în Tabelul de concordanță, compartimentul 9 </w:t>
                  </w:r>
                  <w:r w:rsidRPr="00293C58">
                    <w:rPr>
                      <w:rFonts w:ascii="Times New Roman" w:hAnsi="Times New Roman" w:cs="Times New Roman"/>
                      <w:i/>
                      <w:iCs/>
                    </w:rPr>
                    <w:t>”Observații”</w:t>
                  </w:r>
                  <w:r w:rsidRPr="00835825">
                    <w:rPr>
                      <w:rFonts w:ascii="Times New Roman" w:hAnsi="Times New Roman" w:cs="Times New Roman"/>
                    </w:rPr>
                    <w:t>.</w:t>
                  </w:r>
                </w:p>
              </w:tc>
              <w:tc>
                <w:tcPr>
                  <w:tcW w:w="4684" w:type="dxa"/>
                </w:tcPr>
                <w:p w14:paraId="5D28AA79" w14:textId="10C7326F" w:rsidR="0000752D" w:rsidRPr="00835825" w:rsidRDefault="00090310" w:rsidP="0000752D">
                  <w:pPr>
                    <w:rPr>
                      <w:rFonts w:ascii="Times New Roman" w:hAnsi="Times New Roman" w:cs="Times New Roman"/>
                    </w:rPr>
                  </w:pPr>
                  <w:r>
                    <w:rPr>
                      <w:rFonts w:ascii="Times New Roman" w:hAnsi="Times New Roman" w:cs="Times New Roman"/>
                    </w:rPr>
                    <w:t>Se acceptă cu transpunerea preveder</w:t>
                  </w:r>
                  <w:r w:rsidR="00827131">
                    <w:rPr>
                      <w:rFonts w:ascii="Times New Roman" w:hAnsi="Times New Roman" w:cs="Times New Roman"/>
                    </w:rPr>
                    <w:t>ilor</w:t>
                  </w:r>
                  <w:r>
                    <w:rPr>
                      <w:rFonts w:ascii="Times New Roman" w:hAnsi="Times New Roman" w:cs="Times New Roman"/>
                    </w:rPr>
                    <w:t xml:space="preserve"> ce </w:t>
                  </w:r>
                  <w:r w:rsidR="00827131">
                    <w:rPr>
                      <w:rFonts w:ascii="Times New Roman" w:hAnsi="Times New Roman" w:cs="Times New Roman"/>
                    </w:rPr>
                    <w:t>vizează</w:t>
                  </w:r>
                  <w:r>
                    <w:rPr>
                      <w:rFonts w:ascii="Times New Roman" w:hAnsi="Times New Roman" w:cs="Times New Roman"/>
                    </w:rPr>
                    <w:t xml:space="preserve"> </w:t>
                  </w:r>
                  <w:r w:rsidR="00827131">
                    <w:rPr>
                      <w:rFonts w:ascii="Times New Roman" w:hAnsi="Times New Roman" w:cs="Times New Roman"/>
                    </w:rPr>
                    <w:t>domeniul</w:t>
                  </w:r>
                  <w:r>
                    <w:rPr>
                      <w:rFonts w:ascii="Times New Roman" w:hAnsi="Times New Roman" w:cs="Times New Roman"/>
                    </w:rPr>
                    <w:t xml:space="preserve"> de </w:t>
                  </w:r>
                  <w:r w:rsidR="00827131">
                    <w:rPr>
                      <w:rFonts w:ascii="Times New Roman" w:hAnsi="Times New Roman" w:cs="Times New Roman"/>
                    </w:rPr>
                    <w:t>reglementare</w:t>
                  </w:r>
                  <w:r>
                    <w:rPr>
                      <w:rFonts w:ascii="Times New Roman" w:hAnsi="Times New Roman" w:cs="Times New Roman"/>
                    </w:rPr>
                    <w:t xml:space="preserve"> a tractoarelor.</w:t>
                  </w:r>
                </w:p>
              </w:tc>
            </w:tr>
            <w:tr w:rsidR="0000752D" w:rsidRPr="00835825" w14:paraId="0A77818D" w14:textId="77777777" w:rsidTr="00147707">
              <w:trPr>
                <w:trHeight w:val="332"/>
                <w:jc w:val="center"/>
              </w:trPr>
              <w:tc>
                <w:tcPr>
                  <w:tcW w:w="3246" w:type="dxa"/>
                </w:tcPr>
                <w:p w14:paraId="3A89137A" w14:textId="77777777" w:rsidR="0000752D" w:rsidRPr="00835825" w:rsidRDefault="0000752D" w:rsidP="0000752D">
                  <w:pPr>
                    <w:rPr>
                      <w:rFonts w:ascii="Times New Roman" w:hAnsi="Times New Roman" w:cs="Times New Roman"/>
                    </w:rPr>
                  </w:pPr>
                </w:p>
              </w:tc>
              <w:tc>
                <w:tcPr>
                  <w:tcW w:w="1235" w:type="dxa"/>
                </w:tcPr>
                <w:p w14:paraId="37BCF77A" w14:textId="77777777" w:rsidR="0000752D" w:rsidRPr="00835825" w:rsidRDefault="0000752D" w:rsidP="0000752D">
                  <w:pPr>
                    <w:rPr>
                      <w:rFonts w:ascii="Times New Roman" w:hAnsi="Times New Roman" w:cs="Times New Roman"/>
                    </w:rPr>
                  </w:pPr>
                </w:p>
              </w:tc>
              <w:tc>
                <w:tcPr>
                  <w:tcW w:w="6127" w:type="dxa"/>
                </w:tcPr>
                <w:p w14:paraId="53E45883" w14:textId="77777777" w:rsidR="0000752D" w:rsidRDefault="0000752D" w:rsidP="0000752D">
                  <w:pPr>
                    <w:rPr>
                      <w:rFonts w:ascii="Times New Roman" w:hAnsi="Times New Roman" w:cs="Times New Roman"/>
                      <w:i/>
                      <w:iCs/>
                    </w:rPr>
                  </w:pPr>
                  <w:r w:rsidRPr="00835825">
                    <w:rPr>
                      <w:rFonts w:ascii="Times New Roman" w:hAnsi="Times New Roman" w:cs="Times New Roman"/>
                    </w:rPr>
                    <w:t xml:space="preserve">Clauza de armonizare a proiectului urmează a fi expusă în următoarea redacție: </w:t>
                  </w:r>
                  <w:r w:rsidRPr="00293C58">
                    <w:rPr>
                      <w:rFonts w:ascii="Times New Roman" w:hAnsi="Times New Roman" w:cs="Times New Roman"/>
                      <w:i/>
                      <w:iCs/>
                    </w:rPr>
                    <w:t>”</w:t>
                  </w:r>
                  <w:bookmarkStart w:id="6" w:name="_Hlk216880577"/>
                  <w:r w:rsidRPr="00293C58">
                    <w:rPr>
                      <w:rFonts w:ascii="Times New Roman" w:hAnsi="Times New Roman" w:cs="Times New Roman"/>
                      <w:i/>
                      <w:iCs/>
                    </w:rPr>
                    <w:t>Prezentul Ordin:</w:t>
                  </w:r>
                </w:p>
                <w:p w14:paraId="665B52E0" w14:textId="77777777" w:rsidR="0000752D" w:rsidRDefault="0000752D" w:rsidP="0000752D">
                  <w:pPr>
                    <w:rPr>
                      <w:rFonts w:ascii="Times New Roman" w:hAnsi="Times New Roman" w:cs="Times New Roman"/>
                      <w:i/>
                      <w:iCs/>
                    </w:rPr>
                  </w:pPr>
                  <w:r w:rsidRPr="00293C58">
                    <w:rPr>
                      <w:rFonts w:ascii="Times New Roman" w:hAnsi="Times New Roman" w:cs="Times New Roman"/>
                      <w:i/>
                      <w:iCs/>
                    </w:rPr>
                    <w:t>transpune art. 4 din Regulamentul (UE) nr. 167/2013 al Parlamentului European și al Consiliului din 5 februarie 2013 privind omologarea și supravegherea pieței pentru vehiculele agricole și forestiere, CELEX: 32013R0167, publicat în Jurnalul Oficial al Uniunii Europene L 60 din 02 martie 2013, astfel cum a fost modificat ultima oară prin Regulamentul (UE) 2024/2838 al Parlamentului European și al Consiliului din 23 octombrie 2024;</w:t>
                  </w:r>
                </w:p>
                <w:p w14:paraId="676EDA16" w14:textId="2789CAB4" w:rsidR="0000752D" w:rsidRPr="00835825" w:rsidRDefault="0000752D" w:rsidP="0000752D">
                  <w:pPr>
                    <w:rPr>
                      <w:rFonts w:ascii="Times New Roman" w:hAnsi="Times New Roman" w:cs="Times New Roman"/>
                    </w:rPr>
                  </w:pPr>
                  <w:r w:rsidRPr="00293C58">
                    <w:rPr>
                      <w:rFonts w:ascii="Times New Roman" w:hAnsi="Times New Roman" w:cs="Times New Roman"/>
                      <w:i/>
                      <w:iCs/>
                    </w:rPr>
                    <w:t xml:space="preserve">transpune parțial (transpune art. 2 (3) și transpune parțial Secțiunea nr. 3 din Anexa I) Directiva 2014/45/UE a Parlamentului European și a Consiliului din 3 aprilie 2014 privind inspecția tehnică periodică a autovehiculelor și a remorcilor acestora și de abrogare a Directivei 2009/40/CE, CELEX: 32014L0045, publicată în Jurnalul Oficial al Uniunii Europene L 127 din 29 aprilie 2014, astfel cum a </w:t>
                  </w:r>
                  <w:r w:rsidRPr="00293C58">
                    <w:rPr>
                      <w:rFonts w:ascii="Times New Roman" w:hAnsi="Times New Roman" w:cs="Times New Roman"/>
                      <w:i/>
                      <w:iCs/>
                    </w:rPr>
                    <w:lastRenderedPageBreak/>
                    <w:t>fost modificată ultima oară prin Directiva delegată (UE) 2021/1717 a Comisiei din 9 iulie 2021</w:t>
                  </w:r>
                  <w:bookmarkEnd w:id="6"/>
                  <w:r w:rsidRPr="00293C58">
                    <w:rPr>
                      <w:rFonts w:ascii="Times New Roman" w:hAnsi="Times New Roman" w:cs="Times New Roman"/>
                      <w:i/>
                      <w:iCs/>
                    </w:rPr>
                    <w:t>”</w:t>
                  </w:r>
                  <w:r w:rsidRPr="00835825">
                    <w:rPr>
                      <w:rFonts w:ascii="Times New Roman" w:hAnsi="Times New Roman" w:cs="Times New Roman"/>
                    </w:rPr>
                    <w:t>.</w:t>
                  </w:r>
                </w:p>
              </w:tc>
              <w:tc>
                <w:tcPr>
                  <w:tcW w:w="4684" w:type="dxa"/>
                </w:tcPr>
                <w:p w14:paraId="22B164DF" w14:textId="6A2B5C52" w:rsidR="0000752D" w:rsidRPr="00835825" w:rsidRDefault="0000752D" w:rsidP="0000752D">
                  <w:pPr>
                    <w:rPr>
                      <w:rFonts w:ascii="Times New Roman" w:hAnsi="Times New Roman" w:cs="Times New Roman"/>
                    </w:rPr>
                  </w:pPr>
                  <w:r>
                    <w:rPr>
                      <w:rFonts w:ascii="Times New Roman" w:hAnsi="Times New Roman" w:cs="Times New Roman"/>
                    </w:rPr>
                    <w:lastRenderedPageBreak/>
                    <w:t>Se acceptă</w:t>
                  </w:r>
                  <w:r w:rsidR="00EE6AEE">
                    <w:rPr>
                      <w:rFonts w:ascii="Times New Roman" w:hAnsi="Times New Roman" w:cs="Times New Roman"/>
                    </w:rPr>
                    <w:t>.</w:t>
                  </w:r>
                </w:p>
              </w:tc>
            </w:tr>
            <w:tr w:rsidR="0000752D" w:rsidRPr="00835825" w14:paraId="06F1E637" w14:textId="77777777" w:rsidTr="00147707">
              <w:trPr>
                <w:trHeight w:val="332"/>
                <w:jc w:val="center"/>
              </w:trPr>
              <w:tc>
                <w:tcPr>
                  <w:tcW w:w="3246" w:type="dxa"/>
                </w:tcPr>
                <w:p w14:paraId="70EBF8FA" w14:textId="77777777" w:rsidR="0000752D" w:rsidRPr="00835825" w:rsidRDefault="0000752D" w:rsidP="0000752D">
                  <w:pPr>
                    <w:rPr>
                      <w:rFonts w:ascii="Times New Roman" w:hAnsi="Times New Roman" w:cs="Times New Roman"/>
                    </w:rPr>
                  </w:pPr>
                </w:p>
              </w:tc>
              <w:tc>
                <w:tcPr>
                  <w:tcW w:w="1235" w:type="dxa"/>
                </w:tcPr>
                <w:p w14:paraId="27BB7972" w14:textId="77777777" w:rsidR="0000752D" w:rsidRPr="00835825" w:rsidRDefault="0000752D" w:rsidP="0000752D">
                  <w:pPr>
                    <w:rPr>
                      <w:rFonts w:ascii="Times New Roman" w:hAnsi="Times New Roman" w:cs="Times New Roman"/>
                    </w:rPr>
                  </w:pPr>
                </w:p>
              </w:tc>
              <w:tc>
                <w:tcPr>
                  <w:tcW w:w="6127" w:type="dxa"/>
                </w:tcPr>
                <w:p w14:paraId="5E2ED02C" w14:textId="4307F1F6" w:rsidR="0000752D" w:rsidRPr="00835825" w:rsidRDefault="0000752D" w:rsidP="0000752D">
                  <w:pPr>
                    <w:rPr>
                      <w:rFonts w:ascii="Times New Roman" w:hAnsi="Times New Roman" w:cs="Times New Roman"/>
                    </w:rPr>
                  </w:pPr>
                  <w:r w:rsidRPr="00835825">
                    <w:rPr>
                      <w:rFonts w:ascii="Times New Roman" w:hAnsi="Times New Roman" w:cs="Times New Roman"/>
                    </w:rPr>
                    <w:t>Potrivit pct. 6 din Anexa nr. 2 din HG nr. 1171/2018, la compartimentul 6 al tabelelor de concordanță, trebuie reflectat întreg textul actului juridic european care constituie obiect al transpunerii pentru a asigura o evaluare corectă și de ansamblu a gradului de transpunere atins pentru actele UE menționate.</w:t>
                  </w:r>
                </w:p>
              </w:tc>
              <w:tc>
                <w:tcPr>
                  <w:tcW w:w="4684" w:type="dxa"/>
                </w:tcPr>
                <w:p w14:paraId="44F505F2" w14:textId="1C48EBB5" w:rsidR="0000752D" w:rsidRPr="00835825" w:rsidRDefault="00EE6AEE" w:rsidP="0000752D">
                  <w:pPr>
                    <w:rPr>
                      <w:rFonts w:ascii="Times New Roman" w:hAnsi="Times New Roman" w:cs="Times New Roman"/>
                    </w:rPr>
                  </w:pPr>
                  <w:r>
                    <w:rPr>
                      <w:rFonts w:ascii="Times New Roman" w:hAnsi="Times New Roman" w:cs="Times New Roman"/>
                    </w:rPr>
                    <w:t>Se accepta.</w:t>
                  </w:r>
                </w:p>
              </w:tc>
            </w:tr>
            <w:tr w:rsidR="0000752D" w:rsidRPr="00835825" w14:paraId="3BAA22F7" w14:textId="77777777" w:rsidTr="00147707">
              <w:trPr>
                <w:trHeight w:val="332"/>
                <w:jc w:val="center"/>
              </w:trPr>
              <w:tc>
                <w:tcPr>
                  <w:tcW w:w="3246" w:type="dxa"/>
                </w:tcPr>
                <w:p w14:paraId="39C0FCEB" w14:textId="77777777" w:rsidR="0000752D" w:rsidRPr="00835825" w:rsidRDefault="0000752D" w:rsidP="0000752D">
                  <w:pPr>
                    <w:rPr>
                      <w:rFonts w:ascii="Times New Roman" w:hAnsi="Times New Roman" w:cs="Times New Roman"/>
                    </w:rPr>
                  </w:pPr>
                </w:p>
              </w:tc>
              <w:tc>
                <w:tcPr>
                  <w:tcW w:w="1235" w:type="dxa"/>
                </w:tcPr>
                <w:p w14:paraId="3BB39352" w14:textId="77777777" w:rsidR="0000752D" w:rsidRPr="00835825" w:rsidRDefault="0000752D" w:rsidP="0000752D">
                  <w:pPr>
                    <w:rPr>
                      <w:rFonts w:ascii="Times New Roman" w:hAnsi="Times New Roman" w:cs="Times New Roman"/>
                    </w:rPr>
                  </w:pPr>
                </w:p>
              </w:tc>
              <w:tc>
                <w:tcPr>
                  <w:tcW w:w="6127" w:type="dxa"/>
                </w:tcPr>
                <w:p w14:paraId="7327835B" w14:textId="03EBFCB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În conformitate cu pct. 42 din HG nr. 1171/2018, compartimentul 3 din tabelele de concordanță </w:t>
                  </w:r>
                  <w:r w:rsidRPr="001838CF">
                    <w:rPr>
                      <w:rFonts w:ascii="Times New Roman" w:hAnsi="Times New Roman" w:cs="Times New Roman"/>
                      <w:i/>
                      <w:iCs/>
                    </w:rPr>
                    <w:t>„gradul general de compatibilitate”</w:t>
                  </w:r>
                  <w:r w:rsidRPr="00835825">
                    <w:rPr>
                      <w:rFonts w:ascii="Times New Roman" w:hAnsi="Times New Roman" w:cs="Times New Roman"/>
                    </w:rPr>
                    <w:t xml:space="preserve">, urmează a fi schimbat din </w:t>
                  </w:r>
                  <w:r w:rsidRPr="001838CF">
                    <w:rPr>
                      <w:rFonts w:ascii="Times New Roman" w:hAnsi="Times New Roman" w:cs="Times New Roman"/>
                      <w:i/>
                      <w:iCs/>
                    </w:rPr>
                    <w:t>„compatibil”</w:t>
                  </w:r>
                  <w:r w:rsidRPr="00835825">
                    <w:rPr>
                      <w:rFonts w:ascii="Times New Roman" w:hAnsi="Times New Roman" w:cs="Times New Roman"/>
                    </w:rPr>
                    <w:t xml:space="preserve"> în </w:t>
                  </w:r>
                  <w:r w:rsidRPr="001838CF">
                    <w:rPr>
                      <w:rFonts w:ascii="Times New Roman" w:hAnsi="Times New Roman" w:cs="Times New Roman"/>
                      <w:i/>
                      <w:iCs/>
                    </w:rPr>
                    <w:t>„parțial compatibil”</w:t>
                  </w:r>
                  <w:r w:rsidRPr="00835825">
                    <w:rPr>
                      <w:rFonts w:ascii="Times New Roman" w:hAnsi="Times New Roman" w:cs="Times New Roman"/>
                    </w:rPr>
                    <w:t>.</w:t>
                  </w:r>
                </w:p>
              </w:tc>
              <w:tc>
                <w:tcPr>
                  <w:tcW w:w="4684" w:type="dxa"/>
                </w:tcPr>
                <w:p w14:paraId="4DE740B4" w14:textId="76FCA5F6" w:rsidR="0000752D" w:rsidRPr="00835825" w:rsidRDefault="0000752D" w:rsidP="0000752D">
                  <w:pPr>
                    <w:rPr>
                      <w:rFonts w:ascii="Times New Roman" w:hAnsi="Times New Roman" w:cs="Times New Roman"/>
                    </w:rPr>
                  </w:pPr>
                  <w:r>
                    <w:rPr>
                      <w:rFonts w:ascii="Times New Roman" w:hAnsi="Times New Roman" w:cs="Times New Roman"/>
                    </w:rPr>
                    <w:t>Se accepta.</w:t>
                  </w:r>
                </w:p>
              </w:tc>
            </w:tr>
            <w:tr w:rsidR="0000752D" w:rsidRPr="00835825" w14:paraId="672A6E0A" w14:textId="77777777" w:rsidTr="00147707">
              <w:trPr>
                <w:trHeight w:val="332"/>
                <w:jc w:val="center"/>
              </w:trPr>
              <w:tc>
                <w:tcPr>
                  <w:tcW w:w="3246" w:type="dxa"/>
                </w:tcPr>
                <w:p w14:paraId="7B6DC9A2" w14:textId="77777777" w:rsidR="0000752D" w:rsidRPr="00835825" w:rsidRDefault="0000752D" w:rsidP="0000752D">
                  <w:pPr>
                    <w:rPr>
                      <w:rFonts w:ascii="Times New Roman" w:hAnsi="Times New Roman" w:cs="Times New Roman"/>
                    </w:rPr>
                  </w:pPr>
                </w:p>
              </w:tc>
              <w:tc>
                <w:tcPr>
                  <w:tcW w:w="1235" w:type="dxa"/>
                </w:tcPr>
                <w:p w14:paraId="3DDD3307" w14:textId="77777777" w:rsidR="0000752D" w:rsidRPr="00835825" w:rsidRDefault="0000752D" w:rsidP="0000752D">
                  <w:pPr>
                    <w:rPr>
                      <w:rFonts w:ascii="Times New Roman" w:hAnsi="Times New Roman" w:cs="Times New Roman"/>
                    </w:rPr>
                  </w:pPr>
                </w:p>
              </w:tc>
              <w:tc>
                <w:tcPr>
                  <w:tcW w:w="6127" w:type="dxa"/>
                </w:tcPr>
                <w:p w14:paraId="69FB7206" w14:textId="4B45F1FF"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Se va corecta eroarea tehnică identificată la compartimentul 5 </w:t>
                  </w:r>
                  <w:r w:rsidRPr="001838CF">
                    <w:rPr>
                      <w:rFonts w:ascii="Times New Roman" w:hAnsi="Times New Roman" w:cs="Times New Roman"/>
                      <w:i/>
                      <w:iCs/>
                    </w:rPr>
                    <w:t>„Data întocmirii/actualizării”</w:t>
                  </w:r>
                  <w:r w:rsidRPr="00835825">
                    <w:rPr>
                      <w:rFonts w:ascii="Times New Roman" w:hAnsi="Times New Roman" w:cs="Times New Roman"/>
                    </w:rPr>
                    <w:t xml:space="preserve"> din tabelul de concordanță al Directivei 2014/45/UE.</w:t>
                  </w:r>
                </w:p>
              </w:tc>
              <w:tc>
                <w:tcPr>
                  <w:tcW w:w="4684" w:type="dxa"/>
                </w:tcPr>
                <w:p w14:paraId="6E525241" w14:textId="599C8D91" w:rsidR="0000752D" w:rsidRPr="00835825" w:rsidRDefault="0000752D" w:rsidP="0000752D">
                  <w:pPr>
                    <w:rPr>
                      <w:rFonts w:ascii="Times New Roman" w:hAnsi="Times New Roman" w:cs="Times New Roman"/>
                    </w:rPr>
                  </w:pPr>
                  <w:r>
                    <w:rPr>
                      <w:rFonts w:ascii="Times New Roman" w:hAnsi="Times New Roman" w:cs="Times New Roman"/>
                    </w:rPr>
                    <w:t>Se accepta.</w:t>
                  </w:r>
                </w:p>
              </w:tc>
            </w:tr>
            <w:tr w:rsidR="0000752D" w:rsidRPr="00835825" w14:paraId="7995F5CE" w14:textId="77777777" w:rsidTr="00147707">
              <w:trPr>
                <w:trHeight w:val="332"/>
                <w:jc w:val="center"/>
              </w:trPr>
              <w:tc>
                <w:tcPr>
                  <w:tcW w:w="3246" w:type="dxa"/>
                </w:tcPr>
                <w:p w14:paraId="64CA0C90" w14:textId="77777777" w:rsidR="0000752D" w:rsidRPr="00835825" w:rsidRDefault="0000752D" w:rsidP="0000752D">
                  <w:pPr>
                    <w:rPr>
                      <w:rFonts w:ascii="Times New Roman" w:hAnsi="Times New Roman" w:cs="Times New Roman"/>
                    </w:rPr>
                  </w:pPr>
                </w:p>
              </w:tc>
              <w:tc>
                <w:tcPr>
                  <w:tcW w:w="1235" w:type="dxa"/>
                </w:tcPr>
                <w:p w14:paraId="3650DBB0" w14:textId="77777777" w:rsidR="0000752D" w:rsidRPr="00835825" w:rsidRDefault="0000752D" w:rsidP="0000752D">
                  <w:pPr>
                    <w:rPr>
                      <w:rFonts w:ascii="Times New Roman" w:hAnsi="Times New Roman" w:cs="Times New Roman"/>
                    </w:rPr>
                  </w:pPr>
                </w:p>
              </w:tc>
              <w:tc>
                <w:tcPr>
                  <w:tcW w:w="6127" w:type="dxa"/>
                </w:tcPr>
                <w:p w14:paraId="5708AD94" w14:textId="6D6D99B7" w:rsidR="0000752D" w:rsidRPr="00835825" w:rsidRDefault="0000752D" w:rsidP="0000752D">
                  <w:pPr>
                    <w:rPr>
                      <w:rFonts w:ascii="Times New Roman" w:hAnsi="Times New Roman" w:cs="Times New Roman"/>
                    </w:rPr>
                  </w:pPr>
                  <w:r w:rsidRPr="00835825">
                    <w:rPr>
                      <w:rFonts w:ascii="Times New Roman" w:hAnsi="Times New Roman" w:cs="Times New Roman"/>
                    </w:rPr>
                    <w:t xml:space="preserve">Potrivit pct. 7 din Anexa nr. 2 din HG nr. 1171/2018, dacă proiectul național conține și prevederi cu specific național, care nu sunt transpuse din actul juridic european, acestea se reflectă la sfârșitul tabelului de concordanță. În acest sens, se vor reflecta ca prevederi naționale următoarele dispoziții: Anexa nr. 2 la proiectul de Ordin; Anexa nr. 1 la Regulamentul din proiectul de Ordin – coloana </w:t>
                  </w:r>
                  <w:r w:rsidRPr="001838CF">
                    <w:rPr>
                      <w:rFonts w:ascii="Times New Roman" w:hAnsi="Times New Roman" w:cs="Times New Roman"/>
                      <w:i/>
                      <w:iCs/>
                    </w:rPr>
                    <w:t>„Deficiențe constatate”</w:t>
                  </w:r>
                  <w:r w:rsidRPr="00835825">
                    <w:rPr>
                      <w:rFonts w:ascii="Times New Roman" w:hAnsi="Times New Roman" w:cs="Times New Roman"/>
                    </w:rPr>
                    <w:t xml:space="preserve">: lit. d) la codul nr. 0.1; lit. d), e) la codul nr. 0.2; lit. c) la codul nr. 1.1.1; lit. d) la codul nr. 1.1.2; lit. g) la codul nr. 1.1.15; lit. c) la codul nr. 2.1.4; lit. d) la codul nr. 4.1.1, 4.3.1, 4.4.1, 4.5.1, 4.7.1; lit. i) la codul nr. 6.1.4; lit. i), j) la codul nr. 6.1.5; rândul codului nr. 6.1.5.1 și 6.1.6.1; lit. e), f), g) la codul nr. 6.2.1; lit. d) la codul nr. 6.2.3; compartimentul 9 </w:t>
                  </w:r>
                  <w:r w:rsidRPr="001838CF">
                    <w:rPr>
                      <w:rFonts w:ascii="Times New Roman" w:hAnsi="Times New Roman" w:cs="Times New Roman"/>
                      <w:i/>
                      <w:iCs/>
                    </w:rPr>
                    <w:t>„Alte verificări”</w:t>
                  </w:r>
                  <w:r w:rsidRPr="00835825">
                    <w:rPr>
                      <w:rFonts w:ascii="Times New Roman" w:hAnsi="Times New Roman" w:cs="Times New Roman"/>
                    </w:rPr>
                    <w:t>; Anexa nr. 2 la Regulamentul din proiectul de Ordin; Anexa nr. 3 la Regulamentul din proiectul de Ordin</w:t>
                  </w:r>
                </w:p>
              </w:tc>
              <w:tc>
                <w:tcPr>
                  <w:tcW w:w="4684" w:type="dxa"/>
                </w:tcPr>
                <w:p w14:paraId="02F7DAEA" w14:textId="0282E803" w:rsidR="0000752D" w:rsidRPr="00835825" w:rsidRDefault="00090310" w:rsidP="0000752D">
                  <w:pPr>
                    <w:rPr>
                      <w:rFonts w:ascii="Times New Roman" w:hAnsi="Times New Roman" w:cs="Times New Roman"/>
                    </w:rPr>
                  </w:pPr>
                  <w:r>
                    <w:rPr>
                      <w:rFonts w:ascii="Times New Roman" w:hAnsi="Times New Roman" w:cs="Times New Roman"/>
                    </w:rPr>
                    <w:t xml:space="preserve">Se acceptă. </w:t>
                  </w:r>
                </w:p>
              </w:tc>
            </w:tr>
            <w:tr w:rsidR="0000752D" w:rsidRPr="00835825" w14:paraId="6C5B603A" w14:textId="77777777" w:rsidTr="00147707">
              <w:trPr>
                <w:trHeight w:val="332"/>
                <w:jc w:val="center"/>
              </w:trPr>
              <w:tc>
                <w:tcPr>
                  <w:tcW w:w="3246" w:type="dxa"/>
                </w:tcPr>
                <w:p w14:paraId="750FBEEA" w14:textId="77777777" w:rsidR="0000752D" w:rsidRPr="00835825" w:rsidRDefault="0000752D" w:rsidP="0000752D">
                  <w:pPr>
                    <w:rPr>
                      <w:rFonts w:ascii="Times New Roman" w:hAnsi="Times New Roman" w:cs="Times New Roman"/>
                    </w:rPr>
                  </w:pPr>
                </w:p>
              </w:tc>
              <w:tc>
                <w:tcPr>
                  <w:tcW w:w="1235" w:type="dxa"/>
                </w:tcPr>
                <w:p w14:paraId="781C0A3F" w14:textId="77777777" w:rsidR="0000752D" w:rsidRPr="00835825" w:rsidRDefault="0000752D" w:rsidP="0000752D">
                  <w:pPr>
                    <w:rPr>
                      <w:rFonts w:ascii="Times New Roman" w:hAnsi="Times New Roman" w:cs="Times New Roman"/>
                    </w:rPr>
                  </w:pPr>
                </w:p>
              </w:tc>
              <w:tc>
                <w:tcPr>
                  <w:tcW w:w="6127" w:type="dxa"/>
                </w:tcPr>
                <w:p w14:paraId="66C1FACF" w14:textId="7A859B3E" w:rsidR="0000752D" w:rsidRPr="00835825" w:rsidRDefault="0000752D" w:rsidP="0000752D">
                  <w:pPr>
                    <w:rPr>
                      <w:rFonts w:ascii="Times New Roman" w:hAnsi="Times New Roman" w:cs="Times New Roman"/>
                    </w:rPr>
                  </w:pPr>
                  <w:r w:rsidRPr="00835825">
                    <w:rPr>
                      <w:rFonts w:ascii="Times New Roman" w:hAnsi="Times New Roman" w:cs="Times New Roman"/>
                    </w:rPr>
                    <w:t>Compartimentul 5 din Nota de fundamentare urmează a fi completat în conformitate cu obiecțiile formulate și cu cerințele prevăzute la pct. 5 din Anexa 1 la Legea 100/2017.</w:t>
                  </w:r>
                </w:p>
              </w:tc>
              <w:tc>
                <w:tcPr>
                  <w:tcW w:w="4684" w:type="dxa"/>
                </w:tcPr>
                <w:p w14:paraId="3ABFD501" w14:textId="4CC1830F" w:rsidR="0000752D" w:rsidRPr="00835825" w:rsidRDefault="0000752D" w:rsidP="0000752D">
                  <w:pPr>
                    <w:rPr>
                      <w:rFonts w:ascii="Times New Roman" w:hAnsi="Times New Roman" w:cs="Times New Roman"/>
                    </w:rPr>
                  </w:pPr>
                  <w:r>
                    <w:rPr>
                      <w:rFonts w:ascii="Times New Roman" w:hAnsi="Times New Roman" w:cs="Times New Roman"/>
                    </w:rPr>
                    <w:t>Se acceptă.</w:t>
                  </w:r>
                </w:p>
              </w:tc>
            </w:tr>
            <w:tr w:rsidR="001E3CD7" w:rsidRPr="00835825" w14:paraId="7724667E" w14:textId="77777777" w:rsidTr="00147707">
              <w:trPr>
                <w:trHeight w:val="332"/>
                <w:jc w:val="center"/>
              </w:trPr>
              <w:tc>
                <w:tcPr>
                  <w:tcW w:w="3246" w:type="dxa"/>
                </w:tcPr>
                <w:p w14:paraId="2F2996E2" w14:textId="77777777" w:rsidR="00EE6AEE" w:rsidRDefault="00EE6AEE" w:rsidP="00EE6AEE">
                  <w:pPr>
                    <w:rPr>
                      <w:rFonts w:ascii="Times New Roman" w:hAnsi="Times New Roman" w:cs="Times New Roman"/>
                      <w:b/>
                      <w:bCs/>
                    </w:rPr>
                  </w:pPr>
                  <w:r w:rsidRPr="00911526">
                    <w:rPr>
                      <w:rFonts w:ascii="Times New Roman" w:hAnsi="Times New Roman" w:cs="Times New Roman"/>
                      <w:b/>
                      <w:bCs/>
                    </w:rPr>
                    <w:t>Centrul de Armonizare a Legislației</w:t>
                  </w:r>
                  <w:r>
                    <w:rPr>
                      <w:rFonts w:ascii="Times New Roman" w:hAnsi="Times New Roman" w:cs="Times New Roman"/>
                      <w:b/>
                      <w:bCs/>
                    </w:rPr>
                    <w:t xml:space="preserve"> </w:t>
                  </w:r>
                </w:p>
                <w:p w14:paraId="48CD68CA" w14:textId="698E2AC6" w:rsidR="001E3CD7" w:rsidRPr="00835825" w:rsidRDefault="00EE6AEE" w:rsidP="00EE6AEE">
                  <w:pPr>
                    <w:rPr>
                      <w:rFonts w:ascii="Times New Roman" w:hAnsi="Times New Roman" w:cs="Times New Roman"/>
                    </w:rPr>
                  </w:pPr>
                  <w:r>
                    <w:rPr>
                      <w:rFonts w:ascii="Times New Roman" w:hAnsi="Times New Roman" w:cs="Times New Roman"/>
                      <w:b/>
                      <w:bCs/>
                    </w:rPr>
                    <w:t>(repetat)</w:t>
                  </w:r>
                </w:p>
              </w:tc>
              <w:tc>
                <w:tcPr>
                  <w:tcW w:w="1235" w:type="dxa"/>
                </w:tcPr>
                <w:p w14:paraId="0B39E6C7" w14:textId="77777777" w:rsidR="001E3CD7" w:rsidRPr="00835825" w:rsidRDefault="001E3CD7" w:rsidP="001E3CD7">
                  <w:pPr>
                    <w:rPr>
                      <w:rFonts w:ascii="Times New Roman" w:hAnsi="Times New Roman" w:cs="Times New Roman"/>
                    </w:rPr>
                  </w:pPr>
                </w:p>
              </w:tc>
              <w:tc>
                <w:tcPr>
                  <w:tcW w:w="6127" w:type="dxa"/>
                </w:tcPr>
                <w:p w14:paraId="47570828" w14:textId="6220BAE9"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Obiecții de compatibilitate cu Directiva 2014/45/UE Cu referire la compartimentul 1 „Sistem de frânare”, 1.1 „Stare mecanică și funcționare”: - la nr. cod „1.1.5”, coloana </w:t>
                  </w:r>
                  <w:r w:rsidRPr="00911526">
                    <w:rPr>
                      <w:rFonts w:ascii="Times New Roman" w:hAnsi="Times New Roman" w:cs="Times New Roman"/>
                    </w:rPr>
                    <w:lastRenderedPageBreak/>
                    <w:t>„Deficiențe constatate”, la lit. b) cuvintele „fixată necorespunzător” se va substitui cu „nesigură”; - la nr. cod „1.1.13”, coloana „Deficiențe constatate”, la lit. c) după cuvântul „garnitură” urmează a fi adăugat „sau plăcuțe”; - la nr. cod „1.1.19”, coloana „Deficiențe constatate”, la lit. a) prima teză, cuvintele „suport fixat nesigur” urmează a fi înlocuite cu „montări nesigure”;</w:t>
                  </w:r>
                </w:p>
              </w:tc>
              <w:tc>
                <w:tcPr>
                  <w:tcW w:w="4684" w:type="dxa"/>
                </w:tcPr>
                <w:p w14:paraId="70E0B248" w14:textId="10A5CB1D" w:rsidR="001E3CD7" w:rsidRDefault="00895548" w:rsidP="001E3CD7">
                  <w:pPr>
                    <w:rPr>
                      <w:rFonts w:ascii="Times New Roman" w:hAnsi="Times New Roman" w:cs="Times New Roman"/>
                    </w:rPr>
                  </w:pPr>
                  <w:r>
                    <w:rPr>
                      <w:rFonts w:ascii="Times New Roman" w:hAnsi="Times New Roman" w:cs="Times New Roman"/>
                    </w:rPr>
                    <w:lastRenderedPageBreak/>
                    <w:t xml:space="preserve">Se acceptă. </w:t>
                  </w:r>
                </w:p>
              </w:tc>
            </w:tr>
            <w:tr w:rsidR="001E3CD7" w:rsidRPr="00835825" w14:paraId="52E87A2A" w14:textId="77777777" w:rsidTr="00147707">
              <w:trPr>
                <w:trHeight w:val="332"/>
                <w:jc w:val="center"/>
              </w:trPr>
              <w:tc>
                <w:tcPr>
                  <w:tcW w:w="3246" w:type="dxa"/>
                </w:tcPr>
                <w:p w14:paraId="20BEE36E" w14:textId="77777777" w:rsidR="001E3CD7" w:rsidRPr="00835825" w:rsidRDefault="001E3CD7" w:rsidP="001E3CD7">
                  <w:pPr>
                    <w:rPr>
                      <w:rFonts w:ascii="Times New Roman" w:hAnsi="Times New Roman" w:cs="Times New Roman"/>
                    </w:rPr>
                  </w:pPr>
                </w:p>
              </w:tc>
              <w:tc>
                <w:tcPr>
                  <w:tcW w:w="1235" w:type="dxa"/>
                </w:tcPr>
                <w:p w14:paraId="5627A5D6" w14:textId="77777777" w:rsidR="001E3CD7" w:rsidRPr="00835825" w:rsidRDefault="001E3CD7" w:rsidP="001E3CD7">
                  <w:pPr>
                    <w:rPr>
                      <w:rFonts w:ascii="Times New Roman" w:hAnsi="Times New Roman" w:cs="Times New Roman"/>
                    </w:rPr>
                  </w:pPr>
                </w:p>
              </w:tc>
              <w:tc>
                <w:tcPr>
                  <w:tcW w:w="6127" w:type="dxa"/>
                </w:tcPr>
                <w:p w14:paraId="4A11E965" w14:textId="1FBD9AF3" w:rsidR="001E3CD7" w:rsidRPr="00835825" w:rsidRDefault="001E3CD7" w:rsidP="001E3CD7">
                  <w:pPr>
                    <w:rPr>
                      <w:rFonts w:ascii="Times New Roman" w:hAnsi="Times New Roman" w:cs="Times New Roman"/>
                    </w:rPr>
                  </w:pPr>
                  <w:r w:rsidRPr="00911526">
                    <w:rPr>
                      <w:rFonts w:ascii="Times New Roman" w:hAnsi="Times New Roman" w:cs="Times New Roman"/>
                    </w:rPr>
                    <w:t>Cu referire la compartimentul 2 „Sistem de direcție”, 2.2 „Volan și coloană volan”: - la nr. cod „2.2.1”, coloana „Deficiențe constatate”, la lit. a), a doua teză urmează să aibă următoarea redacție: „un risc excesiv de desprindere”;</w:t>
                  </w:r>
                </w:p>
              </w:tc>
              <w:tc>
                <w:tcPr>
                  <w:tcW w:w="4684" w:type="dxa"/>
                </w:tcPr>
                <w:p w14:paraId="2C339BB0" w14:textId="43830E0E" w:rsidR="001E3CD7" w:rsidRDefault="00B866F8" w:rsidP="001E3CD7">
                  <w:pPr>
                    <w:rPr>
                      <w:rFonts w:ascii="Times New Roman" w:hAnsi="Times New Roman" w:cs="Times New Roman"/>
                    </w:rPr>
                  </w:pPr>
                  <w:r>
                    <w:rPr>
                      <w:rFonts w:ascii="Times New Roman" w:hAnsi="Times New Roman" w:cs="Times New Roman"/>
                    </w:rPr>
                    <w:t>Se acceptă.</w:t>
                  </w:r>
                </w:p>
              </w:tc>
            </w:tr>
            <w:tr w:rsidR="001E3CD7" w:rsidRPr="00835825" w14:paraId="328BD56B" w14:textId="77777777" w:rsidTr="00147707">
              <w:trPr>
                <w:trHeight w:val="332"/>
                <w:jc w:val="center"/>
              </w:trPr>
              <w:tc>
                <w:tcPr>
                  <w:tcW w:w="3246" w:type="dxa"/>
                </w:tcPr>
                <w:p w14:paraId="3B71C27B" w14:textId="77777777" w:rsidR="001E3CD7" w:rsidRPr="00835825" w:rsidRDefault="001E3CD7" w:rsidP="001E3CD7">
                  <w:pPr>
                    <w:rPr>
                      <w:rFonts w:ascii="Times New Roman" w:hAnsi="Times New Roman" w:cs="Times New Roman"/>
                    </w:rPr>
                  </w:pPr>
                </w:p>
              </w:tc>
              <w:tc>
                <w:tcPr>
                  <w:tcW w:w="1235" w:type="dxa"/>
                </w:tcPr>
                <w:p w14:paraId="163EB5A3" w14:textId="77777777" w:rsidR="001E3CD7" w:rsidRPr="00835825" w:rsidRDefault="001E3CD7" w:rsidP="001E3CD7">
                  <w:pPr>
                    <w:rPr>
                      <w:rFonts w:ascii="Times New Roman" w:hAnsi="Times New Roman" w:cs="Times New Roman"/>
                    </w:rPr>
                  </w:pPr>
                </w:p>
              </w:tc>
              <w:tc>
                <w:tcPr>
                  <w:tcW w:w="6127" w:type="dxa"/>
                </w:tcPr>
                <w:p w14:paraId="7ECAF698" w14:textId="71F99E80" w:rsidR="001E3CD7" w:rsidRPr="00835825" w:rsidRDefault="001E3CD7" w:rsidP="001E3CD7">
                  <w:pPr>
                    <w:rPr>
                      <w:rFonts w:ascii="Times New Roman" w:hAnsi="Times New Roman" w:cs="Times New Roman"/>
                    </w:rPr>
                  </w:pPr>
                  <w:r w:rsidRPr="00911526">
                    <w:rPr>
                      <w:rFonts w:ascii="Times New Roman" w:hAnsi="Times New Roman" w:cs="Times New Roman"/>
                    </w:rPr>
                    <w:t>Cu referire la compartimentul 3 „Vizibilitate”; - la nr. cod „3.2”, coloana „Deficiențe constatate”, lit. b) prima teză urmează să aibă următoarea redacție: „Sticlă sau panou transparent (inclusiv folie reflectorizantă sau colorată ușor) neconforme cu specificațiile cerințelor, (în afara razei de acțiune a ștergătoarelor de parbriz)”, teza a doua: „Zona din raza de acțiune a ștergătoarelor de parbriz afectată sau oglinzile exterioare nevizibile”, iar lit. c): „Sticlă sau panou transparent în stare inacceptabilă”;</w:t>
                  </w:r>
                </w:p>
              </w:tc>
              <w:tc>
                <w:tcPr>
                  <w:tcW w:w="4684" w:type="dxa"/>
                </w:tcPr>
                <w:p w14:paraId="4B6310E4" w14:textId="51530D06" w:rsidR="001E3CD7" w:rsidRDefault="00B866F8" w:rsidP="001E3CD7">
                  <w:pPr>
                    <w:rPr>
                      <w:rFonts w:ascii="Times New Roman" w:hAnsi="Times New Roman" w:cs="Times New Roman"/>
                    </w:rPr>
                  </w:pPr>
                  <w:r>
                    <w:rPr>
                      <w:rFonts w:ascii="Times New Roman" w:hAnsi="Times New Roman" w:cs="Times New Roman"/>
                    </w:rPr>
                    <w:t xml:space="preserve">Se acceptă parțial, deoarece substituirea „geam” cu „panou” creează confuzie tehnică. </w:t>
                  </w:r>
                </w:p>
              </w:tc>
            </w:tr>
            <w:tr w:rsidR="001E3CD7" w:rsidRPr="00835825" w14:paraId="68A4CADF" w14:textId="77777777" w:rsidTr="00147707">
              <w:trPr>
                <w:trHeight w:val="332"/>
                <w:jc w:val="center"/>
              </w:trPr>
              <w:tc>
                <w:tcPr>
                  <w:tcW w:w="3246" w:type="dxa"/>
                </w:tcPr>
                <w:p w14:paraId="38411C27" w14:textId="77777777" w:rsidR="001E3CD7" w:rsidRPr="00835825" w:rsidRDefault="001E3CD7" w:rsidP="001E3CD7">
                  <w:pPr>
                    <w:rPr>
                      <w:rFonts w:ascii="Times New Roman" w:hAnsi="Times New Roman" w:cs="Times New Roman"/>
                    </w:rPr>
                  </w:pPr>
                </w:p>
              </w:tc>
              <w:tc>
                <w:tcPr>
                  <w:tcW w:w="1235" w:type="dxa"/>
                </w:tcPr>
                <w:p w14:paraId="34E1C3DC" w14:textId="77777777" w:rsidR="001E3CD7" w:rsidRPr="00835825" w:rsidRDefault="001E3CD7" w:rsidP="001E3CD7">
                  <w:pPr>
                    <w:rPr>
                      <w:rFonts w:ascii="Times New Roman" w:hAnsi="Times New Roman" w:cs="Times New Roman"/>
                    </w:rPr>
                  </w:pPr>
                </w:p>
              </w:tc>
              <w:tc>
                <w:tcPr>
                  <w:tcW w:w="6127" w:type="dxa"/>
                </w:tcPr>
                <w:p w14:paraId="54239188" w14:textId="625B9113" w:rsidR="001E3CD7" w:rsidRPr="00835825" w:rsidRDefault="001E3CD7" w:rsidP="001E3CD7">
                  <w:pPr>
                    <w:rPr>
                      <w:rFonts w:ascii="Times New Roman" w:hAnsi="Times New Roman" w:cs="Times New Roman"/>
                    </w:rPr>
                  </w:pPr>
                  <w:r w:rsidRPr="00911526">
                    <w:rPr>
                      <w:rFonts w:ascii="Times New Roman" w:hAnsi="Times New Roman" w:cs="Times New Roman"/>
                    </w:rPr>
                    <w:t>Cu referire la compartimentul 4 „Dispozitive reflectorizante și echipamente electrice”: - 9.8 la nr. cod „4.11”, coloana „Denumire verificare” urmează să aibă următoarea redacție: „Instalație electrică”;</w:t>
                  </w:r>
                </w:p>
              </w:tc>
              <w:tc>
                <w:tcPr>
                  <w:tcW w:w="4684" w:type="dxa"/>
                </w:tcPr>
                <w:p w14:paraId="7392FA9A" w14:textId="1A502A7A" w:rsidR="001E3CD7" w:rsidRDefault="00B866F8" w:rsidP="001E3CD7">
                  <w:pPr>
                    <w:rPr>
                      <w:rFonts w:ascii="Times New Roman" w:hAnsi="Times New Roman" w:cs="Times New Roman"/>
                    </w:rPr>
                  </w:pPr>
                  <w:r>
                    <w:rPr>
                      <w:rFonts w:ascii="Times New Roman" w:hAnsi="Times New Roman" w:cs="Times New Roman"/>
                    </w:rPr>
                    <w:t>Se acceptă</w:t>
                  </w:r>
                </w:p>
              </w:tc>
            </w:tr>
            <w:tr w:rsidR="001E3CD7" w:rsidRPr="00835825" w14:paraId="0016A39D" w14:textId="77777777" w:rsidTr="00147707">
              <w:trPr>
                <w:trHeight w:val="332"/>
                <w:jc w:val="center"/>
              </w:trPr>
              <w:tc>
                <w:tcPr>
                  <w:tcW w:w="3246" w:type="dxa"/>
                </w:tcPr>
                <w:p w14:paraId="1507C0A1" w14:textId="77777777" w:rsidR="001E3CD7" w:rsidRPr="00835825" w:rsidRDefault="001E3CD7" w:rsidP="001E3CD7">
                  <w:pPr>
                    <w:rPr>
                      <w:rFonts w:ascii="Times New Roman" w:hAnsi="Times New Roman" w:cs="Times New Roman"/>
                    </w:rPr>
                  </w:pPr>
                </w:p>
              </w:tc>
              <w:tc>
                <w:tcPr>
                  <w:tcW w:w="1235" w:type="dxa"/>
                </w:tcPr>
                <w:p w14:paraId="65759E61" w14:textId="77777777" w:rsidR="001E3CD7" w:rsidRPr="00835825" w:rsidRDefault="001E3CD7" w:rsidP="001E3CD7">
                  <w:pPr>
                    <w:rPr>
                      <w:rFonts w:ascii="Times New Roman" w:hAnsi="Times New Roman" w:cs="Times New Roman"/>
                    </w:rPr>
                  </w:pPr>
                </w:p>
              </w:tc>
              <w:tc>
                <w:tcPr>
                  <w:tcW w:w="6127" w:type="dxa"/>
                </w:tcPr>
                <w:p w14:paraId="6C49CA6C" w14:textId="45AAD5A5" w:rsidR="001E3CD7" w:rsidRPr="00835825" w:rsidRDefault="001E3CD7" w:rsidP="001E3CD7">
                  <w:pPr>
                    <w:rPr>
                      <w:rFonts w:ascii="Times New Roman" w:hAnsi="Times New Roman" w:cs="Times New Roman"/>
                    </w:rPr>
                  </w:pPr>
                  <w:r w:rsidRPr="00911526">
                    <w:rPr>
                      <w:rFonts w:ascii="Times New Roman" w:hAnsi="Times New Roman" w:cs="Times New Roman"/>
                    </w:rPr>
                    <w:t>Cu referire la compartimentul 5 „Punți, jante, anvelope și suspensie”: - la nr. cod „5.1.1”, coloana „Deficiențe constatate” lit. b): „Uzură excesivă a pivotului fuzetei și/sau a bucșelor”;</w:t>
                  </w:r>
                </w:p>
              </w:tc>
              <w:tc>
                <w:tcPr>
                  <w:tcW w:w="4684" w:type="dxa"/>
                </w:tcPr>
                <w:p w14:paraId="65E7939C" w14:textId="3C87021C" w:rsidR="001E3CD7" w:rsidRDefault="00DB53B7" w:rsidP="00DB53B7">
                  <w:pPr>
                    <w:jc w:val="both"/>
                    <w:rPr>
                      <w:rFonts w:ascii="Times New Roman" w:hAnsi="Times New Roman" w:cs="Times New Roman"/>
                    </w:rPr>
                  </w:pPr>
                  <w:r>
                    <w:rPr>
                      <w:rFonts w:ascii="Times New Roman" w:hAnsi="Times New Roman" w:cs="Times New Roman"/>
                    </w:rPr>
                    <w:t>Nu se acceptă, deoarece se referă la cod. 5.1.2, lit. b), care este transpusă corespunzător.</w:t>
                  </w:r>
                </w:p>
              </w:tc>
            </w:tr>
            <w:tr w:rsidR="001E3CD7" w:rsidRPr="00835825" w14:paraId="067A884D" w14:textId="77777777" w:rsidTr="00147707">
              <w:trPr>
                <w:trHeight w:val="332"/>
                <w:jc w:val="center"/>
              </w:trPr>
              <w:tc>
                <w:tcPr>
                  <w:tcW w:w="3246" w:type="dxa"/>
                </w:tcPr>
                <w:p w14:paraId="24360874" w14:textId="77777777" w:rsidR="001E3CD7" w:rsidRPr="00835825" w:rsidRDefault="001E3CD7" w:rsidP="001E3CD7">
                  <w:pPr>
                    <w:rPr>
                      <w:rFonts w:ascii="Times New Roman" w:hAnsi="Times New Roman" w:cs="Times New Roman"/>
                    </w:rPr>
                  </w:pPr>
                </w:p>
              </w:tc>
              <w:tc>
                <w:tcPr>
                  <w:tcW w:w="1235" w:type="dxa"/>
                </w:tcPr>
                <w:p w14:paraId="47EF1E5C" w14:textId="77777777" w:rsidR="001E3CD7" w:rsidRPr="00835825" w:rsidRDefault="001E3CD7" w:rsidP="001E3CD7">
                  <w:pPr>
                    <w:rPr>
                      <w:rFonts w:ascii="Times New Roman" w:hAnsi="Times New Roman" w:cs="Times New Roman"/>
                    </w:rPr>
                  </w:pPr>
                </w:p>
              </w:tc>
              <w:tc>
                <w:tcPr>
                  <w:tcW w:w="6127" w:type="dxa"/>
                </w:tcPr>
                <w:p w14:paraId="3B6C8F8E" w14:textId="7C93EF1B" w:rsidR="001E3CD7" w:rsidRPr="00835825" w:rsidRDefault="001E3CD7" w:rsidP="001E3CD7">
                  <w:pPr>
                    <w:rPr>
                      <w:rFonts w:ascii="Times New Roman" w:hAnsi="Times New Roman" w:cs="Times New Roman"/>
                    </w:rPr>
                  </w:pPr>
                  <w:r w:rsidRPr="00911526">
                    <w:rPr>
                      <w:rFonts w:ascii="Times New Roman" w:hAnsi="Times New Roman" w:cs="Times New Roman"/>
                    </w:rPr>
                    <w:t>Cu referire la compartimentul 6 „Șasiu și elementele atașate șasiului”: - la nr. cod „6.1.5”, coloana „Deficiențe constatate” la lit. c), f) la a doua teză: cuvântul „desprindere” se substituie cu „slăbire”; - la nr. cod „6.2.4”, coloana „Deficiențe constatate”, a doua teză urmează să aibă următoarea redacție „podea insuficientă”; - la nr. cod „6.2.6”, coloana „Deficiențe constatate”, la lit. b), cuvântul „scară” se substituie cu „inel de treaptă”;</w:t>
                  </w:r>
                </w:p>
              </w:tc>
              <w:tc>
                <w:tcPr>
                  <w:tcW w:w="4684" w:type="dxa"/>
                </w:tcPr>
                <w:p w14:paraId="4ECC1626" w14:textId="6BABC145" w:rsidR="001E3CD7" w:rsidRDefault="00A8268B" w:rsidP="001E3CD7">
                  <w:pPr>
                    <w:rPr>
                      <w:rFonts w:ascii="Times New Roman" w:hAnsi="Times New Roman" w:cs="Times New Roman"/>
                    </w:rPr>
                  </w:pPr>
                  <w:r>
                    <w:rPr>
                      <w:rFonts w:ascii="Times New Roman" w:hAnsi="Times New Roman" w:cs="Times New Roman"/>
                    </w:rPr>
                    <w:t>Se acceptă parțial deoarece codul 6.2.4 a fost transpus corespunzător.</w:t>
                  </w:r>
                </w:p>
              </w:tc>
            </w:tr>
            <w:tr w:rsidR="001E3CD7" w:rsidRPr="00835825" w14:paraId="771021AF" w14:textId="77777777" w:rsidTr="00147707">
              <w:trPr>
                <w:trHeight w:val="332"/>
                <w:jc w:val="center"/>
              </w:trPr>
              <w:tc>
                <w:tcPr>
                  <w:tcW w:w="3246" w:type="dxa"/>
                </w:tcPr>
                <w:p w14:paraId="35D7DA72" w14:textId="77777777" w:rsidR="001E3CD7" w:rsidRPr="00835825" w:rsidRDefault="001E3CD7" w:rsidP="001E3CD7">
                  <w:pPr>
                    <w:rPr>
                      <w:rFonts w:ascii="Times New Roman" w:hAnsi="Times New Roman" w:cs="Times New Roman"/>
                    </w:rPr>
                  </w:pPr>
                </w:p>
              </w:tc>
              <w:tc>
                <w:tcPr>
                  <w:tcW w:w="1235" w:type="dxa"/>
                </w:tcPr>
                <w:p w14:paraId="34E40694" w14:textId="77777777" w:rsidR="001E3CD7" w:rsidRPr="00835825" w:rsidRDefault="001E3CD7" w:rsidP="001E3CD7">
                  <w:pPr>
                    <w:rPr>
                      <w:rFonts w:ascii="Times New Roman" w:hAnsi="Times New Roman" w:cs="Times New Roman"/>
                    </w:rPr>
                  </w:pPr>
                </w:p>
              </w:tc>
              <w:tc>
                <w:tcPr>
                  <w:tcW w:w="6127" w:type="dxa"/>
                </w:tcPr>
                <w:p w14:paraId="2ADD3A54" w14:textId="2DD61595" w:rsidR="001E3CD7" w:rsidRPr="00835825" w:rsidRDefault="001E3CD7" w:rsidP="001E3CD7">
                  <w:pPr>
                    <w:rPr>
                      <w:rFonts w:ascii="Times New Roman" w:hAnsi="Times New Roman" w:cs="Times New Roman"/>
                    </w:rPr>
                  </w:pPr>
                  <w:r w:rsidRPr="00911526">
                    <w:rPr>
                      <w:rFonts w:ascii="Times New Roman" w:hAnsi="Times New Roman" w:cs="Times New Roman"/>
                    </w:rPr>
                    <w:t>Cu referire la compartimentul 8: - la compartimentul „8.2 Gaze de evacuare”, urmează a mai fi adăugat compartimentul „8.2.1 Emisii produse de motoarele cu aprindere prin scânteie”;</w:t>
                  </w:r>
                </w:p>
              </w:tc>
              <w:tc>
                <w:tcPr>
                  <w:tcW w:w="4684" w:type="dxa"/>
                </w:tcPr>
                <w:p w14:paraId="041364D6" w14:textId="3716D9D8" w:rsidR="001E3CD7" w:rsidRDefault="00BE5F6A" w:rsidP="001E3CD7">
                  <w:pPr>
                    <w:rPr>
                      <w:rFonts w:ascii="Times New Roman" w:hAnsi="Times New Roman" w:cs="Times New Roman"/>
                    </w:rPr>
                  </w:pPr>
                  <w:r w:rsidRPr="00BE5F6A">
                    <w:rPr>
                      <w:rFonts w:ascii="Times New Roman" w:hAnsi="Times New Roman" w:cs="Times New Roman"/>
                    </w:rPr>
                    <w:t xml:space="preserve">Nu se acceptă, deoarece nu este aplicabil pentru tractoare, reieșind din construcția </w:t>
                  </w:r>
                  <w:r>
                    <w:rPr>
                      <w:rFonts w:ascii="Times New Roman" w:hAnsi="Times New Roman" w:cs="Times New Roman"/>
                    </w:rPr>
                    <w:t>motorului care consumă motorină și aprinderea este prin compresie.</w:t>
                  </w:r>
                </w:p>
              </w:tc>
            </w:tr>
            <w:tr w:rsidR="001E3CD7" w:rsidRPr="00835825" w14:paraId="42DD2D6A" w14:textId="77777777" w:rsidTr="00147707">
              <w:trPr>
                <w:trHeight w:val="332"/>
                <w:jc w:val="center"/>
              </w:trPr>
              <w:tc>
                <w:tcPr>
                  <w:tcW w:w="3246" w:type="dxa"/>
                </w:tcPr>
                <w:p w14:paraId="183AE7A6" w14:textId="77777777" w:rsidR="001E3CD7" w:rsidRPr="00835825" w:rsidRDefault="001E3CD7" w:rsidP="001E3CD7">
                  <w:pPr>
                    <w:rPr>
                      <w:rFonts w:ascii="Times New Roman" w:hAnsi="Times New Roman" w:cs="Times New Roman"/>
                    </w:rPr>
                  </w:pPr>
                </w:p>
              </w:tc>
              <w:tc>
                <w:tcPr>
                  <w:tcW w:w="1235" w:type="dxa"/>
                </w:tcPr>
                <w:p w14:paraId="26D581B4" w14:textId="77777777" w:rsidR="001E3CD7" w:rsidRPr="00835825" w:rsidRDefault="001E3CD7" w:rsidP="001E3CD7">
                  <w:pPr>
                    <w:rPr>
                      <w:rFonts w:ascii="Times New Roman" w:hAnsi="Times New Roman" w:cs="Times New Roman"/>
                    </w:rPr>
                  </w:pPr>
                </w:p>
              </w:tc>
              <w:tc>
                <w:tcPr>
                  <w:tcW w:w="6127" w:type="dxa"/>
                </w:tcPr>
                <w:p w14:paraId="0A93A40D" w14:textId="77777777" w:rsidR="00527CD9" w:rsidRDefault="001E3CD7" w:rsidP="001E3CD7">
                  <w:pPr>
                    <w:rPr>
                      <w:rFonts w:ascii="Times New Roman" w:hAnsi="Times New Roman" w:cs="Times New Roman"/>
                    </w:rPr>
                  </w:pPr>
                  <w:r w:rsidRPr="00911526">
                    <w:rPr>
                      <w:rFonts w:ascii="Times New Roman" w:hAnsi="Times New Roman" w:cs="Times New Roman"/>
                    </w:rPr>
                    <w:t xml:space="preserve">Obiecții de compatibilitate cu Regulamentul de punere în aplicare (UE) 2019/621 </w:t>
                  </w:r>
                </w:p>
                <w:p w14:paraId="67DDAB48" w14:textId="59CF8E51"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Noțiunea „înmatriculare” din pct. 3, </w:t>
                  </w:r>
                  <w:proofErr w:type="spellStart"/>
                  <w:r w:rsidRPr="00911526">
                    <w:rPr>
                      <w:rFonts w:ascii="Times New Roman" w:hAnsi="Times New Roman" w:cs="Times New Roman"/>
                    </w:rPr>
                    <w:t>subpct</w:t>
                  </w:r>
                  <w:proofErr w:type="spellEnd"/>
                  <w:r w:rsidRPr="00911526">
                    <w:rPr>
                      <w:rFonts w:ascii="Times New Roman" w:hAnsi="Times New Roman" w:cs="Times New Roman"/>
                    </w:rPr>
                    <w:t>. 3.4 din Anexa nr. 3 la Ordinul Ministrului Agriculturii și Industriei Alimentare se va expune în conformitate deplină cu noțiunea UE similară de la art. 3 pct. 5 din actul UE: „înmatriculare - autorizarea administrativă pentru înscrierea/punerea în exploatare în traficul rutier, care implică identificarea unei unități tehnice și atribuirea (eliberarea) unui număr de serie, denumit număr de înmatriculare”.</w:t>
                  </w:r>
                </w:p>
              </w:tc>
              <w:tc>
                <w:tcPr>
                  <w:tcW w:w="4684" w:type="dxa"/>
                </w:tcPr>
                <w:p w14:paraId="3E00E1A4" w14:textId="104F4320" w:rsidR="001E3CD7" w:rsidRDefault="00BE5F6A" w:rsidP="001E3CD7">
                  <w:pPr>
                    <w:rPr>
                      <w:rFonts w:ascii="Times New Roman" w:hAnsi="Times New Roman" w:cs="Times New Roman"/>
                    </w:rPr>
                  </w:pPr>
                  <w:r>
                    <w:rPr>
                      <w:rFonts w:ascii="Times New Roman" w:hAnsi="Times New Roman" w:cs="Times New Roman"/>
                    </w:rPr>
                    <w:t>Nu se acceptă deoarece prin avizul MAI aceste definiții urmează să fiei excluse.</w:t>
                  </w:r>
                </w:p>
              </w:tc>
            </w:tr>
            <w:tr w:rsidR="001E3CD7" w:rsidRPr="00835825" w14:paraId="18AD10F6" w14:textId="77777777" w:rsidTr="00147707">
              <w:trPr>
                <w:trHeight w:val="332"/>
                <w:jc w:val="center"/>
              </w:trPr>
              <w:tc>
                <w:tcPr>
                  <w:tcW w:w="3246" w:type="dxa"/>
                </w:tcPr>
                <w:p w14:paraId="7EF74264" w14:textId="77777777" w:rsidR="001E3CD7" w:rsidRPr="00835825" w:rsidRDefault="001E3CD7" w:rsidP="001E3CD7">
                  <w:pPr>
                    <w:rPr>
                      <w:rFonts w:ascii="Times New Roman" w:hAnsi="Times New Roman" w:cs="Times New Roman"/>
                    </w:rPr>
                  </w:pPr>
                </w:p>
              </w:tc>
              <w:tc>
                <w:tcPr>
                  <w:tcW w:w="1235" w:type="dxa"/>
                </w:tcPr>
                <w:p w14:paraId="6EBB02BE" w14:textId="77777777" w:rsidR="001E3CD7" w:rsidRPr="00835825" w:rsidRDefault="001E3CD7" w:rsidP="001E3CD7">
                  <w:pPr>
                    <w:rPr>
                      <w:rFonts w:ascii="Times New Roman" w:hAnsi="Times New Roman" w:cs="Times New Roman"/>
                    </w:rPr>
                  </w:pPr>
                </w:p>
              </w:tc>
              <w:tc>
                <w:tcPr>
                  <w:tcW w:w="6127" w:type="dxa"/>
                </w:tcPr>
                <w:p w14:paraId="17651C27" w14:textId="1027C44F" w:rsidR="001E3CD7" w:rsidRPr="00835825" w:rsidRDefault="001E3CD7" w:rsidP="001E3CD7">
                  <w:pPr>
                    <w:rPr>
                      <w:rFonts w:ascii="Times New Roman" w:hAnsi="Times New Roman" w:cs="Times New Roman"/>
                    </w:rPr>
                  </w:pPr>
                  <w:r w:rsidRPr="00911526">
                    <w:rPr>
                      <w:rFonts w:ascii="Times New Roman" w:hAnsi="Times New Roman" w:cs="Times New Roman"/>
                    </w:rPr>
                    <w:t>Se va asigura transpunerea de proiect a art. 5 (3) din actul UE, care stabilește obligația producătorului de a furniza informațiile tehnice centrului de inspecție tehnică și autorității competente relevante, la cerere și fără întârziere.</w:t>
                  </w:r>
                </w:p>
              </w:tc>
              <w:tc>
                <w:tcPr>
                  <w:tcW w:w="4684" w:type="dxa"/>
                </w:tcPr>
                <w:p w14:paraId="1CF5B1A7" w14:textId="6C4D761D" w:rsidR="001E3CD7" w:rsidRPr="00527CD9" w:rsidRDefault="00527CD9" w:rsidP="00527CD9">
                  <w:pPr>
                    <w:ind w:left="-5" w:right="12"/>
                    <w:jc w:val="both"/>
                    <w:rPr>
                      <w:rFonts w:ascii="Times New Roman" w:eastAsia="Times New Roman" w:hAnsi="Times New Roman" w:cs="Times New Roman"/>
                      <w:color w:val="000000" w:themeColor="text1"/>
                    </w:rPr>
                  </w:pPr>
                  <w:r w:rsidRPr="00527CD9">
                    <w:rPr>
                      <w:rFonts w:ascii="Times New Roman" w:hAnsi="Times New Roman" w:cs="Times New Roman"/>
                    </w:rPr>
                    <w:t xml:space="preserve">Se acceptă, proiectul de Ordin a fost completat cu o Anexă care stabilește </w:t>
                  </w:r>
                  <w:r w:rsidRPr="00527CD9">
                    <w:rPr>
                      <w:rFonts w:ascii="Times New Roman" w:eastAsia="Times New Roman" w:hAnsi="Times New Roman" w:cs="Times New Roman"/>
                      <w:color w:val="000000" w:themeColor="text1"/>
                    </w:rPr>
                    <w:t>Cerințele privind informațiile tehnice necesare pentru inspecția tehnică a elementelor unităților tehnice care trebuie testate, privind utilizarea metodelor de testare recomandate, precum și de stabilire a normelor detaliate privind formatul datelor și procedurile de accesare a informațiilor tehnice relevante.</w:t>
                  </w:r>
                </w:p>
              </w:tc>
            </w:tr>
            <w:tr w:rsidR="001E3CD7" w:rsidRPr="00835825" w14:paraId="000FAEEF" w14:textId="77777777" w:rsidTr="00147707">
              <w:trPr>
                <w:trHeight w:val="332"/>
                <w:jc w:val="center"/>
              </w:trPr>
              <w:tc>
                <w:tcPr>
                  <w:tcW w:w="3246" w:type="dxa"/>
                </w:tcPr>
                <w:p w14:paraId="1347DAE0" w14:textId="77777777" w:rsidR="001E3CD7" w:rsidRPr="00835825" w:rsidRDefault="001E3CD7" w:rsidP="001E3CD7">
                  <w:pPr>
                    <w:rPr>
                      <w:rFonts w:ascii="Times New Roman" w:hAnsi="Times New Roman" w:cs="Times New Roman"/>
                    </w:rPr>
                  </w:pPr>
                </w:p>
              </w:tc>
              <w:tc>
                <w:tcPr>
                  <w:tcW w:w="1235" w:type="dxa"/>
                </w:tcPr>
                <w:p w14:paraId="46A488FC" w14:textId="77777777" w:rsidR="001E3CD7" w:rsidRPr="00835825" w:rsidRDefault="001E3CD7" w:rsidP="001E3CD7">
                  <w:pPr>
                    <w:rPr>
                      <w:rFonts w:ascii="Times New Roman" w:hAnsi="Times New Roman" w:cs="Times New Roman"/>
                    </w:rPr>
                  </w:pPr>
                </w:p>
              </w:tc>
              <w:tc>
                <w:tcPr>
                  <w:tcW w:w="6127" w:type="dxa"/>
                </w:tcPr>
                <w:p w14:paraId="3127FB92" w14:textId="3A40F034"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Se va asigura transpunerea de proiectul național a informațiilor tehnice necesare pentru efectuarea inspecției tehnice a următoarelor elemente ale vehiculului: nr. 1.1.13 Garnituri și saboți de frână, 1.1.14 Tamburi și discuri de frână, 1.1.17 Regulator automat al frânării în funcție de sarcină, 1.2.2 Eficiență, 1.4.1 Performanță, 4.3.2 Comutarea, 4.13 Baterie (baterii), 6.1.4 Bare de protecție, dispozitive de protecție laterală și dispozitive de protecție </w:t>
                  </w:r>
                  <w:proofErr w:type="spellStart"/>
                  <w:r w:rsidRPr="00911526">
                    <w:rPr>
                      <w:rFonts w:ascii="Times New Roman" w:hAnsi="Times New Roman" w:cs="Times New Roman"/>
                    </w:rPr>
                    <w:t>antiîmpănare</w:t>
                  </w:r>
                  <w:proofErr w:type="spellEnd"/>
                  <w:r w:rsidRPr="00911526">
                    <w:rPr>
                      <w:rFonts w:ascii="Times New Roman" w:hAnsi="Times New Roman" w:cs="Times New Roman"/>
                    </w:rPr>
                    <w:t xml:space="preserve">, întrucât acestea vizează categoriile de vehicule reglementate în proiectul național: tractor, remorcă sau echipament remorcat interschimbabil, mașină </w:t>
                  </w:r>
                  <w:proofErr w:type="spellStart"/>
                  <w:r w:rsidRPr="00911526">
                    <w:rPr>
                      <w:rFonts w:ascii="Times New Roman" w:hAnsi="Times New Roman" w:cs="Times New Roman"/>
                    </w:rPr>
                    <w:t>autopropulsantă</w:t>
                  </w:r>
                  <w:proofErr w:type="spellEnd"/>
                  <w:r w:rsidRPr="00911526">
                    <w:rPr>
                      <w:rFonts w:ascii="Times New Roman" w:hAnsi="Times New Roman" w:cs="Times New Roman"/>
                    </w:rPr>
                    <w:t>, mașină ameliorativă, de construcție și alte tipuri de mașini similare.</w:t>
                  </w:r>
                </w:p>
              </w:tc>
              <w:tc>
                <w:tcPr>
                  <w:tcW w:w="4684" w:type="dxa"/>
                </w:tcPr>
                <w:p w14:paraId="65EAE994" w14:textId="20187D79" w:rsidR="001E3CD7" w:rsidRDefault="001701C9" w:rsidP="001E3CD7">
                  <w:pPr>
                    <w:rPr>
                      <w:rFonts w:ascii="Times New Roman" w:hAnsi="Times New Roman" w:cs="Times New Roman"/>
                    </w:rPr>
                  </w:pPr>
                  <w:r>
                    <w:rPr>
                      <w:rFonts w:ascii="Times New Roman" w:hAnsi="Times New Roman" w:cs="Times New Roman"/>
                    </w:rPr>
                    <w:t>Se acceptă</w:t>
                  </w:r>
                  <w:r w:rsidR="00303932">
                    <w:rPr>
                      <w:rFonts w:ascii="Times New Roman" w:hAnsi="Times New Roman" w:cs="Times New Roman"/>
                    </w:rPr>
                    <w:t>.</w:t>
                  </w:r>
                </w:p>
              </w:tc>
            </w:tr>
            <w:tr w:rsidR="001E3CD7" w:rsidRPr="00835825" w14:paraId="2936B1C5" w14:textId="77777777" w:rsidTr="00147707">
              <w:trPr>
                <w:trHeight w:val="332"/>
                <w:jc w:val="center"/>
              </w:trPr>
              <w:tc>
                <w:tcPr>
                  <w:tcW w:w="3246" w:type="dxa"/>
                </w:tcPr>
                <w:p w14:paraId="21F8CA7D" w14:textId="77777777" w:rsidR="001E3CD7" w:rsidRPr="00835825" w:rsidRDefault="001E3CD7" w:rsidP="001E3CD7">
                  <w:pPr>
                    <w:rPr>
                      <w:rFonts w:ascii="Times New Roman" w:hAnsi="Times New Roman" w:cs="Times New Roman"/>
                    </w:rPr>
                  </w:pPr>
                </w:p>
              </w:tc>
              <w:tc>
                <w:tcPr>
                  <w:tcW w:w="1235" w:type="dxa"/>
                </w:tcPr>
                <w:p w14:paraId="607CD47B" w14:textId="77777777" w:rsidR="001E3CD7" w:rsidRPr="00835825" w:rsidRDefault="001E3CD7" w:rsidP="001E3CD7">
                  <w:pPr>
                    <w:rPr>
                      <w:rFonts w:ascii="Times New Roman" w:hAnsi="Times New Roman" w:cs="Times New Roman"/>
                    </w:rPr>
                  </w:pPr>
                </w:p>
              </w:tc>
              <w:tc>
                <w:tcPr>
                  <w:tcW w:w="6127" w:type="dxa"/>
                </w:tcPr>
                <w:p w14:paraId="6748C8B9" w14:textId="77777777" w:rsidR="007B016B" w:rsidRDefault="001E3CD7" w:rsidP="001E3CD7">
                  <w:pPr>
                    <w:rPr>
                      <w:rFonts w:ascii="Times New Roman" w:hAnsi="Times New Roman" w:cs="Times New Roman"/>
                    </w:rPr>
                  </w:pPr>
                  <w:r w:rsidRPr="00911526">
                    <w:rPr>
                      <w:rFonts w:ascii="Times New Roman" w:hAnsi="Times New Roman" w:cs="Times New Roman"/>
                    </w:rPr>
                    <w:t xml:space="preserve">Observații la Tabelele de concordanță </w:t>
                  </w:r>
                </w:p>
                <w:p w14:paraId="2FF05FEE" w14:textId="34CE3EB7" w:rsidR="001E3CD7" w:rsidRPr="00835825" w:rsidRDefault="001E3CD7" w:rsidP="001E3CD7">
                  <w:pPr>
                    <w:rPr>
                      <w:rFonts w:ascii="Times New Roman" w:hAnsi="Times New Roman" w:cs="Times New Roman"/>
                    </w:rPr>
                  </w:pPr>
                  <w:r w:rsidRPr="00911526">
                    <w:rPr>
                      <w:rFonts w:ascii="Times New Roman" w:hAnsi="Times New Roman" w:cs="Times New Roman"/>
                    </w:rPr>
                    <w:lastRenderedPageBreak/>
                    <w:t>La compartimentul nr. 2 (în special al tabelelor de concordanță pentru Regulamentul (UE) nr. 167/2013 și a Directivei 2014/45/UE), urmează a fi indicat corect titlul proiectului de act normativ național: „Proiectul Ordinului cu privire la aprobarea Regulamentului privind inspecția tehnică periodică a unităților tehnice”; În conformitate cu pct. 42 din HG nr. 1171/2018, în compartimentul 3 din toate tabelele de concordanță, gradul general de compatibilitate, urmează a fi indicat ca „parțial compatibil”. Potrivit pct. 6 și 7 din Anexa nr. 2 din HG nr. 1171/2018, la compartimentul 6 al tabelelor de concordanță, se vor menționa, în ordinea specificată: articolele, alineatele, paragrafele etc. ale actului juridic european, cu transcrierea tuturor dispozițiilor ce corespund acestora, astfel încât să fie reflectat întreg textul actului juridic european care constituie obiect al transpunerii pentru a asigura o evaluare corectă și de ansamblu a gradului de transpunere atins pentru actele UE menționate, iar la compartimentul 7 se menționează articolele, alineatele, paragrafele etc. ale proiectului de act normativ național, care corespund și transpun dispozițiile corespondente ale actului juridic european din compartimentul 6 al tabelului de concordanță, cu transcrierea tuturor prevederilor proiectului cuprinse în aceste articole, alineate, paragrafe etc., astfel încât să fie reflectat întreg textul proiectului de act normativ național. Cu referire la Regulamentul de punere în aplicare (UE) 2019/621, la art. 1 din actul UE, la compartimentul 8 urmează a fi schimbat calificativul din „Parțial compatibil” în „Compatibil”, iar la art. 4 de indicat calificativul „Compatibil”.</w:t>
                  </w:r>
                </w:p>
              </w:tc>
              <w:tc>
                <w:tcPr>
                  <w:tcW w:w="4684" w:type="dxa"/>
                </w:tcPr>
                <w:p w14:paraId="339D00DB" w14:textId="608D0F72" w:rsidR="001E3CD7" w:rsidRDefault="00527CD9" w:rsidP="001E3CD7">
                  <w:pPr>
                    <w:rPr>
                      <w:rFonts w:ascii="Times New Roman" w:hAnsi="Times New Roman" w:cs="Times New Roman"/>
                    </w:rPr>
                  </w:pPr>
                  <w:r>
                    <w:rPr>
                      <w:rFonts w:ascii="Times New Roman" w:hAnsi="Times New Roman" w:cs="Times New Roman"/>
                    </w:rPr>
                    <w:lastRenderedPageBreak/>
                    <w:t>Se acceptă.</w:t>
                  </w:r>
                </w:p>
              </w:tc>
            </w:tr>
            <w:tr w:rsidR="001E3CD7" w:rsidRPr="00835825" w14:paraId="4B7179E4" w14:textId="77777777" w:rsidTr="00147707">
              <w:trPr>
                <w:trHeight w:val="332"/>
                <w:jc w:val="center"/>
              </w:trPr>
              <w:tc>
                <w:tcPr>
                  <w:tcW w:w="3246" w:type="dxa"/>
                </w:tcPr>
                <w:p w14:paraId="1A1FC17C" w14:textId="77777777" w:rsidR="001E3CD7" w:rsidRPr="00835825" w:rsidRDefault="001E3CD7" w:rsidP="001E3CD7">
                  <w:pPr>
                    <w:rPr>
                      <w:rFonts w:ascii="Times New Roman" w:hAnsi="Times New Roman" w:cs="Times New Roman"/>
                    </w:rPr>
                  </w:pPr>
                </w:p>
              </w:tc>
              <w:tc>
                <w:tcPr>
                  <w:tcW w:w="1235" w:type="dxa"/>
                </w:tcPr>
                <w:p w14:paraId="4F4E7256" w14:textId="77777777" w:rsidR="001E3CD7" w:rsidRPr="00835825" w:rsidRDefault="001E3CD7" w:rsidP="001E3CD7">
                  <w:pPr>
                    <w:rPr>
                      <w:rFonts w:ascii="Times New Roman" w:hAnsi="Times New Roman" w:cs="Times New Roman"/>
                    </w:rPr>
                  </w:pPr>
                </w:p>
              </w:tc>
              <w:tc>
                <w:tcPr>
                  <w:tcW w:w="6127" w:type="dxa"/>
                </w:tcPr>
                <w:p w14:paraId="0F85213D" w14:textId="5A76F921"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În contextul celor identificate, precum și ținând cont de prevederile art. 31 din Legea nr. 100/2017 cu privire la actele normative și pct. 33 din Regulamentul privind armonizarea legislației Republicii Moldova cu legislația Uniunii Europene aprobat prin HG nr. 1171/2018, clauza de armonizare a proiectului național, se va expune în următoarea redacție: ”Prezentul Ordin: - transpune art. 4 din Regulamentul (UE) nr. 167/2013 al Parlamentului European și al Consiliului din </w:t>
                  </w:r>
                  <w:r w:rsidRPr="00911526">
                    <w:rPr>
                      <w:rFonts w:ascii="Times New Roman" w:hAnsi="Times New Roman" w:cs="Times New Roman"/>
                    </w:rPr>
                    <w:lastRenderedPageBreak/>
                    <w:t>5 februarie 2013 privind omologarea și supravegherea pieței pentru vehiculele agricole și forestiere, CELEX: 32013R0167, publicat în Jurnalul Oficial al Uniunii Europene L 60 din 02 martie 2013, astfel cum a fost modificat ultima oară prin Regulamentul (UE) 2024/2838 al Parlamentului European și al Consiliului din 23 octombrie 2024; - transpune parțial (transpune: art. 2 (3), art. 3 pct. 1, 9, 11, 12, art. 5 (1) lit. c) și (4), art. 7 (2) și transpune parțial Secțiunea nr. 3 din Anexa I) Directiva 2014/45/UE a Parlamentului European și a Consiliului din 3 aprilie 2014 privind inspecția tehnică periodică a autovehiculelor și a remorcilor acestora și de abrogare a Directivei 2009/40/CE, CELEX: 32014L0045, publicată în Jurnalul Oficial al Uniunii Europene L 127 din 29 aprilie 2014, astfel cum a fost modificată ultima oară prin Directiva delegată (UE) 2021/1717 a Comisiei din 9 iulie 2021”; - transpune parțial (transpune: art. 1, art. 2, art. 3 pct. 1, 2, 4, 5, art. 4, art. 5 (1) - (2), (4) - (6), art. 6 (1), (3), (4) și transpune parțial Anexa) Regulamentul de punere în aplicare (UE) 2019/621 al Comisiei din 17 aprilie 2019 privind informațiile tehnice necesare pentru inspecția tehnică a elementelor autovehiculelor care trebuie testate, privind utilizarea metodelor de testare recomandate, precum și de stabilire a normelor detaliate privind formatul datelor și procedurile de accesare a informațiilor tehnice relevante, CELEX: 32019R0621, publicat în Jurnalul Oficial al Uniunii Europene L 108 din 23 aprilie 2019”.</w:t>
                  </w:r>
                </w:p>
              </w:tc>
              <w:tc>
                <w:tcPr>
                  <w:tcW w:w="4684" w:type="dxa"/>
                </w:tcPr>
                <w:p w14:paraId="0158EC64" w14:textId="77777777" w:rsidR="001E3CD7" w:rsidRDefault="001E3CD7" w:rsidP="001E3CD7">
                  <w:pPr>
                    <w:rPr>
                      <w:rFonts w:ascii="Times New Roman" w:hAnsi="Times New Roman" w:cs="Times New Roman"/>
                    </w:rPr>
                  </w:pPr>
                </w:p>
              </w:tc>
            </w:tr>
            <w:tr w:rsidR="001E3CD7" w:rsidRPr="00835825" w14:paraId="4ED1B338" w14:textId="77777777" w:rsidTr="00147707">
              <w:trPr>
                <w:trHeight w:val="332"/>
                <w:jc w:val="center"/>
              </w:trPr>
              <w:tc>
                <w:tcPr>
                  <w:tcW w:w="3246" w:type="dxa"/>
                </w:tcPr>
                <w:p w14:paraId="5A7AB2A7" w14:textId="77777777" w:rsidR="001E3CD7" w:rsidRPr="00835825" w:rsidRDefault="001E3CD7" w:rsidP="001E3CD7">
                  <w:pPr>
                    <w:rPr>
                      <w:rFonts w:ascii="Times New Roman" w:hAnsi="Times New Roman" w:cs="Times New Roman"/>
                    </w:rPr>
                  </w:pPr>
                </w:p>
              </w:tc>
              <w:tc>
                <w:tcPr>
                  <w:tcW w:w="1235" w:type="dxa"/>
                </w:tcPr>
                <w:p w14:paraId="30249779" w14:textId="77777777" w:rsidR="001E3CD7" w:rsidRPr="00835825" w:rsidRDefault="001E3CD7" w:rsidP="001E3CD7">
                  <w:pPr>
                    <w:rPr>
                      <w:rFonts w:ascii="Times New Roman" w:hAnsi="Times New Roman" w:cs="Times New Roman"/>
                    </w:rPr>
                  </w:pPr>
                </w:p>
              </w:tc>
              <w:tc>
                <w:tcPr>
                  <w:tcW w:w="6127" w:type="dxa"/>
                </w:tcPr>
                <w:p w14:paraId="06D3B887" w14:textId="4BF1A5BC" w:rsidR="001E3CD7" w:rsidRPr="00835825" w:rsidRDefault="001E3CD7" w:rsidP="001E3CD7">
                  <w:pPr>
                    <w:rPr>
                      <w:rFonts w:ascii="Times New Roman" w:hAnsi="Times New Roman" w:cs="Times New Roman"/>
                    </w:rPr>
                  </w:pPr>
                  <w:r w:rsidRPr="00911526">
                    <w:rPr>
                      <w:rFonts w:ascii="Times New Roman" w:hAnsi="Times New Roman" w:cs="Times New Roman"/>
                    </w:rPr>
                    <w:t>Totodată, în contextul acestor modificări și completări va fi ajustată și Nota de fundamentare la proiectul respectiv, la compartimentul 5.</w:t>
                  </w:r>
                </w:p>
              </w:tc>
              <w:tc>
                <w:tcPr>
                  <w:tcW w:w="4684" w:type="dxa"/>
                </w:tcPr>
                <w:p w14:paraId="035AD608" w14:textId="77777777" w:rsidR="001E3CD7" w:rsidRDefault="001E3CD7" w:rsidP="001E3CD7">
                  <w:pPr>
                    <w:rPr>
                      <w:rFonts w:ascii="Times New Roman" w:hAnsi="Times New Roman" w:cs="Times New Roman"/>
                    </w:rPr>
                  </w:pPr>
                </w:p>
              </w:tc>
            </w:tr>
            <w:tr w:rsidR="001E3CD7" w:rsidRPr="00835825" w14:paraId="65DCDB34" w14:textId="77777777" w:rsidTr="00147707">
              <w:trPr>
                <w:trHeight w:val="332"/>
                <w:jc w:val="center"/>
              </w:trPr>
              <w:tc>
                <w:tcPr>
                  <w:tcW w:w="3246" w:type="dxa"/>
                </w:tcPr>
                <w:p w14:paraId="5DD53BAA" w14:textId="38E5A81D" w:rsidR="001E3CD7" w:rsidRPr="00835825" w:rsidRDefault="001E3CD7" w:rsidP="001E3CD7">
                  <w:pPr>
                    <w:rPr>
                      <w:rFonts w:ascii="Times New Roman" w:hAnsi="Times New Roman" w:cs="Times New Roman"/>
                    </w:rPr>
                  </w:pPr>
                  <w:r w:rsidRPr="00911526">
                    <w:rPr>
                      <w:rFonts w:ascii="Times New Roman" w:hAnsi="Times New Roman" w:cs="Times New Roman"/>
                      <w:b/>
                      <w:bCs/>
                    </w:rPr>
                    <w:t>Ministerul Justiției</w:t>
                  </w:r>
                </w:p>
              </w:tc>
              <w:tc>
                <w:tcPr>
                  <w:tcW w:w="1235" w:type="dxa"/>
                </w:tcPr>
                <w:p w14:paraId="585EDE2B" w14:textId="77777777" w:rsidR="001E3CD7" w:rsidRPr="00835825" w:rsidRDefault="001E3CD7" w:rsidP="001E3CD7">
                  <w:pPr>
                    <w:rPr>
                      <w:rFonts w:ascii="Times New Roman" w:hAnsi="Times New Roman" w:cs="Times New Roman"/>
                    </w:rPr>
                  </w:pPr>
                </w:p>
              </w:tc>
              <w:tc>
                <w:tcPr>
                  <w:tcW w:w="6127" w:type="dxa"/>
                </w:tcPr>
                <w:p w14:paraId="4A7E09A9" w14:textId="5F36C033" w:rsidR="001E3CD7" w:rsidRPr="00835825" w:rsidRDefault="001E3CD7" w:rsidP="001E3CD7">
                  <w:pPr>
                    <w:rPr>
                      <w:rFonts w:ascii="Times New Roman" w:hAnsi="Times New Roman" w:cs="Times New Roman"/>
                    </w:rPr>
                  </w:pPr>
                  <w:r w:rsidRPr="00911526">
                    <w:rPr>
                      <w:rFonts w:ascii="Times New Roman" w:hAnsi="Times New Roman" w:cs="Times New Roman"/>
                    </w:rPr>
                    <w:t>La proiectul Ordinului: În clauza de adoptare, sursa de publicare a Legii nr. 131/2007 privind siguranța traficului rutier, se va completa în debutul acesteia cu cuvintele „republicată în”. Tot aici, se constată că pct. 15 din Regulamentul Inspectoratului de Stat pentru Supravegherea Tehnică "</w:t>
                  </w:r>
                  <w:proofErr w:type="spellStart"/>
                  <w:r w:rsidRPr="00911526">
                    <w:rPr>
                      <w:rFonts w:ascii="Times New Roman" w:hAnsi="Times New Roman" w:cs="Times New Roman"/>
                    </w:rPr>
                    <w:t>Intehagro</w:t>
                  </w:r>
                  <w:proofErr w:type="spellEnd"/>
                  <w:r w:rsidRPr="00911526">
                    <w:rPr>
                      <w:rFonts w:ascii="Times New Roman" w:hAnsi="Times New Roman" w:cs="Times New Roman"/>
                    </w:rPr>
                    <w:t xml:space="preserve">", aprobat prin Hotărârea Guvernului nr. 607/1999, invocat drept temei, reglementează aprobarea </w:t>
                  </w:r>
                  <w:r w:rsidRPr="00911526">
                    <w:rPr>
                      <w:rFonts w:ascii="Times New Roman" w:hAnsi="Times New Roman" w:cs="Times New Roman"/>
                    </w:rPr>
                    <w:lastRenderedPageBreak/>
                    <w:t>modului de efectuare a reviziilor tehnice, testării și înmatriculării tehnicii, fără a face referire expresă la inspecția tehnică periodică. În condițiile în care noțiunile de „revizie tehnică” și „inspecție tehnică” au natură și finalitate distincte, temeiul juridic menționat nu acoperă în mod explicit obiectul Regulamentului propus.</w:t>
                  </w:r>
                </w:p>
              </w:tc>
              <w:tc>
                <w:tcPr>
                  <w:tcW w:w="4684" w:type="dxa"/>
                </w:tcPr>
                <w:p w14:paraId="7C0B6688" w14:textId="5C6977C6" w:rsidR="00034D11" w:rsidRDefault="00034D11" w:rsidP="001E3CD7">
                  <w:pPr>
                    <w:rPr>
                      <w:rFonts w:ascii="Times New Roman" w:hAnsi="Times New Roman" w:cs="Times New Roman"/>
                    </w:rPr>
                  </w:pPr>
                  <w:r>
                    <w:rPr>
                      <w:rFonts w:ascii="Times New Roman" w:hAnsi="Times New Roman" w:cs="Times New Roman"/>
                    </w:rPr>
                    <w:lastRenderedPageBreak/>
                    <w:t>Se ea act.</w:t>
                  </w:r>
                </w:p>
                <w:p w14:paraId="604583C4" w14:textId="633B7BDB" w:rsidR="001E3CD7" w:rsidRDefault="00827131" w:rsidP="001E3CD7">
                  <w:pPr>
                    <w:rPr>
                      <w:rFonts w:ascii="Times New Roman" w:hAnsi="Times New Roman" w:cs="Times New Roman"/>
                    </w:rPr>
                  </w:pPr>
                  <w:r>
                    <w:rPr>
                      <w:rFonts w:ascii="Times New Roman" w:hAnsi="Times New Roman" w:cs="Times New Roman"/>
                    </w:rPr>
                    <w:t xml:space="preserve">Având în vedere faptul că actul normativ transpune o normă europeană s-a optat pentru menținerea formulei tehnice din actul european, fapt ce de natură și finalitate este același termen juridic și urmărește aceiași normă de reglementare, </w:t>
                  </w:r>
                  <w:r w:rsidRPr="00827131">
                    <w:rPr>
                      <w:rFonts w:ascii="Times New Roman" w:hAnsi="Times New Roman" w:cs="Times New Roman"/>
                    </w:rPr>
                    <w:t xml:space="preserve">privind </w:t>
                  </w:r>
                  <w:r>
                    <w:rPr>
                      <w:rFonts w:ascii="Times New Roman" w:hAnsi="Times New Roman" w:cs="Times New Roman"/>
                    </w:rPr>
                    <w:t xml:space="preserve">asigurarea </w:t>
                  </w:r>
                  <w:r w:rsidRPr="00827131">
                    <w:rPr>
                      <w:rFonts w:ascii="Times New Roman" w:hAnsi="Times New Roman" w:cs="Times New Roman"/>
                    </w:rPr>
                    <w:lastRenderedPageBreak/>
                    <w:t>siguranț</w:t>
                  </w:r>
                  <w:r>
                    <w:rPr>
                      <w:rFonts w:ascii="Times New Roman" w:hAnsi="Times New Roman" w:cs="Times New Roman"/>
                    </w:rPr>
                    <w:t>ei</w:t>
                  </w:r>
                  <w:r w:rsidRPr="00827131">
                    <w:rPr>
                      <w:rFonts w:ascii="Times New Roman" w:hAnsi="Times New Roman" w:cs="Times New Roman"/>
                    </w:rPr>
                    <w:t xml:space="preserve"> circulației rutiere, protecți</w:t>
                  </w:r>
                  <w:r>
                    <w:rPr>
                      <w:rFonts w:ascii="Times New Roman" w:hAnsi="Times New Roman" w:cs="Times New Roman"/>
                    </w:rPr>
                    <w:t>ei</w:t>
                  </w:r>
                  <w:r w:rsidRPr="00827131">
                    <w:rPr>
                      <w:rFonts w:ascii="Times New Roman" w:hAnsi="Times New Roman" w:cs="Times New Roman"/>
                    </w:rPr>
                    <w:t xml:space="preserve"> mediului </w:t>
                  </w:r>
                  <w:r w:rsidR="00034D11" w:rsidRPr="00827131">
                    <w:rPr>
                      <w:rFonts w:ascii="Times New Roman" w:hAnsi="Times New Roman" w:cs="Times New Roman"/>
                    </w:rPr>
                    <w:t>și</w:t>
                  </w:r>
                  <w:r w:rsidRPr="00827131">
                    <w:rPr>
                      <w:rFonts w:ascii="Times New Roman" w:hAnsi="Times New Roman" w:cs="Times New Roman"/>
                    </w:rPr>
                    <w:t xml:space="preserve"> folosința conform destinației</w:t>
                  </w:r>
                  <w:r w:rsidR="00034D11">
                    <w:rPr>
                      <w:rFonts w:ascii="Times New Roman" w:hAnsi="Times New Roman" w:cs="Times New Roman"/>
                    </w:rPr>
                    <w:t>.</w:t>
                  </w:r>
                </w:p>
              </w:tc>
            </w:tr>
            <w:tr w:rsidR="001E3CD7" w:rsidRPr="00835825" w14:paraId="2992741F" w14:textId="77777777" w:rsidTr="00147707">
              <w:trPr>
                <w:trHeight w:val="332"/>
                <w:jc w:val="center"/>
              </w:trPr>
              <w:tc>
                <w:tcPr>
                  <w:tcW w:w="3246" w:type="dxa"/>
                </w:tcPr>
                <w:p w14:paraId="64D25465" w14:textId="77777777" w:rsidR="001E3CD7" w:rsidRPr="00835825" w:rsidRDefault="001E3CD7" w:rsidP="001E3CD7">
                  <w:pPr>
                    <w:rPr>
                      <w:rFonts w:ascii="Times New Roman" w:hAnsi="Times New Roman" w:cs="Times New Roman"/>
                    </w:rPr>
                  </w:pPr>
                </w:p>
              </w:tc>
              <w:tc>
                <w:tcPr>
                  <w:tcW w:w="1235" w:type="dxa"/>
                </w:tcPr>
                <w:p w14:paraId="73FCA637" w14:textId="77777777" w:rsidR="001E3CD7" w:rsidRPr="00835825" w:rsidRDefault="001E3CD7" w:rsidP="001E3CD7">
                  <w:pPr>
                    <w:rPr>
                      <w:rFonts w:ascii="Times New Roman" w:hAnsi="Times New Roman" w:cs="Times New Roman"/>
                    </w:rPr>
                  </w:pPr>
                </w:p>
              </w:tc>
              <w:tc>
                <w:tcPr>
                  <w:tcW w:w="6127" w:type="dxa"/>
                </w:tcPr>
                <w:p w14:paraId="3E819207" w14:textId="5379E162" w:rsidR="001E3CD7" w:rsidRPr="00835825" w:rsidRDefault="001E3CD7" w:rsidP="001E3CD7">
                  <w:pPr>
                    <w:rPr>
                      <w:rFonts w:ascii="Times New Roman" w:hAnsi="Times New Roman" w:cs="Times New Roman"/>
                    </w:rPr>
                  </w:pPr>
                  <w:r w:rsidRPr="00911526">
                    <w:rPr>
                      <w:rFonts w:ascii="Times New Roman" w:hAnsi="Times New Roman" w:cs="Times New Roman"/>
                    </w:rPr>
                    <w:t>Se constată că redacția clauzei de armonizare din proiect nu corespunde redacției recomandate de Centrul de Armonizare a Legislației. În vederea asigurării corectitudinii și unității practicii de transpunere a dreptului Uniunii Europene, se recomandă ajustarea clauzei de armonizare în conformitate cu redacția propusă de Centrul de Armonizare a Legislației.</w:t>
                  </w:r>
                </w:p>
              </w:tc>
              <w:tc>
                <w:tcPr>
                  <w:tcW w:w="4684" w:type="dxa"/>
                </w:tcPr>
                <w:p w14:paraId="0BCBEEBD" w14:textId="63702F9D" w:rsidR="001E3CD7" w:rsidRDefault="005642AE" w:rsidP="001E3CD7">
                  <w:pPr>
                    <w:rPr>
                      <w:rFonts w:ascii="Times New Roman" w:hAnsi="Times New Roman" w:cs="Times New Roman"/>
                    </w:rPr>
                  </w:pPr>
                  <w:r>
                    <w:rPr>
                      <w:rFonts w:ascii="Times New Roman" w:hAnsi="Times New Roman" w:cs="Times New Roman"/>
                    </w:rPr>
                    <w:t>Se acceptă, modificările necesare au fost efectuate în textul proiectului de Ordin.</w:t>
                  </w:r>
                </w:p>
              </w:tc>
            </w:tr>
            <w:tr w:rsidR="001E3CD7" w:rsidRPr="00835825" w14:paraId="49BB7233" w14:textId="77777777" w:rsidTr="00147707">
              <w:trPr>
                <w:trHeight w:val="332"/>
                <w:jc w:val="center"/>
              </w:trPr>
              <w:tc>
                <w:tcPr>
                  <w:tcW w:w="3246" w:type="dxa"/>
                </w:tcPr>
                <w:p w14:paraId="727D8A39" w14:textId="77777777" w:rsidR="001E3CD7" w:rsidRPr="00835825" w:rsidRDefault="001E3CD7" w:rsidP="001E3CD7">
                  <w:pPr>
                    <w:rPr>
                      <w:rFonts w:ascii="Times New Roman" w:hAnsi="Times New Roman" w:cs="Times New Roman"/>
                    </w:rPr>
                  </w:pPr>
                </w:p>
              </w:tc>
              <w:tc>
                <w:tcPr>
                  <w:tcW w:w="1235" w:type="dxa"/>
                </w:tcPr>
                <w:p w14:paraId="552C990D" w14:textId="77777777" w:rsidR="001E3CD7" w:rsidRPr="00835825" w:rsidRDefault="001E3CD7" w:rsidP="001E3CD7">
                  <w:pPr>
                    <w:rPr>
                      <w:rFonts w:ascii="Times New Roman" w:hAnsi="Times New Roman" w:cs="Times New Roman"/>
                    </w:rPr>
                  </w:pPr>
                </w:p>
              </w:tc>
              <w:tc>
                <w:tcPr>
                  <w:tcW w:w="6127" w:type="dxa"/>
                </w:tcPr>
                <w:p w14:paraId="005937C8"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În vederea asigurării unei structuri unitare și a respectării regulilor de tehnică legislativă, precum și luând în considerare obiectul de reglementare al actelor propuse spre aprobare, se recomandă includerea Categoriilor de vehicule agricole și forestiere, propuse la anexa nr. 1, precum și a Cerințelor privind informațiile tehnice, propuse la anexa nr. 3, în textul Regulamentului privind inspecția tehnică periodică a unităților tehnice, ca parte integrantă a acestuia, în calitate de anexe la Regulament, dar nu la ordin.</w:t>
                  </w:r>
                </w:p>
                <w:p w14:paraId="2AF87ABD" w14:textId="79BDA149" w:rsidR="001E3CD7" w:rsidRPr="00835825" w:rsidRDefault="001E3CD7" w:rsidP="001E3CD7">
                  <w:pPr>
                    <w:rPr>
                      <w:rFonts w:ascii="Times New Roman" w:hAnsi="Times New Roman" w:cs="Times New Roman"/>
                    </w:rPr>
                  </w:pPr>
                  <w:r w:rsidRPr="00911526">
                    <w:rPr>
                      <w:rFonts w:ascii="Times New Roman" w:hAnsi="Times New Roman" w:cs="Times New Roman"/>
                    </w:rPr>
                    <w:t>Prin urmare, pct. 2 și 3 se vor omite din proiectul ordinului.</w:t>
                  </w:r>
                </w:p>
              </w:tc>
              <w:tc>
                <w:tcPr>
                  <w:tcW w:w="4684" w:type="dxa"/>
                </w:tcPr>
                <w:p w14:paraId="19897789" w14:textId="14CDB955" w:rsidR="001E3CD7" w:rsidRDefault="00D221A4" w:rsidP="005642AE">
                  <w:pPr>
                    <w:rPr>
                      <w:rFonts w:ascii="Times New Roman" w:hAnsi="Times New Roman" w:cs="Times New Roman"/>
                    </w:rPr>
                  </w:pPr>
                  <w:r>
                    <w:rPr>
                      <w:rFonts w:ascii="Times New Roman" w:hAnsi="Times New Roman" w:cs="Times New Roman"/>
                    </w:rPr>
                    <w:t xml:space="preserve">Nu se acceptă </w:t>
                  </w:r>
                  <w:r w:rsidR="005642AE">
                    <w:rPr>
                      <w:rFonts w:ascii="Times New Roman" w:hAnsi="Times New Roman" w:cs="Times New Roman"/>
                    </w:rPr>
                    <w:t xml:space="preserve">din motivul că anexa nr. 1 a fost exclusă din textul proiectului de Ordin, iar în privința anexei nr. 3, obiectul de reglementare a acesteia cuprinde relații sociale distincte și anume informațiile tehnice furnizate de producător necesare efectuării inspecției tehnice, relațiile sociale respective nu se încadrează în obiectul de reglementare a </w:t>
                  </w:r>
                  <w:r w:rsidR="005642AE" w:rsidRPr="00011901">
                    <w:rPr>
                      <w:rFonts w:ascii="Times New Roman" w:hAnsi="Times New Roman" w:cs="Times New Roman"/>
                      <w:color w:val="000000" w:themeColor="text1"/>
                    </w:rPr>
                    <w:t>Regulamentul</w:t>
                  </w:r>
                  <w:r w:rsidR="005642AE">
                    <w:rPr>
                      <w:rFonts w:ascii="Times New Roman" w:hAnsi="Times New Roman" w:cs="Times New Roman"/>
                      <w:color w:val="000000" w:themeColor="text1"/>
                    </w:rPr>
                    <w:t>ui</w:t>
                  </w:r>
                  <w:r w:rsidR="005642AE" w:rsidRPr="00011901">
                    <w:rPr>
                      <w:rFonts w:ascii="Times New Roman" w:hAnsi="Times New Roman" w:cs="Times New Roman"/>
                      <w:color w:val="000000" w:themeColor="text1"/>
                    </w:rPr>
                    <w:t xml:space="preserve"> privind inspecția tehnică periodică a unităților tehnice</w:t>
                  </w:r>
                  <w:r w:rsidR="005642AE">
                    <w:rPr>
                      <w:rFonts w:ascii="Times New Roman" w:hAnsi="Times New Roman" w:cs="Times New Roman"/>
                      <w:color w:val="000000" w:themeColor="text1"/>
                    </w:rPr>
                    <w:t>.</w:t>
                  </w:r>
                </w:p>
              </w:tc>
            </w:tr>
            <w:tr w:rsidR="001E3CD7" w:rsidRPr="00835825" w14:paraId="62FE9474" w14:textId="77777777" w:rsidTr="00147707">
              <w:trPr>
                <w:trHeight w:val="332"/>
                <w:jc w:val="center"/>
              </w:trPr>
              <w:tc>
                <w:tcPr>
                  <w:tcW w:w="3246" w:type="dxa"/>
                </w:tcPr>
                <w:p w14:paraId="3718E78B" w14:textId="77777777" w:rsidR="001E3CD7" w:rsidRPr="00835825" w:rsidRDefault="001E3CD7" w:rsidP="001E3CD7">
                  <w:pPr>
                    <w:rPr>
                      <w:rFonts w:ascii="Times New Roman" w:hAnsi="Times New Roman" w:cs="Times New Roman"/>
                    </w:rPr>
                  </w:pPr>
                </w:p>
              </w:tc>
              <w:tc>
                <w:tcPr>
                  <w:tcW w:w="1235" w:type="dxa"/>
                </w:tcPr>
                <w:p w14:paraId="5177913E" w14:textId="77777777" w:rsidR="001E3CD7" w:rsidRPr="00835825" w:rsidRDefault="001E3CD7" w:rsidP="001E3CD7">
                  <w:pPr>
                    <w:rPr>
                      <w:rFonts w:ascii="Times New Roman" w:hAnsi="Times New Roman" w:cs="Times New Roman"/>
                    </w:rPr>
                  </w:pPr>
                </w:p>
              </w:tc>
              <w:tc>
                <w:tcPr>
                  <w:tcW w:w="6127" w:type="dxa"/>
                </w:tcPr>
                <w:p w14:paraId="730BD7E1" w14:textId="41D8D6E9"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În altă ordine de idei, cu referire la categoriile de vehicule, semnalăm că, în conformitate cu art. 5 lit. i) din Legea nr. 131/2007, stabilirea categoriilor de vehicule care pot fi admise în trafic rutier fără a fi omologate este de competența Guvernului. În competența Ministerului Agriculturii și Industriei Alimentare este atribuită, conform art. 13 lit. d) din legea enunțată, organizarea </w:t>
                  </w:r>
                  <w:proofErr w:type="spellStart"/>
                  <w:r w:rsidRPr="00911526">
                    <w:rPr>
                      <w:rFonts w:ascii="Times New Roman" w:hAnsi="Times New Roman" w:cs="Times New Roman"/>
                    </w:rPr>
                    <w:t>şi</w:t>
                  </w:r>
                  <w:proofErr w:type="spellEnd"/>
                  <w:r w:rsidRPr="00911526">
                    <w:rPr>
                      <w:rFonts w:ascii="Times New Roman" w:hAnsi="Times New Roman" w:cs="Times New Roman"/>
                    </w:rPr>
                    <w:t xml:space="preserve"> efectuarea </w:t>
                  </w:r>
                  <w:proofErr w:type="spellStart"/>
                  <w:r w:rsidRPr="00911526">
                    <w:rPr>
                      <w:rFonts w:ascii="Times New Roman" w:hAnsi="Times New Roman" w:cs="Times New Roman"/>
                    </w:rPr>
                    <w:t>inspecţiei</w:t>
                  </w:r>
                  <w:proofErr w:type="spellEnd"/>
                  <w:r w:rsidRPr="00911526">
                    <w:rPr>
                      <w:rFonts w:ascii="Times New Roman" w:hAnsi="Times New Roman" w:cs="Times New Roman"/>
                    </w:rPr>
                    <w:t xml:space="preserve"> tehnice periodice a vehiculelor autopropulsate (tractoare, </w:t>
                  </w:r>
                  <w:proofErr w:type="spellStart"/>
                  <w:r w:rsidRPr="00911526">
                    <w:rPr>
                      <w:rFonts w:ascii="Times New Roman" w:hAnsi="Times New Roman" w:cs="Times New Roman"/>
                    </w:rPr>
                    <w:t>maşini</w:t>
                  </w:r>
                  <w:proofErr w:type="spellEnd"/>
                  <w:r w:rsidRPr="00911526">
                    <w:rPr>
                      <w:rFonts w:ascii="Times New Roman" w:hAnsi="Times New Roman" w:cs="Times New Roman"/>
                    </w:rPr>
                    <w:t xml:space="preserve"> agricole).</w:t>
                  </w:r>
                </w:p>
              </w:tc>
              <w:tc>
                <w:tcPr>
                  <w:tcW w:w="4684" w:type="dxa"/>
                </w:tcPr>
                <w:p w14:paraId="2865C335" w14:textId="37049166" w:rsidR="001E3CD7" w:rsidRDefault="005642AE" w:rsidP="001E3CD7">
                  <w:pPr>
                    <w:rPr>
                      <w:rFonts w:ascii="Times New Roman" w:hAnsi="Times New Roman" w:cs="Times New Roman"/>
                    </w:rPr>
                  </w:pPr>
                  <w:r>
                    <w:rPr>
                      <w:rFonts w:ascii="Times New Roman" w:hAnsi="Times New Roman" w:cs="Times New Roman"/>
                    </w:rPr>
                    <w:t>Se acceptă, Anexa nr. 1 din proiectul de Ordin a fost exclusă.</w:t>
                  </w:r>
                </w:p>
              </w:tc>
            </w:tr>
            <w:tr w:rsidR="001E3CD7" w:rsidRPr="00835825" w14:paraId="4DBE1440" w14:textId="77777777" w:rsidTr="00147707">
              <w:trPr>
                <w:trHeight w:val="332"/>
                <w:jc w:val="center"/>
              </w:trPr>
              <w:tc>
                <w:tcPr>
                  <w:tcW w:w="3246" w:type="dxa"/>
                </w:tcPr>
                <w:p w14:paraId="5B921BED" w14:textId="77777777" w:rsidR="001E3CD7" w:rsidRPr="00835825" w:rsidRDefault="001E3CD7" w:rsidP="001E3CD7">
                  <w:pPr>
                    <w:rPr>
                      <w:rFonts w:ascii="Times New Roman" w:hAnsi="Times New Roman" w:cs="Times New Roman"/>
                    </w:rPr>
                  </w:pPr>
                </w:p>
              </w:tc>
              <w:tc>
                <w:tcPr>
                  <w:tcW w:w="1235" w:type="dxa"/>
                </w:tcPr>
                <w:p w14:paraId="0F46419F" w14:textId="77777777" w:rsidR="001E3CD7" w:rsidRPr="00835825" w:rsidRDefault="001E3CD7" w:rsidP="001E3CD7">
                  <w:pPr>
                    <w:rPr>
                      <w:rFonts w:ascii="Times New Roman" w:hAnsi="Times New Roman" w:cs="Times New Roman"/>
                    </w:rPr>
                  </w:pPr>
                </w:p>
              </w:tc>
              <w:tc>
                <w:tcPr>
                  <w:tcW w:w="6127" w:type="dxa"/>
                </w:tcPr>
                <w:p w14:paraId="1550212B" w14:textId="161A8FD1"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La pct. 4, cu referire la intrarea în vigoare a Ordinului la data publicării în Monitorul Oficial al Republicii Moldova, semnalăm că, potrivit art. 56 alin. (3) al Legii nr. 100/2017 cu privire la actele normative (în continuare - Legea nr. 100/2017), intrarea în vigoare a actelor normative poate fi stabilită pentru o altă dată, decât peste o lună de la data </w:t>
                  </w:r>
                  <w:r w:rsidRPr="00911526">
                    <w:rPr>
                      <w:rFonts w:ascii="Times New Roman" w:hAnsi="Times New Roman" w:cs="Times New Roman"/>
                    </w:rPr>
                    <w:lastRenderedPageBreak/>
                    <w:t>publicării, doar în cazul în care se urmărește protecția drepturilor și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În acest context, atragem atenția că, în nota de fundamentare urmează să se justifice, prin argumente concludente, că prevederile actului normativ prezentat întrunesc condițiile art. 56 alin. (3) din Legea nr. 100/2017.</w:t>
                  </w:r>
                </w:p>
              </w:tc>
              <w:tc>
                <w:tcPr>
                  <w:tcW w:w="4684" w:type="dxa"/>
                </w:tcPr>
                <w:p w14:paraId="3E152F23" w14:textId="2D4598E5" w:rsidR="001E3CD7" w:rsidRDefault="00611A0B" w:rsidP="001E3CD7">
                  <w:pPr>
                    <w:rPr>
                      <w:rFonts w:ascii="Times New Roman" w:hAnsi="Times New Roman" w:cs="Times New Roman"/>
                    </w:rPr>
                  </w:pPr>
                  <w:r>
                    <w:rPr>
                      <w:rFonts w:ascii="Times New Roman" w:hAnsi="Times New Roman" w:cs="Times New Roman"/>
                    </w:rPr>
                    <w:lastRenderedPageBreak/>
                    <w:t>Se acceptă</w:t>
                  </w:r>
                  <w:r w:rsidR="005642AE">
                    <w:rPr>
                      <w:rFonts w:ascii="Times New Roman" w:hAnsi="Times New Roman" w:cs="Times New Roman"/>
                    </w:rPr>
                    <w:t>, modificările au fost inserate în textul proiectului de Ordin.</w:t>
                  </w:r>
                </w:p>
              </w:tc>
            </w:tr>
            <w:tr w:rsidR="001E3CD7" w:rsidRPr="00835825" w14:paraId="32AF4790" w14:textId="77777777" w:rsidTr="00147707">
              <w:trPr>
                <w:trHeight w:val="332"/>
                <w:jc w:val="center"/>
              </w:trPr>
              <w:tc>
                <w:tcPr>
                  <w:tcW w:w="3246" w:type="dxa"/>
                </w:tcPr>
                <w:p w14:paraId="101BC07B" w14:textId="77777777" w:rsidR="001E3CD7" w:rsidRPr="00835825" w:rsidRDefault="001E3CD7" w:rsidP="001E3CD7">
                  <w:pPr>
                    <w:rPr>
                      <w:rFonts w:ascii="Times New Roman" w:hAnsi="Times New Roman" w:cs="Times New Roman"/>
                    </w:rPr>
                  </w:pPr>
                </w:p>
              </w:tc>
              <w:tc>
                <w:tcPr>
                  <w:tcW w:w="1235" w:type="dxa"/>
                </w:tcPr>
                <w:p w14:paraId="13B3F15F" w14:textId="77777777" w:rsidR="001E3CD7" w:rsidRPr="00835825" w:rsidRDefault="001E3CD7" w:rsidP="001E3CD7">
                  <w:pPr>
                    <w:rPr>
                      <w:rFonts w:ascii="Times New Roman" w:hAnsi="Times New Roman" w:cs="Times New Roman"/>
                    </w:rPr>
                  </w:pPr>
                </w:p>
              </w:tc>
              <w:tc>
                <w:tcPr>
                  <w:tcW w:w="6127" w:type="dxa"/>
                </w:tcPr>
                <w:p w14:paraId="793F964F" w14:textId="6B5B4402" w:rsidR="001E3CD7" w:rsidRPr="00835825" w:rsidRDefault="001E3CD7" w:rsidP="001E3CD7">
                  <w:pPr>
                    <w:rPr>
                      <w:rFonts w:ascii="Times New Roman" w:hAnsi="Times New Roman" w:cs="Times New Roman"/>
                    </w:rPr>
                  </w:pPr>
                  <w:r w:rsidRPr="00911526">
                    <w:rPr>
                      <w:rFonts w:ascii="Times New Roman" w:hAnsi="Times New Roman" w:cs="Times New Roman"/>
                    </w:rPr>
                    <w:t>La anexa nr. 1 la Ordin: După pct. 9, numerotarea se repetă, ceea ce generează confuzie și îngreunează utilizarea trimiterilor interne din text. În consecință, se impune renumerotarea consecutivă a punctelor începând după pct. 9, astfel încât „categoria C” să devină pct. 10, „categoria R” – pct. 11, iar subpunctele și punctele următoare să fie ajustate corespunzător. În mod corelativ, vor fi actualizate și trimiterile interne din text, inclusiv referința la „punctele 11–14”, care urmează a fi modificată în „punctele 12–15”.</w:t>
                  </w:r>
                </w:p>
              </w:tc>
              <w:tc>
                <w:tcPr>
                  <w:tcW w:w="4684" w:type="dxa"/>
                </w:tcPr>
                <w:p w14:paraId="17765BDF" w14:textId="44CDA689" w:rsidR="001E3CD7" w:rsidRDefault="000C2022" w:rsidP="001E3CD7">
                  <w:pPr>
                    <w:rPr>
                      <w:rFonts w:ascii="Times New Roman" w:hAnsi="Times New Roman" w:cs="Times New Roman"/>
                    </w:rPr>
                  </w:pPr>
                  <w:r>
                    <w:rPr>
                      <w:rFonts w:ascii="Times New Roman" w:hAnsi="Times New Roman" w:cs="Times New Roman"/>
                    </w:rPr>
                    <w:t>Nu se acceptă, din motivul că Anexa nr. 1 a fost exclusă din proiectul de Ordin.</w:t>
                  </w:r>
                </w:p>
              </w:tc>
            </w:tr>
            <w:tr w:rsidR="001E3CD7" w:rsidRPr="00835825" w14:paraId="01E9D12C" w14:textId="77777777" w:rsidTr="00147707">
              <w:trPr>
                <w:trHeight w:val="332"/>
                <w:jc w:val="center"/>
              </w:trPr>
              <w:tc>
                <w:tcPr>
                  <w:tcW w:w="3246" w:type="dxa"/>
                </w:tcPr>
                <w:p w14:paraId="09593915" w14:textId="77777777" w:rsidR="001E3CD7" w:rsidRPr="00835825" w:rsidRDefault="001E3CD7" w:rsidP="001E3CD7">
                  <w:pPr>
                    <w:rPr>
                      <w:rFonts w:ascii="Times New Roman" w:hAnsi="Times New Roman" w:cs="Times New Roman"/>
                    </w:rPr>
                  </w:pPr>
                </w:p>
              </w:tc>
              <w:tc>
                <w:tcPr>
                  <w:tcW w:w="1235" w:type="dxa"/>
                </w:tcPr>
                <w:p w14:paraId="3EEF7EF8" w14:textId="77777777" w:rsidR="001E3CD7" w:rsidRPr="00835825" w:rsidRDefault="001E3CD7" w:rsidP="001E3CD7">
                  <w:pPr>
                    <w:rPr>
                      <w:rFonts w:ascii="Times New Roman" w:hAnsi="Times New Roman" w:cs="Times New Roman"/>
                    </w:rPr>
                  </w:pPr>
                </w:p>
              </w:tc>
              <w:tc>
                <w:tcPr>
                  <w:tcW w:w="6127" w:type="dxa"/>
                </w:tcPr>
                <w:p w14:paraId="201CBC79"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La anexa nr. 2 la Ordin:</w:t>
                  </w:r>
                </w:p>
                <w:p w14:paraId="0977294E"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 La pct. 1, cuvintele „Prezentul regulament” se vor substitui cu textul „</w:t>
                  </w:r>
                  <w:bookmarkStart w:id="7" w:name="_Hlk222834719"/>
                  <w:r w:rsidRPr="00911526">
                    <w:rPr>
                      <w:rFonts w:ascii="Times New Roman" w:hAnsi="Times New Roman" w:cs="Times New Roman"/>
                    </w:rPr>
                    <w:t>Regulamentul privind inspecția tehnică periodică a unităților tehnice (în continuare - Regulament)</w:t>
                  </w:r>
                  <w:bookmarkEnd w:id="7"/>
                  <w:r w:rsidRPr="00911526">
                    <w:rPr>
                      <w:rFonts w:ascii="Times New Roman" w:hAnsi="Times New Roman" w:cs="Times New Roman"/>
                    </w:rPr>
                    <w:t xml:space="preserve">”. Pct. 1 și 2 se vor comasa, având același obiect de reglementare. </w:t>
                  </w:r>
                </w:p>
                <w:p w14:paraId="3B78436B"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7.6, este definită noțiunea „vehicul”, deși aceasta este deja consacrată în Legea nr. 131/2007 privind siguranța traficului rutier („vehicul – sistem mecanic, cu sau fără autopropulsie, destinat transportului de persoane sau de bunuri ori echipat cu mecanisme care pot executa anumite lucrări”). În condițiile în care proiectul instituie o definiție diferită de cea prevăzută în actul normativ-cadru, iar nota de fundamentare nu conține o justificare a necesității redefinirii acestei noțiuni, se recomandă excluderea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7.6 din proiect sau, după caz, corelarea definiției cu cea prevăzută de Legea nr. 131/2007, cu prezentarea corespunzătoare a justificării în notă. </w:t>
                  </w:r>
                </w:p>
                <w:p w14:paraId="0FBF2E8D"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lastRenderedPageBreak/>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7.7, cuvântul „ordin” se va substitui cu cuvântul „Regulament”. Totodată, în vederea asigurării clarității și previzibilității normei, se recomandă completarea definiției prin trimitere expresă la capitolul sau punctele din Regulament care stabilesc cerințele tehnice aplicabile. </w:t>
                  </w:r>
                </w:p>
                <w:p w14:paraId="3469800F"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7.11, cuvintele „din prezenta lege” se vor substitui cu cuvintele „din prezentul Regulament” și se vor specifica punctele sau capitolul care face referire expresă la dispozițiile administrative și cerințele tehnice aplicabile. </w:t>
                  </w:r>
                </w:p>
                <w:p w14:paraId="4E629910"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11.2, cuvintele „la prezentul Regulament” se vor exclude, în vederea respectării art. 55 alin. (4) al Legii nr. 100/2017. Potrivit acestuia,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 (observație valabilă în tot textul proiectului unde se face referința din același act normativ). </w:t>
                  </w:r>
                </w:p>
                <w:p w14:paraId="04E6CD9C" w14:textId="3796DDF2" w:rsidR="001E3CD7" w:rsidRPr="00835825" w:rsidRDefault="001E3CD7" w:rsidP="001E3CD7">
                  <w:pPr>
                    <w:rPr>
                      <w:rFonts w:ascii="Times New Roman" w:hAnsi="Times New Roman" w:cs="Times New Roman"/>
                    </w:rPr>
                  </w:pPr>
                  <w:r w:rsidRPr="00911526">
                    <w:rPr>
                      <w:rFonts w:ascii="Times New Roman" w:hAnsi="Times New Roman" w:cs="Times New Roman"/>
                    </w:rPr>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14.5, în vederea respectării cerințelor de tehnică legislativă, se va indica denumirea completă a actului normativ și a structurii acestuia, textul „conform art. 338, Codul Fiscal” se va substitui cu textul „</w:t>
                  </w:r>
                  <w:bookmarkStart w:id="8" w:name="_Hlk222835047"/>
                  <w:r w:rsidRPr="00911526">
                    <w:rPr>
                      <w:rFonts w:ascii="Times New Roman" w:hAnsi="Times New Roman" w:cs="Times New Roman"/>
                    </w:rPr>
                    <w:t>conform art. 338 din Codul Fiscal nr. 1163/1997</w:t>
                  </w:r>
                  <w:bookmarkEnd w:id="8"/>
                  <w:r w:rsidRPr="00911526">
                    <w:rPr>
                      <w:rFonts w:ascii="Times New Roman" w:hAnsi="Times New Roman" w:cs="Times New Roman"/>
                    </w:rPr>
                    <w:t>” și textul „prin poziției 3 și 5 din anexa 1 de la alin. (10), art. 366 Codul Fiscal” se va substitui cu textul „</w:t>
                  </w:r>
                  <w:bookmarkStart w:id="9" w:name="_Hlk222835154"/>
                  <w:r w:rsidRPr="00911526">
                    <w:rPr>
                      <w:rFonts w:ascii="Times New Roman" w:hAnsi="Times New Roman" w:cs="Times New Roman"/>
                    </w:rPr>
                    <w:t>prin pozițiile 3 și 5 din anexa nr. 1 a titlului IV din Codul Fiscal nr. 1163/1997</w:t>
                  </w:r>
                  <w:bookmarkEnd w:id="9"/>
                  <w:r w:rsidRPr="00911526">
                    <w:rPr>
                      <w:rFonts w:ascii="Times New Roman" w:hAnsi="Times New Roman" w:cs="Times New Roman"/>
                    </w:rPr>
                    <w:t>”.</w:t>
                  </w:r>
                </w:p>
              </w:tc>
              <w:tc>
                <w:tcPr>
                  <w:tcW w:w="4684" w:type="dxa"/>
                </w:tcPr>
                <w:p w14:paraId="256A8129" w14:textId="26D6938E" w:rsidR="001E3CD7" w:rsidRDefault="00611A0B" w:rsidP="001E3CD7">
                  <w:pPr>
                    <w:rPr>
                      <w:rFonts w:ascii="Times New Roman" w:hAnsi="Times New Roman" w:cs="Times New Roman"/>
                    </w:rPr>
                  </w:pPr>
                  <w:r>
                    <w:rPr>
                      <w:rFonts w:ascii="Times New Roman" w:hAnsi="Times New Roman" w:cs="Times New Roman"/>
                    </w:rPr>
                    <w:lastRenderedPageBreak/>
                    <w:t>Se acceptă.</w:t>
                  </w:r>
                </w:p>
              </w:tc>
            </w:tr>
            <w:tr w:rsidR="000C2022" w:rsidRPr="00835825" w14:paraId="031C586E" w14:textId="77777777" w:rsidTr="00147707">
              <w:trPr>
                <w:trHeight w:val="332"/>
                <w:jc w:val="center"/>
              </w:trPr>
              <w:tc>
                <w:tcPr>
                  <w:tcW w:w="3246" w:type="dxa"/>
                </w:tcPr>
                <w:p w14:paraId="1CADCACB" w14:textId="77777777" w:rsidR="000C2022" w:rsidRPr="00835825" w:rsidRDefault="000C2022" w:rsidP="001E3CD7">
                  <w:pPr>
                    <w:rPr>
                      <w:rFonts w:ascii="Times New Roman" w:hAnsi="Times New Roman" w:cs="Times New Roman"/>
                    </w:rPr>
                  </w:pPr>
                </w:p>
              </w:tc>
              <w:tc>
                <w:tcPr>
                  <w:tcW w:w="1235" w:type="dxa"/>
                </w:tcPr>
                <w:p w14:paraId="52499274" w14:textId="77777777" w:rsidR="000C2022" w:rsidRPr="00835825" w:rsidRDefault="000C2022" w:rsidP="001E3CD7">
                  <w:pPr>
                    <w:rPr>
                      <w:rFonts w:ascii="Times New Roman" w:hAnsi="Times New Roman" w:cs="Times New Roman"/>
                    </w:rPr>
                  </w:pPr>
                </w:p>
              </w:tc>
              <w:tc>
                <w:tcPr>
                  <w:tcW w:w="6127" w:type="dxa"/>
                </w:tcPr>
                <w:p w14:paraId="148D018C" w14:textId="77777777" w:rsidR="000C2022" w:rsidRPr="00911526" w:rsidRDefault="000C2022" w:rsidP="000C2022">
                  <w:pPr>
                    <w:rPr>
                      <w:rFonts w:ascii="Times New Roman" w:hAnsi="Times New Roman" w:cs="Times New Roman"/>
                    </w:rPr>
                  </w:pPr>
                  <w:r w:rsidRPr="00911526">
                    <w:rPr>
                      <w:rFonts w:ascii="Times New Roman" w:hAnsi="Times New Roman" w:cs="Times New Roman"/>
                    </w:rPr>
                    <w:t xml:space="preserve">La anexa nr. 1 la Regulament: </w:t>
                  </w:r>
                </w:p>
                <w:p w14:paraId="6B845BA2" w14:textId="716BD61C" w:rsidR="000C2022" w:rsidRPr="00911526" w:rsidRDefault="000C2022" w:rsidP="001E3CD7">
                  <w:pPr>
                    <w:rPr>
                      <w:rFonts w:ascii="Times New Roman" w:hAnsi="Times New Roman" w:cs="Times New Roman"/>
                    </w:rPr>
                  </w:pPr>
                  <w:r w:rsidRPr="00911526">
                    <w:rPr>
                      <w:rFonts w:ascii="Times New Roman" w:hAnsi="Times New Roman" w:cs="Times New Roman"/>
                    </w:rPr>
                    <w:t xml:space="preserve">Parafa de aprobare va avea următorul cuprins: „Anexa nr. 1 la Regulamentul privind inspecția tehnică periodică a unităților tehnice” (obiecție valabilă și pentru anexele nr. 2 și nr. 3 la Regulament). </w:t>
                  </w:r>
                </w:p>
              </w:tc>
              <w:tc>
                <w:tcPr>
                  <w:tcW w:w="4684" w:type="dxa"/>
                </w:tcPr>
                <w:p w14:paraId="4FBC3A7B" w14:textId="3B0B65BC" w:rsidR="000C2022" w:rsidRDefault="000C2022" w:rsidP="001E3CD7">
                  <w:pPr>
                    <w:rPr>
                      <w:rFonts w:ascii="Times New Roman" w:hAnsi="Times New Roman" w:cs="Times New Roman"/>
                    </w:rPr>
                  </w:pPr>
                  <w:r>
                    <w:rPr>
                      <w:rFonts w:ascii="Times New Roman" w:hAnsi="Times New Roman" w:cs="Times New Roman"/>
                    </w:rPr>
                    <w:t>Se acceptă.</w:t>
                  </w:r>
                </w:p>
              </w:tc>
            </w:tr>
            <w:tr w:rsidR="001E3CD7" w:rsidRPr="00835825" w14:paraId="7BE6427A" w14:textId="77777777" w:rsidTr="00147707">
              <w:trPr>
                <w:trHeight w:val="332"/>
                <w:jc w:val="center"/>
              </w:trPr>
              <w:tc>
                <w:tcPr>
                  <w:tcW w:w="3246" w:type="dxa"/>
                </w:tcPr>
                <w:p w14:paraId="5971576F" w14:textId="77777777" w:rsidR="001E3CD7" w:rsidRPr="00835825" w:rsidRDefault="001E3CD7" w:rsidP="001E3CD7">
                  <w:pPr>
                    <w:rPr>
                      <w:rFonts w:ascii="Times New Roman" w:hAnsi="Times New Roman" w:cs="Times New Roman"/>
                    </w:rPr>
                  </w:pPr>
                </w:p>
              </w:tc>
              <w:tc>
                <w:tcPr>
                  <w:tcW w:w="1235" w:type="dxa"/>
                </w:tcPr>
                <w:p w14:paraId="6C343009" w14:textId="77777777" w:rsidR="001E3CD7" w:rsidRPr="00835825" w:rsidRDefault="001E3CD7" w:rsidP="001E3CD7">
                  <w:pPr>
                    <w:rPr>
                      <w:rFonts w:ascii="Times New Roman" w:hAnsi="Times New Roman" w:cs="Times New Roman"/>
                    </w:rPr>
                  </w:pPr>
                </w:p>
              </w:tc>
              <w:tc>
                <w:tcPr>
                  <w:tcW w:w="6127" w:type="dxa"/>
                </w:tcPr>
                <w:p w14:paraId="011762DC"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nr. cod 3.3, lit. a), formularea „oglindă sau dispozitiv lipsă sau nemontat în conformitate cu cerințele” face trimitere generică la anumite cerințe, fără a indica în mod concret actul normativ, capitolul sau punctul din Regulament la care se referă. În vederea asigurării clarității și previzibilității normei, se recomandă completarea textului </w:t>
                  </w:r>
                  <w:r w:rsidRPr="00911526">
                    <w:rPr>
                      <w:rFonts w:ascii="Times New Roman" w:hAnsi="Times New Roman" w:cs="Times New Roman"/>
                    </w:rPr>
                    <w:lastRenderedPageBreak/>
                    <w:t xml:space="preserve">prin indicarea expresă a cerințelor aplicabile (obiecție valabilă în tot textul anexei unde se face referință la cerințe). La nr. cod 6.2.3, în coloana trei „Metodă de control”, formularea „inspecție vizuală și funcțională se vor face verificări și evaluări conform pct. g” conține o trimitere incorectă. În acest context, se impune corectarea referinței la punctul corespunzător din Regulament sau, după caz, indicarea expresă a dispoziției aplicabile. </w:t>
                  </w:r>
                </w:p>
                <w:p w14:paraId="79384EFC"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compartimentul 8 „Elemente poluante”, se va introduce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8.2 cu denumirea „Gaze de evacuare”. În mod corelativ, se vor ajusta subpunctele aferente și numerotarea acestora, în vederea asigurării corespunderii cu structura Directivei 2014/45/UE. </w:t>
                  </w:r>
                </w:p>
                <w:p w14:paraId="003B1B2E"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În vederea asigurării unei transpuneri corecte și coerente a prevederilor Directivei 2014/45/UE, se recomandă revizuirea terminologiei utilizate în Planul de operațiuni și ajustarea acesteia în conformitate cu redacția propusă de Centrul de Armonizare a Legislației. Se constată că, în Planul de operațiuni, marcajul „X” este aplicat neuniform și, în unele cazuri, este plasat în coloane care nu corespund clasificării deficiențelor stabilite în tabelul privind evaluarea deficiențelor. Această necorelare poate genera interpretări eronate. </w:t>
                  </w:r>
                </w:p>
                <w:p w14:paraId="2923CCFF" w14:textId="768E5580" w:rsidR="001E3CD7" w:rsidRPr="00835825" w:rsidRDefault="001E3CD7" w:rsidP="001E3CD7">
                  <w:pPr>
                    <w:rPr>
                      <w:rFonts w:ascii="Times New Roman" w:hAnsi="Times New Roman" w:cs="Times New Roman"/>
                    </w:rPr>
                  </w:pPr>
                  <w:r w:rsidRPr="00911526">
                    <w:rPr>
                      <w:rFonts w:ascii="Times New Roman" w:hAnsi="Times New Roman" w:cs="Times New Roman"/>
                    </w:rPr>
                    <w:t>În acest context, se recomandă revizuirea integrală a plasării marcajului „X” și corelarea acestuia cu coloanele corespunzătoare din tabelul de evaluare a deficiențelor.</w:t>
                  </w:r>
                </w:p>
              </w:tc>
              <w:tc>
                <w:tcPr>
                  <w:tcW w:w="4684" w:type="dxa"/>
                </w:tcPr>
                <w:p w14:paraId="5D7C12B3" w14:textId="219EED8B" w:rsidR="001E3CD7" w:rsidRDefault="00106C12" w:rsidP="001E3CD7">
                  <w:pPr>
                    <w:rPr>
                      <w:rFonts w:ascii="Times New Roman" w:hAnsi="Times New Roman" w:cs="Times New Roman"/>
                    </w:rPr>
                  </w:pPr>
                  <w:r>
                    <w:rPr>
                      <w:rFonts w:ascii="Times New Roman" w:hAnsi="Times New Roman" w:cs="Times New Roman"/>
                    </w:rPr>
                    <w:lastRenderedPageBreak/>
                    <w:t>Se acceptă parțial, cerințele sunt cele stabilite de producător și furnizate conform pct. 5 din anexa 3 la ordin.</w:t>
                  </w:r>
                  <w:r w:rsidR="00423A13">
                    <w:rPr>
                      <w:rFonts w:ascii="Times New Roman" w:hAnsi="Times New Roman" w:cs="Times New Roman"/>
                    </w:rPr>
                    <w:t xml:space="preserve"> Includerea </w:t>
                  </w:r>
                  <w:proofErr w:type="spellStart"/>
                  <w:r w:rsidR="00423A13">
                    <w:rPr>
                      <w:rFonts w:ascii="Times New Roman" w:hAnsi="Times New Roman" w:cs="Times New Roman"/>
                    </w:rPr>
                    <w:t>subpct</w:t>
                  </w:r>
                  <w:proofErr w:type="spellEnd"/>
                  <w:r w:rsidR="00423A13">
                    <w:rPr>
                      <w:rFonts w:ascii="Times New Roman" w:hAnsi="Times New Roman" w:cs="Times New Roman"/>
                    </w:rPr>
                    <w:t>. 8.2. în plan nu este relevat deoarece nu fa subiectul inspecției tractoarelor conform art. 2 alin (2), lit. (b) din R</w:t>
                  </w:r>
                  <w:r w:rsidR="00423A13" w:rsidRPr="00423A13">
                    <w:rPr>
                      <w:rFonts w:ascii="Times New Roman" w:hAnsi="Times New Roman" w:cs="Times New Roman"/>
                    </w:rPr>
                    <w:t>egulamentul (UE) 2016/1628</w:t>
                  </w:r>
                  <w:r w:rsidR="00423A13">
                    <w:rPr>
                      <w:rFonts w:ascii="Times New Roman" w:hAnsi="Times New Roman" w:cs="Times New Roman"/>
                    </w:rPr>
                    <w:t>.</w:t>
                  </w:r>
                </w:p>
              </w:tc>
            </w:tr>
            <w:tr w:rsidR="001E3CD7" w:rsidRPr="00835825" w14:paraId="23E29B3B" w14:textId="77777777" w:rsidTr="00147707">
              <w:trPr>
                <w:trHeight w:val="332"/>
                <w:jc w:val="center"/>
              </w:trPr>
              <w:tc>
                <w:tcPr>
                  <w:tcW w:w="3246" w:type="dxa"/>
                </w:tcPr>
                <w:p w14:paraId="4B914046" w14:textId="77777777" w:rsidR="001E3CD7" w:rsidRPr="00835825" w:rsidRDefault="001E3CD7" w:rsidP="001E3CD7">
                  <w:pPr>
                    <w:rPr>
                      <w:rFonts w:ascii="Times New Roman" w:hAnsi="Times New Roman" w:cs="Times New Roman"/>
                    </w:rPr>
                  </w:pPr>
                </w:p>
              </w:tc>
              <w:tc>
                <w:tcPr>
                  <w:tcW w:w="1235" w:type="dxa"/>
                </w:tcPr>
                <w:p w14:paraId="1E5BA44F" w14:textId="77777777" w:rsidR="001E3CD7" w:rsidRPr="00835825" w:rsidRDefault="001E3CD7" w:rsidP="001E3CD7">
                  <w:pPr>
                    <w:rPr>
                      <w:rFonts w:ascii="Times New Roman" w:hAnsi="Times New Roman" w:cs="Times New Roman"/>
                    </w:rPr>
                  </w:pPr>
                </w:p>
              </w:tc>
              <w:tc>
                <w:tcPr>
                  <w:tcW w:w="6127" w:type="dxa"/>
                </w:tcPr>
                <w:p w14:paraId="5A3B6119"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anexa nr. 3 la Ordin: </w:t>
                  </w:r>
                </w:p>
                <w:p w14:paraId="3308E3B5"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La pct. 1, cuvintele „Prezentele cerințe” se va substitui cu textul „</w:t>
                  </w:r>
                  <w:bookmarkStart w:id="10" w:name="_Hlk222836661"/>
                  <w:r w:rsidRPr="00911526">
                    <w:rPr>
                      <w:rFonts w:ascii="Times New Roman" w:hAnsi="Times New Roman" w:cs="Times New Roman"/>
                    </w:rPr>
                    <w:t>Cerințele privind informațiile tehnice necesare pentru inspecția tehnică a elementelor unităților tehnice care trebuie testate, privind utilizarea metodelor de testare recomandate, precum și de stabilire a normelor detaliate privind formatul datelor și procedurile de accesare a informațiilor tehnice relevante (în continuare – Cerințe)</w:t>
                  </w:r>
                  <w:bookmarkEnd w:id="10"/>
                  <w:r w:rsidRPr="00911526">
                    <w:rPr>
                      <w:rFonts w:ascii="Times New Roman" w:hAnsi="Times New Roman" w:cs="Times New Roman"/>
                    </w:rPr>
                    <w:t xml:space="preserve">”. </w:t>
                  </w:r>
                </w:p>
                <w:p w14:paraId="7714789B"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3.2, cuvintele „al prezentei legi” se substituie cu cuvintele „al prezentelor cerințe”. </w:t>
                  </w:r>
                </w:p>
                <w:p w14:paraId="6763DB0D" w14:textId="77777777" w:rsidR="001E3CD7" w:rsidRPr="000C2022" w:rsidRDefault="001E3CD7" w:rsidP="001E3CD7">
                  <w:pPr>
                    <w:rPr>
                      <w:rFonts w:ascii="Times New Roman" w:hAnsi="Times New Roman" w:cs="Times New Roman"/>
                      <w:bCs/>
                    </w:rPr>
                  </w:pPr>
                  <w:r w:rsidRPr="00911526">
                    <w:rPr>
                      <w:rFonts w:ascii="Times New Roman" w:hAnsi="Times New Roman" w:cs="Times New Roman"/>
                    </w:rPr>
                    <w:lastRenderedPageBreak/>
                    <w:t xml:space="preserve">La </w:t>
                  </w:r>
                  <w:proofErr w:type="spellStart"/>
                  <w:r w:rsidRPr="00911526">
                    <w:rPr>
                      <w:rFonts w:ascii="Times New Roman" w:hAnsi="Times New Roman" w:cs="Times New Roman"/>
                    </w:rPr>
                    <w:t>subpct</w:t>
                  </w:r>
                  <w:proofErr w:type="spellEnd"/>
                  <w:r w:rsidRPr="00911526">
                    <w:rPr>
                      <w:rFonts w:ascii="Times New Roman" w:hAnsi="Times New Roman" w:cs="Times New Roman"/>
                    </w:rPr>
                    <w:t xml:space="preserve">. 3.4, definiția noțiunii „înmatriculare” din proiect nu transpune integral definiția corespunzătoare din Directiva 1999/37/CEE a Consiliului din 29 aprilie 1999 privind documentele de înmatriculare pentru vehicule, fiind omise elementele esențiale referitoare la identificarea vehiculului și la eliberarea numărului de înmatriculare, iar noțiunea de „înscriere” în traficul rutier este substituită prin „punere în exploatare”. </w:t>
                  </w:r>
                </w:p>
                <w:p w14:paraId="3CBB2D3C" w14:textId="7CD76E97" w:rsidR="001E3CD7" w:rsidRPr="008C608C" w:rsidRDefault="001E3CD7" w:rsidP="001E3CD7">
                  <w:pPr>
                    <w:rPr>
                      <w:rFonts w:ascii="Times New Roman" w:hAnsi="Times New Roman" w:cs="Times New Roman"/>
                      <w:b/>
                    </w:rPr>
                  </w:pPr>
                  <w:r w:rsidRPr="000C2022">
                    <w:rPr>
                      <w:rFonts w:ascii="Times New Roman" w:hAnsi="Times New Roman" w:cs="Times New Roman"/>
                      <w:bCs/>
                    </w:rPr>
                    <w:t>În vederea asigurării unei transpuneri corecte, se recomandă revizuirea definiției. Complementar, se recomandă revizuirea integrală a anexei nr. 3, prin prisma observației de mai sus, cu referire la necesitatea includerii conținutului acesteia în textul Regulamentului, în corespundere cu obiectul de reglementare al acestuia.</w:t>
                  </w:r>
                </w:p>
              </w:tc>
              <w:tc>
                <w:tcPr>
                  <w:tcW w:w="4684" w:type="dxa"/>
                </w:tcPr>
                <w:p w14:paraId="73C33C06" w14:textId="7F635ADF" w:rsidR="001E3CD7" w:rsidRDefault="008C608C" w:rsidP="001E3CD7">
                  <w:pPr>
                    <w:rPr>
                      <w:rFonts w:ascii="Times New Roman" w:hAnsi="Times New Roman" w:cs="Times New Roman"/>
                    </w:rPr>
                  </w:pPr>
                  <w:r>
                    <w:rPr>
                      <w:rFonts w:ascii="Times New Roman" w:hAnsi="Times New Roman" w:cs="Times New Roman"/>
                    </w:rPr>
                    <w:lastRenderedPageBreak/>
                    <w:t>Se acceptă</w:t>
                  </w:r>
                </w:p>
              </w:tc>
            </w:tr>
            <w:tr w:rsidR="001E3CD7" w:rsidRPr="00835825" w14:paraId="7BDB9B38" w14:textId="77777777" w:rsidTr="00147707">
              <w:trPr>
                <w:trHeight w:val="332"/>
                <w:jc w:val="center"/>
              </w:trPr>
              <w:tc>
                <w:tcPr>
                  <w:tcW w:w="3246" w:type="dxa"/>
                </w:tcPr>
                <w:p w14:paraId="5BA9FE61" w14:textId="77777777" w:rsidR="001E3CD7" w:rsidRPr="00835825" w:rsidRDefault="001E3CD7" w:rsidP="001E3CD7">
                  <w:pPr>
                    <w:rPr>
                      <w:rFonts w:ascii="Times New Roman" w:hAnsi="Times New Roman" w:cs="Times New Roman"/>
                    </w:rPr>
                  </w:pPr>
                </w:p>
              </w:tc>
              <w:tc>
                <w:tcPr>
                  <w:tcW w:w="1235" w:type="dxa"/>
                </w:tcPr>
                <w:p w14:paraId="2390A9E7" w14:textId="77777777" w:rsidR="001E3CD7" w:rsidRPr="00835825" w:rsidRDefault="001E3CD7" w:rsidP="001E3CD7">
                  <w:pPr>
                    <w:rPr>
                      <w:rFonts w:ascii="Times New Roman" w:hAnsi="Times New Roman" w:cs="Times New Roman"/>
                    </w:rPr>
                  </w:pPr>
                </w:p>
              </w:tc>
              <w:tc>
                <w:tcPr>
                  <w:tcW w:w="6127" w:type="dxa"/>
                </w:tcPr>
                <w:p w14:paraId="43F14C1A"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La anexa la Cerințe: Parafa de aprobare va avea următorul cuprins: „</w:t>
                  </w:r>
                  <w:bookmarkStart w:id="11" w:name="_Hlk222837093"/>
                  <w:r w:rsidRPr="00911526">
                    <w:rPr>
                      <w:rFonts w:ascii="Times New Roman" w:hAnsi="Times New Roman" w:cs="Times New Roman"/>
                    </w:rPr>
                    <w:t>Anexa la Cerințele privind informațiile tehnice necesare pentru inspecția tehnică a elementelor unităților tehnice care trebuie testate, privind utilizarea metodelor de testare recomandate, precum și de stabilire a normelor detaliate privind formatul datelor și procedurile de accesare a informațiilor tehnice relevante</w:t>
                  </w:r>
                  <w:bookmarkEnd w:id="11"/>
                  <w:r w:rsidRPr="00911526">
                    <w:rPr>
                      <w:rFonts w:ascii="Times New Roman" w:hAnsi="Times New Roman" w:cs="Times New Roman"/>
                    </w:rPr>
                    <w:t>”.</w:t>
                  </w:r>
                </w:p>
                <w:p w14:paraId="1B015FC8"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pct. 3, se constată lipsa punctului principal „1. SISTEMUL DE FRÂNARE” și a subpunctului „1.1. Starea mecanică și funcționarea”. În prezent, textul începe direct cu detaliile tehnice „1.1.1. Pivotul pedalei/al levierului manual al frânei de serviciu”, ceea ce afectează coerența și structura ierarhică a documentului. Se recomandă introducerea punctelor principale în conformitate cu Regulamentul (UE) de punere în aplicare (UE) 2019/621. </w:t>
                  </w:r>
                </w:p>
                <w:p w14:paraId="1EC4496F" w14:textId="77777777" w:rsidR="001E3CD7" w:rsidRPr="00911526" w:rsidRDefault="001E3CD7" w:rsidP="001E3CD7">
                  <w:pPr>
                    <w:rPr>
                      <w:rFonts w:ascii="Times New Roman" w:hAnsi="Times New Roman" w:cs="Times New Roman"/>
                    </w:rPr>
                  </w:pPr>
                  <w:r w:rsidRPr="00911526">
                    <w:rPr>
                      <w:rFonts w:ascii="Times New Roman" w:hAnsi="Times New Roman" w:cs="Times New Roman"/>
                    </w:rPr>
                    <w:t xml:space="preserve">La tabelul de la pct. 3 lipsește coloana privind „Categoria pentru care sunt necesare informații”. Lipsa acestei coloane afectează claritatea și utilitatea tabelului, deoarece nu permite identificarea corectă a informațiilor în funcție de categoria unității. Se recomandă completarea tabelului cu această coloană, pentru a asigura coerența și funcționalitatea documentului. </w:t>
                  </w:r>
                </w:p>
                <w:p w14:paraId="7FD2D483" w14:textId="6B41EFA1" w:rsidR="001E3CD7" w:rsidRPr="00835825" w:rsidRDefault="001E3CD7" w:rsidP="001E3CD7">
                  <w:pPr>
                    <w:rPr>
                      <w:rFonts w:ascii="Times New Roman" w:hAnsi="Times New Roman" w:cs="Times New Roman"/>
                    </w:rPr>
                  </w:pPr>
                  <w:r w:rsidRPr="00911526">
                    <w:rPr>
                      <w:rFonts w:ascii="Times New Roman" w:hAnsi="Times New Roman" w:cs="Times New Roman"/>
                    </w:rPr>
                    <w:lastRenderedPageBreak/>
                    <w:t xml:space="preserve">După </w:t>
                  </w:r>
                  <w:proofErr w:type="spellStart"/>
                  <w:r w:rsidRPr="00911526">
                    <w:rPr>
                      <w:rFonts w:ascii="Times New Roman" w:hAnsi="Times New Roman" w:cs="Times New Roman"/>
                    </w:rPr>
                    <w:t>subpct</w:t>
                  </w:r>
                  <w:proofErr w:type="spellEnd"/>
                  <w:r w:rsidRPr="00911526">
                    <w:rPr>
                      <w:rFonts w:ascii="Times New Roman" w:hAnsi="Times New Roman" w:cs="Times New Roman"/>
                    </w:rPr>
                    <w:t>. 1.3.1 din tabel, numerotarea este greșită și necesită a fi corectată, pentru a respecta succesiunea logică a subpunctelor. Totodată, referința la „punctul „1.2.1” din coloana ”Metodă” este greșită și necesită a fi revizuită.</w:t>
                  </w:r>
                </w:p>
              </w:tc>
              <w:tc>
                <w:tcPr>
                  <w:tcW w:w="4684" w:type="dxa"/>
                </w:tcPr>
                <w:p w14:paraId="562F9E60" w14:textId="362598C0" w:rsidR="001E3CD7" w:rsidRDefault="00A278D0" w:rsidP="001E3CD7">
                  <w:pPr>
                    <w:rPr>
                      <w:rFonts w:ascii="Times New Roman" w:hAnsi="Times New Roman" w:cs="Times New Roman"/>
                    </w:rPr>
                  </w:pPr>
                  <w:r>
                    <w:rPr>
                      <w:rFonts w:ascii="Times New Roman" w:hAnsi="Times New Roman" w:cs="Times New Roman"/>
                    </w:rPr>
                    <w:lastRenderedPageBreak/>
                    <w:t xml:space="preserve">Se </w:t>
                  </w:r>
                  <w:r w:rsidR="0037146A">
                    <w:rPr>
                      <w:rFonts w:ascii="Times New Roman" w:hAnsi="Times New Roman" w:cs="Times New Roman"/>
                    </w:rPr>
                    <w:t xml:space="preserve">acceptă parțial, la </w:t>
                  </w:r>
                  <w:proofErr w:type="spellStart"/>
                  <w:r w:rsidR="0037146A">
                    <w:rPr>
                      <w:rFonts w:ascii="Times New Roman" w:hAnsi="Times New Roman" w:cs="Times New Roman"/>
                    </w:rPr>
                    <w:t>subpct</w:t>
                  </w:r>
                  <w:proofErr w:type="spellEnd"/>
                  <w:r w:rsidR="0037146A">
                    <w:rPr>
                      <w:rFonts w:ascii="Times New Roman" w:hAnsi="Times New Roman" w:cs="Times New Roman"/>
                    </w:rPr>
                    <w:t xml:space="preserve">. 1.3.1 și 1.2.1 nu s-au constatat greșelile este o numerotare corespunzător tabelului transpus. </w:t>
                  </w:r>
                </w:p>
              </w:tc>
            </w:tr>
            <w:tr w:rsidR="001E3CD7" w:rsidRPr="00835825" w14:paraId="21387A30" w14:textId="77777777" w:rsidTr="00147707">
              <w:trPr>
                <w:trHeight w:val="332"/>
                <w:jc w:val="center"/>
              </w:trPr>
              <w:tc>
                <w:tcPr>
                  <w:tcW w:w="3246" w:type="dxa"/>
                </w:tcPr>
                <w:p w14:paraId="32DEA516" w14:textId="77777777" w:rsidR="001E3CD7" w:rsidRPr="00835825" w:rsidRDefault="001E3CD7" w:rsidP="001E3CD7">
                  <w:pPr>
                    <w:rPr>
                      <w:rFonts w:ascii="Times New Roman" w:hAnsi="Times New Roman" w:cs="Times New Roman"/>
                    </w:rPr>
                  </w:pPr>
                </w:p>
              </w:tc>
              <w:tc>
                <w:tcPr>
                  <w:tcW w:w="1235" w:type="dxa"/>
                </w:tcPr>
                <w:p w14:paraId="22700CA5" w14:textId="77777777" w:rsidR="001E3CD7" w:rsidRPr="00835825" w:rsidRDefault="001E3CD7" w:rsidP="001E3CD7">
                  <w:pPr>
                    <w:rPr>
                      <w:rFonts w:ascii="Times New Roman" w:hAnsi="Times New Roman" w:cs="Times New Roman"/>
                    </w:rPr>
                  </w:pPr>
                </w:p>
              </w:tc>
              <w:tc>
                <w:tcPr>
                  <w:tcW w:w="6127" w:type="dxa"/>
                </w:tcPr>
                <w:p w14:paraId="3FA1CCA4" w14:textId="4A01CB7F" w:rsidR="001E3CD7" w:rsidRPr="00835825" w:rsidRDefault="001E3CD7" w:rsidP="001E3CD7">
                  <w:pPr>
                    <w:rPr>
                      <w:rFonts w:ascii="Times New Roman" w:hAnsi="Times New Roman" w:cs="Times New Roman"/>
                    </w:rPr>
                  </w:pPr>
                  <w:r w:rsidRPr="00911526">
                    <w:rPr>
                      <w:rFonts w:ascii="Times New Roman" w:hAnsi="Times New Roman" w:cs="Times New Roman"/>
                    </w:rPr>
                    <w:t>Remarcăm faptul că redacția anexei la Cerințe nu a fost expediată Centrului de Armonizare a Legislației. Potrivit art. 35 alin. (1) și (2) al Legii nr. 100/2017, proiectul actului normativ cu relevanță UE se expediază Centrului de Armonizare a Legislației pentru efectuarea expertizei de compatibilitate cu legislația UE. Expertiza de compatibilitate cu legislația UE este obligatorie pentru toate proiectele actelor normative cu relevanță UE și pentru proiectele de modificare a actelor normative cu relevanță UE. În consecință, se va proceda la transmiterea imediată a redacției anexei către Centrul de Armonizare a Legislației pentru efectuarea expertizei prevăzute de lege.</w:t>
                  </w:r>
                </w:p>
              </w:tc>
              <w:tc>
                <w:tcPr>
                  <w:tcW w:w="4684" w:type="dxa"/>
                </w:tcPr>
                <w:p w14:paraId="3D3479FB" w14:textId="1B6C51FB" w:rsidR="001E3CD7" w:rsidRDefault="000C2022" w:rsidP="001E3CD7">
                  <w:pPr>
                    <w:rPr>
                      <w:rFonts w:ascii="Times New Roman" w:hAnsi="Times New Roman" w:cs="Times New Roman"/>
                    </w:rPr>
                  </w:pPr>
                  <w:r>
                    <w:rPr>
                      <w:rFonts w:ascii="Times New Roman" w:hAnsi="Times New Roman" w:cs="Times New Roman"/>
                    </w:rPr>
                    <w:t>Proiectul de Ordin a fost supus repetat expertizei de compatibilitate fiind emisă, în acest sens, declarația de compatibilitate nr. 31/02-69-1436 din 10 februarie 2026.</w:t>
                  </w:r>
                </w:p>
              </w:tc>
            </w:tr>
            <w:tr w:rsidR="001E3CD7" w:rsidRPr="00835825" w14:paraId="737FC3E0" w14:textId="77777777" w:rsidTr="00147707">
              <w:trPr>
                <w:trHeight w:val="332"/>
                <w:jc w:val="center"/>
              </w:trPr>
              <w:tc>
                <w:tcPr>
                  <w:tcW w:w="3246" w:type="dxa"/>
                </w:tcPr>
                <w:p w14:paraId="0EB43B6A" w14:textId="77777777" w:rsidR="001E3CD7" w:rsidRPr="00835825" w:rsidRDefault="001E3CD7" w:rsidP="001E3CD7">
                  <w:pPr>
                    <w:rPr>
                      <w:rFonts w:ascii="Times New Roman" w:hAnsi="Times New Roman" w:cs="Times New Roman"/>
                    </w:rPr>
                  </w:pPr>
                </w:p>
              </w:tc>
              <w:tc>
                <w:tcPr>
                  <w:tcW w:w="1235" w:type="dxa"/>
                </w:tcPr>
                <w:p w14:paraId="3357F8EC" w14:textId="77777777" w:rsidR="001E3CD7" w:rsidRPr="00835825" w:rsidRDefault="001E3CD7" w:rsidP="001E3CD7">
                  <w:pPr>
                    <w:rPr>
                      <w:rFonts w:ascii="Times New Roman" w:hAnsi="Times New Roman" w:cs="Times New Roman"/>
                    </w:rPr>
                  </w:pPr>
                </w:p>
              </w:tc>
              <w:tc>
                <w:tcPr>
                  <w:tcW w:w="6127" w:type="dxa"/>
                </w:tcPr>
                <w:p w14:paraId="50F53E0A" w14:textId="6F264F50" w:rsidR="001E3CD7" w:rsidRPr="00835825" w:rsidRDefault="001E3CD7" w:rsidP="001E3CD7">
                  <w:pPr>
                    <w:rPr>
                      <w:rFonts w:ascii="Times New Roman" w:hAnsi="Times New Roman" w:cs="Times New Roman"/>
                    </w:rPr>
                  </w:pPr>
                  <w:r w:rsidRPr="00911526">
                    <w:rPr>
                      <w:rFonts w:ascii="Times New Roman" w:hAnsi="Times New Roman" w:cs="Times New Roman"/>
                    </w:rPr>
                    <w:t>Cu titlu general, se recomandă revizuirea utilizării termenilor „vehicul” și „unitate tehnică”. În textul Regulamentului (UE) de punere în aplicare (UE) 2019/621 se folosește constant termenul „vehicul”, însă în întregul proiect de ordin acest termen a fost, în mare parte, înlocuit cu „unitate tehnică”, fără a explica raționamentul acestei substituții. Totodată, în anexa nr. 3 termenul „vehicul” nu a fost transpus sub forma „unitate tehnică”, ceea ce creează inconsistențe terminologice. Este necesară uniformizarea terminologiei în întregul act normativ, astfel încât să fie clară și în concordanță cu Regulamentul (UE) de punere în aplicare (UE) 2019/621.</w:t>
                  </w:r>
                </w:p>
              </w:tc>
              <w:tc>
                <w:tcPr>
                  <w:tcW w:w="4684" w:type="dxa"/>
                </w:tcPr>
                <w:p w14:paraId="6B59EA56" w14:textId="45296D7A" w:rsidR="001E3CD7" w:rsidRDefault="00224F4D" w:rsidP="001E3CD7">
                  <w:pPr>
                    <w:rPr>
                      <w:rFonts w:ascii="Times New Roman" w:hAnsi="Times New Roman" w:cs="Times New Roman"/>
                    </w:rPr>
                  </w:pPr>
                  <w:r>
                    <w:rPr>
                      <w:rFonts w:ascii="Times New Roman" w:hAnsi="Times New Roman" w:cs="Times New Roman"/>
                    </w:rPr>
                    <w:t>Nu se acceptă, deoarec</w:t>
                  </w:r>
                  <w:r w:rsidR="008A2AB9">
                    <w:rPr>
                      <w:rFonts w:ascii="Times New Roman" w:hAnsi="Times New Roman" w:cs="Times New Roman"/>
                    </w:rPr>
                    <w:t xml:space="preserve">e utilizarea </w:t>
                  </w:r>
                  <w:r>
                    <w:rPr>
                      <w:rFonts w:ascii="Times New Roman" w:hAnsi="Times New Roman" w:cs="Times New Roman"/>
                    </w:rPr>
                    <w:t xml:space="preserve"> </w:t>
                  </w:r>
                  <w:r w:rsidR="008A2AB9">
                    <w:rPr>
                      <w:rFonts w:ascii="Times New Roman" w:hAnsi="Times New Roman" w:cs="Times New Roman"/>
                    </w:rPr>
                    <w:t>termenul „viciul”, care include toate vehiculele cu sau motor</w:t>
                  </w:r>
                  <w:r>
                    <w:rPr>
                      <w:rFonts w:ascii="Times New Roman" w:hAnsi="Times New Roman" w:cs="Times New Roman"/>
                    </w:rPr>
                    <w:t xml:space="preserve"> </w:t>
                  </w:r>
                  <w:r w:rsidR="008A2AB9">
                    <w:rPr>
                      <w:rFonts w:ascii="Times New Roman" w:hAnsi="Times New Roman" w:cs="Times New Roman"/>
                    </w:rPr>
                    <w:t>cu destinație rutieră sau non rutiere, creează confuzie în raport cu norma de reglementare care se răsfrânge doar asupra tractoarele, combinele, excavatoarele și remorcile acestora. Respectiv, este utilizat termenul „unitate tehnică” pentru a specifica faptul că</w:t>
                  </w:r>
                  <w:r w:rsidR="00932CC0">
                    <w:rPr>
                      <w:rFonts w:ascii="Times New Roman" w:hAnsi="Times New Roman" w:cs="Times New Roman"/>
                    </w:rPr>
                    <w:t>,</w:t>
                  </w:r>
                  <w:r w:rsidR="008A2AB9">
                    <w:rPr>
                      <w:rFonts w:ascii="Times New Roman" w:hAnsi="Times New Roman" w:cs="Times New Roman"/>
                    </w:rPr>
                    <w:t xml:space="preserve"> se face referință la categoria de vehicule autopropulsate speciale și anume tractoare, combine</w:t>
                  </w:r>
                  <w:r w:rsidR="00932CC0">
                    <w:rPr>
                      <w:rFonts w:ascii="Times New Roman" w:hAnsi="Times New Roman" w:cs="Times New Roman"/>
                    </w:rPr>
                    <w:t>, mașinilor de construcție autopropulsate</w:t>
                  </w:r>
                  <w:r w:rsidR="008A2AB9">
                    <w:rPr>
                      <w:rFonts w:ascii="Times New Roman" w:hAnsi="Times New Roman" w:cs="Times New Roman"/>
                    </w:rPr>
                    <w:t xml:space="preserve"> etc.</w:t>
                  </w:r>
                </w:p>
              </w:tc>
            </w:tr>
            <w:tr w:rsidR="001E3CD7" w:rsidRPr="00835825" w14:paraId="73B72907" w14:textId="77777777" w:rsidTr="00147707">
              <w:trPr>
                <w:trHeight w:val="332"/>
                <w:jc w:val="center"/>
              </w:trPr>
              <w:tc>
                <w:tcPr>
                  <w:tcW w:w="3246" w:type="dxa"/>
                </w:tcPr>
                <w:p w14:paraId="452F1FC9" w14:textId="77777777" w:rsidR="001E3CD7" w:rsidRPr="00911526" w:rsidRDefault="001E3CD7" w:rsidP="001E3CD7">
                  <w:pPr>
                    <w:rPr>
                      <w:rFonts w:ascii="Times New Roman" w:hAnsi="Times New Roman" w:cs="Times New Roman"/>
                      <w:b/>
                      <w:bCs/>
                    </w:rPr>
                  </w:pPr>
                  <w:r w:rsidRPr="00911526">
                    <w:rPr>
                      <w:rFonts w:ascii="Times New Roman" w:hAnsi="Times New Roman" w:cs="Times New Roman"/>
                      <w:b/>
                      <w:bCs/>
                    </w:rPr>
                    <w:t>Ministerul Agriculturii și Industriei Alimentare</w:t>
                  </w:r>
                </w:p>
                <w:p w14:paraId="078A521A" w14:textId="3BE32EAC" w:rsidR="001E3CD7" w:rsidRPr="00835825" w:rsidRDefault="001E3CD7" w:rsidP="001E3CD7">
                  <w:pPr>
                    <w:rPr>
                      <w:rFonts w:ascii="Times New Roman" w:hAnsi="Times New Roman" w:cs="Times New Roman"/>
                    </w:rPr>
                  </w:pPr>
                  <w:r w:rsidRPr="00911526">
                    <w:rPr>
                      <w:rFonts w:ascii="Times New Roman" w:hAnsi="Times New Roman" w:cs="Times New Roman"/>
                      <w:b/>
                      <w:bCs/>
                    </w:rPr>
                    <w:t>(expertiza anticorupție)</w:t>
                  </w:r>
                </w:p>
              </w:tc>
              <w:tc>
                <w:tcPr>
                  <w:tcW w:w="1235" w:type="dxa"/>
                </w:tcPr>
                <w:p w14:paraId="607C6E4F" w14:textId="77777777" w:rsidR="001E3CD7" w:rsidRPr="00835825" w:rsidRDefault="001E3CD7" w:rsidP="001E3CD7">
                  <w:pPr>
                    <w:rPr>
                      <w:rFonts w:ascii="Times New Roman" w:hAnsi="Times New Roman" w:cs="Times New Roman"/>
                    </w:rPr>
                  </w:pPr>
                </w:p>
              </w:tc>
              <w:tc>
                <w:tcPr>
                  <w:tcW w:w="6127" w:type="dxa"/>
                </w:tcPr>
                <w:p w14:paraId="22925726" w14:textId="77777777" w:rsidR="001E3CD7" w:rsidRPr="00911526" w:rsidRDefault="001E3CD7" w:rsidP="001E3CD7">
                  <w:pPr>
                    <w:jc w:val="both"/>
                    <w:rPr>
                      <w:rFonts w:ascii="Times New Roman" w:hAnsi="Times New Roman" w:cs="Times New Roman"/>
                      <w:color w:val="000000" w:themeColor="text1"/>
                    </w:rPr>
                  </w:pPr>
                  <w:r w:rsidRPr="00911526">
                    <w:rPr>
                      <w:rFonts w:ascii="Times New Roman" w:hAnsi="Times New Roman" w:cs="Times New Roman"/>
                      <w:color w:val="000000" w:themeColor="text1"/>
                    </w:rPr>
                    <w:t xml:space="preserve">Proiectul de </w:t>
                  </w:r>
                  <w:r w:rsidRPr="00911526">
                    <w:rPr>
                      <w:rFonts w:ascii="Times New Roman" w:hAnsi="Times New Roman" w:cs="Times New Roman"/>
                    </w:rPr>
                    <w:t>proiectul de Ordin Cu privire la aprobarea Regulamentului privind inspecția tehnică periodică a unităților tehnice</w:t>
                  </w:r>
                  <w:r w:rsidRPr="00911526">
                    <w:rPr>
                      <w:rFonts w:ascii="Times New Roman" w:hAnsi="Times New Roman" w:cs="Times New Roman"/>
                      <w:color w:val="000000" w:themeColor="text1"/>
                    </w:rPr>
                    <w:t xml:space="preserve"> a fost elaborat de către Ministerul Agriculturii </w:t>
                  </w:r>
                  <w:proofErr w:type="spellStart"/>
                  <w:r w:rsidRPr="00911526">
                    <w:rPr>
                      <w:rFonts w:ascii="Times New Roman" w:hAnsi="Times New Roman" w:cs="Times New Roman"/>
                      <w:color w:val="000000" w:themeColor="text1"/>
                    </w:rPr>
                    <w:t>şi</w:t>
                  </w:r>
                  <w:proofErr w:type="spellEnd"/>
                  <w:r w:rsidRPr="00911526">
                    <w:rPr>
                      <w:rFonts w:ascii="Times New Roman" w:hAnsi="Times New Roman" w:cs="Times New Roman"/>
                      <w:color w:val="000000" w:themeColor="text1"/>
                    </w:rPr>
                    <w:t xml:space="preserve"> Industriei Alimentare în scopul asigurării armonizării cadrului normativ național cu reglementările legislației UE privitor la efectuarea inspecției tehnice periodice a unităților tehnice.</w:t>
                  </w:r>
                </w:p>
                <w:p w14:paraId="63261FE6" w14:textId="77777777" w:rsidR="001E3CD7" w:rsidRPr="00911526" w:rsidRDefault="001E3CD7" w:rsidP="001E3CD7">
                  <w:pPr>
                    <w:jc w:val="both"/>
                    <w:rPr>
                      <w:rFonts w:ascii="Times New Roman" w:hAnsi="Times New Roman" w:cs="Times New Roman"/>
                      <w:color w:val="000000" w:themeColor="text1"/>
                    </w:rPr>
                  </w:pPr>
                  <w:r w:rsidRPr="00911526">
                    <w:rPr>
                      <w:rFonts w:ascii="Times New Roman" w:hAnsi="Times New Roman" w:cs="Times New Roman"/>
                      <w:color w:val="000000" w:themeColor="text1"/>
                    </w:rPr>
                    <w:t xml:space="preserve"> Autorul a prezentat Sinteza avizelor parvenite în cadrul procesului de consultare publică a proiectului de către </w:t>
                  </w:r>
                  <w:r w:rsidRPr="00911526">
                    <w:rPr>
                      <w:rFonts w:ascii="Times New Roman" w:hAnsi="Times New Roman" w:cs="Times New Roman"/>
                      <w:color w:val="000000" w:themeColor="text1"/>
                    </w:rPr>
                    <w:lastRenderedPageBreak/>
                    <w:t xml:space="preserve">autoritățile responsabile de implementarea prevederilor </w:t>
                  </w:r>
                  <w:proofErr w:type="spellStart"/>
                  <w:r w:rsidRPr="00911526">
                    <w:rPr>
                      <w:rFonts w:ascii="Times New Roman" w:hAnsi="Times New Roman" w:cs="Times New Roman"/>
                      <w:color w:val="000000" w:themeColor="text1"/>
                    </w:rPr>
                    <w:t>conţinute</w:t>
                  </w:r>
                  <w:proofErr w:type="spellEnd"/>
                  <w:r w:rsidRPr="00911526">
                    <w:rPr>
                      <w:rFonts w:ascii="Times New Roman" w:hAnsi="Times New Roman" w:cs="Times New Roman"/>
                      <w:color w:val="000000" w:themeColor="text1"/>
                    </w:rPr>
                    <w:t xml:space="preserve"> în proiect/instituțiilor interesate, fapt ce denotă caracterul definitivat al acestuia și întrunirea condițiilor stabilite de prevederile art.28 din Legea integrității nr.82/2017. </w:t>
                  </w:r>
                </w:p>
                <w:p w14:paraId="48A2A541" w14:textId="77777777" w:rsidR="001E3CD7" w:rsidRPr="00911526" w:rsidRDefault="001E3CD7" w:rsidP="001E3CD7">
                  <w:pPr>
                    <w:jc w:val="both"/>
                    <w:rPr>
                      <w:rFonts w:ascii="Times New Roman" w:hAnsi="Times New Roman" w:cs="Times New Roman"/>
                      <w:color w:val="000000" w:themeColor="text1"/>
                    </w:rPr>
                  </w:pPr>
                  <w:r w:rsidRPr="00911526">
                    <w:rPr>
                      <w:rFonts w:ascii="Times New Roman" w:hAnsi="Times New Roman" w:cs="Times New Roman"/>
                      <w:color w:val="000000" w:themeColor="text1"/>
                    </w:rPr>
                    <w:t xml:space="preserve">În procesul de promovare a proiectului, au fost respectate rigorile de asigurare a transparenței decizionale statuate de prevederile art.8 lit. a)-d) din Legea nr. 239/2008 privind transparența în procesul decizional. </w:t>
                  </w:r>
                </w:p>
                <w:p w14:paraId="20A0B5C0" w14:textId="22AA7B44" w:rsidR="001E3CD7" w:rsidRPr="00835825" w:rsidRDefault="001E3CD7" w:rsidP="001E3CD7">
                  <w:pPr>
                    <w:rPr>
                      <w:rFonts w:ascii="Times New Roman" w:hAnsi="Times New Roman" w:cs="Times New Roman"/>
                    </w:rPr>
                  </w:pPr>
                  <w:r w:rsidRPr="00911526">
                    <w:rPr>
                      <w:rFonts w:ascii="Times New Roman" w:hAnsi="Times New Roman" w:cs="Times New Roman"/>
                      <w:color w:val="000000" w:themeColor="text1"/>
                    </w:rPr>
                    <w:t>Implementarea prevederilor propuse poate contribui la realizarea interesului public vizat de proiect, fapt care nu este detrimentul interesului public general în sensul prevederilor Legii integrității nr. 82/2017.</w:t>
                  </w:r>
                </w:p>
              </w:tc>
              <w:tc>
                <w:tcPr>
                  <w:tcW w:w="4684" w:type="dxa"/>
                </w:tcPr>
                <w:p w14:paraId="5069538D" w14:textId="184D5DB5" w:rsidR="001E3CD7" w:rsidRDefault="00B80FEB" w:rsidP="001E3CD7">
                  <w:pPr>
                    <w:rPr>
                      <w:rFonts w:ascii="Times New Roman" w:hAnsi="Times New Roman" w:cs="Times New Roman"/>
                    </w:rPr>
                  </w:pPr>
                  <w:r>
                    <w:rPr>
                      <w:rFonts w:ascii="Times New Roman" w:hAnsi="Times New Roman" w:cs="Times New Roman"/>
                    </w:rPr>
                    <w:lastRenderedPageBreak/>
                    <w:t>Se acceptă.</w:t>
                  </w:r>
                </w:p>
              </w:tc>
            </w:tr>
          </w:tbl>
          <w:p w14:paraId="1F4B2DDA" w14:textId="77777777" w:rsidR="004F7F26" w:rsidRPr="00835825" w:rsidRDefault="004F7F26" w:rsidP="004F7F26">
            <w:pPr>
              <w:rPr>
                <w:rFonts w:ascii="Times New Roman" w:hAnsi="Times New Roman" w:cs="Times New Roman"/>
              </w:rPr>
            </w:pPr>
          </w:p>
          <w:p w14:paraId="634AF548" w14:textId="0D47EF9D" w:rsidR="004F7F26" w:rsidRPr="004F7F26" w:rsidRDefault="004F7F26" w:rsidP="004F7F26"/>
        </w:tc>
      </w:tr>
    </w:tbl>
    <w:p w14:paraId="7C541D52" w14:textId="3F7B990E" w:rsidR="004C1A5E" w:rsidRDefault="004C1A5E" w:rsidP="009B1B17"/>
    <w:sectPr w:rsidR="004C1A5E" w:rsidSect="00B43F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BE82" w14:textId="77777777" w:rsidR="00077870" w:rsidRDefault="00077870" w:rsidP="001B4605">
      <w:pPr>
        <w:spacing w:after="0" w:line="240" w:lineRule="auto"/>
      </w:pPr>
      <w:r>
        <w:separator/>
      </w:r>
    </w:p>
  </w:endnote>
  <w:endnote w:type="continuationSeparator" w:id="0">
    <w:p w14:paraId="6B6A00F7" w14:textId="77777777" w:rsidR="00077870" w:rsidRDefault="00077870" w:rsidP="001B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5B2B" w14:textId="77777777" w:rsidR="00077870" w:rsidRDefault="00077870" w:rsidP="001B4605">
      <w:pPr>
        <w:spacing w:after="0" w:line="240" w:lineRule="auto"/>
      </w:pPr>
      <w:r>
        <w:separator/>
      </w:r>
    </w:p>
  </w:footnote>
  <w:footnote w:type="continuationSeparator" w:id="0">
    <w:p w14:paraId="78D6D217" w14:textId="77777777" w:rsidR="00077870" w:rsidRDefault="00077870" w:rsidP="001B46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19"/>
    <w:rsid w:val="00004214"/>
    <w:rsid w:val="0000752D"/>
    <w:rsid w:val="00034D11"/>
    <w:rsid w:val="0006464D"/>
    <w:rsid w:val="00077870"/>
    <w:rsid w:val="00085CDD"/>
    <w:rsid w:val="00090310"/>
    <w:rsid w:val="000B67B0"/>
    <w:rsid w:val="000C0C3B"/>
    <w:rsid w:val="000C2022"/>
    <w:rsid w:val="000D507C"/>
    <w:rsid w:val="000D56C8"/>
    <w:rsid w:val="00106C12"/>
    <w:rsid w:val="0012607B"/>
    <w:rsid w:val="00147707"/>
    <w:rsid w:val="001701C9"/>
    <w:rsid w:val="0017540E"/>
    <w:rsid w:val="00180224"/>
    <w:rsid w:val="0018218A"/>
    <w:rsid w:val="001838CF"/>
    <w:rsid w:val="001B4605"/>
    <w:rsid w:val="001D6CE8"/>
    <w:rsid w:val="001E2940"/>
    <w:rsid w:val="001E3CD7"/>
    <w:rsid w:val="001F3506"/>
    <w:rsid w:val="002057B3"/>
    <w:rsid w:val="00224F4D"/>
    <w:rsid w:val="002350E9"/>
    <w:rsid w:val="002604A5"/>
    <w:rsid w:val="00267095"/>
    <w:rsid w:val="00274868"/>
    <w:rsid w:val="00286601"/>
    <w:rsid w:val="002920F5"/>
    <w:rsid w:val="00293C58"/>
    <w:rsid w:val="002B6E53"/>
    <w:rsid w:val="002E4AA7"/>
    <w:rsid w:val="00303932"/>
    <w:rsid w:val="003302FE"/>
    <w:rsid w:val="003337F5"/>
    <w:rsid w:val="003374CC"/>
    <w:rsid w:val="00343317"/>
    <w:rsid w:val="0034790A"/>
    <w:rsid w:val="0037146A"/>
    <w:rsid w:val="003860E0"/>
    <w:rsid w:val="00391A6C"/>
    <w:rsid w:val="003B728D"/>
    <w:rsid w:val="003D063B"/>
    <w:rsid w:val="00402C81"/>
    <w:rsid w:val="004126FD"/>
    <w:rsid w:val="004128C1"/>
    <w:rsid w:val="00423A13"/>
    <w:rsid w:val="00424AD0"/>
    <w:rsid w:val="00444015"/>
    <w:rsid w:val="004746D1"/>
    <w:rsid w:val="0049022B"/>
    <w:rsid w:val="004A5B9E"/>
    <w:rsid w:val="004B5904"/>
    <w:rsid w:val="004C1A5E"/>
    <w:rsid w:val="004E4171"/>
    <w:rsid w:val="004F7F26"/>
    <w:rsid w:val="00527CD9"/>
    <w:rsid w:val="00535360"/>
    <w:rsid w:val="00540FDA"/>
    <w:rsid w:val="005642AE"/>
    <w:rsid w:val="00590497"/>
    <w:rsid w:val="005F2A8D"/>
    <w:rsid w:val="00611A0B"/>
    <w:rsid w:val="00611EBD"/>
    <w:rsid w:val="00637B90"/>
    <w:rsid w:val="00647427"/>
    <w:rsid w:val="00652FD8"/>
    <w:rsid w:val="00655C01"/>
    <w:rsid w:val="006861E8"/>
    <w:rsid w:val="006B65FC"/>
    <w:rsid w:val="006F2FFA"/>
    <w:rsid w:val="007147CB"/>
    <w:rsid w:val="007420D5"/>
    <w:rsid w:val="007432D9"/>
    <w:rsid w:val="007455E4"/>
    <w:rsid w:val="007476FF"/>
    <w:rsid w:val="007906E8"/>
    <w:rsid w:val="007B016B"/>
    <w:rsid w:val="00811267"/>
    <w:rsid w:val="00827131"/>
    <w:rsid w:val="00835825"/>
    <w:rsid w:val="00864CC3"/>
    <w:rsid w:val="0087233E"/>
    <w:rsid w:val="00895548"/>
    <w:rsid w:val="008A2AB9"/>
    <w:rsid w:val="008B287A"/>
    <w:rsid w:val="008C29A6"/>
    <w:rsid w:val="008C608C"/>
    <w:rsid w:val="008D638D"/>
    <w:rsid w:val="008E05E5"/>
    <w:rsid w:val="008F0364"/>
    <w:rsid w:val="008F1319"/>
    <w:rsid w:val="008F4DF2"/>
    <w:rsid w:val="00932CC0"/>
    <w:rsid w:val="0095443C"/>
    <w:rsid w:val="009914FE"/>
    <w:rsid w:val="009A4AFD"/>
    <w:rsid w:val="009B1B17"/>
    <w:rsid w:val="009D5ECF"/>
    <w:rsid w:val="009E13A4"/>
    <w:rsid w:val="00A015A5"/>
    <w:rsid w:val="00A278D0"/>
    <w:rsid w:val="00A31338"/>
    <w:rsid w:val="00A343ED"/>
    <w:rsid w:val="00A35D74"/>
    <w:rsid w:val="00A53678"/>
    <w:rsid w:val="00A63104"/>
    <w:rsid w:val="00A652C9"/>
    <w:rsid w:val="00A8268B"/>
    <w:rsid w:val="00A95BAE"/>
    <w:rsid w:val="00B0560E"/>
    <w:rsid w:val="00B334EB"/>
    <w:rsid w:val="00B43F26"/>
    <w:rsid w:val="00B54D4A"/>
    <w:rsid w:val="00B80FEB"/>
    <w:rsid w:val="00B81F35"/>
    <w:rsid w:val="00B866F8"/>
    <w:rsid w:val="00B86D30"/>
    <w:rsid w:val="00B9458F"/>
    <w:rsid w:val="00BC1FB9"/>
    <w:rsid w:val="00BC7C4C"/>
    <w:rsid w:val="00BD0815"/>
    <w:rsid w:val="00BE324D"/>
    <w:rsid w:val="00BE579C"/>
    <w:rsid w:val="00BE5F6A"/>
    <w:rsid w:val="00BE6AFD"/>
    <w:rsid w:val="00C05A61"/>
    <w:rsid w:val="00C523F1"/>
    <w:rsid w:val="00CD683B"/>
    <w:rsid w:val="00D155B7"/>
    <w:rsid w:val="00D221A4"/>
    <w:rsid w:val="00D95027"/>
    <w:rsid w:val="00DB53B7"/>
    <w:rsid w:val="00DD5102"/>
    <w:rsid w:val="00E01544"/>
    <w:rsid w:val="00E1154F"/>
    <w:rsid w:val="00E9329F"/>
    <w:rsid w:val="00EE5C68"/>
    <w:rsid w:val="00EE6AEE"/>
    <w:rsid w:val="00EF2E5F"/>
    <w:rsid w:val="00F1018E"/>
    <w:rsid w:val="00F51019"/>
    <w:rsid w:val="00F85BE8"/>
    <w:rsid w:val="00FF7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9C89"/>
  <w15:chartTrackingRefBased/>
  <w15:docId w15:val="{29DF3DB1-B9D1-4A74-A3DA-FA1240F7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5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F5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F5101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F5101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F5101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F5101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5101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5101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5101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5101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F5101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F5101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F5101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F5101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F5101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5101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5101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51019"/>
    <w:rPr>
      <w:rFonts w:eastAsiaTheme="majorEastAsia" w:cstheme="majorBidi"/>
      <w:color w:val="272727" w:themeColor="text1" w:themeTint="D8"/>
    </w:rPr>
  </w:style>
  <w:style w:type="paragraph" w:styleId="Titlu">
    <w:name w:val="Title"/>
    <w:basedOn w:val="Normal"/>
    <w:next w:val="Normal"/>
    <w:link w:val="TitluCaracter"/>
    <w:uiPriority w:val="10"/>
    <w:qFormat/>
    <w:rsid w:val="00F5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5101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5101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5101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5101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51019"/>
    <w:rPr>
      <w:i/>
      <w:iCs/>
      <w:color w:val="404040" w:themeColor="text1" w:themeTint="BF"/>
    </w:rPr>
  </w:style>
  <w:style w:type="paragraph" w:styleId="Listparagraf">
    <w:name w:val="List Paragraph"/>
    <w:basedOn w:val="Normal"/>
    <w:uiPriority w:val="34"/>
    <w:qFormat/>
    <w:rsid w:val="00F51019"/>
    <w:pPr>
      <w:ind w:left="720"/>
      <w:contextualSpacing/>
    </w:pPr>
  </w:style>
  <w:style w:type="character" w:styleId="Accentuareintens">
    <w:name w:val="Intense Emphasis"/>
    <w:basedOn w:val="Fontdeparagrafimplicit"/>
    <w:uiPriority w:val="21"/>
    <w:qFormat/>
    <w:rsid w:val="00F51019"/>
    <w:rPr>
      <w:i/>
      <w:iCs/>
      <w:color w:val="0F4761" w:themeColor="accent1" w:themeShade="BF"/>
    </w:rPr>
  </w:style>
  <w:style w:type="paragraph" w:styleId="Citatintens">
    <w:name w:val="Intense Quote"/>
    <w:basedOn w:val="Normal"/>
    <w:next w:val="Normal"/>
    <w:link w:val="CitatintensCaracter"/>
    <w:uiPriority w:val="30"/>
    <w:qFormat/>
    <w:rsid w:val="00F5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F51019"/>
    <w:rPr>
      <w:i/>
      <w:iCs/>
      <w:color w:val="0F4761" w:themeColor="accent1" w:themeShade="BF"/>
    </w:rPr>
  </w:style>
  <w:style w:type="character" w:styleId="Referireintens">
    <w:name w:val="Intense Reference"/>
    <w:basedOn w:val="Fontdeparagrafimplicit"/>
    <w:uiPriority w:val="32"/>
    <w:qFormat/>
    <w:rsid w:val="00F51019"/>
    <w:rPr>
      <w:b/>
      <w:bCs/>
      <w:smallCaps/>
      <w:color w:val="0F4761" w:themeColor="accent1" w:themeShade="BF"/>
      <w:spacing w:val="5"/>
    </w:rPr>
  </w:style>
  <w:style w:type="character" w:styleId="Hyperlink">
    <w:name w:val="Hyperlink"/>
    <w:basedOn w:val="Fontdeparagrafimplicit"/>
    <w:uiPriority w:val="99"/>
    <w:unhideWhenUsed/>
    <w:rsid w:val="004F7F26"/>
    <w:rPr>
      <w:color w:val="467886" w:themeColor="hyperlink"/>
      <w:u w:val="single"/>
    </w:rPr>
  </w:style>
  <w:style w:type="character" w:styleId="MeniuneNerezolvat">
    <w:name w:val="Unresolved Mention"/>
    <w:basedOn w:val="Fontdeparagrafimplicit"/>
    <w:uiPriority w:val="99"/>
    <w:semiHidden/>
    <w:unhideWhenUsed/>
    <w:rsid w:val="004F7F26"/>
    <w:rPr>
      <w:color w:val="605E5C"/>
      <w:shd w:val="clear" w:color="auto" w:fill="E1DFDD"/>
    </w:rPr>
  </w:style>
  <w:style w:type="table" w:styleId="Tabelgril">
    <w:name w:val="Table Grid"/>
    <w:basedOn w:val="TabelNormal"/>
    <w:uiPriority w:val="39"/>
    <w:rsid w:val="004F7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1B460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B4605"/>
  </w:style>
  <w:style w:type="paragraph" w:styleId="Subsol">
    <w:name w:val="footer"/>
    <w:basedOn w:val="Normal"/>
    <w:link w:val="SubsolCaracter"/>
    <w:uiPriority w:val="99"/>
    <w:unhideWhenUsed/>
    <w:rsid w:val="001B460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B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3F94-03C2-4C78-B6A7-22192B84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9761</Words>
  <Characters>56615</Characters>
  <Application>Microsoft Office Word</Application>
  <DocSecurity>0</DocSecurity>
  <Lines>471</Lines>
  <Paragraphs>132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Teut</dc:creator>
  <cp:keywords/>
  <dc:description/>
  <cp:lastModifiedBy>Alexandru Teut</cp:lastModifiedBy>
  <cp:revision>17</cp:revision>
  <dcterms:created xsi:type="dcterms:W3CDTF">2026-02-24T11:46:00Z</dcterms:created>
  <dcterms:modified xsi:type="dcterms:W3CDTF">2026-03-09T13:04:00Z</dcterms:modified>
</cp:coreProperties>
</file>