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294D8" w14:textId="77777777" w:rsidR="005931BE" w:rsidRPr="00484F54" w:rsidRDefault="005931BE" w:rsidP="00CA2878">
      <w:pPr>
        <w:widowControl w:val="0"/>
        <w:autoSpaceDE w:val="0"/>
        <w:autoSpaceDN w:val="0"/>
        <w:spacing w:after="0" w:line="276" w:lineRule="auto"/>
        <w:ind w:right="141"/>
        <w:jc w:val="center"/>
        <w:rPr>
          <w:rFonts w:ascii="Times New Roman" w:eastAsia="Times New Roman" w:hAnsi="Times New Roman"/>
          <w:b/>
          <w:sz w:val="24"/>
          <w:szCs w:val="24"/>
        </w:rPr>
      </w:pPr>
      <w:r w:rsidRPr="00484F54">
        <w:rPr>
          <w:rFonts w:ascii="Times New Roman" w:eastAsia="Times New Roman" w:hAnsi="Times New Roman"/>
          <w:b/>
          <w:spacing w:val="-2"/>
          <w:sz w:val="24"/>
          <w:szCs w:val="24"/>
        </w:rPr>
        <w:t>SINTEZA</w:t>
      </w:r>
    </w:p>
    <w:p w14:paraId="5AAFB2FB" w14:textId="743E8643" w:rsidR="00055C98" w:rsidRPr="00484F54" w:rsidRDefault="00055C98" w:rsidP="00CA2878">
      <w:pPr>
        <w:widowControl w:val="0"/>
        <w:autoSpaceDE w:val="0"/>
        <w:autoSpaceDN w:val="0"/>
        <w:spacing w:after="0" w:line="276" w:lineRule="auto"/>
        <w:jc w:val="center"/>
        <w:rPr>
          <w:rFonts w:ascii="Times New Roman" w:eastAsia="Times New Roman" w:hAnsi="Times New Roman"/>
          <w:b/>
          <w:bCs/>
          <w:iCs/>
          <w:sz w:val="24"/>
          <w:szCs w:val="24"/>
        </w:rPr>
      </w:pPr>
      <w:r w:rsidRPr="00484F54">
        <w:rPr>
          <w:rFonts w:ascii="Times New Roman" w:eastAsia="Times New Roman" w:hAnsi="Times New Roman"/>
          <w:b/>
          <w:sz w:val="24"/>
          <w:szCs w:val="24"/>
        </w:rPr>
        <w:t>la proiectul</w:t>
      </w:r>
      <w:r w:rsidRPr="00484F54">
        <w:rPr>
          <w:rFonts w:ascii="Times New Roman" w:hAnsi="Times New Roman"/>
          <w:b/>
          <w:sz w:val="24"/>
          <w:szCs w:val="24"/>
          <w:lang w:eastAsia="ru-RU"/>
        </w:rPr>
        <w:t xml:space="preserve"> Hotărârii</w:t>
      </w:r>
      <w:r w:rsidRPr="00484F54">
        <w:rPr>
          <w:rFonts w:ascii="Times New Roman" w:eastAsia="Times New Roman" w:hAnsi="Times New Roman"/>
          <w:b/>
          <w:iCs/>
          <w:sz w:val="24"/>
          <w:szCs w:val="24"/>
        </w:rPr>
        <w:t xml:space="preserve"> Guvernului</w:t>
      </w:r>
      <w:r w:rsidRPr="00484F54">
        <w:rPr>
          <w:rFonts w:ascii="Times New Roman" w:eastAsia="Times New Roman" w:hAnsi="Times New Roman"/>
          <w:i/>
          <w:iCs/>
          <w:sz w:val="24"/>
          <w:szCs w:val="24"/>
        </w:rPr>
        <w:t xml:space="preserve"> </w:t>
      </w:r>
      <w:r w:rsidRPr="00484F54">
        <w:rPr>
          <w:rFonts w:ascii="Times New Roman" w:eastAsia="Times New Roman" w:hAnsi="Times New Roman"/>
          <w:b/>
          <w:bCs/>
          <w:iCs/>
          <w:sz w:val="24"/>
          <w:szCs w:val="24"/>
        </w:rPr>
        <w:t>cu privire la</w:t>
      </w:r>
      <w:r w:rsidRPr="00484F54">
        <w:rPr>
          <w:rFonts w:ascii="Times New Roman" w:eastAsia="Times New Roman" w:hAnsi="Times New Roman"/>
          <w:b/>
          <w:bCs/>
          <w:i/>
          <w:iCs/>
          <w:sz w:val="24"/>
          <w:szCs w:val="24"/>
        </w:rPr>
        <w:t xml:space="preserve"> </w:t>
      </w:r>
      <w:r w:rsidRPr="00484F54">
        <w:rPr>
          <w:rFonts w:ascii="Times New Roman" w:eastAsia="Times New Roman" w:hAnsi="Times New Roman"/>
          <w:b/>
          <w:bCs/>
          <w:iCs/>
          <w:sz w:val="24"/>
          <w:szCs w:val="24"/>
        </w:rPr>
        <w:t>aprobarea</w:t>
      </w:r>
      <w:r w:rsidRPr="00484F54">
        <w:rPr>
          <w:rFonts w:ascii="Times New Roman" w:hAnsi="Times New Roman"/>
          <w:b/>
          <w:i/>
          <w:sz w:val="24"/>
          <w:szCs w:val="24"/>
          <w:lang w:eastAsia="ru-RU"/>
        </w:rPr>
        <w:t xml:space="preserve"> </w:t>
      </w:r>
      <w:r w:rsidR="00D23E69" w:rsidRPr="00484F54">
        <w:rPr>
          <w:rFonts w:ascii="Times New Roman" w:hAnsi="Times New Roman"/>
          <w:b/>
          <w:sz w:val="24"/>
          <w:szCs w:val="24"/>
          <w:lang w:eastAsia="ru-RU"/>
        </w:rPr>
        <w:t>C</w:t>
      </w:r>
      <w:r w:rsidRPr="00484F54">
        <w:rPr>
          <w:rFonts w:ascii="Times New Roman" w:hAnsi="Times New Roman"/>
          <w:b/>
          <w:bCs/>
          <w:iCs/>
          <w:sz w:val="24"/>
          <w:szCs w:val="24"/>
          <w:lang w:eastAsia="ru-RU"/>
        </w:rPr>
        <w:t xml:space="preserve">erințelor pentru intrarea în </w:t>
      </w:r>
      <w:r w:rsidRPr="00484F54">
        <w:rPr>
          <w:rFonts w:ascii="Times New Roman" w:hAnsi="Times New Roman"/>
          <w:b/>
          <w:bCs/>
          <w:iCs/>
          <w:sz w:val="24"/>
          <w:szCs w:val="24"/>
          <w:lang w:val="ro-MD" w:eastAsia="ru-RU"/>
        </w:rPr>
        <w:t>Republica Moldova</w:t>
      </w:r>
      <w:r w:rsidRPr="00484F54">
        <w:rPr>
          <w:rFonts w:ascii="Times New Roman" w:hAnsi="Times New Roman"/>
          <w:b/>
          <w:bCs/>
          <w:iCs/>
          <w:sz w:val="24"/>
          <w:szCs w:val="24"/>
          <w:lang w:eastAsia="ru-RU"/>
        </w:rPr>
        <w:t xml:space="preserve"> a transporturilor de animale de la care se obțin produse alimentare și  de anumite bunuri  destinate consumului uman</w:t>
      </w:r>
    </w:p>
    <w:p w14:paraId="79D58222" w14:textId="751771CE" w:rsidR="005931BE" w:rsidRPr="00484F54" w:rsidRDefault="009441C1" w:rsidP="00CA2878">
      <w:pPr>
        <w:widowControl w:val="0"/>
        <w:autoSpaceDE w:val="0"/>
        <w:autoSpaceDN w:val="0"/>
        <w:spacing w:after="0" w:line="276" w:lineRule="auto"/>
        <w:ind w:right="772"/>
        <w:jc w:val="center"/>
        <w:rPr>
          <w:rFonts w:ascii="Times New Roman" w:eastAsia="Times New Roman" w:hAnsi="Times New Roman"/>
          <w:b/>
          <w:i/>
          <w:sz w:val="24"/>
          <w:szCs w:val="24"/>
        </w:rPr>
      </w:pPr>
      <w:r w:rsidRPr="00484F54">
        <w:rPr>
          <w:rFonts w:ascii="Times New Roman" w:eastAsia="Times New Roman" w:hAnsi="Times New Roman"/>
          <w:b/>
          <w:bCs/>
          <w:i/>
          <w:iCs/>
          <w:sz w:val="24"/>
          <w:szCs w:val="24"/>
        </w:rPr>
        <w:t xml:space="preserve"> </w:t>
      </w:r>
      <w:r w:rsidR="005931BE" w:rsidRPr="00484F54">
        <w:rPr>
          <w:rFonts w:ascii="Times New Roman" w:eastAsia="Times New Roman" w:hAnsi="Times New Roman"/>
          <w:b/>
          <w:i/>
          <w:sz w:val="24"/>
          <w:szCs w:val="24"/>
        </w:rPr>
        <w:t>(număr</w:t>
      </w:r>
      <w:r w:rsidR="005931BE" w:rsidRPr="00484F54">
        <w:rPr>
          <w:rFonts w:ascii="Times New Roman" w:eastAsia="Times New Roman" w:hAnsi="Times New Roman"/>
          <w:b/>
          <w:i/>
          <w:spacing w:val="-7"/>
          <w:sz w:val="24"/>
          <w:szCs w:val="24"/>
        </w:rPr>
        <w:t xml:space="preserve"> </w:t>
      </w:r>
      <w:r w:rsidR="005931BE" w:rsidRPr="00484F54">
        <w:rPr>
          <w:rFonts w:ascii="Times New Roman" w:eastAsia="Times New Roman" w:hAnsi="Times New Roman"/>
          <w:b/>
          <w:i/>
          <w:sz w:val="24"/>
          <w:szCs w:val="24"/>
        </w:rPr>
        <w:t>unic</w:t>
      </w:r>
      <w:r w:rsidR="005931BE" w:rsidRPr="00484F54">
        <w:rPr>
          <w:rFonts w:ascii="Times New Roman" w:eastAsia="Times New Roman" w:hAnsi="Times New Roman"/>
          <w:b/>
          <w:i/>
          <w:spacing w:val="-6"/>
          <w:sz w:val="24"/>
          <w:szCs w:val="24"/>
        </w:rPr>
        <w:t xml:space="preserve"> </w:t>
      </w:r>
      <w:r w:rsidRPr="00484F54">
        <w:rPr>
          <w:rFonts w:ascii="Times New Roman" w:eastAsia="Times New Roman" w:hAnsi="Times New Roman"/>
          <w:b/>
          <w:i/>
          <w:sz w:val="24"/>
          <w:szCs w:val="24"/>
        </w:rPr>
        <w:t>837</w:t>
      </w:r>
      <w:r w:rsidR="005931BE" w:rsidRPr="00484F54">
        <w:rPr>
          <w:rFonts w:ascii="Times New Roman" w:eastAsia="Times New Roman" w:hAnsi="Times New Roman"/>
          <w:b/>
          <w:i/>
          <w:spacing w:val="-3"/>
          <w:sz w:val="24"/>
          <w:szCs w:val="24"/>
        </w:rPr>
        <w:t xml:space="preserve"> </w:t>
      </w:r>
      <w:r w:rsidR="005931BE" w:rsidRPr="00484F54">
        <w:rPr>
          <w:rFonts w:ascii="Times New Roman" w:eastAsia="Times New Roman" w:hAnsi="Times New Roman"/>
          <w:b/>
          <w:i/>
          <w:spacing w:val="-2"/>
          <w:sz w:val="24"/>
          <w:szCs w:val="24"/>
        </w:rPr>
        <w:t>/MAIA/2025)</w:t>
      </w:r>
    </w:p>
    <w:p w14:paraId="0EEE4C7D" w14:textId="77777777" w:rsidR="005931BE" w:rsidRPr="00484F54" w:rsidRDefault="005931BE" w:rsidP="00CA2878">
      <w:pPr>
        <w:widowControl w:val="0"/>
        <w:autoSpaceDE w:val="0"/>
        <w:autoSpaceDN w:val="0"/>
        <w:spacing w:after="0" w:line="276" w:lineRule="auto"/>
        <w:rPr>
          <w:rFonts w:ascii="Times New Roman" w:eastAsia="Times New Roman" w:hAnsi="Times New Roman"/>
          <w:sz w:val="24"/>
          <w:szCs w:val="24"/>
        </w:rPr>
      </w:pPr>
    </w:p>
    <w:p w14:paraId="66F90DE2" w14:textId="77777777" w:rsidR="005931BE" w:rsidRPr="00484F54" w:rsidRDefault="005931BE" w:rsidP="00CA2878">
      <w:pPr>
        <w:widowControl w:val="0"/>
        <w:autoSpaceDE w:val="0"/>
        <w:autoSpaceDN w:val="0"/>
        <w:spacing w:after="0" w:line="276" w:lineRule="auto"/>
        <w:rPr>
          <w:rFonts w:ascii="Times New Roman" w:eastAsia="Times New Roman" w:hAnsi="Times New Roman"/>
          <w:sz w:val="24"/>
          <w:szCs w:val="24"/>
        </w:rPr>
      </w:pPr>
    </w:p>
    <w:tbl>
      <w:tblPr>
        <w:tblStyle w:val="Tabelgril"/>
        <w:tblW w:w="0" w:type="auto"/>
        <w:tblInd w:w="0" w:type="dxa"/>
        <w:tblLook w:val="04A0" w:firstRow="1" w:lastRow="0" w:firstColumn="1" w:lastColumn="0" w:noHBand="0" w:noVBand="1"/>
      </w:tblPr>
      <w:tblGrid>
        <w:gridCol w:w="2669"/>
        <w:gridCol w:w="777"/>
        <w:gridCol w:w="5349"/>
        <w:gridCol w:w="4950"/>
        <w:gridCol w:w="247"/>
      </w:tblGrid>
      <w:tr w:rsidR="005931BE" w:rsidRPr="00484F54" w14:paraId="5D749B4E" w14:textId="77777777" w:rsidTr="00163D97">
        <w:tc>
          <w:tcPr>
            <w:tcW w:w="2669" w:type="dxa"/>
            <w:tcBorders>
              <w:top w:val="single" w:sz="4" w:space="0" w:color="auto"/>
              <w:left w:val="single" w:sz="4" w:space="0" w:color="auto"/>
              <w:bottom w:val="single" w:sz="4" w:space="0" w:color="auto"/>
              <w:right w:val="single" w:sz="4" w:space="0" w:color="auto"/>
            </w:tcBorders>
            <w:hideMark/>
          </w:tcPr>
          <w:p w14:paraId="7B9672F6" w14:textId="77777777" w:rsidR="005931BE" w:rsidRPr="00484F54" w:rsidRDefault="005931BE" w:rsidP="00CA2878">
            <w:pPr>
              <w:widowControl w:val="0"/>
              <w:autoSpaceDE w:val="0"/>
              <w:autoSpaceDN w:val="0"/>
              <w:spacing w:line="276" w:lineRule="auto"/>
              <w:rPr>
                <w:rFonts w:ascii="Times New Roman" w:eastAsia="Times New Roman" w:hAnsi="Times New Roman"/>
                <w:b/>
                <w:sz w:val="24"/>
                <w:szCs w:val="24"/>
              </w:rPr>
            </w:pPr>
            <w:r w:rsidRPr="00484F54">
              <w:rPr>
                <w:rFonts w:ascii="Times New Roman" w:eastAsia="Times New Roman" w:hAnsi="Times New Roman"/>
                <w:b/>
                <w:sz w:val="24"/>
                <w:szCs w:val="24"/>
              </w:rPr>
              <w:t>Participantul la avizare (expertizare)/consultare publică</w:t>
            </w:r>
          </w:p>
        </w:tc>
        <w:tc>
          <w:tcPr>
            <w:tcW w:w="777" w:type="dxa"/>
            <w:tcBorders>
              <w:top w:val="single" w:sz="4" w:space="0" w:color="auto"/>
              <w:left w:val="single" w:sz="4" w:space="0" w:color="auto"/>
              <w:bottom w:val="single" w:sz="4" w:space="0" w:color="auto"/>
              <w:right w:val="single" w:sz="4" w:space="0" w:color="auto"/>
            </w:tcBorders>
            <w:hideMark/>
          </w:tcPr>
          <w:p w14:paraId="55C53BBB" w14:textId="77777777" w:rsidR="005931BE" w:rsidRPr="00484F54" w:rsidRDefault="005931BE" w:rsidP="00CA2878">
            <w:pPr>
              <w:widowControl w:val="0"/>
              <w:autoSpaceDE w:val="0"/>
              <w:autoSpaceDN w:val="0"/>
              <w:spacing w:line="276" w:lineRule="auto"/>
              <w:rPr>
                <w:rFonts w:ascii="Times New Roman" w:eastAsia="Times New Roman" w:hAnsi="Times New Roman"/>
                <w:b/>
                <w:sz w:val="24"/>
                <w:szCs w:val="24"/>
              </w:rPr>
            </w:pPr>
            <w:r w:rsidRPr="00484F54">
              <w:rPr>
                <w:rFonts w:ascii="Times New Roman" w:eastAsia="Times New Roman" w:hAnsi="Times New Roman"/>
                <w:b/>
                <w:sz w:val="24"/>
                <w:szCs w:val="24"/>
              </w:rPr>
              <w:t>Nr. ord</w:t>
            </w:r>
          </w:p>
        </w:tc>
        <w:tc>
          <w:tcPr>
            <w:tcW w:w="5349" w:type="dxa"/>
            <w:tcBorders>
              <w:top w:val="single" w:sz="4" w:space="0" w:color="auto"/>
              <w:left w:val="single" w:sz="4" w:space="0" w:color="auto"/>
              <w:bottom w:val="single" w:sz="4" w:space="0" w:color="auto"/>
              <w:right w:val="single" w:sz="4" w:space="0" w:color="auto"/>
            </w:tcBorders>
            <w:vAlign w:val="center"/>
            <w:hideMark/>
          </w:tcPr>
          <w:p w14:paraId="0A915239" w14:textId="77777777" w:rsidR="005931BE" w:rsidRPr="00484F54" w:rsidRDefault="005931BE" w:rsidP="00CA2878">
            <w:pPr>
              <w:widowControl w:val="0"/>
              <w:autoSpaceDE w:val="0"/>
              <w:autoSpaceDN w:val="0"/>
              <w:spacing w:line="276" w:lineRule="auto"/>
              <w:rPr>
                <w:rFonts w:ascii="Times New Roman" w:eastAsia="Times New Roman" w:hAnsi="Times New Roman"/>
                <w:b/>
                <w:sz w:val="24"/>
                <w:szCs w:val="24"/>
              </w:rPr>
            </w:pPr>
            <w:r w:rsidRPr="00484F54">
              <w:rPr>
                <w:rFonts w:ascii="Times New Roman" w:eastAsia="Times New Roman" w:hAnsi="Times New Roman"/>
                <w:b/>
                <w:sz w:val="24"/>
                <w:szCs w:val="24"/>
              </w:rPr>
              <w:t>Conținutul obiecției/propunerii (recomandării)</w:t>
            </w:r>
          </w:p>
        </w:tc>
        <w:tc>
          <w:tcPr>
            <w:tcW w:w="5197" w:type="dxa"/>
            <w:gridSpan w:val="2"/>
            <w:tcBorders>
              <w:top w:val="single" w:sz="4" w:space="0" w:color="auto"/>
              <w:left w:val="single" w:sz="4" w:space="0" w:color="auto"/>
              <w:bottom w:val="single" w:sz="4" w:space="0" w:color="auto"/>
              <w:right w:val="single" w:sz="4" w:space="0" w:color="auto"/>
            </w:tcBorders>
            <w:vAlign w:val="center"/>
            <w:hideMark/>
          </w:tcPr>
          <w:p w14:paraId="040C0DA8" w14:textId="77777777" w:rsidR="005931BE" w:rsidRPr="00484F54" w:rsidRDefault="005931BE" w:rsidP="00CA2878">
            <w:pPr>
              <w:widowControl w:val="0"/>
              <w:autoSpaceDE w:val="0"/>
              <w:autoSpaceDN w:val="0"/>
              <w:spacing w:line="276" w:lineRule="auto"/>
              <w:rPr>
                <w:rFonts w:ascii="Times New Roman" w:eastAsia="Times New Roman" w:hAnsi="Times New Roman"/>
                <w:b/>
                <w:sz w:val="24"/>
                <w:szCs w:val="24"/>
              </w:rPr>
            </w:pPr>
            <w:r w:rsidRPr="00484F54">
              <w:rPr>
                <w:rFonts w:ascii="Times New Roman" w:eastAsia="Times New Roman" w:hAnsi="Times New Roman"/>
                <w:b/>
                <w:sz w:val="24"/>
                <w:szCs w:val="24"/>
              </w:rPr>
              <w:t>Argumentarea autorului proiectului</w:t>
            </w:r>
          </w:p>
        </w:tc>
      </w:tr>
      <w:tr w:rsidR="005931BE" w:rsidRPr="00484F54" w14:paraId="2EAF5002" w14:textId="77777777" w:rsidTr="00163D97">
        <w:tc>
          <w:tcPr>
            <w:tcW w:w="13992" w:type="dxa"/>
            <w:gridSpan w:val="5"/>
            <w:tcBorders>
              <w:top w:val="single" w:sz="4" w:space="0" w:color="auto"/>
              <w:left w:val="single" w:sz="4" w:space="0" w:color="auto"/>
              <w:bottom w:val="single" w:sz="4" w:space="0" w:color="auto"/>
              <w:right w:val="single" w:sz="4" w:space="0" w:color="auto"/>
            </w:tcBorders>
            <w:vAlign w:val="center"/>
          </w:tcPr>
          <w:p w14:paraId="5D76DECB" w14:textId="77777777" w:rsidR="005931BE" w:rsidRPr="00484F54" w:rsidRDefault="005931BE" w:rsidP="00CA2878">
            <w:pPr>
              <w:widowControl w:val="0"/>
              <w:autoSpaceDE w:val="0"/>
              <w:autoSpaceDN w:val="0"/>
              <w:spacing w:line="276" w:lineRule="auto"/>
              <w:jc w:val="center"/>
              <w:rPr>
                <w:rFonts w:ascii="Times New Roman" w:eastAsia="Times New Roman" w:hAnsi="Times New Roman"/>
                <w:b/>
                <w:bCs/>
                <w:sz w:val="24"/>
                <w:szCs w:val="24"/>
              </w:rPr>
            </w:pPr>
            <w:r w:rsidRPr="00484F54">
              <w:rPr>
                <w:rFonts w:ascii="Times New Roman" w:eastAsia="Times New Roman" w:hAnsi="Times New Roman"/>
                <w:b/>
                <w:bCs/>
                <w:sz w:val="24"/>
                <w:szCs w:val="24"/>
              </w:rPr>
              <w:t>Avizare</w:t>
            </w:r>
            <w:r w:rsidRPr="00484F54">
              <w:rPr>
                <w:rFonts w:ascii="Times New Roman" w:eastAsia="Times New Roman" w:hAnsi="Times New Roman"/>
                <w:b/>
                <w:bCs/>
                <w:spacing w:val="-10"/>
                <w:sz w:val="24"/>
                <w:szCs w:val="24"/>
              </w:rPr>
              <w:t xml:space="preserve"> </w:t>
            </w:r>
            <w:r w:rsidRPr="00484F54">
              <w:rPr>
                <w:rFonts w:ascii="Times New Roman" w:eastAsia="Times New Roman" w:hAnsi="Times New Roman"/>
                <w:b/>
                <w:bCs/>
                <w:sz w:val="24"/>
                <w:szCs w:val="24"/>
              </w:rPr>
              <w:t>și</w:t>
            </w:r>
            <w:r w:rsidRPr="00484F54">
              <w:rPr>
                <w:rFonts w:ascii="Times New Roman" w:eastAsia="Times New Roman" w:hAnsi="Times New Roman"/>
                <w:b/>
                <w:bCs/>
                <w:spacing w:val="-5"/>
                <w:sz w:val="24"/>
                <w:szCs w:val="24"/>
              </w:rPr>
              <w:t xml:space="preserve"> </w:t>
            </w:r>
            <w:r w:rsidRPr="00484F54">
              <w:rPr>
                <w:rFonts w:ascii="Times New Roman" w:eastAsia="Times New Roman" w:hAnsi="Times New Roman"/>
                <w:b/>
                <w:bCs/>
                <w:sz w:val="24"/>
                <w:szCs w:val="24"/>
              </w:rPr>
              <w:t>consultare</w:t>
            </w:r>
            <w:r w:rsidRPr="00484F54">
              <w:rPr>
                <w:rFonts w:ascii="Times New Roman" w:eastAsia="Times New Roman" w:hAnsi="Times New Roman"/>
                <w:b/>
                <w:bCs/>
                <w:spacing w:val="-6"/>
                <w:sz w:val="24"/>
                <w:szCs w:val="24"/>
              </w:rPr>
              <w:t xml:space="preserve"> </w:t>
            </w:r>
            <w:r w:rsidRPr="00484F54">
              <w:rPr>
                <w:rFonts w:ascii="Times New Roman" w:eastAsia="Times New Roman" w:hAnsi="Times New Roman"/>
                <w:b/>
                <w:bCs/>
                <w:spacing w:val="-2"/>
                <w:sz w:val="24"/>
                <w:szCs w:val="24"/>
              </w:rPr>
              <w:t>publică</w:t>
            </w:r>
          </w:p>
          <w:p w14:paraId="344DFB52" w14:textId="77777777" w:rsidR="005931BE" w:rsidRPr="00484F54" w:rsidRDefault="005931BE" w:rsidP="00CA2878">
            <w:pPr>
              <w:widowControl w:val="0"/>
              <w:autoSpaceDE w:val="0"/>
              <w:autoSpaceDN w:val="0"/>
              <w:spacing w:line="276" w:lineRule="auto"/>
              <w:rPr>
                <w:rFonts w:ascii="Times New Roman" w:eastAsia="Times New Roman" w:hAnsi="Times New Roman"/>
                <w:sz w:val="24"/>
                <w:szCs w:val="24"/>
              </w:rPr>
            </w:pPr>
          </w:p>
        </w:tc>
      </w:tr>
      <w:tr w:rsidR="005931BE" w:rsidRPr="00484F54" w14:paraId="7ACC8A54" w14:textId="77777777" w:rsidTr="00163D97">
        <w:trPr>
          <w:trHeight w:val="1097"/>
        </w:trPr>
        <w:tc>
          <w:tcPr>
            <w:tcW w:w="2669" w:type="dxa"/>
            <w:tcBorders>
              <w:top w:val="single" w:sz="4" w:space="0" w:color="auto"/>
              <w:left w:val="single" w:sz="4" w:space="0" w:color="auto"/>
              <w:bottom w:val="single" w:sz="4" w:space="0" w:color="auto"/>
              <w:right w:val="single" w:sz="4" w:space="0" w:color="auto"/>
            </w:tcBorders>
            <w:hideMark/>
          </w:tcPr>
          <w:p w14:paraId="146486D0" w14:textId="77777777" w:rsidR="005931BE" w:rsidRPr="00484F54" w:rsidRDefault="00E52375" w:rsidP="00CA2878">
            <w:pPr>
              <w:widowControl w:val="0"/>
              <w:autoSpaceDE w:val="0"/>
              <w:autoSpaceDN w:val="0"/>
              <w:spacing w:before="68" w:line="276" w:lineRule="auto"/>
              <w:ind w:left="170"/>
              <w:rPr>
                <w:rFonts w:ascii="Times New Roman" w:eastAsia="Times New Roman" w:hAnsi="Times New Roman"/>
                <w:b/>
                <w:sz w:val="24"/>
                <w:szCs w:val="24"/>
              </w:rPr>
            </w:pPr>
            <w:r w:rsidRPr="00484F54">
              <w:rPr>
                <w:rFonts w:ascii="Times New Roman" w:eastAsia="Times New Roman" w:hAnsi="Times New Roman"/>
                <w:b/>
                <w:sz w:val="24"/>
                <w:szCs w:val="24"/>
              </w:rPr>
              <w:t>Ministerul Afacerilor Externe</w:t>
            </w:r>
          </w:p>
          <w:p w14:paraId="24FBD01D" w14:textId="2D9CE614" w:rsidR="00E52375" w:rsidRPr="00484F54" w:rsidRDefault="00E52375" w:rsidP="00CA2878">
            <w:pPr>
              <w:widowControl w:val="0"/>
              <w:autoSpaceDE w:val="0"/>
              <w:autoSpaceDN w:val="0"/>
              <w:spacing w:before="68" w:line="276" w:lineRule="auto"/>
              <w:ind w:left="170"/>
              <w:rPr>
                <w:rFonts w:ascii="Times New Roman" w:eastAsia="Times New Roman" w:hAnsi="Times New Roman"/>
                <w:sz w:val="24"/>
                <w:szCs w:val="24"/>
              </w:rPr>
            </w:pPr>
            <w:r w:rsidRPr="00484F54">
              <w:rPr>
                <w:rFonts w:ascii="Times New Roman" w:hAnsi="Times New Roman"/>
                <w:sz w:val="24"/>
                <w:szCs w:val="24"/>
              </w:rPr>
              <w:t>Nr. DI/3/041-11468 din 07 noiembrie 2025</w:t>
            </w:r>
          </w:p>
        </w:tc>
        <w:tc>
          <w:tcPr>
            <w:tcW w:w="777" w:type="dxa"/>
            <w:tcBorders>
              <w:top w:val="single" w:sz="4" w:space="0" w:color="auto"/>
              <w:left w:val="single" w:sz="4" w:space="0" w:color="auto"/>
              <w:bottom w:val="single" w:sz="4" w:space="0" w:color="auto"/>
              <w:right w:val="single" w:sz="4" w:space="0" w:color="auto"/>
            </w:tcBorders>
            <w:hideMark/>
          </w:tcPr>
          <w:p w14:paraId="6B6BA9A5" w14:textId="77777777" w:rsidR="005931BE" w:rsidRPr="00484F54" w:rsidRDefault="005931BE"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1</w:t>
            </w:r>
          </w:p>
        </w:tc>
        <w:tc>
          <w:tcPr>
            <w:tcW w:w="10546" w:type="dxa"/>
            <w:gridSpan w:val="3"/>
            <w:tcBorders>
              <w:top w:val="single" w:sz="4" w:space="0" w:color="auto"/>
              <w:left w:val="single" w:sz="4" w:space="0" w:color="auto"/>
              <w:bottom w:val="single" w:sz="4" w:space="0" w:color="auto"/>
              <w:right w:val="single" w:sz="4" w:space="0" w:color="auto"/>
            </w:tcBorders>
            <w:hideMark/>
          </w:tcPr>
          <w:p w14:paraId="1C58193A" w14:textId="378FBBDF" w:rsidR="005931BE" w:rsidRPr="00484F54" w:rsidRDefault="00E52375"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hAnsi="Times New Roman"/>
                <w:sz w:val="24"/>
                <w:szCs w:val="24"/>
              </w:rPr>
              <w:t>Comunică lipsa de obiecții și propuneri</w:t>
            </w:r>
          </w:p>
        </w:tc>
      </w:tr>
      <w:tr w:rsidR="00F207F0" w:rsidRPr="00484F54" w14:paraId="18356455" w14:textId="77777777" w:rsidTr="00163D97">
        <w:trPr>
          <w:trHeight w:val="1097"/>
        </w:trPr>
        <w:tc>
          <w:tcPr>
            <w:tcW w:w="2669" w:type="dxa"/>
            <w:tcBorders>
              <w:top w:val="single" w:sz="4" w:space="0" w:color="auto"/>
              <w:left w:val="single" w:sz="4" w:space="0" w:color="auto"/>
              <w:bottom w:val="single" w:sz="4" w:space="0" w:color="auto"/>
              <w:right w:val="single" w:sz="4" w:space="0" w:color="auto"/>
            </w:tcBorders>
          </w:tcPr>
          <w:p w14:paraId="759B295F" w14:textId="77777777" w:rsidR="00F207F0" w:rsidRPr="00484F54" w:rsidRDefault="00F207F0" w:rsidP="00CA2878">
            <w:pPr>
              <w:widowControl w:val="0"/>
              <w:autoSpaceDE w:val="0"/>
              <w:autoSpaceDN w:val="0"/>
              <w:spacing w:before="68" w:line="276" w:lineRule="auto"/>
              <w:ind w:left="170"/>
              <w:rPr>
                <w:rFonts w:ascii="Times New Roman" w:hAnsi="Times New Roman"/>
                <w:b/>
                <w:sz w:val="24"/>
                <w:szCs w:val="24"/>
              </w:rPr>
            </w:pPr>
            <w:r w:rsidRPr="00484F54">
              <w:rPr>
                <w:rFonts w:ascii="Times New Roman" w:hAnsi="Times New Roman"/>
                <w:b/>
                <w:sz w:val="24"/>
                <w:szCs w:val="24"/>
              </w:rPr>
              <w:t>Ministerul Finanțelor</w:t>
            </w:r>
          </w:p>
          <w:p w14:paraId="6B13DBD8" w14:textId="1D341BF7" w:rsidR="007B0DF6" w:rsidRPr="00484F54" w:rsidRDefault="007B0DF6" w:rsidP="00CA2878">
            <w:pPr>
              <w:widowControl w:val="0"/>
              <w:autoSpaceDE w:val="0"/>
              <w:autoSpaceDN w:val="0"/>
              <w:spacing w:before="68" w:line="276" w:lineRule="auto"/>
              <w:ind w:left="170"/>
              <w:rPr>
                <w:rFonts w:ascii="Times New Roman" w:eastAsia="Times New Roman" w:hAnsi="Times New Roman"/>
                <w:sz w:val="24"/>
                <w:szCs w:val="24"/>
              </w:rPr>
            </w:pPr>
            <w:r w:rsidRPr="00484F54">
              <w:rPr>
                <w:rFonts w:ascii="Times New Roman" w:hAnsi="Times New Roman"/>
                <w:sz w:val="24"/>
                <w:szCs w:val="24"/>
              </w:rPr>
              <w:t>09/2-03/545/1605 din 18.11.25</w:t>
            </w:r>
          </w:p>
        </w:tc>
        <w:tc>
          <w:tcPr>
            <w:tcW w:w="777" w:type="dxa"/>
            <w:tcBorders>
              <w:top w:val="single" w:sz="4" w:space="0" w:color="auto"/>
              <w:left w:val="single" w:sz="4" w:space="0" w:color="auto"/>
              <w:bottom w:val="single" w:sz="4" w:space="0" w:color="auto"/>
              <w:right w:val="single" w:sz="4" w:space="0" w:color="auto"/>
            </w:tcBorders>
          </w:tcPr>
          <w:p w14:paraId="73E5E055" w14:textId="1CB4603C" w:rsidR="00F207F0" w:rsidRPr="00484F54" w:rsidRDefault="006E2D28"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2</w:t>
            </w:r>
          </w:p>
        </w:tc>
        <w:tc>
          <w:tcPr>
            <w:tcW w:w="10546" w:type="dxa"/>
            <w:gridSpan w:val="3"/>
            <w:tcBorders>
              <w:top w:val="single" w:sz="4" w:space="0" w:color="auto"/>
              <w:left w:val="single" w:sz="4" w:space="0" w:color="auto"/>
              <w:bottom w:val="single" w:sz="4" w:space="0" w:color="auto"/>
              <w:right w:val="single" w:sz="4" w:space="0" w:color="auto"/>
            </w:tcBorders>
          </w:tcPr>
          <w:p w14:paraId="54DC0840" w14:textId="44984DC7" w:rsidR="00F207F0" w:rsidRPr="00484F54" w:rsidRDefault="007B0DF6" w:rsidP="00CA2878">
            <w:pPr>
              <w:widowControl w:val="0"/>
              <w:autoSpaceDE w:val="0"/>
              <w:autoSpaceDN w:val="0"/>
              <w:spacing w:line="276" w:lineRule="auto"/>
              <w:rPr>
                <w:rFonts w:ascii="Times New Roman" w:hAnsi="Times New Roman"/>
                <w:sz w:val="24"/>
                <w:szCs w:val="24"/>
              </w:rPr>
            </w:pPr>
            <w:r w:rsidRPr="00484F54">
              <w:rPr>
                <w:rFonts w:ascii="Times New Roman" w:hAnsi="Times New Roman"/>
                <w:sz w:val="24"/>
                <w:szCs w:val="24"/>
              </w:rPr>
              <w:t>Comunică lipsa de obiecții și propuneri</w:t>
            </w:r>
          </w:p>
        </w:tc>
      </w:tr>
      <w:tr w:rsidR="00E934A5" w:rsidRPr="00484F54" w14:paraId="390A35AB" w14:textId="77777777" w:rsidTr="00163D97">
        <w:trPr>
          <w:trHeight w:val="842"/>
        </w:trPr>
        <w:tc>
          <w:tcPr>
            <w:tcW w:w="2669" w:type="dxa"/>
            <w:tcBorders>
              <w:top w:val="single" w:sz="4" w:space="0" w:color="auto"/>
              <w:left w:val="single" w:sz="4" w:space="0" w:color="auto"/>
              <w:bottom w:val="single" w:sz="4" w:space="0" w:color="auto"/>
              <w:right w:val="single" w:sz="4" w:space="0" w:color="auto"/>
            </w:tcBorders>
          </w:tcPr>
          <w:p w14:paraId="2CC6FF82" w14:textId="77777777" w:rsidR="00E934A5" w:rsidRPr="00484F54" w:rsidRDefault="00E934A5" w:rsidP="00CA2878">
            <w:pPr>
              <w:widowControl w:val="0"/>
              <w:autoSpaceDE w:val="0"/>
              <w:autoSpaceDN w:val="0"/>
              <w:spacing w:before="68" w:line="276" w:lineRule="auto"/>
              <w:ind w:left="170"/>
              <w:rPr>
                <w:rFonts w:ascii="Times New Roman" w:hAnsi="Times New Roman"/>
                <w:b/>
                <w:sz w:val="24"/>
                <w:szCs w:val="24"/>
              </w:rPr>
            </w:pPr>
            <w:r w:rsidRPr="00484F54">
              <w:rPr>
                <w:rFonts w:ascii="Times New Roman" w:hAnsi="Times New Roman"/>
                <w:b/>
                <w:sz w:val="24"/>
                <w:szCs w:val="24"/>
              </w:rPr>
              <w:t xml:space="preserve">ANSA </w:t>
            </w:r>
          </w:p>
          <w:p w14:paraId="540A0309" w14:textId="4768ACF4" w:rsidR="00E934A5" w:rsidRPr="00484F54" w:rsidRDefault="00E934A5" w:rsidP="00CA2878">
            <w:pPr>
              <w:widowControl w:val="0"/>
              <w:autoSpaceDE w:val="0"/>
              <w:autoSpaceDN w:val="0"/>
              <w:spacing w:before="68" w:line="276" w:lineRule="auto"/>
              <w:ind w:left="170"/>
              <w:rPr>
                <w:rFonts w:ascii="Times New Roman" w:hAnsi="Times New Roman"/>
                <w:sz w:val="24"/>
                <w:szCs w:val="24"/>
              </w:rPr>
            </w:pPr>
            <w:r w:rsidRPr="00484F54">
              <w:rPr>
                <w:rFonts w:ascii="Times New Roman" w:hAnsi="Times New Roman"/>
                <w:sz w:val="24"/>
                <w:szCs w:val="24"/>
              </w:rPr>
              <w:t>Nr. 21-6227 din 18.11.25</w:t>
            </w:r>
          </w:p>
        </w:tc>
        <w:tc>
          <w:tcPr>
            <w:tcW w:w="777" w:type="dxa"/>
            <w:tcBorders>
              <w:top w:val="single" w:sz="4" w:space="0" w:color="auto"/>
              <w:left w:val="single" w:sz="4" w:space="0" w:color="auto"/>
              <w:bottom w:val="single" w:sz="4" w:space="0" w:color="auto"/>
              <w:right w:val="single" w:sz="4" w:space="0" w:color="auto"/>
            </w:tcBorders>
          </w:tcPr>
          <w:p w14:paraId="1F2346D0" w14:textId="4EDC905F" w:rsidR="00E934A5" w:rsidRPr="00484F54" w:rsidRDefault="006E2D28"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3</w:t>
            </w:r>
          </w:p>
        </w:tc>
        <w:tc>
          <w:tcPr>
            <w:tcW w:w="10546" w:type="dxa"/>
            <w:gridSpan w:val="3"/>
            <w:tcBorders>
              <w:top w:val="single" w:sz="4" w:space="0" w:color="auto"/>
              <w:left w:val="single" w:sz="4" w:space="0" w:color="auto"/>
              <w:bottom w:val="single" w:sz="4" w:space="0" w:color="auto"/>
              <w:right w:val="single" w:sz="4" w:space="0" w:color="auto"/>
            </w:tcBorders>
          </w:tcPr>
          <w:p w14:paraId="27606B89" w14:textId="28BA31E2" w:rsidR="00E934A5" w:rsidRPr="00484F54" w:rsidRDefault="00E934A5" w:rsidP="00CA2878">
            <w:pPr>
              <w:widowControl w:val="0"/>
              <w:autoSpaceDE w:val="0"/>
              <w:autoSpaceDN w:val="0"/>
              <w:spacing w:line="276" w:lineRule="auto"/>
              <w:rPr>
                <w:rFonts w:ascii="Times New Roman" w:hAnsi="Times New Roman"/>
                <w:sz w:val="24"/>
                <w:szCs w:val="24"/>
              </w:rPr>
            </w:pPr>
            <w:r w:rsidRPr="00484F54">
              <w:rPr>
                <w:rFonts w:ascii="Times New Roman" w:hAnsi="Times New Roman"/>
                <w:sz w:val="24"/>
                <w:szCs w:val="24"/>
              </w:rPr>
              <w:t>Comunică lipsa de obiecții și propuneri</w:t>
            </w:r>
          </w:p>
        </w:tc>
      </w:tr>
      <w:tr w:rsidR="00E52375" w:rsidRPr="00484F54" w14:paraId="0283794A" w14:textId="77777777" w:rsidTr="00163D97">
        <w:trPr>
          <w:trHeight w:val="1097"/>
        </w:trPr>
        <w:tc>
          <w:tcPr>
            <w:tcW w:w="2669" w:type="dxa"/>
            <w:tcBorders>
              <w:top w:val="single" w:sz="4" w:space="0" w:color="auto"/>
              <w:left w:val="single" w:sz="4" w:space="0" w:color="auto"/>
              <w:bottom w:val="single" w:sz="4" w:space="0" w:color="auto"/>
              <w:right w:val="single" w:sz="4" w:space="0" w:color="auto"/>
            </w:tcBorders>
          </w:tcPr>
          <w:p w14:paraId="49054AEE" w14:textId="77777777" w:rsidR="00CF689A" w:rsidRPr="00484F54" w:rsidRDefault="00E52375" w:rsidP="00CA2878">
            <w:pPr>
              <w:widowControl w:val="0"/>
              <w:autoSpaceDE w:val="0"/>
              <w:autoSpaceDN w:val="0"/>
              <w:spacing w:before="68" w:line="276" w:lineRule="auto"/>
              <w:ind w:left="170"/>
              <w:rPr>
                <w:rFonts w:ascii="Times New Roman" w:eastAsia="Times New Roman" w:hAnsi="Times New Roman"/>
                <w:b/>
                <w:sz w:val="24"/>
                <w:szCs w:val="24"/>
              </w:rPr>
            </w:pPr>
            <w:r w:rsidRPr="00484F54">
              <w:rPr>
                <w:rFonts w:ascii="Times New Roman" w:eastAsia="Times New Roman" w:hAnsi="Times New Roman"/>
                <w:b/>
                <w:sz w:val="24"/>
                <w:szCs w:val="24"/>
              </w:rPr>
              <w:t>Ministerul Mediului</w:t>
            </w:r>
          </w:p>
          <w:p w14:paraId="5607299B" w14:textId="77777777" w:rsidR="00A36C86" w:rsidRPr="00484F54" w:rsidRDefault="00A36C86" w:rsidP="00CA2878">
            <w:pPr>
              <w:widowControl w:val="0"/>
              <w:autoSpaceDE w:val="0"/>
              <w:autoSpaceDN w:val="0"/>
              <w:spacing w:before="68" w:line="276" w:lineRule="auto"/>
              <w:ind w:left="170"/>
              <w:rPr>
                <w:rFonts w:ascii="Times New Roman" w:eastAsia="Times New Roman" w:hAnsi="Times New Roman"/>
                <w:sz w:val="24"/>
                <w:szCs w:val="24"/>
              </w:rPr>
            </w:pPr>
            <w:r w:rsidRPr="00484F54">
              <w:rPr>
                <w:rFonts w:ascii="Times New Roman" w:eastAsia="Times New Roman" w:hAnsi="Times New Roman"/>
                <w:sz w:val="24"/>
                <w:szCs w:val="24"/>
              </w:rPr>
              <w:t>Nr.13-05/3075</w:t>
            </w:r>
          </w:p>
          <w:p w14:paraId="0FBE787A" w14:textId="5728D5C3" w:rsidR="00E52375" w:rsidRPr="00484F54" w:rsidRDefault="00A36C86" w:rsidP="00CA2878">
            <w:pPr>
              <w:widowControl w:val="0"/>
              <w:autoSpaceDE w:val="0"/>
              <w:autoSpaceDN w:val="0"/>
              <w:spacing w:before="68" w:line="276" w:lineRule="auto"/>
              <w:ind w:left="170"/>
              <w:rPr>
                <w:rFonts w:ascii="Times New Roman" w:eastAsia="Times New Roman" w:hAnsi="Times New Roman"/>
                <w:sz w:val="24"/>
                <w:szCs w:val="24"/>
              </w:rPr>
            </w:pPr>
            <w:r w:rsidRPr="00484F54">
              <w:rPr>
                <w:rFonts w:ascii="Times New Roman" w:eastAsia="Times New Roman" w:hAnsi="Times New Roman"/>
                <w:sz w:val="24"/>
                <w:szCs w:val="24"/>
              </w:rPr>
              <w:t>Din 18.11.25</w:t>
            </w:r>
            <w:r w:rsidR="00E52375" w:rsidRPr="00484F54">
              <w:rPr>
                <w:rFonts w:ascii="Times New Roman" w:eastAsia="Times New Roman" w:hAnsi="Times New Roman"/>
                <w:sz w:val="24"/>
                <w:szCs w:val="24"/>
              </w:rPr>
              <w:t xml:space="preserve"> </w:t>
            </w:r>
          </w:p>
          <w:p w14:paraId="630F5ADA" w14:textId="77777777" w:rsidR="00E52375" w:rsidRPr="00484F54" w:rsidRDefault="00E52375" w:rsidP="00CA2878">
            <w:pPr>
              <w:widowControl w:val="0"/>
              <w:autoSpaceDE w:val="0"/>
              <w:autoSpaceDN w:val="0"/>
              <w:spacing w:before="68" w:line="276" w:lineRule="auto"/>
              <w:ind w:left="170"/>
              <w:rPr>
                <w:rFonts w:ascii="Times New Roman" w:eastAsia="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5F1D5860" w14:textId="7E9B7DA6" w:rsidR="00E52375" w:rsidRPr="00484F54" w:rsidRDefault="006E2D28"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4</w:t>
            </w:r>
          </w:p>
        </w:tc>
        <w:tc>
          <w:tcPr>
            <w:tcW w:w="10546" w:type="dxa"/>
            <w:gridSpan w:val="3"/>
            <w:tcBorders>
              <w:top w:val="single" w:sz="4" w:space="0" w:color="auto"/>
              <w:left w:val="single" w:sz="4" w:space="0" w:color="auto"/>
              <w:bottom w:val="single" w:sz="4" w:space="0" w:color="auto"/>
              <w:right w:val="single" w:sz="4" w:space="0" w:color="auto"/>
            </w:tcBorders>
          </w:tcPr>
          <w:p w14:paraId="03D44C65" w14:textId="1D73206D" w:rsidR="00E52375" w:rsidRPr="00484F54" w:rsidRDefault="00E52375" w:rsidP="00CA2878">
            <w:pPr>
              <w:widowControl w:val="0"/>
              <w:autoSpaceDE w:val="0"/>
              <w:autoSpaceDN w:val="0"/>
              <w:spacing w:line="276" w:lineRule="auto"/>
              <w:rPr>
                <w:rFonts w:ascii="Times New Roman" w:hAnsi="Times New Roman"/>
                <w:sz w:val="24"/>
                <w:szCs w:val="24"/>
              </w:rPr>
            </w:pPr>
            <w:r w:rsidRPr="00484F54">
              <w:rPr>
                <w:rFonts w:ascii="Times New Roman" w:hAnsi="Times New Roman"/>
                <w:sz w:val="24"/>
                <w:szCs w:val="24"/>
              </w:rPr>
              <w:t>Comunică lipsa de obiecții și propuneri</w:t>
            </w:r>
          </w:p>
        </w:tc>
      </w:tr>
      <w:tr w:rsidR="00EF5EE2" w:rsidRPr="00484F54" w14:paraId="322EA7B2" w14:textId="77777777" w:rsidTr="00163D97">
        <w:trPr>
          <w:trHeight w:val="1097"/>
        </w:trPr>
        <w:tc>
          <w:tcPr>
            <w:tcW w:w="2669" w:type="dxa"/>
            <w:tcBorders>
              <w:top w:val="single" w:sz="4" w:space="0" w:color="auto"/>
              <w:left w:val="single" w:sz="4" w:space="0" w:color="auto"/>
              <w:bottom w:val="single" w:sz="4" w:space="0" w:color="auto"/>
              <w:right w:val="single" w:sz="4" w:space="0" w:color="auto"/>
            </w:tcBorders>
          </w:tcPr>
          <w:p w14:paraId="127D0FFD" w14:textId="77777777" w:rsidR="00EF5EE2" w:rsidRPr="00484F54" w:rsidRDefault="00EF5EE2" w:rsidP="00CA2878">
            <w:pPr>
              <w:widowControl w:val="0"/>
              <w:autoSpaceDE w:val="0"/>
              <w:autoSpaceDN w:val="0"/>
              <w:spacing w:before="68" w:line="276" w:lineRule="auto"/>
              <w:ind w:left="170"/>
              <w:rPr>
                <w:rFonts w:ascii="Times New Roman" w:eastAsia="Times New Roman" w:hAnsi="Times New Roman"/>
                <w:b/>
                <w:sz w:val="24"/>
                <w:szCs w:val="24"/>
              </w:rPr>
            </w:pPr>
            <w:r w:rsidRPr="00484F54">
              <w:rPr>
                <w:rFonts w:ascii="Times New Roman" w:eastAsia="Times New Roman" w:hAnsi="Times New Roman"/>
                <w:b/>
                <w:sz w:val="24"/>
                <w:szCs w:val="24"/>
              </w:rPr>
              <w:lastRenderedPageBreak/>
              <w:t>Ministerul Sănătății</w:t>
            </w:r>
          </w:p>
          <w:p w14:paraId="6798C7B7" w14:textId="0CD1B15E" w:rsidR="00EF5EE2" w:rsidRPr="00484F54" w:rsidRDefault="00EF5EE2" w:rsidP="00CA2878">
            <w:pPr>
              <w:widowControl w:val="0"/>
              <w:autoSpaceDE w:val="0"/>
              <w:autoSpaceDN w:val="0"/>
              <w:spacing w:before="68" w:line="276" w:lineRule="auto"/>
              <w:ind w:left="170"/>
              <w:rPr>
                <w:rFonts w:ascii="Times New Roman" w:eastAsia="Times New Roman" w:hAnsi="Times New Roman"/>
                <w:sz w:val="24"/>
                <w:szCs w:val="24"/>
              </w:rPr>
            </w:pPr>
            <w:r w:rsidRPr="00484F54">
              <w:rPr>
                <w:rFonts w:ascii="Times New Roman" w:eastAsia="Times New Roman" w:hAnsi="Times New Roman"/>
                <w:sz w:val="24"/>
                <w:szCs w:val="24"/>
              </w:rPr>
              <w:t>Nr.09/3638 din 20.11.25</w:t>
            </w:r>
          </w:p>
        </w:tc>
        <w:tc>
          <w:tcPr>
            <w:tcW w:w="777" w:type="dxa"/>
            <w:tcBorders>
              <w:top w:val="single" w:sz="4" w:space="0" w:color="auto"/>
              <w:left w:val="single" w:sz="4" w:space="0" w:color="auto"/>
              <w:bottom w:val="single" w:sz="4" w:space="0" w:color="auto"/>
              <w:right w:val="single" w:sz="4" w:space="0" w:color="auto"/>
            </w:tcBorders>
          </w:tcPr>
          <w:p w14:paraId="6B32A429" w14:textId="638E22FC" w:rsidR="00EF5EE2" w:rsidRPr="00484F54" w:rsidRDefault="00EF5EE2"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5</w:t>
            </w:r>
          </w:p>
        </w:tc>
        <w:tc>
          <w:tcPr>
            <w:tcW w:w="10546" w:type="dxa"/>
            <w:gridSpan w:val="3"/>
            <w:tcBorders>
              <w:top w:val="single" w:sz="4" w:space="0" w:color="auto"/>
              <w:left w:val="single" w:sz="4" w:space="0" w:color="auto"/>
              <w:bottom w:val="single" w:sz="4" w:space="0" w:color="auto"/>
              <w:right w:val="single" w:sz="4" w:space="0" w:color="auto"/>
            </w:tcBorders>
          </w:tcPr>
          <w:p w14:paraId="10D0B7FA" w14:textId="677EBD19" w:rsidR="00EF5EE2" w:rsidRPr="00484F54" w:rsidRDefault="00EF5EE2" w:rsidP="00CA2878">
            <w:pPr>
              <w:widowControl w:val="0"/>
              <w:autoSpaceDE w:val="0"/>
              <w:autoSpaceDN w:val="0"/>
              <w:spacing w:line="276" w:lineRule="auto"/>
              <w:rPr>
                <w:rFonts w:ascii="Times New Roman" w:hAnsi="Times New Roman"/>
                <w:sz w:val="24"/>
                <w:szCs w:val="24"/>
              </w:rPr>
            </w:pPr>
            <w:r w:rsidRPr="00484F54">
              <w:rPr>
                <w:rFonts w:ascii="Times New Roman" w:hAnsi="Times New Roman"/>
                <w:sz w:val="24"/>
                <w:szCs w:val="24"/>
              </w:rPr>
              <w:t>Comunică lipsa de obiecții și propuneri</w:t>
            </w:r>
          </w:p>
        </w:tc>
      </w:tr>
      <w:tr w:rsidR="005931BE" w:rsidRPr="00484F54" w14:paraId="7A8266E5" w14:textId="77777777" w:rsidTr="00432683">
        <w:trPr>
          <w:trHeight w:val="693"/>
        </w:trPr>
        <w:tc>
          <w:tcPr>
            <w:tcW w:w="2669" w:type="dxa"/>
            <w:tcBorders>
              <w:top w:val="single" w:sz="4" w:space="0" w:color="auto"/>
              <w:left w:val="single" w:sz="4" w:space="0" w:color="auto"/>
              <w:bottom w:val="nil"/>
              <w:right w:val="single" w:sz="4" w:space="0" w:color="auto"/>
            </w:tcBorders>
          </w:tcPr>
          <w:p w14:paraId="43050437" w14:textId="77777777" w:rsidR="005931BE" w:rsidRPr="00484F54" w:rsidRDefault="00CD1722" w:rsidP="00CA2878">
            <w:pPr>
              <w:widowControl w:val="0"/>
              <w:autoSpaceDE w:val="0"/>
              <w:autoSpaceDN w:val="0"/>
              <w:spacing w:before="68" w:line="276" w:lineRule="auto"/>
              <w:ind w:left="170"/>
              <w:rPr>
                <w:rFonts w:ascii="Times New Roman" w:eastAsia="Times New Roman" w:hAnsi="Times New Roman"/>
                <w:b/>
                <w:sz w:val="24"/>
                <w:szCs w:val="24"/>
              </w:rPr>
            </w:pPr>
            <w:r w:rsidRPr="00484F54">
              <w:rPr>
                <w:rFonts w:ascii="Times New Roman" w:eastAsia="Times New Roman" w:hAnsi="Times New Roman"/>
                <w:b/>
                <w:sz w:val="24"/>
                <w:szCs w:val="24"/>
              </w:rPr>
              <w:t>Cancelaria de Stat</w:t>
            </w:r>
          </w:p>
          <w:p w14:paraId="2B222831" w14:textId="77777777" w:rsidR="00CD1722" w:rsidRPr="00484F54" w:rsidRDefault="00CD1722" w:rsidP="00CA2878">
            <w:pPr>
              <w:widowControl w:val="0"/>
              <w:autoSpaceDE w:val="0"/>
              <w:autoSpaceDN w:val="0"/>
              <w:spacing w:before="68" w:line="276" w:lineRule="auto"/>
              <w:ind w:left="170"/>
              <w:rPr>
                <w:rFonts w:ascii="Times New Roman" w:eastAsia="Times New Roman" w:hAnsi="Times New Roman"/>
                <w:b/>
                <w:sz w:val="24"/>
                <w:szCs w:val="24"/>
              </w:rPr>
            </w:pPr>
            <w:r w:rsidRPr="00484F54">
              <w:rPr>
                <w:rFonts w:ascii="Times New Roman" w:eastAsia="Times New Roman" w:hAnsi="Times New Roman"/>
                <w:b/>
                <w:sz w:val="24"/>
                <w:szCs w:val="24"/>
              </w:rPr>
              <w:t>GLCSRAÎ</w:t>
            </w:r>
          </w:p>
          <w:p w14:paraId="452876D6" w14:textId="1FFFBB6F" w:rsidR="00CD1722" w:rsidRPr="00484F54" w:rsidRDefault="00CD1722" w:rsidP="00CA2878">
            <w:pPr>
              <w:widowControl w:val="0"/>
              <w:autoSpaceDE w:val="0"/>
              <w:autoSpaceDN w:val="0"/>
              <w:spacing w:before="68" w:line="276" w:lineRule="auto"/>
              <w:ind w:left="170"/>
              <w:rPr>
                <w:rFonts w:ascii="Times New Roman" w:eastAsia="Times New Roman" w:hAnsi="Times New Roman"/>
                <w:sz w:val="24"/>
                <w:szCs w:val="24"/>
              </w:rPr>
            </w:pPr>
            <w:r w:rsidRPr="00484F54">
              <w:rPr>
                <w:rFonts w:ascii="Times New Roman" w:eastAsia="Times New Roman" w:hAnsi="Times New Roman"/>
                <w:sz w:val="24"/>
                <w:szCs w:val="24"/>
              </w:rPr>
              <w:t>N</w:t>
            </w:r>
            <w:r w:rsidR="00CB176F" w:rsidRPr="00484F54">
              <w:rPr>
                <w:rFonts w:ascii="Times New Roman" w:eastAsia="Times New Roman" w:hAnsi="Times New Roman"/>
                <w:sz w:val="24"/>
                <w:szCs w:val="24"/>
              </w:rPr>
              <w:t>r</w:t>
            </w:r>
            <w:r w:rsidRPr="00484F54">
              <w:rPr>
                <w:rFonts w:ascii="Times New Roman" w:eastAsia="Times New Roman" w:hAnsi="Times New Roman"/>
                <w:sz w:val="24"/>
                <w:szCs w:val="24"/>
              </w:rPr>
              <w:t>.38-78-11394</w:t>
            </w:r>
          </w:p>
          <w:p w14:paraId="0898FFF0" w14:textId="6EF84553" w:rsidR="00CD1722" w:rsidRPr="00484F54" w:rsidRDefault="00CB176F" w:rsidP="00CA2878">
            <w:pPr>
              <w:widowControl w:val="0"/>
              <w:autoSpaceDE w:val="0"/>
              <w:autoSpaceDN w:val="0"/>
              <w:spacing w:before="68" w:line="276" w:lineRule="auto"/>
              <w:ind w:left="170"/>
              <w:rPr>
                <w:rFonts w:ascii="Times New Roman" w:eastAsia="Times New Roman" w:hAnsi="Times New Roman"/>
                <w:sz w:val="24"/>
                <w:szCs w:val="24"/>
              </w:rPr>
            </w:pPr>
            <w:r w:rsidRPr="00484F54">
              <w:rPr>
                <w:rFonts w:ascii="Times New Roman" w:eastAsia="Times New Roman" w:hAnsi="Times New Roman"/>
                <w:sz w:val="24"/>
                <w:szCs w:val="24"/>
              </w:rPr>
              <w:t>d</w:t>
            </w:r>
            <w:r w:rsidR="00CD1722" w:rsidRPr="00484F54">
              <w:rPr>
                <w:rFonts w:ascii="Times New Roman" w:eastAsia="Times New Roman" w:hAnsi="Times New Roman"/>
                <w:sz w:val="24"/>
                <w:szCs w:val="24"/>
              </w:rPr>
              <w:t>in 12.11.25</w:t>
            </w:r>
          </w:p>
        </w:tc>
        <w:tc>
          <w:tcPr>
            <w:tcW w:w="777" w:type="dxa"/>
            <w:tcBorders>
              <w:top w:val="single" w:sz="4" w:space="0" w:color="auto"/>
              <w:left w:val="single" w:sz="4" w:space="0" w:color="auto"/>
              <w:bottom w:val="single" w:sz="4" w:space="0" w:color="auto"/>
              <w:right w:val="single" w:sz="4" w:space="0" w:color="auto"/>
            </w:tcBorders>
            <w:hideMark/>
          </w:tcPr>
          <w:p w14:paraId="709F58D3" w14:textId="7BDAB074" w:rsidR="005931BE" w:rsidRPr="00484F54" w:rsidRDefault="00EF5EE2"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6</w:t>
            </w:r>
          </w:p>
        </w:tc>
        <w:tc>
          <w:tcPr>
            <w:tcW w:w="5349" w:type="dxa"/>
            <w:tcBorders>
              <w:top w:val="single" w:sz="4" w:space="0" w:color="auto"/>
              <w:left w:val="single" w:sz="4" w:space="0" w:color="auto"/>
              <w:bottom w:val="single" w:sz="4" w:space="0" w:color="auto"/>
              <w:right w:val="single" w:sz="4" w:space="0" w:color="auto"/>
            </w:tcBorders>
            <w:hideMark/>
          </w:tcPr>
          <w:p w14:paraId="025D46FE" w14:textId="31DF6069" w:rsidR="00CD1722" w:rsidRPr="00484F54" w:rsidRDefault="00CD1722" w:rsidP="00CA2878">
            <w:pPr>
              <w:spacing w:after="160" w:line="276" w:lineRule="auto"/>
              <w:ind w:left="22" w:firstLine="403"/>
              <w:jc w:val="both"/>
              <w:rPr>
                <w:rFonts w:ascii="Times New Roman" w:eastAsia="SimSun" w:hAnsi="Times New Roman"/>
                <w:b/>
                <w:bCs/>
                <w:iCs/>
                <w:sz w:val="24"/>
                <w:szCs w:val="24"/>
                <w:lang w:val="ro-MD"/>
              </w:rPr>
            </w:pPr>
            <w:r w:rsidRPr="00484F54">
              <w:rPr>
                <w:rFonts w:ascii="Times New Roman" w:hAnsi="Times New Roman"/>
                <w:b/>
                <w:sz w:val="24"/>
                <w:szCs w:val="24"/>
              </w:rPr>
              <w:t>Proiectul de act normativ</w:t>
            </w:r>
          </w:p>
          <w:p w14:paraId="64CFEA82" w14:textId="4F793FFC" w:rsidR="00CD1722" w:rsidRPr="00484F54" w:rsidRDefault="00CD1722" w:rsidP="00CA2878">
            <w:pPr>
              <w:spacing w:after="160" w:line="276" w:lineRule="auto"/>
              <w:ind w:firstLine="535"/>
              <w:jc w:val="both"/>
              <w:rPr>
                <w:rFonts w:ascii="Times New Roman" w:eastAsia="SimSun" w:hAnsi="Times New Roman"/>
                <w:bCs/>
                <w:iCs/>
                <w:sz w:val="24"/>
                <w:szCs w:val="24"/>
                <w:lang w:val="ro-MD"/>
              </w:rPr>
            </w:pPr>
            <w:r w:rsidRPr="00484F54">
              <w:rPr>
                <w:rFonts w:ascii="Times New Roman" w:eastAsia="SimSun" w:hAnsi="Times New Roman"/>
                <w:bCs/>
                <w:iCs/>
                <w:sz w:val="24"/>
                <w:szCs w:val="24"/>
                <w:lang w:val="ro-MD"/>
              </w:rPr>
              <w:t>La p. 1 al proiectului hotărârii de Guvern este prevăzut, că se aprobă Cerințele pentru intrarea în Republica Moldova a transporturilor de animale de la care se obțin produse alimentare și anumite bunuri destinate consumului uman. Prevederile alin.(2) al articolului 14 din Legea nr. 100/2017 stabilesc, că Hotărârea Guvernului cu caracter normativ poate conține, după caz, regulamente, instrucțiuni, reguli, metodologii, standarde. Menționăm, că proiectul în cauză transpune parțial Regulamentul delegat (UE) 2022/2292 al Comisiei din 6 septembrie 2022 de completare a Regulamentului (UE) 2017/625 al Parlamentului European și al Consiliului în ceea ce privește cerințele pentru intrarea în Uniune a transporturilor de animale de la care se obțin produse alimentare și anumite bunuri destinate consumului uman</w:t>
            </w:r>
            <w:r w:rsidRPr="00484F54">
              <w:rPr>
                <w:rFonts w:ascii="Times New Roman" w:eastAsia="SimSun" w:hAnsi="Times New Roman"/>
                <w:bCs/>
                <w:iCs/>
                <w:sz w:val="24"/>
                <w:szCs w:val="24"/>
                <w:vertAlign w:val="superscript"/>
                <w:lang w:val="ro-MD"/>
              </w:rPr>
              <w:footnoteReference w:id="1"/>
            </w:r>
            <w:r w:rsidRPr="00484F54">
              <w:rPr>
                <w:rFonts w:ascii="Times New Roman" w:eastAsia="SimSun" w:hAnsi="Times New Roman"/>
                <w:bCs/>
                <w:iCs/>
                <w:sz w:val="24"/>
                <w:szCs w:val="24"/>
                <w:lang w:val="ro-MD"/>
              </w:rPr>
              <w:t xml:space="preserve">. Se recomandă de examinat oportunitatea de a prevedea următoarea denumire a proiectului: Regulamentul de stabilire a cerințelor pentru intrarea în Republica Moldova a transporturilor de animale de </w:t>
            </w:r>
            <w:r w:rsidRPr="00484F54">
              <w:rPr>
                <w:rFonts w:ascii="Times New Roman" w:eastAsia="SimSun" w:hAnsi="Times New Roman"/>
                <w:bCs/>
                <w:iCs/>
                <w:sz w:val="24"/>
                <w:szCs w:val="24"/>
                <w:lang w:val="ro-MD"/>
              </w:rPr>
              <w:lastRenderedPageBreak/>
              <w:t xml:space="preserve">la care se obțin produse alimentare și anumite bunuri destinate consumului uman. Totodată, la punctul 1 din proiectul Cerințelor pentru intrarea în Republica Moldova a transporturilor de animale de la care se obțin produse alimentare și anumite bunuri destinate consumului uman (proiectul) de prevăzut că </w:t>
            </w:r>
            <w:r w:rsidRPr="00484F54">
              <w:rPr>
                <w:rFonts w:ascii="Times New Roman" w:eastAsia="SimSun" w:hAnsi="Times New Roman"/>
                <w:bCs/>
                <w:i/>
                <w:iCs/>
                <w:sz w:val="24"/>
                <w:szCs w:val="24"/>
                <w:lang w:val="ro-MD"/>
              </w:rPr>
              <w:t xml:space="preserve">prezentul regulament stabilește cerințe de intrare în Republica Moldova a transporturilor </w:t>
            </w:r>
            <w:r w:rsidRPr="00484F54">
              <w:rPr>
                <w:rFonts w:ascii="Times New Roman" w:eastAsia="SimSun" w:hAnsi="Times New Roman"/>
                <w:bCs/>
                <w:iCs/>
                <w:sz w:val="24"/>
                <w:szCs w:val="24"/>
                <w:lang w:val="ro-MD"/>
              </w:rPr>
              <w:t xml:space="preserve">… mai departe după text. </w:t>
            </w:r>
          </w:p>
          <w:p w14:paraId="6EC5E05B" w14:textId="7EBF300E" w:rsidR="005931BE" w:rsidRPr="00484F54" w:rsidRDefault="005931BE" w:rsidP="00CA2878">
            <w:pPr>
              <w:widowControl w:val="0"/>
              <w:autoSpaceDE w:val="0"/>
              <w:autoSpaceDN w:val="0"/>
              <w:spacing w:line="276" w:lineRule="auto"/>
              <w:jc w:val="both"/>
              <w:rPr>
                <w:rFonts w:ascii="Times New Roman" w:eastAsia="Times New Roman" w:hAnsi="Times New Roman"/>
                <w:sz w:val="24"/>
                <w:szCs w:val="24"/>
                <w:lang w:val="ro-MD"/>
              </w:rPr>
            </w:pPr>
          </w:p>
        </w:tc>
        <w:tc>
          <w:tcPr>
            <w:tcW w:w="5197" w:type="dxa"/>
            <w:gridSpan w:val="2"/>
            <w:tcBorders>
              <w:top w:val="single" w:sz="4" w:space="0" w:color="auto"/>
              <w:left w:val="single" w:sz="4" w:space="0" w:color="auto"/>
              <w:bottom w:val="single" w:sz="4" w:space="0" w:color="auto"/>
              <w:right w:val="single" w:sz="4" w:space="0" w:color="auto"/>
            </w:tcBorders>
          </w:tcPr>
          <w:p w14:paraId="5158D23D" w14:textId="00225F4F" w:rsidR="00CD1722" w:rsidRPr="00484F54" w:rsidRDefault="00CD1722"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lastRenderedPageBreak/>
              <w:t>Proiect ajustat</w:t>
            </w:r>
          </w:p>
          <w:p w14:paraId="116F6BAC" w14:textId="27F60FCE" w:rsidR="005931BE" w:rsidRPr="00484F54" w:rsidRDefault="005931BE" w:rsidP="00CA2878">
            <w:pPr>
              <w:widowControl w:val="0"/>
              <w:autoSpaceDE w:val="0"/>
              <w:autoSpaceDN w:val="0"/>
              <w:spacing w:line="276" w:lineRule="auto"/>
              <w:jc w:val="both"/>
              <w:rPr>
                <w:rFonts w:ascii="Times New Roman" w:eastAsia="Times New Roman" w:hAnsi="Times New Roman"/>
                <w:sz w:val="24"/>
                <w:szCs w:val="24"/>
              </w:rPr>
            </w:pPr>
            <w:r w:rsidRPr="00484F54">
              <w:rPr>
                <w:rFonts w:ascii="Times New Roman" w:eastAsia="Times New Roman" w:hAnsi="Times New Roman"/>
                <w:sz w:val="24"/>
                <w:szCs w:val="24"/>
              </w:rPr>
              <w:t xml:space="preserve">  </w:t>
            </w:r>
            <w:r w:rsidR="00D83597" w:rsidRPr="00484F54">
              <w:rPr>
                <w:rFonts w:ascii="Times New Roman" w:eastAsia="Times New Roman" w:hAnsi="Times New Roman"/>
                <w:sz w:val="24"/>
                <w:szCs w:val="24"/>
              </w:rPr>
              <w:t xml:space="preserve">Conform expertizei Ministerului Justiției </w:t>
            </w:r>
            <w:r w:rsidR="00D83597" w:rsidRPr="00484F54">
              <w:rPr>
                <w:rFonts w:ascii="Times New Roman" w:hAnsi="Times New Roman"/>
                <w:sz w:val="24"/>
                <w:szCs w:val="24"/>
              </w:rPr>
              <w:t>nr. 04/2-11941din 8.12.2025</w:t>
            </w:r>
          </w:p>
        </w:tc>
      </w:tr>
      <w:tr w:rsidR="00E52375" w:rsidRPr="00484F54" w14:paraId="09CC5CED" w14:textId="77777777" w:rsidTr="00C46E21">
        <w:trPr>
          <w:trHeight w:val="1260"/>
        </w:trPr>
        <w:tc>
          <w:tcPr>
            <w:tcW w:w="2669" w:type="dxa"/>
            <w:tcBorders>
              <w:top w:val="nil"/>
              <w:left w:val="single" w:sz="4" w:space="0" w:color="auto"/>
              <w:bottom w:val="single" w:sz="4" w:space="0" w:color="auto"/>
              <w:right w:val="single" w:sz="4" w:space="0" w:color="auto"/>
            </w:tcBorders>
          </w:tcPr>
          <w:p w14:paraId="59031224" w14:textId="77777777" w:rsidR="00E52375" w:rsidRPr="00484F54" w:rsidRDefault="00E52375" w:rsidP="00CA2878">
            <w:pPr>
              <w:widowControl w:val="0"/>
              <w:autoSpaceDE w:val="0"/>
              <w:autoSpaceDN w:val="0"/>
              <w:spacing w:before="68" w:line="276" w:lineRule="auto"/>
              <w:ind w:left="170"/>
              <w:rPr>
                <w:rFonts w:ascii="Times New Roman" w:eastAsia="Times New Roman" w:hAnsi="Times New Roman"/>
                <w:b/>
                <w:sz w:val="24"/>
                <w:szCs w:val="24"/>
              </w:rPr>
            </w:pPr>
          </w:p>
          <w:p w14:paraId="3FC84FDD" w14:textId="77777777" w:rsidR="00E52375" w:rsidRPr="00484F54" w:rsidRDefault="00E52375" w:rsidP="00CA2878">
            <w:pPr>
              <w:widowControl w:val="0"/>
              <w:autoSpaceDE w:val="0"/>
              <w:autoSpaceDN w:val="0"/>
              <w:spacing w:before="68" w:line="276" w:lineRule="auto"/>
              <w:ind w:left="170"/>
              <w:rPr>
                <w:rFonts w:ascii="Times New Roman" w:eastAsia="Times New Roman" w:hAnsi="Times New Roman"/>
                <w:b/>
                <w:sz w:val="24"/>
                <w:szCs w:val="24"/>
              </w:rPr>
            </w:pPr>
          </w:p>
          <w:p w14:paraId="30FB5A36" w14:textId="65DBE40A" w:rsidR="00E52375" w:rsidRPr="00484F54" w:rsidRDefault="00E52375" w:rsidP="00CA2878">
            <w:pPr>
              <w:widowControl w:val="0"/>
              <w:autoSpaceDE w:val="0"/>
              <w:autoSpaceDN w:val="0"/>
              <w:spacing w:before="68" w:line="276" w:lineRule="auto"/>
              <w:ind w:left="170"/>
              <w:rPr>
                <w:rFonts w:ascii="Times New Roman" w:eastAsia="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35C08EC7" w14:textId="7C19F747" w:rsidR="00E52375" w:rsidRPr="00484F54" w:rsidRDefault="00EF5EE2"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7</w:t>
            </w:r>
          </w:p>
        </w:tc>
        <w:tc>
          <w:tcPr>
            <w:tcW w:w="5349" w:type="dxa"/>
            <w:tcBorders>
              <w:top w:val="single" w:sz="4" w:space="0" w:color="auto"/>
              <w:left w:val="single" w:sz="4" w:space="0" w:color="auto"/>
              <w:bottom w:val="single" w:sz="4" w:space="0" w:color="auto"/>
              <w:right w:val="single" w:sz="4" w:space="0" w:color="auto"/>
            </w:tcBorders>
          </w:tcPr>
          <w:p w14:paraId="70647B12" w14:textId="77777777" w:rsidR="00CD1722" w:rsidRPr="00484F54" w:rsidRDefault="00CD1722" w:rsidP="00CA2878">
            <w:pPr>
              <w:spacing w:after="160" w:line="276" w:lineRule="auto"/>
              <w:jc w:val="both"/>
              <w:rPr>
                <w:rFonts w:ascii="Times New Roman" w:eastAsiaTheme="minorHAnsi" w:hAnsi="Times New Roman"/>
                <w:sz w:val="24"/>
                <w:szCs w:val="24"/>
              </w:rPr>
            </w:pPr>
            <w:r w:rsidRPr="00484F54">
              <w:rPr>
                <w:rFonts w:ascii="Times New Roman" w:eastAsiaTheme="minorHAnsi" w:hAnsi="Times New Roman"/>
                <w:sz w:val="24"/>
                <w:szCs w:val="24"/>
              </w:rPr>
              <w:t xml:space="preserve">Prevederile p. 2.4 din proiect stabilesc, că Cerințele prevăzute la pct. 1 vizează: cerințe pentru intrarea în Republica Moldova în vederea introducerii pe piață a următoarelor bunuri specifice, suplimentar față de cerințele stabilite conform art. 85  alin. (1)–(3) din Legea nr.82/2024: … mai departe după text. </w:t>
            </w:r>
          </w:p>
          <w:p w14:paraId="373234DF" w14:textId="59D259CC" w:rsidR="00E52375" w:rsidRPr="00484F54" w:rsidRDefault="00CD1722" w:rsidP="00CA2878">
            <w:pPr>
              <w:widowControl w:val="0"/>
              <w:autoSpaceDE w:val="0"/>
              <w:autoSpaceDN w:val="0"/>
              <w:spacing w:line="276" w:lineRule="auto"/>
              <w:jc w:val="both"/>
              <w:rPr>
                <w:rFonts w:ascii="Times New Roman" w:eastAsia="Times New Roman" w:hAnsi="Times New Roman"/>
                <w:sz w:val="24"/>
                <w:szCs w:val="24"/>
              </w:rPr>
            </w:pPr>
            <w:r w:rsidRPr="00484F54">
              <w:rPr>
                <w:rFonts w:ascii="Times New Roman" w:eastAsiaTheme="minorHAnsi" w:hAnsi="Times New Roman"/>
                <w:sz w:val="24"/>
                <w:szCs w:val="24"/>
              </w:rPr>
              <w:t xml:space="preserve">Prevederile respective nu se acceptă, deoarece un act normativ nu poate stabili cerințe suplimentare față de cerințele prevăzute în un act normativ superior din punct de vedere juridic. Regulamentul delegat (UE) 2022/2292 completează Regulamentul (UE) 2017/625 și stabilește cerințe suplimentare (lit. d), alin. (2) al art. 1), deoarece în Uniunea Europeană există instituția de delegare a competențelor iar în Republica Moldova aceasta nu poate fi aplicată. Se recomandă modificarea prevederilor respective, fiind excluse cuvintele „suplimentar față de cerințele stabilite conform art. 85 alin. (1)–(3) din Legea </w:t>
            </w:r>
            <w:r w:rsidRPr="00484F54">
              <w:rPr>
                <w:rFonts w:ascii="Times New Roman" w:eastAsiaTheme="minorHAnsi" w:hAnsi="Times New Roman"/>
                <w:sz w:val="24"/>
                <w:szCs w:val="24"/>
              </w:rPr>
              <w:lastRenderedPageBreak/>
              <w:t>nr.82/2024” sau de reformulat cuvintele respective, fiind prevăzut „</w:t>
            </w:r>
            <w:bookmarkStart w:id="0" w:name="_Hlk221884692"/>
            <w:r w:rsidRPr="00484F54">
              <w:rPr>
                <w:rFonts w:ascii="Times New Roman" w:eastAsiaTheme="minorHAnsi" w:hAnsi="Times New Roman"/>
                <w:sz w:val="24"/>
                <w:szCs w:val="24"/>
              </w:rPr>
              <w:t>în baza cerințelor stabilite conform art. 85 alin. (1)–(3) din Legea nr.82/2024</w:t>
            </w:r>
            <w:bookmarkEnd w:id="0"/>
            <w:r w:rsidRPr="00484F54">
              <w:rPr>
                <w:rFonts w:ascii="Times New Roman" w:eastAsiaTheme="minorHAnsi" w:hAnsi="Times New Roman"/>
                <w:sz w:val="24"/>
                <w:szCs w:val="24"/>
              </w:rPr>
              <w:t>”. Recomandare valabilă și pentru p. 2.5, denumirea secțiunii 3, p. 10, 10.2, 14, 16, denumirea capitolului V.</w:t>
            </w:r>
          </w:p>
        </w:tc>
        <w:tc>
          <w:tcPr>
            <w:tcW w:w="5197" w:type="dxa"/>
            <w:gridSpan w:val="2"/>
            <w:tcBorders>
              <w:top w:val="single" w:sz="4" w:space="0" w:color="auto"/>
              <w:left w:val="single" w:sz="4" w:space="0" w:color="auto"/>
              <w:bottom w:val="single" w:sz="4" w:space="0" w:color="auto"/>
              <w:right w:val="single" w:sz="4" w:space="0" w:color="auto"/>
            </w:tcBorders>
          </w:tcPr>
          <w:p w14:paraId="0087CD17" w14:textId="77777777" w:rsidR="007D251B" w:rsidRPr="00484F54" w:rsidRDefault="00D75B93"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lastRenderedPageBreak/>
              <w:t>Proiect ajustat</w:t>
            </w:r>
          </w:p>
          <w:p w14:paraId="52984566" w14:textId="09DD3280" w:rsidR="009713BB" w:rsidRPr="00484F54" w:rsidRDefault="009713BB" w:rsidP="00CA2878">
            <w:pPr>
              <w:widowControl w:val="0"/>
              <w:autoSpaceDE w:val="0"/>
              <w:autoSpaceDN w:val="0"/>
              <w:spacing w:line="276" w:lineRule="auto"/>
              <w:ind w:right="33"/>
              <w:jc w:val="both"/>
              <w:rPr>
                <w:rFonts w:ascii="Times New Roman" w:eastAsia="Times New Roman" w:hAnsi="Times New Roman"/>
                <w:sz w:val="24"/>
                <w:szCs w:val="24"/>
              </w:rPr>
            </w:pPr>
            <w:r w:rsidRPr="00484F54">
              <w:rPr>
                <w:rFonts w:ascii="Times New Roman" w:eastAsia="Times New Roman" w:hAnsi="Times New Roman"/>
                <w:sz w:val="24"/>
                <w:szCs w:val="24"/>
              </w:rPr>
              <w:t>2.4. cerințele pentru intrarea în Republica Moldova în vederea introducerii pe piață a următoarelor bunuri specifice, conform art. 85  alin. (1)–(3) din  Legea nr.82/2024:</w:t>
            </w:r>
          </w:p>
          <w:p w14:paraId="5BF0DFA1" w14:textId="77777777" w:rsidR="009713BB" w:rsidRPr="00484F54" w:rsidRDefault="009713BB" w:rsidP="00CA2878">
            <w:pPr>
              <w:widowControl w:val="0"/>
              <w:autoSpaceDE w:val="0"/>
              <w:autoSpaceDN w:val="0"/>
              <w:spacing w:line="276" w:lineRule="auto"/>
              <w:ind w:right="33"/>
              <w:jc w:val="both"/>
              <w:rPr>
                <w:rFonts w:ascii="Times New Roman" w:eastAsia="Times New Roman" w:hAnsi="Times New Roman"/>
                <w:sz w:val="24"/>
                <w:szCs w:val="24"/>
              </w:rPr>
            </w:pPr>
            <w:r w:rsidRPr="00484F54">
              <w:rPr>
                <w:rFonts w:ascii="Times New Roman" w:eastAsia="Times New Roman" w:hAnsi="Times New Roman"/>
                <w:sz w:val="24"/>
                <w:szCs w:val="24"/>
              </w:rPr>
              <w:t xml:space="preserve">2.5. cerințe suplimentare referitoare la certificatele oficiale, atestatele oficiale și atestatele private care trebuie să însoțească animalele de la care se obțin produse alimentare și de anumite bunuri destinate consumului uman în vederea intrării în Republica Moldova; </w:t>
            </w:r>
          </w:p>
          <w:p w14:paraId="1C231AEB" w14:textId="26DCD298" w:rsidR="009713BB" w:rsidRPr="00484F54" w:rsidRDefault="009713BB" w:rsidP="00CA2878">
            <w:pPr>
              <w:widowControl w:val="0"/>
              <w:autoSpaceDE w:val="0"/>
              <w:autoSpaceDN w:val="0"/>
              <w:spacing w:line="276" w:lineRule="auto"/>
              <w:ind w:right="33"/>
              <w:jc w:val="both"/>
              <w:rPr>
                <w:rFonts w:ascii="Times New Roman" w:eastAsia="Times New Roman" w:hAnsi="Times New Roman"/>
                <w:b/>
                <w:sz w:val="24"/>
                <w:szCs w:val="24"/>
              </w:rPr>
            </w:pPr>
          </w:p>
        </w:tc>
      </w:tr>
      <w:tr w:rsidR="00CD1722" w:rsidRPr="00484F54" w14:paraId="721C352F" w14:textId="77777777" w:rsidTr="00E941B8">
        <w:trPr>
          <w:trHeight w:val="2394"/>
        </w:trPr>
        <w:tc>
          <w:tcPr>
            <w:tcW w:w="2669" w:type="dxa"/>
            <w:tcBorders>
              <w:top w:val="single" w:sz="4" w:space="0" w:color="auto"/>
              <w:left w:val="single" w:sz="4" w:space="0" w:color="auto"/>
              <w:bottom w:val="nil"/>
              <w:right w:val="single" w:sz="4" w:space="0" w:color="auto"/>
            </w:tcBorders>
          </w:tcPr>
          <w:p w14:paraId="5D85D175" w14:textId="77777777" w:rsidR="00CD1722" w:rsidRPr="00484F54" w:rsidRDefault="00CD1722" w:rsidP="00CA2878">
            <w:pPr>
              <w:widowControl w:val="0"/>
              <w:autoSpaceDE w:val="0"/>
              <w:autoSpaceDN w:val="0"/>
              <w:spacing w:before="68" w:line="276" w:lineRule="auto"/>
              <w:ind w:left="170"/>
              <w:rPr>
                <w:rFonts w:ascii="Times New Roman" w:eastAsia="Times New Roman" w:hAnsi="Times New Roman"/>
                <w:b/>
                <w:sz w:val="24"/>
                <w:szCs w:val="24"/>
              </w:rPr>
            </w:pPr>
          </w:p>
        </w:tc>
        <w:tc>
          <w:tcPr>
            <w:tcW w:w="777" w:type="dxa"/>
            <w:tcBorders>
              <w:top w:val="single" w:sz="4" w:space="0" w:color="auto"/>
              <w:left w:val="single" w:sz="4" w:space="0" w:color="auto"/>
              <w:bottom w:val="nil"/>
              <w:right w:val="single" w:sz="4" w:space="0" w:color="auto"/>
            </w:tcBorders>
          </w:tcPr>
          <w:p w14:paraId="71C15A0E" w14:textId="5ADB813F" w:rsidR="00CD1722" w:rsidRPr="00484F54" w:rsidRDefault="00EF5EE2"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8</w:t>
            </w:r>
          </w:p>
        </w:tc>
        <w:tc>
          <w:tcPr>
            <w:tcW w:w="5349" w:type="dxa"/>
            <w:tcBorders>
              <w:top w:val="single" w:sz="4" w:space="0" w:color="auto"/>
              <w:left w:val="single" w:sz="4" w:space="0" w:color="auto"/>
              <w:bottom w:val="nil"/>
              <w:right w:val="single" w:sz="4" w:space="0" w:color="auto"/>
            </w:tcBorders>
          </w:tcPr>
          <w:p w14:paraId="06586962" w14:textId="77777777" w:rsidR="007D251B" w:rsidRPr="00484F54" w:rsidRDefault="007D251B" w:rsidP="00CA2878">
            <w:pPr>
              <w:spacing w:after="160" w:line="276" w:lineRule="auto"/>
              <w:ind w:firstLine="535"/>
              <w:jc w:val="both"/>
              <w:rPr>
                <w:rFonts w:ascii="Times New Roman" w:eastAsiaTheme="minorHAnsi" w:hAnsi="Times New Roman"/>
                <w:sz w:val="24"/>
                <w:szCs w:val="24"/>
              </w:rPr>
            </w:pPr>
            <w:r w:rsidRPr="00484F54">
              <w:rPr>
                <w:rFonts w:ascii="Times New Roman" w:eastAsiaTheme="minorHAnsi" w:hAnsi="Times New Roman"/>
                <w:sz w:val="24"/>
                <w:szCs w:val="24"/>
              </w:rPr>
              <w:t xml:space="preserve">Prevederile p. 2.6 din proiect conțin norme incerte, și anume nivel de protecție a sănătății umane echivalent cu cel prevăzut de normele privind siguranța alimentară. Pentru a evita situații de interpretări discreționare, se recomandă de clarificat prevederile referitor la „normele privind siguranța alimentară”, fiind prevăzute acte normative concrete. </w:t>
            </w:r>
          </w:p>
          <w:p w14:paraId="08CF975E" w14:textId="77777777" w:rsidR="007D251B" w:rsidRPr="00484F54" w:rsidRDefault="007D251B" w:rsidP="00CA2878">
            <w:pPr>
              <w:spacing w:after="160" w:line="276" w:lineRule="auto"/>
              <w:jc w:val="both"/>
              <w:rPr>
                <w:rFonts w:ascii="Times New Roman" w:eastAsiaTheme="minorHAnsi" w:hAnsi="Times New Roman"/>
                <w:sz w:val="24"/>
                <w:szCs w:val="24"/>
              </w:rPr>
            </w:pPr>
            <w:r w:rsidRPr="00484F54">
              <w:rPr>
                <w:rFonts w:ascii="Times New Roman" w:eastAsiaTheme="minorHAnsi" w:hAnsi="Times New Roman"/>
                <w:sz w:val="24"/>
                <w:szCs w:val="24"/>
              </w:rPr>
              <w:t>Recomandare valabilă și pentru p. 10.1 (cerințelor legislației din domeniul alimentar),</w:t>
            </w:r>
          </w:p>
          <w:p w14:paraId="21A8C226" w14:textId="79086F4D" w:rsidR="00CD1722" w:rsidRPr="00484F54" w:rsidRDefault="007D251B" w:rsidP="00CA2878">
            <w:pPr>
              <w:spacing w:line="276" w:lineRule="auto"/>
              <w:jc w:val="both"/>
              <w:rPr>
                <w:rFonts w:ascii="Times New Roman" w:eastAsiaTheme="minorHAnsi" w:hAnsi="Times New Roman"/>
                <w:sz w:val="24"/>
                <w:szCs w:val="24"/>
              </w:rPr>
            </w:pPr>
            <w:r w:rsidRPr="00484F54">
              <w:rPr>
                <w:rFonts w:ascii="Times New Roman" w:eastAsiaTheme="minorHAnsi" w:hAnsi="Times New Roman"/>
                <w:sz w:val="24"/>
                <w:szCs w:val="24"/>
              </w:rPr>
              <w:t xml:space="preserve"> p. 43 (detalii necesare în conformitate cu alte acte legislative ale Republicii Moldova), p. 22, al anexei nr. 1 (depășire a limitelor maxime pentru reziduuri stabilite în legislația Republicii Moldova), p. 29.6 al anexei nr. 1 (diferențele față de limitele stabilite în legislația națională).</w:t>
            </w:r>
            <w:r w:rsidR="00432683" w:rsidRPr="00484F54">
              <w:rPr>
                <w:rFonts w:ascii="Times New Roman" w:hAnsi="Times New Roman"/>
                <w:sz w:val="24"/>
                <w:szCs w:val="24"/>
              </w:rPr>
              <w:t xml:space="preserve"> La p. 6 se recomandă modificări redacționale, și anume de prevăzut art.2 din Legea nr.296/2017 privind cerințele generale de igienă a produselor alimentare.</w:t>
            </w:r>
          </w:p>
        </w:tc>
        <w:tc>
          <w:tcPr>
            <w:tcW w:w="5197" w:type="dxa"/>
            <w:gridSpan w:val="2"/>
            <w:tcBorders>
              <w:top w:val="single" w:sz="4" w:space="0" w:color="auto"/>
              <w:left w:val="single" w:sz="4" w:space="0" w:color="auto"/>
              <w:bottom w:val="nil"/>
              <w:right w:val="single" w:sz="4" w:space="0" w:color="auto"/>
            </w:tcBorders>
          </w:tcPr>
          <w:p w14:paraId="331AC39E" w14:textId="77777777" w:rsidR="00CD1722" w:rsidRPr="00484F54" w:rsidRDefault="007D251B"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Se acceptă</w:t>
            </w:r>
          </w:p>
          <w:p w14:paraId="622CF768" w14:textId="3D9C67CB" w:rsidR="007D251B" w:rsidRPr="00484F54" w:rsidRDefault="007D251B"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Proiect ajustat</w:t>
            </w:r>
          </w:p>
        </w:tc>
      </w:tr>
      <w:tr w:rsidR="007D251B" w:rsidRPr="00484F54" w14:paraId="6CC9BCAC" w14:textId="77777777" w:rsidTr="00E941B8">
        <w:trPr>
          <w:trHeight w:val="141"/>
        </w:trPr>
        <w:tc>
          <w:tcPr>
            <w:tcW w:w="2669" w:type="dxa"/>
            <w:tcBorders>
              <w:top w:val="nil"/>
              <w:left w:val="single" w:sz="4" w:space="0" w:color="auto"/>
              <w:bottom w:val="nil"/>
              <w:right w:val="single" w:sz="4" w:space="0" w:color="auto"/>
            </w:tcBorders>
          </w:tcPr>
          <w:p w14:paraId="2C0180FF" w14:textId="77777777" w:rsidR="007D251B" w:rsidRPr="00484F54" w:rsidRDefault="007D251B" w:rsidP="00CA2878">
            <w:pPr>
              <w:widowControl w:val="0"/>
              <w:autoSpaceDE w:val="0"/>
              <w:autoSpaceDN w:val="0"/>
              <w:spacing w:before="68" w:line="276" w:lineRule="auto"/>
              <w:rPr>
                <w:rFonts w:ascii="Times New Roman" w:eastAsia="Times New Roman" w:hAnsi="Times New Roman"/>
                <w:b/>
                <w:sz w:val="24"/>
                <w:szCs w:val="24"/>
              </w:rPr>
            </w:pPr>
          </w:p>
        </w:tc>
        <w:tc>
          <w:tcPr>
            <w:tcW w:w="777" w:type="dxa"/>
            <w:tcBorders>
              <w:top w:val="nil"/>
              <w:left w:val="single" w:sz="4" w:space="0" w:color="auto"/>
              <w:bottom w:val="single" w:sz="4" w:space="0" w:color="auto"/>
              <w:right w:val="single" w:sz="4" w:space="0" w:color="auto"/>
            </w:tcBorders>
          </w:tcPr>
          <w:p w14:paraId="50BE726E" w14:textId="3BA0D390" w:rsidR="007D251B" w:rsidRPr="00484F54" w:rsidRDefault="007D251B" w:rsidP="00CA2878">
            <w:pPr>
              <w:widowControl w:val="0"/>
              <w:autoSpaceDE w:val="0"/>
              <w:autoSpaceDN w:val="0"/>
              <w:spacing w:line="276" w:lineRule="auto"/>
              <w:rPr>
                <w:rFonts w:ascii="Times New Roman" w:eastAsia="Times New Roman" w:hAnsi="Times New Roman"/>
                <w:sz w:val="24"/>
                <w:szCs w:val="24"/>
              </w:rPr>
            </w:pPr>
          </w:p>
        </w:tc>
        <w:tc>
          <w:tcPr>
            <w:tcW w:w="5349" w:type="dxa"/>
            <w:tcBorders>
              <w:top w:val="nil"/>
              <w:left w:val="single" w:sz="4" w:space="0" w:color="auto"/>
              <w:bottom w:val="single" w:sz="4" w:space="0" w:color="auto"/>
              <w:right w:val="single" w:sz="4" w:space="0" w:color="auto"/>
            </w:tcBorders>
          </w:tcPr>
          <w:p w14:paraId="4EE4F29D" w14:textId="77777777" w:rsidR="007D251B" w:rsidRPr="00484F54" w:rsidRDefault="007D251B" w:rsidP="00CA2878">
            <w:pPr>
              <w:spacing w:line="276" w:lineRule="auto"/>
              <w:rPr>
                <w:rFonts w:ascii="Times New Roman" w:hAnsi="Times New Roman"/>
                <w:sz w:val="24"/>
                <w:szCs w:val="24"/>
              </w:rPr>
            </w:pPr>
          </w:p>
        </w:tc>
        <w:tc>
          <w:tcPr>
            <w:tcW w:w="5197" w:type="dxa"/>
            <w:gridSpan w:val="2"/>
            <w:tcBorders>
              <w:top w:val="nil"/>
              <w:left w:val="single" w:sz="4" w:space="0" w:color="auto"/>
              <w:bottom w:val="single" w:sz="4" w:space="0" w:color="auto"/>
              <w:right w:val="single" w:sz="4" w:space="0" w:color="auto"/>
            </w:tcBorders>
          </w:tcPr>
          <w:p w14:paraId="5CD83081" w14:textId="462CB7E8" w:rsidR="007D251B" w:rsidRPr="00484F54" w:rsidRDefault="007D251B" w:rsidP="00CA2878">
            <w:pPr>
              <w:widowControl w:val="0"/>
              <w:autoSpaceDE w:val="0"/>
              <w:autoSpaceDN w:val="0"/>
              <w:spacing w:line="276" w:lineRule="auto"/>
              <w:jc w:val="both"/>
              <w:rPr>
                <w:rFonts w:ascii="Times New Roman" w:eastAsia="Times New Roman" w:hAnsi="Times New Roman"/>
                <w:b/>
                <w:sz w:val="24"/>
                <w:szCs w:val="24"/>
              </w:rPr>
            </w:pPr>
          </w:p>
        </w:tc>
      </w:tr>
      <w:tr w:rsidR="007D251B" w:rsidRPr="00484F54" w14:paraId="4D1373C7" w14:textId="77777777" w:rsidTr="00E941B8">
        <w:trPr>
          <w:trHeight w:val="3968"/>
        </w:trPr>
        <w:tc>
          <w:tcPr>
            <w:tcW w:w="2669" w:type="dxa"/>
            <w:tcBorders>
              <w:top w:val="nil"/>
              <w:left w:val="single" w:sz="4" w:space="0" w:color="auto"/>
              <w:bottom w:val="single" w:sz="4" w:space="0" w:color="auto"/>
              <w:right w:val="single" w:sz="4" w:space="0" w:color="auto"/>
            </w:tcBorders>
          </w:tcPr>
          <w:p w14:paraId="7F79EC29" w14:textId="77777777" w:rsidR="007D251B" w:rsidRPr="00484F54" w:rsidRDefault="007D251B" w:rsidP="00CA2878">
            <w:pPr>
              <w:widowControl w:val="0"/>
              <w:autoSpaceDE w:val="0"/>
              <w:autoSpaceDN w:val="0"/>
              <w:spacing w:before="68" w:line="276" w:lineRule="auto"/>
              <w:ind w:left="170"/>
              <w:rPr>
                <w:rFonts w:ascii="Times New Roman" w:eastAsia="Times New Roman" w:hAnsi="Times New Roman"/>
                <w:b/>
                <w:sz w:val="24"/>
                <w:szCs w:val="24"/>
              </w:rPr>
            </w:pPr>
          </w:p>
          <w:p w14:paraId="7C27967D" w14:textId="7E4D887C" w:rsidR="007D251B" w:rsidRPr="00484F54" w:rsidRDefault="007D251B" w:rsidP="00CA2878">
            <w:pPr>
              <w:widowControl w:val="0"/>
              <w:autoSpaceDE w:val="0"/>
              <w:autoSpaceDN w:val="0"/>
              <w:spacing w:before="68" w:line="276" w:lineRule="auto"/>
              <w:ind w:left="170"/>
              <w:rPr>
                <w:rFonts w:ascii="Times New Roman" w:eastAsia="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15C53259" w14:textId="30C64686" w:rsidR="007D251B" w:rsidRPr="00484F54" w:rsidRDefault="00CB176F"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9</w:t>
            </w:r>
          </w:p>
        </w:tc>
        <w:tc>
          <w:tcPr>
            <w:tcW w:w="5349" w:type="dxa"/>
            <w:tcBorders>
              <w:top w:val="single" w:sz="4" w:space="0" w:color="auto"/>
              <w:left w:val="single" w:sz="4" w:space="0" w:color="auto"/>
              <w:bottom w:val="single" w:sz="4" w:space="0" w:color="auto"/>
              <w:right w:val="single" w:sz="4" w:space="0" w:color="auto"/>
            </w:tcBorders>
          </w:tcPr>
          <w:p w14:paraId="4110952E" w14:textId="77777777" w:rsidR="007D251B" w:rsidRPr="00484F54" w:rsidRDefault="007D251B" w:rsidP="00CA2878">
            <w:pPr>
              <w:spacing w:after="160" w:line="276" w:lineRule="auto"/>
              <w:jc w:val="both"/>
              <w:rPr>
                <w:rFonts w:ascii="Times New Roman" w:eastAsiaTheme="minorHAnsi" w:hAnsi="Times New Roman"/>
                <w:sz w:val="24"/>
                <w:szCs w:val="24"/>
              </w:rPr>
            </w:pPr>
            <w:r w:rsidRPr="00484F54">
              <w:rPr>
                <w:rFonts w:ascii="Times New Roman" w:eastAsiaTheme="minorHAnsi" w:hAnsi="Times New Roman"/>
                <w:sz w:val="24"/>
                <w:szCs w:val="24"/>
              </w:rPr>
              <w:t xml:space="preserve">Proiectul prevede, că transporturile care implică următoarele animale de la care se obțin produse alimentare și mărfuri destinate consumului uman pot intra în Republica Moldova doar dacă provin dintr-o țară sau dintr-o regiune a acesteia inclusă în lista pentru animalele și mărfurile respective, prevăzută în Lista țărilor sau regiunilor din acestea autorizate pentru introducerea în Republica Moldova a anumitor animale și bunuri destinate consumului uman: mai departe după text (p.8). </w:t>
            </w:r>
          </w:p>
          <w:p w14:paraId="3437E16D" w14:textId="77777777" w:rsidR="007D251B" w:rsidRPr="00484F54" w:rsidRDefault="007D251B" w:rsidP="00CA2878">
            <w:pPr>
              <w:spacing w:after="160" w:line="276" w:lineRule="auto"/>
              <w:jc w:val="both"/>
              <w:rPr>
                <w:rFonts w:ascii="Times New Roman" w:eastAsiaTheme="minorHAnsi" w:hAnsi="Times New Roman"/>
                <w:sz w:val="24"/>
                <w:szCs w:val="24"/>
              </w:rPr>
            </w:pPr>
            <w:r w:rsidRPr="00484F54">
              <w:rPr>
                <w:rFonts w:ascii="Times New Roman" w:eastAsiaTheme="minorHAnsi" w:hAnsi="Times New Roman"/>
                <w:sz w:val="24"/>
                <w:szCs w:val="24"/>
              </w:rPr>
              <w:t xml:space="preserve">Agenția națională pentru Siguranța Alimentelor (în continuare – autoritatea competentă) decide includerea a unor țări sau a unor regiuni ale acestora în lista menționată la art. 85 alin. (2) lit. a) din  Legea nr.82/2024 numai dacă următoarele cerințe sunt recunoscute de autoritatea competentă ca fiind cel puțin echivalente cu cerințele aplicabile în Republica Moldova pentru animalele de la care se obțin produse alimentare și bunuri menționate la pct.8: … mai departe după text (p.9). </w:t>
            </w:r>
          </w:p>
          <w:p w14:paraId="49293A67" w14:textId="5ECFD2A9" w:rsidR="007D251B" w:rsidRPr="00484F54" w:rsidRDefault="007D251B" w:rsidP="00CA2878">
            <w:pPr>
              <w:spacing w:line="276" w:lineRule="auto"/>
              <w:jc w:val="both"/>
              <w:rPr>
                <w:rFonts w:ascii="Times New Roman" w:eastAsiaTheme="minorHAnsi" w:hAnsi="Times New Roman"/>
                <w:sz w:val="24"/>
                <w:szCs w:val="24"/>
              </w:rPr>
            </w:pPr>
            <w:r w:rsidRPr="00484F54">
              <w:rPr>
                <w:rFonts w:ascii="Times New Roman" w:eastAsiaTheme="minorHAnsi" w:hAnsi="Times New Roman"/>
                <w:sz w:val="24"/>
                <w:szCs w:val="24"/>
              </w:rPr>
              <w:t xml:space="preserve">Chiar dacă Legea nr.82/2024 prevede aprobarea listei de autoritatea competentă, abordarea respectivă ridică semne de întrebare. Regulamentul delegat (UE) 2022/2292 prevede, că transporturile care implică următoarele animale de la care se obțin produse alimentare și mărfuri destinate consumului uman pot intra în Uniune doar dacă provin dintr-o țară terță sau </w:t>
            </w:r>
            <w:r w:rsidRPr="00484F54">
              <w:rPr>
                <w:rFonts w:ascii="Times New Roman" w:eastAsiaTheme="minorHAnsi" w:hAnsi="Times New Roman"/>
                <w:sz w:val="24"/>
                <w:szCs w:val="24"/>
              </w:rPr>
              <w:lastRenderedPageBreak/>
              <w:t>dintr-o regiune a acesteia inclusă în lista pentru animalele și mărfurile respective, prevăzută în Regulamentul de punere în aplicare (UE) 2021/405 …mai departe după text (art.3). Regulamentul de punere în aplicare (UE) 2021/405 al Comisiei din 24 martie 2021 de stabilire a listelor cu țările terțe sau regiunile din acestea autorizate pentru introducerea în Uniune a anumitor animale și mărfuri destinate consumului uman  prevede mai multe liste cu țări autorizate pentru diferite mărfuri, fiind prevăzute norme de trimitere la regulamente și decizii concrete care le stabilesc, inclusiv la anexe din acest regulament. Totodată, articolul 126 alineatul (2) litera (a) din Regulamentul (UE) 2017/625  prevede, că condițiile prevăzute în actele delegate menționate la alineatul (1) identifică animalele și bunurile prin trimitere la codurile acestora din Nomenclatorul combinat și pot include: (a) cerința ca anumite animale și bunuri să intre în Uniune numai dintr-o țară terță sau dintr-o regiune a unei țări terțe care figurează în lista întocmită de Comisie în acest sens. Prevederi similare referitor la liste cu țări se atestă și la pp. 9.4, 11, 12, 15, 16, 17, 19, 20, 27, 29, 30, 31, 32.2, 33.1, 34, 34.1, 36, 37, 49.1, pp.1, 2, 39, 41 al anexei nr. 1, la transpunerea cărora cuvântul „Comisia” a fost substituit cu ANSA.</w:t>
            </w:r>
          </w:p>
        </w:tc>
        <w:tc>
          <w:tcPr>
            <w:tcW w:w="5197" w:type="dxa"/>
            <w:gridSpan w:val="2"/>
            <w:tcBorders>
              <w:top w:val="single" w:sz="4" w:space="0" w:color="auto"/>
              <w:left w:val="single" w:sz="4" w:space="0" w:color="auto"/>
              <w:bottom w:val="single" w:sz="4" w:space="0" w:color="auto"/>
              <w:right w:val="single" w:sz="4" w:space="0" w:color="auto"/>
            </w:tcBorders>
          </w:tcPr>
          <w:p w14:paraId="4DB2527D" w14:textId="1C9F536B" w:rsidR="007D251B" w:rsidRPr="00484F54" w:rsidRDefault="00C77188"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hAnsi="Times New Roman"/>
                <w:b/>
                <w:sz w:val="24"/>
                <w:szCs w:val="24"/>
              </w:rPr>
              <w:lastRenderedPageBreak/>
              <w:t xml:space="preserve">Aceste Liste vor fi elaborate de către ANSA </w:t>
            </w:r>
            <w:r w:rsidRPr="00484F54">
              <w:rPr>
                <w:rFonts w:ascii="Times New Roman" w:hAnsi="Times New Roman"/>
                <w:sz w:val="24"/>
                <w:szCs w:val="24"/>
              </w:rPr>
              <w:t>după aprobarea</w:t>
            </w:r>
            <w:r w:rsidRPr="00484F54">
              <w:rPr>
                <w:rFonts w:ascii="Times New Roman" w:hAnsi="Times New Roman"/>
                <w:b/>
                <w:sz w:val="24"/>
                <w:szCs w:val="24"/>
              </w:rPr>
              <w:t xml:space="preserve"> </w:t>
            </w:r>
            <w:r w:rsidRPr="00484F54">
              <w:rPr>
                <w:rFonts w:ascii="Times New Roman" w:hAnsi="Times New Roman"/>
                <w:sz w:val="24"/>
                <w:szCs w:val="24"/>
              </w:rPr>
              <w:t>pachetului de acte normative</w:t>
            </w:r>
            <w:r w:rsidRPr="00484F54">
              <w:rPr>
                <w:rFonts w:ascii="Times New Roman" w:hAnsi="Times New Roman"/>
                <w:b/>
                <w:sz w:val="24"/>
                <w:szCs w:val="24"/>
              </w:rPr>
              <w:t xml:space="preserve">  în aplicarea Legii nr.82/2024</w:t>
            </w:r>
          </w:p>
        </w:tc>
      </w:tr>
      <w:tr w:rsidR="007D251B" w:rsidRPr="00484F54" w14:paraId="2B7C83D3" w14:textId="77777777" w:rsidTr="00432683">
        <w:trPr>
          <w:trHeight w:val="1544"/>
        </w:trPr>
        <w:tc>
          <w:tcPr>
            <w:tcW w:w="2669" w:type="dxa"/>
            <w:tcBorders>
              <w:top w:val="single" w:sz="4" w:space="0" w:color="auto"/>
              <w:left w:val="single" w:sz="4" w:space="0" w:color="auto"/>
              <w:bottom w:val="nil"/>
              <w:right w:val="single" w:sz="4" w:space="0" w:color="auto"/>
            </w:tcBorders>
          </w:tcPr>
          <w:p w14:paraId="303230E1" w14:textId="77777777" w:rsidR="007D251B" w:rsidRPr="00484F54" w:rsidRDefault="007D251B" w:rsidP="00CA2878">
            <w:pPr>
              <w:widowControl w:val="0"/>
              <w:autoSpaceDE w:val="0"/>
              <w:autoSpaceDN w:val="0"/>
              <w:spacing w:before="68" w:line="276" w:lineRule="auto"/>
              <w:ind w:left="170"/>
              <w:rPr>
                <w:rFonts w:ascii="Times New Roman" w:eastAsia="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1089EA0E" w14:textId="40926E51" w:rsidR="007D251B" w:rsidRPr="00484F54" w:rsidRDefault="00CB176F"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10</w:t>
            </w:r>
          </w:p>
        </w:tc>
        <w:tc>
          <w:tcPr>
            <w:tcW w:w="5349" w:type="dxa"/>
            <w:tcBorders>
              <w:top w:val="single" w:sz="4" w:space="0" w:color="auto"/>
              <w:left w:val="single" w:sz="4" w:space="0" w:color="auto"/>
              <w:bottom w:val="single" w:sz="4" w:space="0" w:color="auto"/>
              <w:right w:val="single" w:sz="4" w:space="0" w:color="auto"/>
            </w:tcBorders>
          </w:tcPr>
          <w:p w14:paraId="509577F4" w14:textId="77777777" w:rsidR="00A36C86" w:rsidRPr="00484F54" w:rsidRDefault="007D251B"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Prevederile p. 30 din proiect stabilesc, </w:t>
            </w:r>
            <w:bookmarkStart w:id="1" w:name="_Hlk213751884"/>
            <w:r w:rsidRPr="00484F54">
              <w:rPr>
                <w:rFonts w:ascii="Times New Roman" w:hAnsi="Times New Roman"/>
                <w:sz w:val="24"/>
                <w:szCs w:val="24"/>
              </w:rPr>
              <w:t>că autoritatea competentă permite intrarea în Republica Moldova a transporturilor menționate la pct. 27 doar cu condiția</w:t>
            </w:r>
            <w:bookmarkEnd w:id="1"/>
            <w:r w:rsidRPr="00484F54">
              <w:rPr>
                <w:rFonts w:ascii="Times New Roman" w:hAnsi="Times New Roman"/>
                <w:sz w:val="24"/>
                <w:szCs w:val="24"/>
              </w:rPr>
              <w:t xml:space="preserve"> … mai departe după text. Deoarece prevederile respective pot crea situații de interpretări în sensul necesității obținerii unui act permisiv pentru activități lucrative ale inspectorului ANSA la postul de frontieră (și anume cuvintele „autoritatea competentă permite intrarea în Republica Moldova”), </w:t>
            </w:r>
          </w:p>
          <w:p w14:paraId="3CB306F0" w14:textId="77777777" w:rsidR="00A36C86" w:rsidRPr="00484F54" w:rsidRDefault="007D251B"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se recomandă reformularea prevederilor punctului respectiv cu următorul cuprins: </w:t>
            </w:r>
          </w:p>
          <w:p w14:paraId="15E4C50C" w14:textId="0A2D8465" w:rsidR="00432683" w:rsidRPr="00484F54" w:rsidRDefault="007D251B" w:rsidP="00CA2878">
            <w:pPr>
              <w:spacing w:line="276" w:lineRule="auto"/>
              <w:jc w:val="both"/>
              <w:rPr>
                <w:rFonts w:ascii="Times New Roman" w:eastAsiaTheme="minorHAnsi" w:hAnsi="Times New Roman"/>
                <w:sz w:val="24"/>
                <w:szCs w:val="24"/>
              </w:rPr>
            </w:pPr>
            <w:r w:rsidRPr="00484F54">
              <w:rPr>
                <w:rFonts w:ascii="Times New Roman" w:hAnsi="Times New Roman"/>
                <w:sz w:val="24"/>
                <w:szCs w:val="24"/>
              </w:rPr>
              <w:t>Reprezentantul autorității competente permite intrarea în Republica Moldova a transporturilor menționate la pct. 27 doar cu condiția … mai departe după text. Chiar dacă alin. (4) al art. 13 din Regulamentul delegat (UE) 2022/2292 prevede, că statele membre autorizează intrarea în Uniune a transporturilor menționate la alineatul (1) doar cu condiția … mai departe după text, prevederile respective poartă caracter generic pentru toate statele membre și necesită adaptate la condițiile legislației naționale.</w:t>
            </w:r>
          </w:p>
          <w:p w14:paraId="607B96B8" w14:textId="77777777" w:rsidR="00432683" w:rsidRPr="00484F54" w:rsidRDefault="00432683" w:rsidP="00CA2878">
            <w:pPr>
              <w:spacing w:line="276" w:lineRule="auto"/>
              <w:rPr>
                <w:rFonts w:ascii="Times New Roman" w:eastAsiaTheme="minorHAnsi" w:hAnsi="Times New Roman"/>
                <w:sz w:val="24"/>
                <w:szCs w:val="24"/>
              </w:rPr>
            </w:pPr>
          </w:p>
          <w:p w14:paraId="3254A3C3" w14:textId="77777777" w:rsidR="007D251B" w:rsidRPr="00484F54" w:rsidRDefault="007D251B" w:rsidP="00CA2878">
            <w:pPr>
              <w:spacing w:line="276" w:lineRule="auto"/>
              <w:rPr>
                <w:rFonts w:ascii="Times New Roman" w:eastAsiaTheme="minorHAnsi" w:hAnsi="Times New Roman"/>
                <w:sz w:val="24"/>
                <w:szCs w:val="24"/>
              </w:rPr>
            </w:pPr>
          </w:p>
        </w:tc>
        <w:tc>
          <w:tcPr>
            <w:tcW w:w="5197" w:type="dxa"/>
            <w:gridSpan w:val="2"/>
            <w:tcBorders>
              <w:top w:val="single" w:sz="4" w:space="0" w:color="auto"/>
              <w:left w:val="single" w:sz="4" w:space="0" w:color="auto"/>
              <w:bottom w:val="single" w:sz="4" w:space="0" w:color="auto"/>
              <w:right w:val="single" w:sz="4" w:space="0" w:color="auto"/>
            </w:tcBorders>
          </w:tcPr>
          <w:p w14:paraId="6269417B" w14:textId="77777777" w:rsidR="0013103F" w:rsidRPr="00484F54" w:rsidRDefault="0013103F" w:rsidP="00CA2878">
            <w:pPr>
              <w:widowControl w:val="0"/>
              <w:tabs>
                <w:tab w:val="left" w:pos="884"/>
              </w:tabs>
              <w:autoSpaceDE w:val="0"/>
              <w:autoSpaceDN w:val="0"/>
              <w:spacing w:line="276" w:lineRule="auto"/>
              <w:ind w:right="157"/>
              <w:jc w:val="both"/>
              <w:rPr>
                <w:rFonts w:ascii="Times New Roman" w:eastAsia="Times New Roman" w:hAnsi="Times New Roman"/>
                <w:sz w:val="24"/>
                <w:szCs w:val="24"/>
              </w:rPr>
            </w:pPr>
            <w:r w:rsidRPr="00484F54">
              <w:rPr>
                <w:rFonts w:ascii="Times New Roman" w:eastAsia="Times New Roman" w:hAnsi="Times New Roman"/>
                <w:b/>
                <w:sz w:val="24"/>
                <w:szCs w:val="24"/>
              </w:rPr>
              <w:t>30.</w:t>
            </w:r>
            <w:r w:rsidRPr="00484F54">
              <w:rPr>
                <w:rFonts w:ascii="Times New Roman" w:eastAsia="Times New Roman" w:hAnsi="Times New Roman"/>
                <w:sz w:val="24"/>
                <w:szCs w:val="24"/>
              </w:rPr>
              <w:t xml:space="preserve"> Cerințele prevăzute la pct.29 nu se aplică unităților care desfășoară doar următoarele activități:</w:t>
            </w:r>
          </w:p>
          <w:p w14:paraId="7B01F27B" w14:textId="77777777" w:rsidR="0013103F" w:rsidRPr="00484F54" w:rsidRDefault="0013103F" w:rsidP="00CA2878">
            <w:pPr>
              <w:widowControl w:val="0"/>
              <w:tabs>
                <w:tab w:val="left" w:pos="884"/>
              </w:tabs>
              <w:autoSpaceDE w:val="0"/>
              <w:autoSpaceDN w:val="0"/>
              <w:spacing w:line="276" w:lineRule="auto"/>
              <w:ind w:right="157"/>
              <w:jc w:val="both"/>
              <w:rPr>
                <w:rFonts w:ascii="Times New Roman" w:eastAsia="Times New Roman" w:hAnsi="Times New Roman"/>
                <w:sz w:val="24"/>
                <w:szCs w:val="24"/>
              </w:rPr>
            </w:pPr>
            <w:r w:rsidRPr="00484F54">
              <w:rPr>
                <w:rFonts w:ascii="Times New Roman" w:eastAsia="Times New Roman" w:hAnsi="Times New Roman"/>
                <w:sz w:val="24"/>
                <w:szCs w:val="24"/>
              </w:rPr>
              <w:t>30.1.</w:t>
            </w:r>
            <w:r w:rsidRPr="00484F54">
              <w:rPr>
                <w:rFonts w:ascii="Times New Roman" w:eastAsia="Times New Roman" w:hAnsi="Times New Roman"/>
                <w:sz w:val="24"/>
                <w:szCs w:val="24"/>
              </w:rPr>
              <w:tab/>
              <w:t>producție primară;</w:t>
            </w:r>
          </w:p>
          <w:p w14:paraId="14C060FB" w14:textId="77777777" w:rsidR="0013103F" w:rsidRPr="00484F54" w:rsidRDefault="0013103F" w:rsidP="00CA2878">
            <w:pPr>
              <w:widowControl w:val="0"/>
              <w:tabs>
                <w:tab w:val="left" w:pos="884"/>
              </w:tabs>
              <w:autoSpaceDE w:val="0"/>
              <w:autoSpaceDN w:val="0"/>
              <w:spacing w:line="276" w:lineRule="auto"/>
              <w:ind w:right="157"/>
              <w:jc w:val="both"/>
              <w:rPr>
                <w:rFonts w:ascii="Times New Roman" w:eastAsia="Times New Roman" w:hAnsi="Times New Roman"/>
                <w:sz w:val="24"/>
                <w:szCs w:val="24"/>
              </w:rPr>
            </w:pPr>
            <w:r w:rsidRPr="00484F54">
              <w:rPr>
                <w:rFonts w:ascii="Times New Roman" w:eastAsia="Times New Roman" w:hAnsi="Times New Roman"/>
                <w:sz w:val="24"/>
                <w:szCs w:val="24"/>
              </w:rPr>
              <w:t>30.2.</w:t>
            </w:r>
            <w:r w:rsidRPr="00484F54">
              <w:rPr>
                <w:rFonts w:ascii="Times New Roman" w:eastAsia="Times New Roman" w:hAnsi="Times New Roman"/>
                <w:sz w:val="24"/>
                <w:szCs w:val="24"/>
              </w:rPr>
              <w:tab/>
              <w:t>operațiuni de transport;</w:t>
            </w:r>
          </w:p>
          <w:p w14:paraId="3355403F" w14:textId="77777777" w:rsidR="0013103F" w:rsidRPr="00484F54" w:rsidRDefault="0013103F" w:rsidP="00CA2878">
            <w:pPr>
              <w:widowControl w:val="0"/>
              <w:tabs>
                <w:tab w:val="left" w:pos="884"/>
              </w:tabs>
              <w:autoSpaceDE w:val="0"/>
              <w:autoSpaceDN w:val="0"/>
              <w:spacing w:line="276" w:lineRule="auto"/>
              <w:ind w:right="157"/>
              <w:jc w:val="both"/>
              <w:rPr>
                <w:rFonts w:ascii="Times New Roman" w:eastAsia="Times New Roman" w:hAnsi="Times New Roman"/>
                <w:sz w:val="24"/>
                <w:szCs w:val="24"/>
              </w:rPr>
            </w:pPr>
            <w:r w:rsidRPr="00484F54">
              <w:rPr>
                <w:rFonts w:ascii="Times New Roman" w:eastAsia="Times New Roman" w:hAnsi="Times New Roman"/>
                <w:sz w:val="24"/>
                <w:szCs w:val="24"/>
              </w:rPr>
              <w:t>30.3.</w:t>
            </w:r>
            <w:r w:rsidRPr="00484F54">
              <w:rPr>
                <w:rFonts w:ascii="Times New Roman" w:eastAsia="Times New Roman" w:hAnsi="Times New Roman"/>
                <w:sz w:val="24"/>
                <w:szCs w:val="24"/>
              </w:rPr>
              <w:tab/>
              <w:t>depozitare de produse de origine animală care nu necesită condiții de depozitare la temperatură controlată;</w:t>
            </w:r>
          </w:p>
          <w:p w14:paraId="688E7A2A" w14:textId="77777777" w:rsidR="0013103F" w:rsidRPr="00484F54" w:rsidRDefault="0013103F" w:rsidP="00CA2878">
            <w:pPr>
              <w:widowControl w:val="0"/>
              <w:tabs>
                <w:tab w:val="left" w:pos="884"/>
              </w:tabs>
              <w:autoSpaceDE w:val="0"/>
              <w:autoSpaceDN w:val="0"/>
              <w:spacing w:line="276" w:lineRule="auto"/>
              <w:ind w:right="157"/>
              <w:jc w:val="both"/>
              <w:rPr>
                <w:rFonts w:ascii="Times New Roman" w:eastAsia="Times New Roman" w:hAnsi="Times New Roman"/>
                <w:sz w:val="24"/>
                <w:szCs w:val="24"/>
              </w:rPr>
            </w:pPr>
            <w:r w:rsidRPr="00484F54">
              <w:rPr>
                <w:rFonts w:ascii="Times New Roman" w:eastAsia="Times New Roman" w:hAnsi="Times New Roman"/>
                <w:sz w:val="24"/>
                <w:szCs w:val="24"/>
              </w:rPr>
              <w:t>30.4.</w:t>
            </w:r>
            <w:r w:rsidRPr="00484F54">
              <w:rPr>
                <w:rFonts w:ascii="Times New Roman" w:eastAsia="Times New Roman" w:hAnsi="Times New Roman"/>
                <w:sz w:val="24"/>
                <w:szCs w:val="24"/>
              </w:rPr>
              <w:tab/>
              <w:t>producția de produse înalt rafinate de origine animală conform poziției SA 2932 sau 3503 din NC a mărfurilor aprobate prin Legea nr.172/2014.</w:t>
            </w:r>
          </w:p>
          <w:p w14:paraId="04682C6A" w14:textId="5ED00D37" w:rsidR="00210CB4" w:rsidRPr="00484F54" w:rsidRDefault="00210CB4" w:rsidP="00CA2878">
            <w:pPr>
              <w:widowControl w:val="0"/>
              <w:autoSpaceDE w:val="0"/>
              <w:autoSpaceDN w:val="0"/>
              <w:spacing w:line="276" w:lineRule="auto"/>
              <w:jc w:val="both"/>
              <w:rPr>
                <w:rFonts w:ascii="Times New Roman" w:eastAsia="Times New Roman" w:hAnsi="Times New Roman"/>
                <w:b/>
                <w:sz w:val="24"/>
                <w:szCs w:val="24"/>
              </w:rPr>
            </w:pPr>
          </w:p>
        </w:tc>
      </w:tr>
      <w:tr w:rsidR="007D251B" w:rsidRPr="00484F54" w14:paraId="1F92BEFC" w14:textId="77777777" w:rsidTr="00432683">
        <w:trPr>
          <w:trHeight w:val="835"/>
        </w:trPr>
        <w:tc>
          <w:tcPr>
            <w:tcW w:w="2669" w:type="dxa"/>
            <w:tcBorders>
              <w:top w:val="nil"/>
              <w:left w:val="single" w:sz="4" w:space="0" w:color="auto"/>
              <w:bottom w:val="nil"/>
              <w:right w:val="single" w:sz="4" w:space="0" w:color="auto"/>
            </w:tcBorders>
          </w:tcPr>
          <w:p w14:paraId="418C267A" w14:textId="77777777" w:rsidR="007D251B" w:rsidRPr="00484F54" w:rsidRDefault="007D251B" w:rsidP="00CA2878">
            <w:pPr>
              <w:widowControl w:val="0"/>
              <w:autoSpaceDE w:val="0"/>
              <w:autoSpaceDN w:val="0"/>
              <w:spacing w:before="68" w:line="276" w:lineRule="auto"/>
              <w:ind w:left="170"/>
              <w:rPr>
                <w:rFonts w:ascii="Times New Roman" w:eastAsia="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38ACFFE5" w14:textId="08744E8D" w:rsidR="007D251B" w:rsidRPr="00484F54" w:rsidRDefault="00CB176F"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11</w:t>
            </w:r>
          </w:p>
        </w:tc>
        <w:tc>
          <w:tcPr>
            <w:tcW w:w="5349" w:type="dxa"/>
            <w:tcBorders>
              <w:top w:val="single" w:sz="4" w:space="0" w:color="auto"/>
              <w:left w:val="single" w:sz="4" w:space="0" w:color="auto"/>
              <w:bottom w:val="single" w:sz="4" w:space="0" w:color="auto"/>
              <w:right w:val="single" w:sz="4" w:space="0" w:color="auto"/>
            </w:tcBorders>
          </w:tcPr>
          <w:p w14:paraId="56064233" w14:textId="77777777" w:rsidR="007D251B" w:rsidRPr="00484F54" w:rsidRDefault="007D251B" w:rsidP="00CA2878">
            <w:pPr>
              <w:spacing w:after="160" w:line="276" w:lineRule="auto"/>
              <w:jc w:val="both"/>
              <w:rPr>
                <w:rFonts w:ascii="Times New Roman" w:eastAsiaTheme="minorHAnsi" w:hAnsi="Times New Roman"/>
                <w:sz w:val="24"/>
                <w:szCs w:val="24"/>
              </w:rPr>
            </w:pPr>
            <w:r w:rsidRPr="00484F54">
              <w:rPr>
                <w:rFonts w:ascii="Times New Roman" w:eastAsiaTheme="minorHAnsi" w:hAnsi="Times New Roman"/>
                <w:sz w:val="24"/>
                <w:szCs w:val="24"/>
              </w:rPr>
              <w:t xml:space="preserve">Prevederile p. 40 din proiect stabilesc, că atunci când transporturile de produse pescărești intră în Republica Moldova direct de pe o navă frigorifică, un vas fabrică sau un vas congelator care arborează pavilionul unei </w:t>
            </w:r>
            <w:r w:rsidRPr="00484F54">
              <w:rPr>
                <w:rFonts w:ascii="Times New Roman" w:eastAsiaTheme="minorHAnsi" w:hAnsi="Times New Roman"/>
                <w:sz w:val="24"/>
                <w:szCs w:val="24"/>
              </w:rPr>
              <w:lastRenderedPageBreak/>
              <w:t>țări, certificatul oficial de sănătate animală conform modelului de certificat de sănătate animală, modelele de certificate oficiale și modelele de certificate de sănătate animală/oficiale, pentru intrarea în Republica Moldova, aprobate de autoritatea competentă, poate fi semnat de căpitan.</w:t>
            </w:r>
          </w:p>
          <w:p w14:paraId="5FE1CB68" w14:textId="492693A4" w:rsidR="007D251B" w:rsidRPr="00484F54" w:rsidRDefault="007D251B" w:rsidP="00CA2878">
            <w:pPr>
              <w:spacing w:line="276" w:lineRule="auto"/>
              <w:jc w:val="both"/>
              <w:rPr>
                <w:rFonts w:ascii="Times New Roman" w:eastAsiaTheme="minorHAnsi" w:hAnsi="Times New Roman"/>
                <w:sz w:val="24"/>
                <w:szCs w:val="24"/>
              </w:rPr>
            </w:pPr>
            <w:r w:rsidRPr="00484F54">
              <w:rPr>
                <w:rFonts w:ascii="Times New Roman" w:eastAsiaTheme="minorHAnsi" w:hAnsi="Times New Roman"/>
                <w:sz w:val="24"/>
                <w:szCs w:val="24"/>
              </w:rPr>
              <w:t xml:space="preserve"> Prevederile respective nu se acceptă și se recomandă de a prevedea legea care stabilește certificatul oficial respectiv. De menționat, că Regulamentul delegat (UE) 2022/2292 prevede expres, că atunci când transporturile de produse pescărești intră în Uniune direct de pe o navă frigorifică, un vas fabrică sau un vas congelator care arborează pavilionul unei țări terțe, certificatul oficial menționat la articolul 14 alineatul (3) din Regulamentul de punere în aplicare (UE) 2020/2235 poate fi semnat de căpitan (alin. (2) al art. 21).</w:t>
            </w:r>
          </w:p>
        </w:tc>
        <w:tc>
          <w:tcPr>
            <w:tcW w:w="5197" w:type="dxa"/>
            <w:gridSpan w:val="2"/>
            <w:tcBorders>
              <w:top w:val="single" w:sz="4" w:space="0" w:color="auto"/>
              <w:left w:val="single" w:sz="4" w:space="0" w:color="auto"/>
              <w:bottom w:val="single" w:sz="4" w:space="0" w:color="auto"/>
              <w:right w:val="single" w:sz="4" w:space="0" w:color="auto"/>
            </w:tcBorders>
          </w:tcPr>
          <w:p w14:paraId="6F2321B6" w14:textId="77777777" w:rsidR="00C77188" w:rsidRPr="00484F54" w:rsidRDefault="00C77188" w:rsidP="00CA2878">
            <w:pPr>
              <w:spacing w:after="160" w:line="276" w:lineRule="auto"/>
              <w:jc w:val="both"/>
              <w:rPr>
                <w:rFonts w:ascii="Times New Roman" w:eastAsiaTheme="minorHAnsi" w:hAnsi="Times New Roman"/>
                <w:b/>
                <w:sz w:val="24"/>
                <w:szCs w:val="24"/>
              </w:rPr>
            </w:pPr>
            <w:r w:rsidRPr="00484F54">
              <w:rPr>
                <w:rFonts w:ascii="Times New Roman" w:eastAsiaTheme="minorHAnsi" w:hAnsi="Times New Roman"/>
                <w:b/>
                <w:sz w:val="24"/>
                <w:szCs w:val="24"/>
              </w:rPr>
              <w:lastRenderedPageBreak/>
              <w:t>Conform art. 85 alin. (2), lit.c) și alin. (3)  din Legea nr.82/2024</w:t>
            </w:r>
          </w:p>
          <w:p w14:paraId="31D12EA4" w14:textId="77777777" w:rsidR="00C77188" w:rsidRPr="00484F54" w:rsidRDefault="00C77188" w:rsidP="00CA2878">
            <w:pPr>
              <w:spacing w:after="160" w:line="276" w:lineRule="auto"/>
              <w:ind w:firstLine="567"/>
              <w:jc w:val="both"/>
              <w:rPr>
                <w:rFonts w:ascii="Times New Roman" w:eastAsia="Times New Roman" w:hAnsi="Times New Roman"/>
                <w:sz w:val="24"/>
                <w:szCs w:val="24"/>
                <w:lang w:eastAsia="ro-RO"/>
              </w:rPr>
            </w:pPr>
            <w:r w:rsidRPr="00484F54">
              <w:rPr>
                <w:rFonts w:ascii="Times New Roman" w:eastAsia="Times New Roman" w:hAnsi="Times New Roman"/>
                <w:sz w:val="24"/>
                <w:szCs w:val="24"/>
                <w:lang w:eastAsia="ro-RO"/>
              </w:rPr>
              <w:t> </w:t>
            </w:r>
          </w:p>
          <w:p w14:paraId="57CE387A" w14:textId="3B1DF596" w:rsidR="00C77188" w:rsidRPr="00484F54" w:rsidRDefault="00A36C86" w:rsidP="00CA2878">
            <w:pPr>
              <w:spacing w:after="160" w:line="276" w:lineRule="auto"/>
              <w:ind w:firstLine="567"/>
              <w:jc w:val="both"/>
              <w:rPr>
                <w:rFonts w:ascii="Times New Roman" w:eastAsia="Times New Roman" w:hAnsi="Times New Roman"/>
                <w:sz w:val="24"/>
                <w:szCs w:val="24"/>
                <w:lang w:eastAsia="ro-RO"/>
              </w:rPr>
            </w:pPr>
            <w:r w:rsidRPr="00484F54">
              <w:rPr>
                <w:rFonts w:ascii="Times New Roman" w:eastAsia="Times New Roman" w:hAnsi="Times New Roman"/>
                <w:sz w:val="24"/>
                <w:szCs w:val="24"/>
                <w:lang w:eastAsia="ro-RO"/>
              </w:rPr>
              <w:lastRenderedPageBreak/>
              <w:t xml:space="preserve"> </w:t>
            </w:r>
            <w:r w:rsidR="00C77188" w:rsidRPr="00484F54">
              <w:rPr>
                <w:rFonts w:ascii="Times New Roman" w:eastAsia="Times New Roman" w:hAnsi="Times New Roman"/>
                <w:sz w:val="24"/>
                <w:szCs w:val="24"/>
                <w:lang w:eastAsia="ro-RO"/>
              </w:rPr>
              <w:t>(3) Autoritatea competentă aprobă norme privind formatul şi tipul certificatelor oficiale, atestatelor oficiale sau ale dovezilor necesare în conformitate cu normele alin.(2) lit.c).</w:t>
            </w:r>
          </w:p>
          <w:p w14:paraId="74453F1A" w14:textId="77777777" w:rsidR="007D251B" w:rsidRPr="00484F54" w:rsidRDefault="007D251B" w:rsidP="00CA2878">
            <w:pPr>
              <w:widowControl w:val="0"/>
              <w:autoSpaceDE w:val="0"/>
              <w:autoSpaceDN w:val="0"/>
              <w:spacing w:line="276" w:lineRule="auto"/>
              <w:jc w:val="both"/>
              <w:rPr>
                <w:rFonts w:ascii="Times New Roman" w:eastAsia="Times New Roman" w:hAnsi="Times New Roman"/>
                <w:b/>
                <w:sz w:val="24"/>
                <w:szCs w:val="24"/>
              </w:rPr>
            </w:pPr>
          </w:p>
        </w:tc>
      </w:tr>
      <w:tr w:rsidR="007D251B" w:rsidRPr="00484F54" w14:paraId="20F6628F" w14:textId="77777777" w:rsidTr="00432683">
        <w:trPr>
          <w:trHeight w:val="990"/>
        </w:trPr>
        <w:tc>
          <w:tcPr>
            <w:tcW w:w="2669" w:type="dxa"/>
            <w:tcBorders>
              <w:top w:val="nil"/>
              <w:left w:val="single" w:sz="4" w:space="0" w:color="auto"/>
              <w:bottom w:val="nil"/>
              <w:right w:val="single" w:sz="4" w:space="0" w:color="auto"/>
            </w:tcBorders>
          </w:tcPr>
          <w:p w14:paraId="6402AFA3" w14:textId="77777777" w:rsidR="007D251B" w:rsidRPr="00484F54" w:rsidRDefault="007D251B" w:rsidP="00CA2878">
            <w:pPr>
              <w:widowControl w:val="0"/>
              <w:autoSpaceDE w:val="0"/>
              <w:autoSpaceDN w:val="0"/>
              <w:spacing w:before="68" w:line="276" w:lineRule="auto"/>
              <w:ind w:left="170"/>
              <w:rPr>
                <w:rFonts w:ascii="Times New Roman" w:eastAsia="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5618E1B2" w14:textId="307493D2" w:rsidR="007D251B" w:rsidRPr="00484F54" w:rsidRDefault="00CB176F"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12</w:t>
            </w:r>
          </w:p>
        </w:tc>
        <w:tc>
          <w:tcPr>
            <w:tcW w:w="5349" w:type="dxa"/>
            <w:tcBorders>
              <w:top w:val="single" w:sz="4" w:space="0" w:color="auto"/>
              <w:left w:val="single" w:sz="4" w:space="0" w:color="auto"/>
              <w:bottom w:val="single" w:sz="4" w:space="0" w:color="auto"/>
              <w:right w:val="single" w:sz="4" w:space="0" w:color="auto"/>
            </w:tcBorders>
          </w:tcPr>
          <w:p w14:paraId="13974F92" w14:textId="1FF30F3F" w:rsidR="007D251B" w:rsidRPr="00484F54" w:rsidRDefault="007D251B" w:rsidP="00CA2878">
            <w:pPr>
              <w:spacing w:line="276" w:lineRule="auto"/>
              <w:jc w:val="both"/>
              <w:rPr>
                <w:rFonts w:ascii="Times New Roman" w:eastAsiaTheme="minorHAnsi" w:hAnsi="Times New Roman"/>
                <w:sz w:val="24"/>
                <w:szCs w:val="24"/>
              </w:rPr>
            </w:pPr>
            <w:r w:rsidRPr="00484F54">
              <w:rPr>
                <w:rFonts w:ascii="Times New Roman" w:hAnsi="Times New Roman"/>
                <w:sz w:val="24"/>
                <w:szCs w:val="24"/>
              </w:rPr>
              <w:t>Prevederile p. 47.1 din anexa nr. 1 necesită modificări redacționale, deoarece sunt prevăzute norme de trimetre la sistemul menționat la punctul 48.</w:t>
            </w:r>
          </w:p>
        </w:tc>
        <w:tc>
          <w:tcPr>
            <w:tcW w:w="5197" w:type="dxa"/>
            <w:gridSpan w:val="2"/>
            <w:tcBorders>
              <w:top w:val="single" w:sz="4" w:space="0" w:color="auto"/>
              <w:left w:val="single" w:sz="4" w:space="0" w:color="auto"/>
              <w:bottom w:val="single" w:sz="4" w:space="0" w:color="auto"/>
              <w:right w:val="single" w:sz="4" w:space="0" w:color="auto"/>
            </w:tcBorders>
          </w:tcPr>
          <w:p w14:paraId="68214331" w14:textId="77777777" w:rsidR="007D251B" w:rsidRPr="00484F54" w:rsidRDefault="00C77188"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Se acceptă</w:t>
            </w:r>
          </w:p>
          <w:p w14:paraId="2ED448B7" w14:textId="43EF4F29" w:rsidR="00C77188" w:rsidRPr="00484F54" w:rsidRDefault="00C77188"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Proiect ajustat</w:t>
            </w:r>
          </w:p>
        </w:tc>
      </w:tr>
      <w:tr w:rsidR="007D251B" w:rsidRPr="00484F54" w14:paraId="423E8D70" w14:textId="77777777" w:rsidTr="00432683">
        <w:trPr>
          <w:trHeight w:val="1399"/>
        </w:trPr>
        <w:tc>
          <w:tcPr>
            <w:tcW w:w="2669" w:type="dxa"/>
            <w:tcBorders>
              <w:top w:val="nil"/>
              <w:left w:val="single" w:sz="4" w:space="0" w:color="auto"/>
              <w:bottom w:val="nil"/>
              <w:right w:val="single" w:sz="4" w:space="0" w:color="auto"/>
            </w:tcBorders>
          </w:tcPr>
          <w:p w14:paraId="6FB939E7" w14:textId="77777777" w:rsidR="007D251B" w:rsidRPr="00484F54" w:rsidRDefault="007D251B" w:rsidP="00CA2878">
            <w:pPr>
              <w:widowControl w:val="0"/>
              <w:autoSpaceDE w:val="0"/>
              <w:autoSpaceDN w:val="0"/>
              <w:spacing w:before="68" w:line="276" w:lineRule="auto"/>
              <w:rPr>
                <w:rFonts w:ascii="Times New Roman" w:eastAsia="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2FEF336D" w14:textId="77777777" w:rsidR="007D251B" w:rsidRPr="00484F54" w:rsidRDefault="007D251B" w:rsidP="00CA2878">
            <w:pPr>
              <w:widowControl w:val="0"/>
              <w:autoSpaceDE w:val="0"/>
              <w:autoSpaceDN w:val="0"/>
              <w:spacing w:line="276" w:lineRule="auto"/>
              <w:rPr>
                <w:rFonts w:ascii="Times New Roman" w:eastAsia="Times New Roman" w:hAnsi="Times New Roman"/>
                <w:sz w:val="24"/>
                <w:szCs w:val="24"/>
              </w:rPr>
            </w:pPr>
          </w:p>
        </w:tc>
        <w:tc>
          <w:tcPr>
            <w:tcW w:w="5349" w:type="dxa"/>
            <w:tcBorders>
              <w:top w:val="single" w:sz="4" w:space="0" w:color="auto"/>
              <w:left w:val="single" w:sz="4" w:space="0" w:color="auto"/>
              <w:bottom w:val="single" w:sz="4" w:space="0" w:color="auto"/>
              <w:right w:val="single" w:sz="4" w:space="0" w:color="auto"/>
            </w:tcBorders>
          </w:tcPr>
          <w:p w14:paraId="0694B4A4" w14:textId="439365D2" w:rsidR="007D251B" w:rsidRPr="00484F54" w:rsidRDefault="007D251B" w:rsidP="00CA2878">
            <w:pPr>
              <w:widowControl w:val="0"/>
              <w:autoSpaceDE w:val="0"/>
              <w:autoSpaceDN w:val="0"/>
              <w:spacing w:line="276" w:lineRule="auto"/>
              <w:jc w:val="both"/>
              <w:rPr>
                <w:rFonts w:ascii="Times New Roman" w:eastAsia="Times New Roman" w:hAnsi="Times New Roman"/>
                <w:sz w:val="24"/>
                <w:szCs w:val="24"/>
              </w:rPr>
            </w:pPr>
            <w:r w:rsidRPr="00484F54">
              <w:rPr>
                <w:rFonts w:ascii="Times New Roman" w:hAnsi="Times New Roman"/>
                <w:sz w:val="24"/>
                <w:szCs w:val="24"/>
              </w:rPr>
              <w:t>1.La sub punctului 2.1 se recomandă de menținut doar informația referitor la temeiul legal. Totodată, informația prezentată la acest sub punct referitor la scopul și necesitatea proiectului poate să se regăsească la alte compartimente, fără a admite dublări</w:t>
            </w:r>
          </w:p>
        </w:tc>
        <w:tc>
          <w:tcPr>
            <w:tcW w:w="5197" w:type="dxa"/>
            <w:gridSpan w:val="2"/>
            <w:tcBorders>
              <w:top w:val="single" w:sz="4" w:space="0" w:color="auto"/>
              <w:left w:val="single" w:sz="4" w:space="0" w:color="auto"/>
              <w:bottom w:val="single" w:sz="4" w:space="0" w:color="auto"/>
              <w:right w:val="single" w:sz="4" w:space="0" w:color="auto"/>
            </w:tcBorders>
          </w:tcPr>
          <w:p w14:paraId="4CEF7E30" w14:textId="77777777" w:rsidR="007D251B" w:rsidRPr="00484F54" w:rsidRDefault="00C77188"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Se acceptă</w:t>
            </w:r>
          </w:p>
          <w:p w14:paraId="11E2BB77" w14:textId="25FD8A8B" w:rsidR="00C77188" w:rsidRPr="00484F54" w:rsidRDefault="00C77188"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Nota ajustată</w:t>
            </w:r>
          </w:p>
        </w:tc>
      </w:tr>
      <w:tr w:rsidR="007D251B" w:rsidRPr="00484F54" w14:paraId="32D8C125" w14:textId="77777777" w:rsidTr="00432683">
        <w:trPr>
          <w:trHeight w:val="2536"/>
        </w:trPr>
        <w:tc>
          <w:tcPr>
            <w:tcW w:w="2669" w:type="dxa"/>
            <w:tcBorders>
              <w:top w:val="nil"/>
              <w:left w:val="single" w:sz="4" w:space="0" w:color="auto"/>
              <w:bottom w:val="nil"/>
              <w:right w:val="single" w:sz="4" w:space="0" w:color="auto"/>
            </w:tcBorders>
          </w:tcPr>
          <w:p w14:paraId="7D70AA7C" w14:textId="77777777" w:rsidR="007D251B" w:rsidRPr="00484F54" w:rsidRDefault="007D251B" w:rsidP="00CA2878">
            <w:pPr>
              <w:widowControl w:val="0"/>
              <w:autoSpaceDE w:val="0"/>
              <w:autoSpaceDN w:val="0"/>
              <w:spacing w:before="68" w:line="276" w:lineRule="auto"/>
              <w:ind w:left="170"/>
              <w:rPr>
                <w:rFonts w:ascii="Times New Roman" w:eastAsia="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66494497" w14:textId="5366A6B3" w:rsidR="007D251B" w:rsidRPr="00484F54" w:rsidRDefault="00CB176F"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13</w:t>
            </w:r>
          </w:p>
        </w:tc>
        <w:tc>
          <w:tcPr>
            <w:tcW w:w="5349" w:type="dxa"/>
            <w:tcBorders>
              <w:top w:val="single" w:sz="4" w:space="0" w:color="auto"/>
              <w:left w:val="single" w:sz="4" w:space="0" w:color="auto"/>
              <w:bottom w:val="single" w:sz="4" w:space="0" w:color="auto"/>
              <w:right w:val="single" w:sz="4" w:space="0" w:color="auto"/>
            </w:tcBorders>
          </w:tcPr>
          <w:p w14:paraId="33CB641D" w14:textId="77777777" w:rsidR="007D251B" w:rsidRPr="00484F54" w:rsidRDefault="007D251B" w:rsidP="00CA2878">
            <w:pPr>
              <w:spacing w:after="160" w:line="276" w:lineRule="auto"/>
              <w:jc w:val="both"/>
              <w:rPr>
                <w:rFonts w:ascii="Times New Roman" w:eastAsiaTheme="minorHAnsi" w:hAnsi="Times New Roman"/>
                <w:b/>
                <w:sz w:val="24"/>
                <w:szCs w:val="24"/>
              </w:rPr>
            </w:pPr>
            <w:r w:rsidRPr="00484F54">
              <w:rPr>
                <w:rFonts w:ascii="Times New Roman" w:eastAsiaTheme="minorHAnsi" w:hAnsi="Times New Roman"/>
                <w:b/>
                <w:sz w:val="24"/>
                <w:szCs w:val="24"/>
              </w:rPr>
              <w:t xml:space="preserve">2. Obiectivele urmărite şi soluțiile propuse </w:t>
            </w:r>
          </w:p>
          <w:p w14:paraId="23D94447" w14:textId="1CCC79F0" w:rsidR="007D251B" w:rsidRPr="00484F54" w:rsidRDefault="007D251B" w:rsidP="00CA2878">
            <w:pPr>
              <w:widowControl w:val="0"/>
              <w:autoSpaceDE w:val="0"/>
              <w:autoSpaceDN w:val="0"/>
              <w:spacing w:line="276" w:lineRule="auto"/>
              <w:jc w:val="both"/>
              <w:rPr>
                <w:rFonts w:ascii="Times New Roman" w:hAnsi="Times New Roman"/>
                <w:sz w:val="24"/>
                <w:szCs w:val="24"/>
              </w:rPr>
            </w:pPr>
            <w:r w:rsidRPr="00484F54">
              <w:rPr>
                <w:rFonts w:ascii="Times New Roman" w:eastAsiaTheme="minorHAnsi" w:hAnsi="Times New Roman"/>
                <w:sz w:val="24"/>
                <w:szCs w:val="24"/>
              </w:rPr>
              <w:t>La sub punctului 2.2 se recomandă descrierea situației actuale sub aspect practic referitor la controalele oficiale și ce impedimente sunt depistate. Informația referitor la lipsa unei reglementări unitare nu constituie probleme și necesită a fi exclusă, deoarece se referă la lipsa unor instrumente de soluționare a problemei. Informația respectivă poate să se regăsească la alte sub puncte, fără a admite dublări.</w:t>
            </w:r>
          </w:p>
        </w:tc>
        <w:tc>
          <w:tcPr>
            <w:tcW w:w="5197" w:type="dxa"/>
            <w:gridSpan w:val="2"/>
            <w:tcBorders>
              <w:top w:val="single" w:sz="4" w:space="0" w:color="auto"/>
              <w:left w:val="single" w:sz="4" w:space="0" w:color="auto"/>
              <w:bottom w:val="single" w:sz="4" w:space="0" w:color="auto"/>
              <w:right w:val="single" w:sz="4" w:space="0" w:color="auto"/>
            </w:tcBorders>
          </w:tcPr>
          <w:p w14:paraId="217C56D3" w14:textId="77777777" w:rsidR="007D251B" w:rsidRPr="00484F54" w:rsidRDefault="00C77188"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Se acceptă</w:t>
            </w:r>
          </w:p>
          <w:p w14:paraId="611D0F17" w14:textId="7BBEEED9" w:rsidR="00C77188" w:rsidRPr="00484F54" w:rsidRDefault="00C77188"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Nota ajustată</w:t>
            </w:r>
          </w:p>
        </w:tc>
      </w:tr>
      <w:tr w:rsidR="007D251B" w:rsidRPr="00484F54" w14:paraId="56731AC9" w14:textId="77777777" w:rsidTr="00432683">
        <w:trPr>
          <w:trHeight w:val="1966"/>
        </w:trPr>
        <w:tc>
          <w:tcPr>
            <w:tcW w:w="2669" w:type="dxa"/>
            <w:tcBorders>
              <w:top w:val="nil"/>
              <w:left w:val="single" w:sz="4" w:space="0" w:color="auto"/>
              <w:bottom w:val="single" w:sz="4" w:space="0" w:color="auto"/>
              <w:right w:val="single" w:sz="4" w:space="0" w:color="auto"/>
            </w:tcBorders>
          </w:tcPr>
          <w:p w14:paraId="6A99E34D" w14:textId="77777777" w:rsidR="007D251B" w:rsidRPr="00484F54" w:rsidRDefault="007D251B" w:rsidP="00CA2878">
            <w:pPr>
              <w:widowControl w:val="0"/>
              <w:autoSpaceDE w:val="0"/>
              <w:autoSpaceDN w:val="0"/>
              <w:spacing w:before="68" w:line="276" w:lineRule="auto"/>
              <w:ind w:left="170"/>
              <w:rPr>
                <w:rFonts w:ascii="Times New Roman" w:eastAsia="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2CB1DE2F" w14:textId="7B99190E" w:rsidR="007D251B" w:rsidRPr="00484F54" w:rsidRDefault="00CB176F"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14</w:t>
            </w:r>
          </w:p>
        </w:tc>
        <w:tc>
          <w:tcPr>
            <w:tcW w:w="5349" w:type="dxa"/>
            <w:tcBorders>
              <w:top w:val="single" w:sz="4" w:space="0" w:color="auto"/>
              <w:left w:val="single" w:sz="4" w:space="0" w:color="auto"/>
              <w:bottom w:val="single" w:sz="4" w:space="0" w:color="auto"/>
              <w:right w:val="single" w:sz="4" w:space="0" w:color="auto"/>
            </w:tcBorders>
          </w:tcPr>
          <w:p w14:paraId="3EA5896A" w14:textId="7A93AD2E" w:rsidR="007D251B" w:rsidRPr="00484F54" w:rsidRDefault="007D251B" w:rsidP="00CA2878">
            <w:pPr>
              <w:spacing w:after="160" w:line="276" w:lineRule="auto"/>
              <w:jc w:val="both"/>
              <w:rPr>
                <w:rFonts w:ascii="Times New Roman" w:eastAsiaTheme="minorHAnsi" w:hAnsi="Times New Roman"/>
                <w:sz w:val="24"/>
                <w:szCs w:val="24"/>
              </w:rPr>
            </w:pPr>
            <w:r w:rsidRPr="00484F54">
              <w:rPr>
                <w:rFonts w:ascii="Times New Roman" w:eastAsiaTheme="minorHAnsi" w:hAnsi="Times New Roman"/>
                <w:sz w:val="24"/>
                <w:szCs w:val="24"/>
              </w:rPr>
              <w:t xml:space="preserve">3. De asemenea, la acest sub punct se vor descrie părțile interesate care sunt afectate de problemă. Menționăm, că nu este relevantă pentru sub punctul respectiv nici informația referitor la rezultatele scontate prin elaborarea, adoptarea și implementarea documentului, totodată această informație poate să se regăsească la alte compartimente, fără a admite dublări. </w:t>
            </w:r>
          </w:p>
        </w:tc>
        <w:tc>
          <w:tcPr>
            <w:tcW w:w="5197" w:type="dxa"/>
            <w:gridSpan w:val="2"/>
            <w:tcBorders>
              <w:top w:val="single" w:sz="4" w:space="0" w:color="auto"/>
              <w:left w:val="single" w:sz="4" w:space="0" w:color="auto"/>
              <w:bottom w:val="single" w:sz="4" w:space="0" w:color="auto"/>
              <w:right w:val="single" w:sz="4" w:space="0" w:color="auto"/>
            </w:tcBorders>
          </w:tcPr>
          <w:p w14:paraId="69D88B40" w14:textId="77777777" w:rsidR="007D251B" w:rsidRPr="00484F54" w:rsidRDefault="00C77188"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Se acceptă</w:t>
            </w:r>
          </w:p>
          <w:p w14:paraId="6F958743" w14:textId="0C31DE4D" w:rsidR="00C77188" w:rsidRPr="00484F54" w:rsidRDefault="00C77188"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Nota ajustată</w:t>
            </w:r>
          </w:p>
        </w:tc>
      </w:tr>
      <w:tr w:rsidR="007D251B" w:rsidRPr="00484F54" w14:paraId="79D0B6F9" w14:textId="77777777" w:rsidTr="00432683">
        <w:trPr>
          <w:trHeight w:val="2253"/>
        </w:trPr>
        <w:tc>
          <w:tcPr>
            <w:tcW w:w="2669" w:type="dxa"/>
            <w:tcBorders>
              <w:top w:val="single" w:sz="4" w:space="0" w:color="auto"/>
              <w:left w:val="single" w:sz="4" w:space="0" w:color="auto"/>
              <w:bottom w:val="nil"/>
              <w:right w:val="single" w:sz="4" w:space="0" w:color="auto"/>
            </w:tcBorders>
          </w:tcPr>
          <w:p w14:paraId="1C597A70" w14:textId="77777777" w:rsidR="007D251B" w:rsidRPr="00484F54" w:rsidRDefault="007D251B" w:rsidP="00CA2878">
            <w:pPr>
              <w:widowControl w:val="0"/>
              <w:autoSpaceDE w:val="0"/>
              <w:autoSpaceDN w:val="0"/>
              <w:spacing w:before="68" w:line="276" w:lineRule="auto"/>
              <w:ind w:left="170"/>
              <w:rPr>
                <w:rFonts w:ascii="Times New Roman" w:eastAsia="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2FBAED69" w14:textId="68BF89EF" w:rsidR="007D251B" w:rsidRPr="00484F54" w:rsidRDefault="00CB176F"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15</w:t>
            </w:r>
          </w:p>
        </w:tc>
        <w:tc>
          <w:tcPr>
            <w:tcW w:w="5349" w:type="dxa"/>
            <w:tcBorders>
              <w:top w:val="single" w:sz="4" w:space="0" w:color="auto"/>
              <w:left w:val="single" w:sz="4" w:space="0" w:color="auto"/>
              <w:bottom w:val="single" w:sz="4" w:space="0" w:color="auto"/>
              <w:right w:val="single" w:sz="4" w:space="0" w:color="auto"/>
            </w:tcBorders>
          </w:tcPr>
          <w:p w14:paraId="31329D01" w14:textId="570855EF" w:rsidR="007D251B" w:rsidRPr="00484F54" w:rsidRDefault="007D251B" w:rsidP="00CA2878">
            <w:pPr>
              <w:spacing w:line="276" w:lineRule="auto"/>
              <w:jc w:val="both"/>
              <w:rPr>
                <w:rFonts w:ascii="Times New Roman" w:eastAsiaTheme="minorHAnsi" w:hAnsi="Times New Roman"/>
                <w:sz w:val="24"/>
                <w:szCs w:val="24"/>
              </w:rPr>
            </w:pPr>
            <w:r w:rsidRPr="00484F54">
              <w:rPr>
                <w:rFonts w:ascii="Times New Roman" w:hAnsi="Times New Roman"/>
                <w:sz w:val="24"/>
                <w:szCs w:val="24"/>
              </w:rPr>
              <w:t>4. La acest compartiment informația referitor la obiectivele specifice, și anume elaborarea și aplicarea procedurilor unitare …,  stabilirea cerințelor tehnice de transport și manipulare …, crearea unui cadru normativ coerent și funcțional … nu este relevantă și necesită a fi exclusă, deoarece reprezintă instrumente de soluționare a problemei.</w:t>
            </w:r>
          </w:p>
        </w:tc>
        <w:tc>
          <w:tcPr>
            <w:tcW w:w="5197" w:type="dxa"/>
            <w:gridSpan w:val="2"/>
            <w:tcBorders>
              <w:top w:val="single" w:sz="4" w:space="0" w:color="auto"/>
              <w:left w:val="single" w:sz="4" w:space="0" w:color="auto"/>
              <w:bottom w:val="single" w:sz="4" w:space="0" w:color="auto"/>
              <w:right w:val="single" w:sz="4" w:space="0" w:color="auto"/>
            </w:tcBorders>
          </w:tcPr>
          <w:p w14:paraId="5D41F953" w14:textId="77777777" w:rsidR="007D251B" w:rsidRPr="00484F54" w:rsidRDefault="00C77188"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Se acceptă</w:t>
            </w:r>
          </w:p>
          <w:p w14:paraId="7DBDEA41" w14:textId="0A79D2DC" w:rsidR="00C77188" w:rsidRPr="00484F54" w:rsidRDefault="00C77188"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Nota ajustată</w:t>
            </w:r>
          </w:p>
        </w:tc>
      </w:tr>
      <w:tr w:rsidR="007D251B" w:rsidRPr="00484F54" w14:paraId="58C988A0" w14:textId="77777777" w:rsidTr="00432683">
        <w:trPr>
          <w:trHeight w:val="3968"/>
        </w:trPr>
        <w:tc>
          <w:tcPr>
            <w:tcW w:w="2669" w:type="dxa"/>
            <w:tcBorders>
              <w:top w:val="nil"/>
              <w:left w:val="single" w:sz="4" w:space="0" w:color="auto"/>
              <w:bottom w:val="single" w:sz="4" w:space="0" w:color="auto"/>
              <w:right w:val="single" w:sz="4" w:space="0" w:color="auto"/>
            </w:tcBorders>
          </w:tcPr>
          <w:p w14:paraId="741B1BDA" w14:textId="77777777" w:rsidR="007D251B" w:rsidRPr="00484F54" w:rsidRDefault="007D251B" w:rsidP="00CA2878">
            <w:pPr>
              <w:widowControl w:val="0"/>
              <w:autoSpaceDE w:val="0"/>
              <w:autoSpaceDN w:val="0"/>
              <w:spacing w:before="68" w:line="276" w:lineRule="auto"/>
              <w:ind w:left="170"/>
              <w:rPr>
                <w:rFonts w:ascii="Times New Roman" w:eastAsia="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4F08766D" w14:textId="183D7D62" w:rsidR="007D251B" w:rsidRPr="00484F54" w:rsidRDefault="00CB176F"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16</w:t>
            </w:r>
          </w:p>
        </w:tc>
        <w:tc>
          <w:tcPr>
            <w:tcW w:w="5349" w:type="dxa"/>
            <w:tcBorders>
              <w:top w:val="single" w:sz="4" w:space="0" w:color="auto"/>
              <w:left w:val="single" w:sz="4" w:space="0" w:color="auto"/>
              <w:bottom w:val="single" w:sz="4" w:space="0" w:color="auto"/>
              <w:right w:val="single" w:sz="4" w:space="0" w:color="auto"/>
            </w:tcBorders>
          </w:tcPr>
          <w:p w14:paraId="03D9162C" w14:textId="77777777" w:rsidR="007D251B" w:rsidRPr="00484F54" w:rsidRDefault="007D251B"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5. Se va menține doar informația referitor la obiectivul general și referitor la reducerea riscurilor sanitare și epidemiologice, creșterea nivelului de siguranță alimentară și a protecției sănătății populației. </w:t>
            </w:r>
          </w:p>
          <w:p w14:paraId="3A344471" w14:textId="77777777" w:rsidR="007D251B" w:rsidRPr="00484F54" w:rsidRDefault="007D251B" w:rsidP="00CA2878">
            <w:pPr>
              <w:spacing w:line="276" w:lineRule="auto"/>
              <w:jc w:val="both"/>
              <w:rPr>
                <w:rFonts w:ascii="Times New Roman" w:hAnsi="Times New Roman"/>
                <w:sz w:val="24"/>
                <w:szCs w:val="24"/>
              </w:rPr>
            </w:pPr>
          </w:p>
          <w:p w14:paraId="6C3A7B50" w14:textId="77777777" w:rsidR="007D251B" w:rsidRPr="00484F54" w:rsidRDefault="007D251B" w:rsidP="00CA2878">
            <w:pPr>
              <w:spacing w:line="276" w:lineRule="auto"/>
              <w:jc w:val="both"/>
              <w:rPr>
                <w:rFonts w:ascii="Times New Roman" w:hAnsi="Times New Roman"/>
                <w:sz w:val="24"/>
                <w:szCs w:val="24"/>
              </w:rPr>
            </w:pPr>
            <w:r w:rsidRPr="00484F54">
              <w:rPr>
                <w:rFonts w:ascii="Times New Roman" w:hAnsi="Times New Roman"/>
                <w:sz w:val="24"/>
                <w:szCs w:val="24"/>
              </w:rPr>
              <w:t>6. Informația referitor la principalele prevederi ale proiectului este prezentată la general și se recomandă detalierea acesteia.</w:t>
            </w:r>
          </w:p>
          <w:p w14:paraId="12B413BC" w14:textId="55FFE066" w:rsidR="007D251B" w:rsidRPr="00484F54" w:rsidRDefault="007D251B" w:rsidP="00CA2878">
            <w:pPr>
              <w:spacing w:after="160" w:line="276" w:lineRule="auto"/>
              <w:jc w:val="both"/>
              <w:rPr>
                <w:rFonts w:ascii="Times New Roman" w:eastAsiaTheme="minorHAnsi" w:hAnsi="Times New Roman"/>
                <w:sz w:val="24"/>
                <w:szCs w:val="24"/>
              </w:rPr>
            </w:pPr>
            <w:r w:rsidRPr="00484F54">
              <w:rPr>
                <w:rFonts w:ascii="Times New Roman" w:eastAsiaTheme="minorHAnsi" w:hAnsi="Times New Roman"/>
                <w:sz w:val="24"/>
                <w:szCs w:val="24"/>
              </w:rPr>
              <w:t xml:space="preserve">Totodată, se recomandă de revizuit compartimentul și de prevăzut doar informația ce are legătură cu conținutul proiectului. În calitate de principalele prevederi ale proiectului este prevăzut instituirea obligației de control la frontieră efectuat de ANSA, în colaborare cu Serviciul Vamal. Informația respectivă creează impresia că pentru moment controlul la frontieră lipsește. </w:t>
            </w:r>
          </w:p>
        </w:tc>
        <w:tc>
          <w:tcPr>
            <w:tcW w:w="5197" w:type="dxa"/>
            <w:gridSpan w:val="2"/>
            <w:tcBorders>
              <w:top w:val="single" w:sz="4" w:space="0" w:color="auto"/>
              <w:left w:val="single" w:sz="4" w:space="0" w:color="auto"/>
              <w:bottom w:val="single" w:sz="4" w:space="0" w:color="auto"/>
              <w:right w:val="single" w:sz="4" w:space="0" w:color="auto"/>
            </w:tcBorders>
          </w:tcPr>
          <w:p w14:paraId="23256896" w14:textId="77777777" w:rsidR="007D251B" w:rsidRPr="00484F54" w:rsidRDefault="00C77188"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Se acceptă</w:t>
            </w:r>
          </w:p>
          <w:p w14:paraId="2165C880" w14:textId="69D160F3" w:rsidR="00C77188" w:rsidRPr="00484F54" w:rsidRDefault="00C77188"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Nota ajustată</w:t>
            </w:r>
          </w:p>
        </w:tc>
      </w:tr>
      <w:tr w:rsidR="007D251B" w:rsidRPr="00484F54" w14:paraId="3ED04E75" w14:textId="77777777" w:rsidTr="00432683">
        <w:trPr>
          <w:trHeight w:val="3968"/>
        </w:trPr>
        <w:tc>
          <w:tcPr>
            <w:tcW w:w="2669" w:type="dxa"/>
            <w:tcBorders>
              <w:top w:val="single" w:sz="4" w:space="0" w:color="auto"/>
              <w:left w:val="single" w:sz="4" w:space="0" w:color="auto"/>
              <w:bottom w:val="nil"/>
              <w:right w:val="single" w:sz="4" w:space="0" w:color="auto"/>
            </w:tcBorders>
          </w:tcPr>
          <w:p w14:paraId="67A4AB38" w14:textId="77777777" w:rsidR="007D251B" w:rsidRPr="00484F54" w:rsidRDefault="007D251B" w:rsidP="00CA2878">
            <w:pPr>
              <w:widowControl w:val="0"/>
              <w:autoSpaceDE w:val="0"/>
              <w:autoSpaceDN w:val="0"/>
              <w:spacing w:before="68" w:line="276" w:lineRule="auto"/>
              <w:ind w:left="170"/>
              <w:rPr>
                <w:rFonts w:ascii="Times New Roman" w:eastAsia="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33496666" w14:textId="3502CFEA" w:rsidR="007D251B" w:rsidRPr="00484F54" w:rsidRDefault="00CB176F"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17</w:t>
            </w:r>
          </w:p>
        </w:tc>
        <w:tc>
          <w:tcPr>
            <w:tcW w:w="5349" w:type="dxa"/>
            <w:tcBorders>
              <w:top w:val="single" w:sz="4" w:space="0" w:color="auto"/>
              <w:left w:val="single" w:sz="4" w:space="0" w:color="auto"/>
              <w:bottom w:val="single" w:sz="4" w:space="0" w:color="auto"/>
              <w:right w:val="single" w:sz="4" w:space="0" w:color="auto"/>
            </w:tcBorders>
          </w:tcPr>
          <w:p w14:paraId="4A16A4D5" w14:textId="77777777" w:rsidR="007D251B" w:rsidRPr="00484F54" w:rsidRDefault="007D251B" w:rsidP="00CA2878">
            <w:pPr>
              <w:spacing w:after="160" w:line="276" w:lineRule="auto"/>
              <w:jc w:val="both"/>
              <w:rPr>
                <w:rFonts w:ascii="Times New Roman" w:eastAsiaTheme="minorHAnsi" w:hAnsi="Times New Roman"/>
                <w:b/>
                <w:sz w:val="24"/>
                <w:szCs w:val="24"/>
              </w:rPr>
            </w:pPr>
            <w:r w:rsidRPr="00484F54">
              <w:rPr>
                <w:rFonts w:ascii="Times New Roman" w:eastAsiaTheme="minorHAnsi" w:hAnsi="Times New Roman"/>
                <w:b/>
                <w:sz w:val="24"/>
                <w:szCs w:val="24"/>
              </w:rPr>
              <w:t>Analiza impactului de reglementare</w:t>
            </w:r>
          </w:p>
          <w:p w14:paraId="21EA35D7" w14:textId="40CCDC54" w:rsidR="007D251B" w:rsidRPr="00484F54" w:rsidRDefault="007D251B" w:rsidP="00CA2878">
            <w:pPr>
              <w:spacing w:after="160" w:line="276" w:lineRule="auto"/>
              <w:jc w:val="both"/>
              <w:rPr>
                <w:rFonts w:ascii="Times New Roman" w:eastAsiaTheme="minorHAnsi" w:hAnsi="Times New Roman"/>
                <w:sz w:val="24"/>
                <w:szCs w:val="24"/>
              </w:rPr>
            </w:pPr>
            <w:r w:rsidRPr="00484F54">
              <w:rPr>
                <w:rFonts w:ascii="Times New Roman" w:eastAsiaTheme="minorHAnsi" w:hAnsi="Times New Roman"/>
                <w:sz w:val="24"/>
                <w:szCs w:val="24"/>
              </w:rPr>
              <w:t>8. La sub punctul 4.3 este prevăzut, că în perioada de implementare, sectorul privat va suporta costuri moderate și temporare asociate cu:•</w:t>
            </w:r>
            <w:r w:rsidRPr="00484F54">
              <w:rPr>
                <w:rFonts w:ascii="Times New Roman" w:eastAsiaTheme="minorHAnsi" w:hAnsi="Times New Roman"/>
                <w:sz w:val="24"/>
                <w:szCs w:val="24"/>
              </w:rPr>
              <w:tab/>
              <w:t>adaptarea infrastructurii logistice și a echipamentelor la standardele de igienă și control; •</w:t>
            </w:r>
            <w:r w:rsidRPr="00484F54">
              <w:rPr>
                <w:rFonts w:ascii="Times New Roman" w:eastAsiaTheme="minorHAnsi" w:hAnsi="Times New Roman"/>
                <w:sz w:val="24"/>
                <w:szCs w:val="24"/>
              </w:rPr>
              <w:tab/>
              <w:t>instruirea personalului privind noile proceduri de notificare, documentare și control; •</w:t>
            </w:r>
            <w:r w:rsidRPr="00484F54">
              <w:rPr>
                <w:rFonts w:ascii="Times New Roman" w:eastAsiaTheme="minorHAnsi" w:hAnsi="Times New Roman"/>
                <w:sz w:val="24"/>
                <w:szCs w:val="24"/>
              </w:rPr>
              <w:tab/>
              <w:t xml:space="preserve">obținerea certificatelor suplimentare pentru transport, depozitare și export. Se recomandă de prezentat informații mai detaliate referitor la afirmația respectivă, în special care vor fi costurile pentru întreprinzători și în ce constă diferența față de starea actuală. Totodată, mențiunea referitor la export este discutabilă reieșind din conținutul proiectului. </w:t>
            </w:r>
          </w:p>
        </w:tc>
        <w:tc>
          <w:tcPr>
            <w:tcW w:w="5197" w:type="dxa"/>
            <w:gridSpan w:val="2"/>
            <w:tcBorders>
              <w:top w:val="single" w:sz="4" w:space="0" w:color="auto"/>
              <w:left w:val="single" w:sz="4" w:space="0" w:color="auto"/>
              <w:bottom w:val="single" w:sz="4" w:space="0" w:color="auto"/>
              <w:right w:val="single" w:sz="4" w:space="0" w:color="auto"/>
            </w:tcBorders>
          </w:tcPr>
          <w:p w14:paraId="285DACED" w14:textId="77777777" w:rsidR="007D251B" w:rsidRPr="00484F54" w:rsidRDefault="00C77188"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Se acceptă</w:t>
            </w:r>
          </w:p>
          <w:p w14:paraId="31204A54" w14:textId="3CBE4ED4" w:rsidR="00C77188" w:rsidRPr="00484F54" w:rsidRDefault="00C77188"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Nota completată</w:t>
            </w:r>
          </w:p>
        </w:tc>
      </w:tr>
      <w:tr w:rsidR="007D251B" w:rsidRPr="00484F54" w14:paraId="057C62BD" w14:textId="77777777" w:rsidTr="00432683">
        <w:trPr>
          <w:trHeight w:val="3103"/>
        </w:trPr>
        <w:tc>
          <w:tcPr>
            <w:tcW w:w="2669" w:type="dxa"/>
            <w:tcBorders>
              <w:top w:val="nil"/>
              <w:left w:val="single" w:sz="4" w:space="0" w:color="auto"/>
              <w:bottom w:val="single" w:sz="4" w:space="0" w:color="auto"/>
              <w:right w:val="single" w:sz="4" w:space="0" w:color="auto"/>
            </w:tcBorders>
          </w:tcPr>
          <w:p w14:paraId="2C5A75C1" w14:textId="77777777" w:rsidR="007D251B" w:rsidRPr="00484F54" w:rsidRDefault="007D251B" w:rsidP="00CA2878">
            <w:pPr>
              <w:widowControl w:val="0"/>
              <w:autoSpaceDE w:val="0"/>
              <w:autoSpaceDN w:val="0"/>
              <w:spacing w:before="68" w:line="276" w:lineRule="auto"/>
              <w:ind w:left="170"/>
              <w:rPr>
                <w:rFonts w:ascii="Times New Roman" w:eastAsia="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25642B02" w14:textId="383CA354" w:rsidR="007D251B" w:rsidRPr="00484F54" w:rsidRDefault="00CB176F"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18</w:t>
            </w:r>
          </w:p>
        </w:tc>
        <w:tc>
          <w:tcPr>
            <w:tcW w:w="5349" w:type="dxa"/>
            <w:tcBorders>
              <w:top w:val="single" w:sz="4" w:space="0" w:color="auto"/>
              <w:left w:val="single" w:sz="4" w:space="0" w:color="auto"/>
              <w:bottom w:val="single" w:sz="4" w:space="0" w:color="auto"/>
              <w:right w:val="single" w:sz="4" w:space="0" w:color="auto"/>
            </w:tcBorders>
          </w:tcPr>
          <w:p w14:paraId="0D38571B" w14:textId="77D8D28D" w:rsidR="007D251B" w:rsidRPr="00484F54" w:rsidRDefault="007D251B" w:rsidP="00CA2878">
            <w:pPr>
              <w:spacing w:after="160" w:line="276" w:lineRule="auto"/>
              <w:jc w:val="both"/>
              <w:rPr>
                <w:rFonts w:ascii="Times New Roman" w:eastAsiaTheme="minorHAnsi" w:hAnsi="Times New Roman"/>
                <w:b/>
                <w:sz w:val="24"/>
                <w:szCs w:val="24"/>
              </w:rPr>
            </w:pPr>
            <w:r w:rsidRPr="00484F54">
              <w:rPr>
                <w:rFonts w:ascii="Times New Roman" w:eastAsiaTheme="minorHAnsi" w:hAnsi="Times New Roman"/>
                <w:b/>
                <w:sz w:val="24"/>
                <w:szCs w:val="24"/>
              </w:rPr>
              <w:t>Avizarea și consultarea publică a proiectului actului normativ</w:t>
            </w:r>
          </w:p>
          <w:p w14:paraId="0ED2A08E" w14:textId="0E2D56BD" w:rsidR="007D251B" w:rsidRPr="00484F54" w:rsidRDefault="007D251B" w:rsidP="00CA2878">
            <w:pPr>
              <w:spacing w:after="160" w:line="276" w:lineRule="auto"/>
              <w:jc w:val="both"/>
              <w:rPr>
                <w:rFonts w:ascii="Times New Roman" w:eastAsiaTheme="minorHAnsi" w:hAnsi="Times New Roman"/>
                <w:sz w:val="24"/>
                <w:szCs w:val="24"/>
              </w:rPr>
            </w:pPr>
            <w:r w:rsidRPr="00484F54">
              <w:rPr>
                <w:rFonts w:ascii="Times New Roman" w:eastAsiaTheme="minorHAnsi" w:hAnsi="Times New Roman"/>
                <w:sz w:val="24"/>
                <w:szCs w:val="24"/>
              </w:rPr>
              <w:t>9. La acest compartiment este prezentată informația doar referitor la publicarea anunțului de inițiere a elaborării proiectului și este necesar de prevăzut linkul, prin care poate fi nemijlocit accesat proiectul și Nota de fundamentare. Totodată, este prevăzut că a fost expediat Asociațiilor interesate scrisoare pentru consultare nr. 11-05/2901 din 22.10.2025 și se recomandă reflectarea rezultatelor consultărilor respective.</w:t>
            </w:r>
          </w:p>
        </w:tc>
        <w:tc>
          <w:tcPr>
            <w:tcW w:w="5197" w:type="dxa"/>
            <w:gridSpan w:val="2"/>
            <w:tcBorders>
              <w:top w:val="single" w:sz="4" w:space="0" w:color="auto"/>
              <w:left w:val="single" w:sz="4" w:space="0" w:color="auto"/>
              <w:bottom w:val="single" w:sz="4" w:space="0" w:color="auto"/>
              <w:right w:val="single" w:sz="4" w:space="0" w:color="auto"/>
            </w:tcBorders>
          </w:tcPr>
          <w:p w14:paraId="71C26393" w14:textId="77777777" w:rsidR="007D251B" w:rsidRPr="00484F54" w:rsidRDefault="00C77188"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Se acceptă</w:t>
            </w:r>
          </w:p>
          <w:p w14:paraId="41661D3C" w14:textId="23926DD0" w:rsidR="00C77188" w:rsidRPr="00484F54" w:rsidRDefault="00C77188"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Nota completată</w:t>
            </w:r>
          </w:p>
        </w:tc>
      </w:tr>
      <w:tr w:rsidR="004E786B" w:rsidRPr="00484F54" w14:paraId="05A5C471" w14:textId="77777777" w:rsidTr="00163D97">
        <w:trPr>
          <w:trHeight w:val="2693"/>
        </w:trPr>
        <w:tc>
          <w:tcPr>
            <w:tcW w:w="2669" w:type="dxa"/>
            <w:tcBorders>
              <w:top w:val="single" w:sz="4" w:space="0" w:color="auto"/>
              <w:left w:val="single" w:sz="4" w:space="0" w:color="auto"/>
              <w:bottom w:val="nil"/>
              <w:right w:val="single" w:sz="4" w:space="0" w:color="auto"/>
            </w:tcBorders>
          </w:tcPr>
          <w:p w14:paraId="6B8D86F3" w14:textId="77777777" w:rsidR="004E786B" w:rsidRPr="00484F54" w:rsidRDefault="004E786B" w:rsidP="00CA2878">
            <w:pPr>
              <w:widowControl w:val="0"/>
              <w:autoSpaceDE w:val="0"/>
              <w:autoSpaceDN w:val="0"/>
              <w:spacing w:before="68" w:line="276" w:lineRule="auto"/>
              <w:ind w:left="170"/>
              <w:rPr>
                <w:rFonts w:ascii="Times New Roman" w:eastAsia="Times New Roman" w:hAnsi="Times New Roman"/>
                <w:b/>
                <w:sz w:val="24"/>
                <w:szCs w:val="24"/>
              </w:rPr>
            </w:pPr>
            <w:r w:rsidRPr="00484F54">
              <w:rPr>
                <w:rFonts w:ascii="Times New Roman" w:eastAsia="Times New Roman" w:hAnsi="Times New Roman"/>
                <w:b/>
                <w:sz w:val="24"/>
                <w:szCs w:val="24"/>
              </w:rPr>
              <w:lastRenderedPageBreak/>
              <w:t>Ministerul Infrastructurii și Dezvoltării Regionale</w:t>
            </w:r>
          </w:p>
          <w:p w14:paraId="22C587A5" w14:textId="37CBF25A" w:rsidR="004E786B" w:rsidRPr="00484F54" w:rsidRDefault="004E786B" w:rsidP="00CA2878">
            <w:pPr>
              <w:widowControl w:val="0"/>
              <w:autoSpaceDE w:val="0"/>
              <w:autoSpaceDN w:val="0"/>
              <w:spacing w:before="68" w:line="276" w:lineRule="auto"/>
              <w:ind w:left="170"/>
              <w:rPr>
                <w:rFonts w:ascii="Times New Roman" w:eastAsia="Times New Roman" w:hAnsi="Times New Roman"/>
                <w:sz w:val="24"/>
                <w:szCs w:val="24"/>
              </w:rPr>
            </w:pPr>
            <w:r w:rsidRPr="00484F54">
              <w:rPr>
                <w:rFonts w:ascii="Times New Roman" w:eastAsia="Times New Roman" w:hAnsi="Times New Roman"/>
                <w:sz w:val="24"/>
                <w:szCs w:val="24"/>
              </w:rPr>
              <w:t>Nr. 11-6006 din 17.11.25</w:t>
            </w:r>
          </w:p>
        </w:tc>
        <w:tc>
          <w:tcPr>
            <w:tcW w:w="777" w:type="dxa"/>
            <w:tcBorders>
              <w:top w:val="single" w:sz="4" w:space="0" w:color="auto"/>
              <w:left w:val="single" w:sz="4" w:space="0" w:color="auto"/>
              <w:bottom w:val="single" w:sz="4" w:space="0" w:color="auto"/>
              <w:right w:val="single" w:sz="4" w:space="0" w:color="auto"/>
            </w:tcBorders>
          </w:tcPr>
          <w:p w14:paraId="0EF18CA7" w14:textId="417290AC" w:rsidR="004E786B" w:rsidRPr="00484F54" w:rsidRDefault="00CB176F"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19</w:t>
            </w:r>
          </w:p>
        </w:tc>
        <w:tc>
          <w:tcPr>
            <w:tcW w:w="5349" w:type="dxa"/>
            <w:tcBorders>
              <w:top w:val="single" w:sz="4" w:space="0" w:color="auto"/>
              <w:left w:val="single" w:sz="4" w:space="0" w:color="auto"/>
              <w:bottom w:val="single" w:sz="4" w:space="0" w:color="auto"/>
              <w:right w:val="single" w:sz="4" w:space="0" w:color="auto"/>
            </w:tcBorders>
          </w:tcPr>
          <w:p w14:paraId="3BA586EC" w14:textId="77777777" w:rsidR="004E786B" w:rsidRPr="00484F54" w:rsidRDefault="004E786B" w:rsidP="00CA2878">
            <w:pPr>
              <w:spacing w:line="276" w:lineRule="auto"/>
              <w:jc w:val="both"/>
              <w:rPr>
                <w:rFonts w:ascii="Times New Roman" w:hAnsi="Times New Roman"/>
                <w:b/>
                <w:sz w:val="24"/>
                <w:szCs w:val="24"/>
              </w:rPr>
            </w:pPr>
            <w:r w:rsidRPr="00484F54">
              <w:rPr>
                <w:rFonts w:ascii="Times New Roman" w:hAnsi="Times New Roman"/>
                <w:b/>
                <w:sz w:val="24"/>
                <w:szCs w:val="24"/>
              </w:rPr>
              <w:t>La proiectul hotărârii Guvernului:</w:t>
            </w:r>
          </w:p>
          <w:p w14:paraId="63AD8FA0" w14:textId="76371ECD" w:rsidR="004E786B" w:rsidRPr="00484F54" w:rsidRDefault="004E786B" w:rsidP="00CA2878">
            <w:pPr>
              <w:spacing w:line="276" w:lineRule="auto"/>
              <w:jc w:val="both"/>
              <w:rPr>
                <w:rFonts w:ascii="Times New Roman" w:eastAsiaTheme="minorHAnsi" w:hAnsi="Times New Roman"/>
                <w:b/>
                <w:sz w:val="24"/>
                <w:szCs w:val="24"/>
              </w:rPr>
            </w:pPr>
            <w:r w:rsidRPr="00484F54">
              <w:rPr>
                <w:rFonts w:ascii="Times New Roman" w:hAnsi="Times New Roman"/>
                <w:sz w:val="24"/>
                <w:szCs w:val="24"/>
              </w:rPr>
              <w:t xml:space="preserve"> 1. În temeiul art. 14 alin. (2) din Legea nr. 100/2017 cu privire la actele normative, care prevede că hotărârea Guvernului cu caracter normativ poate include regulamente, instrucțiuni, reguli, metodologii sau standarde, se propune ajustarea formei actului propus spre aprobare prin prezentul proiect de hotărâre a Guvernului, și anume cerințele să fie aprobate sub forma unui Regulament.</w:t>
            </w:r>
          </w:p>
        </w:tc>
        <w:tc>
          <w:tcPr>
            <w:tcW w:w="5197" w:type="dxa"/>
            <w:gridSpan w:val="2"/>
            <w:tcBorders>
              <w:top w:val="single" w:sz="4" w:space="0" w:color="auto"/>
              <w:left w:val="single" w:sz="4" w:space="0" w:color="auto"/>
              <w:bottom w:val="single" w:sz="4" w:space="0" w:color="auto"/>
              <w:right w:val="single" w:sz="4" w:space="0" w:color="auto"/>
            </w:tcBorders>
          </w:tcPr>
          <w:p w14:paraId="5BC861E1" w14:textId="3BC757BC" w:rsidR="004E786B" w:rsidRPr="00484F54" w:rsidRDefault="004F6C1C"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Nu s</w:t>
            </w:r>
            <w:r w:rsidR="000D3953" w:rsidRPr="00484F54">
              <w:rPr>
                <w:rFonts w:ascii="Times New Roman" w:eastAsia="Times New Roman" w:hAnsi="Times New Roman"/>
                <w:b/>
                <w:sz w:val="24"/>
                <w:szCs w:val="24"/>
              </w:rPr>
              <w:t>e acceptă</w:t>
            </w:r>
          </w:p>
          <w:p w14:paraId="0CF912AE" w14:textId="77777777" w:rsidR="004A1689" w:rsidRPr="00484F54" w:rsidRDefault="004A1689" w:rsidP="00CA2878">
            <w:pPr>
              <w:widowControl w:val="0"/>
              <w:autoSpaceDE w:val="0"/>
              <w:autoSpaceDN w:val="0"/>
              <w:spacing w:line="276" w:lineRule="auto"/>
              <w:jc w:val="both"/>
              <w:rPr>
                <w:rFonts w:ascii="Times New Roman" w:hAnsi="Times New Roman"/>
                <w:sz w:val="24"/>
                <w:szCs w:val="24"/>
                <w:lang w:val="ro-MD"/>
              </w:rPr>
            </w:pPr>
          </w:p>
          <w:p w14:paraId="47AE9B27" w14:textId="5467BCFD" w:rsidR="002822B4" w:rsidRPr="00484F54" w:rsidRDefault="001532D1" w:rsidP="00CA2878">
            <w:pPr>
              <w:widowControl w:val="0"/>
              <w:autoSpaceDE w:val="0"/>
              <w:autoSpaceDN w:val="0"/>
              <w:spacing w:line="276" w:lineRule="auto"/>
              <w:jc w:val="both"/>
              <w:rPr>
                <w:rFonts w:ascii="Times New Roman" w:hAnsi="Times New Roman"/>
                <w:sz w:val="24"/>
                <w:szCs w:val="24"/>
              </w:rPr>
            </w:pPr>
            <w:r w:rsidRPr="00484F54">
              <w:rPr>
                <w:rFonts w:ascii="Times New Roman" w:hAnsi="Times New Roman"/>
                <w:sz w:val="24"/>
                <w:szCs w:val="24"/>
                <w:lang w:val="ro-MD"/>
              </w:rPr>
              <w:t>Denumirea este redactată cu următorul cuprins: „Cu privire la aprobarea Cerințelor pentru intrarea în Republica Moldova a transporturilor de animale de la care se obțin produse alimentare și  de anumite bunuri  destinate consumului uman”</w:t>
            </w:r>
          </w:p>
          <w:p w14:paraId="146BC65E" w14:textId="4FFDBE42" w:rsidR="00092E9E" w:rsidRPr="00484F54" w:rsidRDefault="001532D1" w:rsidP="00CA2878">
            <w:pPr>
              <w:widowControl w:val="0"/>
              <w:autoSpaceDE w:val="0"/>
              <w:autoSpaceDN w:val="0"/>
              <w:spacing w:line="276" w:lineRule="auto"/>
              <w:jc w:val="both"/>
              <w:rPr>
                <w:rFonts w:ascii="Times New Roman" w:eastAsia="Times New Roman" w:hAnsi="Times New Roman"/>
                <w:bCs/>
                <w:sz w:val="24"/>
                <w:szCs w:val="24"/>
              </w:rPr>
            </w:pPr>
            <w:r w:rsidRPr="00484F54">
              <w:rPr>
                <w:rFonts w:ascii="Times New Roman" w:eastAsia="Times New Roman" w:hAnsi="Times New Roman"/>
                <w:bCs/>
                <w:sz w:val="24"/>
                <w:szCs w:val="24"/>
              </w:rPr>
              <w:t xml:space="preserve">Argumentarea, a se vedea </w:t>
            </w:r>
            <w:r w:rsidR="00C76754" w:rsidRPr="00484F54">
              <w:rPr>
                <w:rFonts w:ascii="Times New Roman" w:eastAsia="Times New Roman" w:hAnsi="Times New Roman"/>
                <w:bCs/>
                <w:sz w:val="24"/>
                <w:szCs w:val="24"/>
              </w:rPr>
              <w:t>expertiz</w:t>
            </w:r>
            <w:r w:rsidRPr="00484F54">
              <w:rPr>
                <w:rFonts w:ascii="Times New Roman" w:eastAsia="Times New Roman" w:hAnsi="Times New Roman"/>
                <w:bCs/>
                <w:sz w:val="24"/>
                <w:szCs w:val="24"/>
              </w:rPr>
              <w:t>a</w:t>
            </w:r>
            <w:r w:rsidR="00C76754" w:rsidRPr="00484F54">
              <w:rPr>
                <w:rFonts w:ascii="Times New Roman" w:eastAsia="Times New Roman" w:hAnsi="Times New Roman"/>
                <w:bCs/>
                <w:sz w:val="24"/>
                <w:szCs w:val="24"/>
              </w:rPr>
              <w:t xml:space="preserve"> </w:t>
            </w:r>
            <w:r w:rsidRPr="00484F54">
              <w:rPr>
                <w:rFonts w:ascii="Times New Roman" w:eastAsia="Times New Roman" w:hAnsi="Times New Roman"/>
                <w:bCs/>
                <w:sz w:val="24"/>
                <w:szCs w:val="24"/>
              </w:rPr>
              <w:t xml:space="preserve">MJ </w:t>
            </w:r>
            <w:r w:rsidR="007F2301" w:rsidRPr="00484F54">
              <w:rPr>
                <w:rFonts w:ascii="Times New Roman" w:eastAsia="Times New Roman" w:hAnsi="Times New Roman"/>
                <w:bCs/>
                <w:sz w:val="24"/>
                <w:szCs w:val="24"/>
              </w:rPr>
              <w:t>(</w:t>
            </w:r>
            <w:r w:rsidR="007F2301" w:rsidRPr="00484F54">
              <w:rPr>
                <w:rFonts w:ascii="Times New Roman" w:hAnsi="Times New Roman"/>
                <w:bCs/>
                <w:sz w:val="24"/>
                <w:szCs w:val="24"/>
              </w:rPr>
              <w:t>nr. 04/2-11941 din 08.12.2025)</w:t>
            </w:r>
          </w:p>
        </w:tc>
      </w:tr>
      <w:tr w:rsidR="004E786B" w:rsidRPr="00484F54" w14:paraId="649E433B" w14:textId="77777777" w:rsidTr="00547FB8">
        <w:trPr>
          <w:trHeight w:val="2972"/>
        </w:trPr>
        <w:tc>
          <w:tcPr>
            <w:tcW w:w="2669" w:type="dxa"/>
            <w:tcBorders>
              <w:top w:val="nil"/>
              <w:left w:val="single" w:sz="4" w:space="0" w:color="auto"/>
              <w:bottom w:val="nil"/>
              <w:right w:val="single" w:sz="4" w:space="0" w:color="auto"/>
            </w:tcBorders>
          </w:tcPr>
          <w:p w14:paraId="2A17E26F" w14:textId="77777777" w:rsidR="004E786B" w:rsidRPr="00484F54" w:rsidRDefault="004E786B" w:rsidP="00CA2878">
            <w:pPr>
              <w:widowControl w:val="0"/>
              <w:autoSpaceDE w:val="0"/>
              <w:autoSpaceDN w:val="0"/>
              <w:spacing w:before="68" w:line="276" w:lineRule="auto"/>
              <w:ind w:left="170"/>
              <w:rPr>
                <w:rFonts w:ascii="Times New Roman" w:eastAsia="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715675F1" w14:textId="1B7D8DD1" w:rsidR="004E786B" w:rsidRPr="00484F54" w:rsidRDefault="00CB176F"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20</w:t>
            </w:r>
          </w:p>
        </w:tc>
        <w:tc>
          <w:tcPr>
            <w:tcW w:w="5349" w:type="dxa"/>
            <w:tcBorders>
              <w:top w:val="single" w:sz="4" w:space="0" w:color="auto"/>
              <w:left w:val="single" w:sz="4" w:space="0" w:color="auto"/>
              <w:bottom w:val="single" w:sz="4" w:space="0" w:color="auto"/>
              <w:right w:val="single" w:sz="4" w:space="0" w:color="auto"/>
            </w:tcBorders>
          </w:tcPr>
          <w:p w14:paraId="1CF7928B" w14:textId="5E40A3D8" w:rsidR="004E786B" w:rsidRPr="00484F54" w:rsidRDefault="004E786B" w:rsidP="00CA2878">
            <w:pPr>
              <w:spacing w:line="276" w:lineRule="auto"/>
              <w:jc w:val="both"/>
              <w:rPr>
                <w:rFonts w:ascii="Times New Roman" w:eastAsiaTheme="minorHAnsi" w:hAnsi="Times New Roman"/>
                <w:b/>
                <w:sz w:val="24"/>
                <w:szCs w:val="24"/>
              </w:rPr>
            </w:pPr>
            <w:r w:rsidRPr="00484F54">
              <w:rPr>
                <w:rFonts w:ascii="Times New Roman" w:hAnsi="Times New Roman"/>
                <w:sz w:val="24"/>
                <w:szCs w:val="24"/>
              </w:rPr>
              <w:t>2. În clauza de armonizare se propune modificarea denumirii Regulamentului delegat (UE) 2022/2292 pentru a reflecta corect titlul complet prevăzut în textul oficial al actului Uniunii Europene, și anume Regulamentul delegat (UE) 2022/2292 al Comisiei din 6 septembrie 2022 de completare a Regulamentului (UE) 2017/625 al Parlamentului European și al Consiliului în ceea ce privește cerințele pentru intrarea în Uniune a transporturilor de animale de la care se obțin produse alimentare și de anumite mărfuri destinate consumului uman.</w:t>
            </w:r>
          </w:p>
        </w:tc>
        <w:tc>
          <w:tcPr>
            <w:tcW w:w="5197" w:type="dxa"/>
            <w:gridSpan w:val="2"/>
            <w:tcBorders>
              <w:top w:val="single" w:sz="4" w:space="0" w:color="auto"/>
              <w:left w:val="single" w:sz="4" w:space="0" w:color="auto"/>
              <w:bottom w:val="single" w:sz="4" w:space="0" w:color="auto"/>
              <w:right w:val="single" w:sz="4" w:space="0" w:color="auto"/>
            </w:tcBorders>
          </w:tcPr>
          <w:p w14:paraId="5C5D1AFB" w14:textId="77777777" w:rsidR="004E786B" w:rsidRPr="00484F54" w:rsidRDefault="000D3953"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Se acceptă</w:t>
            </w:r>
          </w:p>
          <w:p w14:paraId="233B4720" w14:textId="77777777" w:rsidR="000D3953" w:rsidRPr="00484F54" w:rsidRDefault="000D3953" w:rsidP="00CA2878">
            <w:pPr>
              <w:widowControl w:val="0"/>
              <w:autoSpaceDE w:val="0"/>
              <w:autoSpaceDN w:val="0"/>
              <w:spacing w:line="276" w:lineRule="auto"/>
              <w:jc w:val="both"/>
              <w:rPr>
                <w:rFonts w:ascii="Times New Roman" w:eastAsia="Times New Roman" w:hAnsi="Times New Roman"/>
                <w:b/>
                <w:sz w:val="24"/>
                <w:szCs w:val="24"/>
              </w:rPr>
            </w:pPr>
          </w:p>
          <w:p w14:paraId="60BD98DD" w14:textId="72346C84" w:rsidR="000D3953" w:rsidRPr="00484F54" w:rsidRDefault="000D3953"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Proiect ajustat</w:t>
            </w:r>
          </w:p>
        </w:tc>
      </w:tr>
      <w:tr w:rsidR="004E786B" w:rsidRPr="00484F54" w14:paraId="120621B5" w14:textId="77777777" w:rsidTr="00432683">
        <w:trPr>
          <w:trHeight w:val="551"/>
        </w:trPr>
        <w:tc>
          <w:tcPr>
            <w:tcW w:w="2669" w:type="dxa"/>
            <w:tcBorders>
              <w:top w:val="nil"/>
              <w:left w:val="single" w:sz="4" w:space="0" w:color="auto"/>
              <w:bottom w:val="nil"/>
              <w:right w:val="single" w:sz="4" w:space="0" w:color="auto"/>
            </w:tcBorders>
          </w:tcPr>
          <w:p w14:paraId="15AF2549" w14:textId="77777777" w:rsidR="004E786B" w:rsidRPr="00484F54" w:rsidRDefault="004E786B" w:rsidP="00CA2878">
            <w:pPr>
              <w:widowControl w:val="0"/>
              <w:autoSpaceDE w:val="0"/>
              <w:autoSpaceDN w:val="0"/>
              <w:spacing w:before="68" w:line="276" w:lineRule="auto"/>
              <w:ind w:left="170"/>
              <w:rPr>
                <w:rFonts w:ascii="Times New Roman" w:eastAsia="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7B361105" w14:textId="004D7B83" w:rsidR="004E786B" w:rsidRPr="00484F54" w:rsidRDefault="00CB176F"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21</w:t>
            </w:r>
          </w:p>
        </w:tc>
        <w:tc>
          <w:tcPr>
            <w:tcW w:w="5349" w:type="dxa"/>
            <w:tcBorders>
              <w:top w:val="single" w:sz="4" w:space="0" w:color="auto"/>
              <w:left w:val="single" w:sz="4" w:space="0" w:color="auto"/>
              <w:bottom w:val="single" w:sz="4" w:space="0" w:color="auto"/>
              <w:right w:val="single" w:sz="4" w:space="0" w:color="auto"/>
            </w:tcBorders>
          </w:tcPr>
          <w:p w14:paraId="448ADB8F" w14:textId="77777777" w:rsidR="000D3953" w:rsidRPr="00484F54" w:rsidRDefault="004E786B"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3. Se propune revizuirea de către autor a proiectului de act normativ, în vederea uniformizării terminologiei utilizate, prin identificarea și aplicarea termenului optim pentru „bunuri” și „mărfuri”. </w:t>
            </w:r>
          </w:p>
          <w:p w14:paraId="440695C6" w14:textId="77777777" w:rsidR="000D3953" w:rsidRPr="00484F54" w:rsidRDefault="004E786B"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Astfel, deși proiectul transpune Regulamentului delegat (UE) 2022/2292 al Comisiei din 6 septembrie 2022, care operează cu termenul „mărfuri”, în legislația națională recent adoptată, Legea nr. 82/2024 </w:t>
            </w:r>
            <w:r w:rsidRPr="00484F54">
              <w:rPr>
                <w:rFonts w:ascii="Times New Roman" w:hAnsi="Times New Roman"/>
                <w:sz w:val="24"/>
                <w:szCs w:val="24"/>
              </w:rPr>
              <w:lastRenderedPageBreak/>
              <w:t xml:space="preserve">privind controalele oficiale în domeniul agroalimentar, se utilizează termenul „bunuri”. </w:t>
            </w:r>
          </w:p>
          <w:p w14:paraId="1C6297B6" w14:textId="1E15C3D5" w:rsidR="004E786B" w:rsidRPr="00484F54" w:rsidRDefault="004E786B"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Subsecvent, pentru asigurarea coerenței terminologice, se impune adaptarea terminologiei proiectului în conformitate cu art. 54 alin. (1) lit. c) din Legea nr. 100/2017 cu privire la actele normative, potrivit căruia terminologia utilizată este constantă, uniformă și corespunde celei utilizate în alte acte normative, în legislația UE şi în alte instrumente internaționale la care Republica Moldova este parte, cu respectarea prevederilor prezentei legi. </w:t>
            </w:r>
          </w:p>
          <w:p w14:paraId="4AA3AB21" w14:textId="03E8FDF0" w:rsidR="004E786B" w:rsidRPr="00484F54" w:rsidRDefault="004E786B" w:rsidP="00CA2878">
            <w:pPr>
              <w:spacing w:line="276" w:lineRule="auto"/>
              <w:jc w:val="both"/>
              <w:rPr>
                <w:rFonts w:ascii="Times New Roman" w:hAnsi="Times New Roman"/>
                <w:sz w:val="24"/>
                <w:szCs w:val="24"/>
              </w:rPr>
            </w:pPr>
            <w:r w:rsidRPr="00484F54">
              <w:rPr>
                <w:rFonts w:ascii="Times New Roman" w:hAnsi="Times New Roman"/>
                <w:sz w:val="24"/>
                <w:szCs w:val="24"/>
              </w:rPr>
              <w:t>Propunerea are la bază faptul că autorul utilizează, pentru același context, ambele noțiuni, ceea ce generează ambiguitate în interpretarea exactă a obiectului reglementării (ex.: pct. 8 din Secțiunea 1, Capitolul II, Cerințe).</w:t>
            </w:r>
          </w:p>
          <w:p w14:paraId="37927D36" w14:textId="77777777" w:rsidR="00FB662C" w:rsidRPr="00484F54" w:rsidRDefault="004E786B"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 Totodată, autorul proiectului definește termenul „mărfuri” la subpct. 7.6, Capitolul I din Cerințe, ca reprezentând totalitatea celor supuse uneia sau mai multor norme prevăzute la art. 1 din Legea nr. 82/2024 privind controalele oficiale în domeniul agroalimentar.</w:t>
            </w:r>
          </w:p>
          <w:p w14:paraId="6437F329" w14:textId="0096E316" w:rsidR="004E786B" w:rsidRPr="00484F54" w:rsidRDefault="004E786B" w:rsidP="00CA2878">
            <w:pPr>
              <w:spacing w:line="276" w:lineRule="auto"/>
              <w:jc w:val="both"/>
              <w:rPr>
                <w:rFonts w:ascii="Times New Roman" w:eastAsiaTheme="minorHAnsi" w:hAnsi="Times New Roman"/>
                <w:b/>
                <w:sz w:val="24"/>
                <w:szCs w:val="24"/>
              </w:rPr>
            </w:pPr>
            <w:r w:rsidRPr="00484F54">
              <w:rPr>
                <w:rFonts w:ascii="Times New Roman" w:hAnsi="Times New Roman"/>
                <w:sz w:val="24"/>
                <w:szCs w:val="24"/>
              </w:rPr>
              <w:t xml:space="preserve"> În același timp, Legea nr. 82/2024 stabilește, inter alia, reguli privind introducerea în țară a animalelor și a bunurilor, bunurile fiind definite, conform art. 3, drept obiectul uneia sau mai multor norme prevăzute la art. 1 alin. (2), cu excluderea expresă a animalelor.</w:t>
            </w:r>
          </w:p>
        </w:tc>
        <w:tc>
          <w:tcPr>
            <w:tcW w:w="5197" w:type="dxa"/>
            <w:gridSpan w:val="2"/>
            <w:tcBorders>
              <w:top w:val="single" w:sz="4" w:space="0" w:color="auto"/>
              <w:left w:val="single" w:sz="4" w:space="0" w:color="auto"/>
              <w:bottom w:val="single" w:sz="4" w:space="0" w:color="auto"/>
              <w:right w:val="single" w:sz="4" w:space="0" w:color="auto"/>
            </w:tcBorders>
          </w:tcPr>
          <w:p w14:paraId="05554F9D" w14:textId="3AE52D15" w:rsidR="00A70B06" w:rsidRPr="00484F54" w:rsidRDefault="00A70B06" w:rsidP="00CA2878">
            <w:pPr>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lastRenderedPageBreak/>
              <w:t xml:space="preserve"> Se acceptă</w:t>
            </w:r>
          </w:p>
          <w:p w14:paraId="04FF5613" w14:textId="73F3D94F" w:rsidR="00A70B06" w:rsidRPr="00484F54" w:rsidRDefault="00A70B06" w:rsidP="00CA2878">
            <w:pPr>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Proiect ajustat</w:t>
            </w:r>
          </w:p>
          <w:p w14:paraId="4BE27D41" w14:textId="0B5B5D7C" w:rsidR="00A70B06" w:rsidRPr="00484F54" w:rsidRDefault="00A70B06" w:rsidP="00CA2878">
            <w:pPr>
              <w:spacing w:line="276" w:lineRule="auto"/>
              <w:jc w:val="both"/>
              <w:rPr>
                <w:rFonts w:ascii="Times New Roman" w:eastAsia="Arial Unicode MS" w:hAnsi="Times New Roman"/>
                <w:color w:val="333333"/>
                <w:sz w:val="24"/>
                <w:szCs w:val="24"/>
                <w:shd w:val="clear" w:color="auto" w:fill="FFFFFF"/>
              </w:rPr>
            </w:pPr>
            <w:r w:rsidRPr="00484F54">
              <w:rPr>
                <w:rFonts w:ascii="Times New Roman" w:eastAsia="Times New Roman" w:hAnsi="Times New Roman"/>
                <w:b/>
                <w:sz w:val="24"/>
                <w:szCs w:val="24"/>
              </w:rPr>
              <w:t xml:space="preserve">Conform art.3 </w:t>
            </w:r>
            <w:r w:rsidRPr="00484F54">
              <w:rPr>
                <w:rFonts w:ascii="Times New Roman" w:eastAsia="Arial Unicode MS" w:hAnsi="Times New Roman"/>
                <w:color w:val="333333"/>
                <w:sz w:val="24"/>
                <w:szCs w:val="24"/>
                <w:shd w:val="clear" w:color="auto" w:fill="FFFFFF"/>
              </w:rPr>
              <w:t xml:space="preserve">din Legea nr. 82/2024 privind controalele oficiale în domeniul agroalimentar;: </w:t>
            </w:r>
            <w:r w:rsidRPr="00484F54">
              <w:rPr>
                <w:rFonts w:ascii="Times New Roman" w:eastAsia="Arial Unicode MS" w:hAnsi="Times New Roman"/>
                <w:i/>
                <w:color w:val="333333"/>
                <w:sz w:val="24"/>
                <w:szCs w:val="24"/>
                <w:shd w:val="clear" w:color="auto" w:fill="FFFFFF"/>
              </w:rPr>
              <w:t>bunuri-</w:t>
            </w:r>
            <w:r w:rsidRPr="00484F54">
              <w:rPr>
                <w:rFonts w:ascii="Times New Roman" w:eastAsia="Arial Unicode MS" w:hAnsi="Times New Roman"/>
                <w:color w:val="333333"/>
                <w:sz w:val="24"/>
                <w:szCs w:val="24"/>
                <w:shd w:val="clear" w:color="auto" w:fill="FFFFFF"/>
              </w:rPr>
              <w:t xml:space="preserve"> înseamnă tot ceea ce este supus uneia sau mai multor norme menționate la art. 1 alin. (2), cu excepția animalelor </w:t>
            </w:r>
          </w:p>
          <w:p w14:paraId="51785FF5" w14:textId="2896715B" w:rsidR="004E786B" w:rsidRPr="00484F54" w:rsidRDefault="004E786B" w:rsidP="00CA2878">
            <w:pPr>
              <w:widowControl w:val="0"/>
              <w:autoSpaceDE w:val="0"/>
              <w:autoSpaceDN w:val="0"/>
              <w:spacing w:line="276" w:lineRule="auto"/>
              <w:jc w:val="both"/>
              <w:rPr>
                <w:rFonts w:ascii="Times New Roman" w:eastAsia="Times New Roman" w:hAnsi="Times New Roman"/>
                <w:b/>
                <w:sz w:val="24"/>
                <w:szCs w:val="24"/>
              </w:rPr>
            </w:pPr>
          </w:p>
        </w:tc>
      </w:tr>
      <w:tr w:rsidR="00FB662C" w:rsidRPr="00484F54" w14:paraId="6B1204F5" w14:textId="77777777" w:rsidTr="00432683">
        <w:trPr>
          <w:trHeight w:val="3533"/>
        </w:trPr>
        <w:tc>
          <w:tcPr>
            <w:tcW w:w="2669" w:type="dxa"/>
            <w:tcBorders>
              <w:top w:val="nil"/>
              <w:left w:val="single" w:sz="4" w:space="0" w:color="auto"/>
              <w:bottom w:val="nil"/>
              <w:right w:val="single" w:sz="4" w:space="0" w:color="auto"/>
            </w:tcBorders>
          </w:tcPr>
          <w:p w14:paraId="491336B3" w14:textId="77777777" w:rsidR="00FB662C" w:rsidRPr="00484F54" w:rsidRDefault="00FB662C" w:rsidP="00CA2878">
            <w:pPr>
              <w:widowControl w:val="0"/>
              <w:autoSpaceDE w:val="0"/>
              <w:autoSpaceDN w:val="0"/>
              <w:spacing w:before="68" w:line="276" w:lineRule="auto"/>
              <w:ind w:left="170"/>
              <w:rPr>
                <w:rFonts w:ascii="Times New Roman" w:eastAsia="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01265F67" w14:textId="76D77FF1" w:rsidR="00FB662C" w:rsidRPr="00484F54" w:rsidRDefault="00CB176F"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22</w:t>
            </w:r>
          </w:p>
        </w:tc>
        <w:tc>
          <w:tcPr>
            <w:tcW w:w="5349" w:type="dxa"/>
            <w:tcBorders>
              <w:top w:val="single" w:sz="4" w:space="0" w:color="auto"/>
              <w:left w:val="single" w:sz="4" w:space="0" w:color="auto"/>
              <w:bottom w:val="single" w:sz="4" w:space="0" w:color="auto"/>
              <w:right w:val="single" w:sz="4" w:space="0" w:color="auto"/>
            </w:tcBorders>
          </w:tcPr>
          <w:p w14:paraId="382694E3" w14:textId="3658DC9F" w:rsidR="00FB662C" w:rsidRPr="00484F54" w:rsidRDefault="00FB662C" w:rsidP="00CA2878">
            <w:pPr>
              <w:spacing w:line="276" w:lineRule="auto"/>
              <w:jc w:val="both"/>
              <w:rPr>
                <w:rFonts w:ascii="Times New Roman" w:hAnsi="Times New Roman"/>
                <w:sz w:val="24"/>
                <w:szCs w:val="24"/>
              </w:rPr>
            </w:pPr>
            <w:r w:rsidRPr="00484F54">
              <w:rPr>
                <w:rFonts w:ascii="Times New Roman" w:hAnsi="Times New Roman"/>
                <w:sz w:val="24"/>
                <w:szCs w:val="24"/>
              </w:rPr>
              <w:t>4. Totodată, remarcăm că utilizarea de către autor a formulării de text „transport de animale de la care se obțin produse alimentare și anumite bunuri destinate consumului uman” contravine formulării legislative din Regulamentul UE de referință, în care se operează cu formularea „transport de animale de la care se obțin produse alimentare și de anumite mărfuri destinate consumului uman”, ceea ce înseamnă că Regulamentul UE face distincție clară dintre transportul de produse alimentare obținute din animale și transportul de mărfuri destinate consumului uman, distincție care nu rezultă din proiectul de act normativ propus spre avizare. Proiectul urmează a fi ajustat în acest sens.</w:t>
            </w:r>
          </w:p>
        </w:tc>
        <w:tc>
          <w:tcPr>
            <w:tcW w:w="5197" w:type="dxa"/>
            <w:gridSpan w:val="2"/>
            <w:tcBorders>
              <w:top w:val="single" w:sz="4" w:space="0" w:color="auto"/>
              <w:left w:val="single" w:sz="4" w:space="0" w:color="auto"/>
              <w:bottom w:val="single" w:sz="4" w:space="0" w:color="auto"/>
              <w:right w:val="single" w:sz="4" w:space="0" w:color="auto"/>
            </w:tcBorders>
          </w:tcPr>
          <w:p w14:paraId="3F5FCBE8" w14:textId="38460B37" w:rsidR="00FB662C" w:rsidRPr="00484F54" w:rsidRDefault="007B2BE0"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 xml:space="preserve">Precizare </w:t>
            </w:r>
          </w:p>
          <w:p w14:paraId="7C042A26" w14:textId="77777777" w:rsidR="00D55B97" w:rsidRPr="00484F54" w:rsidRDefault="00D55B97" w:rsidP="00CA2878">
            <w:pPr>
              <w:widowControl w:val="0"/>
              <w:autoSpaceDE w:val="0"/>
              <w:autoSpaceDN w:val="0"/>
              <w:spacing w:line="276" w:lineRule="auto"/>
              <w:jc w:val="both"/>
              <w:rPr>
                <w:rFonts w:ascii="Times New Roman" w:eastAsia="Times New Roman" w:hAnsi="Times New Roman"/>
                <w:b/>
                <w:sz w:val="24"/>
                <w:szCs w:val="24"/>
              </w:rPr>
            </w:pPr>
          </w:p>
          <w:p w14:paraId="76AFACE4" w14:textId="77777777" w:rsidR="00E64E15" w:rsidRPr="00484F54" w:rsidRDefault="00E64E15" w:rsidP="00CA2878">
            <w:pPr>
              <w:widowControl w:val="0"/>
              <w:autoSpaceDE w:val="0"/>
              <w:autoSpaceDN w:val="0"/>
              <w:spacing w:line="276" w:lineRule="auto"/>
              <w:jc w:val="both"/>
              <w:rPr>
                <w:rFonts w:ascii="Times New Roman" w:eastAsia="Times New Roman" w:hAnsi="Times New Roman"/>
                <w:bCs/>
                <w:sz w:val="24"/>
                <w:szCs w:val="24"/>
              </w:rPr>
            </w:pPr>
            <w:r w:rsidRPr="00484F54">
              <w:rPr>
                <w:rFonts w:ascii="Times New Roman" w:eastAsia="Times New Roman" w:hAnsi="Times New Roman"/>
                <w:bCs/>
                <w:sz w:val="24"/>
                <w:szCs w:val="24"/>
              </w:rPr>
              <w:t>Denumirea este redactată cu următorul cuprins: „Cu privire la aprobarea Cerințelor pentru intrarea în Republica Moldova a transporturilor de animale de la care se obțin produse alimentare și  de anumite bunuri  destinate consumului uman”</w:t>
            </w:r>
          </w:p>
          <w:p w14:paraId="3B2A9139" w14:textId="1C8F8CD6" w:rsidR="00D55B97" w:rsidRPr="00484F54" w:rsidRDefault="007B2BE0"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Cs/>
                <w:sz w:val="24"/>
                <w:szCs w:val="24"/>
              </w:rPr>
              <w:t xml:space="preserve">Titlul actului UE este </w:t>
            </w:r>
            <w:hyperlink r:id="rId8" w:history="1">
              <w:r w:rsidRPr="00484F54">
                <w:rPr>
                  <w:rStyle w:val="Hyperlink"/>
                  <w:rFonts w:ascii="Times New Roman" w:eastAsia="Times New Roman" w:hAnsi="Times New Roman"/>
                  <w:bCs/>
                  <w:sz w:val="24"/>
                  <w:szCs w:val="24"/>
                </w:rPr>
                <w:t>Regulamentul delegat (UE) 2022/2292</w:t>
              </w:r>
            </w:hyperlink>
            <w:r w:rsidRPr="00484F54">
              <w:rPr>
                <w:rFonts w:ascii="Times New Roman" w:eastAsia="Times New Roman" w:hAnsi="Times New Roman"/>
                <w:bCs/>
                <w:sz w:val="24"/>
                <w:szCs w:val="24"/>
              </w:rPr>
              <w:t xml:space="preserve"> al Comisiei din 6 septembrie 2022 de completare a Regulamentului (UE) 2017/625 al Parlamentului European și al Consiliului în ceea ce privește cerințele pentru intrarea în Uniune a transporturilor de animale de la care se obțin alimente și anumite </w:t>
            </w:r>
            <w:r w:rsidRPr="00484F54">
              <w:rPr>
                <w:rFonts w:ascii="Times New Roman" w:eastAsia="Times New Roman" w:hAnsi="Times New Roman"/>
                <w:b/>
                <w:sz w:val="24"/>
                <w:szCs w:val="24"/>
              </w:rPr>
              <w:t xml:space="preserve">bunuri </w:t>
            </w:r>
            <w:r w:rsidRPr="00484F54">
              <w:rPr>
                <w:rFonts w:ascii="Times New Roman" w:eastAsia="Times New Roman" w:hAnsi="Times New Roman"/>
                <w:bCs/>
                <w:sz w:val="24"/>
                <w:szCs w:val="24"/>
              </w:rPr>
              <w:t>destinate consumului uman</w:t>
            </w:r>
            <w:r w:rsidR="0046539A" w:rsidRPr="00484F54">
              <w:rPr>
                <w:rFonts w:ascii="Times New Roman" w:eastAsia="Times New Roman" w:hAnsi="Times New Roman"/>
                <w:bCs/>
                <w:sz w:val="24"/>
                <w:szCs w:val="24"/>
              </w:rPr>
              <w:t xml:space="preserve">, astfel în titlu nu este utilizat termenul ”mărfuri”, cu atît mai mult că acest proiect este elaborat </w:t>
            </w:r>
            <w:r w:rsidR="00A95D44" w:rsidRPr="00484F54">
              <w:rPr>
                <w:rFonts w:ascii="Times New Roman" w:eastAsia="Times New Roman" w:hAnsi="Times New Roman"/>
                <w:bCs/>
                <w:sz w:val="24"/>
                <w:szCs w:val="24"/>
              </w:rPr>
              <w:t xml:space="preserve">în temeiul art.85 alin.(1) din Legea nr.82/2024, în care </w:t>
            </w:r>
            <w:r w:rsidR="00175689" w:rsidRPr="00484F54">
              <w:rPr>
                <w:rFonts w:ascii="Times New Roman" w:eastAsia="Times New Roman" w:hAnsi="Times New Roman"/>
                <w:bCs/>
                <w:sz w:val="24"/>
                <w:szCs w:val="24"/>
              </w:rPr>
              <w:t xml:space="preserve">se utilizează termenul de ”bunuri”, astfel cum este definit </w:t>
            </w:r>
            <w:r w:rsidR="006D0593" w:rsidRPr="00484F54">
              <w:rPr>
                <w:rFonts w:ascii="Times New Roman" w:eastAsia="Times New Roman" w:hAnsi="Times New Roman"/>
                <w:bCs/>
                <w:sz w:val="24"/>
                <w:szCs w:val="24"/>
              </w:rPr>
              <w:t xml:space="preserve">în art.3 </w:t>
            </w:r>
            <w:r w:rsidR="002B22A5" w:rsidRPr="00484F54">
              <w:rPr>
                <w:rFonts w:ascii="Times New Roman" w:eastAsia="Times New Roman" w:hAnsi="Times New Roman"/>
                <w:bCs/>
                <w:sz w:val="24"/>
                <w:szCs w:val="24"/>
              </w:rPr>
              <w:t>”</w:t>
            </w:r>
            <w:r w:rsidR="002B22A5" w:rsidRPr="00484F54">
              <w:rPr>
                <w:rFonts w:ascii="Times New Roman" w:eastAsia="Times New Roman" w:hAnsi="Times New Roman"/>
                <w:b/>
                <w:i/>
                <w:iCs/>
                <w:sz w:val="24"/>
                <w:szCs w:val="24"/>
              </w:rPr>
              <w:t>bunuri</w:t>
            </w:r>
            <w:r w:rsidR="002B22A5" w:rsidRPr="00484F54">
              <w:rPr>
                <w:rFonts w:ascii="Times New Roman" w:eastAsia="Times New Roman" w:hAnsi="Times New Roman"/>
                <w:bCs/>
                <w:sz w:val="24"/>
                <w:szCs w:val="24"/>
              </w:rPr>
              <w:t xml:space="preserve"> – obiectul unei sau mai multor norme ale art.1 alin.(2), cu excepţia animalelor”</w:t>
            </w:r>
          </w:p>
        </w:tc>
      </w:tr>
      <w:tr w:rsidR="0025703D" w:rsidRPr="00484F54" w14:paraId="26117A75" w14:textId="77777777" w:rsidTr="00163D97">
        <w:trPr>
          <w:trHeight w:val="977"/>
        </w:trPr>
        <w:tc>
          <w:tcPr>
            <w:tcW w:w="2669" w:type="dxa"/>
            <w:tcBorders>
              <w:top w:val="nil"/>
              <w:left w:val="single" w:sz="4" w:space="0" w:color="auto"/>
              <w:bottom w:val="nil"/>
              <w:right w:val="single" w:sz="4" w:space="0" w:color="auto"/>
            </w:tcBorders>
          </w:tcPr>
          <w:p w14:paraId="119F974D" w14:textId="77777777" w:rsidR="0025703D" w:rsidRPr="00484F54" w:rsidRDefault="0025703D" w:rsidP="00CA2878">
            <w:pPr>
              <w:widowControl w:val="0"/>
              <w:autoSpaceDE w:val="0"/>
              <w:autoSpaceDN w:val="0"/>
              <w:spacing w:before="68" w:line="276" w:lineRule="auto"/>
              <w:ind w:left="170"/>
              <w:rPr>
                <w:rFonts w:ascii="Times New Roman" w:eastAsia="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327C28EF" w14:textId="6FAF58FF" w:rsidR="0025703D" w:rsidRPr="00484F54" w:rsidRDefault="00CB176F"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23</w:t>
            </w:r>
          </w:p>
        </w:tc>
        <w:tc>
          <w:tcPr>
            <w:tcW w:w="5349" w:type="dxa"/>
            <w:tcBorders>
              <w:top w:val="single" w:sz="4" w:space="0" w:color="auto"/>
              <w:left w:val="single" w:sz="4" w:space="0" w:color="auto"/>
              <w:bottom w:val="single" w:sz="4" w:space="0" w:color="auto"/>
              <w:right w:val="single" w:sz="4" w:space="0" w:color="auto"/>
            </w:tcBorders>
          </w:tcPr>
          <w:p w14:paraId="477B3A32" w14:textId="77777777" w:rsidR="0025703D" w:rsidRPr="00484F54" w:rsidRDefault="0025703D" w:rsidP="00CA2878">
            <w:pPr>
              <w:spacing w:line="276" w:lineRule="auto"/>
              <w:jc w:val="both"/>
              <w:rPr>
                <w:rFonts w:ascii="Times New Roman" w:hAnsi="Times New Roman"/>
                <w:b/>
                <w:sz w:val="24"/>
                <w:szCs w:val="24"/>
              </w:rPr>
            </w:pPr>
            <w:r w:rsidRPr="00484F54">
              <w:rPr>
                <w:rFonts w:ascii="Times New Roman" w:hAnsi="Times New Roman"/>
                <w:b/>
                <w:sz w:val="24"/>
                <w:szCs w:val="24"/>
              </w:rPr>
              <w:t xml:space="preserve">La proiectul Cerințelor: </w:t>
            </w:r>
          </w:p>
          <w:p w14:paraId="603B28FF" w14:textId="4E5900A9" w:rsidR="0025703D" w:rsidRPr="00484F54" w:rsidRDefault="0025703D"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5. Parafa de aprobare va avea următorul cuprins: „Aprobat prin Hotărârea Guvernului </w:t>
            </w:r>
            <w:bookmarkStart w:id="2" w:name="_Hlk214371459"/>
            <w:r w:rsidRPr="00484F54">
              <w:rPr>
                <w:rFonts w:ascii="Times New Roman" w:hAnsi="Times New Roman"/>
                <w:sz w:val="24"/>
                <w:szCs w:val="24"/>
              </w:rPr>
              <w:t>nr. ___/2025”.</w:t>
            </w:r>
            <w:bookmarkEnd w:id="2"/>
          </w:p>
        </w:tc>
        <w:tc>
          <w:tcPr>
            <w:tcW w:w="5197" w:type="dxa"/>
            <w:gridSpan w:val="2"/>
            <w:tcBorders>
              <w:top w:val="single" w:sz="4" w:space="0" w:color="auto"/>
              <w:left w:val="single" w:sz="4" w:space="0" w:color="auto"/>
              <w:bottom w:val="single" w:sz="4" w:space="0" w:color="auto"/>
              <w:right w:val="single" w:sz="4" w:space="0" w:color="auto"/>
            </w:tcBorders>
          </w:tcPr>
          <w:p w14:paraId="1F986109" w14:textId="77777777" w:rsidR="0025703D" w:rsidRPr="00484F54" w:rsidRDefault="00D55B97"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Se acceptă</w:t>
            </w:r>
          </w:p>
          <w:p w14:paraId="58A0A61D" w14:textId="25DAB1D7" w:rsidR="00D55B97" w:rsidRPr="00484F54" w:rsidRDefault="00D55B97"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Proiect ajustat</w:t>
            </w:r>
          </w:p>
        </w:tc>
      </w:tr>
      <w:tr w:rsidR="0025703D" w:rsidRPr="00484F54" w14:paraId="56DC349A" w14:textId="77777777" w:rsidTr="00432683">
        <w:trPr>
          <w:trHeight w:val="693"/>
        </w:trPr>
        <w:tc>
          <w:tcPr>
            <w:tcW w:w="2669" w:type="dxa"/>
            <w:tcBorders>
              <w:top w:val="nil"/>
              <w:left w:val="single" w:sz="4" w:space="0" w:color="auto"/>
              <w:bottom w:val="nil"/>
              <w:right w:val="single" w:sz="4" w:space="0" w:color="auto"/>
            </w:tcBorders>
          </w:tcPr>
          <w:p w14:paraId="35859136" w14:textId="77777777" w:rsidR="0025703D" w:rsidRPr="00484F54" w:rsidRDefault="0025703D" w:rsidP="00CA2878">
            <w:pPr>
              <w:widowControl w:val="0"/>
              <w:autoSpaceDE w:val="0"/>
              <w:autoSpaceDN w:val="0"/>
              <w:spacing w:before="68" w:line="276" w:lineRule="auto"/>
              <w:ind w:left="170"/>
              <w:rPr>
                <w:rFonts w:ascii="Times New Roman" w:eastAsia="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6020A1AD" w14:textId="6383DF05" w:rsidR="0025703D" w:rsidRPr="00484F54" w:rsidRDefault="00CB176F"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24</w:t>
            </w:r>
          </w:p>
        </w:tc>
        <w:tc>
          <w:tcPr>
            <w:tcW w:w="5349" w:type="dxa"/>
            <w:tcBorders>
              <w:top w:val="single" w:sz="4" w:space="0" w:color="auto"/>
              <w:left w:val="single" w:sz="4" w:space="0" w:color="auto"/>
              <w:bottom w:val="single" w:sz="4" w:space="0" w:color="auto"/>
              <w:right w:val="single" w:sz="4" w:space="0" w:color="auto"/>
            </w:tcBorders>
          </w:tcPr>
          <w:p w14:paraId="5EE75A9D" w14:textId="149CB6C8" w:rsidR="0025703D" w:rsidRPr="00484F54" w:rsidRDefault="0025703D"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6. La subpct. 2.1.3, se propune ajustarea formulării „cerința ca fiecare transport de animale de la care se obțin produse alimentare și anumite bunuri destinate consumului uman” pentru a include expresia „și de </w:t>
            </w:r>
            <w:r w:rsidRPr="00484F54">
              <w:rPr>
                <w:rFonts w:ascii="Times New Roman" w:hAnsi="Times New Roman"/>
                <w:sz w:val="24"/>
                <w:szCs w:val="24"/>
              </w:rPr>
              <w:lastRenderedPageBreak/>
              <w:t>anumite”, astfel încât să reflecte în mod corect reglementările art. 1 alin. (2) lit. a) pct. iii) din Regulamentul UE „cerința ca fiecare transport de animale de la care se obțin produse alimentare și de anumite mărfuri destinate consumului uman”.</w:t>
            </w:r>
          </w:p>
        </w:tc>
        <w:tc>
          <w:tcPr>
            <w:tcW w:w="5197" w:type="dxa"/>
            <w:gridSpan w:val="2"/>
            <w:tcBorders>
              <w:top w:val="single" w:sz="4" w:space="0" w:color="auto"/>
              <w:left w:val="single" w:sz="4" w:space="0" w:color="auto"/>
              <w:bottom w:val="single" w:sz="4" w:space="0" w:color="auto"/>
              <w:right w:val="single" w:sz="4" w:space="0" w:color="auto"/>
            </w:tcBorders>
          </w:tcPr>
          <w:p w14:paraId="47E49C77" w14:textId="77777777" w:rsidR="0025703D" w:rsidRPr="00484F54" w:rsidRDefault="0003427B"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lastRenderedPageBreak/>
              <w:t>Se acceptă</w:t>
            </w:r>
          </w:p>
          <w:p w14:paraId="23B9721B" w14:textId="77777777" w:rsidR="0003427B" w:rsidRPr="00484F54" w:rsidRDefault="0003427B" w:rsidP="00CA2878">
            <w:pPr>
              <w:widowControl w:val="0"/>
              <w:autoSpaceDE w:val="0"/>
              <w:autoSpaceDN w:val="0"/>
              <w:spacing w:line="276" w:lineRule="auto"/>
              <w:jc w:val="both"/>
              <w:rPr>
                <w:rFonts w:ascii="Times New Roman" w:eastAsia="Times New Roman" w:hAnsi="Times New Roman"/>
                <w:b/>
                <w:sz w:val="24"/>
                <w:szCs w:val="24"/>
              </w:rPr>
            </w:pPr>
          </w:p>
          <w:p w14:paraId="6C8C2109" w14:textId="48B40B1E" w:rsidR="0003427B" w:rsidRPr="00484F54" w:rsidRDefault="0003427B"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Proiect ajustat</w:t>
            </w:r>
          </w:p>
        </w:tc>
      </w:tr>
      <w:tr w:rsidR="0025703D" w:rsidRPr="00484F54" w14:paraId="364A248B" w14:textId="77777777" w:rsidTr="00163D97">
        <w:trPr>
          <w:trHeight w:val="977"/>
        </w:trPr>
        <w:tc>
          <w:tcPr>
            <w:tcW w:w="2669" w:type="dxa"/>
            <w:tcBorders>
              <w:top w:val="nil"/>
              <w:left w:val="single" w:sz="4" w:space="0" w:color="auto"/>
              <w:bottom w:val="nil"/>
              <w:right w:val="single" w:sz="4" w:space="0" w:color="auto"/>
            </w:tcBorders>
          </w:tcPr>
          <w:p w14:paraId="482994AF" w14:textId="77777777" w:rsidR="0025703D" w:rsidRPr="00484F54" w:rsidRDefault="0025703D" w:rsidP="00CA2878">
            <w:pPr>
              <w:widowControl w:val="0"/>
              <w:autoSpaceDE w:val="0"/>
              <w:autoSpaceDN w:val="0"/>
              <w:spacing w:before="68" w:line="276" w:lineRule="auto"/>
              <w:ind w:left="170"/>
              <w:rPr>
                <w:rFonts w:ascii="Times New Roman" w:eastAsia="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7E39C726" w14:textId="566C2300" w:rsidR="0025703D" w:rsidRPr="00484F54" w:rsidRDefault="00CB176F"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25</w:t>
            </w:r>
          </w:p>
        </w:tc>
        <w:tc>
          <w:tcPr>
            <w:tcW w:w="5349" w:type="dxa"/>
            <w:tcBorders>
              <w:top w:val="single" w:sz="4" w:space="0" w:color="auto"/>
              <w:left w:val="single" w:sz="4" w:space="0" w:color="auto"/>
              <w:bottom w:val="single" w:sz="4" w:space="0" w:color="auto"/>
              <w:right w:val="single" w:sz="4" w:space="0" w:color="auto"/>
            </w:tcBorders>
          </w:tcPr>
          <w:p w14:paraId="32B0C00A" w14:textId="77777777" w:rsidR="0025703D" w:rsidRPr="00484F54" w:rsidRDefault="0025703D"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7. La subpct. 2.7, 3.1 și pct. 6 se va ține cont de propunerile formulate la pct. 1 al prezentului aviz, în sensul că cerințele urmează a fi aprobate sub forma unui Regulament. </w:t>
            </w:r>
          </w:p>
          <w:p w14:paraId="099A0B3F" w14:textId="75622508" w:rsidR="0025703D" w:rsidRPr="00484F54" w:rsidRDefault="0025703D" w:rsidP="00CA2878">
            <w:pPr>
              <w:spacing w:line="276" w:lineRule="auto"/>
              <w:jc w:val="both"/>
              <w:rPr>
                <w:rFonts w:ascii="Times New Roman" w:hAnsi="Times New Roman"/>
                <w:sz w:val="24"/>
                <w:szCs w:val="24"/>
              </w:rPr>
            </w:pPr>
          </w:p>
        </w:tc>
        <w:tc>
          <w:tcPr>
            <w:tcW w:w="5197" w:type="dxa"/>
            <w:gridSpan w:val="2"/>
            <w:tcBorders>
              <w:top w:val="single" w:sz="4" w:space="0" w:color="auto"/>
              <w:left w:val="single" w:sz="4" w:space="0" w:color="auto"/>
              <w:bottom w:val="single" w:sz="4" w:space="0" w:color="auto"/>
              <w:right w:val="single" w:sz="4" w:space="0" w:color="auto"/>
            </w:tcBorders>
          </w:tcPr>
          <w:p w14:paraId="27733AFD" w14:textId="77777777" w:rsidR="0025703D" w:rsidRPr="00484F54" w:rsidRDefault="00E43296"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Se acceptă</w:t>
            </w:r>
          </w:p>
          <w:p w14:paraId="75AE2EE6" w14:textId="5439D463" w:rsidR="00E43296" w:rsidRPr="00484F54" w:rsidRDefault="00E43296"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Proiect ajustat</w:t>
            </w:r>
          </w:p>
        </w:tc>
      </w:tr>
      <w:tr w:rsidR="0025703D" w:rsidRPr="00484F54" w14:paraId="0D061F80" w14:textId="77777777" w:rsidTr="00163D97">
        <w:trPr>
          <w:trHeight w:val="977"/>
        </w:trPr>
        <w:tc>
          <w:tcPr>
            <w:tcW w:w="2669" w:type="dxa"/>
            <w:tcBorders>
              <w:top w:val="nil"/>
              <w:left w:val="single" w:sz="4" w:space="0" w:color="auto"/>
              <w:bottom w:val="nil"/>
              <w:right w:val="single" w:sz="4" w:space="0" w:color="auto"/>
            </w:tcBorders>
          </w:tcPr>
          <w:p w14:paraId="76886CFD" w14:textId="77777777" w:rsidR="0025703D" w:rsidRPr="00484F54" w:rsidRDefault="0025703D" w:rsidP="00CA2878">
            <w:pPr>
              <w:widowControl w:val="0"/>
              <w:autoSpaceDE w:val="0"/>
              <w:autoSpaceDN w:val="0"/>
              <w:spacing w:before="68" w:line="276" w:lineRule="auto"/>
              <w:ind w:left="170"/>
              <w:rPr>
                <w:rFonts w:ascii="Times New Roman" w:eastAsia="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6ACA17F3" w14:textId="24DAB922" w:rsidR="0025703D" w:rsidRPr="00484F54" w:rsidRDefault="00CB176F"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26</w:t>
            </w:r>
          </w:p>
        </w:tc>
        <w:tc>
          <w:tcPr>
            <w:tcW w:w="5349" w:type="dxa"/>
            <w:tcBorders>
              <w:top w:val="single" w:sz="4" w:space="0" w:color="auto"/>
              <w:left w:val="single" w:sz="4" w:space="0" w:color="auto"/>
              <w:bottom w:val="single" w:sz="4" w:space="0" w:color="auto"/>
              <w:right w:val="single" w:sz="4" w:space="0" w:color="auto"/>
            </w:tcBorders>
          </w:tcPr>
          <w:p w14:paraId="6605B0CC" w14:textId="513390A0" w:rsidR="0025703D" w:rsidRPr="00484F54" w:rsidRDefault="0025703D" w:rsidP="00CA2878">
            <w:pPr>
              <w:spacing w:line="276" w:lineRule="auto"/>
              <w:jc w:val="both"/>
              <w:rPr>
                <w:rFonts w:ascii="Times New Roman" w:hAnsi="Times New Roman"/>
                <w:sz w:val="24"/>
                <w:szCs w:val="24"/>
              </w:rPr>
            </w:pPr>
            <w:r w:rsidRPr="00484F54">
              <w:rPr>
                <w:rFonts w:ascii="Times New Roman" w:hAnsi="Times New Roman"/>
                <w:sz w:val="24"/>
                <w:szCs w:val="24"/>
              </w:rPr>
              <w:t>8. La pct.6, înainte de trimiterea la „Regulamentul sanitar privind nivelurile maxime pentru anumiți contaminanți din produsele alimentare, aprobat prin Hotărârea Guvernului nr. 724/2024”, se va completa cu sintagma „pct. 3 din”, în vederea corelării cu modul de indicare a sursei legale a definițiilor utilizate în proiectul de act normativ.</w:t>
            </w:r>
          </w:p>
        </w:tc>
        <w:tc>
          <w:tcPr>
            <w:tcW w:w="5197" w:type="dxa"/>
            <w:gridSpan w:val="2"/>
            <w:tcBorders>
              <w:top w:val="single" w:sz="4" w:space="0" w:color="auto"/>
              <w:left w:val="single" w:sz="4" w:space="0" w:color="auto"/>
              <w:bottom w:val="single" w:sz="4" w:space="0" w:color="auto"/>
              <w:right w:val="single" w:sz="4" w:space="0" w:color="auto"/>
            </w:tcBorders>
          </w:tcPr>
          <w:p w14:paraId="60259CA1" w14:textId="77777777" w:rsidR="00432683" w:rsidRPr="00484F54" w:rsidRDefault="00432683"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Se acceptă</w:t>
            </w:r>
          </w:p>
          <w:p w14:paraId="035C7521" w14:textId="1DF6B504" w:rsidR="0025703D" w:rsidRPr="00484F54" w:rsidRDefault="00432683"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Proiect ajustat</w:t>
            </w:r>
          </w:p>
        </w:tc>
      </w:tr>
      <w:tr w:rsidR="0025703D" w:rsidRPr="00484F54" w14:paraId="091B508B" w14:textId="77777777" w:rsidTr="00163D97">
        <w:trPr>
          <w:trHeight w:val="977"/>
        </w:trPr>
        <w:tc>
          <w:tcPr>
            <w:tcW w:w="2669" w:type="dxa"/>
            <w:tcBorders>
              <w:top w:val="nil"/>
              <w:left w:val="single" w:sz="4" w:space="0" w:color="auto"/>
              <w:bottom w:val="nil"/>
              <w:right w:val="single" w:sz="4" w:space="0" w:color="auto"/>
            </w:tcBorders>
          </w:tcPr>
          <w:p w14:paraId="1C7C56A0" w14:textId="77777777" w:rsidR="0025703D" w:rsidRPr="00484F54" w:rsidRDefault="0025703D" w:rsidP="00CA2878">
            <w:pPr>
              <w:widowControl w:val="0"/>
              <w:autoSpaceDE w:val="0"/>
              <w:autoSpaceDN w:val="0"/>
              <w:spacing w:before="68" w:line="276" w:lineRule="auto"/>
              <w:ind w:left="170"/>
              <w:rPr>
                <w:rFonts w:ascii="Times New Roman" w:eastAsia="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6913E9BA" w14:textId="08AD98D1" w:rsidR="0025703D" w:rsidRPr="00484F54" w:rsidRDefault="00CB176F"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27</w:t>
            </w:r>
          </w:p>
        </w:tc>
        <w:tc>
          <w:tcPr>
            <w:tcW w:w="5349" w:type="dxa"/>
            <w:tcBorders>
              <w:top w:val="single" w:sz="4" w:space="0" w:color="auto"/>
              <w:left w:val="single" w:sz="4" w:space="0" w:color="auto"/>
              <w:bottom w:val="single" w:sz="4" w:space="0" w:color="auto"/>
              <w:right w:val="single" w:sz="4" w:space="0" w:color="auto"/>
            </w:tcBorders>
          </w:tcPr>
          <w:p w14:paraId="76651035" w14:textId="2DEEC33E" w:rsidR="00CB176F" w:rsidRPr="00484F54" w:rsidRDefault="0025703D" w:rsidP="00CA2878">
            <w:pPr>
              <w:spacing w:line="276" w:lineRule="auto"/>
              <w:jc w:val="both"/>
              <w:rPr>
                <w:rFonts w:ascii="Times New Roman" w:hAnsi="Times New Roman"/>
                <w:sz w:val="24"/>
                <w:szCs w:val="24"/>
              </w:rPr>
            </w:pPr>
            <w:r w:rsidRPr="00484F54">
              <w:rPr>
                <w:rFonts w:ascii="Times New Roman" w:hAnsi="Times New Roman"/>
                <w:sz w:val="24"/>
                <w:szCs w:val="24"/>
              </w:rPr>
              <w:t>9. La s</w:t>
            </w:r>
            <w:r w:rsidR="00AA2578" w:rsidRPr="00484F54">
              <w:rPr>
                <w:rFonts w:ascii="Times New Roman" w:hAnsi="Times New Roman"/>
                <w:sz w:val="24"/>
                <w:szCs w:val="24"/>
              </w:rPr>
              <w:t>u</w:t>
            </w:r>
            <w:r w:rsidRPr="00484F54">
              <w:rPr>
                <w:rFonts w:ascii="Times New Roman" w:hAnsi="Times New Roman"/>
                <w:sz w:val="24"/>
                <w:szCs w:val="24"/>
              </w:rPr>
              <w:t>pbct. 7.11, cuvântul repetitiv „decorticare” se va exclude.</w:t>
            </w:r>
            <w:r w:rsidR="00CB176F" w:rsidRPr="00484F54">
              <w:rPr>
                <w:rFonts w:ascii="Times New Roman" w:hAnsi="Times New Roman"/>
                <w:sz w:val="24"/>
                <w:szCs w:val="24"/>
              </w:rPr>
              <w:t xml:space="preserve"> </w:t>
            </w:r>
          </w:p>
          <w:p w14:paraId="2A27F55C" w14:textId="615AE08B" w:rsidR="00CB176F" w:rsidRPr="00484F54" w:rsidRDefault="00CB176F"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10. La subpct. 8.1, referitor la utilizarea abrevierii „NC” pentru Nomenclatura combinată, se relevă că utilizarea abrevierilor este admisibilă numai după explicarea integrală a denumirii la prima mențiune în text, în conformitate cu regulile de tehnică legislativă. </w:t>
            </w:r>
          </w:p>
          <w:p w14:paraId="59FCA6F5" w14:textId="77777777" w:rsidR="00CB176F" w:rsidRPr="00484F54" w:rsidRDefault="00CB176F"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11. La pct. 17, cuvintele „conform pct. 13 și 14” se vor substitui cu cuvintele „conform pct. 15 și 16”, în vederea corectării trimiterii și asigurării concordanței cu structura proiectului. </w:t>
            </w:r>
          </w:p>
          <w:p w14:paraId="3BFA67DA" w14:textId="5B262120" w:rsidR="0025703D" w:rsidRPr="00484F54" w:rsidRDefault="0025703D" w:rsidP="00CA2878">
            <w:pPr>
              <w:spacing w:line="276" w:lineRule="auto"/>
              <w:jc w:val="both"/>
              <w:rPr>
                <w:rFonts w:ascii="Times New Roman" w:hAnsi="Times New Roman"/>
                <w:sz w:val="24"/>
                <w:szCs w:val="24"/>
              </w:rPr>
            </w:pPr>
          </w:p>
        </w:tc>
        <w:tc>
          <w:tcPr>
            <w:tcW w:w="5197" w:type="dxa"/>
            <w:gridSpan w:val="2"/>
            <w:tcBorders>
              <w:top w:val="single" w:sz="4" w:space="0" w:color="auto"/>
              <w:left w:val="single" w:sz="4" w:space="0" w:color="auto"/>
              <w:bottom w:val="single" w:sz="4" w:space="0" w:color="auto"/>
              <w:right w:val="single" w:sz="4" w:space="0" w:color="auto"/>
            </w:tcBorders>
          </w:tcPr>
          <w:p w14:paraId="1C71D840" w14:textId="77777777" w:rsidR="0025703D" w:rsidRPr="00484F54" w:rsidRDefault="0003427B"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lastRenderedPageBreak/>
              <w:t>Se acceptă</w:t>
            </w:r>
          </w:p>
          <w:p w14:paraId="4D7F4F91" w14:textId="77777777" w:rsidR="0003427B" w:rsidRPr="00484F54" w:rsidRDefault="0003427B" w:rsidP="00CA2878">
            <w:pPr>
              <w:widowControl w:val="0"/>
              <w:autoSpaceDE w:val="0"/>
              <w:autoSpaceDN w:val="0"/>
              <w:spacing w:line="276" w:lineRule="auto"/>
              <w:jc w:val="both"/>
              <w:rPr>
                <w:rFonts w:ascii="Times New Roman" w:eastAsia="Times New Roman" w:hAnsi="Times New Roman"/>
                <w:b/>
                <w:sz w:val="24"/>
                <w:szCs w:val="24"/>
              </w:rPr>
            </w:pPr>
          </w:p>
          <w:p w14:paraId="106EE386" w14:textId="0499B163" w:rsidR="0003427B" w:rsidRPr="00484F54" w:rsidRDefault="0003427B"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Proiect ajustat</w:t>
            </w:r>
          </w:p>
        </w:tc>
      </w:tr>
      <w:tr w:rsidR="0025703D" w:rsidRPr="00484F54" w14:paraId="7B96A673" w14:textId="77777777" w:rsidTr="00163D97">
        <w:trPr>
          <w:trHeight w:val="977"/>
        </w:trPr>
        <w:tc>
          <w:tcPr>
            <w:tcW w:w="2669" w:type="dxa"/>
            <w:tcBorders>
              <w:top w:val="nil"/>
              <w:left w:val="single" w:sz="4" w:space="0" w:color="auto"/>
              <w:bottom w:val="nil"/>
              <w:right w:val="single" w:sz="4" w:space="0" w:color="auto"/>
            </w:tcBorders>
          </w:tcPr>
          <w:p w14:paraId="6E1CB917" w14:textId="77777777" w:rsidR="0025703D" w:rsidRPr="00484F54" w:rsidRDefault="0025703D" w:rsidP="00CA2878">
            <w:pPr>
              <w:widowControl w:val="0"/>
              <w:autoSpaceDE w:val="0"/>
              <w:autoSpaceDN w:val="0"/>
              <w:spacing w:before="68" w:line="276" w:lineRule="auto"/>
              <w:ind w:left="170"/>
              <w:rPr>
                <w:rFonts w:ascii="Times New Roman" w:eastAsia="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5EF59114" w14:textId="655F1E73" w:rsidR="0025703D" w:rsidRPr="00484F54" w:rsidRDefault="00CB176F"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28</w:t>
            </w:r>
          </w:p>
        </w:tc>
        <w:tc>
          <w:tcPr>
            <w:tcW w:w="5349" w:type="dxa"/>
            <w:tcBorders>
              <w:top w:val="single" w:sz="4" w:space="0" w:color="auto"/>
              <w:left w:val="single" w:sz="4" w:space="0" w:color="auto"/>
              <w:bottom w:val="single" w:sz="4" w:space="0" w:color="auto"/>
              <w:right w:val="single" w:sz="4" w:space="0" w:color="auto"/>
            </w:tcBorders>
          </w:tcPr>
          <w:p w14:paraId="3C8BE530" w14:textId="77777777" w:rsidR="00CB176F" w:rsidRPr="00484F54" w:rsidRDefault="00CB176F"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12. Având în vedere faptul că autorul proiectului utilizează în conținutul acestuia două expresii echivalente, respectiv „din altă țară” și „dintr-o țară terță”, în diferite părți ale proiectului, pentru claritate și coerență legislativă cu mențiunea că Regulamentul UE operează cu expresia unitară „țară terță”, se propune optarea pentru utilizarea unei expresii unice consistente în tot conținutul actului normativ. </w:t>
            </w:r>
          </w:p>
          <w:p w14:paraId="0DCB917F" w14:textId="32E6DC01" w:rsidR="0025703D" w:rsidRPr="00484F54" w:rsidRDefault="00CB176F" w:rsidP="00CA2878">
            <w:pPr>
              <w:spacing w:line="276" w:lineRule="auto"/>
              <w:jc w:val="both"/>
              <w:rPr>
                <w:rFonts w:ascii="Times New Roman" w:hAnsi="Times New Roman"/>
                <w:sz w:val="24"/>
                <w:szCs w:val="24"/>
              </w:rPr>
            </w:pPr>
            <w:r w:rsidRPr="00484F54">
              <w:rPr>
                <w:rFonts w:ascii="Times New Roman" w:hAnsi="Times New Roman"/>
                <w:sz w:val="24"/>
                <w:szCs w:val="24"/>
              </w:rPr>
              <w:t>13. Întrucât Cerințele conțin o singură anexă, aceasta nu se numerotează, iar trimiterile la „Anexa nr. 1” vor fi ajustate corespunzător.</w:t>
            </w:r>
          </w:p>
        </w:tc>
        <w:tc>
          <w:tcPr>
            <w:tcW w:w="5197" w:type="dxa"/>
            <w:gridSpan w:val="2"/>
            <w:tcBorders>
              <w:top w:val="single" w:sz="4" w:space="0" w:color="auto"/>
              <w:left w:val="single" w:sz="4" w:space="0" w:color="auto"/>
              <w:bottom w:val="single" w:sz="4" w:space="0" w:color="auto"/>
              <w:right w:val="single" w:sz="4" w:space="0" w:color="auto"/>
            </w:tcBorders>
          </w:tcPr>
          <w:p w14:paraId="4E325FE8" w14:textId="77777777" w:rsidR="0025703D" w:rsidRPr="00484F54" w:rsidRDefault="0003427B"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Se acceptă</w:t>
            </w:r>
          </w:p>
          <w:p w14:paraId="559977D2" w14:textId="03EED0BC" w:rsidR="0003427B" w:rsidRPr="00484F54" w:rsidRDefault="0003427B"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Proiect ajustat</w:t>
            </w:r>
          </w:p>
        </w:tc>
      </w:tr>
      <w:tr w:rsidR="007A0362" w:rsidRPr="00484F54" w14:paraId="72EE7C7D" w14:textId="77777777" w:rsidTr="00163D97">
        <w:trPr>
          <w:trHeight w:val="977"/>
        </w:trPr>
        <w:tc>
          <w:tcPr>
            <w:tcW w:w="2669" w:type="dxa"/>
            <w:tcBorders>
              <w:top w:val="nil"/>
              <w:left w:val="single" w:sz="4" w:space="0" w:color="auto"/>
              <w:bottom w:val="single" w:sz="4" w:space="0" w:color="auto"/>
              <w:right w:val="single" w:sz="4" w:space="0" w:color="auto"/>
            </w:tcBorders>
          </w:tcPr>
          <w:p w14:paraId="27537724" w14:textId="77777777" w:rsidR="007A0362" w:rsidRPr="00484F54" w:rsidRDefault="007A0362" w:rsidP="00CA2878">
            <w:pPr>
              <w:widowControl w:val="0"/>
              <w:autoSpaceDE w:val="0"/>
              <w:autoSpaceDN w:val="0"/>
              <w:spacing w:before="68" w:line="276" w:lineRule="auto"/>
              <w:ind w:left="170"/>
              <w:rPr>
                <w:rFonts w:ascii="Times New Roman" w:eastAsia="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480E64F0" w14:textId="545CC2D2" w:rsidR="007A0362" w:rsidRPr="00484F54" w:rsidRDefault="00CB176F"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29</w:t>
            </w:r>
          </w:p>
        </w:tc>
        <w:tc>
          <w:tcPr>
            <w:tcW w:w="5349" w:type="dxa"/>
            <w:tcBorders>
              <w:top w:val="single" w:sz="4" w:space="0" w:color="auto"/>
              <w:left w:val="single" w:sz="4" w:space="0" w:color="auto"/>
              <w:bottom w:val="single" w:sz="4" w:space="0" w:color="auto"/>
              <w:right w:val="single" w:sz="4" w:space="0" w:color="auto"/>
            </w:tcBorders>
          </w:tcPr>
          <w:p w14:paraId="29758146" w14:textId="77777777" w:rsidR="007A0362" w:rsidRPr="00484F54" w:rsidRDefault="007A0362" w:rsidP="00CA2878">
            <w:pPr>
              <w:spacing w:line="276" w:lineRule="auto"/>
              <w:jc w:val="both"/>
              <w:rPr>
                <w:rFonts w:ascii="Times New Roman" w:hAnsi="Times New Roman"/>
                <w:b/>
                <w:sz w:val="24"/>
                <w:szCs w:val="24"/>
              </w:rPr>
            </w:pPr>
            <w:r w:rsidRPr="00484F54">
              <w:rPr>
                <w:rFonts w:ascii="Times New Roman" w:hAnsi="Times New Roman"/>
                <w:b/>
                <w:sz w:val="24"/>
                <w:szCs w:val="24"/>
              </w:rPr>
              <w:t xml:space="preserve">La Nota de fundamentare: </w:t>
            </w:r>
          </w:p>
          <w:p w14:paraId="0094BC7E" w14:textId="77777777" w:rsidR="00E37E5C" w:rsidRPr="00484F54" w:rsidRDefault="007A0362"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14. În Nota de fundamentare, la compartimentul 4.3, este indicat faptul că, pe durata implementării, sectorul privat va suporta costuri moderate și temporare aferente adaptării infrastructurii logistice și a echipamentelor la standardele promovate prin proiect. </w:t>
            </w:r>
          </w:p>
          <w:p w14:paraId="6B432240" w14:textId="4BB8835F" w:rsidR="007A0362" w:rsidRPr="00484F54" w:rsidRDefault="007A0362" w:rsidP="00CA2878">
            <w:pPr>
              <w:spacing w:line="276" w:lineRule="auto"/>
              <w:jc w:val="both"/>
              <w:rPr>
                <w:rFonts w:ascii="Times New Roman" w:hAnsi="Times New Roman"/>
                <w:sz w:val="24"/>
                <w:szCs w:val="24"/>
              </w:rPr>
            </w:pPr>
            <w:r w:rsidRPr="00484F54">
              <w:rPr>
                <w:rFonts w:ascii="Times New Roman" w:hAnsi="Times New Roman"/>
                <w:sz w:val="24"/>
                <w:szCs w:val="24"/>
              </w:rPr>
              <w:t>În acest context, în vederea asigurării unei fundamentări economico-financiare complete, se solicită detalierea tipurilor de cheltuieli preconizate, precum și prezentarea unei estimări valorice a costurilor de adaptare menționate.</w:t>
            </w:r>
          </w:p>
        </w:tc>
        <w:tc>
          <w:tcPr>
            <w:tcW w:w="5197" w:type="dxa"/>
            <w:gridSpan w:val="2"/>
            <w:tcBorders>
              <w:top w:val="single" w:sz="4" w:space="0" w:color="auto"/>
              <w:left w:val="single" w:sz="4" w:space="0" w:color="auto"/>
              <w:bottom w:val="single" w:sz="4" w:space="0" w:color="auto"/>
              <w:right w:val="single" w:sz="4" w:space="0" w:color="auto"/>
            </w:tcBorders>
          </w:tcPr>
          <w:p w14:paraId="6862A9A9" w14:textId="7C9EFC63" w:rsidR="007A0362" w:rsidRPr="00484F54" w:rsidRDefault="007A0362" w:rsidP="00CA2878">
            <w:pPr>
              <w:widowControl w:val="0"/>
              <w:autoSpaceDE w:val="0"/>
              <w:autoSpaceDN w:val="0"/>
              <w:spacing w:line="276" w:lineRule="auto"/>
              <w:jc w:val="both"/>
              <w:rPr>
                <w:rFonts w:ascii="Times New Roman" w:eastAsia="Times New Roman" w:hAnsi="Times New Roman"/>
                <w:sz w:val="24"/>
                <w:szCs w:val="24"/>
              </w:rPr>
            </w:pPr>
            <w:r w:rsidRPr="00484F54">
              <w:rPr>
                <w:rFonts w:ascii="Times New Roman" w:eastAsia="Times New Roman" w:hAnsi="Times New Roman"/>
                <w:sz w:val="24"/>
                <w:szCs w:val="24"/>
              </w:rPr>
              <w:t>Se acceptă</w:t>
            </w:r>
          </w:p>
          <w:p w14:paraId="0985F401" w14:textId="2C139C93" w:rsidR="007A0362" w:rsidRPr="00484F54" w:rsidRDefault="007A0362" w:rsidP="00CA2878">
            <w:pPr>
              <w:widowControl w:val="0"/>
              <w:autoSpaceDE w:val="0"/>
              <w:autoSpaceDN w:val="0"/>
              <w:spacing w:line="276" w:lineRule="auto"/>
              <w:jc w:val="both"/>
              <w:rPr>
                <w:rFonts w:ascii="Times New Roman" w:eastAsia="Times New Roman" w:hAnsi="Times New Roman"/>
                <w:sz w:val="24"/>
                <w:szCs w:val="24"/>
              </w:rPr>
            </w:pPr>
            <w:r w:rsidRPr="00484F54">
              <w:rPr>
                <w:rFonts w:ascii="Times New Roman" w:eastAsia="Times New Roman" w:hAnsi="Times New Roman"/>
                <w:sz w:val="24"/>
                <w:szCs w:val="24"/>
              </w:rPr>
              <w:t>Nota de Fundamentare modificată</w:t>
            </w:r>
          </w:p>
        </w:tc>
      </w:tr>
      <w:tr w:rsidR="007A0362" w:rsidRPr="00484F54" w14:paraId="7BB71488" w14:textId="77777777" w:rsidTr="00163D97">
        <w:trPr>
          <w:trHeight w:val="977"/>
        </w:trPr>
        <w:tc>
          <w:tcPr>
            <w:tcW w:w="2669" w:type="dxa"/>
            <w:tcBorders>
              <w:top w:val="single" w:sz="4" w:space="0" w:color="auto"/>
              <w:left w:val="single" w:sz="4" w:space="0" w:color="auto"/>
              <w:bottom w:val="nil"/>
              <w:right w:val="single" w:sz="4" w:space="0" w:color="auto"/>
            </w:tcBorders>
          </w:tcPr>
          <w:p w14:paraId="26BE63E3" w14:textId="77777777" w:rsidR="007A0362" w:rsidRPr="00484F54" w:rsidRDefault="002455C4" w:rsidP="00CA2878">
            <w:pPr>
              <w:widowControl w:val="0"/>
              <w:autoSpaceDE w:val="0"/>
              <w:autoSpaceDN w:val="0"/>
              <w:spacing w:before="68" w:line="276" w:lineRule="auto"/>
              <w:ind w:left="170"/>
              <w:rPr>
                <w:rFonts w:ascii="Times New Roman" w:eastAsia="Times New Roman" w:hAnsi="Times New Roman"/>
                <w:b/>
                <w:sz w:val="24"/>
                <w:szCs w:val="24"/>
              </w:rPr>
            </w:pPr>
            <w:r w:rsidRPr="00484F54">
              <w:rPr>
                <w:rFonts w:ascii="Times New Roman" w:eastAsia="Times New Roman" w:hAnsi="Times New Roman"/>
                <w:b/>
                <w:sz w:val="24"/>
                <w:szCs w:val="24"/>
              </w:rPr>
              <w:lastRenderedPageBreak/>
              <w:t xml:space="preserve">Ministerul Dezvoltării Economice și Digitalizării </w:t>
            </w:r>
          </w:p>
          <w:p w14:paraId="155AF5F9" w14:textId="77777777" w:rsidR="002455C4" w:rsidRPr="00484F54" w:rsidRDefault="002455C4" w:rsidP="00CA2878">
            <w:pPr>
              <w:widowControl w:val="0"/>
              <w:autoSpaceDE w:val="0"/>
              <w:autoSpaceDN w:val="0"/>
              <w:spacing w:before="68" w:line="276" w:lineRule="auto"/>
              <w:ind w:left="170"/>
              <w:rPr>
                <w:rFonts w:ascii="Times New Roman" w:eastAsia="Times New Roman" w:hAnsi="Times New Roman"/>
                <w:sz w:val="24"/>
                <w:szCs w:val="24"/>
              </w:rPr>
            </w:pPr>
            <w:r w:rsidRPr="00484F54">
              <w:rPr>
                <w:rFonts w:ascii="Times New Roman" w:eastAsia="Times New Roman" w:hAnsi="Times New Roman"/>
                <w:sz w:val="24"/>
                <w:szCs w:val="24"/>
              </w:rPr>
              <w:t>Nr. 03-3287</w:t>
            </w:r>
          </w:p>
          <w:p w14:paraId="69F385D2" w14:textId="53BA8A78" w:rsidR="002455C4" w:rsidRPr="00484F54" w:rsidRDefault="002455C4" w:rsidP="00CA2878">
            <w:pPr>
              <w:widowControl w:val="0"/>
              <w:autoSpaceDE w:val="0"/>
              <w:autoSpaceDN w:val="0"/>
              <w:spacing w:before="68" w:line="276" w:lineRule="auto"/>
              <w:ind w:left="170"/>
              <w:rPr>
                <w:rFonts w:ascii="Times New Roman" w:eastAsia="Times New Roman" w:hAnsi="Times New Roman"/>
                <w:b/>
                <w:sz w:val="24"/>
                <w:szCs w:val="24"/>
              </w:rPr>
            </w:pPr>
            <w:r w:rsidRPr="00484F54">
              <w:rPr>
                <w:rFonts w:ascii="Times New Roman" w:eastAsia="Times New Roman" w:hAnsi="Times New Roman"/>
                <w:sz w:val="24"/>
                <w:szCs w:val="24"/>
              </w:rPr>
              <w:t>Din 20.11.25</w:t>
            </w:r>
          </w:p>
        </w:tc>
        <w:tc>
          <w:tcPr>
            <w:tcW w:w="777" w:type="dxa"/>
            <w:tcBorders>
              <w:top w:val="single" w:sz="4" w:space="0" w:color="auto"/>
              <w:left w:val="single" w:sz="4" w:space="0" w:color="auto"/>
              <w:bottom w:val="single" w:sz="4" w:space="0" w:color="auto"/>
              <w:right w:val="single" w:sz="4" w:space="0" w:color="auto"/>
            </w:tcBorders>
          </w:tcPr>
          <w:p w14:paraId="3E61BB41" w14:textId="076B1CE0" w:rsidR="007A0362" w:rsidRPr="00484F54" w:rsidRDefault="00CB176F"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30</w:t>
            </w:r>
          </w:p>
        </w:tc>
        <w:tc>
          <w:tcPr>
            <w:tcW w:w="5349" w:type="dxa"/>
            <w:tcBorders>
              <w:top w:val="single" w:sz="4" w:space="0" w:color="auto"/>
              <w:left w:val="single" w:sz="4" w:space="0" w:color="auto"/>
              <w:bottom w:val="single" w:sz="4" w:space="0" w:color="auto"/>
              <w:right w:val="single" w:sz="4" w:space="0" w:color="auto"/>
            </w:tcBorders>
          </w:tcPr>
          <w:p w14:paraId="2AFB50B4" w14:textId="77777777" w:rsidR="002455C4" w:rsidRPr="00484F54" w:rsidRDefault="002455C4" w:rsidP="00CA2878">
            <w:pPr>
              <w:spacing w:line="276" w:lineRule="auto"/>
              <w:jc w:val="both"/>
              <w:rPr>
                <w:rFonts w:ascii="Times New Roman" w:hAnsi="Times New Roman"/>
                <w:sz w:val="24"/>
                <w:szCs w:val="24"/>
              </w:rPr>
            </w:pPr>
            <w:r w:rsidRPr="00484F54">
              <w:rPr>
                <w:rFonts w:ascii="Times New Roman" w:hAnsi="Times New Roman"/>
                <w:sz w:val="24"/>
                <w:szCs w:val="24"/>
              </w:rPr>
              <w:t>Referitor la proiectul Cerințelor:</w:t>
            </w:r>
          </w:p>
          <w:p w14:paraId="46599104" w14:textId="2356BF21" w:rsidR="007A0362" w:rsidRPr="00484F54" w:rsidRDefault="002455C4"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 La pct.2, subpct.2.6. textul „nivel de protecție a sănătății umane echivalent cu cel prevăzut de normele privind siguranța alimentară” prezintă un caracter netransparent și incert. Astfel, pentru asigurarea respectării principiului transparenței actului normativ și predictibilității normelor juridice, consacrat de art.3 din Legea nr. 100/2017 cu privire la actele normative, precum și întru evitarea unor eventuale aplicări eronate a normelor propuse, considerăm necesar inserarea unei prevederi certe și transparente sau excluderea textului în cauză.</w:t>
            </w:r>
          </w:p>
        </w:tc>
        <w:tc>
          <w:tcPr>
            <w:tcW w:w="5197" w:type="dxa"/>
            <w:gridSpan w:val="2"/>
            <w:tcBorders>
              <w:top w:val="single" w:sz="4" w:space="0" w:color="auto"/>
              <w:left w:val="single" w:sz="4" w:space="0" w:color="auto"/>
              <w:bottom w:val="single" w:sz="4" w:space="0" w:color="auto"/>
              <w:right w:val="single" w:sz="4" w:space="0" w:color="auto"/>
            </w:tcBorders>
          </w:tcPr>
          <w:p w14:paraId="6E661C10" w14:textId="74AC0B19" w:rsidR="007A0362" w:rsidRPr="00484F54" w:rsidRDefault="008D65F1"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Se acceptă</w:t>
            </w:r>
          </w:p>
          <w:p w14:paraId="0732BC7D" w14:textId="235E926A" w:rsidR="008D65F1" w:rsidRPr="00484F54" w:rsidRDefault="008D65F1"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Proiect ajustat</w:t>
            </w:r>
          </w:p>
          <w:p w14:paraId="751D2F93" w14:textId="1E76B25E" w:rsidR="00F94241" w:rsidRPr="00484F54" w:rsidRDefault="00F94241" w:rsidP="00CA2878">
            <w:pPr>
              <w:widowControl w:val="0"/>
              <w:autoSpaceDE w:val="0"/>
              <w:autoSpaceDN w:val="0"/>
              <w:spacing w:line="276" w:lineRule="auto"/>
              <w:jc w:val="both"/>
              <w:rPr>
                <w:rFonts w:ascii="Times New Roman" w:eastAsia="Times New Roman" w:hAnsi="Times New Roman"/>
                <w:sz w:val="24"/>
                <w:szCs w:val="24"/>
              </w:rPr>
            </w:pPr>
          </w:p>
        </w:tc>
      </w:tr>
      <w:tr w:rsidR="00E37E5C" w:rsidRPr="00484F54" w14:paraId="650C7A64" w14:textId="77777777" w:rsidTr="00163D97">
        <w:trPr>
          <w:trHeight w:val="977"/>
        </w:trPr>
        <w:tc>
          <w:tcPr>
            <w:tcW w:w="2669" w:type="dxa"/>
            <w:tcBorders>
              <w:top w:val="nil"/>
              <w:left w:val="single" w:sz="4" w:space="0" w:color="auto"/>
              <w:bottom w:val="nil"/>
              <w:right w:val="single" w:sz="4" w:space="0" w:color="auto"/>
            </w:tcBorders>
          </w:tcPr>
          <w:p w14:paraId="3B1D63A5" w14:textId="77777777" w:rsidR="00E37E5C" w:rsidRPr="00484F54" w:rsidRDefault="00E37E5C" w:rsidP="00CA2878">
            <w:pPr>
              <w:widowControl w:val="0"/>
              <w:autoSpaceDE w:val="0"/>
              <w:autoSpaceDN w:val="0"/>
              <w:spacing w:before="68" w:line="276" w:lineRule="auto"/>
              <w:ind w:left="170"/>
              <w:rPr>
                <w:rFonts w:ascii="Times New Roman" w:eastAsia="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7184823C" w14:textId="246046CA" w:rsidR="00E37E5C" w:rsidRPr="00484F54" w:rsidRDefault="00CB176F"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31</w:t>
            </w:r>
          </w:p>
        </w:tc>
        <w:tc>
          <w:tcPr>
            <w:tcW w:w="5349" w:type="dxa"/>
            <w:tcBorders>
              <w:top w:val="single" w:sz="4" w:space="0" w:color="auto"/>
              <w:left w:val="single" w:sz="4" w:space="0" w:color="auto"/>
              <w:bottom w:val="single" w:sz="4" w:space="0" w:color="auto"/>
              <w:right w:val="single" w:sz="4" w:space="0" w:color="auto"/>
            </w:tcBorders>
          </w:tcPr>
          <w:p w14:paraId="54620186" w14:textId="77777777" w:rsidR="002455C4" w:rsidRPr="00484F54" w:rsidRDefault="002455C4"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Obiecția este valabilă și pentru normele expuse prin cuvintele: </w:t>
            </w:r>
          </w:p>
          <w:p w14:paraId="2C03173E" w14:textId="53DA44F0" w:rsidR="002455C4" w:rsidRPr="00484F54" w:rsidRDefault="002455C4"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(i)„cerințelor legislației din domeniul alimentar” - subpct.10.1.; </w:t>
            </w:r>
          </w:p>
          <w:p w14:paraId="39C0F230" w14:textId="77777777" w:rsidR="002455C4" w:rsidRPr="00484F54" w:rsidRDefault="002455C4"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(ii) „detalii necesare în conformitate cu alte acte legislative ale Republicii Moldova” - pct. 43; </w:t>
            </w:r>
          </w:p>
          <w:p w14:paraId="42DC0577" w14:textId="77777777" w:rsidR="002455C4" w:rsidRPr="00484F54" w:rsidRDefault="002455C4"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(iii) „depășire a limitelor maxime pentru reziduuri stabilite în legislația Republicii Moldova” - pct.22 din anexa nr.1.; </w:t>
            </w:r>
          </w:p>
          <w:p w14:paraId="03853B13" w14:textId="3A17EC96" w:rsidR="00E37E5C" w:rsidRPr="00484F54" w:rsidRDefault="002455C4" w:rsidP="00CA2878">
            <w:pPr>
              <w:spacing w:line="276" w:lineRule="auto"/>
              <w:jc w:val="both"/>
              <w:rPr>
                <w:rFonts w:ascii="Times New Roman" w:hAnsi="Times New Roman"/>
                <w:sz w:val="24"/>
                <w:szCs w:val="24"/>
              </w:rPr>
            </w:pPr>
            <w:r w:rsidRPr="00484F54">
              <w:rPr>
                <w:rFonts w:ascii="Times New Roman" w:hAnsi="Times New Roman"/>
                <w:sz w:val="24"/>
                <w:szCs w:val="24"/>
              </w:rPr>
              <w:t>(iv) „diferențele față de limitele stabilite în legislația națională” - pct.29.6 din anexa nr.1.</w:t>
            </w:r>
          </w:p>
        </w:tc>
        <w:tc>
          <w:tcPr>
            <w:tcW w:w="5197" w:type="dxa"/>
            <w:gridSpan w:val="2"/>
            <w:tcBorders>
              <w:top w:val="single" w:sz="4" w:space="0" w:color="auto"/>
              <w:left w:val="single" w:sz="4" w:space="0" w:color="auto"/>
              <w:bottom w:val="single" w:sz="4" w:space="0" w:color="auto"/>
              <w:right w:val="single" w:sz="4" w:space="0" w:color="auto"/>
            </w:tcBorders>
          </w:tcPr>
          <w:p w14:paraId="5F7334F2" w14:textId="77777777" w:rsidR="006E1AD7" w:rsidRPr="00484F54" w:rsidRDefault="006E1AD7" w:rsidP="00CA2878">
            <w:pPr>
              <w:widowControl w:val="0"/>
              <w:autoSpaceDE w:val="0"/>
              <w:autoSpaceDN w:val="0"/>
              <w:spacing w:line="276" w:lineRule="auto"/>
              <w:jc w:val="both"/>
              <w:rPr>
                <w:rFonts w:ascii="Times New Roman" w:eastAsia="Times New Roman" w:hAnsi="Times New Roman"/>
                <w:b/>
                <w:sz w:val="24"/>
                <w:szCs w:val="24"/>
              </w:rPr>
            </w:pPr>
          </w:p>
          <w:p w14:paraId="79887098" w14:textId="77777777" w:rsidR="00F94241" w:rsidRPr="00484F54" w:rsidRDefault="009458AD" w:rsidP="00CA2878">
            <w:pPr>
              <w:widowControl w:val="0"/>
              <w:autoSpaceDE w:val="0"/>
              <w:autoSpaceDN w:val="0"/>
              <w:spacing w:line="276" w:lineRule="auto"/>
              <w:jc w:val="both"/>
              <w:rPr>
                <w:rFonts w:ascii="Times New Roman" w:hAnsi="Times New Roman"/>
                <w:sz w:val="24"/>
                <w:szCs w:val="24"/>
              </w:rPr>
            </w:pPr>
            <w:r w:rsidRPr="00484F54">
              <w:rPr>
                <w:rFonts w:ascii="Times New Roman" w:hAnsi="Times New Roman"/>
                <w:sz w:val="24"/>
                <w:szCs w:val="24"/>
              </w:rPr>
              <w:t>Se acceptă</w:t>
            </w:r>
          </w:p>
          <w:p w14:paraId="2938045F" w14:textId="335739C9" w:rsidR="009458AD" w:rsidRPr="00484F54" w:rsidRDefault="009458AD"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Proiect ajustat</w:t>
            </w:r>
          </w:p>
        </w:tc>
      </w:tr>
      <w:tr w:rsidR="002455C4" w:rsidRPr="00484F54" w14:paraId="7CFC9ADA" w14:textId="77777777" w:rsidTr="00163D97">
        <w:trPr>
          <w:trHeight w:val="977"/>
        </w:trPr>
        <w:tc>
          <w:tcPr>
            <w:tcW w:w="2669" w:type="dxa"/>
            <w:tcBorders>
              <w:top w:val="nil"/>
              <w:left w:val="single" w:sz="4" w:space="0" w:color="auto"/>
              <w:bottom w:val="nil"/>
              <w:right w:val="single" w:sz="4" w:space="0" w:color="auto"/>
            </w:tcBorders>
          </w:tcPr>
          <w:p w14:paraId="2749C3F3" w14:textId="77777777" w:rsidR="002455C4" w:rsidRPr="00484F54" w:rsidRDefault="002455C4" w:rsidP="00CA2878">
            <w:pPr>
              <w:widowControl w:val="0"/>
              <w:autoSpaceDE w:val="0"/>
              <w:autoSpaceDN w:val="0"/>
              <w:spacing w:before="68" w:line="276" w:lineRule="auto"/>
              <w:ind w:left="170"/>
              <w:rPr>
                <w:rFonts w:ascii="Times New Roman" w:eastAsia="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53EF1220" w14:textId="3D457963" w:rsidR="002455C4" w:rsidRPr="00484F54" w:rsidRDefault="00CB176F"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32</w:t>
            </w:r>
          </w:p>
        </w:tc>
        <w:tc>
          <w:tcPr>
            <w:tcW w:w="5349" w:type="dxa"/>
            <w:tcBorders>
              <w:top w:val="single" w:sz="4" w:space="0" w:color="auto"/>
              <w:left w:val="single" w:sz="4" w:space="0" w:color="auto"/>
              <w:bottom w:val="single" w:sz="4" w:space="0" w:color="auto"/>
              <w:right w:val="single" w:sz="4" w:space="0" w:color="auto"/>
            </w:tcBorders>
          </w:tcPr>
          <w:p w14:paraId="15972F18" w14:textId="61D189A5" w:rsidR="002455C4" w:rsidRPr="00484F54" w:rsidRDefault="002455C4" w:rsidP="00CA2878">
            <w:pPr>
              <w:spacing w:line="276" w:lineRule="auto"/>
              <w:jc w:val="both"/>
              <w:rPr>
                <w:rFonts w:ascii="Times New Roman" w:hAnsi="Times New Roman"/>
                <w:sz w:val="24"/>
                <w:szCs w:val="24"/>
              </w:rPr>
            </w:pPr>
            <w:r w:rsidRPr="00484F54">
              <w:rPr>
                <w:rFonts w:ascii="Times New Roman" w:hAnsi="Times New Roman"/>
                <w:sz w:val="24"/>
                <w:szCs w:val="24"/>
              </w:rPr>
              <w:t>La pct.7, subpct.7.4, conform prevederilor art.3 din Legea apiculturii nr.70/2006, mierea, ceara de albine, propolisul, polenul sunt produse apicole, de aceea cuvintele „subproduse apicole” urmează a fi substituite cu cuvintele „produse apicole”.</w:t>
            </w:r>
          </w:p>
        </w:tc>
        <w:tc>
          <w:tcPr>
            <w:tcW w:w="5197" w:type="dxa"/>
            <w:gridSpan w:val="2"/>
            <w:tcBorders>
              <w:top w:val="single" w:sz="4" w:space="0" w:color="auto"/>
              <w:left w:val="single" w:sz="4" w:space="0" w:color="auto"/>
              <w:bottom w:val="single" w:sz="4" w:space="0" w:color="auto"/>
              <w:right w:val="single" w:sz="4" w:space="0" w:color="auto"/>
            </w:tcBorders>
          </w:tcPr>
          <w:p w14:paraId="56BB2506" w14:textId="77777777" w:rsidR="002455C4" w:rsidRPr="00484F54" w:rsidRDefault="00F94241"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Se acceptă</w:t>
            </w:r>
          </w:p>
          <w:p w14:paraId="63F65A8C" w14:textId="64E94C6B" w:rsidR="00DC7B79" w:rsidRPr="00484F54" w:rsidRDefault="00DC7B79"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Proiect ajustat</w:t>
            </w:r>
          </w:p>
        </w:tc>
      </w:tr>
      <w:tr w:rsidR="002455C4" w:rsidRPr="00484F54" w14:paraId="1BFF272B" w14:textId="77777777" w:rsidTr="00163D97">
        <w:trPr>
          <w:trHeight w:val="977"/>
        </w:trPr>
        <w:tc>
          <w:tcPr>
            <w:tcW w:w="2669" w:type="dxa"/>
            <w:tcBorders>
              <w:top w:val="nil"/>
              <w:left w:val="single" w:sz="4" w:space="0" w:color="auto"/>
              <w:bottom w:val="nil"/>
              <w:right w:val="single" w:sz="4" w:space="0" w:color="auto"/>
            </w:tcBorders>
          </w:tcPr>
          <w:p w14:paraId="20ED330E" w14:textId="77777777" w:rsidR="002455C4" w:rsidRPr="00484F54" w:rsidRDefault="002455C4" w:rsidP="00CA2878">
            <w:pPr>
              <w:widowControl w:val="0"/>
              <w:autoSpaceDE w:val="0"/>
              <w:autoSpaceDN w:val="0"/>
              <w:spacing w:before="68" w:line="276" w:lineRule="auto"/>
              <w:ind w:left="170"/>
              <w:rPr>
                <w:rFonts w:ascii="Times New Roman" w:eastAsia="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46CC5D14" w14:textId="3EE9CF6E" w:rsidR="002455C4" w:rsidRPr="00484F54" w:rsidRDefault="00CB176F"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33</w:t>
            </w:r>
          </w:p>
        </w:tc>
        <w:tc>
          <w:tcPr>
            <w:tcW w:w="5349" w:type="dxa"/>
            <w:tcBorders>
              <w:top w:val="single" w:sz="4" w:space="0" w:color="auto"/>
              <w:left w:val="single" w:sz="4" w:space="0" w:color="auto"/>
              <w:bottom w:val="single" w:sz="4" w:space="0" w:color="auto"/>
              <w:right w:val="single" w:sz="4" w:space="0" w:color="auto"/>
            </w:tcBorders>
          </w:tcPr>
          <w:p w14:paraId="291B9C90" w14:textId="07E3C527" w:rsidR="002455C4" w:rsidRPr="00484F54" w:rsidRDefault="002D43D2" w:rsidP="00CA2878">
            <w:pPr>
              <w:spacing w:line="276" w:lineRule="auto"/>
              <w:jc w:val="both"/>
              <w:rPr>
                <w:rFonts w:ascii="Times New Roman" w:hAnsi="Times New Roman"/>
                <w:sz w:val="24"/>
                <w:szCs w:val="24"/>
              </w:rPr>
            </w:pPr>
            <w:r w:rsidRPr="00484F54">
              <w:rPr>
                <w:rFonts w:ascii="Times New Roman" w:hAnsi="Times New Roman"/>
                <w:sz w:val="24"/>
                <w:szCs w:val="24"/>
              </w:rPr>
              <w:t>La pct.26, subpct.26.1 prevede că garanțiile că produsele de origine animală și produsele compuse trebuie să fie cel puțin echivalente cu cele stabilite prin planurile naționale multianuale de control instituite conform Hotărârii Guvernului nr.346/2025. Menționăm că, Hotărârea Guvernului nr.346/2025 pentru aprobarea unor regulamente privind contaminanţii în produsele alimentare nu stabilește instituirea planurilor naționale multianuale de control. Astfel, considerăm necesar revizuirea normei subpunctului în cauză, în vederea specificării actului normativ la care se face trimitere.</w:t>
            </w:r>
          </w:p>
        </w:tc>
        <w:tc>
          <w:tcPr>
            <w:tcW w:w="5197" w:type="dxa"/>
            <w:gridSpan w:val="2"/>
            <w:tcBorders>
              <w:top w:val="single" w:sz="4" w:space="0" w:color="auto"/>
              <w:left w:val="single" w:sz="4" w:space="0" w:color="auto"/>
              <w:bottom w:val="single" w:sz="4" w:space="0" w:color="auto"/>
              <w:right w:val="single" w:sz="4" w:space="0" w:color="auto"/>
            </w:tcBorders>
          </w:tcPr>
          <w:p w14:paraId="6C77ED91" w14:textId="6B31A396" w:rsidR="003218FE" w:rsidRPr="00484F54" w:rsidRDefault="0032200B" w:rsidP="00CA2878">
            <w:pPr>
              <w:pStyle w:val="Frspaiere"/>
              <w:spacing w:line="276" w:lineRule="auto"/>
              <w:ind w:firstLine="22"/>
              <w:rPr>
                <w:rFonts w:ascii="Times New Roman" w:hAnsi="Times New Roman"/>
                <w:b/>
                <w:bCs/>
                <w:sz w:val="24"/>
                <w:szCs w:val="24"/>
              </w:rPr>
            </w:pPr>
            <w:r w:rsidRPr="00484F54">
              <w:rPr>
                <w:rFonts w:ascii="Times New Roman" w:hAnsi="Times New Roman"/>
                <w:b/>
                <w:bCs/>
                <w:sz w:val="24"/>
                <w:szCs w:val="24"/>
              </w:rPr>
              <w:t>Se acceptă</w:t>
            </w:r>
          </w:p>
          <w:p w14:paraId="2654788D" w14:textId="77777777" w:rsidR="0032200B" w:rsidRPr="00484F54" w:rsidRDefault="0032200B" w:rsidP="00CA2878">
            <w:pPr>
              <w:pStyle w:val="Frspaiere"/>
              <w:spacing w:line="276" w:lineRule="auto"/>
              <w:ind w:firstLine="22"/>
              <w:rPr>
                <w:rFonts w:ascii="Times New Roman" w:hAnsi="Times New Roman"/>
                <w:b/>
                <w:bCs/>
                <w:sz w:val="24"/>
                <w:szCs w:val="24"/>
              </w:rPr>
            </w:pPr>
          </w:p>
          <w:p w14:paraId="2352010D" w14:textId="7678F8B4" w:rsidR="002455C4" w:rsidRPr="00484F54" w:rsidRDefault="0032200B" w:rsidP="00723BF0">
            <w:pPr>
              <w:pStyle w:val="NormalWeb"/>
              <w:spacing w:before="0" w:beforeAutospacing="0" w:after="0" w:afterAutospacing="0"/>
              <w:jc w:val="both"/>
              <w:rPr>
                <w:b/>
                <w:bCs/>
              </w:rPr>
            </w:pPr>
            <w:r w:rsidRPr="00484F54">
              <w:t>Pct.26 s-a redactat cu următorul cuprins:</w:t>
            </w:r>
            <w:r w:rsidRPr="00484F54">
              <w:rPr>
                <w:b/>
                <w:bCs/>
              </w:rPr>
              <w:t>”</w:t>
            </w:r>
            <w:r w:rsidRPr="00484F54">
              <w:t xml:space="preserve"> </w:t>
            </w:r>
            <w:r w:rsidR="00723BF0" w:rsidRPr="00484F54">
              <w:t>26.</w:t>
            </w:r>
            <w:r w:rsidRPr="00484F54">
              <w:t>Garanțiile trebuie să fie cel puțin echivalente cu cele stabilite prin programele naționale multianuale de control al reziduurilor de pesticide, prevăzute în Programul național de monitorizare și supraveghere a calității produselor de uz fitosanitar și a fertilizanților, aprobat de autoritatea competentă, conform capitolelor III și IV din Hotărârea Guvernului nr. 867/2023.”</w:t>
            </w:r>
          </w:p>
        </w:tc>
      </w:tr>
      <w:tr w:rsidR="002455C4" w:rsidRPr="00484F54" w14:paraId="525FFAAA" w14:textId="77777777" w:rsidTr="00163D97">
        <w:trPr>
          <w:trHeight w:val="977"/>
        </w:trPr>
        <w:tc>
          <w:tcPr>
            <w:tcW w:w="2669" w:type="dxa"/>
            <w:tcBorders>
              <w:top w:val="nil"/>
              <w:left w:val="single" w:sz="4" w:space="0" w:color="auto"/>
              <w:bottom w:val="single" w:sz="4" w:space="0" w:color="auto"/>
              <w:right w:val="single" w:sz="4" w:space="0" w:color="auto"/>
            </w:tcBorders>
          </w:tcPr>
          <w:p w14:paraId="6E32D24F" w14:textId="77777777" w:rsidR="002455C4" w:rsidRPr="00484F54" w:rsidRDefault="002455C4" w:rsidP="00CA2878">
            <w:pPr>
              <w:widowControl w:val="0"/>
              <w:autoSpaceDE w:val="0"/>
              <w:autoSpaceDN w:val="0"/>
              <w:spacing w:before="68" w:line="276" w:lineRule="auto"/>
              <w:ind w:left="170"/>
              <w:rPr>
                <w:rFonts w:ascii="Times New Roman" w:eastAsia="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2EBB125E" w14:textId="40D874AD" w:rsidR="002455C4" w:rsidRPr="00484F54" w:rsidRDefault="00CB176F"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34</w:t>
            </w:r>
          </w:p>
        </w:tc>
        <w:tc>
          <w:tcPr>
            <w:tcW w:w="5349" w:type="dxa"/>
            <w:tcBorders>
              <w:top w:val="single" w:sz="4" w:space="0" w:color="auto"/>
              <w:left w:val="single" w:sz="4" w:space="0" w:color="auto"/>
              <w:bottom w:val="single" w:sz="4" w:space="0" w:color="auto"/>
              <w:right w:val="single" w:sz="4" w:space="0" w:color="auto"/>
            </w:tcBorders>
          </w:tcPr>
          <w:p w14:paraId="59BC68C1" w14:textId="0E728127" w:rsidR="002455C4" w:rsidRPr="00484F54" w:rsidRDefault="00C0188A" w:rsidP="00CA2878">
            <w:pPr>
              <w:spacing w:line="276" w:lineRule="auto"/>
              <w:jc w:val="both"/>
              <w:rPr>
                <w:rFonts w:ascii="Times New Roman" w:hAnsi="Times New Roman"/>
                <w:sz w:val="24"/>
                <w:szCs w:val="24"/>
              </w:rPr>
            </w:pPr>
            <w:r w:rsidRPr="00484F54">
              <w:rPr>
                <w:rFonts w:ascii="Times New Roman" w:hAnsi="Times New Roman"/>
                <w:sz w:val="24"/>
                <w:szCs w:val="24"/>
              </w:rPr>
              <w:t>La pct.40 se prevede că, „Atunci când transporturile de produse pescărești intră în Republica Moldova direct de pe o navă frigorifică, un vas fabrică sau un vas congelator care arborează pavilionul unei țări, certificatul oficial de sănătate animală conform modelului de certificat de sănătate animală, modelele de certificate oficiale și modelele de certificate de sănătate animală/oficiale, pentru intrarea în Republica Moldova, aprobate de autoritatea competentă, poate fi semnat de căpitan.”. Prin urmare, în vederea excluderii unor interpretări discreționare a normei în cauză, considerăm oportun de indicat legea care prevede certificatul oficial respectiv.</w:t>
            </w:r>
          </w:p>
        </w:tc>
        <w:tc>
          <w:tcPr>
            <w:tcW w:w="5197" w:type="dxa"/>
            <w:gridSpan w:val="2"/>
            <w:tcBorders>
              <w:top w:val="single" w:sz="4" w:space="0" w:color="auto"/>
              <w:left w:val="single" w:sz="4" w:space="0" w:color="auto"/>
              <w:bottom w:val="single" w:sz="4" w:space="0" w:color="auto"/>
              <w:right w:val="single" w:sz="4" w:space="0" w:color="auto"/>
            </w:tcBorders>
          </w:tcPr>
          <w:p w14:paraId="00C67D75" w14:textId="4762F584" w:rsidR="00BC4CBB" w:rsidRPr="00484F54" w:rsidRDefault="00BC4CBB" w:rsidP="00CA2878">
            <w:pPr>
              <w:widowControl w:val="0"/>
              <w:autoSpaceDE w:val="0"/>
              <w:autoSpaceDN w:val="0"/>
              <w:spacing w:line="276" w:lineRule="auto"/>
              <w:ind w:right="33"/>
              <w:jc w:val="both"/>
              <w:rPr>
                <w:rFonts w:ascii="Times New Roman" w:eastAsia="Times New Roman" w:hAnsi="Times New Roman"/>
                <w:b/>
                <w:bCs/>
                <w:sz w:val="24"/>
                <w:szCs w:val="24"/>
              </w:rPr>
            </w:pPr>
            <w:r w:rsidRPr="00484F54">
              <w:rPr>
                <w:rFonts w:ascii="Times New Roman" w:eastAsia="Times New Roman" w:hAnsi="Times New Roman"/>
                <w:b/>
                <w:bCs/>
                <w:sz w:val="24"/>
                <w:szCs w:val="24"/>
              </w:rPr>
              <w:t>Precizare</w:t>
            </w:r>
          </w:p>
          <w:p w14:paraId="376A75CB" w14:textId="77777777" w:rsidR="003218FE" w:rsidRPr="00484F54" w:rsidRDefault="003218FE" w:rsidP="00CA2878">
            <w:pPr>
              <w:widowControl w:val="0"/>
              <w:autoSpaceDE w:val="0"/>
              <w:autoSpaceDN w:val="0"/>
              <w:spacing w:line="276" w:lineRule="auto"/>
              <w:ind w:right="33"/>
              <w:jc w:val="both"/>
              <w:rPr>
                <w:rFonts w:ascii="Times New Roman" w:eastAsia="Times New Roman" w:hAnsi="Times New Roman"/>
                <w:sz w:val="24"/>
                <w:szCs w:val="24"/>
              </w:rPr>
            </w:pPr>
          </w:p>
          <w:p w14:paraId="03C5A84B" w14:textId="77777777" w:rsidR="00712042" w:rsidRPr="00484F54" w:rsidRDefault="00712042" w:rsidP="00CA2878">
            <w:pPr>
              <w:spacing w:line="276" w:lineRule="auto"/>
              <w:jc w:val="both"/>
              <w:rPr>
                <w:rFonts w:ascii="Times New Roman" w:eastAsia="Times New Roman" w:hAnsi="Times New Roman"/>
                <w:sz w:val="24"/>
                <w:szCs w:val="24"/>
              </w:rPr>
            </w:pPr>
            <w:r w:rsidRPr="00484F54">
              <w:rPr>
                <w:rFonts w:ascii="Times New Roman" w:eastAsia="Times New Roman" w:hAnsi="Times New Roman"/>
                <w:sz w:val="24"/>
                <w:szCs w:val="24"/>
              </w:rPr>
              <w:t>Prevederi UE neaplicabile</w:t>
            </w:r>
          </w:p>
          <w:p w14:paraId="2C0B8E54" w14:textId="50D5F281" w:rsidR="002455C4" w:rsidRPr="00484F54" w:rsidRDefault="00712042" w:rsidP="00CA2878">
            <w:pPr>
              <w:widowControl w:val="0"/>
              <w:autoSpaceDE w:val="0"/>
              <w:autoSpaceDN w:val="0"/>
              <w:spacing w:line="276" w:lineRule="auto"/>
              <w:ind w:right="33"/>
              <w:jc w:val="both"/>
              <w:rPr>
                <w:rFonts w:ascii="Times New Roman" w:eastAsia="Times New Roman" w:hAnsi="Times New Roman"/>
                <w:sz w:val="24"/>
                <w:szCs w:val="24"/>
              </w:rPr>
            </w:pPr>
            <w:r w:rsidRPr="00484F54">
              <w:rPr>
                <w:rFonts w:ascii="Times New Roman" w:eastAsia="Times New Roman" w:hAnsi="Times New Roman"/>
                <w:sz w:val="24"/>
                <w:szCs w:val="24"/>
              </w:rPr>
              <w:t>nu pot fi transpuse prin metoda preluării directe de către proiectul național și vor deveni direct aplicabile din data aderării la UE.</w:t>
            </w:r>
          </w:p>
        </w:tc>
      </w:tr>
      <w:tr w:rsidR="00D635C3" w:rsidRPr="00484F54" w14:paraId="651CD072" w14:textId="77777777" w:rsidTr="00163D97">
        <w:trPr>
          <w:trHeight w:val="977"/>
        </w:trPr>
        <w:tc>
          <w:tcPr>
            <w:tcW w:w="2669" w:type="dxa"/>
            <w:tcBorders>
              <w:top w:val="single" w:sz="4" w:space="0" w:color="auto"/>
              <w:left w:val="single" w:sz="4" w:space="0" w:color="auto"/>
              <w:bottom w:val="nil"/>
              <w:right w:val="single" w:sz="4" w:space="0" w:color="auto"/>
            </w:tcBorders>
          </w:tcPr>
          <w:p w14:paraId="3507D5D5" w14:textId="77777777" w:rsidR="00D635C3" w:rsidRPr="00484F54" w:rsidRDefault="00D635C3" w:rsidP="00CA2878">
            <w:pPr>
              <w:widowControl w:val="0"/>
              <w:autoSpaceDE w:val="0"/>
              <w:autoSpaceDN w:val="0"/>
              <w:spacing w:before="68" w:line="276" w:lineRule="auto"/>
              <w:ind w:left="170"/>
              <w:rPr>
                <w:rFonts w:ascii="Times New Roman" w:eastAsia="Times New Roman" w:hAnsi="Times New Roman"/>
                <w:b/>
                <w:sz w:val="24"/>
                <w:szCs w:val="24"/>
              </w:rPr>
            </w:pPr>
            <w:r w:rsidRPr="00484F54">
              <w:rPr>
                <w:rFonts w:ascii="Times New Roman" w:eastAsia="Times New Roman" w:hAnsi="Times New Roman"/>
                <w:b/>
                <w:sz w:val="24"/>
                <w:szCs w:val="24"/>
              </w:rPr>
              <w:t>Ministerul Afacerilor Interne</w:t>
            </w:r>
          </w:p>
          <w:p w14:paraId="1C4890DA" w14:textId="399FAAD1" w:rsidR="00D635C3" w:rsidRPr="00484F54" w:rsidRDefault="00D635C3" w:rsidP="00CA2878">
            <w:pPr>
              <w:widowControl w:val="0"/>
              <w:autoSpaceDE w:val="0"/>
              <w:autoSpaceDN w:val="0"/>
              <w:spacing w:before="68" w:line="276" w:lineRule="auto"/>
              <w:ind w:left="170"/>
              <w:rPr>
                <w:rFonts w:ascii="Times New Roman" w:eastAsia="Times New Roman" w:hAnsi="Times New Roman"/>
                <w:b/>
                <w:sz w:val="24"/>
                <w:szCs w:val="24"/>
              </w:rPr>
            </w:pPr>
            <w:r w:rsidRPr="00484F54">
              <w:rPr>
                <w:rFonts w:ascii="Times New Roman" w:hAnsi="Times New Roman"/>
                <w:sz w:val="24"/>
                <w:szCs w:val="24"/>
              </w:rPr>
              <w:t xml:space="preserve">Nr. 40/4068 din 20 </w:t>
            </w:r>
            <w:r w:rsidRPr="00484F54">
              <w:rPr>
                <w:rFonts w:ascii="Times New Roman" w:hAnsi="Times New Roman"/>
                <w:sz w:val="24"/>
                <w:szCs w:val="24"/>
              </w:rPr>
              <w:lastRenderedPageBreak/>
              <w:t>noiembrie 2025</w:t>
            </w:r>
          </w:p>
        </w:tc>
        <w:tc>
          <w:tcPr>
            <w:tcW w:w="777" w:type="dxa"/>
            <w:tcBorders>
              <w:top w:val="single" w:sz="4" w:space="0" w:color="auto"/>
              <w:left w:val="single" w:sz="4" w:space="0" w:color="auto"/>
              <w:bottom w:val="single" w:sz="4" w:space="0" w:color="auto"/>
              <w:right w:val="single" w:sz="4" w:space="0" w:color="auto"/>
            </w:tcBorders>
          </w:tcPr>
          <w:p w14:paraId="26E9ACF3" w14:textId="7B526976" w:rsidR="00D635C3" w:rsidRPr="00484F54" w:rsidRDefault="00CB176F"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lastRenderedPageBreak/>
              <w:t>35</w:t>
            </w:r>
          </w:p>
        </w:tc>
        <w:tc>
          <w:tcPr>
            <w:tcW w:w="5349" w:type="dxa"/>
            <w:tcBorders>
              <w:top w:val="single" w:sz="4" w:space="0" w:color="auto"/>
              <w:left w:val="single" w:sz="4" w:space="0" w:color="auto"/>
              <w:bottom w:val="single" w:sz="4" w:space="0" w:color="auto"/>
              <w:right w:val="single" w:sz="4" w:space="0" w:color="auto"/>
            </w:tcBorders>
          </w:tcPr>
          <w:p w14:paraId="55687D43" w14:textId="77777777" w:rsidR="00D635C3" w:rsidRPr="00484F54" w:rsidRDefault="00D635C3"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În proiectul cu privire la Cerințele pentru intrarea în Republica Moldova a transporturilor de animale de la care se obțin produse alimentare și anumite bunuri </w:t>
            </w:r>
            <w:r w:rsidRPr="00484F54">
              <w:rPr>
                <w:rFonts w:ascii="Times New Roman" w:hAnsi="Times New Roman"/>
                <w:sz w:val="24"/>
                <w:szCs w:val="24"/>
              </w:rPr>
              <w:lastRenderedPageBreak/>
              <w:t xml:space="preserve">destinate consumului uman, prevăzute la anexa proiectului hotărârii Guvernului, </w:t>
            </w:r>
          </w:p>
          <w:p w14:paraId="6D9CB121" w14:textId="6404CD43" w:rsidR="00D635C3" w:rsidRPr="00484F54" w:rsidRDefault="00D635C3" w:rsidP="00A61F96">
            <w:pPr>
              <w:spacing w:line="276" w:lineRule="auto"/>
              <w:jc w:val="both"/>
              <w:rPr>
                <w:rFonts w:ascii="Times New Roman" w:hAnsi="Times New Roman"/>
                <w:sz w:val="24"/>
                <w:szCs w:val="24"/>
              </w:rPr>
            </w:pPr>
            <w:r w:rsidRPr="00484F54">
              <w:rPr>
                <w:rFonts w:ascii="Times New Roman" w:hAnsi="Times New Roman"/>
                <w:sz w:val="24"/>
                <w:szCs w:val="24"/>
              </w:rPr>
              <w:t>pe parcursul întregului text, la indicarea Legii nr.82/2024 privind controalele oficiale în domeniul agroalimentar, a se utiliza denumirea deplină a actului normativ, fie la prima utilizare a se indicata abrevierea utilizată în continuare, pentru asigurarea respectării art. 55 alin. (5) al Legii nr. 100/2017 cu privire la actele normative</w:t>
            </w:r>
          </w:p>
        </w:tc>
        <w:tc>
          <w:tcPr>
            <w:tcW w:w="5197" w:type="dxa"/>
            <w:gridSpan w:val="2"/>
            <w:tcBorders>
              <w:top w:val="single" w:sz="4" w:space="0" w:color="auto"/>
              <w:left w:val="single" w:sz="4" w:space="0" w:color="auto"/>
              <w:bottom w:val="single" w:sz="4" w:space="0" w:color="auto"/>
              <w:right w:val="single" w:sz="4" w:space="0" w:color="auto"/>
            </w:tcBorders>
          </w:tcPr>
          <w:p w14:paraId="3F4CA878" w14:textId="77777777" w:rsidR="00D635C3" w:rsidRPr="00484F54" w:rsidRDefault="00D635C3"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lastRenderedPageBreak/>
              <w:t>Se acceptă</w:t>
            </w:r>
          </w:p>
          <w:p w14:paraId="2F442A70" w14:textId="47681F3A" w:rsidR="00D635C3" w:rsidRPr="00484F54" w:rsidRDefault="00D635C3" w:rsidP="00CA2878">
            <w:pPr>
              <w:widowControl w:val="0"/>
              <w:autoSpaceDE w:val="0"/>
              <w:autoSpaceDN w:val="0"/>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Proiect ajustat</w:t>
            </w:r>
          </w:p>
        </w:tc>
      </w:tr>
      <w:tr w:rsidR="00D635C3" w:rsidRPr="00484F54" w14:paraId="34D4C2AD" w14:textId="77777777" w:rsidTr="00163D97">
        <w:trPr>
          <w:trHeight w:val="977"/>
        </w:trPr>
        <w:tc>
          <w:tcPr>
            <w:tcW w:w="2669" w:type="dxa"/>
            <w:tcBorders>
              <w:top w:val="nil"/>
              <w:left w:val="single" w:sz="4" w:space="0" w:color="auto"/>
              <w:bottom w:val="single" w:sz="4" w:space="0" w:color="auto"/>
              <w:right w:val="single" w:sz="4" w:space="0" w:color="auto"/>
            </w:tcBorders>
          </w:tcPr>
          <w:p w14:paraId="42F16B49" w14:textId="77777777" w:rsidR="00D635C3" w:rsidRPr="00484F54" w:rsidRDefault="00D635C3" w:rsidP="00CA2878">
            <w:pPr>
              <w:widowControl w:val="0"/>
              <w:autoSpaceDE w:val="0"/>
              <w:autoSpaceDN w:val="0"/>
              <w:spacing w:before="68" w:line="276" w:lineRule="auto"/>
              <w:ind w:left="170"/>
              <w:rPr>
                <w:rFonts w:ascii="Times New Roman" w:eastAsia="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42ADA098" w14:textId="063A5EC6" w:rsidR="00D635C3" w:rsidRPr="00484F54" w:rsidRDefault="00CB176F"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36</w:t>
            </w:r>
          </w:p>
        </w:tc>
        <w:tc>
          <w:tcPr>
            <w:tcW w:w="5349" w:type="dxa"/>
            <w:tcBorders>
              <w:top w:val="single" w:sz="4" w:space="0" w:color="auto"/>
              <w:left w:val="single" w:sz="4" w:space="0" w:color="auto"/>
              <w:bottom w:val="single" w:sz="4" w:space="0" w:color="auto"/>
              <w:right w:val="single" w:sz="4" w:space="0" w:color="auto"/>
            </w:tcBorders>
          </w:tcPr>
          <w:p w14:paraId="19F6AF3A" w14:textId="27437B14" w:rsidR="00D635C3" w:rsidRPr="00484F54" w:rsidRDefault="00D635C3" w:rsidP="00A61F96">
            <w:pPr>
              <w:spacing w:line="276" w:lineRule="auto"/>
              <w:jc w:val="both"/>
              <w:rPr>
                <w:rFonts w:ascii="Times New Roman" w:hAnsi="Times New Roman"/>
                <w:sz w:val="24"/>
                <w:szCs w:val="24"/>
              </w:rPr>
            </w:pPr>
            <w:r w:rsidRPr="00484F54">
              <w:rPr>
                <w:rFonts w:ascii="Times New Roman" w:hAnsi="Times New Roman"/>
                <w:sz w:val="24"/>
                <w:szCs w:val="24"/>
              </w:rPr>
              <w:t>Totodată, reieșind din faptul că, în textul proiectului se face trimitere la lista țărilor menționate la art. 85 alin. (2) lit. a) din Legea nr.82/2024 privind controalele oficiale în domeniul agroalimentar, considerăm necesar ca să fie indicată expres lista nominală a țărilor respective sau să fie menționat actul care stabilește în mod concret această listă. Astfel, norma la care se face trimitere este o normă generală, prevăzând doar cerința ca anumite animale și bunuri să intre în Republica Moldova numai dintr-o altă țară sau dintr-o regiune.</w:t>
            </w:r>
          </w:p>
        </w:tc>
        <w:tc>
          <w:tcPr>
            <w:tcW w:w="5197" w:type="dxa"/>
            <w:gridSpan w:val="2"/>
            <w:tcBorders>
              <w:top w:val="single" w:sz="4" w:space="0" w:color="auto"/>
              <w:left w:val="single" w:sz="4" w:space="0" w:color="auto"/>
              <w:bottom w:val="single" w:sz="4" w:space="0" w:color="auto"/>
              <w:right w:val="single" w:sz="4" w:space="0" w:color="auto"/>
            </w:tcBorders>
          </w:tcPr>
          <w:p w14:paraId="059021EB" w14:textId="4662FD0C" w:rsidR="00461611" w:rsidRPr="00484F54" w:rsidRDefault="00461611" w:rsidP="00CA2878">
            <w:pPr>
              <w:spacing w:line="276" w:lineRule="auto"/>
              <w:jc w:val="both"/>
              <w:rPr>
                <w:rFonts w:ascii="Times New Roman" w:hAnsi="Times New Roman"/>
                <w:b/>
                <w:sz w:val="24"/>
                <w:szCs w:val="24"/>
              </w:rPr>
            </w:pPr>
            <w:r w:rsidRPr="00484F54">
              <w:rPr>
                <w:rFonts w:ascii="Times New Roman" w:hAnsi="Times New Roman"/>
                <w:b/>
                <w:sz w:val="24"/>
                <w:szCs w:val="24"/>
              </w:rPr>
              <w:t>Precizare</w:t>
            </w:r>
          </w:p>
          <w:p w14:paraId="7C20754A" w14:textId="77777777" w:rsidR="00461611" w:rsidRPr="00484F54" w:rsidRDefault="00461611" w:rsidP="00CA2878">
            <w:pPr>
              <w:spacing w:line="276" w:lineRule="auto"/>
              <w:jc w:val="both"/>
              <w:rPr>
                <w:rFonts w:ascii="Times New Roman" w:hAnsi="Times New Roman"/>
                <w:b/>
                <w:sz w:val="24"/>
                <w:szCs w:val="24"/>
              </w:rPr>
            </w:pPr>
          </w:p>
          <w:p w14:paraId="19BF0282" w14:textId="0571DC63" w:rsidR="006E2D28" w:rsidRPr="00484F54" w:rsidRDefault="006E2D28" w:rsidP="00CA2878">
            <w:pPr>
              <w:spacing w:line="276" w:lineRule="auto"/>
              <w:jc w:val="both"/>
              <w:rPr>
                <w:rFonts w:ascii="Times New Roman" w:hAnsi="Times New Roman"/>
                <w:sz w:val="24"/>
                <w:szCs w:val="24"/>
              </w:rPr>
            </w:pPr>
            <w:r w:rsidRPr="00484F54">
              <w:rPr>
                <w:rFonts w:ascii="Times New Roman" w:hAnsi="Times New Roman"/>
                <w:b/>
                <w:sz w:val="24"/>
                <w:szCs w:val="24"/>
              </w:rPr>
              <w:t xml:space="preserve">Aceste Liste vor fi elaborate de către ANSA </w:t>
            </w:r>
            <w:r w:rsidRPr="00484F54">
              <w:rPr>
                <w:rFonts w:ascii="Times New Roman" w:hAnsi="Times New Roman"/>
                <w:sz w:val="24"/>
                <w:szCs w:val="24"/>
              </w:rPr>
              <w:t>după aprobarea</w:t>
            </w:r>
            <w:r w:rsidRPr="00484F54">
              <w:rPr>
                <w:rFonts w:ascii="Times New Roman" w:hAnsi="Times New Roman"/>
                <w:b/>
                <w:sz w:val="24"/>
                <w:szCs w:val="24"/>
              </w:rPr>
              <w:t xml:space="preserve"> </w:t>
            </w:r>
            <w:r w:rsidRPr="00484F54">
              <w:rPr>
                <w:rFonts w:ascii="Times New Roman" w:hAnsi="Times New Roman"/>
                <w:sz w:val="24"/>
                <w:szCs w:val="24"/>
              </w:rPr>
              <w:t>pachetului de acte normative</w:t>
            </w:r>
            <w:r w:rsidRPr="00484F54">
              <w:rPr>
                <w:rFonts w:ascii="Times New Roman" w:hAnsi="Times New Roman"/>
                <w:b/>
                <w:sz w:val="24"/>
                <w:szCs w:val="24"/>
              </w:rPr>
              <w:t xml:space="preserve">  în aplicarea Legii nr.82/2024</w:t>
            </w:r>
            <w:r w:rsidRPr="00484F54">
              <w:rPr>
                <w:rFonts w:ascii="Times New Roman" w:hAnsi="Times New Roman"/>
                <w:sz w:val="24"/>
                <w:szCs w:val="24"/>
              </w:rPr>
              <w:t xml:space="preserve"> privind controalele oficiale în domeniul agroalimentar </w:t>
            </w:r>
          </w:p>
          <w:p w14:paraId="27AD0CE7" w14:textId="3B5BFE4E" w:rsidR="00D635C3" w:rsidRPr="00484F54" w:rsidRDefault="00D635C3" w:rsidP="00CA2878">
            <w:pPr>
              <w:widowControl w:val="0"/>
              <w:autoSpaceDE w:val="0"/>
              <w:autoSpaceDN w:val="0"/>
              <w:spacing w:line="276" w:lineRule="auto"/>
              <w:jc w:val="both"/>
              <w:rPr>
                <w:rFonts w:ascii="Times New Roman" w:eastAsia="Times New Roman" w:hAnsi="Times New Roman"/>
                <w:b/>
                <w:sz w:val="24"/>
                <w:szCs w:val="24"/>
              </w:rPr>
            </w:pPr>
          </w:p>
        </w:tc>
      </w:tr>
      <w:tr w:rsidR="00CB71BA" w:rsidRPr="00484F54" w14:paraId="23346190" w14:textId="77777777" w:rsidTr="00163D97">
        <w:trPr>
          <w:trHeight w:val="977"/>
        </w:trPr>
        <w:tc>
          <w:tcPr>
            <w:tcW w:w="2669" w:type="dxa"/>
            <w:tcBorders>
              <w:top w:val="single" w:sz="4" w:space="0" w:color="auto"/>
              <w:left w:val="single" w:sz="4" w:space="0" w:color="auto"/>
              <w:bottom w:val="nil"/>
              <w:right w:val="single" w:sz="4" w:space="0" w:color="auto"/>
            </w:tcBorders>
          </w:tcPr>
          <w:p w14:paraId="03962B67" w14:textId="77777777" w:rsidR="00CB71BA" w:rsidRPr="00484F54" w:rsidRDefault="00CB71BA" w:rsidP="00CA2878">
            <w:pPr>
              <w:widowControl w:val="0"/>
              <w:autoSpaceDE w:val="0"/>
              <w:autoSpaceDN w:val="0"/>
              <w:spacing w:before="68" w:line="276" w:lineRule="auto"/>
              <w:ind w:left="170"/>
              <w:rPr>
                <w:rFonts w:ascii="Times New Roman" w:hAnsi="Times New Roman"/>
                <w:b/>
                <w:sz w:val="24"/>
                <w:szCs w:val="24"/>
              </w:rPr>
            </w:pPr>
            <w:r w:rsidRPr="00484F54">
              <w:rPr>
                <w:rFonts w:ascii="Times New Roman" w:hAnsi="Times New Roman"/>
                <w:b/>
                <w:sz w:val="24"/>
                <w:szCs w:val="24"/>
              </w:rPr>
              <w:t>Centrul de armonizare a legislației</w:t>
            </w:r>
          </w:p>
          <w:p w14:paraId="394E2EA6" w14:textId="77777777" w:rsidR="00CB71BA" w:rsidRPr="00484F54" w:rsidRDefault="00CB71BA" w:rsidP="00CA2878">
            <w:pPr>
              <w:widowControl w:val="0"/>
              <w:autoSpaceDE w:val="0"/>
              <w:autoSpaceDN w:val="0"/>
              <w:spacing w:before="68" w:line="276" w:lineRule="auto"/>
              <w:ind w:left="170"/>
              <w:rPr>
                <w:rFonts w:ascii="Times New Roman" w:hAnsi="Times New Roman"/>
                <w:sz w:val="24"/>
                <w:szCs w:val="24"/>
              </w:rPr>
            </w:pPr>
            <w:r w:rsidRPr="00484F54">
              <w:rPr>
                <w:rFonts w:ascii="Times New Roman" w:hAnsi="Times New Roman"/>
                <w:sz w:val="24"/>
                <w:szCs w:val="24"/>
              </w:rPr>
              <w:t>Nr. 31/02-126-11674</w:t>
            </w:r>
          </w:p>
          <w:p w14:paraId="53E9ED1A" w14:textId="6E8BBEFE" w:rsidR="00CB71BA" w:rsidRPr="00484F54" w:rsidRDefault="00CB71BA" w:rsidP="00CA2878">
            <w:pPr>
              <w:widowControl w:val="0"/>
              <w:autoSpaceDE w:val="0"/>
              <w:autoSpaceDN w:val="0"/>
              <w:spacing w:before="68" w:line="276" w:lineRule="auto"/>
              <w:ind w:left="170"/>
              <w:rPr>
                <w:rFonts w:ascii="Times New Roman" w:eastAsia="Times New Roman" w:hAnsi="Times New Roman"/>
                <w:b/>
                <w:sz w:val="24"/>
                <w:szCs w:val="24"/>
              </w:rPr>
            </w:pPr>
            <w:r w:rsidRPr="00484F54">
              <w:rPr>
                <w:rFonts w:ascii="Times New Roman" w:eastAsia="Times New Roman" w:hAnsi="Times New Roman"/>
                <w:sz w:val="24"/>
                <w:szCs w:val="24"/>
              </w:rPr>
              <w:t>din 19.11.25</w:t>
            </w:r>
          </w:p>
        </w:tc>
        <w:tc>
          <w:tcPr>
            <w:tcW w:w="777" w:type="dxa"/>
            <w:tcBorders>
              <w:top w:val="single" w:sz="4" w:space="0" w:color="auto"/>
              <w:left w:val="single" w:sz="4" w:space="0" w:color="auto"/>
              <w:bottom w:val="single" w:sz="4" w:space="0" w:color="auto"/>
              <w:right w:val="single" w:sz="4" w:space="0" w:color="auto"/>
            </w:tcBorders>
          </w:tcPr>
          <w:p w14:paraId="5039F19C" w14:textId="49384195" w:rsidR="00CB71BA" w:rsidRPr="00484F54" w:rsidRDefault="00CB71BA"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37</w:t>
            </w:r>
          </w:p>
        </w:tc>
        <w:tc>
          <w:tcPr>
            <w:tcW w:w="5349" w:type="dxa"/>
            <w:tcBorders>
              <w:top w:val="single" w:sz="4" w:space="0" w:color="auto"/>
              <w:left w:val="single" w:sz="4" w:space="0" w:color="auto"/>
              <w:bottom w:val="single" w:sz="4" w:space="0" w:color="auto"/>
              <w:right w:val="single" w:sz="4" w:space="0" w:color="auto"/>
            </w:tcBorders>
          </w:tcPr>
          <w:p w14:paraId="564137F9" w14:textId="77777777" w:rsidR="00CB71BA" w:rsidRPr="00484F54" w:rsidRDefault="00CB71BA" w:rsidP="00CA2878">
            <w:pPr>
              <w:spacing w:line="276" w:lineRule="auto"/>
              <w:jc w:val="both"/>
              <w:rPr>
                <w:rFonts w:ascii="Times New Roman" w:hAnsi="Times New Roman"/>
                <w:i/>
                <w:sz w:val="24"/>
                <w:szCs w:val="24"/>
              </w:rPr>
            </w:pPr>
            <w:r w:rsidRPr="00484F54">
              <w:rPr>
                <w:rFonts w:ascii="Times New Roman" w:hAnsi="Times New Roman"/>
                <w:i/>
                <w:sz w:val="24"/>
                <w:szCs w:val="24"/>
              </w:rPr>
              <w:t>Obiecții de compatibilitate cu Regulamentului delegat (UE) 2022/2292 al Comisiei din 6 septembrie 2022</w:t>
            </w:r>
          </w:p>
          <w:p w14:paraId="57AFD705" w14:textId="77777777" w:rsidR="00CB71BA" w:rsidRPr="00484F54" w:rsidRDefault="00CB71BA" w:rsidP="00CA2878">
            <w:pPr>
              <w:spacing w:line="276" w:lineRule="auto"/>
              <w:jc w:val="both"/>
              <w:rPr>
                <w:rFonts w:ascii="Times New Roman" w:hAnsi="Times New Roman"/>
                <w:i/>
                <w:sz w:val="24"/>
                <w:szCs w:val="24"/>
              </w:rPr>
            </w:pPr>
          </w:p>
          <w:p w14:paraId="563F9EFD" w14:textId="77777777" w:rsidR="00CB71BA" w:rsidRPr="00484F54" w:rsidRDefault="00CB71BA"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Regulamentul UE, la art. 3, art. 7, art. 8 (1) și (4), art. 20 (3), Secțiunile H.2, I.2 și J.2, în ceea ce privește introducerea unor produse în UE, stabilește admisibilitatea introducerii în UE a anumitor produse doar din anumite state sau regiuni, care figurează pe </w:t>
            </w:r>
            <w:r w:rsidRPr="00484F54">
              <w:rPr>
                <w:rFonts w:ascii="Times New Roman" w:hAnsi="Times New Roman"/>
                <w:sz w:val="24"/>
                <w:szCs w:val="24"/>
              </w:rPr>
              <w:lastRenderedPageBreak/>
              <w:t xml:space="preserve">Listele UE, aprobate prin Regulamentul de punere în aplicare (UE) 2021/405 al Comisiei din 24 martie 2021 de stabilire a listelor cu țările terțe sau regiunile din acestea autorizate pentru introducerea în Uniune a anumitor animale și mărfuri destinate consumului uman în conformitate cu Regulamentul (UE) 2017/625 al Parlamentului European și al Consiliului și Regulamentul de punere în aplicare (UE) 2021/404 al Comisiei din 24 martie 2021 de stabilire a listelor cu țările terțe, teritoriile sau zonele din acestea din care introducerea în Uniune de animale, material germinativ și produse de origine animală este autorizată în conformitate cu Regulamentul (UE) 2016/429 al Parlamentului European și al Consiliului. </w:t>
            </w:r>
          </w:p>
          <w:p w14:paraId="16762450" w14:textId="77777777" w:rsidR="00CB71BA" w:rsidRPr="00484F54" w:rsidRDefault="00CB71BA" w:rsidP="00CA2878">
            <w:pPr>
              <w:spacing w:line="276" w:lineRule="auto"/>
              <w:jc w:val="both"/>
              <w:rPr>
                <w:rFonts w:ascii="Times New Roman" w:hAnsi="Times New Roman"/>
                <w:sz w:val="24"/>
                <w:szCs w:val="24"/>
              </w:rPr>
            </w:pPr>
            <w:r w:rsidRPr="00484F54">
              <w:rPr>
                <w:rFonts w:ascii="Times New Roman" w:hAnsi="Times New Roman"/>
                <w:sz w:val="24"/>
                <w:szCs w:val="24"/>
              </w:rPr>
              <w:t>Atragem atenția, că proiectul Cerințelor,</w:t>
            </w:r>
          </w:p>
          <w:p w14:paraId="57ABEFFB" w14:textId="77777777" w:rsidR="00CB71BA" w:rsidRPr="00484F54" w:rsidRDefault="00CB71BA"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 la pct. 8, pct. 14, pct. 15, pct. 19, pct. 37, precum și la pct. 37, 39 și 41 din Anexa nr. 1 la Cerințe operează cu trimitere la această Listă, care însă este inexistentă. </w:t>
            </w:r>
          </w:p>
          <w:p w14:paraId="59F6CE7A" w14:textId="4D5BD94B" w:rsidR="00CB71BA" w:rsidRPr="00484F54" w:rsidRDefault="00CB71BA" w:rsidP="00CA2878">
            <w:pPr>
              <w:spacing w:line="276" w:lineRule="auto"/>
              <w:jc w:val="both"/>
              <w:rPr>
                <w:rFonts w:ascii="Times New Roman" w:hAnsi="Times New Roman"/>
                <w:i/>
                <w:sz w:val="24"/>
                <w:szCs w:val="24"/>
              </w:rPr>
            </w:pPr>
            <w:r w:rsidRPr="00484F54">
              <w:rPr>
                <w:rFonts w:ascii="Times New Roman" w:hAnsi="Times New Roman"/>
                <w:sz w:val="24"/>
                <w:szCs w:val="24"/>
              </w:rPr>
              <w:t>În context, se impune 3 elaborarea proiectelor de acte normative naționale de transpunere a acestor 2 Regulamente UE pentru aprobarea Listelor de țări și regiuni din care introducerea în RM de animale, material germinativ și produse de origine animală este autorizată;</w:t>
            </w:r>
          </w:p>
        </w:tc>
        <w:tc>
          <w:tcPr>
            <w:tcW w:w="5197" w:type="dxa"/>
            <w:gridSpan w:val="2"/>
            <w:tcBorders>
              <w:top w:val="single" w:sz="4" w:space="0" w:color="auto"/>
              <w:left w:val="single" w:sz="4" w:space="0" w:color="auto"/>
              <w:bottom w:val="single" w:sz="4" w:space="0" w:color="auto"/>
              <w:right w:val="single" w:sz="4" w:space="0" w:color="auto"/>
            </w:tcBorders>
          </w:tcPr>
          <w:p w14:paraId="1375C9CE" w14:textId="77777777" w:rsidR="00CB71BA" w:rsidRPr="00484F54" w:rsidRDefault="00CB71BA" w:rsidP="00CA2878">
            <w:pPr>
              <w:spacing w:line="276" w:lineRule="auto"/>
              <w:jc w:val="both"/>
              <w:rPr>
                <w:rFonts w:ascii="Times New Roman" w:hAnsi="Times New Roman"/>
                <w:b/>
                <w:sz w:val="24"/>
                <w:szCs w:val="24"/>
              </w:rPr>
            </w:pPr>
            <w:r w:rsidRPr="00484F54">
              <w:rPr>
                <w:rFonts w:ascii="Times New Roman" w:hAnsi="Times New Roman"/>
                <w:b/>
                <w:sz w:val="24"/>
                <w:szCs w:val="24"/>
              </w:rPr>
              <w:lastRenderedPageBreak/>
              <w:t xml:space="preserve">Precizare </w:t>
            </w:r>
          </w:p>
          <w:p w14:paraId="24DD70B8" w14:textId="77777777" w:rsidR="00CB71BA" w:rsidRPr="00484F54" w:rsidRDefault="00CB71BA" w:rsidP="00CA2878">
            <w:pPr>
              <w:spacing w:line="276" w:lineRule="auto"/>
              <w:jc w:val="both"/>
              <w:rPr>
                <w:rFonts w:ascii="Times New Roman" w:hAnsi="Times New Roman"/>
                <w:b/>
                <w:sz w:val="24"/>
                <w:szCs w:val="24"/>
              </w:rPr>
            </w:pPr>
          </w:p>
          <w:p w14:paraId="1B7F3C92" w14:textId="39D5EAC5" w:rsidR="008E178E" w:rsidRPr="00484F54" w:rsidRDefault="008E178E" w:rsidP="00CA2878">
            <w:pPr>
              <w:pStyle w:val="NormalWeb"/>
              <w:spacing w:line="276" w:lineRule="auto"/>
            </w:pPr>
            <w:r w:rsidRPr="00484F54">
              <w:t xml:space="preserve">Având în vedere că </w:t>
            </w:r>
            <w:r w:rsidRPr="00484F54">
              <w:rPr>
                <w:rStyle w:val="Robust"/>
                <w:rFonts w:eastAsia="SimSun"/>
              </w:rPr>
              <w:t>Legea nr. 82/2024</w:t>
            </w:r>
            <w:r w:rsidRPr="00484F54">
              <w:t xml:space="preserve"> privind controalele oficiale în domeniul agroalimentar va intra în vigoare în anul </w:t>
            </w:r>
            <w:r w:rsidRPr="00484F54">
              <w:rPr>
                <w:rStyle w:val="Robust"/>
                <w:rFonts w:eastAsia="SimSun"/>
              </w:rPr>
              <w:t>2028</w:t>
            </w:r>
            <w:r w:rsidRPr="00484F54">
              <w:t xml:space="preserve">, prezentul proiect de hotărâre a Guvernului este elaborat în scopul executării prevederilor </w:t>
            </w:r>
            <w:r w:rsidRPr="00484F54">
              <w:rPr>
                <w:rStyle w:val="Robust"/>
                <w:rFonts w:eastAsia="SimSun"/>
              </w:rPr>
              <w:t>art. 85 alin. (</w:t>
            </w:r>
            <w:r w:rsidR="00BD48F6" w:rsidRPr="00484F54">
              <w:rPr>
                <w:rStyle w:val="Robust"/>
                <w:rFonts w:eastAsia="SimSun"/>
              </w:rPr>
              <w:t>1</w:t>
            </w:r>
            <w:r w:rsidRPr="00484F54">
              <w:rPr>
                <w:rStyle w:val="Robust"/>
                <w:rFonts w:eastAsia="SimSun"/>
              </w:rPr>
              <w:t>)</w:t>
            </w:r>
            <w:r w:rsidRPr="00484F54">
              <w:t xml:space="preserve"> din lege, </w:t>
            </w:r>
            <w:r w:rsidRPr="00484F54">
              <w:lastRenderedPageBreak/>
              <w:t>care mandatează Guvernul să adopte actele normative necesare aplicării acesteia.</w:t>
            </w:r>
          </w:p>
          <w:p w14:paraId="47FF219F" w14:textId="77777777" w:rsidR="00F84024" w:rsidRPr="00484F54" w:rsidRDefault="008E178E" w:rsidP="00CA2878">
            <w:pPr>
              <w:pStyle w:val="NormalWeb"/>
              <w:spacing w:line="276" w:lineRule="auto"/>
            </w:pPr>
            <w:r w:rsidRPr="00484F54">
              <w:t xml:space="preserve">Aprobarea prezentei hotărâri constituie actul normativ subsecvent prin care se creează cadrul juridic pentru implementarea mecanismelor prevăzute de lege. </w:t>
            </w:r>
          </w:p>
          <w:p w14:paraId="1A967D67" w14:textId="51380480" w:rsidR="00F84024" w:rsidRPr="00484F54" w:rsidRDefault="00F84024" w:rsidP="00CA2878">
            <w:pPr>
              <w:pStyle w:val="NormalWeb"/>
              <w:spacing w:line="276" w:lineRule="auto"/>
            </w:pPr>
            <w:r w:rsidRPr="00484F54">
              <w:t xml:space="preserve">După aprobarea hotărârii, </w:t>
            </w:r>
            <w:r w:rsidRPr="00484F54">
              <w:rPr>
                <w:rStyle w:val="Robust"/>
                <w:rFonts w:eastAsia="SimSun"/>
              </w:rPr>
              <w:t>ANSA</w:t>
            </w:r>
            <w:r w:rsidRPr="00484F54">
              <w:t xml:space="preserve"> urmează să emită ordinul prin care se stabilesc </w:t>
            </w:r>
            <w:r w:rsidRPr="00484F54">
              <w:rPr>
                <w:rFonts w:eastAsia="Calibri"/>
              </w:rPr>
              <w:t xml:space="preserve">Listele </w:t>
            </w:r>
            <w:r w:rsidRPr="00484F54">
              <w:t xml:space="preserve">țărilor </w:t>
            </w:r>
            <w:r w:rsidRPr="00484F54">
              <w:rPr>
                <w:rFonts w:eastAsia="Calibri"/>
              </w:rPr>
              <w:t xml:space="preserve">sau regiuni ale acestora autorizate pentru introducerea în Republica Moldova a anumitor animale și </w:t>
            </w:r>
            <w:r w:rsidR="000E52B6" w:rsidRPr="00484F54">
              <w:rPr>
                <w:rFonts w:eastAsia="Calibri"/>
              </w:rPr>
              <w:t xml:space="preserve">de </w:t>
            </w:r>
            <w:r w:rsidRPr="00484F54">
              <w:rPr>
                <w:rFonts w:eastAsia="Calibri"/>
              </w:rPr>
              <w:t xml:space="preserve">bunuri destinate consumului uman, </w:t>
            </w:r>
            <w:r w:rsidRPr="00484F54">
              <w:t>asigurându-se astfel transpunerea completă a cadrului normativ relevant din acquis-ul UE.</w:t>
            </w:r>
          </w:p>
          <w:p w14:paraId="6C5C123B" w14:textId="488D19C0" w:rsidR="00CB71BA" w:rsidRPr="00484F54" w:rsidRDefault="008E178E" w:rsidP="00CA2878">
            <w:pPr>
              <w:pStyle w:val="NormalWeb"/>
              <w:spacing w:line="276" w:lineRule="auto"/>
            </w:pPr>
            <w:r w:rsidRPr="00484F54">
              <w:t>Aceste liste sunt necesare pentru a asigura conformitatea cu cerințele legislației europene transpuse și pentru a permite aplicarea efectivă a regimului de control oficial prevăzut de Legea nr. 82/2024.</w:t>
            </w:r>
          </w:p>
        </w:tc>
      </w:tr>
      <w:tr w:rsidR="006A4438" w:rsidRPr="00484F54" w14:paraId="0A69F94E" w14:textId="77777777" w:rsidTr="00163D97">
        <w:trPr>
          <w:trHeight w:val="977"/>
        </w:trPr>
        <w:tc>
          <w:tcPr>
            <w:tcW w:w="2669" w:type="dxa"/>
            <w:tcBorders>
              <w:top w:val="nil"/>
              <w:left w:val="single" w:sz="4" w:space="0" w:color="auto"/>
              <w:bottom w:val="nil"/>
              <w:right w:val="single" w:sz="4" w:space="0" w:color="auto"/>
            </w:tcBorders>
          </w:tcPr>
          <w:p w14:paraId="1EC41D66" w14:textId="77777777" w:rsidR="006A4438" w:rsidRPr="00484F54" w:rsidRDefault="006A4438"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64A88C32" w14:textId="7DFDB2C4" w:rsidR="006A4438" w:rsidRPr="00484F54" w:rsidRDefault="006A4438"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38</w:t>
            </w:r>
          </w:p>
        </w:tc>
        <w:tc>
          <w:tcPr>
            <w:tcW w:w="5349" w:type="dxa"/>
            <w:tcBorders>
              <w:top w:val="single" w:sz="4" w:space="0" w:color="auto"/>
              <w:left w:val="single" w:sz="4" w:space="0" w:color="auto"/>
              <w:bottom w:val="single" w:sz="4" w:space="0" w:color="auto"/>
              <w:right w:val="single" w:sz="4" w:space="0" w:color="auto"/>
            </w:tcBorders>
          </w:tcPr>
          <w:p w14:paraId="31175892" w14:textId="2A1B57BA" w:rsidR="006A4438" w:rsidRPr="00484F54" w:rsidRDefault="006A4438" w:rsidP="00CA2878">
            <w:pPr>
              <w:spacing w:line="276" w:lineRule="auto"/>
              <w:jc w:val="both"/>
              <w:rPr>
                <w:rFonts w:ascii="Times New Roman" w:hAnsi="Times New Roman"/>
                <w:i/>
                <w:sz w:val="24"/>
                <w:szCs w:val="24"/>
              </w:rPr>
            </w:pPr>
            <w:r w:rsidRPr="00484F54">
              <w:rPr>
                <w:rFonts w:ascii="Times New Roman" w:hAnsi="Times New Roman"/>
                <w:sz w:val="24"/>
                <w:szCs w:val="24"/>
              </w:rPr>
              <w:t xml:space="preserve">Cu referire la pct. 3, se va exclude subpct. 3.4 din proiectul Cerințelor - produse şi subproduse de origine animală supuse controlului sanitar veterinar, provenite din import prevăzute de art. 83 alin.(4) din </w:t>
            </w:r>
            <w:r w:rsidRPr="00484F54">
              <w:rPr>
                <w:rFonts w:ascii="Times New Roman" w:hAnsi="Times New Roman"/>
                <w:sz w:val="24"/>
                <w:szCs w:val="24"/>
              </w:rPr>
              <w:lastRenderedPageBreak/>
              <w:t>Legea nr.82/2024 ori art. 1 (3) din Regulament nu prevede această categorie de produse;</w:t>
            </w:r>
          </w:p>
        </w:tc>
        <w:tc>
          <w:tcPr>
            <w:tcW w:w="5197" w:type="dxa"/>
            <w:gridSpan w:val="2"/>
            <w:tcBorders>
              <w:top w:val="single" w:sz="4" w:space="0" w:color="auto"/>
              <w:left w:val="single" w:sz="4" w:space="0" w:color="auto"/>
              <w:bottom w:val="single" w:sz="4" w:space="0" w:color="auto"/>
              <w:right w:val="single" w:sz="4" w:space="0" w:color="auto"/>
            </w:tcBorders>
          </w:tcPr>
          <w:p w14:paraId="3DCF9F77" w14:textId="77777777" w:rsidR="006A4438" w:rsidRPr="00484F54" w:rsidRDefault="006A4438" w:rsidP="00CA2878">
            <w:pPr>
              <w:spacing w:line="276" w:lineRule="auto"/>
              <w:jc w:val="both"/>
              <w:rPr>
                <w:rFonts w:ascii="Times New Roman" w:hAnsi="Times New Roman"/>
                <w:b/>
                <w:sz w:val="24"/>
                <w:szCs w:val="24"/>
              </w:rPr>
            </w:pPr>
            <w:r w:rsidRPr="00484F54">
              <w:rPr>
                <w:rFonts w:ascii="Times New Roman" w:hAnsi="Times New Roman"/>
                <w:b/>
                <w:sz w:val="24"/>
                <w:szCs w:val="24"/>
              </w:rPr>
              <w:lastRenderedPageBreak/>
              <w:t>Se acceptă</w:t>
            </w:r>
          </w:p>
          <w:p w14:paraId="67AD9CEC" w14:textId="05DD377F" w:rsidR="006A4438" w:rsidRPr="00484F54" w:rsidRDefault="006A4438" w:rsidP="00CA2878">
            <w:pPr>
              <w:spacing w:line="276" w:lineRule="auto"/>
              <w:jc w:val="both"/>
              <w:rPr>
                <w:rFonts w:ascii="Times New Roman" w:hAnsi="Times New Roman"/>
                <w:sz w:val="24"/>
                <w:szCs w:val="24"/>
              </w:rPr>
            </w:pPr>
            <w:r w:rsidRPr="00484F54">
              <w:rPr>
                <w:rFonts w:ascii="Times New Roman" w:hAnsi="Times New Roman"/>
                <w:sz w:val="24"/>
                <w:szCs w:val="24"/>
              </w:rPr>
              <w:t>Proiect ajustat</w:t>
            </w:r>
          </w:p>
        </w:tc>
      </w:tr>
      <w:tr w:rsidR="006A4438" w:rsidRPr="00484F54" w14:paraId="4E435161" w14:textId="77777777" w:rsidTr="00163D97">
        <w:trPr>
          <w:trHeight w:val="977"/>
        </w:trPr>
        <w:tc>
          <w:tcPr>
            <w:tcW w:w="2669" w:type="dxa"/>
            <w:tcBorders>
              <w:top w:val="nil"/>
              <w:left w:val="single" w:sz="4" w:space="0" w:color="auto"/>
              <w:bottom w:val="nil"/>
              <w:right w:val="single" w:sz="4" w:space="0" w:color="auto"/>
            </w:tcBorders>
          </w:tcPr>
          <w:p w14:paraId="31346EFA" w14:textId="77777777" w:rsidR="006A4438" w:rsidRPr="00484F54" w:rsidRDefault="006A4438"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43922DB5" w14:textId="66AA3854" w:rsidR="006A4438" w:rsidRPr="00484F54" w:rsidRDefault="006A4438"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39</w:t>
            </w:r>
          </w:p>
        </w:tc>
        <w:tc>
          <w:tcPr>
            <w:tcW w:w="5349" w:type="dxa"/>
            <w:tcBorders>
              <w:top w:val="single" w:sz="4" w:space="0" w:color="auto"/>
              <w:left w:val="single" w:sz="4" w:space="0" w:color="auto"/>
              <w:bottom w:val="single" w:sz="4" w:space="0" w:color="auto"/>
              <w:right w:val="single" w:sz="4" w:space="0" w:color="auto"/>
            </w:tcBorders>
          </w:tcPr>
          <w:p w14:paraId="59F05E21" w14:textId="1AD395FB" w:rsidR="006A4438" w:rsidRPr="00484F54" w:rsidRDefault="006A4438" w:rsidP="00CA2878">
            <w:pPr>
              <w:spacing w:line="276" w:lineRule="auto"/>
              <w:jc w:val="both"/>
              <w:rPr>
                <w:rFonts w:ascii="Times New Roman" w:hAnsi="Times New Roman"/>
                <w:sz w:val="24"/>
                <w:szCs w:val="24"/>
              </w:rPr>
            </w:pPr>
            <w:r w:rsidRPr="00484F54">
              <w:rPr>
                <w:rFonts w:ascii="Times New Roman" w:hAnsi="Times New Roman"/>
                <w:sz w:val="24"/>
                <w:szCs w:val="24"/>
              </w:rPr>
              <w:t>Constatăm că, pentru a asigura alinierea la Regulamentul UE, o serie de norme din proiectul Cerințelor, precum pct. 11, 13, 16, 20, 36, etc., atribuie autorității competente - ANSA, atribuții, care potrivit actului UE aparțin exclusiv Comisiei Europene;</w:t>
            </w:r>
          </w:p>
        </w:tc>
        <w:tc>
          <w:tcPr>
            <w:tcW w:w="5197" w:type="dxa"/>
            <w:gridSpan w:val="2"/>
            <w:tcBorders>
              <w:top w:val="single" w:sz="4" w:space="0" w:color="auto"/>
              <w:left w:val="single" w:sz="4" w:space="0" w:color="auto"/>
              <w:bottom w:val="single" w:sz="4" w:space="0" w:color="auto"/>
              <w:right w:val="single" w:sz="4" w:space="0" w:color="auto"/>
            </w:tcBorders>
          </w:tcPr>
          <w:p w14:paraId="29C335DE" w14:textId="77777777" w:rsidR="006A4438" w:rsidRPr="00484F54" w:rsidRDefault="006A4438" w:rsidP="00CA2878">
            <w:pPr>
              <w:spacing w:line="276" w:lineRule="auto"/>
              <w:jc w:val="both"/>
              <w:rPr>
                <w:rFonts w:ascii="Times New Roman" w:hAnsi="Times New Roman"/>
                <w:b/>
                <w:sz w:val="24"/>
                <w:szCs w:val="24"/>
              </w:rPr>
            </w:pPr>
            <w:r w:rsidRPr="00484F54">
              <w:rPr>
                <w:rFonts w:ascii="Times New Roman" w:hAnsi="Times New Roman"/>
                <w:b/>
                <w:sz w:val="24"/>
                <w:szCs w:val="24"/>
              </w:rPr>
              <w:t>Se acceptă</w:t>
            </w:r>
          </w:p>
          <w:p w14:paraId="75580EF9" w14:textId="3054D492" w:rsidR="006A4438" w:rsidRPr="00484F54" w:rsidRDefault="006A4438" w:rsidP="00CA2878">
            <w:pPr>
              <w:spacing w:line="276" w:lineRule="auto"/>
              <w:jc w:val="both"/>
              <w:rPr>
                <w:rFonts w:ascii="Times New Roman" w:hAnsi="Times New Roman"/>
                <w:sz w:val="24"/>
                <w:szCs w:val="24"/>
              </w:rPr>
            </w:pPr>
            <w:r w:rsidRPr="00484F54">
              <w:rPr>
                <w:rFonts w:ascii="Times New Roman" w:hAnsi="Times New Roman"/>
                <w:sz w:val="24"/>
                <w:szCs w:val="24"/>
              </w:rPr>
              <w:t>Proiect ajustat</w:t>
            </w:r>
          </w:p>
        </w:tc>
      </w:tr>
      <w:tr w:rsidR="00DE6C4D" w:rsidRPr="00484F54" w14:paraId="1154F15F" w14:textId="77777777" w:rsidTr="00163D97">
        <w:trPr>
          <w:trHeight w:val="977"/>
        </w:trPr>
        <w:tc>
          <w:tcPr>
            <w:tcW w:w="2669" w:type="dxa"/>
            <w:tcBorders>
              <w:top w:val="nil"/>
              <w:left w:val="single" w:sz="4" w:space="0" w:color="auto"/>
              <w:bottom w:val="nil"/>
              <w:right w:val="single" w:sz="4" w:space="0" w:color="auto"/>
            </w:tcBorders>
          </w:tcPr>
          <w:p w14:paraId="4E704A6A" w14:textId="77777777" w:rsidR="00DE6C4D" w:rsidRPr="00484F54" w:rsidRDefault="00DE6C4D"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44E3A085" w14:textId="15FF5178" w:rsidR="00DE6C4D" w:rsidRPr="00484F54" w:rsidRDefault="00DE6C4D"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40</w:t>
            </w:r>
          </w:p>
        </w:tc>
        <w:tc>
          <w:tcPr>
            <w:tcW w:w="5349" w:type="dxa"/>
            <w:tcBorders>
              <w:top w:val="single" w:sz="4" w:space="0" w:color="auto"/>
              <w:left w:val="single" w:sz="4" w:space="0" w:color="auto"/>
              <w:bottom w:val="single" w:sz="4" w:space="0" w:color="auto"/>
              <w:right w:val="single" w:sz="4" w:space="0" w:color="auto"/>
            </w:tcBorders>
          </w:tcPr>
          <w:p w14:paraId="6B91EA40" w14:textId="318472D8" w:rsidR="00DE6C4D" w:rsidRPr="00484F54" w:rsidRDefault="00DE6C4D" w:rsidP="00CA2878">
            <w:pPr>
              <w:spacing w:line="276" w:lineRule="auto"/>
              <w:jc w:val="both"/>
              <w:rPr>
                <w:rFonts w:ascii="Times New Roman" w:hAnsi="Times New Roman"/>
                <w:sz w:val="24"/>
                <w:szCs w:val="24"/>
              </w:rPr>
            </w:pPr>
            <w:r w:rsidRPr="00484F54">
              <w:rPr>
                <w:rFonts w:ascii="Times New Roman" w:hAnsi="Times New Roman"/>
                <w:sz w:val="24"/>
                <w:szCs w:val="24"/>
              </w:rPr>
              <w:t>Proiectul național nu a transpus o serie de prevederi obligatorii ale actului UE, după cum urmează: derogările prevăzute la articolul 16 (2) din Regulamentul (UE) 2022/2292, referitoare la autorizarea intrării în Uniune a Pectinidae; a gasteropodelor marine care nu se hrănesc prin filtrare; a echinodermelor care nu se hrănesc prin filtrare;.</w:t>
            </w:r>
          </w:p>
        </w:tc>
        <w:tc>
          <w:tcPr>
            <w:tcW w:w="5197" w:type="dxa"/>
            <w:gridSpan w:val="2"/>
            <w:tcBorders>
              <w:top w:val="single" w:sz="4" w:space="0" w:color="auto"/>
              <w:left w:val="single" w:sz="4" w:space="0" w:color="auto"/>
              <w:bottom w:val="single" w:sz="4" w:space="0" w:color="auto"/>
              <w:right w:val="single" w:sz="4" w:space="0" w:color="auto"/>
            </w:tcBorders>
          </w:tcPr>
          <w:p w14:paraId="4FE625B8" w14:textId="620853FC" w:rsidR="00F16C7F" w:rsidRPr="00484F54" w:rsidRDefault="00F16C7F" w:rsidP="00CA2878">
            <w:pPr>
              <w:widowControl w:val="0"/>
              <w:tabs>
                <w:tab w:val="left" w:pos="884"/>
              </w:tabs>
              <w:autoSpaceDE w:val="0"/>
              <w:autoSpaceDN w:val="0"/>
              <w:spacing w:line="276" w:lineRule="auto"/>
              <w:ind w:right="157"/>
              <w:jc w:val="both"/>
              <w:rPr>
                <w:rFonts w:ascii="Times New Roman" w:eastAsiaTheme="minorHAnsi" w:hAnsi="Times New Roman"/>
                <w:b/>
                <w:bCs/>
                <w:sz w:val="24"/>
                <w:szCs w:val="24"/>
              </w:rPr>
            </w:pPr>
            <w:r w:rsidRPr="00484F54">
              <w:rPr>
                <w:rFonts w:ascii="Times New Roman" w:eastAsiaTheme="minorHAnsi" w:hAnsi="Times New Roman"/>
                <w:b/>
                <w:bCs/>
                <w:sz w:val="24"/>
                <w:szCs w:val="24"/>
              </w:rPr>
              <w:t>Se acceptă</w:t>
            </w:r>
          </w:p>
          <w:p w14:paraId="748AC9B4" w14:textId="6F981A9F" w:rsidR="00F16C7F" w:rsidRPr="00484F54" w:rsidRDefault="00F16C7F" w:rsidP="00CA2878">
            <w:pPr>
              <w:widowControl w:val="0"/>
              <w:tabs>
                <w:tab w:val="left" w:pos="884"/>
              </w:tabs>
              <w:autoSpaceDE w:val="0"/>
              <w:autoSpaceDN w:val="0"/>
              <w:spacing w:line="276" w:lineRule="auto"/>
              <w:ind w:right="157"/>
              <w:jc w:val="both"/>
              <w:rPr>
                <w:rFonts w:ascii="Times New Roman" w:eastAsiaTheme="minorHAnsi" w:hAnsi="Times New Roman"/>
                <w:bCs/>
                <w:sz w:val="24"/>
                <w:szCs w:val="24"/>
              </w:rPr>
            </w:pPr>
            <w:r w:rsidRPr="00484F54">
              <w:rPr>
                <w:rFonts w:ascii="Times New Roman" w:eastAsiaTheme="minorHAnsi" w:hAnsi="Times New Roman"/>
                <w:bCs/>
                <w:sz w:val="24"/>
                <w:szCs w:val="24"/>
              </w:rPr>
              <w:t>Proiect ajustat</w:t>
            </w:r>
          </w:p>
          <w:p w14:paraId="38BA160F" w14:textId="77777777" w:rsidR="00F16C7F" w:rsidRPr="00484F54" w:rsidRDefault="00F16C7F" w:rsidP="00CA2878">
            <w:pPr>
              <w:widowControl w:val="0"/>
              <w:tabs>
                <w:tab w:val="left" w:pos="884"/>
              </w:tabs>
              <w:autoSpaceDE w:val="0"/>
              <w:autoSpaceDN w:val="0"/>
              <w:spacing w:line="276" w:lineRule="auto"/>
              <w:ind w:right="157"/>
              <w:jc w:val="both"/>
              <w:rPr>
                <w:rFonts w:ascii="Times New Roman" w:eastAsiaTheme="minorHAnsi" w:hAnsi="Times New Roman"/>
                <w:b/>
                <w:bCs/>
                <w:sz w:val="24"/>
                <w:szCs w:val="24"/>
              </w:rPr>
            </w:pPr>
          </w:p>
          <w:p w14:paraId="1416A583" w14:textId="4B41DCA2" w:rsidR="00F16C7F" w:rsidRPr="00484F54" w:rsidRDefault="00F16C7F" w:rsidP="00CA2878">
            <w:pPr>
              <w:widowControl w:val="0"/>
              <w:tabs>
                <w:tab w:val="left" w:pos="884"/>
              </w:tabs>
              <w:autoSpaceDE w:val="0"/>
              <w:autoSpaceDN w:val="0"/>
              <w:spacing w:line="276" w:lineRule="auto"/>
              <w:ind w:right="157"/>
              <w:jc w:val="both"/>
              <w:rPr>
                <w:rFonts w:ascii="Times New Roman" w:eastAsia="Times New Roman" w:hAnsi="Times New Roman"/>
                <w:sz w:val="24"/>
                <w:szCs w:val="24"/>
              </w:rPr>
            </w:pPr>
            <w:r w:rsidRPr="00484F54">
              <w:rPr>
                <w:rFonts w:ascii="Times New Roman" w:eastAsiaTheme="minorHAnsi" w:hAnsi="Times New Roman"/>
                <w:b/>
                <w:bCs/>
                <w:sz w:val="24"/>
                <w:szCs w:val="24"/>
              </w:rPr>
              <w:t>32.</w:t>
            </w:r>
            <w:r w:rsidRPr="00484F54">
              <w:rPr>
                <w:rFonts w:ascii="Times New Roman" w:eastAsiaTheme="minorHAnsi" w:hAnsi="Times New Roman"/>
                <w:sz w:val="24"/>
                <w:szCs w:val="24"/>
              </w:rPr>
              <w:t xml:space="preserve"> Prin derogare de la prevederile pct. 15, este permisă intrarea în Republica Moldova a transporturilor de moluște bivalve, echinoderme, tunicate și gasteropode marine vii, încadrate la codurile NC corespunzătoare poziției 0307 din Nomenclatura combinată a mărfurilor, aprobată prin Legea nr. 172/2014 numai dacă provin din țările </w:t>
            </w:r>
            <w:r w:rsidRPr="00484F54">
              <w:rPr>
                <w:rFonts w:ascii="Times New Roman" w:eastAsia="Times New Roman" w:hAnsi="Times New Roman"/>
                <w:sz w:val="24"/>
                <w:szCs w:val="24"/>
              </w:rPr>
              <w:t>care figurează în listele întocmite de autoritatea competentă conform art. 85 alin. (6) subpct. 5) lit. b)  din  Legea nr.82/2024.</w:t>
            </w:r>
          </w:p>
          <w:p w14:paraId="43D85893" w14:textId="77777777" w:rsidR="00F16C7F" w:rsidRPr="00484F54" w:rsidRDefault="00F16C7F" w:rsidP="00CA2878">
            <w:pPr>
              <w:spacing w:line="276" w:lineRule="auto"/>
              <w:jc w:val="both"/>
              <w:rPr>
                <w:rFonts w:ascii="Times New Roman" w:eastAsia="Times New Roman" w:hAnsi="Times New Roman"/>
                <w:sz w:val="24"/>
                <w:szCs w:val="24"/>
                <w:lang w:eastAsia="ro-RO"/>
              </w:rPr>
            </w:pPr>
            <w:r w:rsidRPr="00484F54">
              <w:rPr>
                <w:rFonts w:ascii="Times New Roman" w:eastAsia="Times New Roman" w:hAnsi="Times New Roman"/>
                <w:bCs/>
                <w:sz w:val="24"/>
                <w:szCs w:val="24"/>
                <w:lang w:eastAsia="ro-RO"/>
              </w:rPr>
              <w:t>32.1</w:t>
            </w:r>
            <w:r w:rsidRPr="00484F54">
              <w:rPr>
                <w:rFonts w:ascii="Times New Roman" w:eastAsia="Times New Roman" w:hAnsi="Times New Roman"/>
                <w:b/>
                <w:bCs/>
                <w:sz w:val="24"/>
                <w:szCs w:val="24"/>
                <w:lang w:eastAsia="ro-RO"/>
              </w:rPr>
              <w:t xml:space="preserve">. </w:t>
            </w:r>
            <w:r w:rsidRPr="00484F54">
              <w:rPr>
                <w:rFonts w:ascii="Times New Roman" w:eastAsia="Times New Roman" w:hAnsi="Times New Roman"/>
                <w:sz w:val="24"/>
                <w:szCs w:val="24"/>
                <w:lang w:eastAsia="ro-RO"/>
              </w:rPr>
              <w:t>Următoarele produse pot intra în țară, chiar dacă sunt recoltate în zone care nu au fost clasificate de autoritățile competente din țara de producție în conformitate art. 17 alin. (6) din  Legea nr.82/2024:</w:t>
            </w:r>
          </w:p>
          <w:p w14:paraId="5DCACBE7" w14:textId="29E4E9FA" w:rsidR="00F16C7F" w:rsidRPr="00484F54" w:rsidRDefault="00F16C7F" w:rsidP="00CA2878">
            <w:pPr>
              <w:spacing w:line="276" w:lineRule="auto"/>
              <w:rPr>
                <w:rFonts w:ascii="Times New Roman" w:eastAsia="Times New Roman" w:hAnsi="Times New Roman"/>
                <w:sz w:val="24"/>
                <w:szCs w:val="24"/>
                <w:lang w:eastAsia="ro-RO"/>
              </w:rPr>
            </w:pPr>
            <w:r w:rsidRPr="00484F54">
              <w:rPr>
                <w:rFonts w:ascii="Times New Roman" w:eastAsiaTheme="minorHAnsi" w:hAnsi="Times New Roman"/>
                <w:sz w:val="24"/>
                <w:szCs w:val="24"/>
              </w:rPr>
              <w:t xml:space="preserve">31.2.pectinidae, cu excepția cazului în care datele care provin din programele de monitorizare </w:t>
            </w:r>
            <w:r w:rsidRPr="00484F54">
              <w:rPr>
                <w:rFonts w:ascii="Times New Roman" w:eastAsiaTheme="minorHAnsi" w:hAnsi="Times New Roman"/>
                <w:sz w:val="24"/>
                <w:szCs w:val="24"/>
              </w:rPr>
              <w:lastRenderedPageBreak/>
              <w:t xml:space="preserve">instituite în temeiul legislației cu privire la stabilirea  unor modalități practice uniforme pentru efectuarea controalelor oficiale asupra produselor de origine animală destinate consumului uman permit autorităților competente să clasifice locurile de pescuit conform  </w:t>
            </w:r>
            <w:r w:rsidRPr="00484F54">
              <w:rPr>
                <w:rFonts w:ascii="Times New Roman" w:eastAsia="Times New Roman" w:hAnsi="Times New Roman"/>
                <w:sz w:val="24"/>
                <w:szCs w:val="24"/>
                <w:lang w:eastAsia="ro-RO"/>
              </w:rPr>
              <w:t>Cerinţelor specifice de igienă care se aplică alimentelor de origine animală aprobate prin Hotărârea Guvernului nr. 692/2025;</w:t>
            </w:r>
          </w:p>
          <w:p w14:paraId="57D49495" w14:textId="6821C1C6" w:rsidR="00DE6C4D" w:rsidRPr="00484F54" w:rsidRDefault="00F16C7F" w:rsidP="00CA2878">
            <w:pPr>
              <w:spacing w:line="276" w:lineRule="auto"/>
              <w:rPr>
                <w:rFonts w:ascii="Times New Roman" w:eastAsia="Times New Roman" w:hAnsi="Times New Roman"/>
                <w:sz w:val="24"/>
                <w:szCs w:val="24"/>
                <w:lang w:eastAsia="ro-RO"/>
              </w:rPr>
            </w:pPr>
            <w:r w:rsidRPr="00484F54">
              <w:rPr>
                <w:rFonts w:ascii="Times New Roman" w:eastAsiaTheme="minorHAnsi" w:hAnsi="Times New Roman"/>
                <w:sz w:val="24"/>
                <w:szCs w:val="24"/>
              </w:rPr>
              <w:t>31.2</w:t>
            </w:r>
            <w:r w:rsidRPr="00484F54">
              <w:rPr>
                <w:rFonts w:ascii="Times New Roman" w:eastAsiaTheme="minorHAnsi" w:hAnsi="Times New Roman"/>
                <w:sz w:val="24"/>
                <w:szCs w:val="24"/>
              </w:rPr>
              <w:tab/>
              <w:t>gasteropodele marine care nu se hrănesc prin filtrare și echinodermele care nu se hrănesc prin filtrare.</w:t>
            </w:r>
          </w:p>
        </w:tc>
      </w:tr>
      <w:tr w:rsidR="00DE6C4D" w:rsidRPr="00484F54" w14:paraId="094EEBED" w14:textId="77777777" w:rsidTr="00163D97">
        <w:trPr>
          <w:trHeight w:val="977"/>
        </w:trPr>
        <w:tc>
          <w:tcPr>
            <w:tcW w:w="2669" w:type="dxa"/>
            <w:tcBorders>
              <w:top w:val="nil"/>
              <w:left w:val="single" w:sz="4" w:space="0" w:color="auto"/>
              <w:bottom w:val="nil"/>
              <w:right w:val="single" w:sz="4" w:space="0" w:color="auto"/>
            </w:tcBorders>
          </w:tcPr>
          <w:p w14:paraId="1537B936" w14:textId="77777777" w:rsidR="00DE6C4D" w:rsidRPr="00484F54" w:rsidRDefault="00DE6C4D"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15C911C7" w14:textId="71E4D6E5" w:rsidR="00DE6C4D" w:rsidRPr="00484F54" w:rsidRDefault="000B4E74"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41</w:t>
            </w:r>
          </w:p>
        </w:tc>
        <w:tc>
          <w:tcPr>
            <w:tcW w:w="5349" w:type="dxa"/>
            <w:tcBorders>
              <w:top w:val="single" w:sz="4" w:space="0" w:color="auto"/>
              <w:left w:val="single" w:sz="4" w:space="0" w:color="auto"/>
              <w:bottom w:val="single" w:sz="4" w:space="0" w:color="auto"/>
              <w:right w:val="single" w:sz="4" w:space="0" w:color="auto"/>
            </w:tcBorders>
          </w:tcPr>
          <w:p w14:paraId="5DBBCBDE" w14:textId="1AD2B2F7" w:rsidR="00DE6C4D" w:rsidRPr="00484F54" w:rsidRDefault="000B4E74" w:rsidP="00CA2878">
            <w:pPr>
              <w:spacing w:line="276" w:lineRule="auto"/>
              <w:jc w:val="both"/>
              <w:rPr>
                <w:rFonts w:ascii="Times New Roman" w:hAnsi="Times New Roman"/>
                <w:sz w:val="24"/>
                <w:szCs w:val="24"/>
              </w:rPr>
            </w:pPr>
            <w:r w:rsidRPr="00484F54">
              <w:rPr>
                <w:rFonts w:ascii="Times New Roman" w:hAnsi="Times New Roman"/>
                <w:sz w:val="24"/>
                <w:szCs w:val="24"/>
              </w:rPr>
              <w:t>art. 17 din Regulamentul (UE) 2022/229, care reglementează proceduri pentru întocmirea listelor cu zonele de producție;</w:t>
            </w:r>
          </w:p>
        </w:tc>
        <w:tc>
          <w:tcPr>
            <w:tcW w:w="5197" w:type="dxa"/>
            <w:gridSpan w:val="2"/>
            <w:tcBorders>
              <w:top w:val="single" w:sz="4" w:space="0" w:color="auto"/>
              <w:left w:val="single" w:sz="4" w:space="0" w:color="auto"/>
              <w:bottom w:val="single" w:sz="4" w:space="0" w:color="auto"/>
              <w:right w:val="single" w:sz="4" w:space="0" w:color="auto"/>
            </w:tcBorders>
          </w:tcPr>
          <w:p w14:paraId="69F7E3AB" w14:textId="7AEE0254" w:rsidR="000E02E9" w:rsidRPr="00484F54" w:rsidRDefault="000E02E9" w:rsidP="00CA2878">
            <w:pPr>
              <w:spacing w:line="276" w:lineRule="auto"/>
              <w:jc w:val="both"/>
              <w:rPr>
                <w:rFonts w:ascii="Times New Roman" w:eastAsiaTheme="minorHAnsi" w:hAnsi="Times New Roman"/>
                <w:b/>
                <w:iCs/>
                <w:sz w:val="24"/>
                <w:szCs w:val="24"/>
              </w:rPr>
            </w:pPr>
            <w:r w:rsidRPr="00484F54">
              <w:rPr>
                <w:rFonts w:ascii="Times New Roman" w:eastAsiaTheme="minorHAnsi" w:hAnsi="Times New Roman"/>
                <w:b/>
                <w:iCs/>
                <w:sz w:val="24"/>
                <w:szCs w:val="24"/>
              </w:rPr>
              <w:t>Se acceptă parțial</w:t>
            </w:r>
          </w:p>
          <w:p w14:paraId="3A78829A" w14:textId="5B947922" w:rsidR="000E02E9" w:rsidRPr="00484F54" w:rsidRDefault="000E02E9" w:rsidP="00CA2878">
            <w:pPr>
              <w:spacing w:line="276" w:lineRule="auto"/>
              <w:jc w:val="both"/>
              <w:rPr>
                <w:rFonts w:ascii="Times New Roman" w:eastAsiaTheme="minorHAnsi" w:hAnsi="Times New Roman"/>
                <w:i/>
                <w:iCs/>
                <w:sz w:val="24"/>
                <w:szCs w:val="24"/>
              </w:rPr>
            </w:pPr>
            <w:r w:rsidRPr="00484F54">
              <w:rPr>
                <w:rFonts w:ascii="Times New Roman" w:eastAsiaTheme="minorHAnsi" w:hAnsi="Times New Roman"/>
                <w:i/>
                <w:iCs/>
                <w:sz w:val="24"/>
                <w:szCs w:val="24"/>
              </w:rPr>
              <w:t>Secțiunea 3</w:t>
            </w:r>
          </w:p>
          <w:p w14:paraId="3C373113" w14:textId="77777777" w:rsidR="000E02E9" w:rsidRPr="00484F54" w:rsidRDefault="000E02E9" w:rsidP="00CA2878">
            <w:pPr>
              <w:spacing w:line="276" w:lineRule="auto"/>
              <w:jc w:val="both"/>
              <w:rPr>
                <w:rFonts w:ascii="Times New Roman" w:eastAsiaTheme="minorHAnsi" w:hAnsi="Times New Roman"/>
                <w:b/>
                <w:bCs/>
                <w:sz w:val="24"/>
                <w:szCs w:val="24"/>
              </w:rPr>
            </w:pPr>
            <w:r w:rsidRPr="00484F54">
              <w:rPr>
                <w:rFonts w:ascii="Times New Roman" w:eastAsiaTheme="minorHAnsi" w:hAnsi="Times New Roman"/>
                <w:b/>
                <w:bCs/>
                <w:sz w:val="24"/>
                <w:szCs w:val="24"/>
              </w:rPr>
              <w:t>Întocmirea listelor cu zonele de producție</w:t>
            </w:r>
          </w:p>
          <w:p w14:paraId="7648C03F" w14:textId="77777777" w:rsidR="00DE6C4D" w:rsidRPr="00484F54" w:rsidRDefault="000E02E9" w:rsidP="00CA2878">
            <w:pPr>
              <w:spacing w:line="276" w:lineRule="auto"/>
              <w:jc w:val="both"/>
              <w:rPr>
                <w:rFonts w:ascii="Times New Roman" w:eastAsiaTheme="minorHAnsi" w:hAnsi="Times New Roman"/>
                <w:sz w:val="24"/>
                <w:szCs w:val="24"/>
              </w:rPr>
            </w:pPr>
            <w:r w:rsidRPr="00484F54">
              <w:rPr>
                <w:rFonts w:ascii="Times New Roman" w:eastAsiaTheme="minorHAnsi" w:hAnsi="Times New Roman"/>
                <w:i/>
                <w:iCs/>
                <w:sz w:val="24"/>
                <w:szCs w:val="24"/>
              </w:rPr>
              <w:t>33.</w:t>
            </w:r>
            <w:r w:rsidRPr="00484F54">
              <w:rPr>
                <w:rFonts w:ascii="Times New Roman" w:eastAsiaTheme="minorHAnsi" w:hAnsi="Times New Roman"/>
                <w:sz w:val="24"/>
                <w:szCs w:val="24"/>
              </w:rPr>
              <w:t xml:space="preserve"> Înainte ca listele menționate la pct. 32 să fie întocmite de către autoritatea competentă, se va ține seama de informațiile    oferite de către autoritățile competente din altă țara privind clasificarea și controlul zonelor de producție aflate în responsabilitatea lor.</w:t>
            </w:r>
          </w:p>
          <w:p w14:paraId="0888F5EB" w14:textId="06181D7E" w:rsidR="000E02E9" w:rsidRPr="00484F54" w:rsidRDefault="000E02E9"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Alin. 2 și 3 nu </w:t>
            </w:r>
            <w:r w:rsidR="00890A7F" w:rsidRPr="00484F54">
              <w:rPr>
                <w:rFonts w:ascii="Times New Roman" w:hAnsi="Times New Roman"/>
                <w:sz w:val="24"/>
                <w:szCs w:val="24"/>
              </w:rPr>
              <w:t xml:space="preserve">sunt compatibile pentru RM </w:t>
            </w:r>
          </w:p>
        </w:tc>
      </w:tr>
      <w:tr w:rsidR="00DE6C4D" w:rsidRPr="00484F54" w14:paraId="0F9F221D" w14:textId="77777777" w:rsidTr="00163D97">
        <w:trPr>
          <w:trHeight w:val="977"/>
        </w:trPr>
        <w:tc>
          <w:tcPr>
            <w:tcW w:w="2669" w:type="dxa"/>
            <w:tcBorders>
              <w:top w:val="nil"/>
              <w:left w:val="single" w:sz="4" w:space="0" w:color="auto"/>
              <w:bottom w:val="single" w:sz="4" w:space="0" w:color="auto"/>
              <w:right w:val="single" w:sz="4" w:space="0" w:color="auto"/>
            </w:tcBorders>
          </w:tcPr>
          <w:p w14:paraId="1F83EBCF" w14:textId="77777777" w:rsidR="00DE6C4D" w:rsidRPr="00484F54" w:rsidRDefault="00DE6C4D"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22FA2098" w14:textId="0A66C295" w:rsidR="00DE6C4D" w:rsidRPr="00484F54" w:rsidRDefault="000B4E74"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42</w:t>
            </w:r>
          </w:p>
        </w:tc>
        <w:tc>
          <w:tcPr>
            <w:tcW w:w="5349" w:type="dxa"/>
            <w:tcBorders>
              <w:top w:val="single" w:sz="4" w:space="0" w:color="auto"/>
              <w:left w:val="single" w:sz="4" w:space="0" w:color="auto"/>
              <w:bottom w:val="single" w:sz="4" w:space="0" w:color="auto"/>
              <w:right w:val="single" w:sz="4" w:space="0" w:color="auto"/>
            </w:tcBorders>
          </w:tcPr>
          <w:p w14:paraId="70C12A21" w14:textId="41369D83" w:rsidR="00DE6C4D" w:rsidRPr="00484F54" w:rsidRDefault="000B4E74" w:rsidP="00CA2878">
            <w:pPr>
              <w:spacing w:line="276" w:lineRule="auto"/>
              <w:jc w:val="both"/>
              <w:rPr>
                <w:rFonts w:ascii="Times New Roman" w:hAnsi="Times New Roman"/>
                <w:sz w:val="24"/>
                <w:szCs w:val="24"/>
              </w:rPr>
            </w:pPr>
            <w:r w:rsidRPr="00484F54">
              <w:rPr>
                <w:rFonts w:ascii="Times New Roman" w:hAnsi="Times New Roman"/>
                <w:sz w:val="24"/>
                <w:szCs w:val="24"/>
              </w:rPr>
              <w:t>art. 19 (1) (b) – (d) și (2) din actul UE, care se referă la cerințele speciale pentru includerea în listă a navelor. Potrivit Tabelului de concordanță, se vor iniția măsuri normative suplimentare pentru transpunerea acestora</w:t>
            </w:r>
          </w:p>
        </w:tc>
        <w:tc>
          <w:tcPr>
            <w:tcW w:w="5197" w:type="dxa"/>
            <w:gridSpan w:val="2"/>
            <w:tcBorders>
              <w:top w:val="single" w:sz="4" w:space="0" w:color="auto"/>
              <w:left w:val="single" w:sz="4" w:space="0" w:color="auto"/>
              <w:bottom w:val="single" w:sz="4" w:space="0" w:color="auto"/>
              <w:right w:val="single" w:sz="4" w:space="0" w:color="auto"/>
            </w:tcBorders>
          </w:tcPr>
          <w:p w14:paraId="2E07C54B" w14:textId="2DA654C3" w:rsidR="00DE6C4D" w:rsidRPr="00484F54" w:rsidRDefault="00F42AAA" w:rsidP="00CA2878">
            <w:pPr>
              <w:spacing w:line="276" w:lineRule="auto"/>
              <w:jc w:val="both"/>
              <w:rPr>
                <w:rFonts w:ascii="Times New Roman" w:hAnsi="Times New Roman"/>
                <w:sz w:val="24"/>
                <w:szCs w:val="24"/>
              </w:rPr>
            </w:pPr>
            <w:r w:rsidRPr="00484F54">
              <w:rPr>
                <w:rFonts w:ascii="Times New Roman" w:hAnsi="Times New Roman"/>
                <w:b/>
                <w:sz w:val="24"/>
                <w:szCs w:val="24"/>
              </w:rPr>
              <w:t>Prevederi neaplicabile pentru RM</w:t>
            </w:r>
          </w:p>
          <w:p w14:paraId="3D7A15B2" w14:textId="39AA4FE9" w:rsidR="00F42AAA" w:rsidRPr="00484F54" w:rsidRDefault="00F42AAA" w:rsidP="00CA2878">
            <w:pPr>
              <w:spacing w:line="276" w:lineRule="auto"/>
              <w:jc w:val="both"/>
              <w:rPr>
                <w:rFonts w:ascii="Times New Roman" w:hAnsi="Times New Roman"/>
                <w:sz w:val="24"/>
                <w:szCs w:val="24"/>
              </w:rPr>
            </w:pPr>
          </w:p>
        </w:tc>
      </w:tr>
      <w:tr w:rsidR="00042E0D" w:rsidRPr="00484F54" w14:paraId="08DC545A" w14:textId="77777777" w:rsidTr="00E941B8">
        <w:trPr>
          <w:trHeight w:val="454"/>
        </w:trPr>
        <w:tc>
          <w:tcPr>
            <w:tcW w:w="13992" w:type="dxa"/>
            <w:gridSpan w:val="5"/>
            <w:tcBorders>
              <w:top w:val="single" w:sz="4" w:space="0" w:color="auto"/>
              <w:left w:val="single" w:sz="4" w:space="0" w:color="auto"/>
              <w:bottom w:val="single" w:sz="4" w:space="0" w:color="auto"/>
              <w:right w:val="single" w:sz="4" w:space="0" w:color="auto"/>
            </w:tcBorders>
          </w:tcPr>
          <w:p w14:paraId="4F584859" w14:textId="4567C233" w:rsidR="00042E0D" w:rsidRPr="00484F54" w:rsidRDefault="00042E0D" w:rsidP="00CA2878">
            <w:pPr>
              <w:spacing w:line="276" w:lineRule="auto"/>
              <w:jc w:val="center"/>
              <w:rPr>
                <w:rFonts w:ascii="Times New Roman" w:hAnsi="Times New Roman"/>
                <w:b/>
                <w:sz w:val="24"/>
                <w:szCs w:val="24"/>
              </w:rPr>
            </w:pPr>
            <w:r w:rsidRPr="00484F54">
              <w:rPr>
                <w:rFonts w:ascii="Times New Roman" w:hAnsi="Times New Roman"/>
                <w:b/>
                <w:sz w:val="24"/>
                <w:szCs w:val="24"/>
              </w:rPr>
              <w:t>Expertizarea</w:t>
            </w:r>
          </w:p>
        </w:tc>
      </w:tr>
      <w:tr w:rsidR="00042E0D" w:rsidRPr="00484F54" w14:paraId="71781AA5" w14:textId="77777777" w:rsidTr="00163D97">
        <w:trPr>
          <w:trHeight w:val="977"/>
        </w:trPr>
        <w:tc>
          <w:tcPr>
            <w:tcW w:w="2669" w:type="dxa"/>
            <w:tcBorders>
              <w:top w:val="single" w:sz="4" w:space="0" w:color="auto"/>
              <w:left w:val="single" w:sz="4" w:space="0" w:color="auto"/>
              <w:bottom w:val="single" w:sz="4" w:space="0" w:color="auto"/>
              <w:right w:val="single" w:sz="4" w:space="0" w:color="auto"/>
            </w:tcBorders>
          </w:tcPr>
          <w:p w14:paraId="3CD50D50" w14:textId="77777777" w:rsidR="00042E0D" w:rsidRPr="00484F54" w:rsidRDefault="00042E0D" w:rsidP="00CA2878">
            <w:pPr>
              <w:widowControl w:val="0"/>
              <w:autoSpaceDE w:val="0"/>
              <w:autoSpaceDN w:val="0"/>
              <w:spacing w:before="68" w:line="276" w:lineRule="auto"/>
              <w:ind w:left="170"/>
              <w:rPr>
                <w:rFonts w:ascii="Times New Roman" w:hAnsi="Times New Roman"/>
                <w:b/>
                <w:sz w:val="24"/>
                <w:szCs w:val="24"/>
              </w:rPr>
            </w:pPr>
            <w:r w:rsidRPr="00484F54">
              <w:rPr>
                <w:rFonts w:ascii="Times New Roman" w:hAnsi="Times New Roman"/>
                <w:b/>
                <w:sz w:val="24"/>
                <w:szCs w:val="24"/>
              </w:rPr>
              <w:lastRenderedPageBreak/>
              <w:t xml:space="preserve">ANSA </w:t>
            </w:r>
          </w:p>
          <w:p w14:paraId="28D5C46B" w14:textId="1E1B365D" w:rsidR="00042E0D" w:rsidRPr="00484F54" w:rsidRDefault="00042E0D" w:rsidP="00CA2878">
            <w:pPr>
              <w:widowControl w:val="0"/>
              <w:autoSpaceDE w:val="0"/>
              <w:autoSpaceDN w:val="0"/>
              <w:spacing w:before="68" w:line="276" w:lineRule="auto"/>
              <w:ind w:left="170"/>
              <w:rPr>
                <w:rFonts w:ascii="Times New Roman" w:hAnsi="Times New Roman"/>
                <w:sz w:val="24"/>
                <w:szCs w:val="24"/>
              </w:rPr>
            </w:pPr>
            <w:r w:rsidRPr="00484F54">
              <w:rPr>
                <w:rFonts w:ascii="Times New Roman" w:hAnsi="Times New Roman"/>
                <w:sz w:val="24"/>
                <w:szCs w:val="24"/>
              </w:rPr>
              <w:t>e-legiferare 25.11.25</w:t>
            </w:r>
          </w:p>
        </w:tc>
        <w:tc>
          <w:tcPr>
            <w:tcW w:w="777" w:type="dxa"/>
            <w:tcBorders>
              <w:top w:val="single" w:sz="4" w:space="0" w:color="auto"/>
              <w:left w:val="single" w:sz="4" w:space="0" w:color="auto"/>
              <w:bottom w:val="single" w:sz="4" w:space="0" w:color="auto"/>
              <w:right w:val="single" w:sz="4" w:space="0" w:color="auto"/>
            </w:tcBorders>
          </w:tcPr>
          <w:p w14:paraId="2BDCFE23" w14:textId="6F8CF257" w:rsidR="00042E0D" w:rsidRPr="00484F54" w:rsidRDefault="00042E0D"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43</w:t>
            </w:r>
          </w:p>
        </w:tc>
        <w:tc>
          <w:tcPr>
            <w:tcW w:w="5349" w:type="dxa"/>
            <w:tcBorders>
              <w:top w:val="single" w:sz="4" w:space="0" w:color="auto"/>
              <w:left w:val="single" w:sz="4" w:space="0" w:color="auto"/>
              <w:bottom w:val="single" w:sz="4" w:space="0" w:color="auto"/>
              <w:right w:val="nil"/>
            </w:tcBorders>
          </w:tcPr>
          <w:p w14:paraId="580E4035" w14:textId="45146125" w:rsidR="00042E0D" w:rsidRPr="00484F54" w:rsidRDefault="00042E0D" w:rsidP="00CA2878">
            <w:pPr>
              <w:spacing w:line="276" w:lineRule="auto"/>
              <w:jc w:val="both"/>
              <w:rPr>
                <w:rFonts w:ascii="Times New Roman" w:hAnsi="Times New Roman"/>
                <w:sz w:val="24"/>
                <w:szCs w:val="24"/>
              </w:rPr>
            </w:pPr>
            <w:r w:rsidRPr="00484F54">
              <w:rPr>
                <w:rFonts w:ascii="Times New Roman" w:hAnsi="Times New Roman"/>
                <w:sz w:val="24"/>
                <w:szCs w:val="24"/>
              </w:rPr>
              <w:t>Obiecții și propuneri nu sunt</w:t>
            </w:r>
          </w:p>
        </w:tc>
        <w:tc>
          <w:tcPr>
            <w:tcW w:w="5197" w:type="dxa"/>
            <w:gridSpan w:val="2"/>
            <w:tcBorders>
              <w:top w:val="single" w:sz="4" w:space="0" w:color="auto"/>
              <w:left w:val="nil"/>
              <w:bottom w:val="single" w:sz="4" w:space="0" w:color="auto"/>
              <w:right w:val="single" w:sz="4" w:space="0" w:color="auto"/>
            </w:tcBorders>
          </w:tcPr>
          <w:p w14:paraId="35C213A3" w14:textId="77777777" w:rsidR="00042E0D" w:rsidRPr="00484F54" w:rsidRDefault="00042E0D" w:rsidP="00CA2878">
            <w:pPr>
              <w:spacing w:line="276" w:lineRule="auto"/>
              <w:jc w:val="both"/>
              <w:rPr>
                <w:rFonts w:ascii="Times New Roman" w:hAnsi="Times New Roman"/>
                <w:b/>
                <w:sz w:val="24"/>
                <w:szCs w:val="24"/>
              </w:rPr>
            </w:pPr>
          </w:p>
        </w:tc>
      </w:tr>
      <w:tr w:rsidR="00042E0D" w:rsidRPr="00484F54" w14:paraId="75C76C5D" w14:textId="77777777" w:rsidTr="00163D97">
        <w:trPr>
          <w:trHeight w:val="977"/>
        </w:trPr>
        <w:tc>
          <w:tcPr>
            <w:tcW w:w="2669" w:type="dxa"/>
            <w:tcBorders>
              <w:top w:val="single" w:sz="4" w:space="0" w:color="auto"/>
              <w:left w:val="single" w:sz="4" w:space="0" w:color="auto"/>
              <w:bottom w:val="single" w:sz="4" w:space="0" w:color="auto"/>
              <w:right w:val="single" w:sz="4" w:space="0" w:color="auto"/>
            </w:tcBorders>
          </w:tcPr>
          <w:p w14:paraId="120DC6C7" w14:textId="77777777" w:rsidR="00042E0D" w:rsidRPr="00484F54" w:rsidRDefault="00042E0D" w:rsidP="00CA2878">
            <w:pPr>
              <w:widowControl w:val="0"/>
              <w:autoSpaceDE w:val="0"/>
              <w:autoSpaceDN w:val="0"/>
              <w:spacing w:before="68" w:line="276" w:lineRule="auto"/>
              <w:ind w:left="170"/>
              <w:rPr>
                <w:rFonts w:ascii="Times New Roman" w:hAnsi="Times New Roman"/>
                <w:b/>
                <w:sz w:val="24"/>
                <w:szCs w:val="24"/>
              </w:rPr>
            </w:pPr>
            <w:r w:rsidRPr="00484F54">
              <w:rPr>
                <w:rFonts w:ascii="Times New Roman" w:hAnsi="Times New Roman"/>
                <w:b/>
                <w:sz w:val="24"/>
                <w:szCs w:val="24"/>
              </w:rPr>
              <w:t>Ministerul Finanțelor</w:t>
            </w:r>
          </w:p>
          <w:p w14:paraId="1B8614FE" w14:textId="358F6F80" w:rsidR="00042E0D" w:rsidRPr="00484F54" w:rsidRDefault="00042E0D" w:rsidP="00CA2878">
            <w:pPr>
              <w:widowControl w:val="0"/>
              <w:autoSpaceDE w:val="0"/>
              <w:autoSpaceDN w:val="0"/>
              <w:spacing w:before="68" w:line="276" w:lineRule="auto"/>
              <w:ind w:left="170"/>
              <w:rPr>
                <w:rFonts w:ascii="Times New Roman" w:hAnsi="Times New Roman"/>
                <w:b/>
                <w:sz w:val="24"/>
                <w:szCs w:val="24"/>
              </w:rPr>
            </w:pPr>
            <w:r w:rsidRPr="00484F54">
              <w:rPr>
                <w:rFonts w:ascii="Times New Roman" w:hAnsi="Times New Roman"/>
                <w:sz w:val="24"/>
                <w:szCs w:val="24"/>
              </w:rPr>
              <w:t>e-legiferare 25.11.25</w:t>
            </w:r>
          </w:p>
        </w:tc>
        <w:tc>
          <w:tcPr>
            <w:tcW w:w="777" w:type="dxa"/>
            <w:tcBorders>
              <w:top w:val="single" w:sz="4" w:space="0" w:color="auto"/>
              <w:left w:val="single" w:sz="4" w:space="0" w:color="auto"/>
              <w:bottom w:val="single" w:sz="4" w:space="0" w:color="auto"/>
              <w:right w:val="single" w:sz="4" w:space="0" w:color="auto"/>
            </w:tcBorders>
          </w:tcPr>
          <w:p w14:paraId="01E002F5" w14:textId="3B0BF309" w:rsidR="00042E0D" w:rsidRPr="00484F54" w:rsidRDefault="00042E0D"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44</w:t>
            </w:r>
          </w:p>
        </w:tc>
        <w:tc>
          <w:tcPr>
            <w:tcW w:w="5349" w:type="dxa"/>
            <w:tcBorders>
              <w:top w:val="single" w:sz="4" w:space="0" w:color="auto"/>
              <w:left w:val="single" w:sz="4" w:space="0" w:color="auto"/>
              <w:bottom w:val="single" w:sz="4" w:space="0" w:color="auto"/>
              <w:right w:val="nil"/>
            </w:tcBorders>
          </w:tcPr>
          <w:p w14:paraId="09DE2AB4" w14:textId="568A535B" w:rsidR="00042E0D" w:rsidRPr="00484F54" w:rsidRDefault="00042E0D" w:rsidP="00CA2878">
            <w:pPr>
              <w:spacing w:line="276" w:lineRule="auto"/>
              <w:jc w:val="both"/>
              <w:rPr>
                <w:rFonts w:ascii="Times New Roman" w:hAnsi="Times New Roman"/>
                <w:sz w:val="24"/>
                <w:szCs w:val="24"/>
              </w:rPr>
            </w:pPr>
            <w:r w:rsidRPr="00484F54">
              <w:rPr>
                <w:rFonts w:ascii="Times New Roman" w:hAnsi="Times New Roman"/>
                <w:spacing w:val="4"/>
                <w:sz w:val="24"/>
                <w:szCs w:val="24"/>
                <w:shd w:val="clear" w:color="auto" w:fill="FFFFFF"/>
              </w:rPr>
              <w:t> </w:t>
            </w:r>
            <w:r w:rsidR="00EA0879" w:rsidRPr="00484F54">
              <w:rPr>
                <w:rFonts w:ascii="Times New Roman" w:hAnsi="Times New Roman"/>
                <w:spacing w:val="4"/>
                <w:sz w:val="24"/>
                <w:szCs w:val="24"/>
                <w:shd w:val="clear" w:color="auto" w:fill="FFFFFF"/>
              </w:rPr>
              <w:t>Î</w:t>
            </w:r>
            <w:r w:rsidRPr="00484F54">
              <w:rPr>
                <w:rFonts w:ascii="Times New Roman" w:hAnsi="Times New Roman"/>
                <w:spacing w:val="4"/>
                <w:sz w:val="24"/>
                <w:szCs w:val="24"/>
                <w:shd w:val="clear" w:color="auto" w:fill="FFFFFF"/>
              </w:rPr>
              <w:t>n limita atribuțiilor funcționale, comunică lipsa</w:t>
            </w:r>
            <w:r w:rsidR="00033A63" w:rsidRPr="00484F54">
              <w:rPr>
                <w:rFonts w:ascii="Times New Roman" w:hAnsi="Times New Roman"/>
                <w:spacing w:val="4"/>
                <w:sz w:val="24"/>
                <w:szCs w:val="24"/>
                <w:shd w:val="clear" w:color="auto" w:fill="FFFFFF"/>
              </w:rPr>
              <w:t xml:space="preserve"> </w:t>
            </w:r>
            <w:r w:rsidRPr="00484F54">
              <w:rPr>
                <w:rFonts w:ascii="Times New Roman" w:hAnsi="Times New Roman"/>
                <w:spacing w:val="4"/>
                <w:sz w:val="24"/>
                <w:szCs w:val="24"/>
                <w:shd w:val="clear" w:color="auto" w:fill="FFFFFF"/>
              </w:rPr>
              <w:t>propunerilor și obiecțiilor pe marginea proiectului indicat.</w:t>
            </w:r>
          </w:p>
        </w:tc>
        <w:tc>
          <w:tcPr>
            <w:tcW w:w="5197" w:type="dxa"/>
            <w:gridSpan w:val="2"/>
            <w:tcBorders>
              <w:top w:val="single" w:sz="4" w:space="0" w:color="auto"/>
              <w:left w:val="nil"/>
              <w:bottom w:val="single" w:sz="4" w:space="0" w:color="auto"/>
              <w:right w:val="single" w:sz="4" w:space="0" w:color="auto"/>
            </w:tcBorders>
          </w:tcPr>
          <w:p w14:paraId="2B18E9A0" w14:textId="77777777" w:rsidR="00042E0D" w:rsidRPr="00484F54" w:rsidRDefault="00042E0D" w:rsidP="00CA2878">
            <w:pPr>
              <w:spacing w:line="276" w:lineRule="auto"/>
              <w:jc w:val="both"/>
              <w:rPr>
                <w:rFonts w:ascii="Times New Roman" w:hAnsi="Times New Roman"/>
                <w:b/>
                <w:sz w:val="24"/>
                <w:szCs w:val="24"/>
              </w:rPr>
            </w:pPr>
          </w:p>
        </w:tc>
      </w:tr>
      <w:tr w:rsidR="00042E0D" w:rsidRPr="00484F54" w14:paraId="7F2C3014" w14:textId="77777777" w:rsidTr="00163D97">
        <w:trPr>
          <w:trHeight w:val="977"/>
        </w:trPr>
        <w:tc>
          <w:tcPr>
            <w:tcW w:w="2669" w:type="dxa"/>
            <w:tcBorders>
              <w:top w:val="single" w:sz="4" w:space="0" w:color="auto"/>
              <w:left w:val="single" w:sz="4" w:space="0" w:color="auto"/>
              <w:bottom w:val="single" w:sz="4" w:space="0" w:color="auto"/>
              <w:right w:val="single" w:sz="4" w:space="0" w:color="auto"/>
            </w:tcBorders>
          </w:tcPr>
          <w:p w14:paraId="52FC2652" w14:textId="7DEF9F36" w:rsidR="00042E0D" w:rsidRPr="00484F54" w:rsidRDefault="00042E0D" w:rsidP="00CA2878">
            <w:pPr>
              <w:widowControl w:val="0"/>
              <w:autoSpaceDE w:val="0"/>
              <w:autoSpaceDN w:val="0"/>
              <w:spacing w:before="68" w:line="276" w:lineRule="auto"/>
              <w:ind w:left="170"/>
              <w:rPr>
                <w:rFonts w:ascii="Times New Roman" w:hAnsi="Times New Roman"/>
                <w:b/>
                <w:sz w:val="24"/>
                <w:szCs w:val="24"/>
              </w:rPr>
            </w:pPr>
            <w:r w:rsidRPr="00484F54">
              <w:rPr>
                <w:rFonts w:ascii="Times New Roman" w:hAnsi="Times New Roman"/>
                <w:b/>
                <w:sz w:val="24"/>
                <w:szCs w:val="24"/>
              </w:rPr>
              <w:t>CAL</w:t>
            </w:r>
          </w:p>
          <w:p w14:paraId="6252C896" w14:textId="51BB4393" w:rsidR="00042E0D" w:rsidRPr="00484F54" w:rsidRDefault="00042E0D" w:rsidP="00CA2878">
            <w:pPr>
              <w:widowControl w:val="0"/>
              <w:autoSpaceDE w:val="0"/>
              <w:autoSpaceDN w:val="0"/>
              <w:spacing w:before="68" w:line="276" w:lineRule="auto"/>
              <w:ind w:left="170"/>
              <w:rPr>
                <w:rFonts w:ascii="Times New Roman" w:hAnsi="Times New Roman"/>
                <w:b/>
                <w:sz w:val="24"/>
                <w:szCs w:val="24"/>
              </w:rPr>
            </w:pPr>
            <w:r w:rsidRPr="00484F54">
              <w:rPr>
                <w:rFonts w:ascii="Times New Roman" w:hAnsi="Times New Roman"/>
                <w:sz w:val="24"/>
                <w:szCs w:val="24"/>
              </w:rPr>
              <w:t>e-legiferare 2</w:t>
            </w:r>
            <w:r w:rsidR="00FE33DE" w:rsidRPr="00484F54">
              <w:rPr>
                <w:rFonts w:ascii="Times New Roman" w:hAnsi="Times New Roman"/>
                <w:sz w:val="24"/>
                <w:szCs w:val="24"/>
              </w:rPr>
              <w:t>6</w:t>
            </w:r>
            <w:r w:rsidRPr="00484F54">
              <w:rPr>
                <w:rFonts w:ascii="Times New Roman" w:hAnsi="Times New Roman"/>
                <w:sz w:val="24"/>
                <w:szCs w:val="24"/>
              </w:rPr>
              <w:t>.11.25</w:t>
            </w:r>
          </w:p>
        </w:tc>
        <w:tc>
          <w:tcPr>
            <w:tcW w:w="777" w:type="dxa"/>
            <w:tcBorders>
              <w:top w:val="single" w:sz="4" w:space="0" w:color="auto"/>
              <w:left w:val="single" w:sz="4" w:space="0" w:color="auto"/>
              <w:bottom w:val="single" w:sz="4" w:space="0" w:color="auto"/>
              <w:right w:val="single" w:sz="4" w:space="0" w:color="auto"/>
            </w:tcBorders>
          </w:tcPr>
          <w:p w14:paraId="1CE607B9" w14:textId="7FA0C69E" w:rsidR="00042E0D" w:rsidRPr="00484F54" w:rsidRDefault="00042E0D"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45</w:t>
            </w:r>
          </w:p>
        </w:tc>
        <w:tc>
          <w:tcPr>
            <w:tcW w:w="5349" w:type="dxa"/>
            <w:tcBorders>
              <w:top w:val="single" w:sz="4" w:space="0" w:color="auto"/>
              <w:left w:val="single" w:sz="4" w:space="0" w:color="auto"/>
              <w:bottom w:val="single" w:sz="4" w:space="0" w:color="auto"/>
              <w:right w:val="nil"/>
            </w:tcBorders>
          </w:tcPr>
          <w:p w14:paraId="3FC306E5" w14:textId="52B68C5B" w:rsidR="00042E0D" w:rsidRPr="00484F54" w:rsidRDefault="00042E0D" w:rsidP="00CA2878">
            <w:pPr>
              <w:spacing w:line="276" w:lineRule="auto"/>
              <w:jc w:val="both"/>
              <w:rPr>
                <w:rFonts w:ascii="Times New Roman" w:hAnsi="Times New Roman"/>
                <w:spacing w:val="4"/>
                <w:sz w:val="24"/>
                <w:szCs w:val="24"/>
                <w:shd w:val="clear" w:color="auto" w:fill="FFFFFF"/>
              </w:rPr>
            </w:pPr>
            <w:r w:rsidRPr="00484F54">
              <w:rPr>
                <w:rStyle w:val="wrap-text"/>
                <w:rFonts w:ascii="Times New Roman" w:hAnsi="Times New Roman"/>
                <w:spacing w:val="4"/>
                <w:sz w:val="24"/>
                <w:szCs w:val="24"/>
                <w:shd w:val="clear" w:color="auto" w:fill="FFFFFF"/>
              </w:rPr>
              <w:t>CAL comunică lipsa de obiecții și propuneri suplimentare. Se validează proiectul</w:t>
            </w:r>
            <w:r w:rsidR="00616C37" w:rsidRPr="00484F54">
              <w:rPr>
                <w:rStyle w:val="wrap-text"/>
                <w:rFonts w:ascii="Times New Roman" w:hAnsi="Times New Roman"/>
                <w:spacing w:val="4"/>
                <w:sz w:val="24"/>
                <w:szCs w:val="24"/>
                <w:shd w:val="clear" w:color="auto" w:fill="FFFFFF"/>
              </w:rPr>
              <w:t>.</w:t>
            </w:r>
          </w:p>
        </w:tc>
        <w:tc>
          <w:tcPr>
            <w:tcW w:w="5197" w:type="dxa"/>
            <w:gridSpan w:val="2"/>
            <w:tcBorders>
              <w:top w:val="single" w:sz="4" w:space="0" w:color="auto"/>
              <w:left w:val="nil"/>
              <w:bottom w:val="single" w:sz="4" w:space="0" w:color="auto"/>
              <w:right w:val="single" w:sz="4" w:space="0" w:color="auto"/>
            </w:tcBorders>
          </w:tcPr>
          <w:p w14:paraId="37EC4BFE" w14:textId="77777777" w:rsidR="00042E0D" w:rsidRPr="00484F54" w:rsidRDefault="00042E0D" w:rsidP="00CA2878">
            <w:pPr>
              <w:spacing w:line="276" w:lineRule="auto"/>
              <w:jc w:val="both"/>
              <w:rPr>
                <w:rFonts w:ascii="Times New Roman" w:hAnsi="Times New Roman"/>
                <w:b/>
                <w:sz w:val="24"/>
                <w:szCs w:val="24"/>
              </w:rPr>
            </w:pPr>
          </w:p>
        </w:tc>
      </w:tr>
      <w:tr w:rsidR="00242D43" w:rsidRPr="00484F54" w14:paraId="472780E1" w14:textId="77777777" w:rsidTr="00163D97">
        <w:trPr>
          <w:trHeight w:val="977"/>
        </w:trPr>
        <w:tc>
          <w:tcPr>
            <w:tcW w:w="2669" w:type="dxa"/>
            <w:tcBorders>
              <w:top w:val="single" w:sz="4" w:space="0" w:color="auto"/>
              <w:left w:val="single" w:sz="4" w:space="0" w:color="auto"/>
              <w:bottom w:val="single" w:sz="4" w:space="0" w:color="auto"/>
              <w:right w:val="single" w:sz="4" w:space="0" w:color="auto"/>
            </w:tcBorders>
          </w:tcPr>
          <w:p w14:paraId="3F7FB928" w14:textId="77777777" w:rsidR="00242D43" w:rsidRPr="00484F54" w:rsidRDefault="002C4E33" w:rsidP="00CA2878">
            <w:pPr>
              <w:widowControl w:val="0"/>
              <w:autoSpaceDE w:val="0"/>
              <w:autoSpaceDN w:val="0"/>
              <w:spacing w:before="68" w:line="276" w:lineRule="auto"/>
              <w:ind w:left="170"/>
              <w:rPr>
                <w:rFonts w:ascii="Times New Roman" w:hAnsi="Times New Roman"/>
                <w:b/>
                <w:sz w:val="24"/>
                <w:szCs w:val="24"/>
              </w:rPr>
            </w:pPr>
            <w:r w:rsidRPr="00484F54">
              <w:rPr>
                <w:rFonts w:ascii="Times New Roman" w:hAnsi="Times New Roman"/>
                <w:b/>
                <w:sz w:val="24"/>
                <w:szCs w:val="24"/>
              </w:rPr>
              <w:t>Ministerul Afacerilor Interne</w:t>
            </w:r>
          </w:p>
          <w:p w14:paraId="4F685218" w14:textId="5555EB68" w:rsidR="00163D97" w:rsidRPr="00484F54" w:rsidRDefault="00163D97" w:rsidP="00CA2878">
            <w:pPr>
              <w:widowControl w:val="0"/>
              <w:autoSpaceDE w:val="0"/>
              <w:autoSpaceDN w:val="0"/>
              <w:spacing w:before="68" w:line="276" w:lineRule="auto"/>
              <w:ind w:left="170"/>
              <w:rPr>
                <w:rFonts w:ascii="Times New Roman" w:hAnsi="Times New Roman"/>
                <w:b/>
                <w:sz w:val="24"/>
                <w:szCs w:val="24"/>
              </w:rPr>
            </w:pPr>
            <w:r w:rsidRPr="00484F54">
              <w:rPr>
                <w:rFonts w:ascii="Times New Roman" w:hAnsi="Times New Roman"/>
                <w:sz w:val="24"/>
                <w:szCs w:val="24"/>
              </w:rPr>
              <w:t>Nr. 40/4235 din 1 decembrie 2025</w:t>
            </w:r>
          </w:p>
        </w:tc>
        <w:tc>
          <w:tcPr>
            <w:tcW w:w="777" w:type="dxa"/>
            <w:tcBorders>
              <w:top w:val="single" w:sz="4" w:space="0" w:color="auto"/>
              <w:left w:val="single" w:sz="4" w:space="0" w:color="auto"/>
              <w:bottom w:val="single" w:sz="4" w:space="0" w:color="auto"/>
              <w:right w:val="single" w:sz="4" w:space="0" w:color="auto"/>
            </w:tcBorders>
          </w:tcPr>
          <w:p w14:paraId="70223044" w14:textId="55173F1D" w:rsidR="00242D43" w:rsidRPr="00484F54" w:rsidRDefault="00242D43"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46</w:t>
            </w:r>
          </w:p>
        </w:tc>
        <w:tc>
          <w:tcPr>
            <w:tcW w:w="5349" w:type="dxa"/>
            <w:tcBorders>
              <w:top w:val="single" w:sz="4" w:space="0" w:color="auto"/>
              <w:left w:val="single" w:sz="4" w:space="0" w:color="auto"/>
              <w:bottom w:val="single" w:sz="4" w:space="0" w:color="auto"/>
              <w:right w:val="nil"/>
            </w:tcBorders>
          </w:tcPr>
          <w:p w14:paraId="6AA2A0D4" w14:textId="772CEE28" w:rsidR="00242D43" w:rsidRPr="00484F54" w:rsidRDefault="00163D97" w:rsidP="00CA2878">
            <w:pPr>
              <w:spacing w:line="276" w:lineRule="auto"/>
              <w:jc w:val="both"/>
              <w:rPr>
                <w:rFonts w:ascii="Times New Roman" w:hAnsi="Times New Roman"/>
                <w:spacing w:val="4"/>
                <w:sz w:val="24"/>
                <w:szCs w:val="24"/>
              </w:rPr>
            </w:pPr>
            <w:r w:rsidRPr="00484F54">
              <w:rPr>
                <w:rFonts w:ascii="Times New Roman" w:hAnsi="Times New Roman"/>
                <w:spacing w:val="4"/>
                <w:sz w:val="24"/>
                <w:szCs w:val="24"/>
                <w:shd w:val="clear" w:color="auto" w:fill="FFFFFF"/>
              </w:rPr>
              <w:t>În limita atribuțiilor funcționale, comunică lipsa propunerilor și obiecțiilor pe marginea proiectului indicat.</w:t>
            </w:r>
          </w:p>
        </w:tc>
        <w:tc>
          <w:tcPr>
            <w:tcW w:w="5197" w:type="dxa"/>
            <w:gridSpan w:val="2"/>
            <w:tcBorders>
              <w:top w:val="single" w:sz="4" w:space="0" w:color="auto"/>
              <w:left w:val="nil"/>
              <w:bottom w:val="single" w:sz="4" w:space="0" w:color="auto"/>
              <w:right w:val="single" w:sz="4" w:space="0" w:color="auto"/>
            </w:tcBorders>
          </w:tcPr>
          <w:p w14:paraId="7C00D63B" w14:textId="77777777" w:rsidR="00242D43" w:rsidRPr="00484F54" w:rsidRDefault="00242D43" w:rsidP="00CA2878">
            <w:pPr>
              <w:spacing w:line="276" w:lineRule="auto"/>
              <w:jc w:val="both"/>
              <w:rPr>
                <w:rFonts w:ascii="Times New Roman" w:hAnsi="Times New Roman"/>
                <w:b/>
                <w:sz w:val="24"/>
                <w:szCs w:val="24"/>
              </w:rPr>
            </w:pPr>
          </w:p>
        </w:tc>
      </w:tr>
      <w:tr w:rsidR="00242D43" w:rsidRPr="00484F54" w14:paraId="1378D373" w14:textId="77777777" w:rsidTr="00163D97">
        <w:trPr>
          <w:trHeight w:val="977"/>
        </w:trPr>
        <w:tc>
          <w:tcPr>
            <w:tcW w:w="2669" w:type="dxa"/>
            <w:tcBorders>
              <w:top w:val="single" w:sz="4" w:space="0" w:color="auto"/>
              <w:left w:val="single" w:sz="4" w:space="0" w:color="auto"/>
              <w:bottom w:val="single" w:sz="4" w:space="0" w:color="auto"/>
              <w:right w:val="single" w:sz="4" w:space="0" w:color="auto"/>
            </w:tcBorders>
          </w:tcPr>
          <w:p w14:paraId="54E7EE03" w14:textId="77777777" w:rsidR="00242D43" w:rsidRPr="00484F54" w:rsidRDefault="00163D97" w:rsidP="00CA2878">
            <w:pPr>
              <w:widowControl w:val="0"/>
              <w:autoSpaceDE w:val="0"/>
              <w:autoSpaceDN w:val="0"/>
              <w:spacing w:before="68" w:line="276" w:lineRule="auto"/>
              <w:ind w:left="170"/>
              <w:rPr>
                <w:rFonts w:ascii="Times New Roman" w:hAnsi="Times New Roman"/>
                <w:b/>
                <w:sz w:val="24"/>
                <w:szCs w:val="24"/>
              </w:rPr>
            </w:pPr>
            <w:r w:rsidRPr="00484F54">
              <w:rPr>
                <w:rFonts w:ascii="Times New Roman" w:hAnsi="Times New Roman"/>
                <w:b/>
                <w:sz w:val="24"/>
                <w:szCs w:val="24"/>
              </w:rPr>
              <w:t xml:space="preserve">Ministerul Sănătății </w:t>
            </w:r>
          </w:p>
          <w:p w14:paraId="0769F381" w14:textId="77777777" w:rsidR="00163D97" w:rsidRPr="00484F54" w:rsidRDefault="00163D97" w:rsidP="00CA2878">
            <w:pPr>
              <w:widowControl w:val="0"/>
              <w:autoSpaceDE w:val="0"/>
              <w:autoSpaceDN w:val="0"/>
              <w:spacing w:before="68" w:line="276" w:lineRule="auto"/>
              <w:ind w:left="170"/>
              <w:rPr>
                <w:rFonts w:ascii="Times New Roman" w:hAnsi="Times New Roman"/>
                <w:sz w:val="24"/>
                <w:szCs w:val="24"/>
              </w:rPr>
            </w:pPr>
            <w:r w:rsidRPr="00484F54">
              <w:rPr>
                <w:rFonts w:ascii="Times New Roman" w:hAnsi="Times New Roman"/>
                <w:sz w:val="24"/>
                <w:szCs w:val="24"/>
              </w:rPr>
              <w:t>e- legiferare</w:t>
            </w:r>
          </w:p>
          <w:p w14:paraId="1D4D5A82" w14:textId="6403F8BA" w:rsidR="00163D97" w:rsidRPr="00484F54" w:rsidRDefault="00163D97" w:rsidP="00CA2878">
            <w:pPr>
              <w:widowControl w:val="0"/>
              <w:autoSpaceDE w:val="0"/>
              <w:autoSpaceDN w:val="0"/>
              <w:spacing w:before="68" w:line="276" w:lineRule="auto"/>
              <w:ind w:left="170"/>
              <w:rPr>
                <w:rFonts w:ascii="Times New Roman" w:hAnsi="Times New Roman"/>
                <w:b/>
                <w:sz w:val="24"/>
                <w:szCs w:val="24"/>
              </w:rPr>
            </w:pPr>
            <w:r w:rsidRPr="00484F54">
              <w:rPr>
                <w:rFonts w:ascii="Times New Roman" w:hAnsi="Times New Roman"/>
                <w:sz w:val="24"/>
                <w:szCs w:val="24"/>
              </w:rPr>
              <w:t>04.12.2025</w:t>
            </w:r>
          </w:p>
        </w:tc>
        <w:tc>
          <w:tcPr>
            <w:tcW w:w="777" w:type="dxa"/>
            <w:tcBorders>
              <w:top w:val="single" w:sz="4" w:space="0" w:color="auto"/>
              <w:left w:val="single" w:sz="4" w:space="0" w:color="auto"/>
              <w:bottom w:val="single" w:sz="4" w:space="0" w:color="auto"/>
              <w:right w:val="single" w:sz="4" w:space="0" w:color="auto"/>
            </w:tcBorders>
          </w:tcPr>
          <w:p w14:paraId="3B95F9F4" w14:textId="7B35CB41" w:rsidR="00242D43" w:rsidRPr="00484F54" w:rsidRDefault="00242D43"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47</w:t>
            </w:r>
          </w:p>
        </w:tc>
        <w:tc>
          <w:tcPr>
            <w:tcW w:w="5349" w:type="dxa"/>
            <w:tcBorders>
              <w:top w:val="single" w:sz="4" w:space="0" w:color="auto"/>
              <w:left w:val="single" w:sz="4" w:space="0" w:color="auto"/>
              <w:bottom w:val="single" w:sz="4" w:space="0" w:color="auto"/>
              <w:right w:val="nil"/>
            </w:tcBorders>
          </w:tcPr>
          <w:p w14:paraId="03A2DF7C" w14:textId="0905E6EA" w:rsidR="00242D43" w:rsidRPr="00484F54" w:rsidRDefault="00163D97" w:rsidP="00CA2878">
            <w:pPr>
              <w:spacing w:line="276" w:lineRule="auto"/>
              <w:jc w:val="both"/>
              <w:rPr>
                <w:rFonts w:ascii="Times New Roman" w:hAnsi="Times New Roman"/>
                <w:spacing w:val="4"/>
                <w:sz w:val="24"/>
                <w:szCs w:val="24"/>
              </w:rPr>
            </w:pPr>
            <w:r w:rsidRPr="00484F54">
              <w:rPr>
                <w:rFonts w:ascii="Times New Roman" w:hAnsi="Times New Roman"/>
                <w:spacing w:val="4"/>
                <w:sz w:val="24"/>
                <w:szCs w:val="24"/>
                <w:shd w:val="clear" w:color="auto" w:fill="FFFFFF"/>
              </w:rPr>
              <w:t>comunică lipsa propunerilor și obiecțiilor pe marginea proiectului indicat.</w:t>
            </w:r>
          </w:p>
        </w:tc>
        <w:tc>
          <w:tcPr>
            <w:tcW w:w="5197" w:type="dxa"/>
            <w:gridSpan w:val="2"/>
            <w:tcBorders>
              <w:top w:val="single" w:sz="4" w:space="0" w:color="auto"/>
              <w:left w:val="nil"/>
              <w:bottom w:val="single" w:sz="4" w:space="0" w:color="auto"/>
              <w:right w:val="single" w:sz="4" w:space="0" w:color="auto"/>
            </w:tcBorders>
          </w:tcPr>
          <w:p w14:paraId="1A64435C" w14:textId="77777777" w:rsidR="00242D43" w:rsidRPr="00484F54" w:rsidRDefault="00242D43" w:rsidP="00CA2878">
            <w:pPr>
              <w:spacing w:line="276" w:lineRule="auto"/>
              <w:jc w:val="both"/>
              <w:rPr>
                <w:rFonts w:ascii="Times New Roman" w:hAnsi="Times New Roman"/>
                <w:b/>
                <w:sz w:val="24"/>
                <w:szCs w:val="24"/>
              </w:rPr>
            </w:pPr>
          </w:p>
        </w:tc>
      </w:tr>
      <w:tr w:rsidR="00163D97" w:rsidRPr="00484F54" w14:paraId="1F8DA3F8" w14:textId="77777777" w:rsidTr="00163D97">
        <w:trPr>
          <w:trHeight w:val="977"/>
        </w:trPr>
        <w:tc>
          <w:tcPr>
            <w:tcW w:w="2669" w:type="dxa"/>
            <w:tcBorders>
              <w:top w:val="single" w:sz="4" w:space="0" w:color="auto"/>
              <w:left w:val="single" w:sz="4" w:space="0" w:color="auto"/>
              <w:bottom w:val="single" w:sz="4" w:space="0" w:color="auto"/>
              <w:right w:val="single" w:sz="4" w:space="0" w:color="auto"/>
            </w:tcBorders>
          </w:tcPr>
          <w:p w14:paraId="58D9CAF5" w14:textId="77777777" w:rsidR="00163D97" w:rsidRPr="00484F54" w:rsidRDefault="006137B7" w:rsidP="00CA2878">
            <w:pPr>
              <w:widowControl w:val="0"/>
              <w:autoSpaceDE w:val="0"/>
              <w:autoSpaceDN w:val="0"/>
              <w:spacing w:before="68" w:line="276" w:lineRule="auto"/>
              <w:ind w:left="170"/>
              <w:rPr>
                <w:rFonts w:ascii="Times New Roman" w:hAnsi="Times New Roman"/>
                <w:b/>
                <w:sz w:val="24"/>
                <w:szCs w:val="24"/>
              </w:rPr>
            </w:pPr>
            <w:r w:rsidRPr="00484F54">
              <w:rPr>
                <w:rFonts w:ascii="Times New Roman" w:hAnsi="Times New Roman"/>
                <w:b/>
                <w:sz w:val="24"/>
                <w:szCs w:val="24"/>
              </w:rPr>
              <w:t>Ministerul Afacerilor Externe</w:t>
            </w:r>
          </w:p>
          <w:p w14:paraId="23BEF652" w14:textId="12981B61" w:rsidR="00A95F1D" w:rsidRPr="00484F54" w:rsidRDefault="00A95F1D" w:rsidP="00CA2878">
            <w:pPr>
              <w:widowControl w:val="0"/>
              <w:autoSpaceDE w:val="0"/>
              <w:autoSpaceDN w:val="0"/>
              <w:spacing w:before="68" w:line="276" w:lineRule="auto"/>
              <w:ind w:left="170"/>
              <w:rPr>
                <w:rFonts w:ascii="Times New Roman" w:hAnsi="Times New Roman"/>
                <w:sz w:val="24"/>
                <w:szCs w:val="24"/>
              </w:rPr>
            </w:pPr>
            <w:r w:rsidRPr="00484F54">
              <w:rPr>
                <w:rFonts w:ascii="Times New Roman" w:hAnsi="Times New Roman"/>
                <w:sz w:val="24"/>
                <w:szCs w:val="24"/>
              </w:rPr>
              <w:t>e-legiferare 9.12.25</w:t>
            </w:r>
          </w:p>
        </w:tc>
        <w:tc>
          <w:tcPr>
            <w:tcW w:w="777" w:type="dxa"/>
            <w:tcBorders>
              <w:top w:val="single" w:sz="4" w:space="0" w:color="auto"/>
              <w:left w:val="single" w:sz="4" w:space="0" w:color="auto"/>
              <w:bottom w:val="single" w:sz="4" w:space="0" w:color="auto"/>
              <w:right w:val="single" w:sz="4" w:space="0" w:color="auto"/>
            </w:tcBorders>
          </w:tcPr>
          <w:p w14:paraId="6FFC671A" w14:textId="3D68C329" w:rsidR="00163D97" w:rsidRPr="00484F54" w:rsidRDefault="006137B7"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48</w:t>
            </w:r>
          </w:p>
        </w:tc>
        <w:tc>
          <w:tcPr>
            <w:tcW w:w="5349" w:type="dxa"/>
            <w:tcBorders>
              <w:top w:val="single" w:sz="4" w:space="0" w:color="auto"/>
              <w:left w:val="single" w:sz="4" w:space="0" w:color="auto"/>
              <w:bottom w:val="single" w:sz="4" w:space="0" w:color="auto"/>
              <w:right w:val="nil"/>
            </w:tcBorders>
          </w:tcPr>
          <w:p w14:paraId="410C3CF1" w14:textId="251F18C9" w:rsidR="00163D97" w:rsidRPr="00484F54" w:rsidRDefault="005E0863" w:rsidP="00CA2878">
            <w:pPr>
              <w:spacing w:line="276" w:lineRule="auto"/>
              <w:jc w:val="both"/>
              <w:rPr>
                <w:rFonts w:ascii="Times New Roman" w:hAnsi="Times New Roman"/>
                <w:spacing w:val="4"/>
                <w:sz w:val="24"/>
                <w:szCs w:val="24"/>
                <w:shd w:val="clear" w:color="auto" w:fill="FFFFFF"/>
              </w:rPr>
            </w:pPr>
            <w:r w:rsidRPr="00484F54">
              <w:rPr>
                <w:rFonts w:ascii="Times New Roman" w:hAnsi="Times New Roman"/>
                <w:spacing w:val="4"/>
                <w:sz w:val="24"/>
                <w:szCs w:val="24"/>
                <w:shd w:val="clear" w:color="auto" w:fill="FFFFFF"/>
              </w:rPr>
              <w:t>comunică lipsa propunerilor și obiecțiilor pe marginea proiectului indicat.</w:t>
            </w:r>
          </w:p>
        </w:tc>
        <w:tc>
          <w:tcPr>
            <w:tcW w:w="5197" w:type="dxa"/>
            <w:gridSpan w:val="2"/>
            <w:tcBorders>
              <w:top w:val="single" w:sz="4" w:space="0" w:color="auto"/>
              <w:left w:val="nil"/>
              <w:bottom w:val="single" w:sz="4" w:space="0" w:color="auto"/>
              <w:right w:val="single" w:sz="4" w:space="0" w:color="auto"/>
            </w:tcBorders>
          </w:tcPr>
          <w:p w14:paraId="0D8AC3FE" w14:textId="77777777" w:rsidR="00163D97" w:rsidRPr="00484F54" w:rsidRDefault="00163D97" w:rsidP="00CA2878">
            <w:pPr>
              <w:spacing w:line="276" w:lineRule="auto"/>
              <w:jc w:val="both"/>
              <w:rPr>
                <w:rFonts w:ascii="Times New Roman" w:hAnsi="Times New Roman"/>
                <w:b/>
                <w:sz w:val="24"/>
                <w:szCs w:val="24"/>
              </w:rPr>
            </w:pPr>
          </w:p>
        </w:tc>
      </w:tr>
      <w:tr w:rsidR="006137B7" w:rsidRPr="00484F54" w14:paraId="0082BF1A" w14:textId="77777777" w:rsidTr="00163D97">
        <w:trPr>
          <w:trHeight w:val="977"/>
        </w:trPr>
        <w:tc>
          <w:tcPr>
            <w:tcW w:w="2669" w:type="dxa"/>
            <w:tcBorders>
              <w:top w:val="single" w:sz="4" w:space="0" w:color="auto"/>
              <w:left w:val="single" w:sz="4" w:space="0" w:color="auto"/>
              <w:bottom w:val="single" w:sz="4" w:space="0" w:color="auto"/>
              <w:right w:val="single" w:sz="4" w:space="0" w:color="auto"/>
            </w:tcBorders>
          </w:tcPr>
          <w:p w14:paraId="2B5A146D" w14:textId="77777777" w:rsidR="006137B7" w:rsidRPr="00484F54" w:rsidRDefault="006137B7" w:rsidP="00CA2878">
            <w:pPr>
              <w:widowControl w:val="0"/>
              <w:autoSpaceDE w:val="0"/>
              <w:autoSpaceDN w:val="0"/>
              <w:spacing w:before="68" w:line="276" w:lineRule="auto"/>
              <w:ind w:left="170"/>
              <w:rPr>
                <w:rFonts w:ascii="Times New Roman" w:hAnsi="Times New Roman"/>
                <w:b/>
                <w:sz w:val="24"/>
                <w:szCs w:val="24"/>
              </w:rPr>
            </w:pPr>
            <w:r w:rsidRPr="00484F54">
              <w:rPr>
                <w:rFonts w:ascii="Times New Roman" w:hAnsi="Times New Roman"/>
                <w:b/>
                <w:sz w:val="24"/>
                <w:szCs w:val="24"/>
              </w:rPr>
              <w:t xml:space="preserve">MIDR </w:t>
            </w:r>
          </w:p>
          <w:p w14:paraId="10CA6490" w14:textId="2C27DD87" w:rsidR="00033A63" w:rsidRPr="00484F54" w:rsidRDefault="00033A63" w:rsidP="00CA2878">
            <w:pPr>
              <w:widowControl w:val="0"/>
              <w:autoSpaceDE w:val="0"/>
              <w:autoSpaceDN w:val="0"/>
              <w:spacing w:before="68" w:line="276" w:lineRule="auto"/>
              <w:ind w:left="170"/>
              <w:rPr>
                <w:rFonts w:ascii="Times New Roman" w:hAnsi="Times New Roman"/>
                <w:sz w:val="24"/>
                <w:szCs w:val="24"/>
              </w:rPr>
            </w:pPr>
            <w:r w:rsidRPr="00484F54">
              <w:rPr>
                <w:rFonts w:ascii="Times New Roman" w:hAnsi="Times New Roman"/>
                <w:sz w:val="24"/>
                <w:szCs w:val="24"/>
              </w:rPr>
              <w:t>e-legiferare 9.12.25</w:t>
            </w:r>
          </w:p>
        </w:tc>
        <w:tc>
          <w:tcPr>
            <w:tcW w:w="777" w:type="dxa"/>
            <w:tcBorders>
              <w:top w:val="single" w:sz="4" w:space="0" w:color="auto"/>
              <w:left w:val="single" w:sz="4" w:space="0" w:color="auto"/>
              <w:bottom w:val="single" w:sz="4" w:space="0" w:color="auto"/>
              <w:right w:val="single" w:sz="4" w:space="0" w:color="auto"/>
            </w:tcBorders>
          </w:tcPr>
          <w:p w14:paraId="3F80AAC6" w14:textId="4CBF58B4" w:rsidR="006137B7" w:rsidRPr="00484F54" w:rsidRDefault="006137B7"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49</w:t>
            </w:r>
          </w:p>
        </w:tc>
        <w:tc>
          <w:tcPr>
            <w:tcW w:w="5349" w:type="dxa"/>
            <w:tcBorders>
              <w:top w:val="single" w:sz="4" w:space="0" w:color="auto"/>
              <w:left w:val="single" w:sz="4" w:space="0" w:color="auto"/>
              <w:bottom w:val="single" w:sz="4" w:space="0" w:color="auto"/>
              <w:right w:val="nil"/>
            </w:tcBorders>
          </w:tcPr>
          <w:p w14:paraId="46244C30" w14:textId="09E6B66E" w:rsidR="006137B7" w:rsidRPr="00484F54" w:rsidRDefault="00A95F1D" w:rsidP="00CA2878">
            <w:pPr>
              <w:spacing w:line="276" w:lineRule="auto"/>
              <w:jc w:val="both"/>
              <w:rPr>
                <w:rFonts w:ascii="Times New Roman" w:hAnsi="Times New Roman"/>
                <w:spacing w:val="4"/>
                <w:sz w:val="24"/>
                <w:szCs w:val="24"/>
                <w:shd w:val="clear" w:color="auto" w:fill="FFFFFF"/>
              </w:rPr>
            </w:pPr>
            <w:r w:rsidRPr="00484F54">
              <w:rPr>
                <w:rFonts w:ascii="Times New Roman" w:hAnsi="Times New Roman"/>
                <w:spacing w:val="4"/>
                <w:sz w:val="24"/>
                <w:szCs w:val="24"/>
                <w:shd w:val="clear" w:color="auto" w:fill="FFFFFF"/>
              </w:rPr>
              <w:t>comunică lipsa propunerilor și obiecțiilor pe marginea proiectului indicat.</w:t>
            </w:r>
          </w:p>
        </w:tc>
        <w:tc>
          <w:tcPr>
            <w:tcW w:w="5197" w:type="dxa"/>
            <w:gridSpan w:val="2"/>
            <w:tcBorders>
              <w:top w:val="single" w:sz="4" w:space="0" w:color="auto"/>
              <w:left w:val="nil"/>
              <w:bottom w:val="single" w:sz="4" w:space="0" w:color="auto"/>
              <w:right w:val="single" w:sz="4" w:space="0" w:color="auto"/>
            </w:tcBorders>
          </w:tcPr>
          <w:p w14:paraId="798BBA9B" w14:textId="77777777" w:rsidR="006137B7" w:rsidRPr="00484F54" w:rsidRDefault="006137B7" w:rsidP="00CA2878">
            <w:pPr>
              <w:spacing w:line="276" w:lineRule="auto"/>
              <w:jc w:val="both"/>
              <w:rPr>
                <w:rFonts w:ascii="Times New Roman" w:hAnsi="Times New Roman"/>
                <w:b/>
                <w:sz w:val="24"/>
                <w:szCs w:val="24"/>
              </w:rPr>
            </w:pPr>
          </w:p>
        </w:tc>
      </w:tr>
      <w:tr w:rsidR="00242D43" w:rsidRPr="00484F54" w14:paraId="289E72F1" w14:textId="77777777" w:rsidTr="00163D97">
        <w:trPr>
          <w:trHeight w:val="977"/>
        </w:trPr>
        <w:tc>
          <w:tcPr>
            <w:tcW w:w="2669" w:type="dxa"/>
            <w:tcBorders>
              <w:top w:val="single" w:sz="4" w:space="0" w:color="auto"/>
              <w:left w:val="single" w:sz="4" w:space="0" w:color="auto"/>
              <w:bottom w:val="single" w:sz="4" w:space="0" w:color="auto"/>
              <w:right w:val="single" w:sz="4" w:space="0" w:color="auto"/>
            </w:tcBorders>
          </w:tcPr>
          <w:p w14:paraId="6161545B" w14:textId="77777777" w:rsidR="00242D43" w:rsidRPr="00484F54" w:rsidRDefault="00163D97" w:rsidP="00CA2878">
            <w:pPr>
              <w:widowControl w:val="0"/>
              <w:autoSpaceDE w:val="0"/>
              <w:autoSpaceDN w:val="0"/>
              <w:spacing w:before="68" w:line="276" w:lineRule="auto"/>
              <w:ind w:left="170"/>
              <w:rPr>
                <w:rFonts w:ascii="Times New Roman" w:hAnsi="Times New Roman"/>
                <w:b/>
                <w:sz w:val="24"/>
                <w:szCs w:val="24"/>
              </w:rPr>
            </w:pPr>
            <w:r w:rsidRPr="00484F54">
              <w:rPr>
                <w:rFonts w:ascii="Times New Roman" w:hAnsi="Times New Roman"/>
                <w:b/>
                <w:sz w:val="24"/>
                <w:szCs w:val="24"/>
              </w:rPr>
              <w:t xml:space="preserve">CNA </w:t>
            </w:r>
          </w:p>
          <w:p w14:paraId="5E16B8B3" w14:textId="5B12AB12" w:rsidR="00163D97" w:rsidRPr="00484F54" w:rsidRDefault="00163D97" w:rsidP="00CA2878">
            <w:pPr>
              <w:widowControl w:val="0"/>
              <w:autoSpaceDE w:val="0"/>
              <w:autoSpaceDN w:val="0"/>
              <w:spacing w:before="68" w:line="276" w:lineRule="auto"/>
              <w:ind w:left="170"/>
              <w:rPr>
                <w:rFonts w:ascii="Times New Roman" w:hAnsi="Times New Roman"/>
                <w:b/>
                <w:sz w:val="24"/>
                <w:szCs w:val="24"/>
              </w:rPr>
            </w:pPr>
            <w:r w:rsidRPr="00484F54">
              <w:rPr>
                <w:rFonts w:ascii="Times New Roman" w:hAnsi="Times New Roman"/>
                <w:sz w:val="24"/>
                <w:szCs w:val="24"/>
              </w:rPr>
              <w:t>Nr. EHG25/10994 din 04.12.2025</w:t>
            </w:r>
          </w:p>
        </w:tc>
        <w:tc>
          <w:tcPr>
            <w:tcW w:w="777" w:type="dxa"/>
            <w:tcBorders>
              <w:top w:val="single" w:sz="4" w:space="0" w:color="auto"/>
              <w:left w:val="single" w:sz="4" w:space="0" w:color="auto"/>
              <w:bottom w:val="single" w:sz="4" w:space="0" w:color="auto"/>
              <w:right w:val="single" w:sz="4" w:space="0" w:color="auto"/>
            </w:tcBorders>
          </w:tcPr>
          <w:p w14:paraId="28B88A6A" w14:textId="4F4370A4" w:rsidR="00242D43" w:rsidRPr="00484F54" w:rsidRDefault="006137B7"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50</w:t>
            </w:r>
          </w:p>
        </w:tc>
        <w:tc>
          <w:tcPr>
            <w:tcW w:w="10299" w:type="dxa"/>
            <w:gridSpan w:val="2"/>
            <w:tcBorders>
              <w:top w:val="single" w:sz="4" w:space="0" w:color="auto"/>
              <w:left w:val="single" w:sz="4" w:space="0" w:color="auto"/>
              <w:bottom w:val="single" w:sz="4" w:space="0" w:color="auto"/>
              <w:right w:val="nil"/>
            </w:tcBorders>
          </w:tcPr>
          <w:p w14:paraId="4AA2C0C0" w14:textId="4EDC64D2" w:rsidR="00242D43" w:rsidRPr="00484F54" w:rsidRDefault="00163D97" w:rsidP="00CA2878">
            <w:pPr>
              <w:spacing w:line="276" w:lineRule="auto"/>
              <w:rPr>
                <w:rFonts w:ascii="Times New Roman" w:hAnsi="Times New Roman"/>
                <w:spacing w:val="4"/>
                <w:sz w:val="24"/>
                <w:szCs w:val="24"/>
              </w:rPr>
            </w:pPr>
            <w:r w:rsidRPr="00484F54">
              <w:rPr>
                <w:rFonts w:ascii="Times New Roman" w:hAnsi="Times New Roman"/>
                <w:b/>
                <w:sz w:val="24"/>
                <w:szCs w:val="24"/>
              </w:rPr>
              <w:t>Proiectul corespunde interesului public general</w:t>
            </w:r>
            <w:r w:rsidRPr="00484F54">
              <w:rPr>
                <w:rFonts w:ascii="Times New Roman" w:hAnsi="Times New Roman"/>
                <w:sz w:val="24"/>
                <w:szCs w:val="24"/>
              </w:rPr>
              <w:t xml:space="preserve">, deoarece va contribui la: – asigurarea conformității cadrului normativ național cu standardele europene la capitolul controale oficiale; – unificarea și clarificarea procedurile de control la frontieră pentru toate tipurile de transporturi de animale și produse </w:t>
            </w:r>
            <w:r w:rsidRPr="00484F54">
              <w:rPr>
                <w:rFonts w:ascii="Times New Roman" w:hAnsi="Times New Roman"/>
                <w:sz w:val="24"/>
                <w:szCs w:val="24"/>
              </w:rPr>
              <w:lastRenderedPageBreak/>
              <w:t>alimentare; – sporirea protecției sănătății publice și bunăstării animalelor; – facilitarea comerțului internațional sigur, prin asigurarea trasabilității și transparenței procesului de import.</w:t>
            </w:r>
          </w:p>
        </w:tc>
        <w:tc>
          <w:tcPr>
            <w:tcW w:w="247" w:type="dxa"/>
            <w:tcBorders>
              <w:top w:val="single" w:sz="4" w:space="0" w:color="auto"/>
              <w:left w:val="nil"/>
              <w:bottom w:val="single" w:sz="4" w:space="0" w:color="auto"/>
              <w:right w:val="single" w:sz="4" w:space="0" w:color="auto"/>
            </w:tcBorders>
          </w:tcPr>
          <w:p w14:paraId="60C96116" w14:textId="77777777" w:rsidR="00242D43" w:rsidRPr="00484F54" w:rsidRDefault="00242D43" w:rsidP="00CA2878">
            <w:pPr>
              <w:spacing w:line="276" w:lineRule="auto"/>
              <w:jc w:val="both"/>
              <w:rPr>
                <w:rFonts w:ascii="Times New Roman" w:hAnsi="Times New Roman"/>
                <w:b/>
                <w:sz w:val="24"/>
                <w:szCs w:val="24"/>
              </w:rPr>
            </w:pPr>
          </w:p>
        </w:tc>
      </w:tr>
      <w:tr w:rsidR="00042E0D" w:rsidRPr="00484F54" w14:paraId="5FFF94F8" w14:textId="77777777" w:rsidTr="00B864F1">
        <w:trPr>
          <w:trHeight w:val="977"/>
        </w:trPr>
        <w:tc>
          <w:tcPr>
            <w:tcW w:w="2669" w:type="dxa"/>
            <w:tcBorders>
              <w:top w:val="single" w:sz="4" w:space="0" w:color="auto"/>
              <w:left w:val="single" w:sz="4" w:space="0" w:color="auto"/>
              <w:bottom w:val="nil"/>
              <w:right w:val="single" w:sz="4" w:space="0" w:color="auto"/>
            </w:tcBorders>
          </w:tcPr>
          <w:p w14:paraId="2B0B0A5D" w14:textId="67368F01" w:rsidR="008B43D9" w:rsidRPr="00484F54" w:rsidRDefault="004955EB" w:rsidP="00CA2878">
            <w:pPr>
              <w:widowControl w:val="0"/>
              <w:autoSpaceDE w:val="0"/>
              <w:autoSpaceDN w:val="0"/>
              <w:spacing w:before="68" w:line="276" w:lineRule="auto"/>
              <w:ind w:left="170"/>
              <w:rPr>
                <w:rFonts w:ascii="Times New Roman" w:hAnsi="Times New Roman"/>
                <w:b/>
                <w:sz w:val="24"/>
                <w:szCs w:val="24"/>
              </w:rPr>
            </w:pPr>
            <w:r w:rsidRPr="00484F54">
              <w:rPr>
                <w:rFonts w:ascii="Times New Roman" w:hAnsi="Times New Roman"/>
                <w:b/>
                <w:sz w:val="24"/>
                <w:szCs w:val="24"/>
              </w:rPr>
              <w:t>M</w:t>
            </w:r>
            <w:r w:rsidR="00FE1E2A" w:rsidRPr="00484F54">
              <w:rPr>
                <w:rFonts w:ascii="Times New Roman" w:hAnsi="Times New Roman"/>
                <w:b/>
                <w:sz w:val="24"/>
                <w:szCs w:val="24"/>
              </w:rPr>
              <w:t xml:space="preserve">inisterul </w:t>
            </w:r>
            <w:r w:rsidRPr="00484F54">
              <w:rPr>
                <w:rFonts w:ascii="Times New Roman" w:hAnsi="Times New Roman"/>
                <w:b/>
                <w:sz w:val="24"/>
                <w:szCs w:val="24"/>
              </w:rPr>
              <w:t>D</w:t>
            </w:r>
            <w:r w:rsidR="00FE1E2A" w:rsidRPr="00484F54">
              <w:rPr>
                <w:rFonts w:ascii="Times New Roman" w:hAnsi="Times New Roman"/>
                <w:b/>
                <w:sz w:val="24"/>
                <w:szCs w:val="24"/>
              </w:rPr>
              <w:t xml:space="preserve">ezvoltării </w:t>
            </w:r>
            <w:r w:rsidRPr="00484F54">
              <w:rPr>
                <w:rFonts w:ascii="Times New Roman" w:hAnsi="Times New Roman"/>
                <w:b/>
                <w:sz w:val="24"/>
                <w:szCs w:val="24"/>
              </w:rPr>
              <w:t>E</w:t>
            </w:r>
            <w:r w:rsidR="00FE1E2A" w:rsidRPr="00484F54">
              <w:rPr>
                <w:rFonts w:ascii="Times New Roman" w:hAnsi="Times New Roman"/>
                <w:b/>
                <w:sz w:val="24"/>
                <w:szCs w:val="24"/>
              </w:rPr>
              <w:t xml:space="preserve">conomice și </w:t>
            </w:r>
            <w:r w:rsidRPr="00484F54">
              <w:rPr>
                <w:rFonts w:ascii="Times New Roman" w:hAnsi="Times New Roman"/>
                <w:b/>
                <w:sz w:val="24"/>
                <w:szCs w:val="24"/>
              </w:rPr>
              <w:t>D</w:t>
            </w:r>
            <w:r w:rsidR="00FE1E2A" w:rsidRPr="00484F54">
              <w:rPr>
                <w:rFonts w:ascii="Times New Roman" w:hAnsi="Times New Roman"/>
                <w:b/>
                <w:sz w:val="24"/>
                <w:szCs w:val="24"/>
              </w:rPr>
              <w:t>igitalizării</w:t>
            </w:r>
          </w:p>
          <w:p w14:paraId="2697EF5B" w14:textId="0086C9CA" w:rsidR="004955EB" w:rsidRPr="00484F54" w:rsidRDefault="004955EB" w:rsidP="00CA2878">
            <w:pPr>
              <w:widowControl w:val="0"/>
              <w:autoSpaceDE w:val="0"/>
              <w:autoSpaceDN w:val="0"/>
              <w:spacing w:before="68" w:line="276" w:lineRule="auto"/>
              <w:ind w:left="170"/>
              <w:rPr>
                <w:rFonts w:ascii="Times New Roman" w:hAnsi="Times New Roman"/>
                <w:sz w:val="24"/>
                <w:szCs w:val="24"/>
              </w:rPr>
            </w:pPr>
            <w:r w:rsidRPr="00484F54">
              <w:rPr>
                <w:rFonts w:ascii="Times New Roman" w:hAnsi="Times New Roman"/>
                <w:sz w:val="24"/>
                <w:szCs w:val="24"/>
              </w:rPr>
              <w:t>Nr.03-3474 din 08.12.25</w:t>
            </w:r>
          </w:p>
        </w:tc>
        <w:tc>
          <w:tcPr>
            <w:tcW w:w="777" w:type="dxa"/>
            <w:tcBorders>
              <w:top w:val="single" w:sz="4" w:space="0" w:color="auto"/>
              <w:left w:val="single" w:sz="4" w:space="0" w:color="auto"/>
              <w:bottom w:val="single" w:sz="4" w:space="0" w:color="auto"/>
              <w:right w:val="single" w:sz="4" w:space="0" w:color="auto"/>
            </w:tcBorders>
          </w:tcPr>
          <w:p w14:paraId="2DC641D0" w14:textId="7D4C47BB" w:rsidR="00042E0D" w:rsidRPr="00484F54" w:rsidRDefault="00791EEA"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51</w:t>
            </w:r>
          </w:p>
        </w:tc>
        <w:tc>
          <w:tcPr>
            <w:tcW w:w="5349" w:type="dxa"/>
            <w:tcBorders>
              <w:top w:val="single" w:sz="4" w:space="0" w:color="auto"/>
              <w:left w:val="single" w:sz="4" w:space="0" w:color="auto"/>
              <w:bottom w:val="single" w:sz="4" w:space="0" w:color="auto"/>
              <w:right w:val="single" w:sz="4" w:space="0" w:color="auto"/>
            </w:tcBorders>
          </w:tcPr>
          <w:p w14:paraId="7E6C02A9" w14:textId="77777777" w:rsidR="001A3805" w:rsidRPr="00484F54" w:rsidRDefault="001A3805" w:rsidP="00CA2878">
            <w:pPr>
              <w:spacing w:line="276" w:lineRule="auto"/>
              <w:jc w:val="both"/>
              <w:rPr>
                <w:rFonts w:ascii="Times New Roman" w:hAnsi="Times New Roman"/>
                <w:sz w:val="24"/>
                <w:szCs w:val="24"/>
              </w:rPr>
            </w:pPr>
            <w:r w:rsidRPr="00484F54">
              <w:rPr>
                <w:rFonts w:ascii="Times New Roman" w:hAnsi="Times New Roman"/>
                <w:sz w:val="24"/>
                <w:szCs w:val="24"/>
              </w:rPr>
              <w:t>reiterăm necesitatea inserării unor prevederi certe și transparente sau excluderea normelor expuse prin cuvintele:</w:t>
            </w:r>
          </w:p>
          <w:p w14:paraId="5BD0BD04" w14:textId="41B1ECF9" w:rsidR="00B864F1" w:rsidRPr="00484F54" w:rsidRDefault="00B864F1"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„cerințelor legislației din domeniul alimentar” - subpct. 10.1.; </w:t>
            </w:r>
          </w:p>
          <w:p w14:paraId="29D7948B" w14:textId="6689F70D" w:rsidR="00042E0D" w:rsidRPr="00484F54" w:rsidRDefault="00042E0D" w:rsidP="00CA2878">
            <w:pPr>
              <w:spacing w:line="276" w:lineRule="auto"/>
              <w:jc w:val="both"/>
              <w:rPr>
                <w:rFonts w:ascii="Times New Roman" w:hAnsi="Times New Roman"/>
                <w:spacing w:val="4"/>
                <w:sz w:val="24"/>
                <w:szCs w:val="24"/>
                <w:shd w:val="clear" w:color="auto" w:fill="FFFFFF"/>
              </w:rPr>
            </w:pPr>
          </w:p>
        </w:tc>
        <w:tc>
          <w:tcPr>
            <w:tcW w:w="5197" w:type="dxa"/>
            <w:gridSpan w:val="2"/>
            <w:tcBorders>
              <w:top w:val="single" w:sz="4" w:space="0" w:color="auto"/>
              <w:left w:val="single" w:sz="4" w:space="0" w:color="auto"/>
              <w:bottom w:val="single" w:sz="4" w:space="0" w:color="auto"/>
              <w:right w:val="single" w:sz="4" w:space="0" w:color="auto"/>
            </w:tcBorders>
          </w:tcPr>
          <w:p w14:paraId="6139A126" w14:textId="4F75D6E8" w:rsidR="00C20F9B" w:rsidRPr="00484F54" w:rsidRDefault="00617CEC" w:rsidP="00CA2878">
            <w:pPr>
              <w:spacing w:line="276" w:lineRule="auto"/>
              <w:jc w:val="both"/>
              <w:rPr>
                <w:rFonts w:ascii="Times New Roman" w:hAnsi="Times New Roman"/>
                <w:b/>
                <w:sz w:val="24"/>
                <w:szCs w:val="24"/>
              </w:rPr>
            </w:pPr>
            <w:r w:rsidRPr="00484F54">
              <w:rPr>
                <w:rFonts w:ascii="Times New Roman" w:hAnsi="Times New Roman"/>
                <w:b/>
                <w:sz w:val="24"/>
                <w:szCs w:val="24"/>
              </w:rPr>
              <w:t>Se acceptă</w:t>
            </w:r>
          </w:p>
          <w:p w14:paraId="76C26482" w14:textId="1D5E2455" w:rsidR="00A618BC" w:rsidRPr="00484F54" w:rsidRDefault="00A618BC"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p w14:paraId="4E6A5304" w14:textId="3CF878EE" w:rsidR="00B864F1" w:rsidRPr="00484F54" w:rsidRDefault="00617CEC" w:rsidP="00CA2878">
            <w:pPr>
              <w:spacing w:line="276" w:lineRule="auto"/>
              <w:jc w:val="both"/>
              <w:rPr>
                <w:rFonts w:ascii="Times New Roman" w:hAnsi="Times New Roman"/>
                <w:sz w:val="24"/>
                <w:szCs w:val="24"/>
              </w:rPr>
            </w:pPr>
            <w:r w:rsidRPr="00484F54">
              <w:rPr>
                <w:rFonts w:ascii="Times New Roman" w:hAnsi="Times New Roman"/>
                <w:sz w:val="24"/>
                <w:szCs w:val="24"/>
              </w:rPr>
              <w:t>„cerințelor referitoare la utilizarea substanțelor farmacologic active, la limitele maxime pentru reziduurile de substanțe farmacologic active, la nivelurile maxime pentru reziduurile de pesticide și nivelurile maxime pentru contaminanți”</w:t>
            </w:r>
          </w:p>
        </w:tc>
      </w:tr>
      <w:tr w:rsidR="00B864F1" w:rsidRPr="00484F54" w14:paraId="7075016A" w14:textId="77777777" w:rsidTr="00791EEA">
        <w:trPr>
          <w:trHeight w:val="977"/>
        </w:trPr>
        <w:tc>
          <w:tcPr>
            <w:tcW w:w="2669" w:type="dxa"/>
            <w:tcBorders>
              <w:top w:val="nil"/>
              <w:left w:val="single" w:sz="4" w:space="0" w:color="auto"/>
              <w:bottom w:val="nil"/>
              <w:right w:val="single" w:sz="4" w:space="0" w:color="auto"/>
            </w:tcBorders>
          </w:tcPr>
          <w:p w14:paraId="0772E19D" w14:textId="77777777" w:rsidR="00B864F1" w:rsidRPr="00484F54" w:rsidRDefault="00B864F1"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5D45E8D3" w14:textId="38EA0BF2" w:rsidR="00B864F1" w:rsidRPr="00484F54" w:rsidRDefault="00791EEA"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52</w:t>
            </w:r>
          </w:p>
        </w:tc>
        <w:tc>
          <w:tcPr>
            <w:tcW w:w="5349" w:type="dxa"/>
            <w:tcBorders>
              <w:top w:val="single" w:sz="4" w:space="0" w:color="auto"/>
              <w:left w:val="single" w:sz="4" w:space="0" w:color="auto"/>
              <w:bottom w:val="single" w:sz="4" w:space="0" w:color="auto"/>
              <w:right w:val="single" w:sz="4" w:space="0" w:color="auto"/>
            </w:tcBorders>
          </w:tcPr>
          <w:p w14:paraId="5E01C79C" w14:textId="6BB484F6" w:rsidR="00B864F1" w:rsidRPr="00484F54" w:rsidRDefault="00B864F1" w:rsidP="00CA2878">
            <w:pPr>
              <w:spacing w:line="276" w:lineRule="auto"/>
              <w:jc w:val="both"/>
              <w:rPr>
                <w:rFonts w:ascii="Times New Roman" w:hAnsi="Times New Roman"/>
                <w:sz w:val="24"/>
                <w:szCs w:val="24"/>
              </w:rPr>
            </w:pPr>
            <w:r w:rsidRPr="00484F54">
              <w:rPr>
                <w:rFonts w:ascii="Times New Roman" w:hAnsi="Times New Roman"/>
                <w:sz w:val="24"/>
                <w:szCs w:val="24"/>
              </w:rPr>
              <w:t>detalii necesare în conformitate cu alte acte legislative ale Republicii Moldova” - pct. 43;</w:t>
            </w:r>
          </w:p>
        </w:tc>
        <w:tc>
          <w:tcPr>
            <w:tcW w:w="5197" w:type="dxa"/>
            <w:gridSpan w:val="2"/>
            <w:tcBorders>
              <w:top w:val="single" w:sz="4" w:space="0" w:color="auto"/>
              <w:left w:val="single" w:sz="4" w:space="0" w:color="auto"/>
              <w:bottom w:val="single" w:sz="4" w:space="0" w:color="auto"/>
              <w:right w:val="single" w:sz="4" w:space="0" w:color="auto"/>
            </w:tcBorders>
          </w:tcPr>
          <w:p w14:paraId="50E7B31B" w14:textId="70E066C6" w:rsidR="00A97984" w:rsidRPr="00484F54" w:rsidRDefault="00A97984" w:rsidP="00CA2878">
            <w:pPr>
              <w:widowControl w:val="0"/>
              <w:tabs>
                <w:tab w:val="left" w:pos="884"/>
              </w:tabs>
              <w:autoSpaceDE w:val="0"/>
              <w:autoSpaceDN w:val="0"/>
              <w:spacing w:line="276" w:lineRule="auto"/>
              <w:ind w:right="157"/>
              <w:jc w:val="both"/>
              <w:rPr>
                <w:rFonts w:ascii="Times New Roman" w:eastAsia="Times New Roman" w:hAnsi="Times New Roman"/>
                <w:b/>
                <w:bCs/>
                <w:sz w:val="24"/>
                <w:szCs w:val="24"/>
              </w:rPr>
            </w:pPr>
            <w:r w:rsidRPr="00484F54">
              <w:rPr>
                <w:rFonts w:ascii="Times New Roman" w:eastAsia="Times New Roman" w:hAnsi="Times New Roman"/>
                <w:b/>
                <w:bCs/>
                <w:sz w:val="24"/>
                <w:szCs w:val="24"/>
              </w:rPr>
              <w:t>Se acceptă</w:t>
            </w:r>
          </w:p>
          <w:p w14:paraId="6BD3AC45" w14:textId="5A813A90" w:rsidR="00A97984" w:rsidRPr="00484F54" w:rsidRDefault="00A97984" w:rsidP="00CA2878">
            <w:pPr>
              <w:widowControl w:val="0"/>
              <w:tabs>
                <w:tab w:val="left" w:pos="884"/>
              </w:tabs>
              <w:autoSpaceDE w:val="0"/>
              <w:autoSpaceDN w:val="0"/>
              <w:spacing w:line="276" w:lineRule="auto"/>
              <w:ind w:right="157"/>
              <w:jc w:val="both"/>
              <w:rPr>
                <w:rFonts w:ascii="Times New Roman" w:eastAsia="Times New Roman" w:hAnsi="Times New Roman"/>
                <w:b/>
                <w:bCs/>
                <w:sz w:val="24"/>
                <w:szCs w:val="24"/>
              </w:rPr>
            </w:pPr>
            <w:r w:rsidRPr="00484F54">
              <w:rPr>
                <w:rFonts w:ascii="Times New Roman" w:eastAsia="Times New Roman" w:hAnsi="Times New Roman"/>
                <w:b/>
                <w:bCs/>
                <w:sz w:val="24"/>
                <w:szCs w:val="24"/>
              </w:rPr>
              <w:t>proiect ajustat</w:t>
            </w:r>
          </w:p>
          <w:p w14:paraId="6C37512C" w14:textId="6EA52775" w:rsidR="00A97984" w:rsidRPr="00484F54" w:rsidRDefault="00A97984" w:rsidP="00CA2878">
            <w:pPr>
              <w:widowControl w:val="0"/>
              <w:tabs>
                <w:tab w:val="left" w:pos="884"/>
              </w:tabs>
              <w:autoSpaceDE w:val="0"/>
              <w:autoSpaceDN w:val="0"/>
              <w:spacing w:line="276" w:lineRule="auto"/>
              <w:ind w:right="157"/>
              <w:jc w:val="both"/>
              <w:rPr>
                <w:rFonts w:ascii="Times New Roman" w:eastAsia="Times New Roman" w:hAnsi="Times New Roman"/>
                <w:sz w:val="24"/>
                <w:szCs w:val="24"/>
              </w:rPr>
            </w:pPr>
            <w:r w:rsidRPr="00484F54">
              <w:rPr>
                <w:rFonts w:ascii="Times New Roman" w:eastAsia="Times New Roman" w:hAnsi="Times New Roman"/>
                <w:b/>
                <w:bCs/>
                <w:sz w:val="24"/>
                <w:szCs w:val="24"/>
              </w:rPr>
              <w:t>43.</w:t>
            </w:r>
            <w:r w:rsidRPr="00484F54">
              <w:rPr>
                <w:rFonts w:ascii="Times New Roman" w:eastAsia="Times New Roman" w:hAnsi="Times New Roman"/>
                <w:sz w:val="24"/>
                <w:szCs w:val="24"/>
              </w:rPr>
              <w:t xml:space="preserve"> Autoritățile competente din țara de expediere pot certifica transporturile de produse de origine animală care necesită doar o atestare de sănătate publică sau transporturile de germeni care provin dintr-o altă țară dacă autoritățile competente din țara de expediere pot asigura conformitatea transporturilor cu cerințele pentru intrarea în Republica Moldova.</w:t>
            </w:r>
          </w:p>
          <w:p w14:paraId="0553872A" w14:textId="56754726" w:rsidR="00B864F1" w:rsidRPr="00484F54" w:rsidRDefault="00B864F1" w:rsidP="00CA2878">
            <w:pPr>
              <w:spacing w:line="276" w:lineRule="auto"/>
              <w:jc w:val="both"/>
              <w:rPr>
                <w:rFonts w:ascii="Times New Roman" w:hAnsi="Times New Roman"/>
                <w:color w:val="FF0000"/>
                <w:sz w:val="24"/>
                <w:szCs w:val="24"/>
              </w:rPr>
            </w:pPr>
          </w:p>
        </w:tc>
      </w:tr>
      <w:tr w:rsidR="00B864F1" w:rsidRPr="00484F54" w14:paraId="2612BEB2" w14:textId="77777777" w:rsidTr="00B864F1">
        <w:trPr>
          <w:trHeight w:val="977"/>
        </w:trPr>
        <w:tc>
          <w:tcPr>
            <w:tcW w:w="2669" w:type="dxa"/>
            <w:tcBorders>
              <w:top w:val="nil"/>
              <w:left w:val="single" w:sz="4" w:space="0" w:color="auto"/>
              <w:bottom w:val="single" w:sz="4" w:space="0" w:color="auto"/>
              <w:right w:val="single" w:sz="4" w:space="0" w:color="auto"/>
            </w:tcBorders>
          </w:tcPr>
          <w:p w14:paraId="17FE8253" w14:textId="77777777" w:rsidR="00B864F1" w:rsidRPr="00484F54" w:rsidRDefault="00B864F1"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19DA71F0" w14:textId="765BDC55" w:rsidR="00B864F1" w:rsidRPr="00484F54" w:rsidRDefault="00791EEA"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53</w:t>
            </w:r>
          </w:p>
        </w:tc>
        <w:tc>
          <w:tcPr>
            <w:tcW w:w="5349" w:type="dxa"/>
            <w:tcBorders>
              <w:top w:val="single" w:sz="4" w:space="0" w:color="auto"/>
              <w:left w:val="single" w:sz="4" w:space="0" w:color="auto"/>
              <w:bottom w:val="single" w:sz="4" w:space="0" w:color="auto"/>
              <w:right w:val="single" w:sz="4" w:space="0" w:color="auto"/>
            </w:tcBorders>
          </w:tcPr>
          <w:p w14:paraId="6C51B81C" w14:textId="6D530173" w:rsidR="00B864F1" w:rsidRPr="00484F54" w:rsidRDefault="00B864F1"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  „diferențele față de limitele stabilite în legislația națională” - pct.29.6 din anexa nr.1.</w:t>
            </w:r>
          </w:p>
        </w:tc>
        <w:tc>
          <w:tcPr>
            <w:tcW w:w="5197" w:type="dxa"/>
            <w:gridSpan w:val="2"/>
            <w:tcBorders>
              <w:top w:val="single" w:sz="4" w:space="0" w:color="auto"/>
              <w:left w:val="single" w:sz="4" w:space="0" w:color="auto"/>
              <w:bottom w:val="single" w:sz="4" w:space="0" w:color="auto"/>
              <w:right w:val="single" w:sz="4" w:space="0" w:color="auto"/>
            </w:tcBorders>
          </w:tcPr>
          <w:p w14:paraId="5BCF4474" w14:textId="3FA4A4A6" w:rsidR="00936765" w:rsidRPr="00484F54" w:rsidRDefault="00936765" w:rsidP="00CA2878">
            <w:pPr>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Se acceptă</w:t>
            </w:r>
          </w:p>
          <w:p w14:paraId="2A4D50FE" w14:textId="2D89A8B3" w:rsidR="00A618BC" w:rsidRPr="00484F54" w:rsidRDefault="00A618BC" w:rsidP="00CA2878">
            <w:pPr>
              <w:spacing w:line="276" w:lineRule="auto"/>
              <w:jc w:val="both"/>
              <w:rPr>
                <w:rFonts w:ascii="Times New Roman" w:eastAsia="Times New Roman" w:hAnsi="Times New Roman"/>
                <w:b/>
                <w:sz w:val="24"/>
                <w:szCs w:val="24"/>
              </w:rPr>
            </w:pPr>
            <w:r w:rsidRPr="00484F54">
              <w:rPr>
                <w:rFonts w:ascii="Times New Roman" w:eastAsia="Times New Roman" w:hAnsi="Times New Roman"/>
                <w:b/>
                <w:sz w:val="24"/>
                <w:szCs w:val="24"/>
              </w:rPr>
              <w:t>Proiect ajustat</w:t>
            </w:r>
          </w:p>
          <w:p w14:paraId="6018A7A8" w14:textId="77777777" w:rsidR="009132C5" w:rsidRPr="00484F54" w:rsidRDefault="009132C5" w:rsidP="00CA2878">
            <w:pPr>
              <w:spacing w:line="276" w:lineRule="auto"/>
              <w:jc w:val="both"/>
              <w:rPr>
                <w:rFonts w:ascii="Times New Roman" w:eastAsia="Times New Roman" w:hAnsi="Times New Roman"/>
                <w:sz w:val="24"/>
                <w:szCs w:val="24"/>
              </w:rPr>
            </w:pPr>
            <w:r w:rsidRPr="00484F54">
              <w:rPr>
                <w:rFonts w:ascii="Times New Roman" w:eastAsia="Times New Roman" w:hAnsi="Times New Roman"/>
                <w:sz w:val="24"/>
                <w:szCs w:val="24"/>
              </w:rPr>
              <w:t>29.6.concentrația peste care un rezultat este considerată neconform în sensul planului de control pentru substanțe farmacologic active, pesticide și contaminanți. În special, trebuie indicate diferențele față de limitele stabilite în legislația națională.</w:t>
            </w:r>
          </w:p>
          <w:p w14:paraId="161105A8" w14:textId="02B7CBF8" w:rsidR="00B864F1" w:rsidRPr="00484F54" w:rsidRDefault="00B864F1" w:rsidP="00CA2878">
            <w:pPr>
              <w:spacing w:line="276" w:lineRule="auto"/>
              <w:jc w:val="both"/>
              <w:rPr>
                <w:rFonts w:ascii="Times New Roman" w:hAnsi="Times New Roman"/>
                <w:sz w:val="24"/>
                <w:szCs w:val="24"/>
              </w:rPr>
            </w:pPr>
          </w:p>
        </w:tc>
      </w:tr>
      <w:tr w:rsidR="004955EB" w:rsidRPr="00484F54" w14:paraId="4D101438" w14:textId="77777777" w:rsidTr="00B864F1">
        <w:trPr>
          <w:trHeight w:val="977"/>
        </w:trPr>
        <w:tc>
          <w:tcPr>
            <w:tcW w:w="2669" w:type="dxa"/>
            <w:tcBorders>
              <w:top w:val="single" w:sz="4" w:space="0" w:color="auto"/>
              <w:left w:val="single" w:sz="4" w:space="0" w:color="auto"/>
              <w:bottom w:val="nil"/>
              <w:right w:val="single" w:sz="4" w:space="0" w:color="auto"/>
            </w:tcBorders>
          </w:tcPr>
          <w:p w14:paraId="7BACE703" w14:textId="77777777" w:rsidR="004955EB" w:rsidRPr="00484F54" w:rsidRDefault="004955EB" w:rsidP="00CA2878">
            <w:pPr>
              <w:widowControl w:val="0"/>
              <w:autoSpaceDE w:val="0"/>
              <w:autoSpaceDN w:val="0"/>
              <w:spacing w:before="68" w:line="276" w:lineRule="auto"/>
              <w:ind w:left="170"/>
              <w:rPr>
                <w:rFonts w:ascii="Times New Roman" w:hAnsi="Times New Roman"/>
                <w:b/>
                <w:sz w:val="24"/>
                <w:szCs w:val="24"/>
              </w:rPr>
            </w:pPr>
            <w:r w:rsidRPr="00484F54">
              <w:rPr>
                <w:rFonts w:ascii="Times New Roman" w:hAnsi="Times New Roman"/>
                <w:b/>
                <w:sz w:val="24"/>
                <w:szCs w:val="24"/>
              </w:rPr>
              <w:lastRenderedPageBreak/>
              <w:t>Ministerul Justiției</w:t>
            </w:r>
          </w:p>
          <w:p w14:paraId="01DE606A" w14:textId="33275035" w:rsidR="004955EB" w:rsidRPr="00484F54" w:rsidRDefault="004955EB" w:rsidP="00CA2878">
            <w:pPr>
              <w:widowControl w:val="0"/>
              <w:autoSpaceDE w:val="0"/>
              <w:autoSpaceDN w:val="0"/>
              <w:spacing w:before="68" w:line="276" w:lineRule="auto"/>
              <w:ind w:left="170"/>
              <w:rPr>
                <w:rFonts w:ascii="Times New Roman" w:hAnsi="Times New Roman"/>
                <w:b/>
                <w:sz w:val="24"/>
                <w:szCs w:val="24"/>
              </w:rPr>
            </w:pPr>
            <w:r w:rsidRPr="00484F54">
              <w:rPr>
                <w:rFonts w:ascii="Times New Roman" w:hAnsi="Times New Roman"/>
                <w:sz w:val="24"/>
                <w:szCs w:val="24"/>
              </w:rPr>
              <w:t>8.12.2025 nr. 04/2-11941</w:t>
            </w:r>
          </w:p>
        </w:tc>
        <w:tc>
          <w:tcPr>
            <w:tcW w:w="777" w:type="dxa"/>
            <w:tcBorders>
              <w:top w:val="single" w:sz="4" w:space="0" w:color="auto"/>
              <w:left w:val="single" w:sz="4" w:space="0" w:color="auto"/>
              <w:bottom w:val="single" w:sz="4" w:space="0" w:color="auto"/>
              <w:right w:val="single" w:sz="4" w:space="0" w:color="auto"/>
            </w:tcBorders>
          </w:tcPr>
          <w:p w14:paraId="4B257CBA" w14:textId="27F52889" w:rsidR="004955EB" w:rsidRPr="00484F54" w:rsidRDefault="00791EEA"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54</w:t>
            </w:r>
          </w:p>
        </w:tc>
        <w:tc>
          <w:tcPr>
            <w:tcW w:w="5349" w:type="dxa"/>
            <w:tcBorders>
              <w:top w:val="single" w:sz="4" w:space="0" w:color="auto"/>
              <w:left w:val="single" w:sz="4" w:space="0" w:color="auto"/>
              <w:bottom w:val="single" w:sz="4" w:space="0" w:color="auto"/>
              <w:right w:val="single" w:sz="4" w:space="0" w:color="auto"/>
            </w:tcBorders>
          </w:tcPr>
          <w:p w14:paraId="782ECA94" w14:textId="44475371" w:rsidR="004955EB" w:rsidRPr="00484F54" w:rsidRDefault="004955EB" w:rsidP="00CA2878">
            <w:pPr>
              <w:spacing w:line="276" w:lineRule="auto"/>
              <w:jc w:val="both"/>
              <w:rPr>
                <w:rFonts w:ascii="Times New Roman" w:hAnsi="Times New Roman"/>
                <w:sz w:val="24"/>
                <w:szCs w:val="24"/>
              </w:rPr>
            </w:pPr>
            <w:r w:rsidRPr="00484F54">
              <w:rPr>
                <w:rFonts w:ascii="Times New Roman" w:hAnsi="Times New Roman"/>
                <w:sz w:val="24"/>
                <w:szCs w:val="24"/>
              </w:rPr>
              <w:t>La denumirea proiectului, cuvintele „cu privire la” vor fi succedat de cuvântul „aprobarea” cu ajustarea ulterioară a textului.</w:t>
            </w:r>
          </w:p>
        </w:tc>
        <w:tc>
          <w:tcPr>
            <w:tcW w:w="5197" w:type="dxa"/>
            <w:gridSpan w:val="2"/>
            <w:tcBorders>
              <w:top w:val="single" w:sz="4" w:space="0" w:color="auto"/>
              <w:left w:val="single" w:sz="4" w:space="0" w:color="auto"/>
              <w:bottom w:val="single" w:sz="4" w:space="0" w:color="auto"/>
              <w:right w:val="single" w:sz="4" w:space="0" w:color="auto"/>
            </w:tcBorders>
          </w:tcPr>
          <w:p w14:paraId="0B0A8978" w14:textId="77777777" w:rsidR="004955EB" w:rsidRPr="00484F54" w:rsidRDefault="004955EB" w:rsidP="00CA2878">
            <w:pPr>
              <w:spacing w:line="276" w:lineRule="auto"/>
              <w:jc w:val="both"/>
              <w:rPr>
                <w:rFonts w:ascii="Times New Roman" w:hAnsi="Times New Roman"/>
                <w:b/>
                <w:sz w:val="24"/>
                <w:szCs w:val="24"/>
              </w:rPr>
            </w:pPr>
            <w:r w:rsidRPr="00484F54">
              <w:rPr>
                <w:rFonts w:ascii="Times New Roman" w:hAnsi="Times New Roman"/>
                <w:b/>
                <w:sz w:val="24"/>
                <w:szCs w:val="24"/>
              </w:rPr>
              <w:t>Se acceptă</w:t>
            </w:r>
          </w:p>
          <w:p w14:paraId="361E8CE6" w14:textId="2E487A11" w:rsidR="004955EB" w:rsidRPr="00484F54" w:rsidRDefault="004955EB"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8B43D9" w:rsidRPr="00484F54" w14:paraId="4DB363F5" w14:textId="77777777" w:rsidTr="00163D97">
        <w:trPr>
          <w:trHeight w:val="977"/>
        </w:trPr>
        <w:tc>
          <w:tcPr>
            <w:tcW w:w="2669" w:type="dxa"/>
            <w:tcBorders>
              <w:top w:val="nil"/>
              <w:left w:val="single" w:sz="4" w:space="0" w:color="auto"/>
              <w:bottom w:val="nil"/>
              <w:right w:val="single" w:sz="4" w:space="0" w:color="auto"/>
            </w:tcBorders>
          </w:tcPr>
          <w:p w14:paraId="121FEDE3" w14:textId="77777777" w:rsidR="008B43D9" w:rsidRPr="00484F54" w:rsidRDefault="008B43D9"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6DF5DB34" w14:textId="0320CD84" w:rsidR="008B43D9" w:rsidRPr="00484F54" w:rsidRDefault="006137B7"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5</w:t>
            </w:r>
            <w:r w:rsidR="00791EEA" w:rsidRPr="00484F54">
              <w:rPr>
                <w:rFonts w:ascii="Times New Roman" w:eastAsia="Times New Roman" w:hAnsi="Times New Roman"/>
                <w:sz w:val="24"/>
                <w:szCs w:val="24"/>
              </w:rPr>
              <w:t>5</w:t>
            </w:r>
          </w:p>
        </w:tc>
        <w:tc>
          <w:tcPr>
            <w:tcW w:w="5349" w:type="dxa"/>
            <w:tcBorders>
              <w:top w:val="single" w:sz="4" w:space="0" w:color="auto"/>
              <w:left w:val="single" w:sz="4" w:space="0" w:color="auto"/>
              <w:bottom w:val="single" w:sz="4" w:space="0" w:color="auto"/>
              <w:right w:val="single" w:sz="4" w:space="0" w:color="auto"/>
            </w:tcBorders>
          </w:tcPr>
          <w:p w14:paraId="0BE74D82" w14:textId="2A5E3435" w:rsidR="008B43D9" w:rsidRPr="00484F54" w:rsidRDefault="00B33F79" w:rsidP="00CA2878">
            <w:pPr>
              <w:spacing w:line="276" w:lineRule="auto"/>
              <w:jc w:val="both"/>
              <w:rPr>
                <w:rFonts w:ascii="Times New Roman" w:hAnsi="Times New Roman"/>
                <w:sz w:val="24"/>
                <w:szCs w:val="24"/>
              </w:rPr>
            </w:pPr>
            <w:r w:rsidRPr="00484F54">
              <w:rPr>
                <w:rFonts w:ascii="Times New Roman" w:hAnsi="Times New Roman"/>
                <w:sz w:val="24"/>
                <w:szCs w:val="24"/>
              </w:rPr>
              <w:t>Menționăm că, potrivit art. 85 alin. (1) din Legea nr. 82/2024, „Guvernul poate aproba norme și condiții suplimentare care trebuie respectate în cazul animalelor și bunurilor care intră în Republica Moldova din alte țări”. Prin urmare, la denumirea proiectului, cuvântul „Regulamentul” se va substitui cu cuvântul „normelor” (obiecție valabilă și la pct. 1 și la denumirea anexei).</w:t>
            </w:r>
          </w:p>
        </w:tc>
        <w:tc>
          <w:tcPr>
            <w:tcW w:w="5197" w:type="dxa"/>
            <w:gridSpan w:val="2"/>
            <w:tcBorders>
              <w:top w:val="single" w:sz="4" w:space="0" w:color="auto"/>
              <w:left w:val="single" w:sz="4" w:space="0" w:color="auto"/>
              <w:bottom w:val="single" w:sz="4" w:space="0" w:color="auto"/>
              <w:right w:val="single" w:sz="4" w:space="0" w:color="auto"/>
            </w:tcBorders>
          </w:tcPr>
          <w:p w14:paraId="2958C08F" w14:textId="4E0A212C" w:rsidR="008B43D9" w:rsidRPr="00484F54" w:rsidRDefault="00D24E8B" w:rsidP="00CA2878">
            <w:pPr>
              <w:spacing w:line="276" w:lineRule="auto"/>
              <w:jc w:val="both"/>
              <w:rPr>
                <w:rFonts w:ascii="Times New Roman" w:hAnsi="Times New Roman"/>
                <w:b/>
                <w:sz w:val="24"/>
                <w:szCs w:val="24"/>
              </w:rPr>
            </w:pPr>
            <w:r w:rsidRPr="00484F54">
              <w:rPr>
                <w:rFonts w:ascii="Times New Roman" w:hAnsi="Times New Roman"/>
                <w:b/>
                <w:sz w:val="24"/>
                <w:szCs w:val="24"/>
              </w:rPr>
              <w:t>Nu s</w:t>
            </w:r>
            <w:r w:rsidR="00C20F9B" w:rsidRPr="00484F54">
              <w:rPr>
                <w:rFonts w:ascii="Times New Roman" w:hAnsi="Times New Roman"/>
                <w:b/>
                <w:sz w:val="24"/>
                <w:szCs w:val="24"/>
              </w:rPr>
              <w:t>e acceptă</w:t>
            </w:r>
          </w:p>
          <w:p w14:paraId="21DE5C4E" w14:textId="77777777" w:rsidR="00C70FDD" w:rsidRPr="00484F54" w:rsidRDefault="00C70FDD" w:rsidP="00CA2878">
            <w:pPr>
              <w:spacing w:line="276" w:lineRule="auto"/>
              <w:jc w:val="both"/>
              <w:rPr>
                <w:rFonts w:ascii="Times New Roman" w:hAnsi="Times New Roman"/>
                <w:b/>
                <w:sz w:val="24"/>
                <w:szCs w:val="24"/>
              </w:rPr>
            </w:pPr>
          </w:p>
          <w:p w14:paraId="1EAFE43E" w14:textId="748B3958" w:rsidR="00831AC6" w:rsidRPr="00484F54" w:rsidRDefault="006867E7" w:rsidP="00CA2878">
            <w:pPr>
              <w:pStyle w:val="Frspaiere"/>
              <w:spacing w:line="276" w:lineRule="auto"/>
              <w:rPr>
                <w:rFonts w:ascii="Times New Roman" w:eastAsia="Calibri" w:hAnsi="Times New Roman"/>
                <w:sz w:val="24"/>
                <w:szCs w:val="24"/>
              </w:rPr>
            </w:pPr>
            <w:r w:rsidRPr="00484F54">
              <w:rPr>
                <w:rFonts w:ascii="Times New Roman" w:hAnsi="Times New Roman"/>
                <w:sz w:val="24"/>
                <w:szCs w:val="24"/>
              </w:rPr>
              <w:t xml:space="preserve">Denumirea </w:t>
            </w:r>
            <w:r w:rsidR="00502B61" w:rsidRPr="00484F54">
              <w:rPr>
                <w:rFonts w:ascii="Times New Roman" w:hAnsi="Times New Roman"/>
                <w:sz w:val="24"/>
                <w:szCs w:val="24"/>
              </w:rPr>
              <w:t>este redactată cu următorul cuprins</w:t>
            </w:r>
            <w:r w:rsidRPr="00484F54">
              <w:rPr>
                <w:rFonts w:ascii="Times New Roman" w:hAnsi="Times New Roman"/>
                <w:sz w:val="24"/>
                <w:szCs w:val="24"/>
              </w:rPr>
              <w:t xml:space="preserve">: </w:t>
            </w:r>
            <w:r w:rsidR="00831AC6" w:rsidRPr="00484F54">
              <w:rPr>
                <w:rFonts w:ascii="Times New Roman" w:hAnsi="Times New Roman"/>
                <w:sz w:val="24"/>
                <w:szCs w:val="24"/>
              </w:rPr>
              <w:t>„Cu privire la</w:t>
            </w:r>
            <w:r w:rsidR="00831AC6" w:rsidRPr="00484F54">
              <w:rPr>
                <w:rFonts w:ascii="Times New Roman" w:hAnsi="Times New Roman"/>
                <w:i/>
                <w:sz w:val="24"/>
                <w:szCs w:val="24"/>
              </w:rPr>
              <w:t xml:space="preserve"> </w:t>
            </w:r>
            <w:r w:rsidR="00831AC6" w:rsidRPr="00484F54">
              <w:rPr>
                <w:rFonts w:ascii="Times New Roman" w:hAnsi="Times New Roman"/>
                <w:sz w:val="24"/>
                <w:szCs w:val="24"/>
              </w:rPr>
              <w:t>aprobarea</w:t>
            </w:r>
            <w:r w:rsidR="00831AC6" w:rsidRPr="00484F54">
              <w:rPr>
                <w:rFonts w:ascii="Times New Roman" w:eastAsia="Calibri" w:hAnsi="Times New Roman"/>
                <w:i/>
                <w:sz w:val="24"/>
                <w:szCs w:val="24"/>
              </w:rPr>
              <w:t xml:space="preserve"> </w:t>
            </w:r>
            <w:bookmarkStart w:id="3" w:name="_Hlk216341662"/>
            <w:r w:rsidR="00831AC6" w:rsidRPr="00484F54">
              <w:rPr>
                <w:rFonts w:ascii="Times New Roman" w:eastAsia="Calibri" w:hAnsi="Times New Roman"/>
                <w:sz w:val="24"/>
                <w:szCs w:val="24"/>
              </w:rPr>
              <w:t xml:space="preserve">Cerințelor </w:t>
            </w:r>
            <w:bookmarkEnd w:id="3"/>
            <w:r w:rsidR="00831AC6" w:rsidRPr="00484F54">
              <w:rPr>
                <w:rFonts w:ascii="Times New Roman" w:eastAsia="Calibri" w:hAnsi="Times New Roman"/>
                <w:sz w:val="24"/>
                <w:szCs w:val="24"/>
              </w:rPr>
              <w:t xml:space="preserve">pentru intrarea în </w:t>
            </w:r>
            <w:r w:rsidR="00831AC6" w:rsidRPr="00484F54">
              <w:rPr>
                <w:rFonts w:ascii="Times New Roman" w:eastAsia="Calibri" w:hAnsi="Times New Roman"/>
                <w:sz w:val="24"/>
                <w:szCs w:val="24"/>
                <w:lang w:val="ro-MD"/>
              </w:rPr>
              <w:t>Republica Moldova</w:t>
            </w:r>
            <w:r w:rsidR="00831AC6" w:rsidRPr="00484F54">
              <w:rPr>
                <w:rFonts w:ascii="Times New Roman" w:eastAsia="Calibri" w:hAnsi="Times New Roman"/>
                <w:sz w:val="24"/>
                <w:szCs w:val="24"/>
              </w:rPr>
              <w:t xml:space="preserve"> a transporturilor de animale de la care se obțin produse alimentare și  de anumite bunuri  destinate consumului uman”</w:t>
            </w:r>
          </w:p>
          <w:p w14:paraId="6FED6CDF" w14:textId="312993DD" w:rsidR="000978FA" w:rsidRPr="00484F54" w:rsidRDefault="007F0D3E" w:rsidP="00CA2878">
            <w:pPr>
              <w:pStyle w:val="Frspaiere"/>
              <w:spacing w:line="276" w:lineRule="auto"/>
              <w:rPr>
                <w:rFonts w:ascii="Times New Roman" w:hAnsi="Times New Roman"/>
                <w:sz w:val="24"/>
                <w:szCs w:val="24"/>
              </w:rPr>
            </w:pPr>
            <w:r w:rsidRPr="00484F54">
              <w:rPr>
                <w:rFonts w:ascii="Times New Roman" w:hAnsi="Times New Roman"/>
                <w:sz w:val="24"/>
                <w:szCs w:val="24"/>
              </w:rPr>
              <w:t>Conform prevederilor art.2 din Legea nr.100/2017:</w:t>
            </w:r>
          </w:p>
          <w:p w14:paraId="42A10440" w14:textId="0044653D" w:rsidR="007F0D3E" w:rsidRPr="00484F54" w:rsidRDefault="007F0D3E" w:rsidP="00CA2878">
            <w:pPr>
              <w:pStyle w:val="Frspaiere"/>
              <w:spacing w:line="276" w:lineRule="auto"/>
              <w:rPr>
                <w:rFonts w:ascii="Times New Roman" w:hAnsi="Times New Roman"/>
                <w:sz w:val="24"/>
                <w:szCs w:val="24"/>
              </w:rPr>
            </w:pPr>
            <w:r w:rsidRPr="00484F54">
              <w:rPr>
                <w:rFonts w:ascii="Times New Roman" w:hAnsi="Times New Roman"/>
                <w:i/>
                <w:iCs/>
                <w:sz w:val="24"/>
                <w:szCs w:val="24"/>
              </w:rPr>
              <w:t>act normativ</w:t>
            </w:r>
            <w:r w:rsidRPr="00484F54">
              <w:rPr>
                <w:rFonts w:ascii="Times New Roman" w:hAnsi="Times New Roman"/>
                <w:sz w:val="24"/>
                <w:szCs w:val="24"/>
              </w:rPr>
              <w:t xml:space="preserve"> – act juridic adoptat, aprobat sau emis de o autoritate publică, care are caracter public, obligatoriu, general şi impersonal și care </w:t>
            </w:r>
            <w:r w:rsidR="00335319" w:rsidRPr="00484F54">
              <w:rPr>
                <w:rFonts w:ascii="Times New Roman" w:hAnsi="Times New Roman"/>
                <w:sz w:val="24"/>
                <w:szCs w:val="24"/>
              </w:rPr>
              <w:t>stabilește</w:t>
            </w:r>
            <w:r w:rsidRPr="00484F54">
              <w:rPr>
                <w:rFonts w:ascii="Times New Roman" w:hAnsi="Times New Roman"/>
                <w:sz w:val="24"/>
                <w:szCs w:val="24"/>
              </w:rPr>
              <w:t xml:space="preserve">, modifică ori abrogă norme juridice care reglementează naşterea, modificarea sau stingerea raporturilor juridice şi care sunt aplicabile unui număr nedeterminat de </w:t>
            </w:r>
            <w:r w:rsidR="00335319" w:rsidRPr="00484F54">
              <w:rPr>
                <w:rFonts w:ascii="Times New Roman" w:hAnsi="Times New Roman"/>
                <w:sz w:val="24"/>
                <w:szCs w:val="24"/>
              </w:rPr>
              <w:t>situații</w:t>
            </w:r>
            <w:r w:rsidRPr="00484F54">
              <w:rPr>
                <w:rFonts w:ascii="Times New Roman" w:hAnsi="Times New Roman"/>
                <w:sz w:val="24"/>
                <w:szCs w:val="24"/>
              </w:rPr>
              <w:t xml:space="preserve"> identice;</w:t>
            </w:r>
          </w:p>
          <w:p w14:paraId="77A43661" w14:textId="500F3291" w:rsidR="0087021D" w:rsidRPr="00484F54" w:rsidRDefault="007F0D3E" w:rsidP="00CA2878">
            <w:pPr>
              <w:spacing w:line="276" w:lineRule="auto"/>
              <w:jc w:val="both"/>
              <w:rPr>
                <w:rFonts w:ascii="Times New Roman" w:hAnsi="Times New Roman"/>
                <w:bCs/>
                <w:sz w:val="24"/>
                <w:szCs w:val="24"/>
              </w:rPr>
            </w:pPr>
            <w:r w:rsidRPr="00484F54">
              <w:rPr>
                <w:rFonts w:ascii="Times New Roman" w:hAnsi="Times New Roman"/>
                <w:bCs/>
                <w:sz w:val="24"/>
                <w:szCs w:val="24"/>
              </w:rPr>
              <w:t xml:space="preserve">Astfel, </w:t>
            </w:r>
            <w:r w:rsidR="007B3F34" w:rsidRPr="00484F54">
              <w:rPr>
                <w:rFonts w:ascii="Times New Roman" w:hAnsi="Times New Roman"/>
                <w:bCs/>
                <w:sz w:val="24"/>
                <w:szCs w:val="24"/>
              </w:rPr>
              <w:t>însăși PHG reprezintă o normă juridică indiferent de titlul PHG</w:t>
            </w:r>
            <w:r w:rsidR="007418BF" w:rsidRPr="00484F54">
              <w:rPr>
                <w:rFonts w:ascii="Times New Roman" w:hAnsi="Times New Roman"/>
                <w:bCs/>
                <w:sz w:val="24"/>
                <w:szCs w:val="24"/>
              </w:rPr>
              <w:t xml:space="preserve">, care stabilește aceleași raporturi juridice, </w:t>
            </w:r>
            <w:r w:rsidR="004065D9" w:rsidRPr="00484F54">
              <w:rPr>
                <w:rFonts w:ascii="Times New Roman" w:hAnsi="Times New Roman"/>
                <w:bCs/>
                <w:sz w:val="24"/>
                <w:szCs w:val="24"/>
              </w:rPr>
              <w:t xml:space="preserve">între </w:t>
            </w:r>
            <w:r w:rsidR="00DA610E" w:rsidRPr="00484F54">
              <w:rPr>
                <w:rFonts w:ascii="Times New Roman" w:hAnsi="Times New Roman"/>
                <w:bCs/>
                <w:sz w:val="24"/>
                <w:szCs w:val="24"/>
              </w:rPr>
              <w:t>a</w:t>
            </w:r>
            <w:r w:rsidR="007418BF" w:rsidRPr="00484F54">
              <w:rPr>
                <w:rFonts w:ascii="Times New Roman" w:hAnsi="Times New Roman"/>
                <w:bCs/>
                <w:sz w:val="24"/>
                <w:szCs w:val="24"/>
              </w:rPr>
              <w:t>utoritatea competentă și operatorii din domeniul alimentar.</w:t>
            </w:r>
            <w:r w:rsidR="00AA4EA1" w:rsidRPr="00484F54">
              <w:rPr>
                <w:rFonts w:ascii="Times New Roman" w:hAnsi="Times New Roman"/>
                <w:bCs/>
                <w:sz w:val="24"/>
                <w:szCs w:val="24"/>
              </w:rPr>
              <w:t xml:space="preserve"> </w:t>
            </w:r>
          </w:p>
          <w:p w14:paraId="3D17DFD9" w14:textId="0B5F1CC5" w:rsidR="00AA4EA1" w:rsidRPr="00484F54" w:rsidRDefault="00AA4EA1" w:rsidP="00CA2878">
            <w:pPr>
              <w:spacing w:line="276" w:lineRule="auto"/>
              <w:jc w:val="both"/>
              <w:rPr>
                <w:rFonts w:ascii="Times New Roman" w:hAnsi="Times New Roman"/>
                <w:bCs/>
                <w:sz w:val="24"/>
                <w:szCs w:val="24"/>
              </w:rPr>
            </w:pPr>
            <w:r w:rsidRPr="00484F54">
              <w:rPr>
                <w:rFonts w:ascii="Times New Roman" w:hAnsi="Times New Roman"/>
                <w:bCs/>
                <w:sz w:val="24"/>
                <w:szCs w:val="24"/>
              </w:rPr>
              <w:t>Introducerea în titlu ”</w:t>
            </w:r>
            <w:r w:rsidR="00935ED0" w:rsidRPr="00484F54">
              <w:rPr>
                <w:rFonts w:ascii="Times New Roman" w:hAnsi="Times New Roman"/>
                <w:bCs/>
                <w:i/>
                <w:iCs/>
                <w:sz w:val="24"/>
                <w:szCs w:val="24"/>
              </w:rPr>
              <w:t>cu privire la aprobarea Normelor de stabilire a cerințelor</w:t>
            </w:r>
            <w:r w:rsidRPr="00484F54">
              <w:rPr>
                <w:rFonts w:ascii="Times New Roman" w:hAnsi="Times New Roman"/>
                <w:bCs/>
                <w:i/>
                <w:iCs/>
                <w:sz w:val="24"/>
                <w:szCs w:val="24"/>
              </w:rPr>
              <w:t>”</w:t>
            </w:r>
            <w:r w:rsidRPr="00484F54">
              <w:rPr>
                <w:rFonts w:ascii="Times New Roman" w:hAnsi="Times New Roman"/>
                <w:bCs/>
                <w:sz w:val="24"/>
                <w:szCs w:val="24"/>
              </w:rPr>
              <w:t xml:space="preserve"> a 2 substantive </w:t>
            </w:r>
            <w:r w:rsidRPr="00484F54">
              <w:rPr>
                <w:rFonts w:ascii="Times New Roman" w:hAnsi="Times New Roman"/>
                <w:bCs/>
                <w:sz w:val="24"/>
                <w:szCs w:val="24"/>
              </w:rPr>
              <w:lastRenderedPageBreak/>
              <w:t>cu același sens semantic contravine tehnicii legislative</w:t>
            </w:r>
            <w:r w:rsidR="00335319" w:rsidRPr="00484F54">
              <w:rPr>
                <w:rFonts w:ascii="Times New Roman" w:hAnsi="Times New Roman"/>
                <w:bCs/>
                <w:sz w:val="24"/>
                <w:szCs w:val="24"/>
              </w:rPr>
              <w:t xml:space="preserve"> și constituie o tautologie în textul PHG.</w:t>
            </w:r>
          </w:p>
          <w:p w14:paraId="3E645737" w14:textId="23886CFB" w:rsidR="00335319" w:rsidRPr="00484F54" w:rsidRDefault="00CE091C" w:rsidP="00CA2878">
            <w:pPr>
              <w:spacing w:line="276" w:lineRule="auto"/>
              <w:jc w:val="both"/>
              <w:rPr>
                <w:rFonts w:ascii="Times New Roman" w:hAnsi="Times New Roman"/>
                <w:bCs/>
                <w:sz w:val="24"/>
                <w:szCs w:val="24"/>
              </w:rPr>
            </w:pPr>
            <w:r w:rsidRPr="00484F54">
              <w:rPr>
                <w:rFonts w:ascii="Times New Roman" w:hAnsi="Times New Roman"/>
                <w:bCs/>
                <w:sz w:val="24"/>
                <w:szCs w:val="24"/>
              </w:rPr>
              <w:t xml:space="preserve">Cu atît mai mult menționăm faptul că art.85 alin.(1) din Legea nr.82/2024 face referință în </w:t>
            </w:r>
            <w:r w:rsidR="006B5588" w:rsidRPr="00484F54">
              <w:rPr>
                <w:rFonts w:ascii="Times New Roman" w:hAnsi="Times New Roman"/>
                <w:bCs/>
                <w:sz w:val="24"/>
                <w:szCs w:val="24"/>
              </w:rPr>
              <w:t>detaliu la alin.(2) a aceluiași articol, care dezvăluie prevederile ca ”Cerințe” nu ca ”Norme”</w:t>
            </w:r>
            <w:r w:rsidR="00AB1537" w:rsidRPr="00484F54">
              <w:rPr>
                <w:rFonts w:ascii="Times New Roman" w:hAnsi="Times New Roman"/>
                <w:bCs/>
                <w:sz w:val="24"/>
                <w:szCs w:val="24"/>
              </w:rPr>
              <w:t>.</w:t>
            </w:r>
            <w:r w:rsidR="004615E9" w:rsidRPr="00484F54">
              <w:rPr>
                <w:rFonts w:ascii="Times New Roman" w:hAnsi="Times New Roman"/>
                <w:bCs/>
                <w:sz w:val="24"/>
                <w:szCs w:val="24"/>
              </w:rPr>
              <w:t xml:space="preserve"> În acest sens utilizarea termenului de Cerințe este deductibil din </w:t>
            </w:r>
            <w:r w:rsidR="00CF3F1F" w:rsidRPr="00484F54">
              <w:rPr>
                <w:rFonts w:ascii="Times New Roman" w:hAnsi="Times New Roman"/>
                <w:bCs/>
                <w:sz w:val="24"/>
                <w:szCs w:val="24"/>
              </w:rPr>
              <w:t xml:space="preserve">alin.(2) și este în corespondență cu terminologia Regulamentului UE </w:t>
            </w:r>
            <w:r w:rsidR="00502B61" w:rsidRPr="00484F54">
              <w:rPr>
                <w:rFonts w:ascii="Times New Roman" w:hAnsi="Times New Roman"/>
                <w:bCs/>
                <w:sz w:val="24"/>
                <w:szCs w:val="24"/>
              </w:rPr>
              <w:t xml:space="preserve">2292/2022 </w:t>
            </w:r>
            <w:r w:rsidR="00CF3F1F" w:rsidRPr="00484F54">
              <w:rPr>
                <w:rFonts w:ascii="Times New Roman" w:hAnsi="Times New Roman"/>
                <w:bCs/>
                <w:sz w:val="24"/>
                <w:szCs w:val="24"/>
              </w:rPr>
              <w:t xml:space="preserve">și nu </w:t>
            </w:r>
            <w:r w:rsidR="00502B61" w:rsidRPr="00484F54">
              <w:rPr>
                <w:rFonts w:ascii="Times New Roman" w:hAnsi="Times New Roman"/>
                <w:bCs/>
                <w:sz w:val="24"/>
                <w:szCs w:val="24"/>
              </w:rPr>
              <w:t>creează</w:t>
            </w:r>
            <w:r w:rsidR="00CF3F1F" w:rsidRPr="00484F54">
              <w:rPr>
                <w:rFonts w:ascii="Times New Roman" w:hAnsi="Times New Roman"/>
                <w:bCs/>
                <w:sz w:val="24"/>
                <w:szCs w:val="24"/>
              </w:rPr>
              <w:t xml:space="preserve"> percepții diferite</w:t>
            </w:r>
            <w:r w:rsidR="00502B61" w:rsidRPr="00484F54">
              <w:rPr>
                <w:rFonts w:ascii="Times New Roman" w:hAnsi="Times New Roman"/>
                <w:bCs/>
                <w:sz w:val="24"/>
                <w:szCs w:val="24"/>
              </w:rPr>
              <w:t>.</w:t>
            </w:r>
          </w:p>
          <w:p w14:paraId="1642D9A5" w14:textId="77777777" w:rsidR="004615E9" w:rsidRPr="00484F54" w:rsidRDefault="00AB1537" w:rsidP="00CA2878">
            <w:pPr>
              <w:spacing w:line="276" w:lineRule="auto"/>
              <w:jc w:val="both"/>
              <w:rPr>
                <w:rFonts w:ascii="Times New Roman" w:hAnsi="Times New Roman"/>
                <w:bCs/>
                <w:sz w:val="24"/>
                <w:szCs w:val="24"/>
              </w:rPr>
            </w:pPr>
            <w:r w:rsidRPr="00484F54">
              <w:rPr>
                <w:rFonts w:ascii="Times New Roman" w:hAnsi="Times New Roman"/>
                <w:bCs/>
                <w:sz w:val="24"/>
                <w:szCs w:val="24"/>
              </w:rPr>
              <w:t xml:space="preserve">Este eronată interpretarea </w:t>
            </w:r>
            <w:r w:rsidRPr="00484F54">
              <w:rPr>
                <w:rFonts w:ascii="Times New Roman" w:hAnsi="Times New Roman"/>
                <w:b/>
                <w:i/>
                <w:iCs/>
                <w:sz w:val="24"/>
                <w:szCs w:val="24"/>
              </w:rPr>
              <w:t xml:space="preserve">ad </w:t>
            </w:r>
            <w:r w:rsidR="003C66F3" w:rsidRPr="00484F54">
              <w:rPr>
                <w:rFonts w:ascii="Times New Roman" w:hAnsi="Times New Roman"/>
                <w:b/>
                <w:i/>
                <w:iCs/>
                <w:sz w:val="24"/>
                <w:szCs w:val="24"/>
              </w:rPr>
              <w:t>litteram</w:t>
            </w:r>
            <w:r w:rsidRPr="00484F54">
              <w:rPr>
                <w:rFonts w:ascii="Times New Roman" w:hAnsi="Times New Roman"/>
                <w:bCs/>
                <w:sz w:val="24"/>
                <w:szCs w:val="24"/>
              </w:rPr>
              <w:t xml:space="preserve"> </w:t>
            </w:r>
            <w:r w:rsidR="003C66F3" w:rsidRPr="00484F54">
              <w:rPr>
                <w:rFonts w:ascii="Times New Roman" w:hAnsi="Times New Roman"/>
                <w:bCs/>
                <w:sz w:val="24"/>
                <w:szCs w:val="24"/>
              </w:rPr>
              <w:t>din prevederile art.85 a Legii nr.82/2024, ori obiectul reglementării sunt ”Cerințele”</w:t>
            </w:r>
            <w:r w:rsidR="00EF1960" w:rsidRPr="00484F54">
              <w:rPr>
                <w:rFonts w:ascii="Times New Roman" w:hAnsi="Times New Roman"/>
                <w:bCs/>
                <w:sz w:val="24"/>
                <w:szCs w:val="24"/>
              </w:rPr>
              <w:t xml:space="preserve">, astfel cum s-a stabilit </w:t>
            </w:r>
            <w:r w:rsidR="001A1B23" w:rsidRPr="00484F54">
              <w:rPr>
                <w:rFonts w:ascii="Times New Roman" w:hAnsi="Times New Roman"/>
                <w:bCs/>
                <w:sz w:val="24"/>
                <w:szCs w:val="24"/>
              </w:rPr>
              <w:t xml:space="preserve">în pct.1 și 2 și </w:t>
            </w:r>
            <w:r w:rsidR="001A3CE1" w:rsidRPr="00484F54">
              <w:rPr>
                <w:rFonts w:ascii="Times New Roman" w:hAnsi="Times New Roman"/>
                <w:bCs/>
                <w:sz w:val="24"/>
                <w:szCs w:val="24"/>
              </w:rPr>
              <w:t>pe întregul text</w:t>
            </w:r>
            <w:r w:rsidR="001A1B23" w:rsidRPr="00484F54">
              <w:rPr>
                <w:rFonts w:ascii="Times New Roman" w:hAnsi="Times New Roman"/>
                <w:bCs/>
                <w:sz w:val="24"/>
                <w:szCs w:val="24"/>
              </w:rPr>
              <w:t xml:space="preserve"> al PHG ”Cerințele pentru intrarea în Republica Moldova a transporturilor de animale de la care se obțin produse alimentare și de anumite bunuri destinate consumului uman </w:t>
            </w:r>
            <w:r w:rsidR="001A1B23" w:rsidRPr="00484F54">
              <w:rPr>
                <w:rFonts w:ascii="Times New Roman" w:hAnsi="Times New Roman"/>
                <w:b/>
                <w:i/>
                <w:iCs/>
                <w:sz w:val="24"/>
                <w:szCs w:val="24"/>
              </w:rPr>
              <w:t>(în continuare Cerințe)</w:t>
            </w:r>
            <w:r w:rsidR="003C66F3" w:rsidRPr="00484F54">
              <w:rPr>
                <w:rFonts w:ascii="Times New Roman" w:hAnsi="Times New Roman"/>
                <w:bCs/>
                <w:sz w:val="24"/>
                <w:szCs w:val="24"/>
              </w:rPr>
              <w:t>”</w:t>
            </w:r>
            <w:r w:rsidR="004615E9" w:rsidRPr="00484F54">
              <w:rPr>
                <w:rFonts w:ascii="Times New Roman" w:hAnsi="Times New Roman"/>
                <w:bCs/>
                <w:sz w:val="24"/>
                <w:szCs w:val="24"/>
              </w:rPr>
              <w:t>.</w:t>
            </w:r>
          </w:p>
          <w:p w14:paraId="43953231" w14:textId="3AC3946D" w:rsidR="008D1BDC" w:rsidRPr="00484F54" w:rsidRDefault="008D1BDC" w:rsidP="00CA2878">
            <w:pPr>
              <w:spacing w:line="276" w:lineRule="auto"/>
              <w:jc w:val="both"/>
              <w:rPr>
                <w:rFonts w:ascii="Times New Roman" w:hAnsi="Times New Roman"/>
                <w:bCs/>
                <w:sz w:val="24"/>
                <w:szCs w:val="24"/>
              </w:rPr>
            </w:pPr>
            <w:r w:rsidRPr="00484F54">
              <w:rPr>
                <w:rFonts w:ascii="Times New Roman" w:hAnsi="Times New Roman"/>
                <w:bCs/>
                <w:sz w:val="24"/>
                <w:szCs w:val="24"/>
              </w:rPr>
              <w:t xml:space="preserve">Reiterăm faptul </w:t>
            </w:r>
            <w:r w:rsidR="00914DE0" w:rsidRPr="00484F54">
              <w:rPr>
                <w:rFonts w:ascii="Times New Roman" w:hAnsi="Times New Roman"/>
                <w:bCs/>
                <w:sz w:val="24"/>
                <w:szCs w:val="24"/>
              </w:rPr>
              <w:t xml:space="preserve">că ”normele” nu se utilizează în textul PHG </w:t>
            </w:r>
            <w:r w:rsidR="00A57560" w:rsidRPr="00484F54">
              <w:rPr>
                <w:rFonts w:ascii="Times New Roman" w:hAnsi="Times New Roman"/>
                <w:bCs/>
                <w:sz w:val="24"/>
                <w:szCs w:val="24"/>
              </w:rPr>
              <w:t xml:space="preserve">decît în titlu, </w:t>
            </w:r>
            <w:r w:rsidR="00BB246B" w:rsidRPr="00484F54">
              <w:rPr>
                <w:rFonts w:ascii="Times New Roman" w:hAnsi="Times New Roman"/>
                <w:bCs/>
                <w:sz w:val="24"/>
                <w:szCs w:val="24"/>
              </w:rPr>
              <w:t xml:space="preserve">ori Guvernul nu aprobă ”Normele” ci ”Cerințele”, astfel cum se precizează în pct.2 a </w:t>
            </w:r>
            <w:r w:rsidR="00CC7F78" w:rsidRPr="00484F54">
              <w:rPr>
                <w:rFonts w:ascii="Times New Roman" w:hAnsi="Times New Roman"/>
                <w:bCs/>
                <w:sz w:val="24"/>
                <w:szCs w:val="24"/>
              </w:rPr>
              <w:t>PHG ”</w:t>
            </w:r>
            <w:r w:rsidR="00CC7F78" w:rsidRPr="00484F54">
              <w:rPr>
                <w:rFonts w:ascii="Times New Roman" w:hAnsi="Times New Roman"/>
                <w:bCs/>
                <w:i/>
                <w:iCs/>
                <w:sz w:val="24"/>
                <w:szCs w:val="24"/>
              </w:rPr>
              <w:t>Cerințele prevăzute la pct. 1 vizează:….</w:t>
            </w:r>
            <w:r w:rsidR="00CC7F78" w:rsidRPr="00484F54">
              <w:rPr>
                <w:rFonts w:ascii="Times New Roman" w:hAnsi="Times New Roman"/>
                <w:bCs/>
                <w:sz w:val="24"/>
                <w:szCs w:val="24"/>
              </w:rPr>
              <w:t>”</w:t>
            </w:r>
            <w:r w:rsidR="00BB246B" w:rsidRPr="00484F54">
              <w:rPr>
                <w:rFonts w:ascii="Times New Roman" w:hAnsi="Times New Roman"/>
                <w:bCs/>
                <w:sz w:val="24"/>
                <w:szCs w:val="24"/>
              </w:rPr>
              <w:t xml:space="preserve"> </w:t>
            </w:r>
          </w:p>
        </w:tc>
      </w:tr>
      <w:tr w:rsidR="008B43D9" w:rsidRPr="00484F54" w14:paraId="58751C86" w14:textId="77777777" w:rsidTr="00163D97">
        <w:trPr>
          <w:trHeight w:val="977"/>
        </w:trPr>
        <w:tc>
          <w:tcPr>
            <w:tcW w:w="2669" w:type="dxa"/>
            <w:tcBorders>
              <w:top w:val="nil"/>
              <w:left w:val="single" w:sz="4" w:space="0" w:color="auto"/>
              <w:bottom w:val="nil"/>
              <w:right w:val="single" w:sz="4" w:space="0" w:color="auto"/>
            </w:tcBorders>
          </w:tcPr>
          <w:p w14:paraId="55833E72" w14:textId="77777777" w:rsidR="008B43D9" w:rsidRPr="00484F54" w:rsidRDefault="008B43D9"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26FF8C68" w14:textId="6563075C" w:rsidR="008B43D9" w:rsidRPr="00484F54" w:rsidRDefault="006137B7"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5</w:t>
            </w:r>
            <w:r w:rsidR="00791EEA" w:rsidRPr="00484F54">
              <w:rPr>
                <w:rFonts w:ascii="Times New Roman" w:eastAsia="Times New Roman" w:hAnsi="Times New Roman"/>
                <w:sz w:val="24"/>
                <w:szCs w:val="24"/>
              </w:rPr>
              <w:t>6</w:t>
            </w:r>
          </w:p>
        </w:tc>
        <w:tc>
          <w:tcPr>
            <w:tcW w:w="5349" w:type="dxa"/>
            <w:tcBorders>
              <w:top w:val="single" w:sz="4" w:space="0" w:color="auto"/>
              <w:left w:val="single" w:sz="4" w:space="0" w:color="auto"/>
              <w:bottom w:val="single" w:sz="4" w:space="0" w:color="auto"/>
              <w:right w:val="single" w:sz="4" w:space="0" w:color="auto"/>
            </w:tcBorders>
          </w:tcPr>
          <w:p w14:paraId="68150ECF" w14:textId="77777777" w:rsidR="00C82920" w:rsidRPr="00484F54" w:rsidRDefault="00C82920" w:rsidP="00CA2878">
            <w:pPr>
              <w:spacing w:line="276" w:lineRule="auto"/>
              <w:jc w:val="both"/>
              <w:rPr>
                <w:rFonts w:ascii="Times New Roman" w:hAnsi="Times New Roman"/>
                <w:sz w:val="24"/>
                <w:szCs w:val="24"/>
              </w:rPr>
            </w:pPr>
            <w:r w:rsidRPr="00484F54">
              <w:rPr>
                <w:rFonts w:ascii="Times New Roman" w:hAnsi="Times New Roman"/>
                <w:sz w:val="24"/>
                <w:szCs w:val="24"/>
              </w:rPr>
              <w:t>La denumirea capitolului I, cuvintele „Domeniu de aplicare și definiții”</w:t>
            </w:r>
          </w:p>
          <w:p w14:paraId="34BA4853" w14:textId="20BF5B0F" w:rsidR="008B43D9" w:rsidRPr="00484F54" w:rsidRDefault="00C82920"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 se vor substitui cu cuvintele „Dispoziții generale”, astfel cum este indicat la art. 45 din Legea nr. 100/2017 cu privire la actele normative</w:t>
            </w:r>
          </w:p>
        </w:tc>
        <w:tc>
          <w:tcPr>
            <w:tcW w:w="5197" w:type="dxa"/>
            <w:gridSpan w:val="2"/>
            <w:tcBorders>
              <w:top w:val="single" w:sz="4" w:space="0" w:color="auto"/>
              <w:left w:val="single" w:sz="4" w:space="0" w:color="auto"/>
              <w:bottom w:val="single" w:sz="4" w:space="0" w:color="auto"/>
              <w:right w:val="single" w:sz="4" w:space="0" w:color="auto"/>
            </w:tcBorders>
          </w:tcPr>
          <w:p w14:paraId="604C8F6C" w14:textId="77777777" w:rsidR="00C20F9B" w:rsidRPr="00484F54" w:rsidRDefault="00C20F9B" w:rsidP="00CA2878">
            <w:pPr>
              <w:spacing w:line="276" w:lineRule="auto"/>
              <w:jc w:val="both"/>
              <w:rPr>
                <w:rFonts w:ascii="Times New Roman" w:hAnsi="Times New Roman"/>
                <w:b/>
                <w:sz w:val="24"/>
                <w:szCs w:val="24"/>
              </w:rPr>
            </w:pPr>
            <w:r w:rsidRPr="00484F54">
              <w:rPr>
                <w:rFonts w:ascii="Times New Roman" w:hAnsi="Times New Roman"/>
                <w:b/>
                <w:sz w:val="24"/>
                <w:szCs w:val="24"/>
              </w:rPr>
              <w:t>Se acceptă</w:t>
            </w:r>
          </w:p>
          <w:p w14:paraId="69756A1F" w14:textId="74271672" w:rsidR="008B43D9" w:rsidRPr="00484F54" w:rsidRDefault="00C20F9B"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8B43D9" w:rsidRPr="00484F54" w14:paraId="45C3A45F" w14:textId="77777777" w:rsidTr="00163D97">
        <w:trPr>
          <w:trHeight w:val="977"/>
        </w:trPr>
        <w:tc>
          <w:tcPr>
            <w:tcW w:w="2669" w:type="dxa"/>
            <w:tcBorders>
              <w:top w:val="nil"/>
              <w:left w:val="single" w:sz="4" w:space="0" w:color="auto"/>
              <w:bottom w:val="nil"/>
              <w:right w:val="single" w:sz="4" w:space="0" w:color="auto"/>
            </w:tcBorders>
          </w:tcPr>
          <w:p w14:paraId="0A5CB9D6" w14:textId="77777777" w:rsidR="008B43D9" w:rsidRPr="00484F54" w:rsidRDefault="008B43D9"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2251FC51" w14:textId="5B87C7FB" w:rsidR="008B43D9" w:rsidRPr="00484F54" w:rsidRDefault="006137B7"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5</w:t>
            </w:r>
            <w:r w:rsidR="00791EEA" w:rsidRPr="00484F54">
              <w:rPr>
                <w:rFonts w:ascii="Times New Roman" w:eastAsia="Times New Roman" w:hAnsi="Times New Roman"/>
                <w:sz w:val="24"/>
                <w:szCs w:val="24"/>
              </w:rPr>
              <w:t>7</w:t>
            </w:r>
          </w:p>
        </w:tc>
        <w:tc>
          <w:tcPr>
            <w:tcW w:w="5349" w:type="dxa"/>
            <w:tcBorders>
              <w:top w:val="single" w:sz="4" w:space="0" w:color="auto"/>
              <w:left w:val="single" w:sz="4" w:space="0" w:color="auto"/>
              <w:bottom w:val="single" w:sz="4" w:space="0" w:color="auto"/>
              <w:right w:val="single" w:sz="4" w:space="0" w:color="auto"/>
            </w:tcBorders>
          </w:tcPr>
          <w:p w14:paraId="0CC29AF5" w14:textId="77777777" w:rsidR="00C82920" w:rsidRPr="00484F54" w:rsidRDefault="00C82920"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La subpct. 2.3 care transpune art. 1 alin. (2) lit. (c) din Regulamentul delegat (UE) 2022/2292, textul „art. 85 alin. (2)” </w:t>
            </w:r>
          </w:p>
          <w:p w14:paraId="3E498465" w14:textId="276D0891" w:rsidR="008B43D9" w:rsidRPr="00484F54" w:rsidRDefault="00C82920" w:rsidP="00CA2878">
            <w:pPr>
              <w:spacing w:line="276" w:lineRule="auto"/>
              <w:jc w:val="both"/>
              <w:rPr>
                <w:rFonts w:ascii="Times New Roman" w:hAnsi="Times New Roman"/>
                <w:sz w:val="24"/>
                <w:szCs w:val="24"/>
              </w:rPr>
            </w:pPr>
            <w:r w:rsidRPr="00484F54">
              <w:rPr>
                <w:rFonts w:ascii="Times New Roman" w:hAnsi="Times New Roman"/>
                <w:sz w:val="24"/>
                <w:szCs w:val="24"/>
              </w:rPr>
              <w:t>se va substitui cu textul „art. 85 alin. (1)” care transpune art. 126 alin. (1) din Regulamentul (UE) 2017/625 la care se face referință la art. 1 alin. (2) lit. (c).</w:t>
            </w:r>
          </w:p>
        </w:tc>
        <w:tc>
          <w:tcPr>
            <w:tcW w:w="5197" w:type="dxa"/>
            <w:gridSpan w:val="2"/>
            <w:tcBorders>
              <w:top w:val="single" w:sz="4" w:space="0" w:color="auto"/>
              <w:left w:val="single" w:sz="4" w:space="0" w:color="auto"/>
              <w:bottom w:val="single" w:sz="4" w:space="0" w:color="auto"/>
              <w:right w:val="single" w:sz="4" w:space="0" w:color="auto"/>
            </w:tcBorders>
          </w:tcPr>
          <w:p w14:paraId="407C0716" w14:textId="77777777" w:rsidR="00C20F9B" w:rsidRPr="00484F54" w:rsidRDefault="00C20F9B" w:rsidP="00CA2878">
            <w:pPr>
              <w:spacing w:line="276" w:lineRule="auto"/>
              <w:jc w:val="both"/>
              <w:rPr>
                <w:rFonts w:ascii="Times New Roman" w:hAnsi="Times New Roman"/>
                <w:b/>
                <w:sz w:val="24"/>
                <w:szCs w:val="24"/>
              </w:rPr>
            </w:pPr>
            <w:r w:rsidRPr="00484F54">
              <w:rPr>
                <w:rFonts w:ascii="Times New Roman" w:hAnsi="Times New Roman"/>
                <w:b/>
                <w:sz w:val="24"/>
                <w:szCs w:val="24"/>
              </w:rPr>
              <w:t>Se acceptă</w:t>
            </w:r>
          </w:p>
          <w:p w14:paraId="2568EFC8" w14:textId="7128B4E0" w:rsidR="008B43D9" w:rsidRPr="00484F54" w:rsidRDefault="00C20F9B"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8B43D9" w:rsidRPr="00484F54" w14:paraId="38BEF4F4" w14:textId="77777777" w:rsidTr="00163D97">
        <w:trPr>
          <w:trHeight w:val="977"/>
        </w:trPr>
        <w:tc>
          <w:tcPr>
            <w:tcW w:w="2669" w:type="dxa"/>
            <w:tcBorders>
              <w:top w:val="nil"/>
              <w:left w:val="single" w:sz="4" w:space="0" w:color="auto"/>
              <w:bottom w:val="nil"/>
              <w:right w:val="single" w:sz="4" w:space="0" w:color="auto"/>
            </w:tcBorders>
          </w:tcPr>
          <w:p w14:paraId="1A46EBFC" w14:textId="77777777" w:rsidR="008B43D9" w:rsidRPr="00484F54" w:rsidRDefault="008B43D9"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2DD7DB7F" w14:textId="0F034CD0" w:rsidR="008B43D9" w:rsidRPr="00484F54" w:rsidRDefault="006137B7"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5</w:t>
            </w:r>
            <w:r w:rsidR="00791EEA" w:rsidRPr="00484F54">
              <w:rPr>
                <w:rFonts w:ascii="Times New Roman" w:eastAsia="Times New Roman" w:hAnsi="Times New Roman"/>
                <w:sz w:val="24"/>
                <w:szCs w:val="24"/>
              </w:rPr>
              <w:t>8</w:t>
            </w:r>
          </w:p>
        </w:tc>
        <w:tc>
          <w:tcPr>
            <w:tcW w:w="5349" w:type="dxa"/>
            <w:tcBorders>
              <w:top w:val="single" w:sz="4" w:space="0" w:color="auto"/>
              <w:left w:val="single" w:sz="4" w:space="0" w:color="auto"/>
              <w:bottom w:val="single" w:sz="4" w:space="0" w:color="auto"/>
              <w:right w:val="single" w:sz="4" w:space="0" w:color="auto"/>
            </w:tcBorders>
          </w:tcPr>
          <w:p w14:paraId="5A6A3E44" w14:textId="77777777" w:rsidR="00C82920" w:rsidRPr="00484F54" w:rsidRDefault="00C82920"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La subpct. 2.6, textul „Hotărârea Guvernului nr. 867/2023 pentru aprobarea Regulamentului sanitar privind limitele maxime de reziduuri de pesticide din sau de pe produse alimentare şi hrană de origine vegetală şi animală pentru animale” </w:t>
            </w:r>
          </w:p>
          <w:p w14:paraId="4D0C636A" w14:textId="42ABF887" w:rsidR="008B43D9" w:rsidRPr="00484F54" w:rsidRDefault="00C82920" w:rsidP="00CA2878">
            <w:pPr>
              <w:spacing w:line="276" w:lineRule="auto"/>
              <w:jc w:val="both"/>
              <w:rPr>
                <w:rFonts w:ascii="Times New Roman" w:hAnsi="Times New Roman"/>
                <w:sz w:val="24"/>
                <w:szCs w:val="24"/>
              </w:rPr>
            </w:pPr>
            <w:r w:rsidRPr="00484F54">
              <w:rPr>
                <w:rFonts w:ascii="Times New Roman" w:hAnsi="Times New Roman"/>
                <w:sz w:val="24"/>
                <w:szCs w:val="24"/>
              </w:rPr>
              <w:t>se va substitui cu textul „</w:t>
            </w:r>
            <w:bookmarkStart w:id="4" w:name="_Hlk216168143"/>
            <w:r w:rsidRPr="00484F54">
              <w:rPr>
                <w:rFonts w:ascii="Times New Roman" w:hAnsi="Times New Roman"/>
                <w:sz w:val="24"/>
                <w:szCs w:val="24"/>
              </w:rPr>
              <w:t>Regulamentul sanitar privind limitele maxime de reziduuri de pesticide din sau de pe produse alimentare și hrană de origine vegetală și animală pentru animale, aprobat prin Hotărârea Guvernului nr. 867/2023</w:t>
            </w:r>
            <w:bookmarkEnd w:id="4"/>
            <w:r w:rsidRPr="00484F54">
              <w:rPr>
                <w:rFonts w:ascii="Times New Roman" w:hAnsi="Times New Roman"/>
                <w:sz w:val="24"/>
                <w:szCs w:val="24"/>
              </w:rPr>
              <w:t>”</w:t>
            </w:r>
          </w:p>
        </w:tc>
        <w:tc>
          <w:tcPr>
            <w:tcW w:w="5197" w:type="dxa"/>
            <w:gridSpan w:val="2"/>
            <w:tcBorders>
              <w:top w:val="single" w:sz="4" w:space="0" w:color="auto"/>
              <w:left w:val="single" w:sz="4" w:space="0" w:color="auto"/>
              <w:bottom w:val="single" w:sz="4" w:space="0" w:color="auto"/>
              <w:right w:val="single" w:sz="4" w:space="0" w:color="auto"/>
            </w:tcBorders>
          </w:tcPr>
          <w:p w14:paraId="41AFE611" w14:textId="77777777" w:rsidR="00C20F9B" w:rsidRPr="00484F54" w:rsidRDefault="00C20F9B" w:rsidP="00CA2878">
            <w:pPr>
              <w:spacing w:line="276" w:lineRule="auto"/>
              <w:jc w:val="both"/>
              <w:rPr>
                <w:rFonts w:ascii="Times New Roman" w:hAnsi="Times New Roman"/>
                <w:b/>
                <w:sz w:val="24"/>
                <w:szCs w:val="24"/>
              </w:rPr>
            </w:pPr>
            <w:r w:rsidRPr="00484F54">
              <w:rPr>
                <w:rFonts w:ascii="Times New Roman" w:hAnsi="Times New Roman"/>
                <w:b/>
                <w:sz w:val="24"/>
                <w:szCs w:val="24"/>
              </w:rPr>
              <w:t>Se acceptă</w:t>
            </w:r>
          </w:p>
          <w:p w14:paraId="6F4EAFE6" w14:textId="1419FB36" w:rsidR="008B43D9" w:rsidRPr="00484F54" w:rsidRDefault="00C20F9B"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8B43D9" w:rsidRPr="00484F54" w14:paraId="47E9F0BC" w14:textId="77777777" w:rsidTr="00163D97">
        <w:trPr>
          <w:trHeight w:val="977"/>
        </w:trPr>
        <w:tc>
          <w:tcPr>
            <w:tcW w:w="2669" w:type="dxa"/>
            <w:tcBorders>
              <w:top w:val="nil"/>
              <w:left w:val="single" w:sz="4" w:space="0" w:color="auto"/>
              <w:bottom w:val="nil"/>
              <w:right w:val="single" w:sz="4" w:space="0" w:color="auto"/>
            </w:tcBorders>
          </w:tcPr>
          <w:p w14:paraId="7AE657C3" w14:textId="77777777" w:rsidR="008B43D9" w:rsidRPr="00484F54" w:rsidRDefault="008B43D9"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71C1BFBC" w14:textId="68A304A0" w:rsidR="008B43D9" w:rsidRPr="00484F54" w:rsidRDefault="006137B7"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5</w:t>
            </w:r>
            <w:r w:rsidR="00791EEA" w:rsidRPr="00484F54">
              <w:rPr>
                <w:rFonts w:ascii="Times New Roman" w:eastAsia="Times New Roman" w:hAnsi="Times New Roman"/>
                <w:sz w:val="24"/>
                <w:szCs w:val="24"/>
              </w:rPr>
              <w:t>9</w:t>
            </w:r>
          </w:p>
        </w:tc>
        <w:tc>
          <w:tcPr>
            <w:tcW w:w="5349" w:type="dxa"/>
            <w:tcBorders>
              <w:top w:val="single" w:sz="4" w:space="0" w:color="auto"/>
              <w:left w:val="single" w:sz="4" w:space="0" w:color="auto"/>
              <w:bottom w:val="single" w:sz="4" w:space="0" w:color="auto"/>
              <w:right w:val="single" w:sz="4" w:space="0" w:color="auto"/>
            </w:tcBorders>
          </w:tcPr>
          <w:p w14:paraId="30E57EB7" w14:textId="1E62A641" w:rsidR="008B43D9" w:rsidRPr="00484F54" w:rsidRDefault="005D76EB" w:rsidP="00CA2878">
            <w:pPr>
              <w:spacing w:line="276" w:lineRule="auto"/>
              <w:jc w:val="both"/>
              <w:rPr>
                <w:rFonts w:ascii="Times New Roman" w:hAnsi="Times New Roman"/>
                <w:sz w:val="24"/>
                <w:szCs w:val="24"/>
              </w:rPr>
            </w:pPr>
            <w:r w:rsidRPr="00484F54">
              <w:rPr>
                <w:rFonts w:ascii="Times New Roman" w:hAnsi="Times New Roman"/>
                <w:sz w:val="24"/>
                <w:szCs w:val="24"/>
              </w:rPr>
              <w:t>Dispoziția de la subpct. 3.4 nu rezultă din prevederile art. 1 alin. (3) din Regulamentul delegat (UE) 2022/2292, motiv pentru care se va revizui.</w:t>
            </w:r>
          </w:p>
        </w:tc>
        <w:tc>
          <w:tcPr>
            <w:tcW w:w="5197" w:type="dxa"/>
            <w:gridSpan w:val="2"/>
            <w:tcBorders>
              <w:top w:val="single" w:sz="4" w:space="0" w:color="auto"/>
              <w:left w:val="single" w:sz="4" w:space="0" w:color="auto"/>
              <w:bottom w:val="single" w:sz="4" w:space="0" w:color="auto"/>
              <w:right w:val="single" w:sz="4" w:space="0" w:color="auto"/>
            </w:tcBorders>
          </w:tcPr>
          <w:p w14:paraId="54A3A5DE" w14:textId="77777777" w:rsidR="00A6567A" w:rsidRPr="00484F54" w:rsidRDefault="00A6567A" w:rsidP="00CA2878">
            <w:pPr>
              <w:spacing w:line="276" w:lineRule="auto"/>
              <w:jc w:val="both"/>
              <w:rPr>
                <w:rFonts w:ascii="Times New Roman" w:hAnsi="Times New Roman"/>
                <w:b/>
                <w:sz w:val="24"/>
                <w:szCs w:val="24"/>
              </w:rPr>
            </w:pPr>
            <w:r w:rsidRPr="00484F54">
              <w:rPr>
                <w:rFonts w:ascii="Times New Roman" w:hAnsi="Times New Roman"/>
                <w:b/>
                <w:sz w:val="24"/>
                <w:szCs w:val="24"/>
              </w:rPr>
              <w:t>Se acceptă</w:t>
            </w:r>
          </w:p>
          <w:p w14:paraId="6F3B1037" w14:textId="251F23CC" w:rsidR="008B43D9" w:rsidRPr="00484F54" w:rsidRDefault="00A6567A"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8B43D9" w:rsidRPr="00484F54" w14:paraId="3365F847" w14:textId="77777777" w:rsidTr="00432683">
        <w:trPr>
          <w:trHeight w:val="693"/>
        </w:trPr>
        <w:tc>
          <w:tcPr>
            <w:tcW w:w="2669" w:type="dxa"/>
            <w:tcBorders>
              <w:top w:val="nil"/>
              <w:left w:val="single" w:sz="4" w:space="0" w:color="auto"/>
              <w:bottom w:val="nil"/>
              <w:right w:val="single" w:sz="4" w:space="0" w:color="auto"/>
            </w:tcBorders>
          </w:tcPr>
          <w:p w14:paraId="7B536CDF" w14:textId="77777777" w:rsidR="008B43D9" w:rsidRPr="00484F54" w:rsidRDefault="008B43D9"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4A84AF9B" w14:textId="0FCD4F1C" w:rsidR="008B43D9" w:rsidRPr="00484F54" w:rsidRDefault="00791EEA"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60</w:t>
            </w:r>
          </w:p>
        </w:tc>
        <w:tc>
          <w:tcPr>
            <w:tcW w:w="5349" w:type="dxa"/>
            <w:tcBorders>
              <w:top w:val="single" w:sz="4" w:space="0" w:color="auto"/>
              <w:left w:val="single" w:sz="4" w:space="0" w:color="auto"/>
              <w:bottom w:val="single" w:sz="4" w:space="0" w:color="auto"/>
              <w:right w:val="single" w:sz="4" w:space="0" w:color="auto"/>
            </w:tcBorders>
          </w:tcPr>
          <w:p w14:paraId="36FB1536" w14:textId="77777777" w:rsidR="005D76EB" w:rsidRPr="00484F54" w:rsidRDefault="005D76EB"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În conformitate cu art. 52 alin. (2) și (3) din Legea nr. 100/2017, punctele, de regulă, nu au denumire, sunt expuse fără utilizarea cuvântului „punct” şi se însemnează consecutiv cu numere ordinare, exprimate prin cifre arabe, urmate de punct, începând cu primul și terminând cu ultimul, de la începutul şi până la sfârşitul actului normativ. </w:t>
            </w:r>
          </w:p>
          <w:p w14:paraId="5F51AC3E" w14:textId="5CDA1F99" w:rsidR="008B43D9" w:rsidRPr="00484F54" w:rsidRDefault="005D76EB" w:rsidP="00CA2878">
            <w:pPr>
              <w:spacing w:line="276" w:lineRule="auto"/>
              <w:jc w:val="both"/>
              <w:rPr>
                <w:rFonts w:ascii="Times New Roman" w:hAnsi="Times New Roman"/>
                <w:sz w:val="24"/>
                <w:szCs w:val="24"/>
              </w:rPr>
            </w:pPr>
            <w:r w:rsidRPr="00484F54">
              <w:rPr>
                <w:rFonts w:ascii="Times New Roman" w:hAnsi="Times New Roman"/>
                <w:sz w:val="24"/>
                <w:szCs w:val="24"/>
              </w:rPr>
              <w:lastRenderedPageBreak/>
              <w:t>Pentru interpretare corectă și aplicare comodă, punctele pot fi divizate în subpuncte care se numerotează prin adăugarea consecutivă a cifrelor arabe, până la gradul de detaliere necesar. Având în vedere prevederea legală enunțată, la pct. 5, liniile se vor exclude, iar subpunctele se vor numerota în forma enunțată.</w:t>
            </w:r>
          </w:p>
        </w:tc>
        <w:tc>
          <w:tcPr>
            <w:tcW w:w="5197" w:type="dxa"/>
            <w:gridSpan w:val="2"/>
            <w:tcBorders>
              <w:top w:val="single" w:sz="4" w:space="0" w:color="auto"/>
              <w:left w:val="single" w:sz="4" w:space="0" w:color="auto"/>
              <w:bottom w:val="single" w:sz="4" w:space="0" w:color="auto"/>
              <w:right w:val="single" w:sz="4" w:space="0" w:color="auto"/>
            </w:tcBorders>
          </w:tcPr>
          <w:p w14:paraId="2E222AED" w14:textId="77777777" w:rsidR="00A6567A" w:rsidRPr="00484F54" w:rsidRDefault="00A6567A" w:rsidP="00CA2878">
            <w:pPr>
              <w:spacing w:line="276" w:lineRule="auto"/>
              <w:jc w:val="both"/>
              <w:rPr>
                <w:rFonts w:ascii="Times New Roman" w:hAnsi="Times New Roman"/>
                <w:b/>
                <w:sz w:val="24"/>
                <w:szCs w:val="24"/>
              </w:rPr>
            </w:pPr>
            <w:r w:rsidRPr="00484F54">
              <w:rPr>
                <w:rFonts w:ascii="Times New Roman" w:hAnsi="Times New Roman"/>
                <w:b/>
                <w:sz w:val="24"/>
                <w:szCs w:val="24"/>
              </w:rPr>
              <w:lastRenderedPageBreak/>
              <w:t>Se acceptă</w:t>
            </w:r>
          </w:p>
          <w:p w14:paraId="5B49A5AE" w14:textId="6FD5864F" w:rsidR="008B43D9" w:rsidRPr="00484F54" w:rsidRDefault="00A6567A"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8B43D9" w:rsidRPr="00484F54" w14:paraId="30CD512E" w14:textId="77777777" w:rsidTr="00163D97">
        <w:trPr>
          <w:trHeight w:val="977"/>
        </w:trPr>
        <w:tc>
          <w:tcPr>
            <w:tcW w:w="2669" w:type="dxa"/>
            <w:tcBorders>
              <w:top w:val="nil"/>
              <w:left w:val="single" w:sz="4" w:space="0" w:color="auto"/>
              <w:bottom w:val="nil"/>
              <w:right w:val="single" w:sz="4" w:space="0" w:color="auto"/>
            </w:tcBorders>
          </w:tcPr>
          <w:p w14:paraId="77618C4A" w14:textId="77777777" w:rsidR="008B43D9" w:rsidRPr="00484F54" w:rsidRDefault="008B43D9"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744FFD92" w14:textId="376AA175" w:rsidR="008B43D9" w:rsidRPr="00484F54" w:rsidRDefault="00791EEA"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61</w:t>
            </w:r>
          </w:p>
        </w:tc>
        <w:tc>
          <w:tcPr>
            <w:tcW w:w="5349" w:type="dxa"/>
            <w:tcBorders>
              <w:top w:val="single" w:sz="4" w:space="0" w:color="auto"/>
              <w:left w:val="single" w:sz="4" w:space="0" w:color="auto"/>
              <w:bottom w:val="single" w:sz="4" w:space="0" w:color="auto"/>
              <w:right w:val="single" w:sz="4" w:space="0" w:color="auto"/>
            </w:tcBorders>
          </w:tcPr>
          <w:p w14:paraId="10298FDF" w14:textId="77777777" w:rsidR="005D76EB" w:rsidRPr="00484F54" w:rsidRDefault="005D76EB"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La pct. 5 liniuța întâi, care transpune art. 5 alin. (2) liniuța întâi din Regulamentul delegat (UE) 2022/2292, </w:t>
            </w:r>
            <w:r w:rsidRPr="00484F54">
              <w:rPr>
                <w:rFonts w:ascii="Times New Roman" w:hAnsi="Times New Roman"/>
                <w:sz w:val="24"/>
                <w:szCs w:val="24"/>
                <w:u w:val="single"/>
              </w:rPr>
              <w:t>se va indica</w:t>
            </w:r>
            <w:r w:rsidRPr="00484F54">
              <w:rPr>
                <w:rFonts w:ascii="Times New Roman" w:hAnsi="Times New Roman"/>
                <w:sz w:val="24"/>
                <w:szCs w:val="24"/>
              </w:rPr>
              <w:t xml:space="preserve"> actul normativ național care transpune secțiunea XIV capitolul I punctul 1 din anexa III la Regulamentul (CE) nr. 853/2004 la care se face referință la pct. 5 alin. (2) liniuța întâi, or, în tabelul de concordanță este indicată mențiunea „compatibil”. </w:t>
            </w:r>
          </w:p>
          <w:p w14:paraId="3BBFD2A2" w14:textId="3A84B53C" w:rsidR="008B43D9" w:rsidRPr="00484F54" w:rsidRDefault="005D76EB"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La pct. 5 liniuța a doua, care transpune art. 5 alin. (2) liniuța a doua din Regulamentul delegat (UE) 2022/2292, </w:t>
            </w:r>
            <w:r w:rsidRPr="00484F54">
              <w:rPr>
                <w:rFonts w:ascii="Times New Roman" w:hAnsi="Times New Roman"/>
                <w:sz w:val="24"/>
                <w:szCs w:val="24"/>
                <w:u w:val="single"/>
              </w:rPr>
              <w:t>se va indica</w:t>
            </w:r>
            <w:r w:rsidRPr="00484F54">
              <w:rPr>
                <w:rFonts w:ascii="Times New Roman" w:hAnsi="Times New Roman"/>
                <w:sz w:val="24"/>
                <w:szCs w:val="24"/>
              </w:rPr>
              <w:t xml:space="preserve"> actul normativ național care transpune secțiunea XV capitolul I punctul 1 din anexa III la Regulamentul (CE) nr. 853/2004, la care se face referință la pct. 5 alin. (2) liniuța a doua.</w:t>
            </w:r>
          </w:p>
        </w:tc>
        <w:tc>
          <w:tcPr>
            <w:tcW w:w="5197" w:type="dxa"/>
            <w:gridSpan w:val="2"/>
            <w:tcBorders>
              <w:top w:val="single" w:sz="4" w:space="0" w:color="auto"/>
              <w:left w:val="single" w:sz="4" w:space="0" w:color="auto"/>
              <w:bottom w:val="single" w:sz="4" w:space="0" w:color="auto"/>
              <w:right w:val="single" w:sz="4" w:space="0" w:color="auto"/>
            </w:tcBorders>
          </w:tcPr>
          <w:p w14:paraId="73D8A9C6" w14:textId="77777777" w:rsidR="008B43D9" w:rsidRPr="00484F54" w:rsidRDefault="008D575F" w:rsidP="00CA2878">
            <w:pPr>
              <w:spacing w:line="276" w:lineRule="auto"/>
              <w:jc w:val="both"/>
              <w:rPr>
                <w:rFonts w:ascii="Times New Roman" w:hAnsi="Times New Roman"/>
                <w:b/>
                <w:sz w:val="24"/>
                <w:szCs w:val="24"/>
              </w:rPr>
            </w:pPr>
            <w:r w:rsidRPr="00484F54">
              <w:rPr>
                <w:rFonts w:ascii="Times New Roman" w:hAnsi="Times New Roman"/>
                <w:b/>
                <w:sz w:val="24"/>
                <w:szCs w:val="24"/>
              </w:rPr>
              <w:t>Se acceptă</w:t>
            </w:r>
          </w:p>
          <w:p w14:paraId="49006FC9" w14:textId="5149DCC3" w:rsidR="008D575F" w:rsidRPr="00484F54" w:rsidRDefault="008D575F"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8B43D9" w:rsidRPr="00484F54" w14:paraId="0D5EB3CC" w14:textId="77777777" w:rsidTr="00163D97">
        <w:trPr>
          <w:trHeight w:val="977"/>
        </w:trPr>
        <w:tc>
          <w:tcPr>
            <w:tcW w:w="2669" w:type="dxa"/>
            <w:tcBorders>
              <w:top w:val="nil"/>
              <w:left w:val="single" w:sz="4" w:space="0" w:color="auto"/>
              <w:bottom w:val="nil"/>
              <w:right w:val="single" w:sz="4" w:space="0" w:color="auto"/>
            </w:tcBorders>
          </w:tcPr>
          <w:p w14:paraId="4F054E2F" w14:textId="77777777" w:rsidR="008B43D9" w:rsidRPr="00484F54" w:rsidRDefault="008B43D9"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19953B84" w14:textId="50FF4221" w:rsidR="008B43D9" w:rsidRPr="00484F54" w:rsidRDefault="00375CD2"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62</w:t>
            </w:r>
          </w:p>
        </w:tc>
        <w:tc>
          <w:tcPr>
            <w:tcW w:w="5349" w:type="dxa"/>
            <w:tcBorders>
              <w:top w:val="single" w:sz="4" w:space="0" w:color="auto"/>
              <w:left w:val="single" w:sz="4" w:space="0" w:color="auto"/>
              <w:bottom w:val="single" w:sz="4" w:space="0" w:color="auto"/>
              <w:right w:val="single" w:sz="4" w:space="0" w:color="auto"/>
            </w:tcBorders>
          </w:tcPr>
          <w:p w14:paraId="28B9DB49" w14:textId="77777777" w:rsidR="00167E93" w:rsidRPr="00484F54" w:rsidRDefault="00167E93"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La pct. 6, cuvântul „definițiile” se va substitui cu cuvântul „noțiunile”. Întru corectitudinea redactării, la pct. 6, textul „art. 2 din Cerințele generale de igienă a produselor alimentare, aprobate prin Legea nr. 296/2017” </w:t>
            </w:r>
          </w:p>
          <w:p w14:paraId="0D18F3A6" w14:textId="6CBCF96E" w:rsidR="008B43D9" w:rsidRPr="00484F54" w:rsidRDefault="00167E93" w:rsidP="00CA2878">
            <w:pPr>
              <w:spacing w:line="276" w:lineRule="auto"/>
              <w:jc w:val="both"/>
              <w:rPr>
                <w:rFonts w:ascii="Times New Roman" w:hAnsi="Times New Roman"/>
                <w:sz w:val="24"/>
                <w:szCs w:val="24"/>
              </w:rPr>
            </w:pPr>
            <w:r w:rsidRPr="00484F54">
              <w:rPr>
                <w:rFonts w:ascii="Times New Roman" w:hAnsi="Times New Roman"/>
                <w:sz w:val="24"/>
                <w:szCs w:val="24"/>
              </w:rPr>
              <w:lastRenderedPageBreak/>
              <w:t>se va substitui cu textul „</w:t>
            </w:r>
            <w:bookmarkStart w:id="5" w:name="_Hlk216168590"/>
            <w:r w:rsidRPr="00484F54">
              <w:rPr>
                <w:rFonts w:ascii="Times New Roman" w:hAnsi="Times New Roman"/>
                <w:sz w:val="24"/>
                <w:szCs w:val="24"/>
              </w:rPr>
              <w:t>art. 2 din Legea nr. 296/2017 privind cerințele generale de igienă a produselor alimentare</w:t>
            </w:r>
            <w:bookmarkEnd w:id="5"/>
            <w:r w:rsidRPr="00484F54">
              <w:rPr>
                <w:rFonts w:ascii="Times New Roman" w:hAnsi="Times New Roman"/>
                <w:sz w:val="24"/>
                <w:szCs w:val="24"/>
              </w:rPr>
              <w:t>”.</w:t>
            </w:r>
          </w:p>
        </w:tc>
        <w:tc>
          <w:tcPr>
            <w:tcW w:w="5197" w:type="dxa"/>
            <w:gridSpan w:val="2"/>
            <w:tcBorders>
              <w:top w:val="single" w:sz="4" w:space="0" w:color="auto"/>
              <w:left w:val="single" w:sz="4" w:space="0" w:color="auto"/>
              <w:bottom w:val="single" w:sz="4" w:space="0" w:color="auto"/>
              <w:right w:val="single" w:sz="4" w:space="0" w:color="auto"/>
            </w:tcBorders>
          </w:tcPr>
          <w:p w14:paraId="24DE613C" w14:textId="77777777" w:rsidR="008B43D9" w:rsidRPr="00484F54" w:rsidRDefault="00A6567A" w:rsidP="00CA2878">
            <w:pPr>
              <w:spacing w:line="276" w:lineRule="auto"/>
              <w:jc w:val="both"/>
              <w:rPr>
                <w:rFonts w:ascii="Times New Roman" w:hAnsi="Times New Roman"/>
                <w:b/>
                <w:sz w:val="24"/>
                <w:szCs w:val="24"/>
              </w:rPr>
            </w:pPr>
            <w:r w:rsidRPr="00484F54">
              <w:rPr>
                <w:rFonts w:ascii="Times New Roman" w:hAnsi="Times New Roman"/>
                <w:b/>
                <w:sz w:val="24"/>
                <w:szCs w:val="24"/>
              </w:rPr>
              <w:lastRenderedPageBreak/>
              <w:t>Se acceptă</w:t>
            </w:r>
          </w:p>
          <w:p w14:paraId="1147DFBB" w14:textId="3BA48AD4" w:rsidR="00A6567A" w:rsidRPr="00484F54" w:rsidRDefault="00A6567A"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8B43D9" w:rsidRPr="00484F54" w14:paraId="253749A6" w14:textId="77777777" w:rsidTr="00163D97">
        <w:trPr>
          <w:trHeight w:val="977"/>
        </w:trPr>
        <w:tc>
          <w:tcPr>
            <w:tcW w:w="2669" w:type="dxa"/>
            <w:tcBorders>
              <w:top w:val="nil"/>
              <w:left w:val="single" w:sz="4" w:space="0" w:color="auto"/>
              <w:bottom w:val="nil"/>
              <w:right w:val="single" w:sz="4" w:space="0" w:color="auto"/>
            </w:tcBorders>
          </w:tcPr>
          <w:p w14:paraId="02DB6FFA" w14:textId="77777777" w:rsidR="008B43D9" w:rsidRPr="00484F54" w:rsidRDefault="008B43D9"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37636CBD" w14:textId="5ED60897" w:rsidR="008B43D9" w:rsidRPr="00484F54" w:rsidRDefault="00BC4CBB"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6</w:t>
            </w:r>
            <w:r w:rsidR="00375CD2" w:rsidRPr="00484F54">
              <w:rPr>
                <w:rFonts w:ascii="Times New Roman" w:eastAsia="Times New Roman" w:hAnsi="Times New Roman"/>
                <w:sz w:val="24"/>
                <w:szCs w:val="24"/>
              </w:rPr>
              <w:t>3</w:t>
            </w:r>
          </w:p>
        </w:tc>
        <w:tc>
          <w:tcPr>
            <w:tcW w:w="5349" w:type="dxa"/>
            <w:tcBorders>
              <w:top w:val="single" w:sz="4" w:space="0" w:color="auto"/>
              <w:left w:val="single" w:sz="4" w:space="0" w:color="auto"/>
              <w:bottom w:val="single" w:sz="4" w:space="0" w:color="auto"/>
              <w:right w:val="single" w:sz="4" w:space="0" w:color="auto"/>
            </w:tcBorders>
          </w:tcPr>
          <w:p w14:paraId="7C4F5ADC" w14:textId="4C121D33" w:rsidR="008B43D9" w:rsidRPr="00484F54" w:rsidRDefault="00167E93" w:rsidP="00CA2878">
            <w:pPr>
              <w:spacing w:line="276" w:lineRule="auto"/>
              <w:jc w:val="both"/>
              <w:rPr>
                <w:rFonts w:ascii="Times New Roman" w:hAnsi="Times New Roman"/>
                <w:sz w:val="24"/>
                <w:szCs w:val="24"/>
              </w:rPr>
            </w:pPr>
            <w:r w:rsidRPr="00484F54">
              <w:rPr>
                <w:rFonts w:ascii="Times New Roman" w:hAnsi="Times New Roman"/>
                <w:sz w:val="24"/>
                <w:szCs w:val="24"/>
              </w:rPr>
              <w:t>Noțiunea „bunuri” este definită la art. 3 din Legea nr. 82/2024. Ținând cont că potrivit pct. 6, în regulament se aplică noțiunile indicate la art. 3 din Legea nr. 82 2024 privind controalele oficiale în domeniul agroalimentar, noțiunea „bunuri” definită la subpct. 7.6 se va exclude din proiect.</w:t>
            </w:r>
          </w:p>
        </w:tc>
        <w:tc>
          <w:tcPr>
            <w:tcW w:w="5197" w:type="dxa"/>
            <w:gridSpan w:val="2"/>
            <w:tcBorders>
              <w:top w:val="single" w:sz="4" w:space="0" w:color="auto"/>
              <w:left w:val="single" w:sz="4" w:space="0" w:color="auto"/>
              <w:bottom w:val="single" w:sz="4" w:space="0" w:color="auto"/>
              <w:right w:val="single" w:sz="4" w:space="0" w:color="auto"/>
            </w:tcBorders>
          </w:tcPr>
          <w:p w14:paraId="0CCEB4E2" w14:textId="77777777" w:rsidR="008B43D9" w:rsidRPr="00484F54" w:rsidRDefault="00D7081F" w:rsidP="00CA2878">
            <w:pPr>
              <w:spacing w:line="276" w:lineRule="auto"/>
              <w:jc w:val="both"/>
              <w:rPr>
                <w:rFonts w:ascii="Times New Roman" w:hAnsi="Times New Roman"/>
                <w:b/>
                <w:sz w:val="24"/>
                <w:szCs w:val="24"/>
              </w:rPr>
            </w:pPr>
            <w:r w:rsidRPr="00484F54">
              <w:rPr>
                <w:rFonts w:ascii="Times New Roman" w:hAnsi="Times New Roman"/>
                <w:b/>
                <w:sz w:val="24"/>
                <w:szCs w:val="24"/>
              </w:rPr>
              <w:t>Se acceptă</w:t>
            </w:r>
          </w:p>
          <w:p w14:paraId="0B5DB6B7" w14:textId="35D4FC2C" w:rsidR="00D7081F" w:rsidRPr="00484F54" w:rsidRDefault="00D7081F"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8B43D9" w:rsidRPr="00484F54" w14:paraId="35B147E0" w14:textId="77777777" w:rsidTr="00163D97">
        <w:trPr>
          <w:trHeight w:val="977"/>
        </w:trPr>
        <w:tc>
          <w:tcPr>
            <w:tcW w:w="2669" w:type="dxa"/>
            <w:tcBorders>
              <w:top w:val="nil"/>
              <w:left w:val="single" w:sz="4" w:space="0" w:color="auto"/>
              <w:bottom w:val="nil"/>
              <w:right w:val="single" w:sz="4" w:space="0" w:color="auto"/>
            </w:tcBorders>
          </w:tcPr>
          <w:p w14:paraId="52D7023A" w14:textId="77777777" w:rsidR="008B43D9" w:rsidRPr="00484F54" w:rsidRDefault="008B43D9"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1D7D3D6B" w14:textId="315F6731" w:rsidR="008B43D9" w:rsidRPr="00484F54" w:rsidRDefault="00BC4CBB"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6</w:t>
            </w:r>
            <w:r w:rsidR="00375CD2" w:rsidRPr="00484F54">
              <w:rPr>
                <w:rFonts w:ascii="Times New Roman" w:eastAsia="Times New Roman" w:hAnsi="Times New Roman"/>
                <w:sz w:val="24"/>
                <w:szCs w:val="24"/>
              </w:rPr>
              <w:t>4</w:t>
            </w:r>
          </w:p>
        </w:tc>
        <w:tc>
          <w:tcPr>
            <w:tcW w:w="5349" w:type="dxa"/>
            <w:tcBorders>
              <w:top w:val="single" w:sz="4" w:space="0" w:color="auto"/>
              <w:left w:val="single" w:sz="4" w:space="0" w:color="auto"/>
              <w:bottom w:val="single" w:sz="4" w:space="0" w:color="auto"/>
              <w:right w:val="single" w:sz="4" w:space="0" w:color="auto"/>
            </w:tcBorders>
          </w:tcPr>
          <w:p w14:paraId="68A9FD3F" w14:textId="3FC9C4CD" w:rsidR="008B43D9" w:rsidRPr="00484F54" w:rsidRDefault="00C6540D" w:rsidP="00CA2878">
            <w:pPr>
              <w:spacing w:line="276" w:lineRule="auto"/>
              <w:jc w:val="both"/>
              <w:rPr>
                <w:rFonts w:ascii="Times New Roman" w:hAnsi="Times New Roman"/>
                <w:sz w:val="24"/>
                <w:szCs w:val="24"/>
              </w:rPr>
            </w:pPr>
            <w:r w:rsidRPr="00484F54">
              <w:rPr>
                <w:rFonts w:ascii="Times New Roman" w:hAnsi="Times New Roman"/>
                <w:sz w:val="24"/>
                <w:szCs w:val="24"/>
              </w:rPr>
              <w:t>La semnificația noțiunii „produse înalt rafinate de origine animală”, textul „capitolul XV” se va exclude ca fiind excedent.</w:t>
            </w:r>
          </w:p>
        </w:tc>
        <w:tc>
          <w:tcPr>
            <w:tcW w:w="5197" w:type="dxa"/>
            <w:gridSpan w:val="2"/>
            <w:tcBorders>
              <w:top w:val="single" w:sz="4" w:space="0" w:color="auto"/>
              <w:left w:val="single" w:sz="4" w:space="0" w:color="auto"/>
              <w:bottom w:val="single" w:sz="4" w:space="0" w:color="auto"/>
              <w:right w:val="single" w:sz="4" w:space="0" w:color="auto"/>
            </w:tcBorders>
          </w:tcPr>
          <w:p w14:paraId="6F65F56C" w14:textId="77777777" w:rsidR="00D7081F" w:rsidRPr="00484F54" w:rsidRDefault="00D7081F" w:rsidP="00CA2878">
            <w:pPr>
              <w:spacing w:line="276" w:lineRule="auto"/>
              <w:jc w:val="both"/>
              <w:rPr>
                <w:rFonts w:ascii="Times New Roman" w:hAnsi="Times New Roman"/>
                <w:b/>
                <w:sz w:val="24"/>
                <w:szCs w:val="24"/>
              </w:rPr>
            </w:pPr>
            <w:r w:rsidRPr="00484F54">
              <w:rPr>
                <w:rFonts w:ascii="Times New Roman" w:hAnsi="Times New Roman"/>
                <w:b/>
                <w:sz w:val="24"/>
                <w:szCs w:val="24"/>
              </w:rPr>
              <w:t>Se acceptă</w:t>
            </w:r>
          </w:p>
          <w:p w14:paraId="5C654FBF" w14:textId="358519E2" w:rsidR="008B43D9" w:rsidRPr="00484F54" w:rsidRDefault="00D7081F"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167E93" w:rsidRPr="00484F54" w14:paraId="1FB28C65" w14:textId="77777777" w:rsidTr="00163D97">
        <w:trPr>
          <w:trHeight w:val="977"/>
        </w:trPr>
        <w:tc>
          <w:tcPr>
            <w:tcW w:w="2669" w:type="dxa"/>
            <w:tcBorders>
              <w:top w:val="nil"/>
              <w:left w:val="single" w:sz="4" w:space="0" w:color="auto"/>
              <w:bottom w:val="nil"/>
              <w:right w:val="single" w:sz="4" w:space="0" w:color="auto"/>
            </w:tcBorders>
          </w:tcPr>
          <w:p w14:paraId="05B30846" w14:textId="77777777" w:rsidR="00167E93" w:rsidRPr="00484F54" w:rsidRDefault="00167E93"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40511A7B" w14:textId="7DAB4620" w:rsidR="00167E93" w:rsidRPr="00484F54" w:rsidRDefault="00BC4CBB"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6</w:t>
            </w:r>
            <w:r w:rsidR="00375CD2" w:rsidRPr="00484F54">
              <w:rPr>
                <w:rFonts w:ascii="Times New Roman" w:eastAsia="Times New Roman" w:hAnsi="Times New Roman"/>
                <w:sz w:val="24"/>
                <w:szCs w:val="24"/>
              </w:rPr>
              <w:t>5</w:t>
            </w:r>
          </w:p>
        </w:tc>
        <w:tc>
          <w:tcPr>
            <w:tcW w:w="5349" w:type="dxa"/>
            <w:tcBorders>
              <w:top w:val="single" w:sz="4" w:space="0" w:color="auto"/>
              <w:left w:val="single" w:sz="4" w:space="0" w:color="auto"/>
              <w:bottom w:val="single" w:sz="4" w:space="0" w:color="auto"/>
              <w:right w:val="single" w:sz="4" w:space="0" w:color="auto"/>
            </w:tcBorders>
          </w:tcPr>
          <w:p w14:paraId="0271AB3E" w14:textId="0AC9F568" w:rsidR="00167E93" w:rsidRPr="00484F54" w:rsidRDefault="00C6540D"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La capitolul II, secțiunile se vor substitui cu capitole, iar secțiunile se vor omite, ținând cont de prevederile art. 53 din Legea nr. 100/2017 referitoare la gruparea elementelor structurale ale actului normativ (valabil pentru toate cazurile similare din proiect). </w:t>
            </w:r>
          </w:p>
        </w:tc>
        <w:tc>
          <w:tcPr>
            <w:tcW w:w="5197" w:type="dxa"/>
            <w:gridSpan w:val="2"/>
            <w:tcBorders>
              <w:top w:val="single" w:sz="4" w:space="0" w:color="auto"/>
              <w:left w:val="single" w:sz="4" w:space="0" w:color="auto"/>
              <w:bottom w:val="single" w:sz="4" w:space="0" w:color="auto"/>
              <w:right w:val="single" w:sz="4" w:space="0" w:color="auto"/>
            </w:tcBorders>
          </w:tcPr>
          <w:p w14:paraId="19156647" w14:textId="77777777" w:rsidR="00167E93" w:rsidRPr="00484F54" w:rsidRDefault="0028574B" w:rsidP="00CA2878">
            <w:pPr>
              <w:spacing w:line="276" w:lineRule="auto"/>
              <w:jc w:val="both"/>
              <w:rPr>
                <w:rFonts w:ascii="Times New Roman" w:hAnsi="Times New Roman"/>
                <w:b/>
                <w:sz w:val="24"/>
                <w:szCs w:val="24"/>
              </w:rPr>
            </w:pPr>
            <w:r w:rsidRPr="00484F54">
              <w:rPr>
                <w:rFonts w:ascii="Times New Roman" w:hAnsi="Times New Roman"/>
                <w:b/>
                <w:sz w:val="24"/>
                <w:szCs w:val="24"/>
              </w:rPr>
              <w:t>Se acceptă</w:t>
            </w:r>
          </w:p>
          <w:p w14:paraId="5DC312BC" w14:textId="5CEEC8A9" w:rsidR="0028574B" w:rsidRPr="00484F54" w:rsidRDefault="0028574B"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167E93" w:rsidRPr="00484F54" w14:paraId="7CD5EE23" w14:textId="77777777" w:rsidTr="00163D97">
        <w:trPr>
          <w:trHeight w:val="977"/>
        </w:trPr>
        <w:tc>
          <w:tcPr>
            <w:tcW w:w="2669" w:type="dxa"/>
            <w:tcBorders>
              <w:top w:val="nil"/>
              <w:left w:val="single" w:sz="4" w:space="0" w:color="auto"/>
              <w:bottom w:val="nil"/>
              <w:right w:val="single" w:sz="4" w:space="0" w:color="auto"/>
            </w:tcBorders>
          </w:tcPr>
          <w:p w14:paraId="01384E5F" w14:textId="77777777" w:rsidR="00167E93" w:rsidRPr="00484F54" w:rsidRDefault="00167E93"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68234037" w14:textId="6B7D5C50" w:rsidR="00167E93" w:rsidRPr="00484F54" w:rsidRDefault="00BC4CBB"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6</w:t>
            </w:r>
            <w:r w:rsidR="00375CD2" w:rsidRPr="00484F54">
              <w:rPr>
                <w:rFonts w:ascii="Times New Roman" w:eastAsia="Times New Roman" w:hAnsi="Times New Roman"/>
                <w:sz w:val="24"/>
                <w:szCs w:val="24"/>
              </w:rPr>
              <w:t>6</w:t>
            </w:r>
          </w:p>
        </w:tc>
        <w:tc>
          <w:tcPr>
            <w:tcW w:w="5349" w:type="dxa"/>
            <w:tcBorders>
              <w:top w:val="single" w:sz="4" w:space="0" w:color="auto"/>
              <w:left w:val="single" w:sz="4" w:space="0" w:color="auto"/>
              <w:bottom w:val="single" w:sz="4" w:space="0" w:color="auto"/>
              <w:right w:val="single" w:sz="4" w:space="0" w:color="auto"/>
            </w:tcBorders>
          </w:tcPr>
          <w:p w14:paraId="2B63768B" w14:textId="00D85726" w:rsidR="00167E93" w:rsidRPr="00484F54" w:rsidRDefault="00C6540D" w:rsidP="00CA2878">
            <w:pPr>
              <w:spacing w:line="276" w:lineRule="auto"/>
              <w:jc w:val="both"/>
              <w:rPr>
                <w:rFonts w:ascii="Times New Roman" w:hAnsi="Times New Roman"/>
                <w:sz w:val="24"/>
                <w:szCs w:val="24"/>
              </w:rPr>
            </w:pPr>
            <w:r w:rsidRPr="00484F54">
              <w:rPr>
                <w:rFonts w:ascii="Times New Roman" w:hAnsi="Times New Roman"/>
                <w:sz w:val="24"/>
                <w:szCs w:val="24"/>
              </w:rPr>
              <w:t>La pct. 8, la referința la Lista țărilor sau regiunilor din acestea autorizate pentru introducerea în Republica Moldova a anumitor animale și bunuri destinate consumului uman, se va indica autoritatea care urmează să aprobe lista respectivă.</w:t>
            </w:r>
          </w:p>
        </w:tc>
        <w:tc>
          <w:tcPr>
            <w:tcW w:w="5197" w:type="dxa"/>
            <w:gridSpan w:val="2"/>
            <w:tcBorders>
              <w:top w:val="single" w:sz="4" w:space="0" w:color="auto"/>
              <w:left w:val="single" w:sz="4" w:space="0" w:color="auto"/>
              <w:bottom w:val="single" w:sz="4" w:space="0" w:color="auto"/>
              <w:right w:val="single" w:sz="4" w:space="0" w:color="auto"/>
            </w:tcBorders>
          </w:tcPr>
          <w:p w14:paraId="01831A47" w14:textId="77777777" w:rsidR="00102FE1" w:rsidRPr="00484F54" w:rsidRDefault="00102FE1" w:rsidP="00CA2878">
            <w:pPr>
              <w:spacing w:line="276" w:lineRule="auto"/>
              <w:jc w:val="both"/>
              <w:rPr>
                <w:rFonts w:ascii="Times New Roman" w:hAnsi="Times New Roman"/>
                <w:b/>
                <w:sz w:val="24"/>
                <w:szCs w:val="24"/>
              </w:rPr>
            </w:pPr>
            <w:r w:rsidRPr="00484F54">
              <w:rPr>
                <w:rFonts w:ascii="Times New Roman" w:hAnsi="Times New Roman"/>
                <w:b/>
                <w:sz w:val="24"/>
                <w:szCs w:val="24"/>
              </w:rPr>
              <w:t>Se acceptă</w:t>
            </w:r>
          </w:p>
          <w:p w14:paraId="21C77B67" w14:textId="1D93B8F0" w:rsidR="00167E93" w:rsidRPr="00484F54" w:rsidRDefault="00102FE1"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167E93" w:rsidRPr="00484F54" w14:paraId="1E7C95A6" w14:textId="77777777" w:rsidTr="00163D97">
        <w:trPr>
          <w:trHeight w:val="977"/>
        </w:trPr>
        <w:tc>
          <w:tcPr>
            <w:tcW w:w="2669" w:type="dxa"/>
            <w:tcBorders>
              <w:top w:val="nil"/>
              <w:left w:val="single" w:sz="4" w:space="0" w:color="auto"/>
              <w:bottom w:val="nil"/>
              <w:right w:val="single" w:sz="4" w:space="0" w:color="auto"/>
            </w:tcBorders>
          </w:tcPr>
          <w:p w14:paraId="65FE49F0" w14:textId="77777777" w:rsidR="00167E93" w:rsidRPr="00484F54" w:rsidRDefault="00167E93"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67676935" w14:textId="3E9C4CD4" w:rsidR="00167E93" w:rsidRPr="00484F54" w:rsidRDefault="00BC4CBB"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6</w:t>
            </w:r>
            <w:r w:rsidR="00375CD2" w:rsidRPr="00484F54">
              <w:rPr>
                <w:rFonts w:ascii="Times New Roman" w:eastAsia="Times New Roman" w:hAnsi="Times New Roman"/>
                <w:sz w:val="24"/>
                <w:szCs w:val="24"/>
              </w:rPr>
              <w:t>7</w:t>
            </w:r>
          </w:p>
        </w:tc>
        <w:tc>
          <w:tcPr>
            <w:tcW w:w="5349" w:type="dxa"/>
            <w:tcBorders>
              <w:top w:val="single" w:sz="4" w:space="0" w:color="auto"/>
              <w:left w:val="single" w:sz="4" w:space="0" w:color="auto"/>
              <w:bottom w:val="single" w:sz="4" w:space="0" w:color="auto"/>
              <w:right w:val="single" w:sz="4" w:space="0" w:color="auto"/>
            </w:tcBorders>
          </w:tcPr>
          <w:p w14:paraId="69FB732B" w14:textId="77777777" w:rsidR="00C6540D" w:rsidRPr="00484F54" w:rsidRDefault="00C6540D"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La subpct. 8.1, care transpune art. 3 lit. (a) din Regulamentul delegat (UE) 2022/2292, cuvintele „partea a doua” se vor exclude din proiect, deoarece Nomenclatura combinată a mărfurilor nu este divizată în părți. </w:t>
            </w:r>
          </w:p>
          <w:p w14:paraId="7AA1B078" w14:textId="77777777" w:rsidR="00C6540D" w:rsidRPr="00484F54" w:rsidRDefault="00C6540D" w:rsidP="00CA2878">
            <w:pPr>
              <w:spacing w:line="276" w:lineRule="auto"/>
              <w:jc w:val="both"/>
              <w:rPr>
                <w:rFonts w:ascii="Times New Roman" w:hAnsi="Times New Roman"/>
                <w:sz w:val="24"/>
                <w:szCs w:val="24"/>
              </w:rPr>
            </w:pPr>
            <w:r w:rsidRPr="00484F54">
              <w:rPr>
                <w:rFonts w:ascii="Times New Roman" w:hAnsi="Times New Roman"/>
                <w:sz w:val="24"/>
                <w:szCs w:val="24"/>
              </w:rPr>
              <w:lastRenderedPageBreak/>
              <w:t xml:space="preserve">La subpct. 8.2.2, pozițiile „3503” și „3504” se vor substitui cu pozițiile „3503 00” și „3504 00” astfel cum este indicat în Nomenclatura combinată a mărfurilor, aprobată prin Legea nr. 172/2014 (obiecție similară și la subpct. 27.1.2, 39.2.2). </w:t>
            </w:r>
          </w:p>
          <w:p w14:paraId="053BFB1C" w14:textId="6E7E341A" w:rsidR="00167E93" w:rsidRPr="00484F54" w:rsidRDefault="00C6540D" w:rsidP="00CA2878">
            <w:pPr>
              <w:spacing w:line="276" w:lineRule="auto"/>
              <w:jc w:val="both"/>
              <w:rPr>
                <w:rFonts w:ascii="Times New Roman" w:hAnsi="Times New Roman"/>
                <w:sz w:val="24"/>
                <w:szCs w:val="24"/>
              </w:rPr>
            </w:pPr>
            <w:r w:rsidRPr="00484F54">
              <w:rPr>
                <w:rFonts w:ascii="Times New Roman" w:hAnsi="Times New Roman"/>
                <w:sz w:val="24"/>
                <w:szCs w:val="24"/>
              </w:rPr>
              <w:t>Codul „9602” se va substitui cu codul „9602 00 000”, astfel cum este indicat în Nomenclatura combinată a mărfurilor, aprobată prin Legea nr. 172/2014 (obiecție similară și la subpct. 39.2.2).</w:t>
            </w:r>
          </w:p>
        </w:tc>
        <w:tc>
          <w:tcPr>
            <w:tcW w:w="5197" w:type="dxa"/>
            <w:gridSpan w:val="2"/>
            <w:tcBorders>
              <w:top w:val="single" w:sz="4" w:space="0" w:color="auto"/>
              <w:left w:val="single" w:sz="4" w:space="0" w:color="auto"/>
              <w:bottom w:val="single" w:sz="4" w:space="0" w:color="auto"/>
              <w:right w:val="single" w:sz="4" w:space="0" w:color="auto"/>
            </w:tcBorders>
          </w:tcPr>
          <w:p w14:paraId="7DB6BE03" w14:textId="77777777" w:rsidR="00637707" w:rsidRPr="00484F54" w:rsidRDefault="00637707" w:rsidP="00CA2878">
            <w:pPr>
              <w:spacing w:line="276" w:lineRule="auto"/>
              <w:jc w:val="both"/>
              <w:rPr>
                <w:rFonts w:ascii="Times New Roman" w:hAnsi="Times New Roman"/>
                <w:b/>
                <w:sz w:val="24"/>
                <w:szCs w:val="24"/>
              </w:rPr>
            </w:pPr>
            <w:r w:rsidRPr="00484F54">
              <w:rPr>
                <w:rFonts w:ascii="Times New Roman" w:hAnsi="Times New Roman"/>
                <w:b/>
                <w:sz w:val="24"/>
                <w:szCs w:val="24"/>
              </w:rPr>
              <w:lastRenderedPageBreak/>
              <w:t>Se acceptă</w:t>
            </w:r>
          </w:p>
          <w:p w14:paraId="691D2761" w14:textId="66A48534" w:rsidR="00167E93" w:rsidRPr="00484F54" w:rsidRDefault="00637707"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167E93" w:rsidRPr="00484F54" w14:paraId="4C2B90A9" w14:textId="77777777" w:rsidTr="00163D97">
        <w:trPr>
          <w:trHeight w:val="977"/>
        </w:trPr>
        <w:tc>
          <w:tcPr>
            <w:tcW w:w="2669" w:type="dxa"/>
            <w:tcBorders>
              <w:top w:val="nil"/>
              <w:left w:val="single" w:sz="4" w:space="0" w:color="auto"/>
              <w:bottom w:val="nil"/>
              <w:right w:val="single" w:sz="4" w:space="0" w:color="auto"/>
            </w:tcBorders>
          </w:tcPr>
          <w:p w14:paraId="44F29312" w14:textId="77777777" w:rsidR="00167E93" w:rsidRPr="00484F54" w:rsidRDefault="00167E93"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2900F7E0" w14:textId="59436565" w:rsidR="00167E93" w:rsidRPr="00484F54" w:rsidRDefault="00BC4CBB"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6</w:t>
            </w:r>
            <w:r w:rsidR="00375CD2" w:rsidRPr="00484F54">
              <w:rPr>
                <w:rFonts w:ascii="Times New Roman" w:eastAsia="Times New Roman" w:hAnsi="Times New Roman"/>
                <w:sz w:val="24"/>
                <w:szCs w:val="24"/>
              </w:rPr>
              <w:t>8</w:t>
            </w:r>
          </w:p>
        </w:tc>
        <w:tc>
          <w:tcPr>
            <w:tcW w:w="5349" w:type="dxa"/>
            <w:tcBorders>
              <w:top w:val="single" w:sz="4" w:space="0" w:color="auto"/>
              <w:left w:val="single" w:sz="4" w:space="0" w:color="auto"/>
              <w:bottom w:val="single" w:sz="4" w:space="0" w:color="auto"/>
              <w:right w:val="single" w:sz="4" w:space="0" w:color="auto"/>
            </w:tcBorders>
          </w:tcPr>
          <w:p w14:paraId="0F787241" w14:textId="77777777" w:rsidR="00C6540D" w:rsidRPr="00484F54" w:rsidRDefault="00C6540D"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În conformitate cu art. 3 alin. (4) din Legea nr. 100/2017, actul normativ trebuie să se integreze organic în cadrul normativ în vigoare, scop în care: proiectul actului normativ întocmit în temeiul unui act normativ de nivel superior nu poate depăşi limitele competenţei instituite prin actul de nivel superior. </w:t>
            </w:r>
          </w:p>
          <w:p w14:paraId="65CA3DC2" w14:textId="77777777" w:rsidR="00C6540D" w:rsidRPr="00484F54" w:rsidRDefault="00C6540D"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Având în vedere prevederea legală enunțată, la pct. 10, se va revizui textul „Suplimentar, la cerințele prevăzute de Legea nr. 82/2024” (obiecție valabilă și la pct. 14 și 29). </w:t>
            </w:r>
          </w:p>
          <w:p w14:paraId="25321A27" w14:textId="680DE5E7" w:rsidR="00167E93" w:rsidRPr="00484F54" w:rsidRDefault="00167E93" w:rsidP="00CA2878">
            <w:pPr>
              <w:spacing w:line="276" w:lineRule="auto"/>
              <w:jc w:val="both"/>
              <w:rPr>
                <w:rFonts w:ascii="Times New Roman" w:hAnsi="Times New Roman"/>
                <w:sz w:val="24"/>
                <w:szCs w:val="24"/>
              </w:rPr>
            </w:pPr>
          </w:p>
        </w:tc>
        <w:tc>
          <w:tcPr>
            <w:tcW w:w="5197" w:type="dxa"/>
            <w:gridSpan w:val="2"/>
            <w:tcBorders>
              <w:top w:val="single" w:sz="4" w:space="0" w:color="auto"/>
              <w:left w:val="single" w:sz="4" w:space="0" w:color="auto"/>
              <w:bottom w:val="single" w:sz="4" w:space="0" w:color="auto"/>
              <w:right w:val="single" w:sz="4" w:space="0" w:color="auto"/>
            </w:tcBorders>
          </w:tcPr>
          <w:p w14:paraId="3E2F2F77" w14:textId="77777777" w:rsidR="00167E93" w:rsidRPr="00484F54" w:rsidRDefault="0091002E" w:rsidP="00CA2878">
            <w:pPr>
              <w:spacing w:line="276" w:lineRule="auto"/>
              <w:jc w:val="both"/>
              <w:rPr>
                <w:rFonts w:ascii="Times New Roman" w:hAnsi="Times New Roman"/>
                <w:b/>
                <w:sz w:val="24"/>
                <w:szCs w:val="24"/>
              </w:rPr>
            </w:pPr>
            <w:r w:rsidRPr="00484F54">
              <w:rPr>
                <w:rFonts w:ascii="Times New Roman" w:hAnsi="Times New Roman"/>
                <w:b/>
                <w:sz w:val="24"/>
                <w:szCs w:val="24"/>
              </w:rPr>
              <w:t>Se acceptă</w:t>
            </w:r>
          </w:p>
          <w:p w14:paraId="0E22127A" w14:textId="7B346AC6" w:rsidR="0091002E" w:rsidRPr="00484F54" w:rsidRDefault="0091002E"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167E93" w:rsidRPr="00484F54" w14:paraId="2819021B" w14:textId="77777777" w:rsidTr="00163D97">
        <w:trPr>
          <w:trHeight w:val="977"/>
        </w:trPr>
        <w:tc>
          <w:tcPr>
            <w:tcW w:w="2669" w:type="dxa"/>
            <w:tcBorders>
              <w:top w:val="nil"/>
              <w:left w:val="single" w:sz="4" w:space="0" w:color="auto"/>
              <w:bottom w:val="nil"/>
              <w:right w:val="single" w:sz="4" w:space="0" w:color="auto"/>
            </w:tcBorders>
          </w:tcPr>
          <w:p w14:paraId="39B63A02" w14:textId="77777777" w:rsidR="00167E93" w:rsidRPr="00484F54" w:rsidRDefault="00167E93"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1EDC3FD6" w14:textId="50935088" w:rsidR="00167E93" w:rsidRPr="00484F54" w:rsidRDefault="00BC4CBB"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6</w:t>
            </w:r>
            <w:r w:rsidR="00375CD2" w:rsidRPr="00484F54">
              <w:rPr>
                <w:rFonts w:ascii="Times New Roman" w:eastAsia="Times New Roman" w:hAnsi="Times New Roman"/>
                <w:sz w:val="24"/>
                <w:szCs w:val="24"/>
              </w:rPr>
              <w:t>9</w:t>
            </w:r>
          </w:p>
        </w:tc>
        <w:tc>
          <w:tcPr>
            <w:tcW w:w="5349" w:type="dxa"/>
            <w:tcBorders>
              <w:top w:val="single" w:sz="4" w:space="0" w:color="auto"/>
              <w:left w:val="single" w:sz="4" w:space="0" w:color="auto"/>
              <w:bottom w:val="single" w:sz="4" w:space="0" w:color="auto"/>
              <w:right w:val="single" w:sz="4" w:space="0" w:color="auto"/>
            </w:tcBorders>
          </w:tcPr>
          <w:p w14:paraId="0289B7CF" w14:textId="2F77646B" w:rsidR="00167E93" w:rsidRPr="00484F54" w:rsidRDefault="00C6540D"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La subpct. 10.2 care transpune art. 6 alin. (1) lit. (b) din Regulamentul delegat (UE) 2022/2292, textul „la pct. 10-26” se va substitui cu textul „la pct. 21-25” care transpune art. 9-12 la care se face referință la art. 6 alin. (1) lit. (b). </w:t>
            </w:r>
          </w:p>
        </w:tc>
        <w:tc>
          <w:tcPr>
            <w:tcW w:w="5197" w:type="dxa"/>
            <w:gridSpan w:val="2"/>
            <w:tcBorders>
              <w:top w:val="single" w:sz="4" w:space="0" w:color="auto"/>
              <w:left w:val="single" w:sz="4" w:space="0" w:color="auto"/>
              <w:bottom w:val="single" w:sz="4" w:space="0" w:color="auto"/>
              <w:right w:val="single" w:sz="4" w:space="0" w:color="auto"/>
            </w:tcBorders>
          </w:tcPr>
          <w:p w14:paraId="01FF4479" w14:textId="77777777" w:rsidR="00167E93" w:rsidRPr="00484F54" w:rsidRDefault="0091002E" w:rsidP="00CA2878">
            <w:pPr>
              <w:spacing w:line="276" w:lineRule="auto"/>
              <w:jc w:val="both"/>
              <w:rPr>
                <w:rFonts w:ascii="Times New Roman" w:hAnsi="Times New Roman"/>
                <w:b/>
                <w:sz w:val="24"/>
                <w:szCs w:val="24"/>
              </w:rPr>
            </w:pPr>
            <w:r w:rsidRPr="00484F54">
              <w:rPr>
                <w:rFonts w:ascii="Times New Roman" w:hAnsi="Times New Roman"/>
                <w:b/>
                <w:sz w:val="24"/>
                <w:szCs w:val="24"/>
              </w:rPr>
              <w:t>Se acceptă</w:t>
            </w:r>
          </w:p>
          <w:p w14:paraId="785D231D" w14:textId="6FB03A30" w:rsidR="0091002E" w:rsidRPr="00484F54" w:rsidRDefault="0091002E"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167E93" w:rsidRPr="00484F54" w14:paraId="6CB6715E" w14:textId="77777777" w:rsidTr="00163D97">
        <w:trPr>
          <w:trHeight w:val="977"/>
        </w:trPr>
        <w:tc>
          <w:tcPr>
            <w:tcW w:w="2669" w:type="dxa"/>
            <w:tcBorders>
              <w:top w:val="nil"/>
              <w:left w:val="single" w:sz="4" w:space="0" w:color="auto"/>
              <w:bottom w:val="nil"/>
              <w:right w:val="single" w:sz="4" w:space="0" w:color="auto"/>
            </w:tcBorders>
          </w:tcPr>
          <w:p w14:paraId="0DC3084A" w14:textId="77777777" w:rsidR="00167E93" w:rsidRPr="00484F54" w:rsidRDefault="00167E93"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0E21C1DF" w14:textId="652BE453" w:rsidR="00167E93" w:rsidRPr="00484F54" w:rsidRDefault="00375CD2"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70</w:t>
            </w:r>
          </w:p>
        </w:tc>
        <w:tc>
          <w:tcPr>
            <w:tcW w:w="5349" w:type="dxa"/>
            <w:tcBorders>
              <w:top w:val="single" w:sz="4" w:space="0" w:color="auto"/>
              <w:left w:val="single" w:sz="4" w:space="0" w:color="auto"/>
              <w:bottom w:val="single" w:sz="4" w:space="0" w:color="auto"/>
              <w:right w:val="single" w:sz="4" w:space="0" w:color="auto"/>
            </w:tcBorders>
          </w:tcPr>
          <w:p w14:paraId="40174A53" w14:textId="12541944" w:rsidR="00167E93" w:rsidRPr="00484F54" w:rsidRDefault="00C6540D"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La pct. 15 care transpune art. 8 alin. (1) din Regulamentul delegat (UE) 2022/2292, cuvintele „produsele compuse” vor fi succedate de cuvintele </w:t>
            </w:r>
            <w:r w:rsidRPr="00484F54">
              <w:rPr>
                <w:rFonts w:ascii="Times New Roman" w:hAnsi="Times New Roman"/>
                <w:sz w:val="24"/>
                <w:szCs w:val="24"/>
              </w:rPr>
              <w:lastRenderedPageBreak/>
              <w:t>„sunt originare”, astfel cum este indicat la art. 8 alin. (1).</w:t>
            </w:r>
          </w:p>
        </w:tc>
        <w:tc>
          <w:tcPr>
            <w:tcW w:w="5197" w:type="dxa"/>
            <w:gridSpan w:val="2"/>
            <w:tcBorders>
              <w:top w:val="single" w:sz="4" w:space="0" w:color="auto"/>
              <w:left w:val="single" w:sz="4" w:space="0" w:color="auto"/>
              <w:bottom w:val="single" w:sz="4" w:space="0" w:color="auto"/>
              <w:right w:val="single" w:sz="4" w:space="0" w:color="auto"/>
            </w:tcBorders>
          </w:tcPr>
          <w:p w14:paraId="4FA7998D" w14:textId="77777777" w:rsidR="00167E93" w:rsidRPr="00484F54" w:rsidRDefault="00243F9A" w:rsidP="00CA2878">
            <w:pPr>
              <w:spacing w:line="276" w:lineRule="auto"/>
              <w:jc w:val="both"/>
              <w:rPr>
                <w:rFonts w:ascii="Times New Roman" w:hAnsi="Times New Roman"/>
                <w:b/>
                <w:sz w:val="24"/>
                <w:szCs w:val="24"/>
              </w:rPr>
            </w:pPr>
            <w:r w:rsidRPr="00484F54">
              <w:rPr>
                <w:rFonts w:ascii="Times New Roman" w:hAnsi="Times New Roman"/>
                <w:b/>
                <w:sz w:val="24"/>
                <w:szCs w:val="24"/>
              </w:rPr>
              <w:lastRenderedPageBreak/>
              <w:t>Se acceptă</w:t>
            </w:r>
          </w:p>
          <w:p w14:paraId="588B2279" w14:textId="12C94CD5" w:rsidR="00243F9A" w:rsidRPr="00484F54" w:rsidRDefault="00243F9A"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167E93" w:rsidRPr="00484F54" w14:paraId="66E75CF0" w14:textId="77777777" w:rsidTr="00163D97">
        <w:trPr>
          <w:trHeight w:val="977"/>
        </w:trPr>
        <w:tc>
          <w:tcPr>
            <w:tcW w:w="2669" w:type="dxa"/>
            <w:tcBorders>
              <w:top w:val="nil"/>
              <w:left w:val="single" w:sz="4" w:space="0" w:color="auto"/>
              <w:bottom w:val="nil"/>
              <w:right w:val="single" w:sz="4" w:space="0" w:color="auto"/>
            </w:tcBorders>
          </w:tcPr>
          <w:p w14:paraId="3CBC8269" w14:textId="77777777" w:rsidR="00167E93" w:rsidRPr="00484F54" w:rsidRDefault="00167E93"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26E3D083" w14:textId="53CF422F" w:rsidR="00167E93" w:rsidRPr="00484F54" w:rsidRDefault="00375CD2"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71</w:t>
            </w:r>
          </w:p>
        </w:tc>
        <w:tc>
          <w:tcPr>
            <w:tcW w:w="5349" w:type="dxa"/>
            <w:tcBorders>
              <w:top w:val="single" w:sz="4" w:space="0" w:color="auto"/>
              <w:left w:val="single" w:sz="4" w:space="0" w:color="auto"/>
              <w:bottom w:val="single" w:sz="4" w:space="0" w:color="auto"/>
              <w:right w:val="single" w:sz="4" w:space="0" w:color="auto"/>
            </w:tcBorders>
          </w:tcPr>
          <w:p w14:paraId="4C96C30A" w14:textId="77777777" w:rsidR="00C6540D" w:rsidRPr="00484F54" w:rsidRDefault="00C6540D" w:rsidP="00CA2878">
            <w:pPr>
              <w:spacing w:line="276" w:lineRule="auto"/>
              <w:jc w:val="both"/>
              <w:rPr>
                <w:rFonts w:ascii="Times New Roman" w:hAnsi="Times New Roman"/>
                <w:sz w:val="24"/>
                <w:szCs w:val="24"/>
              </w:rPr>
            </w:pPr>
            <w:r w:rsidRPr="00484F54">
              <w:rPr>
                <w:rFonts w:ascii="Times New Roman" w:hAnsi="Times New Roman"/>
                <w:sz w:val="24"/>
                <w:szCs w:val="24"/>
              </w:rPr>
              <w:t>La pct. 22 care transpune art. 9 alin. (2) din Regulamentul delegat (UE) 2022/2292, cuvintele „trebuie să respecte” vor fi succedate de cuvintele „</w:t>
            </w:r>
            <w:bookmarkStart w:id="6" w:name="_Hlk216171892"/>
            <w:r w:rsidRPr="00484F54">
              <w:rPr>
                <w:rFonts w:ascii="Times New Roman" w:hAnsi="Times New Roman"/>
                <w:sz w:val="24"/>
                <w:szCs w:val="24"/>
              </w:rPr>
              <w:t>cerințele stabilite în Anexa la</w:t>
            </w:r>
            <w:bookmarkEnd w:id="6"/>
            <w:r w:rsidRPr="00484F54">
              <w:rPr>
                <w:rFonts w:ascii="Times New Roman" w:hAnsi="Times New Roman"/>
                <w:sz w:val="24"/>
                <w:szCs w:val="24"/>
              </w:rPr>
              <w:t xml:space="preserve">”, or, Anexa la Norma sanitar-veterinară transpune anexa I la Regulamentul de punere în aplicare (UE) 2021/808, la care se face referință la art. 9 alin. (2). </w:t>
            </w:r>
          </w:p>
          <w:p w14:paraId="0CC2E751" w14:textId="33697B52" w:rsidR="00167E93" w:rsidRPr="00484F54" w:rsidRDefault="00167E93" w:rsidP="00CA2878">
            <w:pPr>
              <w:spacing w:line="276" w:lineRule="auto"/>
              <w:jc w:val="both"/>
              <w:rPr>
                <w:rFonts w:ascii="Times New Roman" w:hAnsi="Times New Roman"/>
                <w:sz w:val="24"/>
                <w:szCs w:val="24"/>
              </w:rPr>
            </w:pPr>
          </w:p>
        </w:tc>
        <w:tc>
          <w:tcPr>
            <w:tcW w:w="5197" w:type="dxa"/>
            <w:gridSpan w:val="2"/>
            <w:tcBorders>
              <w:top w:val="single" w:sz="4" w:space="0" w:color="auto"/>
              <w:left w:val="single" w:sz="4" w:space="0" w:color="auto"/>
              <w:bottom w:val="single" w:sz="4" w:space="0" w:color="auto"/>
              <w:right w:val="single" w:sz="4" w:space="0" w:color="auto"/>
            </w:tcBorders>
          </w:tcPr>
          <w:p w14:paraId="3D1630D5" w14:textId="77777777" w:rsidR="00243F9A" w:rsidRPr="00484F54" w:rsidRDefault="00243F9A" w:rsidP="00CA2878">
            <w:pPr>
              <w:spacing w:line="276" w:lineRule="auto"/>
              <w:jc w:val="both"/>
              <w:rPr>
                <w:rFonts w:ascii="Times New Roman" w:hAnsi="Times New Roman"/>
                <w:b/>
                <w:sz w:val="24"/>
                <w:szCs w:val="24"/>
              </w:rPr>
            </w:pPr>
            <w:r w:rsidRPr="00484F54">
              <w:rPr>
                <w:rFonts w:ascii="Times New Roman" w:hAnsi="Times New Roman"/>
                <w:b/>
                <w:sz w:val="24"/>
                <w:szCs w:val="24"/>
              </w:rPr>
              <w:t>Se acceptă</w:t>
            </w:r>
          </w:p>
          <w:p w14:paraId="2C30CAF8" w14:textId="175C2B41" w:rsidR="00167E93" w:rsidRPr="00484F54" w:rsidRDefault="00243F9A"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C6540D" w:rsidRPr="00484F54" w14:paraId="10830B7D" w14:textId="77777777" w:rsidTr="00163D97">
        <w:trPr>
          <w:trHeight w:val="977"/>
        </w:trPr>
        <w:tc>
          <w:tcPr>
            <w:tcW w:w="2669" w:type="dxa"/>
            <w:tcBorders>
              <w:top w:val="nil"/>
              <w:left w:val="single" w:sz="4" w:space="0" w:color="auto"/>
              <w:bottom w:val="nil"/>
              <w:right w:val="single" w:sz="4" w:space="0" w:color="auto"/>
            </w:tcBorders>
          </w:tcPr>
          <w:p w14:paraId="557EEBC5" w14:textId="77777777" w:rsidR="00C6540D" w:rsidRPr="00484F54" w:rsidRDefault="00C6540D"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0127DA95" w14:textId="3D389DED" w:rsidR="00C6540D" w:rsidRPr="00484F54" w:rsidRDefault="00375CD2"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72</w:t>
            </w:r>
          </w:p>
        </w:tc>
        <w:tc>
          <w:tcPr>
            <w:tcW w:w="5349" w:type="dxa"/>
            <w:tcBorders>
              <w:top w:val="single" w:sz="4" w:space="0" w:color="auto"/>
              <w:left w:val="single" w:sz="4" w:space="0" w:color="auto"/>
              <w:bottom w:val="single" w:sz="4" w:space="0" w:color="auto"/>
              <w:right w:val="single" w:sz="4" w:space="0" w:color="auto"/>
            </w:tcBorders>
          </w:tcPr>
          <w:p w14:paraId="70F93CD3" w14:textId="70ACD626" w:rsidR="00C6540D" w:rsidRPr="00484F54" w:rsidRDefault="00C6540D" w:rsidP="00CA2878">
            <w:pPr>
              <w:spacing w:line="276" w:lineRule="auto"/>
              <w:jc w:val="both"/>
              <w:rPr>
                <w:rFonts w:ascii="Times New Roman" w:hAnsi="Times New Roman"/>
                <w:sz w:val="24"/>
                <w:szCs w:val="24"/>
              </w:rPr>
            </w:pPr>
            <w:r w:rsidRPr="00484F54">
              <w:rPr>
                <w:rFonts w:ascii="Times New Roman" w:hAnsi="Times New Roman"/>
                <w:b/>
                <w:sz w:val="24"/>
                <w:szCs w:val="24"/>
              </w:rPr>
              <w:t>La pct. 23, referința</w:t>
            </w:r>
            <w:r w:rsidRPr="00484F54">
              <w:rPr>
                <w:rFonts w:ascii="Times New Roman" w:hAnsi="Times New Roman"/>
                <w:sz w:val="24"/>
                <w:szCs w:val="24"/>
              </w:rPr>
              <w:t xml:space="preserve"> la ordinul Agenției Naționale pentru Siguranța Alimentelor se va substitui cu referința la ordinul directorului general al Agenției Naționale pentru Siguranța Alimentelor, or, directorul general emite ordine în limitele competenței sale. Adițional, textul „la anexa nr. 2 din Ordinul” se va 4 substitui cu cuvintele „în Ordinul”, iar textul „nr.5/2021” se va exclude, deoarece potrivit art. 55 alin. (3) din Legea nr. 100/2017 în acte normative nu se admite trimiterea la un act normativ de nivel inferior.</w:t>
            </w:r>
          </w:p>
        </w:tc>
        <w:tc>
          <w:tcPr>
            <w:tcW w:w="5197" w:type="dxa"/>
            <w:gridSpan w:val="2"/>
            <w:tcBorders>
              <w:top w:val="single" w:sz="4" w:space="0" w:color="auto"/>
              <w:left w:val="single" w:sz="4" w:space="0" w:color="auto"/>
              <w:bottom w:val="single" w:sz="4" w:space="0" w:color="auto"/>
              <w:right w:val="single" w:sz="4" w:space="0" w:color="auto"/>
            </w:tcBorders>
          </w:tcPr>
          <w:p w14:paraId="5EA967A5" w14:textId="77777777" w:rsidR="00C6540D" w:rsidRPr="00484F54" w:rsidRDefault="00243F9A" w:rsidP="00CA2878">
            <w:pPr>
              <w:spacing w:line="276" w:lineRule="auto"/>
              <w:jc w:val="both"/>
              <w:rPr>
                <w:rFonts w:ascii="Times New Roman" w:hAnsi="Times New Roman"/>
                <w:b/>
                <w:sz w:val="24"/>
                <w:szCs w:val="24"/>
              </w:rPr>
            </w:pPr>
            <w:r w:rsidRPr="00484F54">
              <w:rPr>
                <w:rFonts w:ascii="Times New Roman" w:hAnsi="Times New Roman"/>
                <w:b/>
                <w:sz w:val="24"/>
                <w:szCs w:val="24"/>
              </w:rPr>
              <w:t>Se acceptă</w:t>
            </w:r>
          </w:p>
          <w:p w14:paraId="249F5B6C" w14:textId="2AB07D61" w:rsidR="00243F9A" w:rsidRPr="00484F54" w:rsidRDefault="00243F9A"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r w:rsidR="007845BD" w:rsidRPr="00484F54">
              <w:rPr>
                <w:rFonts w:ascii="Times New Roman" w:hAnsi="Times New Roman"/>
                <w:b/>
                <w:sz w:val="24"/>
                <w:szCs w:val="24"/>
              </w:rPr>
              <w:t xml:space="preserve"> </w:t>
            </w:r>
          </w:p>
        </w:tc>
      </w:tr>
      <w:tr w:rsidR="00C6540D" w:rsidRPr="00484F54" w14:paraId="5E3F2E28" w14:textId="77777777" w:rsidTr="00243F9A">
        <w:trPr>
          <w:trHeight w:val="977"/>
        </w:trPr>
        <w:tc>
          <w:tcPr>
            <w:tcW w:w="2669" w:type="dxa"/>
            <w:tcBorders>
              <w:top w:val="nil"/>
              <w:left w:val="single" w:sz="4" w:space="0" w:color="auto"/>
              <w:bottom w:val="nil"/>
              <w:right w:val="single" w:sz="4" w:space="0" w:color="auto"/>
            </w:tcBorders>
          </w:tcPr>
          <w:p w14:paraId="19354A51" w14:textId="77777777" w:rsidR="00C6540D" w:rsidRPr="00484F54" w:rsidRDefault="00C6540D"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nil"/>
              <w:right w:val="single" w:sz="4" w:space="0" w:color="auto"/>
            </w:tcBorders>
          </w:tcPr>
          <w:p w14:paraId="2C70B827" w14:textId="2A31D3C2" w:rsidR="00C6540D" w:rsidRPr="00484F54" w:rsidRDefault="00BC4CBB"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7</w:t>
            </w:r>
            <w:r w:rsidR="00375CD2" w:rsidRPr="00484F54">
              <w:rPr>
                <w:rFonts w:ascii="Times New Roman" w:eastAsia="Times New Roman" w:hAnsi="Times New Roman"/>
                <w:sz w:val="24"/>
                <w:szCs w:val="24"/>
              </w:rPr>
              <w:t>3</w:t>
            </w:r>
          </w:p>
        </w:tc>
        <w:tc>
          <w:tcPr>
            <w:tcW w:w="5349" w:type="dxa"/>
            <w:tcBorders>
              <w:top w:val="single" w:sz="4" w:space="0" w:color="auto"/>
              <w:left w:val="single" w:sz="4" w:space="0" w:color="auto"/>
              <w:bottom w:val="nil"/>
              <w:right w:val="single" w:sz="4" w:space="0" w:color="auto"/>
            </w:tcBorders>
          </w:tcPr>
          <w:p w14:paraId="7B5588E1" w14:textId="66A365CB" w:rsidR="00C6540D" w:rsidRPr="00484F54" w:rsidRDefault="00832D6D"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La subpct. 25.1 care transpune art. 11 din Regulamentul delegat (UE) 2022/2292, menționăm că la art. 11 se face referință la Regulamentul de punere în aplicare (UE) 2021/1355 privind programele naționale multianuale de control vizând reziduurile de </w:t>
            </w:r>
            <w:r w:rsidRPr="00484F54">
              <w:rPr>
                <w:rFonts w:ascii="Times New Roman" w:hAnsi="Times New Roman"/>
                <w:sz w:val="24"/>
                <w:szCs w:val="24"/>
              </w:rPr>
              <w:lastRenderedPageBreak/>
              <w:t xml:space="preserve">pesticide care urmează să fie stabilite de statele membre. </w:t>
            </w:r>
          </w:p>
        </w:tc>
        <w:tc>
          <w:tcPr>
            <w:tcW w:w="5197" w:type="dxa"/>
            <w:gridSpan w:val="2"/>
            <w:tcBorders>
              <w:top w:val="single" w:sz="4" w:space="0" w:color="auto"/>
              <w:left w:val="single" w:sz="4" w:space="0" w:color="auto"/>
              <w:bottom w:val="nil"/>
              <w:right w:val="single" w:sz="4" w:space="0" w:color="auto"/>
            </w:tcBorders>
          </w:tcPr>
          <w:p w14:paraId="7E3B9F64" w14:textId="77777777" w:rsidR="00C6540D" w:rsidRPr="00484F54" w:rsidRDefault="000F28F6" w:rsidP="00CA2878">
            <w:pPr>
              <w:spacing w:line="276" w:lineRule="auto"/>
              <w:jc w:val="both"/>
              <w:rPr>
                <w:rFonts w:ascii="Times New Roman" w:hAnsi="Times New Roman"/>
                <w:b/>
                <w:sz w:val="24"/>
                <w:szCs w:val="24"/>
              </w:rPr>
            </w:pPr>
            <w:r w:rsidRPr="00484F54">
              <w:rPr>
                <w:rFonts w:ascii="Times New Roman" w:hAnsi="Times New Roman"/>
                <w:b/>
                <w:sz w:val="24"/>
                <w:szCs w:val="24"/>
              </w:rPr>
              <w:lastRenderedPageBreak/>
              <w:t>Se acceptă</w:t>
            </w:r>
          </w:p>
          <w:p w14:paraId="1B712257" w14:textId="2C9025FF" w:rsidR="000F28F6" w:rsidRPr="00484F54" w:rsidRDefault="000F28F6"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C6540D" w:rsidRPr="00484F54" w14:paraId="344AE181" w14:textId="77777777" w:rsidTr="00375CD2">
        <w:trPr>
          <w:trHeight w:val="977"/>
        </w:trPr>
        <w:tc>
          <w:tcPr>
            <w:tcW w:w="2669" w:type="dxa"/>
            <w:tcBorders>
              <w:top w:val="nil"/>
              <w:left w:val="single" w:sz="4" w:space="0" w:color="auto"/>
              <w:bottom w:val="nil"/>
              <w:right w:val="single" w:sz="4" w:space="0" w:color="auto"/>
            </w:tcBorders>
          </w:tcPr>
          <w:p w14:paraId="6E3A6D22" w14:textId="77777777" w:rsidR="00C6540D" w:rsidRPr="00484F54" w:rsidRDefault="00C6540D"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nil"/>
              <w:left w:val="single" w:sz="4" w:space="0" w:color="auto"/>
              <w:bottom w:val="single" w:sz="4" w:space="0" w:color="auto"/>
              <w:right w:val="single" w:sz="4" w:space="0" w:color="auto"/>
            </w:tcBorders>
          </w:tcPr>
          <w:p w14:paraId="5279AD35" w14:textId="77777777" w:rsidR="00C6540D" w:rsidRPr="00484F54" w:rsidRDefault="00C6540D" w:rsidP="00CA2878">
            <w:pPr>
              <w:widowControl w:val="0"/>
              <w:autoSpaceDE w:val="0"/>
              <w:autoSpaceDN w:val="0"/>
              <w:spacing w:line="276" w:lineRule="auto"/>
              <w:rPr>
                <w:rFonts w:ascii="Times New Roman" w:eastAsia="Times New Roman" w:hAnsi="Times New Roman"/>
                <w:sz w:val="24"/>
                <w:szCs w:val="24"/>
              </w:rPr>
            </w:pPr>
          </w:p>
        </w:tc>
        <w:tc>
          <w:tcPr>
            <w:tcW w:w="5349" w:type="dxa"/>
            <w:tcBorders>
              <w:top w:val="nil"/>
              <w:left w:val="single" w:sz="4" w:space="0" w:color="auto"/>
              <w:bottom w:val="single" w:sz="4" w:space="0" w:color="auto"/>
              <w:right w:val="single" w:sz="4" w:space="0" w:color="auto"/>
            </w:tcBorders>
          </w:tcPr>
          <w:p w14:paraId="4BAFB289" w14:textId="77777777" w:rsidR="00F24DDA" w:rsidRPr="00484F54" w:rsidRDefault="00F24DDA"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Prin urmare, la subpct. 25.1, textul „ prevăzute în Programul național de monitorizare și supraveghere a calității produselor de uz fitosanitar și a fertilizanților, aprobat de autoritatea competentă” se va ajusta corespunzător (obiecție valabilă și la pct. 19 din Anexa nr. 1 la Regulament). </w:t>
            </w:r>
          </w:p>
          <w:p w14:paraId="46880743" w14:textId="77777777" w:rsidR="00F24DDA" w:rsidRPr="00484F54" w:rsidRDefault="00F24DDA"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Pct. 25 este constituit dintr-un singur subpunct, prin urmare, acesta nu se va numerota (obiecție valabilă și la pct. 26 și 34). </w:t>
            </w:r>
          </w:p>
          <w:p w14:paraId="20F6ADD6" w14:textId="234D7213" w:rsidR="00C6540D" w:rsidRPr="00484F54" w:rsidRDefault="00C6540D" w:rsidP="00CA2878">
            <w:pPr>
              <w:spacing w:line="276" w:lineRule="auto"/>
              <w:jc w:val="both"/>
              <w:rPr>
                <w:rFonts w:ascii="Times New Roman" w:hAnsi="Times New Roman"/>
                <w:sz w:val="24"/>
                <w:szCs w:val="24"/>
              </w:rPr>
            </w:pPr>
          </w:p>
        </w:tc>
        <w:tc>
          <w:tcPr>
            <w:tcW w:w="5197" w:type="dxa"/>
            <w:gridSpan w:val="2"/>
            <w:tcBorders>
              <w:top w:val="nil"/>
              <w:left w:val="single" w:sz="4" w:space="0" w:color="auto"/>
              <w:bottom w:val="single" w:sz="4" w:space="0" w:color="auto"/>
              <w:right w:val="single" w:sz="4" w:space="0" w:color="auto"/>
            </w:tcBorders>
          </w:tcPr>
          <w:p w14:paraId="3277AD94" w14:textId="77777777" w:rsidR="00C6540D" w:rsidRPr="00484F54" w:rsidRDefault="00C6540D" w:rsidP="00CA2878">
            <w:pPr>
              <w:spacing w:line="276" w:lineRule="auto"/>
              <w:jc w:val="both"/>
              <w:rPr>
                <w:rFonts w:ascii="Times New Roman" w:hAnsi="Times New Roman"/>
                <w:b/>
                <w:sz w:val="24"/>
                <w:szCs w:val="24"/>
              </w:rPr>
            </w:pPr>
          </w:p>
        </w:tc>
      </w:tr>
      <w:tr w:rsidR="00C6540D" w:rsidRPr="00484F54" w14:paraId="3A33BC7C" w14:textId="77777777" w:rsidTr="00375CD2">
        <w:trPr>
          <w:trHeight w:val="977"/>
        </w:trPr>
        <w:tc>
          <w:tcPr>
            <w:tcW w:w="2669" w:type="dxa"/>
            <w:tcBorders>
              <w:top w:val="nil"/>
              <w:left w:val="single" w:sz="4" w:space="0" w:color="auto"/>
              <w:bottom w:val="nil"/>
              <w:right w:val="single" w:sz="4" w:space="0" w:color="auto"/>
            </w:tcBorders>
          </w:tcPr>
          <w:p w14:paraId="28B41B1B" w14:textId="77777777" w:rsidR="00C6540D" w:rsidRPr="00484F54" w:rsidRDefault="00C6540D"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20809AA6" w14:textId="05DD4328" w:rsidR="00C6540D" w:rsidRPr="00484F54" w:rsidRDefault="00BC4CBB"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7</w:t>
            </w:r>
            <w:r w:rsidR="00375CD2" w:rsidRPr="00484F54">
              <w:rPr>
                <w:rFonts w:ascii="Times New Roman" w:eastAsia="Times New Roman" w:hAnsi="Times New Roman"/>
                <w:sz w:val="24"/>
                <w:szCs w:val="24"/>
              </w:rPr>
              <w:t>4</w:t>
            </w:r>
          </w:p>
        </w:tc>
        <w:tc>
          <w:tcPr>
            <w:tcW w:w="5349" w:type="dxa"/>
            <w:tcBorders>
              <w:top w:val="single" w:sz="4" w:space="0" w:color="auto"/>
              <w:left w:val="single" w:sz="4" w:space="0" w:color="auto"/>
              <w:bottom w:val="single" w:sz="4" w:space="0" w:color="auto"/>
              <w:right w:val="single" w:sz="4" w:space="0" w:color="auto"/>
            </w:tcBorders>
          </w:tcPr>
          <w:p w14:paraId="00B9A2DB" w14:textId="6D1DF88C" w:rsidR="00C6540D" w:rsidRPr="00484F54" w:rsidRDefault="00F24DDA" w:rsidP="00CA2878">
            <w:pPr>
              <w:spacing w:line="276" w:lineRule="auto"/>
              <w:jc w:val="both"/>
              <w:rPr>
                <w:rFonts w:ascii="Times New Roman" w:hAnsi="Times New Roman"/>
                <w:sz w:val="24"/>
                <w:szCs w:val="24"/>
              </w:rPr>
            </w:pPr>
            <w:r w:rsidRPr="00484F54">
              <w:rPr>
                <w:rFonts w:ascii="Times New Roman" w:hAnsi="Times New Roman"/>
                <w:sz w:val="24"/>
                <w:szCs w:val="24"/>
              </w:rPr>
              <w:t>La subpct. 26.1, se va revizui referința la planurile naționale multianuale de control instituite conform Hotărârii Guvernului nr. 346/2025, or, prin actul normativ enunțat nu au fost stabilite astfel de planuri.</w:t>
            </w:r>
          </w:p>
        </w:tc>
        <w:tc>
          <w:tcPr>
            <w:tcW w:w="5197" w:type="dxa"/>
            <w:gridSpan w:val="2"/>
            <w:tcBorders>
              <w:top w:val="single" w:sz="4" w:space="0" w:color="auto"/>
              <w:left w:val="single" w:sz="4" w:space="0" w:color="auto"/>
              <w:bottom w:val="single" w:sz="4" w:space="0" w:color="auto"/>
              <w:right w:val="single" w:sz="4" w:space="0" w:color="auto"/>
            </w:tcBorders>
          </w:tcPr>
          <w:p w14:paraId="296CE9D9" w14:textId="77777777" w:rsidR="008D575F" w:rsidRPr="00484F54" w:rsidRDefault="008D575F" w:rsidP="00CA2878">
            <w:pPr>
              <w:spacing w:line="276" w:lineRule="auto"/>
              <w:jc w:val="both"/>
              <w:rPr>
                <w:rFonts w:ascii="Times New Roman" w:hAnsi="Times New Roman"/>
                <w:b/>
                <w:sz w:val="24"/>
                <w:szCs w:val="24"/>
              </w:rPr>
            </w:pPr>
            <w:r w:rsidRPr="00484F54">
              <w:rPr>
                <w:rFonts w:ascii="Times New Roman" w:hAnsi="Times New Roman"/>
                <w:b/>
                <w:sz w:val="24"/>
                <w:szCs w:val="24"/>
              </w:rPr>
              <w:t>Se acceptă</w:t>
            </w:r>
          </w:p>
          <w:p w14:paraId="6CA96926" w14:textId="5253F788" w:rsidR="00C6540D" w:rsidRPr="00484F54" w:rsidRDefault="008D575F"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C6540D" w:rsidRPr="00484F54" w14:paraId="232CEF67" w14:textId="77777777" w:rsidTr="00375CD2">
        <w:trPr>
          <w:trHeight w:val="977"/>
        </w:trPr>
        <w:tc>
          <w:tcPr>
            <w:tcW w:w="2669" w:type="dxa"/>
            <w:tcBorders>
              <w:top w:val="nil"/>
              <w:left w:val="single" w:sz="4" w:space="0" w:color="auto"/>
              <w:bottom w:val="single" w:sz="4" w:space="0" w:color="auto"/>
              <w:right w:val="single" w:sz="4" w:space="0" w:color="auto"/>
            </w:tcBorders>
          </w:tcPr>
          <w:p w14:paraId="2BEA0DDC" w14:textId="77777777" w:rsidR="00C6540D" w:rsidRPr="00484F54" w:rsidRDefault="00C6540D"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4D226F69" w14:textId="2BECC6F3" w:rsidR="00C6540D" w:rsidRPr="00484F54" w:rsidRDefault="00BC4CBB"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7</w:t>
            </w:r>
            <w:r w:rsidR="00375CD2" w:rsidRPr="00484F54">
              <w:rPr>
                <w:rFonts w:ascii="Times New Roman" w:eastAsia="Times New Roman" w:hAnsi="Times New Roman"/>
                <w:sz w:val="24"/>
                <w:szCs w:val="24"/>
              </w:rPr>
              <w:t>5</w:t>
            </w:r>
          </w:p>
        </w:tc>
        <w:tc>
          <w:tcPr>
            <w:tcW w:w="5349" w:type="dxa"/>
            <w:tcBorders>
              <w:top w:val="single" w:sz="4" w:space="0" w:color="auto"/>
              <w:left w:val="single" w:sz="4" w:space="0" w:color="auto"/>
              <w:bottom w:val="single" w:sz="4" w:space="0" w:color="auto"/>
              <w:right w:val="single" w:sz="4" w:space="0" w:color="auto"/>
            </w:tcBorders>
          </w:tcPr>
          <w:p w14:paraId="45918F73" w14:textId="77777777" w:rsidR="00F24DDA" w:rsidRPr="00484F54" w:rsidRDefault="00F24DDA"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La capitolul IV, menționăm că punctele de regulă nu au denumire, prin urmare, la pct. 27 denumirea se va exclude. </w:t>
            </w:r>
          </w:p>
          <w:p w14:paraId="32826D47" w14:textId="77777777" w:rsidR="00F24DDA" w:rsidRPr="00484F54" w:rsidRDefault="00F24DDA"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La subpct. 27.1 care transpune art. 13 alin. (1) lit. (a) din Regulamentul delegat (UE) 2022/2292, menționăm că anexa III la Regulamentul (CE) nr. 853/2004, la care se face referință la art. 13 alin. (1) lit. (a), este transpusă prin Cerințele specifice de igienă care se aplică alimentelor de origine animală, care constituie anexa nr. 2 la Cerințele specifice de </w:t>
            </w:r>
            <w:r w:rsidRPr="00484F54">
              <w:rPr>
                <w:rFonts w:ascii="Times New Roman" w:hAnsi="Times New Roman"/>
                <w:sz w:val="24"/>
                <w:szCs w:val="24"/>
              </w:rPr>
              <w:lastRenderedPageBreak/>
              <w:t xml:space="preserve">igienă care se aplică alimentelor de origine animală aprobate prin Hotărârea Guvernului nr. 692/2025, </w:t>
            </w:r>
          </w:p>
          <w:p w14:paraId="3D18FBB7" w14:textId="7C390504" w:rsidR="00C6540D" w:rsidRPr="00484F54" w:rsidRDefault="00F24DDA" w:rsidP="00CA2878">
            <w:pPr>
              <w:spacing w:line="276" w:lineRule="auto"/>
              <w:jc w:val="both"/>
              <w:rPr>
                <w:rFonts w:ascii="Times New Roman" w:hAnsi="Times New Roman"/>
                <w:sz w:val="24"/>
                <w:szCs w:val="24"/>
              </w:rPr>
            </w:pPr>
            <w:r w:rsidRPr="00484F54">
              <w:rPr>
                <w:rFonts w:ascii="Times New Roman" w:hAnsi="Times New Roman"/>
                <w:sz w:val="24"/>
                <w:szCs w:val="24"/>
              </w:rPr>
              <w:t>prin urmare, la subpct. 27.1, referința la Cerințe se va ajusta corespunzător (obiecție similară și la subpct. 36.3, 39.6.2).</w:t>
            </w:r>
          </w:p>
        </w:tc>
        <w:tc>
          <w:tcPr>
            <w:tcW w:w="5197" w:type="dxa"/>
            <w:gridSpan w:val="2"/>
            <w:tcBorders>
              <w:top w:val="single" w:sz="4" w:space="0" w:color="auto"/>
              <w:left w:val="single" w:sz="4" w:space="0" w:color="auto"/>
              <w:bottom w:val="single" w:sz="4" w:space="0" w:color="auto"/>
              <w:right w:val="single" w:sz="4" w:space="0" w:color="auto"/>
            </w:tcBorders>
          </w:tcPr>
          <w:p w14:paraId="6BBC950C" w14:textId="77777777" w:rsidR="00C6540D" w:rsidRPr="00484F54" w:rsidRDefault="001F2BD1" w:rsidP="00CA2878">
            <w:pPr>
              <w:spacing w:line="276" w:lineRule="auto"/>
              <w:jc w:val="both"/>
              <w:rPr>
                <w:rFonts w:ascii="Times New Roman" w:hAnsi="Times New Roman"/>
                <w:b/>
                <w:sz w:val="24"/>
                <w:szCs w:val="24"/>
              </w:rPr>
            </w:pPr>
            <w:r w:rsidRPr="00484F54">
              <w:rPr>
                <w:rFonts w:ascii="Times New Roman" w:hAnsi="Times New Roman"/>
                <w:b/>
                <w:sz w:val="24"/>
                <w:szCs w:val="24"/>
              </w:rPr>
              <w:lastRenderedPageBreak/>
              <w:t>Se acceptă</w:t>
            </w:r>
          </w:p>
          <w:p w14:paraId="027D7CE4" w14:textId="36AE36AC" w:rsidR="001F2BD1" w:rsidRPr="00484F54" w:rsidRDefault="001F2BD1"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C6540D" w:rsidRPr="00484F54" w14:paraId="78409E10" w14:textId="77777777" w:rsidTr="00375CD2">
        <w:trPr>
          <w:trHeight w:val="977"/>
        </w:trPr>
        <w:tc>
          <w:tcPr>
            <w:tcW w:w="2669" w:type="dxa"/>
            <w:tcBorders>
              <w:top w:val="single" w:sz="4" w:space="0" w:color="auto"/>
              <w:left w:val="single" w:sz="4" w:space="0" w:color="auto"/>
              <w:bottom w:val="nil"/>
              <w:right w:val="single" w:sz="4" w:space="0" w:color="auto"/>
            </w:tcBorders>
          </w:tcPr>
          <w:p w14:paraId="2CC4DB61" w14:textId="77777777" w:rsidR="00C6540D" w:rsidRPr="00484F54" w:rsidRDefault="00C6540D"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1720E93D" w14:textId="4D6FE53F" w:rsidR="00C6540D" w:rsidRPr="00484F54" w:rsidRDefault="00BC4CBB"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7</w:t>
            </w:r>
            <w:r w:rsidR="00375CD2" w:rsidRPr="00484F54">
              <w:rPr>
                <w:rFonts w:ascii="Times New Roman" w:eastAsia="Times New Roman" w:hAnsi="Times New Roman"/>
                <w:sz w:val="24"/>
                <w:szCs w:val="24"/>
              </w:rPr>
              <w:t>6</w:t>
            </w:r>
          </w:p>
        </w:tc>
        <w:tc>
          <w:tcPr>
            <w:tcW w:w="5349" w:type="dxa"/>
            <w:tcBorders>
              <w:top w:val="single" w:sz="4" w:space="0" w:color="auto"/>
              <w:left w:val="single" w:sz="4" w:space="0" w:color="auto"/>
              <w:bottom w:val="single" w:sz="4" w:space="0" w:color="auto"/>
              <w:right w:val="single" w:sz="4" w:space="0" w:color="auto"/>
            </w:tcBorders>
          </w:tcPr>
          <w:p w14:paraId="703DCD34" w14:textId="77777777" w:rsidR="00F24DDA" w:rsidRPr="00484F54" w:rsidRDefault="00F24DDA"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La subpct. 27.2, codul „0708 10” se va substitui cu codul „0708 10 100”, codul 0708 20” se va substitui cu codul „0708 20 00”, iar codul „0708 90” se va substitui cu codul „0708 90 000” astfel cum este indicat în Nomenclatura combinată a mărfurilor, aprobată prin Legea nr. 172/2014 (obiecție similară și la subpct. 39.3). </w:t>
            </w:r>
          </w:p>
          <w:p w14:paraId="3B1244E1" w14:textId="77777777" w:rsidR="00F24DDA" w:rsidRPr="00484F54" w:rsidRDefault="00F24DDA"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La subpct. 27.3, codul „0409” se va substitui cu codul „0409 00 000”, astfel cum este indicat în Nomenclatura combinată a mărfurilor, aprobată prin Legea nr. 172/2014. </w:t>
            </w:r>
          </w:p>
          <w:p w14:paraId="64A08A32" w14:textId="0DF6406D" w:rsidR="00C6540D" w:rsidRPr="00484F54" w:rsidRDefault="00F24DDA" w:rsidP="00CA2878">
            <w:pPr>
              <w:spacing w:line="276" w:lineRule="auto"/>
              <w:jc w:val="both"/>
              <w:rPr>
                <w:rFonts w:ascii="Times New Roman" w:hAnsi="Times New Roman"/>
                <w:sz w:val="24"/>
                <w:szCs w:val="24"/>
              </w:rPr>
            </w:pPr>
            <w:r w:rsidRPr="00484F54">
              <w:rPr>
                <w:rFonts w:ascii="Times New Roman" w:hAnsi="Times New Roman"/>
                <w:sz w:val="24"/>
                <w:szCs w:val="24"/>
              </w:rPr>
              <w:t>La cuprinsul de la subpct. 29.1, textul „la pct. 27.1” se va substitui cu textul „la subpct. 27.1”.</w:t>
            </w:r>
          </w:p>
        </w:tc>
        <w:tc>
          <w:tcPr>
            <w:tcW w:w="5197" w:type="dxa"/>
            <w:gridSpan w:val="2"/>
            <w:tcBorders>
              <w:top w:val="single" w:sz="4" w:space="0" w:color="auto"/>
              <w:left w:val="single" w:sz="4" w:space="0" w:color="auto"/>
              <w:bottom w:val="single" w:sz="4" w:space="0" w:color="auto"/>
              <w:right w:val="single" w:sz="4" w:space="0" w:color="auto"/>
            </w:tcBorders>
          </w:tcPr>
          <w:p w14:paraId="73D22504" w14:textId="77777777" w:rsidR="00C6540D" w:rsidRPr="00484F54" w:rsidRDefault="001F2BD1" w:rsidP="00CA2878">
            <w:pPr>
              <w:spacing w:line="276" w:lineRule="auto"/>
              <w:jc w:val="both"/>
              <w:rPr>
                <w:rFonts w:ascii="Times New Roman" w:hAnsi="Times New Roman"/>
                <w:b/>
                <w:sz w:val="24"/>
                <w:szCs w:val="24"/>
              </w:rPr>
            </w:pPr>
            <w:r w:rsidRPr="00484F54">
              <w:rPr>
                <w:rFonts w:ascii="Times New Roman" w:hAnsi="Times New Roman"/>
                <w:b/>
                <w:sz w:val="24"/>
                <w:szCs w:val="24"/>
              </w:rPr>
              <w:t>Se acceptă</w:t>
            </w:r>
          </w:p>
          <w:p w14:paraId="7DE2937A" w14:textId="0E585F63" w:rsidR="001F2BD1" w:rsidRPr="00484F54" w:rsidRDefault="001F2BD1"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F24DDA" w:rsidRPr="00484F54" w14:paraId="18203BF9" w14:textId="77777777" w:rsidTr="00375CD2">
        <w:trPr>
          <w:trHeight w:val="977"/>
        </w:trPr>
        <w:tc>
          <w:tcPr>
            <w:tcW w:w="2669" w:type="dxa"/>
            <w:tcBorders>
              <w:top w:val="nil"/>
              <w:left w:val="single" w:sz="4" w:space="0" w:color="auto"/>
              <w:bottom w:val="nil"/>
              <w:right w:val="single" w:sz="4" w:space="0" w:color="auto"/>
            </w:tcBorders>
          </w:tcPr>
          <w:p w14:paraId="019F600A" w14:textId="77777777" w:rsidR="00F24DDA" w:rsidRPr="00484F54" w:rsidRDefault="00F24DDA"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5A340313" w14:textId="07AD4347" w:rsidR="00F24DDA" w:rsidRPr="00484F54" w:rsidRDefault="00BC4CBB"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7</w:t>
            </w:r>
            <w:r w:rsidR="00375CD2" w:rsidRPr="00484F54">
              <w:rPr>
                <w:rFonts w:ascii="Times New Roman" w:eastAsia="Times New Roman" w:hAnsi="Times New Roman"/>
                <w:sz w:val="24"/>
                <w:szCs w:val="24"/>
              </w:rPr>
              <w:t>7</w:t>
            </w:r>
          </w:p>
        </w:tc>
        <w:tc>
          <w:tcPr>
            <w:tcW w:w="5349" w:type="dxa"/>
            <w:tcBorders>
              <w:top w:val="single" w:sz="4" w:space="0" w:color="auto"/>
              <w:left w:val="single" w:sz="4" w:space="0" w:color="auto"/>
              <w:bottom w:val="single" w:sz="4" w:space="0" w:color="auto"/>
              <w:right w:val="single" w:sz="4" w:space="0" w:color="auto"/>
            </w:tcBorders>
          </w:tcPr>
          <w:p w14:paraId="13C6A76D" w14:textId="77777777" w:rsidR="00F24DDA" w:rsidRPr="00484F54" w:rsidRDefault="00F24DDA"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La subpct. 29.3, cuvintele „legislației naționale” se vor substitui cu cuvântul „legislației”, or, în cazul procedurii de transpunere nu se admite transpunerea adlitteram. </w:t>
            </w:r>
          </w:p>
          <w:p w14:paraId="0BDD1E19" w14:textId="77777777" w:rsidR="00F24DDA" w:rsidRPr="00484F54" w:rsidRDefault="00F24DDA"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La pct. 30, cuvintele „pagina web” se vor substitui cu cuvintele „pagina web oficială”, în conformitate cu Regulamentul cu privire la site-urile web oficiale ale 5 autorităților și instituțiilor publice și la cerințele minime privind profilurile de socializare ale acestora, aprobat prin Hotărârea Guvernului nr. 728/2023. </w:t>
            </w:r>
          </w:p>
          <w:p w14:paraId="1866C686" w14:textId="4711AB15" w:rsidR="00F24DDA" w:rsidRPr="00484F54" w:rsidRDefault="00F24DDA" w:rsidP="00CA2878">
            <w:pPr>
              <w:spacing w:line="276" w:lineRule="auto"/>
              <w:jc w:val="both"/>
              <w:rPr>
                <w:rFonts w:ascii="Times New Roman" w:hAnsi="Times New Roman"/>
                <w:sz w:val="24"/>
                <w:szCs w:val="24"/>
              </w:rPr>
            </w:pPr>
            <w:r w:rsidRPr="00484F54">
              <w:rPr>
                <w:rFonts w:ascii="Times New Roman" w:hAnsi="Times New Roman"/>
                <w:sz w:val="24"/>
                <w:szCs w:val="24"/>
              </w:rPr>
              <w:lastRenderedPageBreak/>
              <w:t>La denumirea capitolului V, cuvântul „adiționale” se va exclude ca fiind excedent.</w:t>
            </w:r>
          </w:p>
        </w:tc>
        <w:tc>
          <w:tcPr>
            <w:tcW w:w="5197" w:type="dxa"/>
            <w:gridSpan w:val="2"/>
            <w:tcBorders>
              <w:top w:val="single" w:sz="4" w:space="0" w:color="auto"/>
              <w:left w:val="single" w:sz="4" w:space="0" w:color="auto"/>
              <w:bottom w:val="single" w:sz="4" w:space="0" w:color="auto"/>
              <w:right w:val="single" w:sz="4" w:space="0" w:color="auto"/>
            </w:tcBorders>
          </w:tcPr>
          <w:p w14:paraId="4C716EAF" w14:textId="77777777" w:rsidR="00F24DDA" w:rsidRPr="00484F54" w:rsidRDefault="001F2BD1" w:rsidP="00CA2878">
            <w:pPr>
              <w:spacing w:line="276" w:lineRule="auto"/>
              <w:jc w:val="both"/>
              <w:rPr>
                <w:rFonts w:ascii="Times New Roman" w:hAnsi="Times New Roman"/>
                <w:b/>
                <w:sz w:val="24"/>
                <w:szCs w:val="24"/>
              </w:rPr>
            </w:pPr>
            <w:r w:rsidRPr="00484F54">
              <w:rPr>
                <w:rFonts w:ascii="Times New Roman" w:hAnsi="Times New Roman"/>
                <w:b/>
                <w:sz w:val="24"/>
                <w:szCs w:val="24"/>
              </w:rPr>
              <w:lastRenderedPageBreak/>
              <w:t>Se acceptă</w:t>
            </w:r>
          </w:p>
          <w:p w14:paraId="39DAC0B9" w14:textId="785DFB68" w:rsidR="001F2BD1" w:rsidRPr="00484F54" w:rsidRDefault="001F2BD1"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F24DDA" w:rsidRPr="00484F54" w14:paraId="0947FF30" w14:textId="77777777" w:rsidTr="00163D97">
        <w:trPr>
          <w:trHeight w:val="977"/>
        </w:trPr>
        <w:tc>
          <w:tcPr>
            <w:tcW w:w="2669" w:type="dxa"/>
            <w:tcBorders>
              <w:top w:val="nil"/>
              <w:left w:val="single" w:sz="4" w:space="0" w:color="auto"/>
              <w:bottom w:val="nil"/>
              <w:right w:val="single" w:sz="4" w:space="0" w:color="auto"/>
            </w:tcBorders>
          </w:tcPr>
          <w:p w14:paraId="536527EE" w14:textId="77777777" w:rsidR="00F24DDA" w:rsidRPr="00484F54" w:rsidRDefault="00F24DDA"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6AB9B4D8" w14:textId="578F23A7" w:rsidR="00F24DDA" w:rsidRPr="00484F54" w:rsidRDefault="00BC4CBB"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7</w:t>
            </w:r>
            <w:r w:rsidR="00375CD2" w:rsidRPr="00484F54">
              <w:rPr>
                <w:rFonts w:ascii="Times New Roman" w:eastAsia="Times New Roman" w:hAnsi="Times New Roman"/>
                <w:sz w:val="24"/>
                <w:szCs w:val="24"/>
              </w:rPr>
              <w:t>8</w:t>
            </w:r>
          </w:p>
        </w:tc>
        <w:tc>
          <w:tcPr>
            <w:tcW w:w="5349" w:type="dxa"/>
            <w:tcBorders>
              <w:top w:val="single" w:sz="4" w:space="0" w:color="auto"/>
              <w:left w:val="single" w:sz="4" w:space="0" w:color="auto"/>
              <w:bottom w:val="single" w:sz="4" w:space="0" w:color="auto"/>
              <w:right w:val="single" w:sz="4" w:space="0" w:color="auto"/>
            </w:tcBorders>
          </w:tcPr>
          <w:p w14:paraId="395D386A" w14:textId="77777777" w:rsidR="00F24DDA" w:rsidRPr="00484F54" w:rsidRDefault="00F24DDA"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La subpct. 31.5 care transpune art. 15 lit. (e) din Regulamentul delegat (UE) 2022/2292, la referința la Cerințele specifice de igienă care se aplică alimentelor de origine animală, aprobate prin Hotărârea Guvernului 692/2025 se vor indica punctele concrete care transpun secțiunea XIV capitolul I punctul 4 litera (a) și, secțiunea XV capitolul I punctul 4 litera (a) din anexa III la Regulamentul (CE) nr. 853/2004 la care se face referință la art. 15 lit. (e). </w:t>
            </w:r>
          </w:p>
          <w:p w14:paraId="5D040B9D" w14:textId="77777777" w:rsidR="00F24DDA" w:rsidRPr="00484F54" w:rsidRDefault="00F24DDA"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La subpct. 32.2, care transpune art. 16 alin. (2) lit. (a) din Regulamentul delegat (UE) 2022/2292, la referința la programele de monitorizare instituite în temeiul legislației”, menționăm că, actul normativ urmează să transpună art. 57 din Regulamentul de punere în aplicare (UE) 2019/627 la care se face referință la art. 16 alin. (2) lit. (a). </w:t>
            </w:r>
          </w:p>
          <w:p w14:paraId="715BA512" w14:textId="484A1492" w:rsidR="00F24DDA" w:rsidRPr="00484F54" w:rsidRDefault="00F24DDA" w:rsidP="00CA2878">
            <w:pPr>
              <w:spacing w:line="276" w:lineRule="auto"/>
              <w:jc w:val="both"/>
              <w:rPr>
                <w:rFonts w:ascii="Times New Roman" w:hAnsi="Times New Roman"/>
                <w:sz w:val="24"/>
                <w:szCs w:val="24"/>
              </w:rPr>
            </w:pPr>
            <w:r w:rsidRPr="00484F54">
              <w:rPr>
                <w:rFonts w:ascii="Times New Roman" w:hAnsi="Times New Roman"/>
                <w:sz w:val="24"/>
                <w:szCs w:val="24"/>
              </w:rPr>
              <w:t>La subpct. 32.4, textul „pct. 32-32.3” se va substitui cu cuvintele „prezentul punct”.</w:t>
            </w:r>
          </w:p>
        </w:tc>
        <w:tc>
          <w:tcPr>
            <w:tcW w:w="5197" w:type="dxa"/>
            <w:gridSpan w:val="2"/>
            <w:tcBorders>
              <w:top w:val="single" w:sz="4" w:space="0" w:color="auto"/>
              <w:left w:val="single" w:sz="4" w:space="0" w:color="auto"/>
              <w:bottom w:val="single" w:sz="4" w:space="0" w:color="auto"/>
              <w:right w:val="single" w:sz="4" w:space="0" w:color="auto"/>
            </w:tcBorders>
          </w:tcPr>
          <w:p w14:paraId="14A599E5" w14:textId="77777777" w:rsidR="00F24DDA" w:rsidRPr="00484F54" w:rsidRDefault="00953228" w:rsidP="00CA2878">
            <w:pPr>
              <w:spacing w:line="276" w:lineRule="auto"/>
              <w:jc w:val="both"/>
              <w:rPr>
                <w:rFonts w:ascii="Times New Roman" w:hAnsi="Times New Roman"/>
                <w:b/>
                <w:sz w:val="24"/>
                <w:szCs w:val="24"/>
              </w:rPr>
            </w:pPr>
            <w:r w:rsidRPr="00484F54">
              <w:rPr>
                <w:rFonts w:ascii="Times New Roman" w:hAnsi="Times New Roman"/>
                <w:b/>
                <w:sz w:val="24"/>
                <w:szCs w:val="24"/>
              </w:rPr>
              <w:t>Se acceptă</w:t>
            </w:r>
          </w:p>
          <w:p w14:paraId="63D8A53D" w14:textId="5B142B4D" w:rsidR="00953228" w:rsidRPr="00484F54" w:rsidRDefault="00953228"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F24DDA" w:rsidRPr="00484F54" w14:paraId="393B65BC" w14:textId="77777777" w:rsidTr="00F133AA">
        <w:trPr>
          <w:trHeight w:val="977"/>
        </w:trPr>
        <w:tc>
          <w:tcPr>
            <w:tcW w:w="2669" w:type="dxa"/>
            <w:tcBorders>
              <w:top w:val="nil"/>
              <w:left w:val="single" w:sz="4" w:space="0" w:color="auto"/>
              <w:bottom w:val="nil"/>
              <w:right w:val="single" w:sz="4" w:space="0" w:color="auto"/>
            </w:tcBorders>
          </w:tcPr>
          <w:p w14:paraId="50C0ABDF" w14:textId="77777777" w:rsidR="00F24DDA" w:rsidRPr="00484F54" w:rsidRDefault="00F24DDA"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nil"/>
              <w:right w:val="single" w:sz="4" w:space="0" w:color="auto"/>
            </w:tcBorders>
          </w:tcPr>
          <w:p w14:paraId="0A8E607C" w14:textId="20C3A33F" w:rsidR="00F24DDA" w:rsidRPr="00484F54" w:rsidRDefault="00BC4CBB"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7</w:t>
            </w:r>
            <w:r w:rsidR="00375CD2" w:rsidRPr="00484F54">
              <w:rPr>
                <w:rFonts w:ascii="Times New Roman" w:eastAsia="Times New Roman" w:hAnsi="Times New Roman"/>
                <w:sz w:val="24"/>
                <w:szCs w:val="24"/>
              </w:rPr>
              <w:t>9</w:t>
            </w:r>
          </w:p>
        </w:tc>
        <w:tc>
          <w:tcPr>
            <w:tcW w:w="5349" w:type="dxa"/>
            <w:tcBorders>
              <w:top w:val="single" w:sz="4" w:space="0" w:color="auto"/>
              <w:left w:val="single" w:sz="4" w:space="0" w:color="auto"/>
              <w:bottom w:val="nil"/>
              <w:right w:val="single" w:sz="4" w:space="0" w:color="auto"/>
            </w:tcBorders>
          </w:tcPr>
          <w:p w14:paraId="7C2939B6" w14:textId="77777777" w:rsidR="00F24DDA" w:rsidRPr="00484F54" w:rsidRDefault="00F24DDA"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La pct. 33, codul „1603” se va substitui cu codul „1603 00”, astfel cum este indicat în Nomenclatura combinată a mărfurilor, aprobată prin Legea nr. 172/2014. </w:t>
            </w:r>
          </w:p>
          <w:p w14:paraId="131819B1" w14:textId="4BA13FFD" w:rsidR="00F24DDA" w:rsidRPr="00484F54" w:rsidRDefault="00F24DDA"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La pct. 38 care transpune art. 20 alin. (4) din Regulamentul delegat (UE) 2022/2292, textul „normelor sanitare privind enzimele alimentare, </w:t>
            </w:r>
            <w:r w:rsidRPr="00484F54">
              <w:rPr>
                <w:rFonts w:ascii="Times New Roman" w:hAnsi="Times New Roman"/>
                <w:sz w:val="24"/>
                <w:szCs w:val="24"/>
              </w:rPr>
              <w:lastRenderedPageBreak/>
              <w:t xml:space="preserve">aprobate prin Hotărârea Guvernului nr.1056/2016” se va substitui cu textul „Regulament sanitar privind enzimele alimentare, aprobat prin Hotărârea Guvernului nr. 1056/2016” care transpune Regulamentul (CE) nr. 1332/2008 la care se face referință la art. 20 alin. (4); </w:t>
            </w:r>
          </w:p>
        </w:tc>
        <w:tc>
          <w:tcPr>
            <w:tcW w:w="5197" w:type="dxa"/>
            <w:gridSpan w:val="2"/>
            <w:tcBorders>
              <w:top w:val="single" w:sz="4" w:space="0" w:color="auto"/>
              <w:left w:val="single" w:sz="4" w:space="0" w:color="auto"/>
              <w:bottom w:val="nil"/>
              <w:right w:val="single" w:sz="4" w:space="0" w:color="auto"/>
            </w:tcBorders>
          </w:tcPr>
          <w:p w14:paraId="66EADDF3" w14:textId="77777777" w:rsidR="00F24DDA" w:rsidRPr="00484F54" w:rsidRDefault="001F03C9" w:rsidP="00CA2878">
            <w:pPr>
              <w:spacing w:line="276" w:lineRule="auto"/>
              <w:jc w:val="both"/>
              <w:rPr>
                <w:rFonts w:ascii="Times New Roman" w:hAnsi="Times New Roman"/>
                <w:b/>
                <w:sz w:val="24"/>
                <w:szCs w:val="24"/>
              </w:rPr>
            </w:pPr>
            <w:r w:rsidRPr="00484F54">
              <w:rPr>
                <w:rFonts w:ascii="Times New Roman" w:hAnsi="Times New Roman"/>
                <w:b/>
                <w:sz w:val="24"/>
                <w:szCs w:val="24"/>
              </w:rPr>
              <w:lastRenderedPageBreak/>
              <w:t>Se acceptă</w:t>
            </w:r>
          </w:p>
          <w:p w14:paraId="1E9E47F6" w14:textId="5709552F" w:rsidR="001F03C9" w:rsidRPr="00484F54" w:rsidRDefault="001F03C9"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F24DDA" w:rsidRPr="00484F54" w14:paraId="483FDBE6" w14:textId="77777777" w:rsidTr="00BC4CBB">
        <w:trPr>
          <w:trHeight w:val="977"/>
        </w:trPr>
        <w:tc>
          <w:tcPr>
            <w:tcW w:w="2669" w:type="dxa"/>
            <w:tcBorders>
              <w:top w:val="nil"/>
              <w:left w:val="single" w:sz="4" w:space="0" w:color="auto"/>
              <w:bottom w:val="nil"/>
              <w:right w:val="single" w:sz="4" w:space="0" w:color="auto"/>
            </w:tcBorders>
          </w:tcPr>
          <w:p w14:paraId="0A4D1BA1" w14:textId="77777777" w:rsidR="00F24DDA" w:rsidRPr="00484F54" w:rsidRDefault="00F24DDA"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nil"/>
              <w:left w:val="single" w:sz="4" w:space="0" w:color="auto"/>
              <w:bottom w:val="nil"/>
              <w:right w:val="single" w:sz="4" w:space="0" w:color="auto"/>
            </w:tcBorders>
          </w:tcPr>
          <w:p w14:paraId="4B2994BA" w14:textId="77777777" w:rsidR="00F24DDA" w:rsidRPr="00484F54" w:rsidRDefault="00F24DDA" w:rsidP="00CA2878">
            <w:pPr>
              <w:widowControl w:val="0"/>
              <w:autoSpaceDE w:val="0"/>
              <w:autoSpaceDN w:val="0"/>
              <w:spacing w:line="276" w:lineRule="auto"/>
              <w:rPr>
                <w:rFonts w:ascii="Times New Roman" w:eastAsia="Times New Roman" w:hAnsi="Times New Roman"/>
                <w:sz w:val="24"/>
                <w:szCs w:val="24"/>
              </w:rPr>
            </w:pPr>
          </w:p>
        </w:tc>
        <w:tc>
          <w:tcPr>
            <w:tcW w:w="5349" w:type="dxa"/>
            <w:tcBorders>
              <w:top w:val="nil"/>
              <w:left w:val="single" w:sz="4" w:space="0" w:color="auto"/>
              <w:bottom w:val="nil"/>
              <w:right w:val="single" w:sz="4" w:space="0" w:color="auto"/>
            </w:tcBorders>
          </w:tcPr>
          <w:p w14:paraId="153B87FA" w14:textId="0AC05DC8" w:rsidR="00F24DDA" w:rsidRPr="00484F54" w:rsidRDefault="009074D0" w:rsidP="00CA2878">
            <w:pPr>
              <w:spacing w:line="276" w:lineRule="auto"/>
              <w:jc w:val="both"/>
              <w:rPr>
                <w:rFonts w:ascii="Times New Roman" w:hAnsi="Times New Roman"/>
                <w:sz w:val="24"/>
                <w:szCs w:val="24"/>
              </w:rPr>
            </w:pPr>
            <w:r w:rsidRPr="00484F54">
              <w:rPr>
                <w:rFonts w:ascii="Times New Roman" w:hAnsi="Times New Roman"/>
                <w:sz w:val="24"/>
                <w:szCs w:val="24"/>
              </w:rPr>
              <w:t>textul „norme privind aditivii alimentari, aprobate prin Hotărârea Guvernului nr.229/2013” se va substitui cu textul „Regulamentul sanitar privind aditivii alimentari, aprobat prin Hotărârea Guvernului nr. 229/2013” care transpune Regulamentul (CE) nr. 1333/2008 la care se face referință la art. 20 alin. (4).</w:t>
            </w:r>
          </w:p>
        </w:tc>
        <w:tc>
          <w:tcPr>
            <w:tcW w:w="5197" w:type="dxa"/>
            <w:gridSpan w:val="2"/>
            <w:tcBorders>
              <w:top w:val="nil"/>
              <w:left w:val="single" w:sz="4" w:space="0" w:color="auto"/>
              <w:bottom w:val="nil"/>
              <w:right w:val="single" w:sz="4" w:space="0" w:color="auto"/>
            </w:tcBorders>
          </w:tcPr>
          <w:p w14:paraId="27DC4495" w14:textId="77777777" w:rsidR="00F24DDA" w:rsidRPr="00484F54" w:rsidRDefault="00F24DDA" w:rsidP="00CA2878">
            <w:pPr>
              <w:spacing w:line="276" w:lineRule="auto"/>
              <w:jc w:val="both"/>
              <w:rPr>
                <w:rFonts w:ascii="Times New Roman" w:hAnsi="Times New Roman"/>
                <w:b/>
                <w:sz w:val="24"/>
                <w:szCs w:val="24"/>
              </w:rPr>
            </w:pPr>
          </w:p>
        </w:tc>
      </w:tr>
      <w:tr w:rsidR="00F24DDA" w:rsidRPr="00484F54" w14:paraId="5B11A4B3" w14:textId="77777777" w:rsidTr="00432683">
        <w:trPr>
          <w:trHeight w:val="373"/>
        </w:trPr>
        <w:tc>
          <w:tcPr>
            <w:tcW w:w="2669" w:type="dxa"/>
            <w:tcBorders>
              <w:top w:val="nil"/>
              <w:left w:val="single" w:sz="4" w:space="0" w:color="auto"/>
              <w:bottom w:val="nil"/>
              <w:right w:val="single" w:sz="4" w:space="0" w:color="auto"/>
            </w:tcBorders>
          </w:tcPr>
          <w:p w14:paraId="549A3B4A" w14:textId="77777777" w:rsidR="00F24DDA" w:rsidRPr="00484F54" w:rsidRDefault="00F24DDA"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nil"/>
              <w:left w:val="single" w:sz="4" w:space="0" w:color="auto"/>
              <w:bottom w:val="single" w:sz="4" w:space="0" w:color="auto"/>
              <w:right w:val="single" w:sz="4" w:space="0" w:color="auto"/>
            </w:tcBorders>
          </w:tcPr>
          <w:p w14:paraId="3BE17261" w14:textId="77777777" w:rsidR="00F24DDA" w:rsidRPr="00484F54" w:rsidRDefault="00F24DDA" w:rsidP="00CA2878">
            <w:pPr>
              <w:widowControl w:val="0"/>
              <w:autoSpaceDE w:val="0"/>
              <w:autoSpaceDN w:val="0"/>
              <w:spacing w:line="276" w:lineRule="auto"/>
              <w:rPr>
                <w:rFonts w:ascii="Times New Roman" w:eastAsia="Times New Roman" w:hAnsi="Times New Roman"/>
                <w:sz w:val="24"/>
                <w:szCs w:val="24"/>
              </w:rPr>
            </w:pPr>
          </w:p>
        </w:tc>
        <w:tc>
          <w:tcPr>
            <w:tcW w:w="5349" w:type="dxa"/>
            <w:tcBorders>
              <w:top w:val="nil"/>
              <w:left w:val="single" w:sz="4" w:space="0" w:color="auto"/>
              <w:bottom w:val="single" w:sz="4" w:space="0" w:color="auto"/>
              <w:right w:val="single" w:sz="4" w:space="0" w:color="auto"/>
            </w:tcBorders>
          </w:tcPr>
          <w:p w14:paraId="52EDCDAD" w14:textId="69BD459B" w:rsidR="00F24DDA" w:rsidRPr="00484F54" w:rsidRDefault="009074D0" w:rsidP="00CA2878">
            <w:pPr>
              <w:spacing w:line="276" w:lineRule="auto"/>
              <w:jc w:val="both"/>
              <w:rPr>
                <w:rFonts w:ascii="Times New Roman" w:hAnsi="Times New Roman"/>
                <w:sz w:val="24"/>
                <w:szCs w:val="24"/>
              </w:rPr>
            </w:pPr>
            <w:r w:rsidRPr="00484F54">
              <w:rPr>
                <w:rFonts w:ascii="Times New Roman" w:hAnsi="Times New Roman"/>
                <w:sz w:val="24"/>
                <w:szCs w:val="24"/>
              </w:rPr>
              <w:t>La subpct. 39.1, se vor exclude cuvintele „partea a doua”.</w:t>
            </w:r>
          </w:p>
        </w:tc>
        <w:tc>
          <w:tcPr>
            <w:tcW w:w="5197" w:type="dxa"/>
            <w:gridSpan w:val="2"/>
            <w:tcBorders>
              <w:top w:val="nil"/>
              <w:left w:val="single" w:sz="4" w:space="0" w:color="auto"/>
              <w:bottom w:val="single" w:sz="4" w:space="0" w:color="auto"/>
              <w:right w:val="single" w:sz="4" w:space="0" w:color="auto"/>
            </w:tcBorders>
          </w:tcPr>
          <w:p w14:paraId="07F848E8" w14:textId="23F3637B" w:rsidR="00F133AA" w:rsidRPr="00484F54" w:rsidRDefault="00F133AA" w:rsidP="00CA2878">
            <w:pPr>
              <w:spacing w:line="276" w:lineRule="auto"/>
              <w:jc w:val="both"/>
              <w:rPr>
                <w:rFonts w:ascii="Times New Roman" w:hAnsi="Times New Roman"/>
                <w:b/>
                <w:sz w:val="24"/>
                <w:szCs w:val="24"/>
              </w:rPr>
            </w:pPr>
          </w:p>
        </w:tc>
      </w:tr>
      <w:tr w:rsidR="007747C2" w:rsidRPr="00484F54" w14:paraId="34B12CCE" w14:textId="77777777" w:rsidTr="00163D97">
        <w:trPr>
          <w:trHeight w:val="977"/>
        </w:trPr>
        <w:tc>
          <w:tcPr>
            <w:tcW w:w="2669" w:type="dxa"/>
            <w:tcBorders>
              <w:top w:val="nil"/>
              <w:left w:val="single" w:sz="4" w:space="0" w:color="auto"/>
              <w:bottom w:val="nil"/>
              <w:right w:val="single" w:sz="4" w:space="0" w:color="auto"/>
            </w:tcBorders>
          </w:tcPr>
          <w:p w14:paraId="2038936F" w14:textId="77777777" w:rsidR="007747C2" w:rsidRPr="00484F54" w:rsidRDefault="007747C2"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357CD7DA" w14:textId="6EAA971D" w:rsidR="007747C2" w:rsidRPr="00484F54" w:rsidRDefault="00375CD2"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80</w:t>
            </w:r>
          </w:p>
        </w:tc>
        <w:tc>
          <w:tcPr>
            <w:tcW w:w="5349" w:type="dxa"/>
            <w:tcBorders>
              <w:top w:val="single" w:sz="4" w:space="0" w:color="auto"/>
              <w:left w:val="single" w:sz="4" w:space="0" w:color="auto"/>
              <w:bottom w:val="single" w:sz="4" w:space="0" w:color="auto"/>
              <w:right w:val="single" w:sz="4" w:space="0" w:color="auto"/>
            </w:tcBorders>
          </w:tcPr>
          <w:p w14:paraId="11718776" w14:textId="4342150D" w:rsidR="007747C2" w:rsidRPr="00484F54" w:rsidRDefault="007747C2" w:rsidP="00CA2878">
            <w:pPr>
              <w:spacing w:line="276" w:lineRule="auto"/>
              <w:jc w:val="both"/>
              <w:rPr>
                <w:rFonts w:ascii="Times New Roman" w:hAnsi="Times New Roman"/>
                <w:sz w:val="24"/>
                <w:szCs w:val="24"/>
              </w:rPr>
            </w:pPr>
            <w:r w:rsidRPr="00484F54">
              <w:rPr>
                <w:rFonts w:ascii="Times New Roman" w:hAnsi="Times New Roman"/>
                <w:sz w:val="24"/>
                <w:szCs w:val="24"/>
              </w:rPr>
              <w:t>La subpct. 39.3, codul „0713 35” se va substitui cu textul „0713 35 000”, codul „0713 39” se va substitui cu codul „0713 39 000”, codul „0713 40” se va substitui cu codul „0613 40 000”, codul „0713 50” se va substitui cu codul „0713 50 000”, codul „0713 60” se va substitui cu codul „0713 60 000”, codul „1201 00” se va substitui cu codul „1201 10 000”, codul „1201 90” se va substitui cu codul „1201 90 000”, codul „1209 10” se va substitui cu codul „1209 10 000”, codul „1209 21” se va substitui cu codul „1209 21 000”, astfel cum este în Nomenclatura combinată a mărfurilor, aprobată prin Legea nr. 172/2014.</w:t>
            </w:r>
          </w:p>
        </w:tc>
        <w:tc>
          <w:tcPr>
            <w:tcW w:w="5197" w:type="dxa"/>
            <w:gridSpan w:val="2"/>
            <w:tcBorders>
              <w:top w:val="single" w:sz="4" w:space="0" w:color="auto"/>
              <w:left w:val="single" w:sz="4" w:space="0" w:color="auto"/>
              <w:bottom w:val="single" w:sz="4" w:space="0" w:color="auto"/>
              <w:right w:val="single" w:sz="4" w:space="0" w:color="auto"/>
            </w:tcBorders>
          </w:tcPr>
          <w:p w14:paraId="375DB082" w14:textId="77777777" w:rsidR="007747C2" w:rsidRPr="00484F54" w:rsidRDefault="007747C2" w:rsidP="00CA2878">
            <w:pPr>
              <w:spacing w:line="276" w:lineRule="auto"/>
              <w:jc w:val="both"/>
              <w:rPr>
                <w:rFonts w:ascii="Times New Roman" w:hAnsi="Times New Roman"/>
                <w:b/>
                <w:sz w:val="24"/>
                <w:szCs w:val="24"/>
              </w:rPr>
            </w:pPr>
            <w:r w:rsidRPr="00484F54">
              <w:rPr>
                <w:rFonts w:ascii="Times New Roman" w:hAnsi="Times New Roman"/>
                <w:b/>
                <w:sz w:val="24"/>
                <w:szCs w:val="24"/>
              </w:rPr>
              <w:t>Se acceptă</w:t>
            </w:r>
          </w:p>
          <w:p w14:paraId="4B66755C" w14:textId="20494AB0" w:rsidR="007747C2" w:rsidRPr="00484F54" w:rsidRDefault="007747C2"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7747C2" w:rsidRPr="00484F54" w14:paraId="4AF36566" w14:textId="77777777" w:rsidTr="00163D97">
        <w:trPr>
          <w:trHeight w:val="977"/>
        </w:trPr>
        <w:tc>
          <w:tcPr>
            <w:tcW w:w="2669" w:type="dxa"/>
            <w:tcBorders>
              <w:top w:val="nil"/>
              <w:left w:val="single" w:sz="4" w:space="0" w:color="auto"/>
              <w:bottom w:val="nil"/>
              <w:right w:val="single" w:sz="4" w:space="0" w:color="auto"/>
            </w:tcBorders>
          </w:tcPr>
          <w:p w14:paraId="2215461C" w14:textId="77777777" w:rsidR="007747C2" w:rsidRPr="00484F54" w:rsidRDefault="007747C2"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252F682E" w14:textId="6A8A6278" w:rsidR="007747C2" w:rsidRPr="00484F54" w:rsidRDefault="00375CD2"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81</w:t>
            </w:r>
          </w:p>
        </w:tc>
        <w:tc>
          <w:tcPr>
            <w:tcW w:w="5349" w:type="dxa"/>
            <w:tcBorders>
              <w:top w:val="single" w:sz="4" w:space="0" w:color="auto"/>
              <w:left w:val="single" w:sz="4" w:space="0" w:color="auto"/>
              <w:bottom w:val="single" w:sz="4" w:space="0" w:color="auto"/>
              <w:right w:val="single" w:sz="4" w:space="0" w:color="auto"/>
            </w:tcBorders>
          </w:tcPr>
          <w:p w14:paraId="26BC758B" w14:textId="24391F6E" w:rsidR="007747C2" w:rsidRPr="00484F54" w:rsidRDefault="007747C2"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La pct. 40, cuvintele „vas fabrică sau vas congelator” se vor substitui cu cuvintele „navă fabrică” sau „navă congelator”, astfel cum este indicat la subpct. 7.11 și 7.12. La pct. 41, textul „pct. 39.2” se va substitui cu textul „subpct. 39.2”. </w:t>
            </w:r>
          </w:p>
        </w:tc>
        <w:tc>
          <w:tcPr>
            <w:tcW w:w="5197" w:type="dxa"/>
            <w:gridSpan w:val="2"/>
            <w:tcBorders>
              <w:top w:val="single" w:sz="4" w:space="0" w:color="auto"/>
              <w:left w:val="single" w:sz="4" w:space="0" w:color="auto"/>
              <w:bottom w:val="single" w:sz="4" w:space="0" w:color="auto"/>
              <w:right w:val="single" w:sz="4" w:space="0" w:color="auto"/>
            </w:tcBorders>
          </w:tcPr>
          <w:p w14:paraId="6C57A684" w14:textId="77777777" w:rsidR="007747C2" w:rsidRPr="00484F54" w:rsidRDefault="007747C2" w:rsidP="00CA2878">
            <w:pPr>
              <w:spacing w:line="276" w:lineRule="auto"/>
              <w:jc w:val="both"/>
              <w:rPr>
                <w:rFonts w:ascii="Times New Roman" w:hAnsi="Times New Roman"/>
                <w:b/>
                <w:sz w:val="24"/>
                <w:szCs w:val="24"/>
              </w:rPr>
            </w:pPr>
            <w:r w:rsidRPr="00484F54">
              <w:rPr>
                <w:rFonts w:ascii="Times New Roman" w:hAnsi="Times New Roman"/>
                <w:b/>
                <w:sz w:val="24"/>
                <w:szCs w:val="24"/>
              </w:rPr>
              <w:t>Se acceptă</w:t>
            </w:r>
          </w:p>
          <w:p w14:paraId="26F61E41" w14:textId="799C04FE" w:rsidR="007747C2" w:rsidRPr="00484F54" w:rsidRDefault="007747C2"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7747C2" w:rsidRPr="00484F54" w14:paraId="33994DD2" w14:textId="77777777" w:rsidTr="00163D97">
        <w:trPr>
          <w:trHeight w:val="977"/>
        </w:trPr>
        <w:tc>
          <w:tcPr>
            <w:tcW w:w="2669" w:type="dxa"/>
            <w:tcBorders>
              <w:top w:val="nil"/>
              <w:left w:val="single" w:sz="4" w:space="0" w:color="auto"/>
              <w:bottom w:val="nil"/>
              <w:right w:val="single" w:sz="4" w:space="0" w:color="auto"/>
            </w:tcBorders>
          </w:tcPr>
          <w:p w14:paraId="0186646F" w14:textId="77777777" w:rsidR="007747C2" w:rsidRPr="00484F54" w:rsidRDefault="007747C2"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1BC796FF" w14:textId="564C7707" w:rsidR="007747C2" w:rsidRPr="00484F54" w:rsidRDefault="00375CD2"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82</w:t>
            </w:r>
          </w:p>
        </w:tc>
        <w:tc>
          <w:tcPr>
            <w:tcW w:w="5349" w:type="dxa"/>
            <w:tcBorders>
              <w:top w:val="single" w:sz="4" w:space="0" w:color="auto"/>
              <w:left w:val="single" w:sz="4" w:space="0" w:color="auto"/>
              <w:bottom w:val="single" w:sz="4" w:space="0" w:color="auto"/>
              <w:right w:val="single" w:sz="4" w:space="0" w:color="auto"/>
            </w:tcBorders>
          </w:tcPr>
          <w:p w14:paraId="52F86F9B" w14:textId="3E778039" w:rsidR="007747C2" w:rsidRPr="00484F54" w:rsidRDefault="007747C2"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La pct. 43, cuvintele „acte legislative” se vor substitui cu cuvintele „actele normative”, or, noțiunea „acte normative” este mai largă și include inclusiv actele legislative. </w:t>
            </w:r>
          </w:p>
        </w:tc>
        <w:tc>
          <w:tcPr>
            <w:tcW w:w="5197" w:type="dxa"/>
            <w:gridSpan w:val="2"/>
            <w:tcBorders>
              <w:top w:val="single" w:sz="4" w:space="0" w:color="auto"/>
              <w:left w:val="single" w:sz="4" w:space="0" w:color="auto"/>
              <w:bottom w:val="single" w:sz="4" w:space="0" w:color="auto"/>
              <w:right w:val="single" w:sz="4" w:space="0" w:color="auto"/>
            </w:tcBorders>
          </w:tcPr>
          <w:p w14:paraId="75F71DC5" w14:textId="77777777" w:rsidR="007747C2" w:rsidRPr="00484F54" w:rsidRDefault="007747C2" w:rsidP="00CA2878">
            <w:pPr>
              <w:spacing w:line="276" w:lineRule="auto"/>
              <w:jc w:val="both"/>
              <w:rPr>
                <w:rFonts w:ascii="Times New Roman" w:hAnsi="Times New Roman"/>
                <w:b/>
                <w:sz w:val="24"/>
                <w:szCs w:val="24"/>
              </w:rPr>
            </w:pPr>
            <w:r w:rsidRPr="00484F54">
              <w:rPr>
                <w:rFonts w:ascii="Times New Roman" w:hAnsi="Times New Roman"/>
                <w:b/>
                <w:sz w:val="24"/>
                <w:szCs w:val="24"/>
              </w:rPr>
              <w:t>Se acceptă</w:t>
            </w:r>
          </w:p>
          <w:p w14:paraId="1FDE70C7" w14:textId="243E0E9F" w:rsidR="007747C2" w:rsidRPr="00484F54" w:rsidRDefault="007747C2"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7747C2" w:rsidRPr="00484F54" w14:paraId="48136AC7" w14:textId="77777777" w:rsidTr="00163D97">
        <w:trPr>
          <w:trHeight w:val="977"/>
        </w:trPr>
        <w:tc>
          <w:tcPr>
            <w:tcW w:w="2669" w:type="dxa"/>
            <w:tcBorders>
              <w:top w:val="nil"/>
              <w:left w:val="single" w:sz="4" w:space="0" w:color="auto"/>
              <w:bottom w:val="nil"/>
              <w:right w:val="single" w:sz="4" w:space="0" w:color="auto"/>
            </w:tcBorders>
          </w:tcPr>
          <w:p w14:paraId="280CFEAD" w14:textId="77777777" w:rsidR="007747C2" w:rsidRPr="00484F54" w:rsidRDefault="007747C2"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1592FADB" w14:textId="000DA8CF" w:rsidR="007747C2" w:rsidRPr="00484F54" w:rsidRDefault="00BC4CBB"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8</w:t>
            </w:r>
            <w:r w:rsidR="00375CD2" w:rsidRPr="00484F54">
              <w:rPr>
                <w:rFonts w:ascii="Times New Roman" w:eastAsia="Times New Roman" w:hAnsi="Times New Roman"/>
                <w:sz w:val="24"/>
                <w:szCs w:val="24"/>
              </w:rPr>
              <w:t>3</w:t>
            </w:r>
          </w:p>
        </w:tc>
        <w:tc>
          <w:tcPr>
            <w:tcW w:w="5349" w:type="dxa"/>
            <w:tcBorders>
              <w:top w:val="single" w:sz="4" w:space="0" w:color="auto"/>
              <w:left w:val="single" w:sz="4" w:space="0" w:color="auto"/>
              <w:bottom w:val="single" w:sz="4" w:space="0" w:color="auto"/>
              <w:right w:val="single" w:sz="4" w:space="0" w:color="auto"/>
            </w:tcBorders>
          </w:tcPr>
          <w:p w14:paraId="42AE6C64" w14:textId="758474FE" w:rsidR="007747C2" w:rsidRPr="00484F54" w:rsidRDefault="007747C2" w:rsidP="00CA2878">
            <w:pPr>
              <w:spacing w:line="276" w:lineRule="auto"/>
              <w:jc w:val="both"/>
              <w:rPr>
                <w:rFonts w:ascii="Times New Roman" w:hAnsi="Times New Roman"/>
                <w:sz w:val="24"/>
                <w:szCs w:val="24"/>
              </w:rPr>
            </w:pPr>
            <w:r w:rsidRPr="00484F54">
              <w:rPr>
                <w:rFonts w:ascii="Times New Roman" w:hAnsi="Times New Roman"/>
                <w:sz w:val="24"/>
                <w:szCs w:val="24"/>
              </w:rPr>
              <w:t>Ținând cont de prevederile art. 52 alin. (3) din Legea nr. 100/2017, la subpct. 46.1, textul „pct. 36.2” se va substitui cu textul „subpct. 36.2” La subpct. 46.2.2, care transpune art. 22 alin. (1) lit. (a) diviziunea (ii) din Regulamentul delegat (UE) 2022/2292, cuvintele „Cerințelor specifice de igienă care se aplică alimentelor de origine animală” vor fi precedate de textul „capitolul XV”, care transpune secțiunea XVI din anexa III la Regulamentul (CE) nr. 853/2004 la care se face referință la art. 22 alin. (1) lit. (a) diviziunea (ii).</w:t>
            </w:r>
          </w:p>
        </w:tc>
        <w:tc>
          <w:tcPr>
            <w:tcW w:w="5197" w:type="dxa"/>
            <w:gridSpan w:val="2"/>
            <w:tcBorders>
              <w:top w:val="single" w:sz="4" w:space="0" w:color="auto"/>
              <w:left w:val="single" w:sz="4" w:space="0" w:color="auto"/>
              <w:bottom w:val="single" w:sz="4" w:space="0" w:color="auto"/>
              <w:right w:val="single" w:sz="4" w:space="0" w:color="auto"/>
            </w:tcBorders>
          </w:tcPr>
          <w:p w14:paraId="2CD2D0F2" w14:textId="77777777" w:rsidR="007747C2" w:rsidRPr="00484F54" w:rsidRDefault="007747C2" w:rsidP="00CA2878">
            <w:pPr>
              <w:spacing w:line="276" w:lineRule="auto"/>
              <w:jc w:val="both"/>
              <w:rPr>
                <w:rFonts w:ascii="Times New Roman" w:hAnsi="Times New Roman"/>
                <w:b/>
                <w:sz w:val="24"/>
                <w:szCs w:val="24"/>
              </w:rPr>
            </w:pPr>
            <w:r w:rsidRPr="00484F54">
              <w:rPr>
                <w:rFonts w:ascii="Times New Roman" w:hAnsi="Times New Roman"/>
                <w:b/>
                <w:sz w:val="24"/>
                <w:szCs w:val="24"/>
              </w:rPr>
              <w:t>Se acceptă</w:t>
            </w:r>
          </w:p>
          <w:p w14:paraId="6CABA9ED" w14:textId="77777777" w:rsidR="007747C2" w:rsidRPr="00484F54" w:rsidRDefault="007747C2"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p w14:paraId="10A2DD2A" w14:textId="77777777" w:rsidR="00D24D39" w:rsidRPr="00484F54" w:rsidRDefault="00D24D39" w:rsidP="00CA2878">
            <w:pPr>
              <w:widowControl w:val="0"/>
              <w:tabs>
                <w:tab w:val="left" w:pos="884"/>
              </w:tabs>
              <w:autoSpaceDE w:val="0"/>
              <w:autoSpaceDN w:val="0"/>
              <w:spacing w:line="276" w:lineRule="auto"/>
              <w:ind w:right="157"/>
              <w:jc w:val="both"/>
              <w:rPr>
                <w:rFonts w:ascii="Times New Roman" w:eastAsia="Times New Roman" w:hAnsi="Times New Roman"/>
                <w:sz w:val="24"/>
                <w:szCs w:val="24"/>
              </w:rPr>
            </w:pPr>
            <w:r w:rsidRPr="00484F54">
              <w:rPr>
                <w:rFonts w:ascii="Times New Roman" w:eastAsia="Times New Roman" w:hAnsi="Times New Roman"/>
                <w:bCs/>
                <w:sz w:val="24"/>
                <w:szCs w:val="24"/>
              </w:rPr>
              <w:t>44.1.</w:t>
            </w:r>
            <w:r w:rsidRPr="00484F54">
              <w:rPr>
                <w:rFonts w:ascii="Times New Roman" w:eastAsia="Times New Roman" w:hAnsi="Times New Roman"/>
                <w:b/>
                <w:bCs/>
                <w:sz w:val="24"/>
                <w:szCs w:val="24"/>
              </w:rPr>
              <w:t xml:space="preserve"> </w:t>
            </w:r>
            <w:r w:rsidRPr="00484F54">
              <w:rPr>
                <w:rFonts w:ascii="Times New Roman" w:eastAsia="Times New Roman" w:hAnsi="Times New Roman"/>
                <w:sz w:val="24"/>
                <w:szCs w:val="24"/>
              </w:rPr>
              <w:t>transporturile de produse compuse menționate la subpct.36.2, în cazul în care produsele compuse nu conțin produse pe bază de colostru sau produse din carne, în afară de:</w:t>
            </w:r>
          </w:p>
          <w:p w14:paraId="38810116" w14:textId="48291F89" w:rsidR="00D24D39" w:rsidRPr="00484F54" w:rsidRDefault="00D24D39" w:rsidP="00CA2878">
            <w:pPr>
              <w:spacing w:line="276" w:lineRule="auto"/>
              <w:jc w:val="both"/>
              <w:rPr>
                <w:rFonts w:ascii="Times New Roman" w:hAnsi="Times New Roman"/>
                <w:b/>
                <w:sz w:val="24"/>
                <w:szCs w:val="24"/>
              </w:rPr>
            </w:pPr>
          </w:p>
        </w:tc>
      </w:tr>
      <w:tr w:rsidR="007747C2" w:rsidRPr="00484F54" w14:paraId="2AA229F2" w14:textId="77777777" w:rsidTr="00163D97">
        <w:trPr>
          <w:trHeight w:val="977"/>
        </w:trPr>
        <w:tc>
          <w:tcPr>
            <w:tcW w:w="2669" w:type="dxa"/>
            <w:tcBorders>
              <w:top w:val="nil"/>
              <w:left w:val="single" w:sz="4" w:space="0" w:color="auto"/>
              <w:bottom w:val="nil"/>
              <w:right w:val="single" w:sz="4" w:space="0" w:color="auto"/>
            </w:tcBorders>
          </w:tcPr>
          <w:p w14:paraId="250C9B3B" w14:textId="77777777" w:rsidR="007747C2" w:rsidRPr="00484F54" w:rsidRDefault="007747C2"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6FABED77" w14:textId="6FFF742C" w:rsidR="007747C2" w:rsidRPr="00484F54" w:rsidRDefault="00BC4CBB"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8</w:t>
            </w:r>
            <w:r w:rsidR="00375CD2" w:rsidRPr="00484F54">
              <w:rPr>
                <w:rFonts w:ascii="Times New Roman" w:eastAsia="Times New Roman" w:hAnsi="Times New Roman"/>
                <w:sz w:val="24"/>
                <w:szCs w:val="24"/>
              </w:rPr>
              <w:t>4</w:t>
            </w:r>
          </w:p>
        </w:tc>
        <w:tc>
          <w:tcPr>
            <w:tcW w:w="5349" w:type="dxa"/>
            <w:tcBorders>
              <w:top w:val="single" w:sz="4" w:space="0" w:color="auto"/>
              <w:left w:val="single" w:sz="4" w:space="0" w:color="auto"/>
              <w:bottom w:val="single" w:sz="4" w:space="0" w:color="auto"/>
              <w:right w:val="single" w:sz="4" w:space="0" w:color="auto"/>
            </w:tcBorders>
          </w:tcPr>
          <w:p w14:paraId="31C1CF90" w14:textId="0FBBAE34" w:rsidR="007747C2" w:rsidRPr="00484F54" w:rsidRDefault="007747C2" w:rsidP="00CA2878">
            <w:pPr>
              <w:spacing w:line="276" w:lineRule="auto"/>
              <w:jc w:val="both"/>
              <w:rPr>
                <w:rFonts w:ascii="Times New Roman" w:hAnsi="Times New Roman"/>
                <w:sz w:val="24"/>
                <w:szCs w:val="24"/>
              </w:rPr>
            </w:pPr>
            <w:r w:rsidRPr="00484F54">
              <w:rPr>
                <w:rFonts w:ascii="Times New Roman" w:hAnsi="Times New Roman"/>
                <w:sz w:val="24"/>
                <w:szCs w:val="24"/>
              </w:rPr>
              <w:t>La subpct. 47.1 care transpune art. 22 alin. (2) lit. (a) din Regulamentul delegat (UE) 2022/2292, textul „la pct. 42” se va substitui cu textul „la pct. 38” care transpune art. 20 alin. (4) la care se face referință la art. 22 alin. (2) lit. (a).</w:t>
            </w:r>
          </w:p>
        </w:tc>
        <w:tc>
          <w:tcPr>
            <w:tcW w:w="5197" w:type="dxa"/>
            <w:gridSpan w:val="2"/>
            <w:tcBorders>
              <w:top w:val="single" w:sz="4" w:space="0" w:color="auto"/>
              <w:left w:val="single" w:sz="4" w:space="0" w:color="auto"/>
              <w:bottom w:val="single" w:sz="4" w:space="0" w:color="auto"/>
              <w:right w:val="single" w:sz="4" w:space="0" w:color="auto"/>
            </w:tcBorders>
          </w:tcPr>
          <w:p w14:paraId="416222CD" w14:textId="77777777" w:rsidR="007747C2" w:rsidRPr="00484F54" w:rsidRDefault="007747C2" w:rsidP="00CA2878">
            <w:pPr>
              <w:spacing w:line="276" w:lineRule="auto"/>
              <w:jc w:val="both"/>
              <w:rPr>
                <w:rFonts w:ascii="Times New Roman" w:hAnsi="Times New Roman"/>
                <w:b/>
                <w:sz w:val="24"/>
                <w:szCs w:val="24"/>
              </w:rPr>
            </w:pPr>
            <w:r w:rsidRPr="00484F54">
              <w:rPr>
                <w:rFonts w:ascii="Times New Roman" w:hAnsi="Times New Roman"/>
                <w:b/>
                <w:sz w:val="24"/>
                <w:szCs w:val="24"/>
              </w:rPr>
              <w:t>Se acceptă</w:t>
            </w:r>
          </w:p>
          <w:p w14:paraId="73449F5A" w14:textId="6CDDE9E9" w:rsidR="007747C2" w:rsidRPr="00484F54" w:rsidRDefault="007747C2"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7747C2" w:rsidRPr="00484F54" w14:paraId="54DC8AD5" w14:textId="77777777" w:rsidTr="00163D97">
        <w:trPr>
          <w:trHeight w:val="977"/>
        </w:trPr>
        <w:tc>
          <w:tcPr>
            <w:tcW w:w="2669" w:type="dxa"/>
            <w:tcBorders>
              <w:top w:val="nil"/>
              <w:left w:val="single" w:sz="4" w:space="0" w:color="auto"/>
              <w:bottom w:val="nil"/>
              <w:right w:val="single" w:sz="4" w:space="0" w:color="auto"/>
            </w:tcBorders>
          </w:tcPr>
          <w:p w14:paraId="0048D4AD" w14:textId="77777777" w:rsidR="007747C2" w:rsidRPr="00484F54" w:rsidRDefault="007747C2"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05138E4C" w14:textId="6C885FBC" w:rsidR="007747C2" w:rsidRPr="00484F54" w:rsidRDefault="00BC4CBB"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8</w:t>
            </w:r>
            <w:r w:rsidR="00375CD2" w:rsidRPr="00484F54">
              <w:rPr>
                <w:rFonts w:ascii="Times New Roman" w:eastAsia="Times New Roman" w:hAnsi="Times New Roman"/>
                <w:sz w:val="24"/>
                <w:szCs w:val="24"/>
              </w:rPr>
              <w:t>5</w:t>
            </w:r>
          </w:p>
        </w:tc>
        <w:tc>
          <w:tcPr>
            <w:tcW w:w="5349" w:type="dxa"/>
            <w:tcBorders>
              <w:top w:val="single" w:sz="4" w:space="0" w:color="auto"/>
              <w:left w:val="single" w:sz="4" w:space="0" w:color="auto"/>
              <w:bottom w:val="single" w:sz="4" w:space="0" w:color="auto"/>
              <w:right w:val="single" w:sz="4" w:space="0" w:color="auto"/>
            </w:tcBorders>
          </w:tcPr>
          <w:p w14:paraId="5A46BBD9" w14:textId="3B6595AA" w:rsidR="007747C2" w:rsidRPr="00484F54" w:rsidRDefault="007747C2"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La subpct. 48.3 care transpune art. 22 alin. (3) lit. (c) din Regulamentul delegat (UE) 2022/2292, textul „conform Hotărârii Guvernului nr. 692/2025” se va </w:t>
            </w:r>
            <w:r w:rsidRPr="00484F54">
              <w:rPr>
                <w:rFonts w:ascii="Times New Roman" w:hAnsi="Times New Roman"/>
                <w:sz w:val="24"/>
                <w:szCs w:val="24"/>
              </w:rPr>
              <w:lastRenderedPageBreak/>
              <w:t>substitui cu textul „</w:t>
            </w:r>
            <w:bookmarkStart w:id="7" w:name="_Hlk216187617"/>
            <w:r w:rsidRPr="00484F54">
              <w:rPr>
                <w:rFonts w:ascii="Times New Roman" w:hAnsi="Times New Roman"/>
                <w:sz w:val="24"/>
                <w:szCs w:val="24"/>
              </w:rPr>
              <w:t>conform pct. 13 din Cerințele specifice de igienă care se aplică alimentelor de origine animală, aprobate prin Hotărârea Guvernului nr. 692/2025</w:t>
            </w:r>
            <w:bookmarkEnd w:id="7"/>
            <w:r w:rsidRPr="00484F54">
              <w:rPr>
                <w:rFonts w:ascii="Times New Roman" w:hAnsi="Times New Roman"/>
                <w:sz w:val="24"/>
                <w:szCs w:val="24"/>
              </w:rPr>
              <w:t>” care transpune art. 4 alin. (3) din Regulamentul (CE) nr. 853/2004 la care se face referință la art. 22 alin. (3) lit. (c).</w:t>
            </w:r>
          </w:p>
        </w:tc>
        <w:tc>
          <w:tcPr>
            <w:tcW w:w="5197" w:type="dxa"/>
            <w:gridSpan w:val="2"/>
            <w:tcBorders>
              <w:top w:val="single" w:sz="4" w:space="0" w:color="auto"/>
              <w:left w:val="single" w:sz="4" w:space="0" w:color="auto"/>
              <w:bottom w:val="single" w:sz="4" w:space="0" w:color="auto"/>
              <w:right w:val="single" w:sz="4" w:space="0" w:color="auto"/>
            </w:tcBorders>
          </w:tcPr>
          <w:p w14:paraId="4C5E1DF6" w14:textId="77777777" w:rsidR="007747C2" w:rsidRPr="00484F54" w:rsidRDefault="007747C2" w:rsidP="00CA2878">
            <w:pPr>
              <w:spacing w:line="276" w:lineRule="auto"/>
              <w:jc w:val="both"/>
              <w:rPr>
                <w:rFonts w:ascii="Times New Roman" w:hAnsi="Times New Roman"/>
                <w:b/>
                <w:sz w:val="24"/>
                <w:szCs w:val="24"/>
              </w:rPr>
            </w:pPr>
            <w:r w:rsidRPr="00484F54">
              <w:rPr>
                <w:rFonts w:ascii="Times New Roman" w:hAnsi="Times New Roman"/>
                <w:b/>
                <w:sz w:val="24"/>
                <w:szCs w:val="24"/>
              </w:rPr>
              <w:lastRenderedPageBreak/>
              <w:t>Se acceptă</w:t>
            </w:r>
          </w:p>
          <w:p w14:paraId="66A14B8F" w14:textId="51B05303" w:rsidR="007747C2" w:rsidRPr="00484F54" w:rsidRDefault="007747C2"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7747C2" w:rsidRPr="00484F54" w14:paraId="7A5F370D" w14:textId="77777777" w:rsidTr="00163D97">
        <w:trPr>
          <w:trHeight w:val="977"/>
        </w:trPr>
        <w:tc>
          <w:tcPr>
            <w:tcW w:w="2669" w:type="dxa"/>
            <w:tcBorders>
              <w:top w:val="nil"/>
              <w:left w:val="single" w:sz="4" w:space="0" w:color="auto"/>
              <w:bottom w:val="nil"/>
              <w:right w:val="single" w:sz="4" w:space="0" w:color="auto"/>
            </w:tcBorders>
          </w:tcPr>
          <w:p w14:paraId="0D5F32F7" w14:textId="77777777" w:rsidR="007747C2" w:rsidRPr="00484F54" w:rsidRDefault="007747C2"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1832DA51" w14:textId="5B5CB89F" w:rsidR="007747C2" w:rsidRPr="00484F54" w:rsidRDefault="00BC4CBB"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8</w:t>
            </w:r>
            <w:r w:rsidR="00375CD2" w:rsidRPr="00484F54">
              <w:rPr>
                <w:rFonts w:ascii="Times New Roman" w:eastAsia="Times New Roman" w:hAnsi="Times New Roman"/>
                <w:sz w:val="24"/>
                <w:szCs w:val="24"/>
              </w:rPr>
              <w:t>6</w:t>
            </w:r>
          </w:p>
        </w:tc>
        <w:tc>
          <w:tcPr>
            <w:tcW w:w="5349" w:type="dxa"/>
            <w:tcBorders>
              <w:top w:val="single" w:sz="4" w:space="0" w:color="auto"/>
              <w:left w:val="single" w:sz="4" w:space="0" w:color="auto"/>
              <w:bottom w:val="single" w:sz="4" w:space="0" w:color="auto"/>
              <w:right w:val="single" w:sz="4" w:space="0" w:color="auto"/>
            </w:tcBorders>
          </w:tcPr>
          <w:p w14:paraId="71EE0BD2" w14:textId="2DD169A8" w:rsidR="007747C2" w:rsidRPr="00484F54" w:rsidRDefault="007747C2" w:rsidP="00CA2878">
            <w:pPr>
              <w:spacing w:line="276" w:lineRule="auto"/>
              <w:jc w:val="both"/>
              <w:rPr>
                <w:rFonts w:ascii="Times New Roman" w:hAnsi="Times New Roman"/>
                <w:sz w:val="24"/>
                <w:szCs w:val="24"/>
              </w:rPr>
            </w:pPr>
            <w:r w:rsidRPr="00484F54">
              <w:rPr>
                <w:rFonts w:ascii="Times New Roman" w:hAnsi="Times New Roman"/>
                <w:sz w:val="24"/>
                <w:szCs w:val="24"/>
              </w:rPr>
              <w:t>La subpct. 49.5 care transpune art. 22 alin. (4) lit. (e) din Regulamentul delegat (UE) 2020/692, textul „Norma sanitară veterinară privind sănătatea animală referitoare la circulaţia şi manipularea transporturilor de anumite specii şi categorii de animale, de materiale germinative şi de produse de origine animală, aprobată prin Hotărârea Guvernului nr.439/2025” se va substitui cu textul „pct. 264 din Norma sanitară veterinară privind sănătatea animală referitoare la circulația și manipularea transporturilor de anumite specii și categorii de animale, de materiale germinative și de produse de origine animală, aprobată prin Hotărârea Guvernului nr. 439/2025” care transpune art. 163 alin. (1) din Regulamentul delegat (UE) 2020/692 la care se face referință la art. 22 alin. (4) lit. (e).</w:t>
            </w:r>
          </w:p>
        </w:tc>
        <w:tc>
          <w:tcPr>
            <w:tcW w:w="5197" w:type="dxa"/>
            <w:gridSpan w:val="2"/>
            <w:tcBorders>
              <w:top w:val="single" w:sz="4" w:space="0" w:color="auto"/>
              <w:left w:val="single" w:sz="4" w:space="0" w:color="auto"/>
              <w:bottom w:val="single" w:sz="4" w:space="0" w:color="auto"/>
              <w:right w:val="single" w:sz="4" w:space="0" w:color="auto"/>
            </w:tcBorders>
          </w:tcPr>
          <w:p w14:paraId="4D10E08B" w14:textId="77777777" w:rsidR="007747C2" w:rsidRPr="00484F54" w:rsidRDefault="00106BAE" w:rsidP="00CA2878">
            <w:pPr>
              <w:spacing w:line="276" w:lineRule="auto"/>
              <w:jc w:val="both"/>
              <w:rPr>
                <w:rFonts w:ascii="Times New Roman" w:hAnsi="Times New Roman"/>
                <w:b/>
                <w:sz w:val="24"/>
                <w:szCs w:val="24"/>
              </w:rPr>
            </w:pPr>
            <w:r w:rsidRPr="00484F54">
              <w:rPr>
                <w:rFonts w:ascii="Times New Roman" w:hAnsi="Times New Roman"/>
                <w:b/>
                <w:sz w:val="24"/>
                <w:szCs w:val="24"/>
              </w:rPr>
              <w:t>Se acceptă</w:t>
            </w:r>
          </w:p>
          <w:p w14:paraId="5448728C" w14:textId="6E8BC57B" w:rsidR="00106BAE" w:rsidRPr="00484F54" w:rsidRDefault="00106BAE"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7747C2" w:rsidRPr="00484F54" w14:paraId="1201A3DB" w14:textId="77777777" w:rsidTr="00163D97">
        <w:trPr>
          <w:trHeight w:val="977"/>
        </w:trPr>
        <w:tc>
          <w:tcPr>
            <w:tcW w:w="2669" w:type="dxa"/>
            <w:tcBorders>
              <w:top w:val="nil"/>
              <w:left w:val="single" w:sz="4" w:space="0" w:color="auto"/>
              <w:bottom w:val="nil"/>
              <w:right w:val="single" w:sz="4" w:space="0" w:color="auto"/>
            </w:tcBorders>
          </w:tcPr>
          <w:p w14:paraId="52F6E88B" w14:textId="77777777" w:rsidR="007747C2" w:rsidRPr="00484F54" w:rsidRDefault="007747C2"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65440B3D" w14:textId="6521A491" w:rsidR="007747C2" w:rsidRPr="00484F54" w:rsidRDefault="00BC4CBB"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8</w:t>
            </w:r>
            <w:r w:rsidR="00375CD2" w:rsidRPr="00484F54">
              <w:rPr>
                <w:rFonts w:ascii="Times New Roman" w:eastAsia="Times New Roman" w:hAnsi="Times New Roman"/>
                <w:sz w:val="24"/>
                <w:szCs w:val="24"/>
              </w:rPr>
              <w:t>7</w:t>
            </w:r>
          </w:p>
        </w:tc>
        <w:tc>
          <w:tcPr>
            <w:tcW w:w="5349" w:type="dxa"/>
            <w:tcBorders>
              <w:top w:val="single" w:sz="4" w:space="0" w:color="auto"/>
              <w:left w:val="single" w:sz="4" w:space="0" w:color="auto"/>
              <w:bottom w:val="single" w:sz="4" w:space="0" w:color="auto"/>
              <w:right w:val="single" w:sz="4" w:space="0" w:color="auto"/>
            </w:tcBorders>
          </w:tcPr>
          <w:p w14:paraId="544F44A5" w14:textId="77777777" w:rsidR="007747C2" w:rsidRPr="00484F54" w:rsidRDefault="007747C2" w:rsidP="00CA2878">
            <w:pPr>
              <w:spacing w:line="276" w:lineRule="auto"/>
              <w:jc w:val="both"/>
              <w:rPr>
                <w:rFonts w:ascii="Times New Roman" w:hAnsi="Times New Roman"/>
                <w:b/>
                <w:sz w:val="24"/>
                <w:szCs w:val="24"/>
              </w:rPr>
            </w:pPr>
            <w:r w:rsidRPr="00484F54">
              <w:rPr>
                <w:rFonts w:ascii="Times New Roman" w:hAnsi="Times New Roman"/>
                <w:b/>
                <w:sz w:val="24"/>
                <w:szCs w:val="24"/>
              </w:rPr>
              <w:t xml:space="preserve">La Anexa nr.1 la Regulament: </w:t>
            </w:r>
          </w:p>
          <w:p w14:paraId="7E700ED4" w14:textId="5B18750C" w:rsidR="007747C2" w:rsidRPr="00484F54" w:rsidRDefault="007747C2" w:rsidP="00CA2878">
            <w:pPr>
              <w:spacing w:line="276" w:lineRule="auto"/>
              <w:jc w:val="both"/>
              <w:rPr>
                <w:rFonts w:ascii="Times New Roman" w:hAnsi="Times New Roman"/>
                <w:sz w:val="24"/>
                <w:szCs w:val="24"/>
              </w:rPr>
            </w:pPr>
            <w:r w:rsidRPr="00484F54">
              <w:rPr>
                <w:rFonts w:ascii="Times New Roman" w:hAnsi="Times New Roman"/>
                <w:sz w:val="24"/>
                <w:szCs w:val="24"/>
              </w:rPr>
              <w:t>La denumirea capitolului I, textul „secțiunii a 4-a pct.14 și 14.1.” se va substitui cu textul „subpct. 14.1”.</w:t>
            </w:r>
          </w:p>
        </w:tc>
        <w:tc>
          <w:tcPr>
            <w:tcW w:w="5197" w:type="dxa"/>
            <w:gridSpan w:val="2"/>
            <w:tcBorders>
              <w:top w:val="single" w:sz="4" w:space="0" w:color="auto"/>
              <w:left w:val="single" w:sz="4" w:space="0" w:color="auto"/>
              <w:bottom w:val="single" w:sz="4" w:space="0" w:color="auto"/>
              <w:right w:val="single" w:sz="4" w:space="0" w:color="auto"/>
            </w:tcBorders>
          </w:tcPr>
          <w:p w14:paraId="19706B71" w14:textId="77777777" w:rsidR="008D575F" w:rsidRPr="00484F54" w:rsidRDefault="008D575F" w:rsidP="00CA2878">
            <w:pPr>
              <w:spacing w:line="276" w:lineRule="auto"/>
              <w:jc w:val="both"/>
              <w:rPr>
                <w:rFonts w:ascii="Times New Roman" w:hAnsi="Times New Roman"/>
                <w:b/>
                <w:sz w:val="24"/>
                <w:szCs w:val="24"/>
              </w:rPr>
            </w:pPr>
            <w:r w:rsidRPr="00484F54">
              <w:rPr>
                <w:rFonts w:ascii="Times New Roman" w:hAnsi="Times New Roman"/>
                <w:b/>
                <w:sz w:val="24"/>
                <w:szCs w:val="24"/>
              </w:rPr>
              <w:t>Se acceptă</w:t>
            </w:r>
          </w:p>
          <w:p w14:paraId="2BF5DBE5" w14:textId="08D69503" w:rsidR="007747C2" w:rsidRPr="00484F54" w:rsidRDefault="008D575F"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7747C2" w:rsidRPr="00484F54" w14:paraId="3B791382" w14:textId="77777777" w:rsidTr="00163D97">
        <w:trPr>
          <w:trHeight w:val="977"/>
        </w:trPr>
        <w:tc>
          <w:tcPr>
            <w:tcW w:w="2669" w:type="dxa"/>
            <w:tcBorders>
              <w:top w:val="nil"/>
              <w:left w:val="single" w:sz="4" w:space="0" w:color="auto"/>
              <w:bottom w:val="nil"/>
              <w:right w:val="single" w:sz="4" w:space="0" w:color="auto"/>
            </w:tcBorders>
          </w:tcPr>
          <w:p w14:paraId="317B5653" w14:textId="77777777" w:rsidR="007747C2" w:rsidRPr="00484F54" w:rsidRDefault="007747C2"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63AB763B" w14:textId="348A6614" w:rsidR="007747C2" w:rsidRPr="00484F54" w:rsidRDefault="00BC4CBB"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8</w:t>
            </w:r>
            <w:r w:rsidR="00375CD2" w:rsidRPr="00484F54">
              <w:rPr>
                <w:rFonts w:ascii="Times New Roman" w:eastAsia="Times New Roman" w:hAnsi="Times New Roman"/>
                <w:sz w:val="24"/>
                <w:szCs w:val="24"/>
              </w:rPr>
              <w:t>8</w:t>
            </w:r>
          </w:p>
        </w:tc>
        <w:tc>
          <w:tcPr>
            <w:tcW w:w="5349" w:type="dxa"/>
            <w:tcBorders>
              <w:top w:val="single" w:sz="4" w:space="0" w:color="auto"/>
              <w:left w:val="single" w:sz="4" w:space="0" w:color="auto"/>
              <w:bottom w:val="single" w:sz="4" w:space="0" w:color="auto"/>
              <w:right w:val="single" w:sz="4" w:space="0" w:color="auto"/>
            </w:tcBorders>
          </w:tcPr>
          <w:p w14:paraId="43E3AB98" w14:textId="655BA093" w:rsidR="007747C2" w:rsidRPr="00484F54" w:rsidRDefault="007747C2" w:rsidP="00CA2878">
            <w:pPr>
              <w:spacing w:line="276" w:lineRule="auto"/>
              <w:jc w:val="both"/>
              <w:rPr>
                <w:rFonts w:ascii="Times New Roman" w:hAnsi="Times New Roman"/>
                <w:sz w:val="24"/>
                <w:szCs w:val="24"/>
              </w:rPr>
            </w:pPr>
            <w:r w:rsidRPr="00484F54">
              <w:rPr>
                <w:rFonts w:ascii="Times New Roman" w:hAnsi="Times New Roman"/>
                <w:sz w:val="24"/>
                <w:szCs w:val="24"/>
              </w:rPr>
              <w:t>La pct. 2 care transpune pct. 2 din Partea I la Anexa I din Regulamentul delegat (UE) 2020/692, textul „Capitolul III” se va substitui cu textul „Anexa nr. 2” care transpune partea III la care se face referință la pct. 2 din Partea I la Anexa I.</w:t>
            </w:r>
          </w:p>
        </w:tc>
        <w:tc>
          <w:tcPr>
            <w:tcW w:w="5197" w:type="dxa"/>
            <w:gridSpan w:val="2"/>
            <w:tcBorders>
              <w:top w:val="single" w:sz="4" w:space="0" w:color="auto"/>
              <w:left w:val="single" w:sz="4" w:space="0" w:color="auto"/>
              <w:bottom w:val="single" w:sz="4" w:space="0" w:color="auto"/>
              <w:right w:val="single" w:sz="4" w:space="0" w:color="auto"/>
            </w:tcBorders>
          </w:tcPr>
          <w:p w14:paraId="2B1F4817" w14:textId="77777777" w:rsidR="008D575F" w:rsidRPr="00484F54" w:rsidRDefault="008D575F" w:rsidP="00CA2878">
            <w:pPr>
              <w:spacing w:line="276" w:lineRule="auto"/>
              <w:jc w:val="both"/>
              <w:rPr>
                <w:rFonts w:ascii="Times New Roman" w:hAnsi="Times New Roman"/>
                <w:b/>
                <w:sz w:val="24"/>
                <w:szCs w:val="24"/>
              </w:rPr>
            </w:pPr>
            <w:r w:rsidRPr="00484F54">
              <w:rPr>
                <w:rFonts w:ascii="Times New Roman" w:hAnsi="Times New Roman"/>
                <w:b/>
                <w:sz w:val="24"/>
                <w:szCs w:val="24"/>
              </w:rPr>
              <w:t>Se acceptă</w:t>
            </w:r>
          </w:p>
          <w:p w14:paraId="103AD138" w14:textId="6A1D7671" w:rsidR="007747C2" w:rsidRPr="00484F54" w:rsidRDefault="008D575F"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7747C2" w:rsidRPr="00484F54" w14:paraId="3DA71A46" w14:textId="77777777" w:rsidTr="001A14C3">
        <w:trPr>
          <w:trHeight w:val="977"/>
        </w:trPr>
        <w:tc>
          <w:tcPr>
            <w:tcW w:w="2669" w:type="dxa"/>
            <w:tcBorders>
              <w:top w:val="nil"/>
              <w:left w:val="single" w:sz="4" w:space="0" w:color="auto"/>
              <w:bottom w:val="nil"/>
              <w:right w:val="single" w:sz="4" w:space="0" w:color="auto"/>
            </w:tcBorders>
          </w:tcPr>
          <w:p w14:paraId="1F43A76B" w14:textId="77777777" w:rsidR="007747C2" w:rsidRPr="00484F54" w:rsidRDefault="007747C2"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nil"/>
              <w:right w:val="single" w:sz="4" w:space="0" w:color="auto"/>
            </w:tcBorders>
          </w:tcPr>
          <w:p w14:paraId="017A63D4" w14:textId="529EE15E" w:rsidR="007747C2" w:rsidRPr="00484F54" w:rsidRDefault="001A14C3"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8</w:t>
            </w:r>
            <w:r w:rsidR="00375CD2" w:rsidRPr="00484F54">
              <w:rPr>
                <w:rFonts w:ascii="Times New Roman" w:eastAsia="Times New Roman" w:hAnsi="Times New Roman"/>
                <w:sz w:val="24"/>
                <w:szCs w:val="24"/>
              </w:rPr>
              <w:t>9</w:t>
            </w:r>
          </w:p>
        </w:tc>
        <w:tc>
          <w:tcPr>
            <w:tcW w:w="5349" w:type="dxa"/>
            <w:tcBorders>
              <w:top w:val="single" w:sz="4" w:space="0" w:color="auto"/>
              <w:left w:val="single" w:sz="4" w:space="0" w:color="auto"/>
              <w:bottom w:val="nil"/>
              <w:right w:val="single" w:sz="4" w:space="0" w:color="auto"/>
            </w:tcBorders>
          </w:tcPr>
          <w:p w14:paraId="4F547915" w14:textId="4021EFC9" w:rsidR="007747C2" w:rsidRPr="00484F54" w:rsidRDefault="007747C2" w:rsidP="00CA2878">
            <w:pPr>
              <w:spacing w:line="276" w:lineRule="auto"/>
              <w:jc w:val="both"/>
              <w:rPr>
                <w:rFonts w:ascii="Times New Roman" w:hAnsi="Times New Roman"/>
                <w:sz w:val="24"/>
                <w:szCs w:val="24"/>
              </w:rPr>
            </w:pPr>
            <w:r w:rsidRPr="00484F54">
              <w:rPr>
                <w:rFonts w:ascii="Times New Roman" w:hAnsi="Times New Roman"/>
                <w:sz w:val="24"/>
                <w:szCs w:val="24"/>
              </w:rPr>
              <w:t>La pct. 23 care transpune Capitolul E Partea II din Anexa I la Regulamentul delegat (UE) 2020/692, textul „ Hotărârea Guvernului nr. 346/2025 pentru aprobarea unor regulamente privind contaminanţii în produsele alimentare” se va substitui cu textul „</w:t>
            </w:r>
            <w:bookmarkStart w:id="8" w:name="_Hlk216190410"/>
            <w:r w:rsidRPr="00484F54">
              <w:rPr>
                <w:rFonts w:ascii="Times New Roman" w:hAnsi="Times New Roman"/>
                <w:sz w:val="24"/>
                <w:szCs w:val="24"/>
              </w:rPr>
              <w:t>Regulamentul de stabilire a unor norme privind efectuarea controalelor oficiale în ceea ce privește contaminanții din produsele alimentare, aprobat prin Hotărârea Guvernului nr. 346/2025</w:t>
            </w:r>
            <w:bookmarkEnd w:id="8"/>
            <w:r w:rsidRPr="00484F54">
              <w:rPr>
                <w:rFonts w:ascii="Times New Roman" w:hAnsi="Times New Roman"/>
                <w:sz w:val="24"/>
                <w:szCs w:val="24"/>
              </w:rPr>
              <w:t>” care transpune Regulamentul delegat (UE) 2022/931 la care se face referință la Capitolul E Partea II din Anexa I.</w:t>
            </w:r>
          </w:p>
        </w:tc>
        <w:tc>
          <w:tcPr>
            <w:tcW w:w="5197" w:type="dxa"/>
            <w:gridSpan w:val="2"/>
            <w:tcBorders>
              <w:top w:val="single" w:sz="4" w:space="0" w:color="auto"/>
              <w:left w:val="single" w:sz="4" w:space="0" w:color="auto"/>
              <w:bottom w:val="nil"/>
              <w:right w:val="single" w:sz="4" w:space="0" w:color="auto"/>
            </w:tcBorders>
          </w:tcPr>
          <w:p w14:paraId="705807F7" w14:textId="77777777" w:rsidR="007747C2" w:rsidRPr="00484F54" w:rsidRDefault="00106BAE" w:rsidP="00CA2878">
            <w:pPr>
              <w:spacing w:line="276" w:lineRule="auto"/>
              <w:jc w:val="both"/>
              <w:rPr>
                <w:rFonts w:ascii="Times New Roman" w:hAnsi="Times New Roman"/>
                <w:b/>
                <w:sz w:val="24"/>
                <w:szCs w:val="24"/>
              </w:rPr>
            </w:pPr>
            <w:r w:rsidRPr="00484F54">
              <w:rPr>
                <w:rFonts w:ascii="Times New Roman" w:hAnsi="Times New Roman"/>
                <w:b/>
                <w:sz w:val="24"/>
                <w:szCs w:val="24"/>
              </w:rPr>
              <w:t>Se acceptă</w:t>
            </w:r>
          </w:p>
          <w:p w14:paraId="76B5F5E4" w14:textId="2EF61AB8" w:rsidR="00106BAE" w:rsidRPr="00484F54" w:rsidRDefault="00106BAE"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7747C2" w:rsidRPr="00484F54" w14:paraId="4FC06683" w14:textId="77777777" w:rsidTr="001A14C3">
        <w:trPr>
          <w:trHeight w:val="977"/>
        </w:trPr>
        <w:tc>
          <w:tcPr>
            <w:tcW w:w="2669" w:type="dxa"/>
            <w:tcBorders>
              <w:top w:val="nil"/>
              <w:left w:val="single" w:sz="4" w:space="0" w:color="auto"/>
              <w:bottom w:val="nil"/>
              <w:right w:val="single" w:sz="4" w:space="0" w:color="auto"/>
            </w:tcBorders>
          </w:tcPr>
          <w:p w14:paraId="6E355A08" w14:textId="77777777" w:rsidR="007747C2" w:rsidRPr="00484F54" w:rsidRDefault="007747C2"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nil"/>
              <w:left w:val="single" w:sz="4" w:space="0" w:color="auto"/>
              <w:bottom w:val="single" w:sz="4" w:space="0" w:color="auto"/>
              <w:right w:val="single" w:sz="4" w:space="0" w:color="auto"/>
            </w:tcBorders>
          </w:tcPr>
          <w:p w14:paraId="0FCBEA22" w14:textId="77777777" w:rsidR="007747C2" w:rsidRPr="00484F54" w:rsidRDefault="007747C2" w:rsidP="00CA2878">
            <w:pPr>
              <w:widowControl w:val="0"/>
              <w:autoSpaceDE w:val="0"/>
              <w:autoSpaceDN w:val="0"/>
              <w:spacing w:line="276" w:lineRule="auto"/>
              <w:rPr>
                <w:rFonts w:ascii="Times New Roman" w:eastAsia="Times New Roman" w:hAnsi="Times New Roman"/>
                <w:sz w:val="24"/>
                <w:szCs w:val="24"/>
              </w:rPr>
            </w:pPr>
          </w:p>
        </w:tc>
        <w:tc>
          <w:tcPr>
            <w:tcW w:w="5349" w:type="dxa"/>
            <w:tcBorders>
              <w:top w:val="nil"/>
              <w:left w:val="single" w:sz="4" w:space="0" w:color="auto"/>
              <w:bottom w:val="single" w:sz="4" w:space="0" w:color="auto"/>
              <w:right w:val="single" w:sz="4" w:space="0" w:color="auto"/>
            </w:tcBorders>
          </w:tcPr>
          <w:p w14:paraId="1CE1CC55" w14:textId="403E159E" w:rsidR="007747C2" w:rsidRPr="00484F54" w:rsidRDefault="007747C2" w:rsidP="00CA2878">
            <w:pPr>
              <w:spacing w:line="276" w:lineRule="auto"/>
              <w:jc w:val="both"/>
              <w:rPr>
                <w:rFonts w:ascii="Times New Roman" w:hAnsi="Times New Roman"/>
                <w:sz w:val="24"/>
                <w:szCs w:val="24"/>
              </w:rPr>
            </w:pPr>
            <w:r w:rsidRPr="00484F54">
              <w:rPr>
                <w:rFonts w:ascii="Times New Roman" w:hAnsi="Times New Roman"/>
                <w:sz w:val="24"/>
                <w:szCs w:val="24"/>
              </w:rPr>
              <w:t xml:space="preserve">La pct. 23 nu se face referință la actul normativ care transpune Regulamentul de punere în aplicare (UE) 2022/932, prin urmare, </w:t>
            </w:r>
            <w:r w:rsidRPr="00484F54">
              <w:rPr>
                <w:rFonts w:ascii="Times New Roman" w:hAnsi="Times New Roman"/>
                <w:b/>
                <w:sz w:val="24"/>
                <w:szCs w:val="24"/>
              </w:rPr>
              <w:t>în tabelul de concordanță</w:t>
            </w:r>
            <w:r w:rsidRPr="00484F54">
              <w:rPr>
                <w:rFonts w:ascii="Times New Roman" w:hAnsi="Times New Roman"/>
                <w:sz w:val="24"/>
                <w:szCs w:val="24"/>
              </w:rPr>
              <w:t xml:space="preserve"> se va modifica gradul de compatibilitate „compatibil”.</w:t>
            </w:r>
          </w:p>
        </w:tc>
        <w:tc>
          <w:tcPr>
            <w:tcW w:w="5197" w:type="dxa"/>
            <w:gridSpan w:val="2"/>
            <w:tcBorders>
              <w:top w:val="nil"/>
              <w:left w:val="single" w:sz="4" w:space="0" w:color="auto"/>
              <w:bottom w:val="single" w:sz="4" w:space="0" w:color="auto"/>
              <w:right w:val="single" w:sz="4" w:space="0" w:color="auto"/>
            </w:tcBorders>
          </w:tcPr>
          <w:p w14:paraId="1D689247" w14:textId="77777777" w:rsidR="007747C2" w:rsidRPr="00484F54" w:rsidRDefault="007747C2" w:rsidP="00CA2878">
            <w:pPr>
              <w:spacing w:line="276" w:lineRule="auto"/>
              <w:jc w:val="both"/>
              <w:rPr>
                <w:rFonts w:ascii="Times New Roman" w:hAnsi="Times New Roman"/>
                <w:b/>
                <w:sz w:val="24"/>
                <w:szCs w:val="24"/>
              </w:rPr>
            </w:pPr>
          </w:p>
        </w:tc>
      </w:tr>
      <w:tr w:rsidR="007747C2" w:rsidRPr="00484F54" w14:paraId="554BFBB4" w14:textId="77777777" w:rsidTr="001A14C3">
        <w:trPr>
          <w:trHeight w:val="977"/>
        </w:trPr>
        <w:tc>
          <w:tcPr>
            <w:tcW w:w="2669" w:type="dxa"/>
            <w:tcBorders>
              <w:top w:val="nil"/>
              <w:left w:val="single" w:sz="4" w:space="0" w:color="auto"/>
              <w:bottom w:val="nil"/>
              <w:right w:val="single" w:sz="4" w:space="0" w:color="auto"/>
            </w:tcBorders>
          </w:tcPr>
          <w:p w14:paraId="144615A2" w14:textId="77777777" w:rsidR="007747C2" w:rsidRPr="00484F54" w:rsidRDefault="007747C2"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5FB89242" w14:textId="59151E09" w:rsidR="007747C2" w:rsidRPr="00484F54" w:rsidRDefault="00375CD2"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90</w:t>
            </w:r>
          </w:p>
        </w:tc>
        <w:tc>
          <w:tcPr>
            <w:tcW w:w="5349" w:type="dxa"/>
            <w:tcBorders>
              <w:top w:val="single" w:sz="4" w:space="0" w:color="auto"/>
              <w:left w:val="single" w:sz="4" w:space="0" w:color="auto"/>
              <w:bottom w:val="single" w:sz="4" w:space="0" w:color="auto"/>
              <w:right w:val="single" w:sz="4" w:space="0" w:color="auto"/>
            </w:tcBorders>
          </w:tcPr>
          <w:p w14:paraId="46CFE6D6" w14:textId="3C70CD78" w:rsidR="007747C2" w:rsidRPr="00484F54" w:rsidRDefault="007747C2" w:rsidP="00CA2878">
            <w:pPr>
              <w:spacing w:line="276" w:lineRule="auto"/>
              <w:jc w:val="both"/>
              <w:rPr>
                <w:rFonts w:ascii="Times New Roman" w:hAnsi="Times New Roman"/>
                <w:sz w:val="24"/>
                <w:szCs w:val="24"/>
              </w:rPr>
            </w:pPr>
            <w:r w:rsidRPr="00484F54">
              <w:rPr>
                <w:rFonts w:ascii="Times New Roman" w:hAnsi="Times New Roman"/>
                <w:sz w:val="24"/>
                <w:szCs w:val="24"/>
              </w:rPr>
              <w:t>La subpct. 29.5 care transpune Capitolul F Partea II din Anexa I la Regulamentul delegat (UE) 2020/692, textul „Normei sanitare veterinare privind metodele analitice pentru reziduurile de substanţe farmacologic active utilizate la animalele de la care se obţin produse alimentare şi la interpretarea rezultatelor aprobate prin Hotărârea Guvernului nr. 721/2023” se va substitui cu textul „</w:t>
            </w:r>
            <w:bookmarkStart w:id="9" w:name="_Hlk216190499"/>
            <w:r w:rsidRPr="00484F54">
              <w:rPr>
                <w:rFonts w:ascii="Times New Roman" w:hAnsi="Times New Roman"/>
                <w:sz w:val="24"/>
                <w:szCs w:val="24"/>
              </w:rPr>
              <w:t xml:space="preserve">pct. 2 alineatele paisprezece și </w:t>
            </w:r>
            <w:r w:rsidRPr="00484F54">
              <w:rPr>
                <w:rFonts w:ascii="Times New Roman" w:hAnsi="Times New Roman"/>
                <w:sz w:val="24"/>
                <w:szCs w:val="24"/>
              </w:rPr>
              <w:lastRenderedPageBreak/>
              <w:t>cincisprezece din Norma sanitar veterinară privind metodele analitice pentru reziduurile de substanţe farmacologic active utilizate la animalele de la care se obţin produse alimentare, aprobată prin Hotărârea Guvernului nr. 721/2023</w:t>
            </w:r>
            <w:bookmarkEnd w:id="9"/>
            <w:r w:rsidRPr="00484F54">
              <w:rPr>
                <w:rFonts w:ascii="Times New Roman" w:hAnsi="Times New Roman"/>
                <w:sz w:val="24"/>
                <w:szCs w:val="24"/>
              </w:rPr>
              <w:t>”.</w:t>
            </w:r>
          </w:p>
        </w:tc>
        <w:tc>
          <w:tcPr>
            <w:tcW w:w="5197" w:type="dxa"/>
            <w:gridSpan w:val="2"/>
            <w:tcBorders>
              <w:top w:val="single" w:sz="4" w:space="0" w:color="auto"/>
              <w:left w:val="single" w:sz="4" w:space="0" w:color="auto"/>
              <w:bottom w:val="single" w:sz="4" w:space="0" w:color="auto"/>
              <w:right w:val="single" w:sz="4" w:space="0" w:color="auto"/>
            </w:tcBorders>
          </w:tcPr>
          <w:p w14:paraId="73B7E62B" w14:textId="77777777" w:rsidR="007747C2" w:rsidRPr="00484F54" w:rsidRDefault="00106BAE" w:rsidP="00CA2878">
            <w:pPr>
              <w:spacing w:line="276" w:lineRule="auto"/>
              <w:jc w:val="both"/>
              <w:rPr>
                <w:rFonts w:ascii="Times New Roman" w:hAnsi="Times New Roman"/>
                <w:b/>
                <w:sz w:val="24"/>
                <w:szCs w:val="24"/>
              </w:rPr>
            </w:pPr>
            <w:r w:rsidRPr="00484F54">
              <w:rPr>
                <w:rFonts w:ascii="Times New Roman" w:hAnsi="Times New Roman"/>
                <w:b/>
                <w:sz w:val="24"/>
                <w:szCs w:val="24"/>
              </w:rPr>
              <w:lastRenderedPageBreak/>
              <w:t>Se acceptă</w:t>
            </w:r>
          </w:p>
          <w:p w14:paraId="30D7790F" w14:textId="7DC2CACE" w:rsidR="00106BAE" w:rsidRPr="00484F54" w:rsidRDefault="00106BAE"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7747C2" w:rsidRPr="00484F54" w14:paraId="3B0C62F3" w14:textId="77777777" w:rsidTr="001A14C3">
        <w:trPr>
          <w:trHeight w:val="977"/>
        </w:trPr>
        <w:tc>
          <w:tcPr>
            <w:tcW w:w="2669" w:type="dxa"/>
            <w:tcBorders>
              <w:top w:val="nil"/>
              <w:left w:val="single" w:sz="4" w:space="0" w:color="auto"/>
              <w:bottom w:val="nil"/>
              <w:right w:val="single" w:sz="4" w:space="0" w:color="auto"/>
            </w:tcBorders>
          </w:tcPr>
          <w:p w14:paraId="42DFB4F1" w14:textId="77777777" w:rsidR="007747C2" w:rsidRPr="00484F54" w:rsidRDefault="007747C2"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1B2D60B6" w14:textId="1AC1722D" w:rsidR="007747C2" w:rsidRPr="00484F54" w:rsidRDefault="00375CD2"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91</w:t>
            </w:r>
          </w:p>
        </w:tc>
        <w:tc>
          <w:tcPr>
            <w:tcW w:w="5349" w:type="dxa"/>
            <w:tcBorders>
              <w:top w:val="single" w:sz="4" w:space="0" w:color="auto"/>
              <w:left w:val="single" w:sz="4" w:space="0" w:color="auto"/>
              <w:bottom w:val="single" w:sz="4" w:space="0" w:color="auto"/>
              <w:right w:val="single" w:sz="4" w:space="0" w:color="auto"/>
            </w:tcBorders>
          </w:tcPr>
          <w:p w14:paraId="36E3F3D2" w14:textId="267D17AA" w:rsidR="007747C2" w:rsidRPr="00484F54" w:rsidRDefault="007747C2" w:rsidP="00CA2878">
            <w:pPr>
              <w:spacing w:line="276" w:lineRule="auto"/>
              <w:jc w:val="both"/>
              <w:rPr>
                <w:rFonts w:ascii="Times New Roman" w:hAnsi="Times New Roman"/>
                <w:sz w:val="24"/>
                <w:szCs w:val="24"/>
              </w:rPr>
            </w:pPr>
            <w:r w:rsidRPr="00484F54">
              <w:rPr>
                <w:rFonts w:ascii="Times New Roman" w:hAnsi="Times New Roman"/>
                <w:sz w:val="24"/>
                <w:szCs w:val="24"/>
              </w:rPr>
              <w:t>La pct. 33, cuvintele „ordinul Agenției Naționale pentru Siguranța Alimentelor” se vor substitui cu cuvintele „</w:t>
            </w:r>
            <w:bookmarkStart w:id="10" w:name="_Hlk216190568"/>
            <w:r w:rsidRPr="00484F54">
              <w:rPr>
                <w:rFonts w:ascii="Times New Roman" w:hAnsi="Times New Roman"/>
                <w:sz w:val="24"/>
                <w:szCs w:val="24"/>
              </w:rPr>
              <w:t>ordinul directorului general al Agenției Naționale pentru Siguranța Alimentelor</w:t>
            </w:r>
            <w:bookmarkEnd w:id="10"/>
            <w:r w:rsidRPr="00484F54">
              <w:rPr>
                <w:rFonts w:ascii="Times New Roman" w:hAnsi="Times New Roman"/>
                <w:sz w:val="24"/>
                <w:szCs w:val="24"/>
              </w:rPr>
              <w:t>”.</w:t>
            </w:r>
          </w:p>
        </w:tc>
        <w:tc>
          <w:tcPr>
            <w:tcW w:w="5197" w:type="dxa"/>
            <w:gridSpan w:val="2"/>
            <w:tcBorders>
              <w:top w:val="single" w:sz="4" w:space="0" w:color="auto"/>
              <w:left w:val="single" w:sz="4" w:space="0" w:color="auto"/>
              <w:bottom w:val="single" w:sz="4" w:space="0" w:color="auto"/>
              <w:right w:val="single" w:sz="4" w:space="0" w:color="auto"/>
            </w:tcBorders>
          </w:tcPr>
          <w:p w14:paraId="5D0C7283" w14:textId="77777777" w:rsidR="008D575F" w:rsidRPr="00484F54" w:rsidRDefault="008D575F" w:rsidP="00CA2878">
            <w:pPr>
              <w:spacing w:line="276" w:lineRule="auto"/>
              <w:jc w:val="both"/>
              <w:rPr>
                <w:rFonts w:ascii="Times New Roman" w:hAnsi="Times New Roman"/>
                <w:b/>
                <w:sz w:val="24"/>
                <w:szCs w:val="24"/>
              </w:rPr>
            </w:pPr>
            <w:r w:rsidRPr="00484F54">
              <w:rPr>
                <w:rFonts w:ascii="Times New Roman" w:hAnsi="Times New Roman"/>
                <w:b/>
                <w:sz w:val="24"/>
                <w:szCs w:val="24"/>
              </w:rPr>
              <w:t>Se acceptă</w:t>
            </w:r>
          </w:p>
          <w:p w14:paraId="620D80A0" w14:textId="4191E6DA" w:rsidR="007747C2" w:rsidRPr="00484F54" w:rsidRDefault="008D575F"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7747C2" w:rsidRPr="00484F54" w14:paraId="1520E026" w14:textId="77777777" w:rsidTr="001A14C3">
        <w:trPr>
          <w:trHeight w:val="977"/>
        </w:trPr>
        <w:tc>
          <w:tcPr>
            <w:tcW w:w="2669" w:type="dxa"/>
            <w:tcBorders>
              <w:top w:val="nil"/>
              <w:left w:val="single" w:sz="4" w:space="0" w:color="auto"/>
              <w:bottom w:val="nil"/>
              <w:right w:val="single" w:sz="4" w:space="0" w:color="auto"/>
            </w:tcBorders>
          </w:tcPr>
          <w:p w14:paraId="0C7EB6CB" w14:textId="77777777" w:rsidR="007747C2" w:rsidRPr="00484F54" w:rsidRDefault="007747C2"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74374709" w14:textId="448DC4F4" w:rsidR="007747C2" w:rsidRPr="00484F54" w:rsidRDefault="00375CD2"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92</w:t>
            </w:r>
          </w:p>
        </w:tc>
        <w:tc>
          <w:tcPr>
            <w:tcW w:w="5349" w:type="dxa"/>
            <w:tcBorders>
              <w:top w:val="single" w:sz="4" w:space="0" w:color="auto"/>
              <w:left w:val="single" w:sz="4" w:space="0" w:color="auto"/>
              <w:bottom w:val="single" w:sz="4" w:space="0" w:color="auto"/>
              <w:right w:val="single" w:sz="4" w:space="0" w:color="auto"/>
            </w:tcBorders>
          </w:tcPr>
          <w:p w14:paraId="07AD1471" w14:textId="13B50C3D" w:rsidR="007747C2" w:rsidRPr="00484F54" w:rsidRDefault="007747C2" w:rsidP="00CA2878">
            <w:pPr>
              <w:spacing w:line="276" w:lineRule="auto"/>
              <w:jc w:val="both"/>
              <w:rPr>
                <w:rFonts w:ascii="Times New Roman" w:hAnsi="Times New Roman"/>
                <w:sz w:val="24"/>
                <w:szCs w:val="24"/>
              </w:rPr>
            </w:pPr>
            <w:r w:rsidRPr="00484F54">
              <w:rPr>
                <w:rFonts w:ascii="Times New Roman" w:hAnsi="Times New Roman"/>
                <w:sz w:val="24"/>
                <w:szCs w:val="24"/>
              </w:rPr>
              <w:t>La denumirea secțiunii a 12-a, întru corectitudinea redactării, textul „la pct. 15 și 16, secțiunea 5, capitolul II al Anexei” se va substitui cu textul „</w:t>
            </w:r>
            <w:r w:rsidRPr="00484F54">
              <w:rPr>
                <w:rFonts w:ascii="Times New Roman" w:hAnsi="Times New Roman"/>
                <w:b/>
                <w:sz w:val="24"/>
                <w:szCs w:val="24"/>
              </w:rPr>
              <w:t>pct. 15 și 16 din Regulament</w:t>
            </w:r>
            <w:r w:rsidRPr="00484F54">
              <w:rPr>
                <w:rFonts w:ascii="Times New Roman" w:hAnsi="Times New Roman"/>
                <w:sz w:val="24"/>
                <w:szCs w:val="24"/>
              </w:rPr>
              <w:t xml:space="preserve">”. </w:t>
            </w:r>
          </w:p>
        </w:tc>
        <w:tc>
          <w:tcPr>
            <w:tcW w:w="5197" w:type="dxa"/>
            <w:gridSpan w:val="2"/>
            <w:tcBorders>
              <w:top w:val="single" w:sz="4" w:space="0" w:color="auto"/>
              <w:left w:val="single" w:sz="4" w:space="0" w:color="auto"/>
              <w:bottom w:val="single" w:sz="4" w:space="0" w:color="auto"/>
              <w:right w:val="single" w:sz="4" w:space="0" w:color="auto"/>
            </w:tcBorders>
          </w:tcPr>
          <w:p w14:paraId="74451B0F" w14:textId="77777777" w:rsidR="008D575F" w:rsidRPr="00484F54" w:rsidRDefault="008D575F" w:rsidP="00CA2878">
            <w:pPr>
              <w:spacing w:line="276" w:lineRule="auto"/>
              <w:jc w:val="both"/>
              <w:rPr>
                <w:rFonts w:ascii="Times New Roman" w:hAnsi="Times New Roman"/>
                <w:b/>
                <w:sz w:val="24"/>
                <w:szCs w:val="24"/>
              </w:rPr>
            </w:pPr>
            <w:r w:rsidRPr="00484F54">
              <w:rPr>
                <w:rFonts w:ascii="Times New Roman" w:hAnsi="Times New Roman"/>
                <w:b/>
                <w:sz w:val="24"/>
                <w:szCs w:val="24"/>
              </w:rPr>
              <w:t>Se acceptă</w:t>
            </w:r>
          </w:p>
          <w:p w14:paraId="15F5E362" w14:textId="1A2C12ED" w:rsidR="007747C2" w:rsidRPr="00484F54" w:rsidRDefault="008D575F"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7747C2" w:rsidRPr="00484F54" w14:paraId="303F1442" w14:textId="77777777" w:rsidTr="00757E68">
        <w:trPr>
          <w:trHeight w:val="977"/>
        </w:trPr>
        <w:tc>
          <w:tcPr>
            <w:tcW w:w="2669" w:type="dxa"/>
            <w:tcBorders>
              <w:top w:val="nil"/>
              <w:left w:val="single" w:sz="4" w:space="0" w:color="auto"/>
              <w:bottom w:val="single" w:sz="4" w:space="0" w:color="auto"/>
              <w:right w:val="single" w:sz="4" w:space="0" w:color="auto"/>
            </w:tcBorders>
          </w:tcPr>
          <w:p w14:paraId="5C3A4550" w14:textId="77777777" w:rsidR="007747C2" w:rsidRPr="00484F54" w:rsidRDefault="007747C2" w:rsidP="00CA2878">
            <w:pPr>
              <w:widowControl w:val="0"/>
              <w:autoSpaceDE w:val="0"/>
              <w:autoSpaceDN w:val="0"/>
              <w:spacing w:before="68" w:line="276" w:lineRule="auto"/>
              <w:ind w:left="170"/>
              <w:rPr>
                <w:rFonts w:ascii="Times New Roman" w:hAnsi="Times New Roman"/>
                <w:b/>
                <w:sz w:val="24"/>
                <w:szCs w:val="24"/>
              </w:rPr>
            </w:pPr>
          </w:p>
        </w:tc>
        <w:tc>
          <w:tcPr>
            <w:tcW w:w="777" w:type="dxa"/>
            <w:tcBorders>
              <w:top w:val="single" w:sz="4" w:space="0" w:color="auto"/>
              <w:left w:val="single" w:sz="4" w:space="0" w:color="auto"/>
              <w:bottom w:val="single" w:sz="4" w:space="0" w:color="auto"/>
              <w:right w:val="single" w:sz="4" w:space="0" w:color="auto"/>
            </w:tcBorders>
          </w:tcPr>
          <w:p w14:paraId="4281F131" w14:textId="0947D814" w:rsidR="007747C2" w:rsidRPr="00484F54" w:rsidRDefault="001A14C3"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9</w:t>
            </w:r>
            <w:r w:rsidR="00375CD2" w:rsidRPr="00484F54">
              <w:rPr>
                <w:rFonts w:ascii="Times New Roman" w:eastAsia="Times New Roman" w:hAnsi="Times New Roman"/>
                <w:sz w:val="24"/>
                <w:szCs w:val="24"/>
              </w:rPr>
              <w:t>3</w:t>
            </w:r>
          </w:p>
        </w:tc>
        <w:tc>
          <w:tcPr>
            <w:tcW w:w="5349" w:type="dxa"/>
            <w:tcBorders>
              <w:top w:val="single" w:sz="4" w:space="0" w:color="auto"/>
              <w:left w:val="single" w:sz="4" w:space="0" w:color="auto"/>
              <w:bottom w:val="single" w:sz="4" w:space="0" w:color="auto"/>
              <w:right w:val="single" w:sz="4" w:space="0" w:color="auto"/>
            </w:tcBorders>
          </w:tcPr>
          <w:p w14:paraId="0E0ECA8F" w14:textId="23A32AF2" w:rsidR="007747C2" w:rsidRPr="00484F54" w:rsidRDefault="007747C2" w:rsidP="00CA2878">
            <w:pPr>
              <w:spacing w:line="276" w:lineRule="auto"/>
              <w:jc w:val="both"/>
              <w:rPr>
                <w:rFonts w:ascii="Times New Roman" w:hAnsi="Times New Roman"/>
                <w:sz w:val="24"/>
                <w:szCs w:val="24"/>
              </w:rPr>
            </w:pPr>
            <w:r w:rsidRPr="00484F54">
              <w:rPr>
                <w:rFonts w:ascii="Times New Roman" w:hAnsi="Times New Roman"/>
                <w:sz w:val="24"/>
                <w:szCs w:val="24"/>
              </w:rPr>
              <w:t>La pct. 46 care transpune pct. 2 din Capitolul L Partea II din Anexa I la Regulamentul delegat (UE) 2020/692, textul „la pct. 46” se va substitui cu textul „la pct. 45”, or, pct. 45 transpune pct. 1 la care se face referință la pct. 2.</w:t>
            </w:r>
          </w:p>
        </w:tc>
        <w:tc>
          <w:tcPr>
            <w:tcW w:w="5197" w:type="dxa"/>
            <w:gridSpan w:val="2"/>
            <w:tcBorders>
              <w:top w:val="single" w:sz="4" w:space="0" w:color="auto"/>
              <w:left w:val="single" w:sz="4" w:space="0" w:color="auto"/>
              <w:bottom w:val="single" w:sz="4" w:space="0" w:color="auto"/>
              <w:right w:val="single" w:sz="4" w:space="0" w:color="auto"/>
            </w:tcBorders>
          </w:tcPr>
          <w:p w14:paraId="67114CDB" w14:textId="77777777" w:rsidR="007747C2" w:rsidRPr="00484F54" w:rsidRDefault="009728D3" w:rsidP="00CA2878">
            <w:pPr>
              <w:spacing w:line="276" w:lineRule="auto"/>
              <w:jc w:val="both"/>
              <w:rPr>
                <w:rFonts w:ascii="Times New Roman" w:hAnsi="Times New Roman"/>
                <w:b/>
                <w:sz w:val="24"/>
                <w:szCs w:val="24"/>
              </w:rPr>
            </w:pPr>
            <w:r w:rsidRPr="00484F54">
              <w:rPr>
                <w:rFonts w:ascii="Times New Roman" w:hAnsi="Times New Roman"/>
                <w:b/>
                <w:sz w:val="24"/>
                <w:szCs w:val="24"/>
              </w:rPr>
              <w:t>Se acceptă</w:t>
            </w:r>
          </w:p>
          <w:p w14:paraId="687D76AF" w14:textId="2BB4A81D" w:rsidR="009728D3" w:rsidRPr="00484F54" w:rsidRDefault="009728D3" w:rsidP="00CA2878">
            <w:pPr>
              <w:spacing w:line="276" w:lineRule="auto"/>
              <w:jc w:val="both"/>
              <w:rPr>
                <w:rFonts w:ascii="Times New Roman" w:hAnsi="Times New Roman"/>
                <w:b/>
                <w:sz w:val="24"/>
                <w:szCs w:val="24"/>
              </w:rPr>
            </w:pPr>
            <w:r w:rsidRPr="00484F54">
              <w:rPr>
                <w:rFonts w:ascii="Times New Roman" w:hAnsi="Times New Roman"/>
                <w:b/>
                <w:sz w:val="24"/>
                <w:szCs w:val="24"/>
              </w:rPr>
              <w:t>Proiect ajustat</w:t>
            </w:r>
          </w:p>
        </w:tc>
      </w:tr>
      <w:tr w:rsidR="00757E68" w:rsidRPr="00484F54" w14:paraId="25059821" w14:textId="77777777" w:rsidTr="00940432">
        <w:trPr>
          <w:trHeight w:val="977"/>
        </w:trPr>
        <w:tc>
          <w:tcPr>
            <w:tcW w:w="13992" w:type="dxa"/>
            <w:gridSpan w:val="5"/>
            <w:tcBorders>
              <w:top w:val="nil"/>
              <w:left w:val="single" w:sz="4" w:space="0" w:color="auto"/>
              <w:bottom w:val="single" w:sz="4" w:space="0" w:color="auto"/>
              <w:right w:val="single" w:sz="4" w:space="0" w:color="auto"/>
            </w:tcBorders>
          </w:tcPr>
          <w:p w14:paraId="2CC6CC1D" w14:textId="0BB18F5D" w:rsidR="009E7C9D" w:rsidRPr="00484F54" w:rsidRDefault="00757E68" w:rsidP="009E7C9D">
            <w:pPr>
              <w:spacing w:line="276" w:lineRule="auto"/>
              <w:jc w:val="center"/>
              <w:rPr>
                <w:rFonts w:ascii="Times New Roman" w:hAnsi="Times New Roman"/>
                <w:b/>
                <w:sz w:val="24"/>
                <w:szCs w:val="24"/>
              </w:rPr>
            </w:pPr>
            <w:r w:rsidRPr="00484F54">
              <w:rPr>
                <w:rFonts w:ascii="Times New Roman" w:hAnsi="Times New Roman"/>
                <w:b/>
                <w:sz w:val="24"/>
                <w:szCs w:val="24"/>
              </w:rPr>
              <w:t xml:space="preserve">Ședință </w:t>
            </w:r>
            <w:r w:rsidR="009E7C9D" w:rsidRPr="00484F54">
              <w:rPr>
                <w:rFonts w:ascii="Times New Roman" w:hAnsi="Times New Roman"/>
                <w:b/>
                <w:sz w:val="24"/>
                <w:szCs w:val="24"/>
              </w:rPr>
              <w:t>interinstituțional</w:t>
            </w:r>
            <w:r w:rsidR="00FC2B10" w:rsidRPr="00484F54">
              <w:rPr>
                <w:rFonts w:ascii="Times New Roman" w:hAnsi="Times New Roman"/>
                <w:b/>
                <w:sz w:val="24"/>
                <w:szCs w:val="24"/>
              </w:rPr>
              <w:t>ă</w:t>
            </w:r>
            <w:r w:rsidR="001E07F2" w:rsidRPr="00484F54">
              <w:rPr>
                <w:rFonts w:ascii="Times New Roman" w:hAnsi="Times New Roman"/>
                <w:b/>
                <w:sz w:val="24"/>
                <w:szCs w:val="24"/>
              </w:rPr>
              <w:t xml:space="preserve"> </w:t>
            </w:r>
          </w:p>
          <w:p w14:paraId="074A1C75" w14:textId="77777777" w:rsidR="00757E68" w:rsidRPr="00484F54" w:rsidRDefault="009E7C9D" w:rsidP="009E7C9D">
            <w:pPr>
              <w:spacing w:line="276" w:lineRule="auto"/>
              <w:jc w:val="center"/>
              <w:rPr>
                <w:rFonts w:ascii="Times New Roman" w:hAnsi="Times New Roman"/>
                <w:b/>
                <w:sz w:val="24"/>
                <w:szCs w:val="24"/>
              </w:rPr>
            </w:pPr>
            <w:r w:rsidRPr="00484F54">
              <w:rPr>
                <w:rFonts w:ascii="Times New Roman" w:hAnsi="Times New Roman"/>
                <w:b/>
                <w:sz w:val="24"/>
                <w:szCs w:val="24"/>
              </w:rPr>
              <w:t>prin intermediul mijloacelor electronice (procedura electronică)</w:t>
            </w:r>
          </w:p>
          <w:p w14:paraId="53A611CC" w14:textId="45EB786F" w:rsidR="001E07F2" w:rsidRPr="00484F54" w:rsidRDefault="001E07F2" w:rsidP="001E07F2">
            <w:pPr>
              <w:spacing w:line="276" w:lineRule="auto"/>
              <w:jc w:val="center"/>
              <w:rPr>
                <w:rFonts w:ascii="Times New Roman" w:hAnsi="Times New Roman"/>
                <w:b/>
                <w:sz w:val="24"/>
                <w:szCs w:val="24"/>
              </w:rPr>
            </w:pPr>
            <w:r w:rsidRPr="00484F54">
              <w:rPr>
                <w:rFonts w:ascii="Times New Roman" w:hAnsi="Times New Roman"/>
                <w:b/>
                <w:sz w:val="24"/>
                <w:szCs w:val="24"/>
              </w:rPr>
              <w:t>din data de 20.02.2026</w:t>
            </w:r>
          </w:p>
        </w:tc>
      </w:tr>
      <w:tr w:rsidR="00E9327C" w:rsidRPr="00484F54" w14:paraId="3E7B4C6C" w14:textId="77777777" w:rsidTr="00E75A05">
        <w:trPr>
          <w:trHeight w:val="977"/>
        </w:trPr>
        <w:tc>
          <w:tcPr>
            <w:tcW w:w="2669" w:type="dxa"/>
            <w:tcBorders>
              <w:top w:val="single" w:sz="4" w:space="0" w:color="auto"/>
              <w:left w:val="single" w:sz="4" w:space="0" w:color="auto"/>
              <w:bottom w:val="single" w:sz="4" w:space="0" w:color="auto"/>
              <w:right w:val="single" w:sz="4" w:space="0" w:color="auto"/>
            </w:tcBorders>
          </w:tcPr>
          <w:p w14:paraId="63EF2D4F" w14:textId="25B41468" w:rsidR="00E9327C" w:rsidRPr="00484F54" w:rsidRDefault="00E9327C" w:rsidP="00420B32">
            <w:pPr>
              <w:widowControl w:val="0"/>
              <w:autoSpaceDE w:val="0"/>
              <w:autoSpaceDN w:val="0"/>
              <w:spacing w:before="68" w:line="276" w:lineRule="auto"/>
              <w:ind w:left="170"/>
              <w:rPr>
                <w:rFonts w:ascii="Times New Roman" w:hAnsi="Times New Roman"/>
                <w:b/>
                <w:sz w:val="24"/>
                <w:szCs w:val="24"/>
              </w:rPr>
            </w:pPr>
            <w:r w:rsidRPr="00484F54">
              <w:rPr>
                <w:rFonts w:ascii="Times New Roman" w:hAnsi="Times New Roman"/>
                <w:b/>
                <w:sz w:val="24"/>
                <w:szCs w:val="24"/>
              </w:rPr>
              <w:t>Ministerul Dezvoltării Economice și Digitalizării</w:t>
            </w:r>
          </w:p>
        </w:tc>
        <w:tc>
          <w:tcPr>
            <w:tcW w:w="777" w:type="dxa"/>
            <w:tcBorders>
              <w:top w:val="single" w:sz="4" w:space="0" w:color="auto"/>
              <w:left w:val="single" w:sz="4" w:space="0" w:color="auto"/>
              <w:bottom w:val="single" w:sz="4" w:space="0" w:color="auto"/>
              <w:right w:val="single" w:sz="4" w:space="0" w:color="auto"/>
            </w:tcBorders>
          </w:tcPr>
          <w:p w14:paraId="69AA2D6D" w14:textId="251AD7F2" w:rsidR="00E9327C" w:rsidRPr="00484F54" w:rsidRDefault="00E9327C"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94</w:t>
            </w:r>
          </w:p>
        </w:tc>
        <w:tc>
          <w:tcPr>
            <w:tcW w:w="10546" w:type="dxa"/>
            <w:gridSpan w:val="3"/>
            <w:tcBorders>
              <w:top w:val="single" w:sz="4" w:space="0" w:color="auto"/>
              <w:left w:val="single" w:sz="4" w:space="0" w:color="auto"/>
              <w:bottom w:val="single" w:sz="4" w:space="0" w:color="auto"/>
              <w:right w:val="single" w:sz="4" w:space="0" w:color="auto"/>
            </w:tcBorders>
          </w:tcPr>
          <w:p w14:paraId="7B170DDA" w14:textId="31723940" w:rsidR="00E9327C" w:rsidRPr="00484F54" w:rsidRDefault="00E9327C" w:rsidP="00CA2878">
            <w:pPr>
              <w:spacing w:line="276" w:lineRule="auto"/>
              <w:jc w:val="both"/>
              <w:rPr>
                <w:rFonts w:ascii="Times New Roman" w:hAnsi="Times New Roman"/>
                <w:b/>
                <w:sz w:val="24"/>
                <w:szCs w:val="24"/>
              </w:rPr>
            </w:pPr>
            <w:r w:rsidRPr="00484F54">
              <w:rPr>
                <w:rFonts w:ascii="Times New Roman" w:hAnsi="Times New Roman"/>
                <w:sz w:val="24"/>
                <w:szCs w:val="24"/>
                <w:lang w:val="it-IT"/>
              </w:rPr>
              <w:t>Cu referire la proiectul hotărârii Guvernului cu privire la aprobarea Cerințelor pentru intrarea în Republica Moldova a transporturilor de animale de la care se obțin produse alimentare și anumite bunuri destinate consumului uman </w:t>
            </w:r>
            <w:r w:rsidRPr="00484F54">
              <w:rPr>
                <w:rFonts w:ascii="Times New Roman" w:hAnsi="Times New Roman"/>
                <w:i/>
                <w:iCs/>
                <w:sz w:val="24"/>
                <w:szCs w:val="24"/>
                <w:lang w:val="it-IT"/>
              </w:rPr>
              <w:t>(număr unic 837 /MAIA/2025), </w:t>
            </w:r>
            <w:r w:rsidRPr="00484F54">
              <w:rPr>
                <w:rFonts w:ascii="Times New Roman" w:hAnsi="Times New Roman"/>
                <w:sz w:val="24"/>
                <w:szCs w:val="24"/>
                <w:lang w:val="it-IT"/>
              </w:rPr>
              <w:t>av</w:t>
            </w:r>
            <w:proofErr w:type="spellStart"/>
            <w:r w:rsidRPr="00484F54">
              <w:rPr>
                <w:rFonts w:ascii="Times New Roman" w:hAnsi="Times New Roman"/>
                <w:sz w:val="24"/>
                <w:szCs w:val="24"/>
              </w:rPr>
              <w:t>ând</w:t>
            </w:r>
            <w:proofErr w:type="spellEnd"/>
            <w:r w:rsidRPr="00484F54">
              <w:rPr>
                <w:rFonts w:ascii="Times New Roman" w:hAnsi="Times New Roman"/>
                <w:b/>
                <w:bCs/>
                <w:i/>
                <w:iCs/>
                <w:sz w:val="24"/>
                <w:szCs w:val="24"/>
                <w:lang w:val="it-IT"/>
              </w:rPr>
              <w:t> </w:t>
            </w:r>
            <w:r w:rsidRPr="00484F54">
              <w:rPr>
                <w:rFonts w:ascii="Times New Roman" w:hAnsi="Times New Roman"/>
                <w:sz w:val="24"/>
                <w:szCs w:val="24"/>
                <w:lang w:val="it-IT"/>
              </w:rPr>
              <w:t>în vedere argumentele autorului expuse în Sinteza la proiect, comunicăm lipsa de obiecții și propuneri.</w:t>
            </w:r>
          </w:p>
        </w:tc>
      </w:tr>
      <w:tr w:rsidR="008E7D1A" w:rsidRPr="00CA2878" w14:paraId="588D367C" w14:textId="77777777" w:rsidTr="00757E68">
        <w:trPr>
          <w:trHeight w:val="977"/>
        </w:trPr>
        <w:tc>
          <w:tcPr>
            <w:tcW w:w="2669" w:type="dxa"/>
            <w:tcBorders>
              <w:top w:val="single" w:sz="4" w:space="0" w:color="auto"/>
              <w:left w:val="single" w:sz="4" w:space="0" w:color="auto"/>
              <w:bottom w:val="single" w:sz="4" w:space="0" w:color="auto"/>
              <w:right w:val="single" w:sz="4" w:space="0" w:color="auto"/>
            </w:tcBorders>
          </w:tcPr>
          <w:p w14:paraId="02122B75" w14:textId="4B520C70" w:rsidR="008E7D1A" w:rsidRPr="00484F54" w:rsidRDefault="008E7D1A" w:rsidP="00420B32">
            <w:pPr>
              <w:widowControl w:val="0"/>
              <w:autoSpaceDE w:val="0"/>
              <w:autoSpaceDN w:val="0"/>
              <w:spacing w:before="68" w:line="276" w:lineRule="auto"/>
              <w:ind w:left="170"/>
              <w:rPr>
                <w:rFonts w:ascii="Times New Roman" w:hAnsi="Times New Roman"/>
                <w:b/>
                <w:sz w:val="24"/>
                <w:szCs w:val="24"/>
              </w:rPr>
            </w:pPr>
            <w:r w:rsidRPr="00484F54">
              <w:rPr>
                <w:rFonts w:ascii="Times New Roman" w:hAnsi="Times New Roman"/>
                <w:b/>
                <w:sz w:val="24"/>
                <w:szCs w:val="24"/>
              </w:rPr>
              <w:t>Ministerul Justiției</w:t>
            </w:r>
          </w:p>
        </w:tc>
        <w:tc>
          <w:tcPr>
            <w:tcW w:w="777" w:type="dxa"/>
            <w:tcBorders>
              <w:top w:val="single" w:sz="4" w:space="0" w:color="auto"/>
              <w:left w:val="single" w:sz="4" w:space="0" w:color="auto"/>
              <w:bottom w:val="single" w:sz="4" w:space="0" w:color="auto"/>
              <w:right w:val="single" w:sz="4" w:space="0" w:color="auto"/>
            </w:tcBorders>
          </w:tcPr>
          <w:p w14:paraId="0E19E82C" w14:textId="1F8513A9" w:rsidR="008E7D1A" w:rsidRPr="00484F54" w:rsidRDefault="00420B32" w:rsidP="00CA2878">
            <w:pPr>
              <w:widowControl w:val="0"/>
              <w:autoSpaceDE w:val="0"/>
              <w:autoSpaceDN w:val="0"/>
              <w:spacing w:line="276" w:lineRule="auto"/>
              <w:rPr>
                <w:rFonts w:ascii="Times New Roman" w:eastAsia="Times New Roman" w:hAnsi="Times New Roman"/>
                <w:sz w:val="24"/>
                <w:szCs w:val="24"/>
              </w:rPr>
            </w:pPr>
            <w:r w:rsidRPr="00484F54">
              <w:rPr>
                <w:rFonts w:ascii="Times New Roman" w:eastAsia="Times New Roman" w:hAnsi="Times New Roman"/>
                <w:sz w:val="24"/>
                <w:szCs w:val="24"/>
              </w:rPr>
              <w:t>95</w:t>
            </w:r>
          </w:p>
        </w:tc>
        <w:tc>
          <w:tcPr>
            <w:tcW w:w="5349" w:type="dxa"/>
            <w:tcBorders>
              <w:top w:val="single" w:sz="4" w:space="0" w:color="auto"/>
              <w:left w:val="single" w:sz="4" w:space="0" w:color="auto"/>
              <w:bottom w:val="single" w:sz="4" w:space="0" w:color="auto"/>
              <w:right w:val="single" w:sz="4" w:space="0" w:color="auto"/>
            </w:tcBorders>
          </w:tcPr>
          <w:p w14:paraId="12EC8A19" w14:textId="68228113" w:rsidR="008E7D1A" w:rsidRPr="00484F54" w:rsidRDefault="00067D66" w:rsidP="00CA2878">
            <w:pPr>
              <w:spacing w:line="276" w:lineRule="auto"/>
              <w:jc w:val="both"/>
              <w:rPr>
                <w:rFonts w:ascii="Times New Roman" w:hAnsi="Times New Roman"/>
                <w:sz w:val="24"/>
                <w:szCs w:val="24"/>
              </w:rPr>
            </w:pPr>
            <w:r w:rsidRPr="00484F54">
              <w:rPr>
                <w:rFonts w:ascii="Times New Roman" w:hAnsi="Times New Roman"/>
                <w:sz w:val="24"/>
                <w:szCs w:val="24"/>
              </w:rPr>
              <w:t>Proiectul a fost examinat si au fost înaintate propuneri de redactare prin prisma obiecțiilor din raportul de expertiză juridică.</w:t>
            </w:r>
          </w:p>
        </w:tc>
        <w:tc>
          <w:tcPr>
            <w:tcW w:w="5197" w:type="dxa"/>
            <w:gridSpan w:val="2"/>
            <w:tcBorders>
              <w:top w:val="single" w:sz="4" w:space="0" w:color="auto"/>
              <w:left w:val="single" w:sz="4" w:space="0" w:color="auto"/>
              <w:bottom w:val="single" w:sz="4" w:space="0" w:color="auto"/>
              <w:right w:val="single" w:sz="4" w:space="0" w:color="auto"/>
            </w:tcBorders>
          </w:tcPr>
          <w:p w14:paraId="177AAEB6" w14:textId="4DEF5272" w:rsidR="008E7D1A" w:rsidRPr="009A0B16" w:rsidRDefault="009A0B16" w:rsidP="00CA2878">
            <w:pPr>
              <w:spacing w:line="276" w:lineRule="auto"/>
              <w:jc w:val="both"/>
              <w:rPr>
                <w:rFonts w:ascii="Times New Roman" w:hAnsi="Times New Roman"/>
                <w:bCs/>
                <w:sz w:val="24"/>
                <w:szCs w:val="24"/>
              </w:rPr>
            </w:pPr>
            <w:r w:rsidRPr="00484F54">
              <w:rPr>
                <w:rFonts w:ascii="Times New Roman" w:hAnsi="Times New Roman"/>
                <w:bCs/>
                <w:sz w:val="24"/>
                <w:szCs w:val="24"/>
              </w:rPr>
              <w:t xml:space="preserve">Obiecțiile </w:t>
            </w:r>
            <w:r w:rsidR="00552A52" w:rsidRPr="00484F54">
              <w:rPr>
                <w:rFonts w:ascii="Times New Roman" w:hAnsi="Times New Roman"/>
                <w:bCs/>
                <w:sz w:val="24"/>
                <w:szCs w:val="24"/>
              </w:rPr>
              <w:t xml:space="preserve">și propunerile </w:t>
            </w:r>
            <w:r w:rsidRPr="00484F54">
              <w:rPr>
                <w:rFonts w:ascii="Times New Roman" w:hAnsi="Times New Roman"/>
                <w:bCs/>
                <w:sz w:val="24"/>
                <w:szCs w:val="24"/>
              </w:rPr>
              <w:t>au fost luate în considerare și PHG a fost redactat pentru a exclude neconformitățile normative.</w:t>
            </w:r>
          </w:p>
        </w:tc>
      </w:tr>
    </w:tbl>
    <w:p w14:paraId="40642D71" w14:textId="77777777" w:rsidR="00D038E9" w:rsidRPr="00CA2878" w:rsidRDefault="00D038E9" w:rsidP="00552A52">
      <w:pPr>
        <w:spacing w:line="276" w:lineRule="auto"/>
        <w:rPr>
          <w:rFonts w:ascii="Times New Roman" w:hAnsi="Times New Roman"/>
          <w:sz w:val="24"/>
          <w:szCs w:val="24"/>
        </w:rPr>
      </w:pPr>
    </w:p>
    <w:sectPr w:rsidR="00D038E9" w:rsidRPr="00CA2878" w:rsidSect="00E941B8">
      <w:footerReference w:type="default" r:id="rId9"/>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A9FF2" w14:textId="77777777" w:rsidR="009B1BD9" w:rsidRDefault="009B1BD9" w:rsidP="00CD1722">
      <w:pPr>
        <w:spacing w:after="0" w:line="240" w:lineRule="auto"/>
      </w:pPr>
      <w:r>
        <w:separator/>
      </w:r>
    </w:p>
  </w:endnote>
  <w:endnote w:type="continuationSeparator" w:id="0">
    <w:p w14:paraId="41889D28" w14:textId="77777777" w:rsidR="009B1BD9" w:rsidRDefault="009B1BD9" w:rsidP="00CD1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381611"/>
      <w:docPartObj>
        <w:docPartGallery w:val="Page Numbers (Bottom of Page)"/>
        <w:docPartUnique/>
      </w:docPartObj>
    </w:sdtPr>
    <w:sdtContent>
      <w:p w14:paraId="4468DC42" w14:textId="19C16BA2" w:rsidR="00055C98" w:rsidRDefault="00055C98">
        <w:pPr>
          <w:pStyle w:val="Subsol"/>
          <w:jc w:val="center"/>
        </w:pPr>
        <w:r>
          <w:fldChar w:fldCharType="begin"/>
        </w:r>
        <w:r>
          <w:instrText>PAGE   \* MERGEFORMAT</w:instrText>
        </w:r>
        <w:r>
          <w:fldChar w:fldCharType="separate"/>
        </w:r>
        <w:r>
          <w:t>2</w:t>
        </w:r>
        <w:r>
          <w:fldChar w:fldCharType="end"/>
        </w:r>
      </w:p>
    </w:sdtContent>
  </w:sdt>
  <w:p w14:paraId="51DB08FC" w14:textId="77777777" w:rsidR="00055C98" w:rsidRDefault="00055C9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2E2AD" w14:textId="77777777" w:rsidR="009B1BD9" w:rsidRDefault="009B1BD9" w:rsidP="00CD1722">
      <w:pPr>
        <w:spacing w:after="0" w:line="240" w:lineRule="auto"/>
      </w:pPr>
      <w:r>
        <w:separator/>
      </w:r>
    </w:p>
  </w:footnote>
  <w:footnote w:type="continuationSeparator" w:id="0">
    <w:p w14:paraId="50B17DC8" w14:textId="77777777" w:rsidR="009B1BD9" w:rsidRDefault="009B1BD9" w:rsidP="00CD1722">
      <w:pPr>
        <w:spacing w:after="0" w:line="240" w:lineRule="auto"/>
      </w:pPr>
      <w:r>
        <w:continuationSeparator/>
      </w:r>
    </w:p>
  </w:footnote>
  <w:footnote w:id="1">
    <w:p w14:paraId="4842D9FB" w14:textId="77777777" w:rsidR="009155F1" w:rsidRDefault="009155F1"/>
    <w:p w14:paraId="17647AF6" w14:textId="77777777" w:rsidR="00055C98" w:rsidRPr="00FA21AA" w:rsidRDefault="00055C98" w:rsidP="00CD1722">
      <w:pPr>
        <w:pStyle w:val="Textnotdesubsol"/>
        <w:rPr>
          <w:lang w:val="ro-R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27589"/>
    <w:multiLevelType w:val="hybridMultilevel"/>
    <w:tmpl w:val="2AE4E14E"/>
    <w:lvl w:ilvl="0" w:tplc="7E2A8F62">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403577E8"/>
    <w:multiLevelType w:val="hybridMultilevel"/>
    <w:tmpl w:val="9864AE3C"/>
    <w:lvl w:ilvl="0" w:tplc="A9B4EA2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E1C52C5"/>
    <w:multiLevelType w:val="hybridMultilevel"/>
    <w:tmpl w:val="4BAEBF90"/>
    <w:lvl w:ilvl="0" w:tplc="B30690BE">
      <w:start w:val="1"/>
      <w:numFmt w:val="decimal"/>
      <w:lvlText w:val="%1."/>
      <w:lvlJc w:val="left"/>
      <w:pPr>
        <w:ind w:left="360" w:hanging="360"/>
      </w:pPr>
      <w:rPr>
        <w:rFonts w:eastAsiaTheme="minorHAnsi"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173304203">
    <w:abstractNumId w:val="2"/>
  </w:num>
  <w:num w:numId="2" w16cid:durableId="260454158">
    <w:abstractNumId w:val="0"/>
  </w:num>
  <w:num w:numId="3" w16cid:durableId="1426262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762"/>
    <w:rsid w:val="000150E9"/>
    <w:rsid w:val="00033A63"/>
    <w:rsid w:val="0003427B"/>
    <w:rsid w:val="00042E0D"/>
    <w:rsid w:val="000541B5"/>
    <w:rsid w:val="00055C98"/>
    <w:rsid w:val="00067D66"/>
    <w:rsid w:val="00070CA0"/>
    <w:rsid w:val="00092E9E"/>
    <w:rsid w:val="000978FA"/>
    <w:rsid w:val="000A1D0F"/>
    <w:rsid w:val="000B4E74"/>
    <w:rsid w:val="000C55E6"/>
    <w:rsid w:val="000D3953"/>
    <w:rsid w:val="000E02E9"/>
    <w:rsid w:val="000E52B6"/>
    <w:rsid w:val="000F28F6"/>
    <w:rsid w:val="00102FE1"/>
    <w:rsid w:val="00106BAE"/>
    <w:rsid w:val="0013103F"/>
    <w:rsid w:val="001320F4"/>
    <w:rsid w:val="001532D1"/>
    <w:rsid w:val="00153739"/>
    <w:rsid w:val="00163D97"/>
    <w:rsid w:val="00167E93"/>
    <w:rsid w:val="00173A1C"/>
    <w:rsid w:val="00175689"/>
    <w:rsid w:val="00190C95"/>
    <w:rsid w:val="001A14C3"/>
    <w:rsid w:val="001A1B23"/>
    <w:rsid w:val="001A3805"/>
    <w:rsid w:val="001A3CE1"/>
    <w:rsid w:val="001C3EEE"/>
    <w:rsid w:val="001E07F2"/>
    <w:rsid w:val="001F03C9"/>
    <w:rsid w:val="001F2BD1"/>
    <w:rsid w:val="001F5333"/>
    <w:rsid w:val="00204598"/>
    <w:rsid w:val="00210CB4"/>
    <w:rsid w:val="0021148B"/>
    <w:rsid w:val="002201F0"/>
    <w:rsid w:val="00242D43"/>
    <w:rsid w:val="00243F9A"/>
    <w:rsid w:val="002455C4"/>
    <w:rsid w:val="0025703D"/>
    <w:rsid w:val="00264E0D"/>
    <w:rsid w:val="002822B4"/>
    <w:rsid w:val="0028574B"/>
    <w:rsid w:val="00291DFE"/>
    <w:rsid w:val="002B22A5"/>
    <w:rsid w:val="002C4E33"/>
    <w:rsid w:val="002D43D2"/>
    <w:rsid w:val="002D4646"/>
    <w:rsid w:val="002F5CFA"/>
    <w:rsid w:val="002F7762"/>
    <w:rsid w:val="00317AAE"/>
    <w:rsid w:val="003218FE"/>
    <w:rsid w:val="0032200B"/>
    <w:rsid w:val="00335319"/>
    <w:rsid w:val="003424AA"/>
    <w:rsid w:val="00374007"/>
    <w:rsid w:val="00375CD2"/>
    <w:rsid w:val="00376D79"/>
    <w:rsid w:val="00383BD6"/>
    <w:rsid w:val="003B4D22"/>
    <w:rsid w:val="003C66F3"/>
    <w:rsid w:val="004065D9"/>
    <w:rsid w:val="00412A01"/>
    <w:rsid w:val="00420B32"/>
    <w:rsid w:val="00431B21"/>
    <w:rsid w:val="00432683"/>
    <w:rsid w:val="00434712"/>
    <w:rsid w:val="004440A5"/>
    <w:rsid w:val="004615E9"/>
    <w:rsid w:val="00461611"/>
    <w:rsid w:val="0046539A"/>
    <w:rsid w:val="004667C5"/>
    <w:rsid w:val="0047686F"/>
    <w:rsid w:val="00483FC4"/>
    <w:rsid w:val="00484F54"/>
    <w:rsid w:val="00486FC1"/>
    <w:rsid w:val="004955EB"/>
    <w:rsid w:val="004A1689"/>
    <w:rsid w:val="004B182F"/>
    <w:rsid w:val="004B50B5"/>
    <w:rsid w:val="004C6057"/>
    <w:rsid w:val="004E61D9"/>
    <w:rsid w:val="004E64D5"/>
    <w:rsid w:val="004E786B"/>
    <w:rsid w:val="004F6C1C"/>
    <w:rsid w:val="00502B61"/>
    <w:rsid w:val="005129FE"/>
    <w:rsid w:val="00547FB8"/>
    <w:rsid w:val="00552A52"/>
    <w:rsid w:val="005813E6"/>
    <w:rsid w:val="005931BE"/>
    <w:rsid w:val="005972B2"/>
    <w:rsid w:val="005B7D1E"/>
    <w:rsid w:val="005D28F2"/>
    <w:rsid w:val="005D6698"/>
    <w:rsid w:val="005D76EB"/>
    <w:rsid w:val="005E0863"/>
    <w:rsid w:val="0060019D"/>
    <w:rsid w:val="006137B7"/>
    <w:rsid w:val="00616C37"/>
    <w:rsid w:val="00617CEC"/>
    <w:rsid w:val="00637707"/>
    <w:rsid w:val="0065226C"/>
    <w:rsid w:val="006867E7"/>
    <w:rsid w:val="006A4438"/>
    <w:rsid w:val="006B5588"/>
    <w:rsid w:val="006D0593"/>
    <w:rsid w:val="006E1AD7"/>
    <w:rsid w:val="006E2D28"/>
    <w:rsid w:val="006E721C"/>
    <w:rsid w:val="00712042"/>
    <w:rsid w:val="00720749"/>
    <w:rsid w:val="00723BF0"/>
    <w:rsid w:val="007418BF"/>
    <w:rsid w:val="00757E68"/>
    <w:rsid w:val="00767D78"/>
    <w:rsid w:val="007747C2"/>
    <w:rsid w:val="007845BD"/>
    <w:rsid w:val="00791EEA"/>
    <w:rsid w:val="007A0362"/>
    <w:rsid w:val="007B0DF6"/>
    <w:rsid w:val="007B2BE0"/>
    <w:rsid w:val="007B2BF5"/>
    <w:rsid w:val="007B3F34"/>
    <w:rsid w:val="007D251B"/>
    <w:rsid w:val="007F0D3E"/>
    <w:rsid w:val="007F2301"/>
    <w:rsid w:val="007F504E"/>
    <w:rsid w:val="008073EF"/>
    <w:rsid w:val="0082398C"/>
    <w:rsid w:val="00831AC6"/>
    <w:rsid w:val="00832D6D"/>
    <w:rsid w:val="008553D4"/>
    <w:rsid w:val="0087021D"/>
    <w:rsid w:val="0087169E"/>
    <w:rsid w:val="00890A7F"/>
    <w:rsid w:val="00894C65"/>
    <w:rsid w:val="008977C1"/>
    <w:rsid w:val="008B0D15"/>
    <w:rsid w:val="008B43D9"/>
    <w:rsid w:val="008D1BDC"/>
    <w:rsid w:val="008D575F"/>
    <w:rsid w:val="008D65F1"/>
    <w:rsid w:val="008E178E"/>
    <w:rsid w:val="008E1F6B"/>
    <w:rsid w:val="008E676A"/>
    <w:rsid w:val="008E7D1A"/>
    <w:rsid w:val="008F244D"/>
    <w:rsid w:val="009074D0"/>
    <w:rsid w:val="0091002E"/>
    <w:rsid w:val="009132C5"/>
    <w:rsid w:val="00914DE0"/>
    <w:rsid w:val="009155F1"/>
    <w:rsid w:val="00923B18"/>
    <w:rsid w:val="00935ED0"/>
    <w:rsid w:val="00936765"/>
    <w:rsid w:val="009441C1"/>
    <w:rsid w:val="009458AD"/>
    <w:rsid w:val="009466A2"/>
    <w:rsid w:val="00953228"/>
    <w:rsid w:val="009713BB"/>
    <w:rsid w:val="009728D3"/>
    <w:rsid w:val="00986141"/>
    <w:rsid w:val="009949A6"/>
    <w:rsid w:val="009A0B16"/>
    <w:rsid w:val="009A7D91"/>
    <w:rsid w:val="009B11E9"/>
    <w:rsid w:val="009B1BD9"/>
    <w:rsid w:val="009B7E3B"/>
    <w:rsid w:val="009C5395"/>
    <w:rsid w:val="009D13D1"/>
    <w:rsid w:val="009E7C9D"/>
    <w:rsid w:val="009F57D9"/>
    <w:rsid w:val="009F7F4F"/>
    <w:rsid w:val="00A15C0E"/>
    <w:rsid w:val="00A36C86"/>
    <w:rsid w:val="00A57560"/>
    <w:rsid w:val="00A618BC"/>
    <w:rsid w:val="00A61F96"/>
    <w:rsid w:val="00A62AD1"/>
    <w:rsid w:val="00A638DB"/>
    <w:rsid w:val="00A6567A"/>
    <w:rsid w:val="00A70A1D"/>
    <w:rsid w:val="00A70B06"/>
    <w:rsid w:val="00A91150"/>
    <w:rsid w:val="00A95D44"/>
    <w:rsid w:val="00A95F1D"/>
    <w:rsid w:val="00A97984"/>
    <w:rsid w:val="00AA2578"/>
    <w:rsid w:val="00AA4EA1"/>
    <w:rsid w:val="00AB1537"/>
    <w:rsid w:val="00AC2E7F"/>
    <w:rsid w:val="00AD1286"/>
    <w:rsid w:val="00AE2B2C"/>
    <w:rsid w:val="00B07EF0"/>
    <w:rsid w:val="00B315E8"/>
    <w:rsid w:val="00B33F79"/>
    <w:rsid w:val="00B7792B"/>
    <w:rsid w:val="00B864F1"/>
    <w:rsid w:val="00BB246B"/>
    <w:rsid w:val="00BC4CBB"/>
    <w:rsid w:val="00BD003F"/>
    <w:rsid w:val="00BD48F6"/>
    <w:rsid w:val="00BD525E"/>
    <w:rsid w:val="00C0188A"/>
    <w:rsid w:val="00C1019A"/>
    <w:rsid w:val="00C20F9B"/>
    <w:rsid w:val="00C45BAE"/>
    <w:rsid w:val="00C46E21"/>
    <w:rsid w:val="00C6540D"/>
    <w:rsid w:val="00C66A45"/>
    <w:rsid w:val="00C70FDD"/>
    <w:rsid w:val="00C76754"/>
    <w:rsid w:val="00C77188"/>
    <w:rsid w:val="00C82920"/>
    <w:rsid w:val="00CA2878"/>
    <w:rsid w:val="00CB176F"/>
    <w:rsid w:val="00CB71BA"/>
    <w:rsid w:val="00CC4695"/>
    <w:rsid w:val="00CC7F78"/>
    <w:rsid w:val="00CD1722"/>
    <w:rsid w:val="00CE091C"/>
    <w:rsid w:val="00CE4C80"/>
    <w:rsid w:val="00CF3F1F"/>
    <w:rsid w:val="00CF689A"/>
    <w:rsid w:val="00D038E9"/>
    <w:rsid w:val="00D040C8"/>
    <w:rsid w:val="00D117B1"/>
    <w:rsid w:val="00D160EF"/>
    <w:rsid w:val="00D23E69"/>
    <w:rsid w:val="00D24D39"/>
    <w:rsid w:val="00D24E8B"/>
    <w:rsid w:val="00D50E53"/>
    <w:rsid w:val="00D55B97"/>
    <w:rsid w:val="00D635C3"/>
    <w:rsid w:val="00D67E60"/>
    <w:rsid w:val="00D7081F"/>
    <w:rsid w:val="00D75B93"/>
    <w:rsid w:val="00D77768"/>
    <w:rsid w:val="00D81286"/>
    <w:rsid w:val="00D83597"/>
    <w:rsid w:val="00D90BA7"/>
    <w:rsid w:val="00DA1E15"/>
    <w:rsid w:val="00DA610E"/>
    <w:rsid w:val="00DB097C"/>
    <w:rsid w:val="00DC3188"/>
    <w:rsid w:val="00DC57B4"/>
    <w:rsid w:val="00DC7B79"/>
    <w:rsid w:val="00DE6C4D"/>
    <w:rsid w:val="00E0129A"/>
    <w:rsid w:val="00E239BE"/>
    <w:rsid w:val="00E37AE3"/>
    <w:rsid w:val="00E37E5C"/>
    <w:rsid w:val="00E43296"/>
    <w:rsid w:val="00E52375"/>
    <w:rsid w:val="00E567B5"/>
    <w:rsid w:val="00E64E15"/>
    <w:rsid w:val="00E9327C"/>
    <w:rsid w:val="00E934A5"/>
    <w:rsid w:val="00E941B8"/>
    <w:rsid w:val="00EA0879"/>
    <w:rsid w:val="00ED54F6"/>
    <w:rsid w:val="00EF1960"/>
    <w:rsid w:val="00EF490D"/>
    <w:rsid w:val="00EF5EE2"/>
    <w:rsid w:val="00F133AA"/>
    <w:rsid w:val="00F14DAF"/>
    <w:rsid w:val="00F16C7F"/>
    <w:rsid w:val="00F207F0"/>
    <w:rsid w:val="00F24DDA"/>
    <w:rsid w:val="00F253E6"/>
    <w:rsid w:val="00F306FE"/>
    <w:rsid w:val="00F42AAA"/>
    <w:rsid w:val="00F528C1"/>
    <w:rsid w:val="00F649BE"/>
    <w:rsid w:val="00F802C2"/>
    <w:rsid w:val="00F84024"/>
    <w:rsid w:val="00F94241"/>
    <w:rsid w:val="00F97E8C"/>
    <w:rsid w:val="00FA5DDB"/>
    <w:rsid w:val="00FB662C"/>
    <w:rsid w:val="00FC2B10"/>
    <w:rsid w:val="00FD6873"/>
    <w:rsid w:val="00FE1E2A"/>
    <w:rsid w:val="00FE33D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A970A"/>
  <w15:chartTrackingRefBased/>
  <w15:docId w15:val="{A0294C40-9533-4E4B-8155-E8F3810F3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1BE"/>
    <w:pPr>
      <w:spacing w:line="256" w:lineRule="auto"/>
    </w:pPr>
    <w:rPr>
      <w:rFonts w:ascii="Calibri" w:eastAsia="Calibri" w:hAnsi="Calibri" w:cs="Times New Roman"/>
    </w:rPr>
  </w:style>
  <w:style w:type="paragraph" w:styleId="Titlu1">
    <w:name w:val="heading 1"/>
    <w:basedOn w:val="Normal"/>
    <w:next w:val="Normal"/>
    <w:link w:val="Titlu1Caracter"/>
    <w:uiPriority w:val="9"/>
    <w:qFormat/>
    <w:rsid w:val="00163D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5931B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rsid w:val="00CD1722"/>
    <w:pPr>
      <w:spacing w:after="0" w:line="240" w:lineRule="auto"/>
    </w:pPr>
    <w:rPr>
      <w:rFonts w:ascii="Times New Roman" w:eastAsia="SimSun" w:hAnsi="Times New Roman"/>
      <w:sz w:val="20"/>
      <w:szCs w:val="20"/>
      <w:lang w:val="ru-RU" w:eastAsia="ru-RU"/>
    </w:rPr>
  </w:style>
  <w:style w:type="character" w:customStyle="1" w:styleId="TextnotdesubsolCaracter">
    <w:name w:val="Text notă de subsol Caracter"/>
    <w:basedOn w:val="Fontdeparagrafimplicit"/>
    <w:link w:val="Textnotdesubsol"/>
    <w:rsid w:val="00CD1722"/>
    <w:rPr>
      <w:rFonts w:ascii="Times New Roman" w:eastAsia="SimSun" w:hAnsi="Times New Roman" w:cs="Times New Roman"/>
      <w:sz w:val="20"/>
      <w:szCs w:val="20"/>
      <w:lang w:val="ru-RU" w:eastAsia="ru-RU"/>
    </w:rPr>
  </w:style>
  <w:style w:type="paragraph" w:styleId="Listparagraf">
    <w:name w:val="List Paragraph"/>
    <w:basedOn w:val="Normal"/>
    <w:uiPriority w:val="34"/>
    <w:qFormat/>
    <w:rsid w:val="002822B4"/>
    <w:pPr>
      <w:spacing w:line="259" w:lineRule="auto"/>
      <w:ind w:left="720"/>
      <w:contextualSpacing/>
    </w:pPr>
    <w:rPr>
      <w:rFonts w:asciiTheme="minorHAnsi" w:eastAsiaTheme="minorHAnsi" w:hAnsiTheme="minorHAnsi" w:cstheme="minorBidi"/>
    </w:rPr>
  </w:style>
  <w:style w:type="paragraph" w:styleId="Frspaiere">
    <w:name w:val="No Spacing"/>
    <w:uiPriority w:val="1"/>
    <w:qFormat/>
    <w:rsid w:val="005B7D1E"/>
    <w:pPr>
      <w:spacing w:after="0" w:line="240" w:lineRule="auto"/>
      <w:jc w:val="both"/>
    </w:pPr>
    <w:rPr>
      <w:rFonts w:ascii="Calibri" w:eastAsia="Times New Roman" w:hAnsi="Calibri" w:cs="Times New Roman"/>
      <w:lang w:eastAsia="ro-RO"/>
    </w:rPr>
  </w:style>
  <w:style w:type="paragraph" w:styleId="NormalWeb">
    <w:name w:val="Normal (Web)"/>
    <w:basedOn w:val="Normal"/>
    <w:uiPriority w:val="99"/>
    <w:unhideWhenUsed/>
    <w:rsid w:val="008E178E"/>
    <w:pPr>
      <w:spacing w:before="100" w:beforeAutospacing="1" w:after="100" w:afterAutospacing="1" w:line="240" w:lineRule="auto"/>
    </w:pPr>
    <w:rPr>
      <w:rFonts w:ascii="Times New Roman" w:eastAsia="Times New Roman" w:hAnsi="Times New Roman"/>
      <w:sz w:val="24"/>
      <w:szCs w:val="24"/>
      <w:lang w:eastAsia="ro-RO"/>
    </w:rPr>
  </w:style>
  <w:style w:type="character" w:styleId="Robust">
    <w:name w:val="Strong"/>
    <w:basedOn w:val="Fontdeparagrafimplicit"/>
    <w:uiPriority w:val="22"/>
    <w:qFormat/>
    <w:rsid w:val="008E178E"/>
    <w:rPr>
      <w:b/>
      <w:bCs/>
    </w:rPr>
  </w:style>
  <w:style w:type="paragraph" w:styleId="Antet">
    <w:name w:val="header"/>
    <w:basedOn w:val="Normal"/>
    <w:link w:val="AntetCaracter"/>
    <w:uiPriority w:val="99"/>
    <w:unhideWhenUsed/>
    <w:rsid w:val="00CC4695"/>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CC4695"/>
    <w:rPr>
      <w:rFonts w:ascii="Calibri" w:eastAsia="Calibri" w:hAnsi="Calibri" w:cs="Times New Roman"/>
    </w:rPr>
  </w:style>
  <w:style w:type="paragraph" w:styleId="Subsol">
    <w:name w:val="footer"/>
    <w:basedOn w:val="Normal"/>
    <w:link w:val="SubsolCaracter"/>
    <w:uiPriority w:val="99"/>
    <w:unhideWhenUsed/>
    <w:rsid w:val="00CC4695"/>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CC4695"/>
    <w:rPr>
      <w:rFonts w:ascii="Calibri" w:eastAsia="Calibri" w:hAnsi="Calibri" w:cs="Times New Roman"/>
    </w:rPr>
  </w:style>
  <w:style w:type="character" w:customStyle="1" w:styleId="wrap-text">
    <w:name w:val="wrap-text"/>
    <w:basedOn w:val="Fontdeparagrafimplicit"/>
    <w:rsid w:val="00042E0D"/>
  </w:style>
  <w:style w:type="character" w:customStyle="1" w:styleId="Titlu1Caracter">
    <w:name w:val="Titlu 1 Caracter"/>
    <w:basedOn w:val="Fontdeparagrafimplicit"/>
    <w:link w:val="Titlu1"/>
    <w:uiPriority w:val="9"/>
    <w:rsid w:val="00163D97"/>
    <w:rPr>
      <w:rFonts w:asciiTheme="majorHAnsi" w:eastAsiaTheme="majorEastAsia" w:hAnsiTheme="majorHAnsi" w:cstheme="majorBidi"/>
      <w:color w:val="2F5496" w:themeColor="accent1" w:themeShade="BF"/>
      <w:sz w:val="32"/>
      <w:szCs w:val="32"/>
    </w:rPr>
  </w:style>
  <w:style w:type="character" w:styleId="Hyperlink">
    <w:name w:val="Hyperlink"/>
    <w:basedOn w:val="Fontdeparagrafimplicit"/>
    <w:uiPriority w:val="99"/>
    <w:unhideWhenUsed/>
    <w:rsid w:val="0046539A"/>
    <w:rPr>
      <w:color w:val="0563C1" w:themeColor="hyperlink"/>
      <w:u w:val="single"/>
    </w:rPr>
  </w:style>
  <w:style w:type="character" w:styleId="MeniuneNerezolvat">
    <w:name w:val="Unresolved Mention"/>
    <w:basedOn w:val="Fontdeparagrafimplicit"/>
    <w:uiPriority w:val="99"/>
    <w:semiHidden/>
    <w:unhideWhenUsed/>
    <w:rsid w:val="004653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4859">
      <w:bodyDiv w:val="1"/>
      <w:marLeft w:val="0"/>
      <w:marRight w:val="0"/>
      <w:marTop w:val="0"/>
      <w:marBottom w:val="0"/>
      <w:divBdr>
        <w:top w:val="none" w:sz="0" w:space="0" w:color="auto"/>
        <w:left w:val="none" w:sz="0" w:space="0" w:color="auto"/>
        <w:bottom w:val="none" w:sz="0" w:space="0" w:color="auto"/>
        <w:right w:val="none" w:sz="0" w:space="0" w:color="auto"/>
      </w:divBdr>
    </w:div>
    <w:div w:id="349962396">
      <w:bodyDiv w:val="1"/>
      <w:marLeft w:val="0"/>
      <w:marRight w:val="0"/>
      <w:marTop w:val="0"/>
      <w:marBottom w:val="0"/>
      <w:divBdr>
        <w:top w:val="none" w:sz="0" w:space="0" w:color="auto"/>
        <w:left w:val="none" w:sz="0" w:space="0" w:color="auto"/>
        <w:bottom w:val="none" w:sz="0" w:space="0" w:color="auto"/>
        <w:right w:val="none" w:sz="0" w:space="0" w:color="auto"/>
      </w:divBdr>
    </w:div>
    <w:div w:id="414937849">
      <w:bodyDiv w:val="1"/>
      <w:marLeft w:val="0"/>
      <w:marRight w:val="0"/>
      <w:marTop w:val="0"/>
      <w:marBottom w:val="0"/>
      <w:divBdr>
        <w:top w:val="none" w:sz="0" w:space="0" w:color="auto"/>
        <w:left w:val="none" w:sz="0" w:space="0" w:color="auto"/>
        <w:bottom w:val="none" w:sz="0" w:space="0" w:color="auto"/>
        <w:right w:val="none" w:sz="0" w:space="0" w:color="auto"/>
      </w:divBdr>
      <w:divsChild>
        <w:div w:id="2047483083">
          <w:marLeft w:val="0"/>
          <w:marRight w:val="0"/>
          <w:marTop w:val="0"/>
          <w:marBottom w:val="0"/>
          <w:divBdr>
            <w:top w:val="none" w:sz="0" w:space="0" w:color="auto"/>
            <w:left w:val="none" w:sz="0" w:space="0" w:color="auto"/>
            <w:bottom w:val="none" w:sz="0" w:space="0" w:color="auto"/>
            <w:right w:val="none" w:sz="0" w:space="0" w:color="auto"/>
          </w:divBdr>
        </w:div>
      </w:divsChild>
    </w:div>
    <w:div w:id="1668752379">
      <w:bodyDiv w:val="1"/>
      <w:marLeft w:val="0"/>
      <w:marRight w:val="0"/>
      <w:marTop w:val="0"/>
      <w:marBottom w:val="0"/>
      <w:divBdr>
        <w:top w:val="none" w:sz="0" w:space="0" w:color="auto"/>
        <w:left w:val="none" w:sz="0" w:space="0" w:color="auto"/>
        <w:bottom w:val="none" w:sz="0" w:space="0" w:color="auto"/>
        <w:right w:val="none" w:sz="0" w:space="0" w:color="auto"/>
      </w:divBdr>
      <w:divsChild>
        <w:div w:id="1437755075">
          <w:marLeft w:val="0"/>
          <w:marRight w:val="0"/>
          <w:marTop w:val="0"/>
          <w:marBottom w:val="0"/>
          <w:divBdr>
            <w:top w:val="none" w:sz="0" w:space="0" w:color="auto"/>
            <w:left w:val="none" w:sz="0" w:space="0" w:color="auto"/>
            <w:bottom w:val="none" w:sz="0" w:space="0" w:color="auto"/>
            <w:right w:val="none" w:sz="0" w:space="0" w:color="auto"/>
          </w:divBdr>
        </w:div>
      </w:divsChild>
    </w:div>
    <w:div w:id="183830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A02022R2292-20250519&amp;qid=177124657657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21BFE-4658-4F8F-85A7-3345D5DFA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7480</Words>
  <Characters>49520</Characters>
  <Application>Microsoft Office Word</Application>
  <DocSecurity>0</DocSecurity>
  <Lines>2358</Lines>
  <Paragraphs>1461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MAIA</dc:creator>
  <cp:keywords/>
  <dc:description/>
  <cp:lastModifiedBy>Albina Mereuță</cp:lastModifiedBy>
  <cp:revision>3</cp:revision>
  <dcterms:created xsi:type="dcterms:W3CDTF">2026-02-25T13:22:00Z</dcterms:created>
  <dcterms:modified xsi:type="dcterms:W3CDTF">2026-02-25T13:22:00Z</dcterms:modified>
</cp:coreProperties>
</file>