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044E" w14:textId="77777777" w:rsidR="00512000" w:rsidRDefault="00512000" w:rsidP="00512000">
      <w:pPr>
        <w:spacing w:after="200" w:line="276" w:lineRule="auto"/>
        <w:ind w:right="567"/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Proiect</w:t>
      </w:r>
    </w:p>
    <w:p w14:paraId="32B6B804" w14:textId="77777777" w:rsidR="00512000" w:rsidRDefault="00512000" w:rsidP="00512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GUVERNUL REPUBLICII MOLDOVA</w:t>
      </w:r>
    </w:p>
    <w:p w14:paraId="26BE4DD7" w14:textId="77777777" w:rsidR="00512000" w:rsidRDefault="00512000" w:rsidP="005120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BD0985" w14:textId="703F2555" w:rsidR="00512000" w:rsidRDefault="00512000" w:rsidP="00512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H O T Ă R Â R E nr.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</w:t>
      </w:r>
    </w:p>
    <w:p w14:paraId="08231A0C" w14:textId="77777777" w:rsidR="00512000" w:rsidRDefault="00512000" w:rsidP="00512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AAF309" w14:textId="77777777" w:rsidR="00512000" w:rsidRDefault="00512000" w:rsidP="00512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din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____________________________________ </w:t>
      </w:r>
      <w:r>
        <w:rPr>
          <w:rFonts w:ascii="Times New Roman" w:eastAsia="Calibri" w:hAnsi="Times New Roman" w:cs="Times New Roman"/>
          <w:b/>
          <w:sz w:val="28"/>
          <w:szCs w:val="28"/>
        </w:rPr>
        <w:t>2026</w:t>
      </w:r>
    </w:p>
    <w:p w14:paraId="4A3A6E58" w14:textId="77777777" w:rsidR="00512000" w:rsidRDefault="00512000" w:rsidP="00512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Chișinău</w:t>
      </w:r>
    </w:p>
    <w:p w14:paraId="3EA80A26" w14:textId="77777777" w:rsidR="00512000" w:rsidRDefault="00512000" w:rsidP="0051200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F9A2806" w14:textId="69D72AF9" w:rsidR="00512000" w:rsidRDefault="00512000" w:rsidP="00512000">
      <w:pPr>
        <w:shd w:val="clear" w:color="auto" w:fill="FFFFFF"/>
        <w:spacing w:after="0" w:line="276" w:lineRule="auto"/>
        <w:ind w:left="851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heading=h.gjdgxs"/>
      <w:bookmarkStart w:id="1" w:name="_Hlk198718098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pentru aprobarea Regulamentului cu privire la utilizarea terenurilor pentru pășuni</w:t>
      </w:r>
      <w:r w:rsidR="00A43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fânețe</w:t>
      </w:r>
      <w:r w:rsidR="00A43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și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43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cosit</w:t>
      </w:r>
    </w:p>
    <w:p w14:paraId="67FE4E50" w14:textId="77777777" w:rsidR="00512000" w:rsidRDefault="00512000" w:rsidP="00512000">
      <w:pPr>
        <w:shd w:val="clear" w:color="auto" w:fill="FFFFFF"/>
        <w:spacing w:after="0" w:line="276" w:lineRule="auto"/>
        <w:ind w:left="851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0F2EA1" w14:textId="4AC4C29C" w:rsidR="00512000" w:rsidRPr="00654922" w:rsidRDefault="00512000" w:rsidP="00654922">
      <w:pPr>
        <w:shd w:val="clear" w:color="auto" w:fill="FFFFFF"/>
        <w:spacing w:after="0" w:line="360" w:lineRule="auto"/>
        <w:ind w:right="284"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În </w:t>
      </w:r>
      <w:bookmarkEnd w:id="1"/>
      <w:r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temeiul</w:t>
      </w:r>
      <w:r w:rsidR="00A43BE3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146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art.</w:t>
      </w:r>
      <w:r w:rsidR="00654922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146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C92146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3 </w:t>
      </w:r>
      <w:r w:rsidR="00C92146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 Codul funciar nr. 22/2024 (Monitorul Oficial al Republicii Moldova, 2024, nr. 93–95, art. 137)</w:t>
      </w:r>
      <w:r w:rsidR="00654922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art. 6</w:t>
      </w:r>
      <w:r w:rsidR="00AB7A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alin. (5) </w:t>
      </w:r>
      <w:r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din Legea zootehniei nr. 213/2022 (Monitorul Oficial al Republicii Moldova, 2022, nr. 267-273 art. 556) și </w:t>
      </w:r>
      <w:r w:rsidR="00C50622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al </w:t>
      </w:r>
      <w:r w:rsidR="00654922" w:rsidRPr="00234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art. 7 lit. d) din Legea regnului animal nr. 239/2007 (Monitorul Oficial al Republicii Moldova, 2008, nr. 40–41, art. 114),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 modificările ulterioare, Guvernul HOTĂRĂŞTE:</w:t>
      </w:r>
    </w:p>
    <w:p w14:paraId="277A264C" w14:textId="3A4CC114" w:rsidR="00512000" w:rsidRDefault="00512000" w:rsidP="00512000">
      <w:pPr>
        <w:pStyle w:val="Listparagraf"/>
        <w:numPr>
          <w:ilvl w:val="0"/>
          <w:numId w:val="10"/>
        </w:numPr>
        <w:spacing w:after="0" w:line="360" w:lineRule="auto"/>
        <w:ind w:left="0" w:right="284" w:firstLine="851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12000">
        <w:rPr>
          <w:rFonts w:ascii="Times New Roman" w:eastAsia="Aptos" w:hAnsi="Times New Roman" w:cs="Times New Roman"/>
          <w:sz w:val="28"/>
          <w:szCs w:val="28"/>
        </w:rPr>
        <w:t>Se aprobă Regulamentul cu privire la utilizarea terenurilor pentru pășun</w:t>
      </w:r>
      <w:r w:rsidR="00A43BE3">
        <w:rPr>
          <w:rFonts w:ascii="Times New Roman" w:eastAsia="Aptos" w:hAnsi="Times New Roman" w:cs="Times New Roman"/>
          <w:sz w:val="28"/>
          <w:szCs w:val="28"/>
        </w:rPr>
        <w:t xml:space="preserve">i, </w:t>
      </w:r>
      <w:r w:rsidRPr="00512000">
        <w:rPr>
          <w:rFonts w:ascii="Times New Roman" w:eastAsia="Aptos" w:hAnsi="Times New Roman" w:cs="Times New Roman"/>
          <w:sz w:val="28"/>
          <w:szCs w:val="28"/>
        </w:rPr>
        <w:t>fânețe</w:t>
      </w:r>
      <w:r w:rsidR="00A43BE3">
        <w:rPr>
          <w:rFonts w:ascii="Times New Roman" w:eastAsia="Aptos" w:hAnsi="Times New Roman" w:cs="Times New Roman"/>
          <w:sz w:val="28"/>
          <w:szCs w:val="28"/>
        </w:rPr>
        <w:t xml:space="preserve"> și cosit (se anexează)</w:t>
      </w:r>
      <w:r w:rsidRPr="00512000">
        <w:rPr>
          <w:rFonts w:ascii="Times New Roman" w:eastAsia="Aptos" w:hAnsi="Times New Roman" w:cs="Times New Roman"/>
          <w:sz w:val="28"/>
          <w:szCs w:val="28"/>
        </w:rPr>
        <w:t>.</w:t>
      </w:r>
    </w:p>
    <w:p w14:paraId="379B9492" w14:textId="6627EF1A" w:rsidR="00A43BE3" w:rsidRDefault="00A43BE3" w:rsidP="005D61A2">
      <w:pPr>
        <w:pStyle w:val="Listparagraf"/>
        <w:numPr>
          <w:ilvl w:val="0"/>
          <w:numId w:val="10"/>
        </w:numPr>
        <w:spacing w:after="0" w:line="360" w:lineRule="auto"/>
        <w:ind w:left="0" w:right="284" w:firstLine="851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43BE3">
        <w:rPr>
          <w:rFonts w:ascii="Times New Roman" w:eastAsia="Aptos" w:hAnsi="Times New Roman" w:cs="Times New Roman"/>
          <w:sz w:val="28"/>
          <w:szCs w:val="28"/>
        </w:rPr>
        <w:t>Controlul asupra executării prezentei hotărâri se pune în sarcina M</w:t>
      </w:r>
      <w:r>
        <w:rPr>
          <w:rFonts w:ascii="Times New Roman" w:eastAsia="Aptos" w:hAnsi="Times New Roman" w:cs="Times New Roman"/>
          <w:sz w:val="28"/>
          <w:szCs w:val="28"/>
        </w:rPr>
        <w:t xml:space="preserve">inisterului </w:t>
      </w:r>
      <w:r w:rsidRPr="00A43BE3">
        <w:rPr>
          <w:rFonts w:ascii="Times New Roman" w:eastAsia="Aptos" w:hAnsi="Times New Roman" w:cs="Times New Roman"/>
          <w:sz w:val="28"/>
          <w:szCs w:val="28"/>
        </w:rPr>
        <w:t>A</w:t>
      </w:r>
      <w:r>
        <w:rPr>
          <w:rFonts w:ascii="Times New Roman" w:eastAsia="Aptos" w:hAnsi="Times New Roman" w:cs="Times New Roman"/>
          <w:sz w:val="28"/>
          <w:szCs w:val="28"/>
        </w:rPr>
        <w:t xml:space="preserve">griculturii și </w:t>
      </w:r>
      <w:r w:rsidRPr="00A43BE3">
        <w:rPr>
          <w:rFonts w:ascii="Times New Roman" w:eastAsia="Aptos" w:hAnsi="Times New Roman" w:cs="Times New Roman"/>
          <w:sz w:val="28"/>
          <w:szCs w:val="28"/>
        </w:rPr>
        <w:t>I</w:t>
      </w:r>
      <w:r>
        <w:rPr>
          <w:rFonts w:ascii="Times New Roman" w:eastAsia="Aptos" w:hAnsi="Times New Roman" w:cs="Times New Roman"/>
          <w:sz w:val="28"/>
          <w:szCs w:val="28"/>
        </w:rPr>
        <w:t xml:space="preserve">ndustriei </w:t>
      </w:r>
      <w:r w:rsidRPr="00A43BE3">
        <w:rPr>
          <w:rFonts w:ascii="Times New Roman" w:eastAsia="Aptos" w:hAnsi="Times New Roman" w:cs="Times New Roman"/>
          <w:sz w:val="28"/>
          <w:szCs w:val="28"/>
        </w:rPr>
        <w:t>A</w:t>
      </w:r>
      <w:r>
        <w:rPr>
          <w:rFonts w:ascii="Times New Roman" w:eastAsia="Aptos" w:hAnsi="Times New Roman" w:cs="Times New Roman"/>
          <w:sz w:val="28"/>
          <w:szCs w:val="28"/>
        </w:rPr>
        <w:t>limentare</w:t>
      </w:r>
      <w:r w:rsidRPr="00A43BE3">
        <w:rPr>
          <w:rFonts w:ascii="Times New Roman" w:eastAsia="Aptos" w:hAnsi="Times New Roman" w:cs="Times New Roman"/>
          <w:sz w:val="28"/>
          <w:szCs w:val="28"/>
        </w:rPr>
        <w:t xml:space="preserve"> și </w:t>
      </w:r>
      <w:r w:rsidR="005D61A2">
        <w:rPr>
          <w:rFonts w:ascii="Times New Roman" w:eastAsia="Aptos" w:hAnsi="Times New Roman" w:cs="Times New Roman"/>
          <w:sz w:val="28"/>
          <w:szCs w:val="28"/>
        </w:rPr>
        <w:t xml:space="preserve">a </w:t>
      </w:r>
      <w:r w:rsidRPr="00A43BE3">
        <w:rPr>
          <w:rFonts w:ascii="Times New Roman" w:eastAsia="Aptos" w:hAnsi="Times New Roman" w:cs="Times New Roman"/>
          <w:sz w:val="28"/>
          <w:szCs w:val="28"/>
        </w:rPr>
        <w:t>M</w:t>
      </w:r>
      <w:r>
        <w:rPr>
          <w:rFonts w:ascii="Times New Roman" w:eastAsia="Aptos" w:hAnsi="Times New Roman" w:cs="Times New Roman"/>
          <w:sz w:val="28"/>
          <w:szCs w:val="28"/>
        </w:rPr>
        <w:t xml:space="preserve">inisterului </w:t>
      </w:r>
      <w:r w:rsidRPr="00A43BE3">
        <w:rPr>
          <w:rFonts w:ascii="Times New Roman" w:eastAsia="Aptos" w:hAnsi="Times New Roman" w:cs="Times New Roman"/>
          <w:sz w:val="28"/>
          <w:szCs w:val="28"/>
        </w:rPr>
        <w:t>M</w:t>
      </w:r>
      <w:r>
        <w:rPr>
          <w:rFonts w:ascii="Times New Roman" w:eastAsia="Aptos" w:hAnsi="Times New Roman" w:cs="Times New Roman"/>
          <w:sz w:val="28"/>
          <w:szCs w:val="28"/>
        </w:rPr>
        <w:t>ediului.</w:t>
      </w:r>
    </w:p>
    <w:p w14:paraId="15A71D76" w14:textId="1124EBC6" w:rsidR="00675760" w:rsidRDefault="00675760" w:rsidP="00512000">
      <w:pPr>
        <w:pStyle w:val="Listparagraf"/>
        <w:numPr>
          <w:ilvl w:val="0"/>
          <w:numId w:val="10"/>
        </w:numPr>
        <w:spacing w:after="0" w:line="360" w:lineRule="auto"/>
        <w:ind w:left="0" w:right="284" w:firstLine="851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75760">
        <w:rPr>
          <w:rFonts w:ascii="Times New Roman" w:eastAsia="Aptos" w:hAnsi="Times New Roman" w:cs="Times New Roman"/>
          <w:sz w:val="28"/>
          <w:szCs w:val="28"/>
        </w:rPr>
        <w:t>Se abrogă Hotărârea Guvernului n</w:t>
      </w:r>
      <w:r>
        <w:rPr>
          <w:rFonts w:ascii="Times New Roman" w:eastAsia="Aptos" w:hAnsi="Times New Roman" w:cs="Times New Roman"/>
          <w:sz w:val="28"/>
          <w:szCs w:val="28"/>
        </w:rPr>
        <w:t xml:space="preserve">r. 667/2010 </w:t>
      </w:r>
      <w:r w:rsidRPr="00675760">
        <w:rPr>
          <w:rFonts w:ascii="Times New Roman" w:eastAsia="Aptos" w:hAnsi="Times New Roman" w:cs="Times New Roman"/>
          <w:sz w:val="28"/>
          <w:szCs w:val="28"/>
        </w:rPr>
        <w:t xml:space="preserve">pentru aprobarea Regulamentului cu privire la </w:t>
      </w:r>
      <w:r w:rsidR="005D61A2" w:rsidRPr="00675760">
        <w:rPr>
          <w:rFonts w:ascii="Times New Roman" w:eastAsia="Aptos" w:hAnsi="Times New Roman" w:cs="Times New Roman"/>
          <w:sz w:val="28"/>
          <w:szCs w:val="28"/>
        </w:rPr>
        <w:t>pășunat</w:t>
      </w:r>
      <w:r w:rsidRPr="00675760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D61A2" w:rsidRPr="00675760">
        <w:rPr>
          <w:rFonts w:ascii="Times New Roman" w:eastAsia="Aptos" w:hAnsi="Times New Roman" w:cs="Times New Roman"/>
          <w:sz w:val="28"/>
          <w:szCs w:val="28"/>
        </w:rPr>
        <w:t>și</w:t>
      </w:r>
      <w:r w:rsidRPr="00675760">
        <w:rPr>
          <w:rFonts w:ascii="Times New Roman" w:eastAsia="Aptos" w:hAnsi="Times New Roman" w:cs="Times New Roman"/>
          <w:sz w:val="28"/>
          <w:szCs w:val="28"/>
        </w:rPr>
        <w:t xml:space="preserve"> cosit (Monitorul Oficial al Republicii Moldova, 20</w:t>
      </w:r>
      <w:r>
        <w:rPr>
          <w:rFonts w:ascii="Times New Roman" w:eastAsia="Aptos" w:hAnsi="Times New Roman" w:cs="Times New Roman"/>
          <w:sz w:val="28"/>
          <w:szCs w:val="28"/>
        </w:rPr>
        <w:t>10</w:t>
      </w:r>
      <w:r w:rsidRPr="00675760">
        <w:rPr>
          <w:rFonts w:ascii="Times New Roman" w:eastAsia="Aptos" w:hAnsi="Times New Roman" w:cs="Times New Roman"/>
          <w:sz w:val="28"/>
          <w:szCs w:val="28"/>
        </w:rPr>
        <w:t xml:space="preserve">, nr. </w:t>
      </w:r>
      <w:r>
        <w:rPr>
          <w:rFonts w:ascii="Times New Roman" w:eastAsia="Aptos" w:hAnsi="Times New Roman" w:cs="Times New Roman"/>
          <w:sz w:val="28"/>
          <w:szCs w:val="28"/>
        </w:rPr>
        <w:t>131</w:t>
      </w:r>
      <w:r w:rsidRPr="00675760">
        <w:rPr>
          <w:rFonts w:ascii="Times New Roman" w:eastAsia="Aptos" w:hAnsi="Times New Roman" w:cs="Times New Roman"/>
          <w:sz w:val="28"/>
          <w:szCs w:val="28"/>
        </w:rPr>
        <w:t>-</w:t>
      </w:r>
      <w:r>
        <w:rPr>
          <w:rFonts w:ascii="Times New Roman" w:eastAsia="Aptos" w:hAnsi="Times New Roman" w:cs="Times New Roman"/>
          <w:sz w:val="28"/>
          <w:szCs w:val="28"/>
        </w:rPr>
        <w:t>134</w:t>
      </w:r>
      <w:r w:rsidRPr="00675760">
        <w:rPr>
          <w:rFonts w:ascii="Times New Roman" w:eastAsia="Aptos" w:hAnsi="Times New Roman" w:cs="Times New Roman"/>
          <w:sz w:val="28"/>
          <w:szCs w:val="28"/>
        </w:rPr>
        <w:t xml:space="preserve"> art. </w:t>
      </w:r>
      <w:r>
        <w:rPr>
          <w:rFonts w:ascii="Times New Roman" w:eastAsia="Aptos" w:hAnsi="Times New Roman" w:cs="Times New Roman"/>
          <w:sz w:val="28"/>
          <w:szCs w:val="28"/>
        </w:rPr>
        <w:t>748</w:t>
      </w:r>
      <w:r w:rsidRPr="00675760">
        <w:rPr>
          <w:rFonts w:ascii="Times New Roman" w:eastAsia="Aptos" w:hAnsi="Times New Roman" w:cs="Times New Roman"/>
          <w:sz w:val="28"/>
          <w:szCs w:val="28"/>
        </w:rPr>
        <w:t>)</w:t>
      </w:r>
      <w:r>
        <w:rPr>
          <w:rFonts w:ascii="Times New Roman" w:eastAsia="Aptos" w:hAnsi="Times New Roman" w:cs="Times New Roman"/>
          <w:sz w:val="28"/>
          <w:szCs w:val="28"/>
        </w:rPr>
        <w:t>.</w:t>
      </w:r>
    </w:p>
    <w:p w14:paraId="18765658" w14:textId="7347C02C" w:rsidR="00512000" w:rsidRPr="00512000" w:rsidRDefault="00512000" w:rsidP="00512000">
      <w:pPr>
        <w:pStyle w:val="Listparagraf"/>
        <w:numPr>
          <w:ilvl w:val="0"/>
          <w:numId w:val="10"/>
        </w:numPr>
        <w:spacing w:after="0" w:line="360" w:lineRule="auto"/>
        <w:ind w:left="0" w:right="284" w:firstLine="851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12000">
        <w:rPr>
          <w:rFonts w:ascii="Times New Roman" w:eastAsia="Aptos" w:hAnsi="Times New Roman" w:cs="Times New Roman"/>
          <w:sz w:val="28"/>
          <w:szCs w:val="28"/>
        </w:rPr>
        <w:t>Prezen</w:t>
      </w:r>
      <w:r w:rsidR="00675760">
        <w:rPr>
          <w:rFonts w:ascii="Times New Roman" w:eastAsia="Aptos" w:hAnsi="Times New Roman" w:cs="Times New Roman"/>
          <w:sz w:val="28"/>
          <w:szCs w:val="28"/>
        </w:rPr>
        <w:t>ta</w:t>
      </w:r>
      <w:r w:rsidRPr="00512000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675760">
        <w:rPr>
          <w:rFonts w:ascii="Times New Roman" w:eastAsia="Aptos" w:hAnsi="Times New Roman" w:cs="Times New Roman"/>
          <w:sz w:val="28"/>
          <w:szCs w:val="28"/>
        </w:rPr>
        <w:t>Hotărâre</w:t>
      </w:r>
      <w:r w:rsidRPr="00512000">
        <w:rPr>
          <w:rFonts w:ascii="Times New Roman" w:eastAsia="Aptos" w:hAnsi="Times New Roman" w:cs="Times New Roman"/>
          <w:sz w:val="28"/>
          <w:szCs w:val="28"/>
        </w:rPr>
        <w:t xml:space="preserve"> intră în vigoare la </w:t>
      </w:r>
      <w:r w:rsidR="00675760">
        <w:rPr>
          <w:rFonts w:ascii="Times New Roman" w:eastAsia="Aptos" w:hAnsi="Times New Roman" w:cs="Times New Roman"/>
          <w:sz w:val="28"/>
          <w:szCs w:val="28"/>
        </w:rPr>
        <w:t>expirarea termenului de o lună de la data</w:t>
      </w:r>
      <w:r w:rsidRPr="00512000">
        <w:rPr>
          <w:rFonts w:ascii="Times New Roman" w:eastAsia="Aptos" w:hAnsi="Times New Roman" w:cs="Times New Roman"/>
          <w:sz w:val="28"/>
          <w:szCs w:val="28"/>
        </w:rPr>
        <w:t xml:space="preserve"> publicării în Monitorul Oficial al Republicii Moldova</w:t>
      </w:r>
    </w:p>
    <w:p w14:paraId="1D18AD31" w14:textId="77777777" w:rsidR="00512000" w:rsidRPr="00A43BE3" w:rsidRDefault="00512000" w:rsidP="00512000">
      <w:pPr>
        <w:spacing w:after="0" w:line="240" w:lineRule="auto"/>
        <w:ind w:right="284"/>
        <w:jc w:val="both"/>
        <w:rPr>
          <w:rFonts w:ascii="Times New Roman" w:eastAsia="Aptos" w:hAnsi="Times New Roman" w:cs="Times New Roman"/>
          <w:sz w:val="10"/>
          <w:szCs w:val="10"/>
        </w:rPr>
      </w:pPr>
    </w:p>
    <w:p w14:paraId="41C1CD77" w14:textId="77777777" w:rsidR="00512000" w:rsidRPr="008914B6" w:rsidRDefault="00512000" w:rsidP="00512000">
      <w:pPr>
        <w:spacing w:after="0" w:line="240" w:lineRule="auto"/>
        <w:ind w:right="284"/>
        <w:jc w:val="both"/>
        <w:rPr>
          <w:rFonts w:ascii="Times New Roman" w:eastAsia="Aptos" w:hAnsi="Times New Roman" w:cs="Times New Roman"/>
          <w:sz w:val="10"/>
          <w:szCs w:val="10"/>
        </w:rPr>
      </w:pPr>
    </w:p>
    <w:p w14:paraId="42F435EE" w14:textId="049255AC" w:rsidR="00512000" w:rsidRDefault="00A43BE3" w:rsidP="00675760">
      <w:pPr>
        <w:spacing w:after="0" w:line="360" w:lineRule="auto"/>
        <w:ind w:right="284"/>
        <w:rPr>
          <w:rFonts w:ascii="Times New Roman" w:eastAsia="Aptos" w:hAnsi="Times New Roman" w:cs="Times New Roman"/>
          <w:b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</w:t>
      </w:r>
      <w:r w:rsidR="00D75095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         </w:t>
      </w:r>
      <w:r w:rsidR="00512000">
        <w:rPr>
          <w:rFonts w:ascii="Times New Roman" w:eastAsia="Aptos" w:hAnsi="Times New Roman" w:cs="Times New Roman"/>
          <w:b/>
          <w:bCs/>
          <w:sz w:val="28"/>
          <w:szCs w:val="28"/>
        </w:rPr>
        <w:t>PRIM-MINISTRU                                          ALEXANDRU MUNTEANU</w:t>
      </w:r>
    </w:p>
    <w:p w14:paraId="155DF62C" w14:textId="77777777" w:rsidR="008F0659" w:rsidRPr="00A43BE3" w:rsidRDefault="008F0659" w:rsidP="00675760">
      <w:pPr>
        <w:spacing w:after="0" w:line="360" w:lineRule="auto"/>
        <w:ind w:right="284"/>
        <w:rPr>
          <w:rFonts w:ascii="Times New Roman" w:eastAsia="Aptos" w:hAnsi="Times New Roman" w:cs="Times New Roman"/>
          <w:b/>
          <w:bCs/>
          <w:sz w:val="10"/>
          <w:szCs w:val="10"/>
        </w:rPr>
      </w:pPr>
    </w:p>
    <w:p w14:paraId="2DC5D449" w14:textId="26BE61BE" w:rsidR="00512000" w:rsidRDefault="00D75095" w:rsidP="00512000">
      <w:pPr>
        <w:spacing w:after="0" w:line="360" w:lineRule="auto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              </w:t>
      </w:r>
      <w:r w:rsidR="00A43BE3"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512000">
        <w:rPr>
          <w:rFonts w:ascii="Times New Roman" w:eastAsia="Aptos" w:hAnsi="Times New Roman" w:cs="Times New Roman"/>
          <w:sz w:val="28"/>
          <w:szCs w:val="28"/>
        </w:rPr>
        <w:t>Contrasemnează:</w:t>
      </w:r>
    </w:p>
    <w:p w14:paraId="196DD2C8" w14:textId="77777777" w:rsidR="00512000" w:rsidRDefault="00512000" w:rsidP="00512000">
      <w:pPr>
        <w:spacing w:after="0" w:line="360" w:lineRule="auto"/>
        <w:rPr>
          <w:rFonts w:ascii="Times New Roman" w:eastAsia="Aptos" w:hAnsi="Times New Roman" w:cs="Times New Roman"/>
          <w:sz w:val="10"/>
          <w:szCs w:val="10"/>
        </w:rPr>
      </w:pPr>
    </w:p>
    <w:p w14:paraId="253C0977" w14:textId="4F35483F" w:rsidR="00512000" w:rsidRDefault="00D75095" w:rsidP="00512000">
      <w:pPr>
        <w:spacing w:after="0" w:line="240" w:lineRule="auto"/>
        <w:ind w:right="284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          </w:t>
      </w:r>
      <w:r w:rsidR="00512000">
        <w:rPr>
          <w:rFonts w:ascii="Times New Roman" w:eastAsia="Aptos" w:hAnsi="Times New Roman" w:cs="Times New Roman"/>
          <w:sz w:val="28"/>
          <w:szCs w:val="28"/>
        </w:rPr>
        <w:t>Ministrul Agriculturii și                                      Ludmila CATLABUGA</w:t>
      </w:r>
    </w:p>
    <w:p w14:paraId="0B43E6A9" w14:textId="2BDEBA16" w:rsidR="00512000" w:rsidRDefault="00512000" w:rsidP="00512000">
      <w:pPr>
        <w:spacing w:after="0" w:line="240" w:lineRule="auto"/>
        <w:ind w:right="284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 </w:t>
      </w:r>
      <w:r w:rsidR="00D75095">
        <w:rPr>
          <w:rFonts w:ascii="Times New Roman" w:eastAsia="Aptos" w:hAnsi="Times New Roman" w:cs="Times New Roman"/>
          <w:sz w:val="28"/>
          <w:szCs w:val="28"/>
        </w:rPr>
        <w:t xml:space="preserve">         </w:t>
      </w:r>
      <w:r>
        <w:rPr>
          <w:rFonts w:ascii="Times New Roman" w:eastAsia="Aptos" w:hAnsi="Times New Roman" w:cs="Times New Roman"/>
          <w:sz w:val="28"/>
          <w:szCs w:val="28"/>
        </w:rPr>
        <w:t>Industriei Alimentare</w:t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  <w:t xml:space="preserve">         </w:t>
      </w:r>
    </w:p>
    <w:p w14:paraId="793C0783" w14:textId="77777777" w:rsidR="00512000" w:rsidRDefault="00512000" w:rsidP="00512000">
      <w:pPr>
        <w:spacing w:after="0" w:line="240" w:lineRule="auto"/>
        <w:ind w:right="284"/>
        <w:rPr>
          <w:rFonts w:ascii="Times New Roman" w:eastAsia="Aptos" w:hAnsi="Times New Roman" w:cs="Times New Roman"/>
          <w:color w:val="EE0000"/>
        </w:rPr>
      </w:pPr>
    </w:p>
    <w:p w14:paraId="53576AE6" w14:textId="7CEA792C" w:rsidR="00A43BE3" w:rsidRPr="00A43BE3" w:rsidRDefault="00D75095" w:rsidP="00A43BE3">
      <w:pPr>
        <w:spacing w:after="0" w:line="240" w:lineRule="auto"/>
        <w:ind w:right="284"/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 xml:space="preserve">         </w:t>
      </w:r>
      <w:r w:rsidR="00A43BE3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 xml:space="preserve">  </w:t>
      </w:r>
      <w:r w:rsidR="00A43BE3" w:rsidRPr="00A43BE3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>Ministrul mediului                                           </w:t>
      </w:r>
      <w:r w:rsidR="00F81237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 xml:space="preserve"> </w:t>
      </w:r>
      <w:r w:rsidR="00A43BE3" w:rsidRPr="00A43BE3">
        <w:rPr>
          <w:rFonts w:ascii="Times New Roman" w:eastAsia="Aptos" w:hAnsi="Times New Roman" w:cs="Times New Roman"/>
          <w:color w:val="000000" w:themeColor="text1"/>
          <w:sz w:val="28"/>
          <w:szCs w:val="28"/>
        </w:rPr>
        <w:t>Gheorghe HAJDER</w:t>
      </w:r>
    </w:p>
    <w:p w14:paraId="79C46B6C" w14:textId="77777777" w:rsidR="0062297C" w:rsidRDefault="00757C51" w:rsidP="00757C51">
      <w:pPr>
        <w:spacing w:after="0" w:line="240" w:lineRule="auto"/>
        <w:ind w:right="426"/>
        <w:jc w:val="right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lastRenderedPageBreak/>
        <w:t xml:space="preserve">    </w:t>
      </w:r>
    </w:p>
    <w:p w14:paraId="5AADF041" w14:textId="77777777" w:rsidR="00FC19F7" w:rsidRDefault="00FC19F7" w:rsidP="00757C51">
      <w:pPr>
        <w:spacing w:after="0" w:line="240" w:lineRule="auto"/>
        <w:ind w:right="426"/>
        <w:jc w:val="right"/>
        <w:rPr>
          <w:rFonts w:ascii="Times New Roman" w:eastAsia="Aptos" w:hAnsi="Times New Roman" w:cs="Times New Roman"/>
        </w:rPr>
      </w:pPr>
    </w:p>
    <w:p w14:paraId="4FC02127" w14:textId="19EE0120" w:rsidR="00F81237" w:rsidRDefault="007A345E" w:rsidP="00757C51">
      <w:pPr>
        <w:spacing w:after="0" w:line="240" w:lineRule="auto"/>
        <w:ind w:right="426"/>
        <w:jc w:val="right"/>
        <w:rPr>
          <w:rFonts w:ascii="Times New Roman" w:eastAsia="Aptos" w:hAnsi="Times New Roman" w:cs="Times New Roman"/>
        </w:rPr>
      </w:pPr>
      <w:r w:rsidRPr="007A345E">
        <w:rPr>
          <w:rFonts w:ascii="Times New Roman" w:eastAsia="Aptos" w:hAnsi="Times New Roman" w:cs="Times New Roman"/>
        </w:rPr>
        <w:t>Aprobat</w:t>
      </w:r>
    </w:p>
    <w:p w14:paraId="4D281834" w14:textId="4A378A44" w:rsidR="00512000" w:rsidRDefault="007A345E" w:rsidP="00757C51">
      <w:pPr>
        <w:spacing w:after="0" w:line="240" w:lineRule="auto"/>
        <w:ind w:right="426"/>
        <w:jc w:val="right"/>
        <w:rPr>
          <w:rFonts w:ascii="Times New Roman" w:eastAsia="Aptos" w:hAnsi="Times New Roman" w:cs="Times New Roman"/>
        </w:rPr>
      </w:pPr>
      <w:r w:rsidRPr="007A345E">
        <w:rPr>
          <w:rFonts w:ascii="Times New Roman" w:eastAsia="Aptos" w:hAnsi="Times New Roman" w:cs="Times New Roman"/>
        </w:rPr>
        <w:t xml:space="preserve">prin Hotărârea Guvernului </w:t>
      </w:r>
    </w:p>
    <w:p w14:paraId="4F7352E7" w14:textId="3E194251" w:rsidR="007A345E" w:rsidRPr="007A345E" w:rsidRDefault="00512000" w:rsidP="00512000">
      <w:pPr>
        <w:spacing w:after="0" w:line="240" w:lineRule="auto"/>
        <w:ind w:right="284"/>
        <w:jc w:val="center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                                                                                                               </w:t>
      </w:r>
      <w:r w:rsidR="00675760">
        <w:rPr>
          <w:rFonts w:ascii="Times New Roman" w:eastAsia="Aptos" w:hAnsi="Times New Roman" w:cs="Times New Roman"/>
        </w:rPr>
        <w:t xml:space="preserve">  </w:t>
      </w:r>
      <w:r w:rsidR="007A345E" w:rsidRPr="007A345E">
        <w:rPr>
          <w:rFonts w:ascii="Times New Roman" w:eastAsia="Aptos" w:hAnsi="Times New Roman" w:cs="Times New Roman"/>
        </w:rPr>
        <w:t>nr. __</w:t>
      </w:r>
      <w:r>
        <w:rPr>
          <w:rFonts w:ascii="Times New Roman" w:eastAsia="Aptos" w:hAnsi="Times New Roman" w:cs="Times New Roman"/>
        </w:rPr>
        <w:t>__</w:t>
      </w:r>
      <w:r w:rsidR="007A345E" w:rsidRPr="007A345E">
        <w:rPr>
          <w:rFonts w:ascii="Times New Roman" w:eastAsia="Aptos" w:hAnsi="Times New Roman" w:cs="Times New Roman"/>
        </w:rPr>
        <w:t>_</w:t>
      </w:r>
      <w:r>
        <w:rPr>
          <w:rFonts w:ascii="Times New Roman" w:eastAsia="Aptos" w:hAnsi="Times New Roman" w:cs="Times New Roman"/>
        </w:rPr>
        <w:t>din____</w:t>
      </w:r>
      <w:r w:rsidR="00675760">
        <w:rPr>
          <w:rFonts w:ascii="Times New Roman" w:eastAsia="Aptos" w:hAnsi="Times New Roman" w:cs="Times New Roman"/>
        </w:rPr>
        <w:t>___</w:t>
      </w:r>
      <w:r w:rsidR="007A345E" w:rsidRPr="007A345E">
        <w:rPr>
          <w:rFonts w:ascii="Times New Roman" w:eastAsia="Aptos" w:hAnsi="Times New Roman" w:cs="Times New Roman"/>
        </w:rPr>
        <w:t>2026</w:t>
      </w:r>
    </w:p>
    <w:p w14:paraId="16403C97" w14:textId="334BD126" w:rsidR="007A345E" w:rsidRDefault="007A345E" w:rsidP="007A345E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5FD109B1" w14:textId="77777777" w:rsidR="0039590C" w:rsidRDefault="0039590C" w:rsidP="007A345E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14:paraId="20DBEBDC" w14:textId="77777777" w:rsidR="007A345E" w:rsidRDefault="007A345E" w:rsidP="00D65089">
      <w:pPr>
        <w:pStyle w:val="NormalWeb"/>
        <w:shd w:val="clear" w:color="auto" w:fill="FFFFFF"/>
        <w:spacing w:before="0" w:beforeAutospacing="0" w:after="0" w:afterAutospacing="0"/>
        <w:ind w:right="568" w:firstLine="709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</w:p>
    <w:p w14:paraId="1E38FA3A" w14:textId="77777777" w:rsidR="00FC19F7" w:rsidRDefault="00FC19F7" w:rsidP="00D65089">
      <w:pPr>
        <w:pStyle w:val="NormalWeb"/>
        <w:shd w:val="clear" w:color="auto" w:fill="FFFFFF"/>
        <w:spacing w:before="0" w:beforeAutospacing="0" w:after="0" w:afterAutospacing="0"/>
        <w:ind w:right="568" w:firstLine="709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</w:p>
    <w:p w14:paraId="72606FC2" w14:textId="77777777" w:rsidR="00FC19F7" w:rsidRDefault="00FC19F7" w:rsidP="00D65089">
      <w:pPr>
        <w:pStyle w:val="NormalWeb"/>
        <w:shd w:val="clear" w:color="auto" w:fill="FFFFFF"/>
        <w:spacing w:before="0" w:beforeAutospacing="0" w:after="0" w:afterAutospacing="0"/>
        <w:ind w:right="568" w:firstLine="709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</w:p>
    <w:p w14:paraId="5F5D82C9" w14:textId="0AE4460F" w:rsidR="00A40C72" w:rsidRPr="000C4B3F" w:rsidRDefault="00A40C72" w:rsidP="00D65089">
      <w:pPr>
        <w:pStyle w:val="NormalWeb"/>
        <w:shd w:val="clear" w:color="auto" w:fill="FFFFFF"/>
        <w:spacing w:before="0" w:beforeAutospacing="0" w:after="0" w:afterAutospacing="0"/>
        <w:ind w:right="568" w:firstLine="709"/>
        <w:jc w:val="center"/>
        <w:rPr>
          <w:color w:val="000000" w:themeColor="text1"/>
          <w:sz w:val="28"/>
          <w:szCs w:val="28"/>
        </w:rPr>
      </w:pPr>
      <w:r w:rsidRPr="000C4B3F">
        <w:rPr>
          <w:rStyle w:val="Robust"/>
          <w:rFonts w:eastAsiaTheme="majorEastAsia"/>
          <w:color w:val="000000" w:themeColor="text1"/>
          <w:sz w:val="28"/>
          <w:szCs w:val="28"/>
        </w:rPr>
        <w:t>REGULAMENTUL</w:t>
      </w:r>
    </w:p>
    <w:p w14:paraId="216F3974" w14:textId="162AFF3F" w:rsidR="00A40C72" w:rsidRPr="000C4B3F" w:rsidRDefault="0000013D" w:rsidP="00D65089">
      <w:pPr>
        <w:pStyle w:val="NormalWeb"/>
        <w:shd w:val="clear" w:color="auto" w:fill="FFFFFF"/>
        <w:spacing w:before="0" w:beforeAutospacing="0" w:after="0" w:afterAutospacing="0"/>
        <w:ind w:right="568" w:firstLine="709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  <w:r>
        <w:rPr>
          <w:rStyle w:val="Robust"/>
          <w:rFonts w:eastAsiaTheme="majorEastAsia"/>
          <w:color w:val="000000" w:themeColor="text1"/>
          <w:sz w:val="28"/>
          <w:szCs w:val="28"/>
        </w:rPr>
        <w:t>privind</w:t>
      </w:r>
      <w:r w:rsidR="007A345E">
        <w:rPr>
          <w:rStyle w:val="Robust"/>
          <w:rFonts w:eastAsiaTheme="majorEastAsia"/>
          <w:color w:val="000000" w:themeColor="text1"/>
          <w:sz w:val="28"/>
          <w:szCs w:val="28"/>
        </w:rPr>
        <w:t xml:space="preserve"> utilizarea</w:t>
      </w:r>
      <w:r w:rsidR="00AF5F70" w:rsidRPr="000C4B3F">
        <w:rPr>
          <w:rStyle w:val="Robust"/>
          <w:rFonts w:eastAsiaTheme="majorEastAsia"/>
          <w:color w:val="000000" w:themeColor="text1"/>
          <w:sz w:val="28"/>
          <w:szCs w:val="28"/>
        </w:rPr>
        <w:t xml:space="preserve"> terenuril</w:t>
      </w:r>
      <w:r w:rsidR="007A345E">
        <w:rPr>
          <w:rStyle w:val="Robust"/>
          <w:rFonts w:eastAsiaTheme="majorEastAsia"/>
          <w:color w:val="000000" w:themeColor="text1"/>
          <w:sz w:val="28"/>
          <w:szCs w:val="28"/>
        </w:rPr>
        <w:t>or</w:t>
      </w:r>
      <w:r w:rsidR="00AF5F70" w:rsidRPr="000C4B3F">
        <w:rPr>
          <w:rStyle w:val="Robust"/>
          <w:rFonts w:eastAsiaTheme="majorEastAsia"/>
          <w:color w:val="000000" w:themeColor="text1"/>
          <w:sz w:val="28"/>
          <w:szCs w:val="28"/>
        </w:rPr>
        <w:t xml:space="preserve"> pentru</w:t>
      </w:r>
      <w:r w:rsidR="00A40C72" w:rsidRPr="000C4B3F">
        <w:rPr>
          <w:rStyle w:val="Robust"/>
          <w:rFonts w:eastAsiaTheme="majorEastAsia"/>
          <w:color w:val="000000" w:themeColor="text1"/>
          <w:sz w:val="28"/>
          <w:szCs w:val="28"/>
        </w:rPr>
        <w:t xml:space="preserve"> </w:t>
      </w:r>
      <w:r w:rsidR="007E6770" w:rsidRPr="000C4B3F">
        <w:rPr>
          <w:rStyle w:val="Robust"/>
          <w:rFonts w:eastAsiaTheme="majorEastAsia"/>
          <w:color w:val="000000" w:themeColor="text1"/>
          <w:sz w:val="28"/>
          <w:szCs w:val="28"/>
        </w:rPr>
        <w:t>pășuni</w:t>
      </w:r>
      <w:r w:rsidR="00A43BE3">
        <w:rPr>
          <w:rStyle w:val="Robust"/>
          <w:rFonts w:eastAsiaTheme="majorEastAsia"/>
          <w:color w:val="000000" w:themeColor="text1"/>
          <w:sz w:val="28"/>
          <w:szCs w:val="28"/>
        </w:rPr>
        <w:t>,</w:t>
      </w:r>
      <w:r w:rsidR="00A40C72" w:rsidRPr="000C4B3F">
        <w:rPr>
          <w:rStyle w:val="Robust"/>
          <w:rFonts w:eastAsiaTheme="majorEastAsia"/>
          <w:color w:val="000000" w:themeColor="text1"/>
          <w:sz w:val="28"/>
          <w:szCs w:val="28"/>
        </w:rPr>
        <w:t xml:space="preserve"> </w:t>
      </w:r>
      <w:r w:rsidR="00AF5F70" w:rsidRPr="000C4B3F">
        <w:rPr>
          <w:rStyle w:val="Robust"/>
          <w:rFonts w:eastAsiaTheme="majorEastAsia"/>
          <w:color w:val="000000" w:themeColor="text1"/>
          <w:sz w:val="28"/>
          <w:szCs w:val="28"/>
        </w:rPr>
        <w:t>fânețe</w:t>
      </w:r>
      <w:r w:rsidR="00A43BE3" w:rsidRPr="00A43BE3">
        <w:rPr>
          <w:rStyle w:val="Robust"/>
          <w:rFonts w:eastAsiaTheme="majorEastAsia"/>
          <w:color w:val="000000" w:themeColor="text1"/>
          <w:sz w:val="28"/>
          <w:szCs w:val="28"/>
        </w:rPr>
        <w:t xml:space="preserve"> </w:t>
      </w:r>
      <w:r w:rsidR="00A43BE3" w:rsidRPr="000C4B3F">
        <w:rPr>
          <w:rStyle w:val="Robust"/>
          <w:rFonts w:eastAsiaTheme="majorEastAsia"/>
          <w:color w:val="000000" w:themeColor="text1"/>
          <w:sz w:val="28"/>
          <w:szCs w:val="28"/>
        </w:rPr>
        <w:t>şi</w:t>
      </w:r>
      <w:r w:rsidR="00A43BE3">
        <w:rPr>
          <w:rStyle w:val="Robust"/>
          <w:rFonts w:eastAsiaTheme="majorEastAsia"/>
          <w:color w:val="000000" w:themeColor="text1"/>
          <w:sz w:val="28"/>
          <w:szCs w:val="28"/>
        </w:rPr>
        <w:t xml:space="preserve"> cosit</w:t>
      </w:r>
    </w:p>
    <w:p w14:paraId="1A3E6C36" w14:textId="77777777" w:rsidR="00AF5F70" w:rsidRPr="000C4B3F" w:rsidRDefault="00AF5F70" w:rsidP="00D65089">
      <w:pPr>
        <w:pStyle w:val="NormalWeb"/>
        <w:shd w:val="clear" w:color="auto" w:fill="FFFFFF"/>
        <w:spacing w:before="0" w:beforeAutospacing="0" w:after="0" w:afterAutospacing="0"/>
        <w:ind w:right="568" w:firstLine="709"/>
        <w:jc w:val="center"/>
        <w:rPr>
          <w:color w:val="000000" w:themeColor="text1"/>
          <w:sz w:val="28"/>
          <w:szCs w:val="28"/>
        </w:rPr>
      </w:pPr>
    </w:p>
    <w:p w14:paraId="60AD345D" w14:textId="3BC30B00" w:rsidR="00B07493" w:rsidRDefault="00B07493" w:rsidP="0000013D">
      <w:pPr>
        <w:pStyle w:val="NormalWeb"/>
        <w:shd w:val="clear" w:color="auto" w:fill="FFFFFF"/>
        <w:spacing w:before="0" w:beforeAutospacing="0" w:after="0" w:afterAutospacing="0"/>
        <w:ind w:left="1429" w:right="568" w:hanging="862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  <w:r>
        <w:rPr>
          <w:rStyle w:val="Robust"/>
          <w:rFonts w:eastAsiaTheme="majorEastAsia"/>
          <w:color w:val="000000" w:themeColor="text1"/>
          <w:sz w:val="28"/>
          <w:szCs w:val="28"/>
        </w:rPr>
        <w:t>CAPITOLUL I</w:t>
      </w:r>
    </w:p>
    <w:p w14:paraId="55084DFC" w14:textId="3C2AD0DD" w:rsidR="00A40C72" w:rsidRPr="000C4B3F" w:rsidRDefault="00A43BE3" w:rsidP="0000013D">
      <w:pPr>
        <w:pStyle w:val="NormalWeb"/>
        <w:shd w:val="clear" w:color="auto" w:fill="FFFFFF"/>
        <w:spacing w:before="0" w:beforeAutospacing="0" w:after="0" w:afterAutospacing="0"/>
        <w:ind w:left="1429" w:right="568" w:hanging="862"/>
        <w:jc w:val="center"/>
        <w:rPr>
          <w:rStyle w:val="Robust"/>
          <w:b w:val="0"/>
          <w:bCs w:val="0"/>
          <w:color w:val="000000" w:themeColor="text1"/>
          <w:sz w:val="28"/>
          <w:szCs w:val="28"/>
        </w:rPr>
      </w:pPr>
      <w:r>
        <w:rPr>
          <w:rStyle w:val="Robust"/>
          <w:rFonts w:eastAsiaTheme="majorEastAsia"/>
          <w:color w:val="000000" w:themeColor="text1"/>
          <w:sz w:val="28"/>
          <w:szCs w:val="28"/>
        </w:rPr>
        <w:t xml:space="preserve"> </w:t>
      </w:r>
      <w:r w:rsidR="00B07493" w:rsidRPr="000C4B3F">
        <w:rPr>
          <w:rStyle w:val="Robust"/>
          <w:rFonts w:eastAsiaTheme="majorEastAsia"/>
          <w:color w:val="000000" w:themeColor="text1"/>
          <w:sz w:val="28"/>
          <w:szCs w:val="28"/>
        </w:rPr>
        <w:t>DISPOZIȚII GENERALE</w:t>
      </w:r>
    </w:p>
    <w:p w14:paraId="4F5074EE" w14:textId="77777777" w:rsidR="00AF5F70" w:rsidRPr="000C4B3F" w:rsidRDefault="00AF5F70" w:rsidP="0000013D">
      <w:pPr>
        <w:pStyle w:val="NormalWeb"/>
        <w:shd w:val="clear" w:color="auto" w:fill="FFFFFF"/>
        <w:spacing w:before="0" w:beforeAutospacing="0" w:after="0" w:afterAutospacing="0"/>
        <w:ind w:left="1429" w:right="568"/>
        <w:rPr>
          <w:color w:val="000000" w:themeColor="text1"/>
          <w:sz w:val="28"/>
          <w:szCs w:val="28"/>
        </w:rPr>
      </w:pPr>
    </w:p>
    <w:p w14:paraId="787A28C7" w14:textId="1C3C5049" w:rsidR="00A43BE3" w:rsidRDefault="000F3091" w:rsidP="00A43B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40C72" w:rsidRPr="00E74DF6">
        <w:rPr>
          <w:color w:val="000000" w:themeColor="text1"/>
          <w:sz w:val="28"/>
          <w:szCs w:val="28"/>
        </w:rPr>
        <w:t>Regulament</w:t>
      </w:r>
      <w:r w:rsidR="00A43BE3">
        <w:rPr>
          <w:color w:val="000000" w:themeColor="text1"/>
          <w:sz w:val="28"/>
          <w:szCs w:val="28"/>
        </w:rPr>
        <w:t>ul</w:t>
      </w:r>
      <w:r w:rsidR="00A40C72" w:rsidRPr="00E74DF6">
        <w:rPr>
          <w:color w:val="000000" w:themeColor="text1"/>
          <w:sz w:val="28"/>
          <w:szCs w:val="28"/>
        </w:rPr>
        <w:t xml:space="preserve"> </w:t>
      </w:r>
      <w:r w:rsidR="0000013D" w:rsidRPr="00E74DF6">
        <w:rPr>
          <w:color w:val="000000" w:themeColor="text1"/>
          <w:sz w:val="28"/>
          <w:szCs w:val="28"/>
        </w:rPr>
        <w:t>privind</w:t>
      </w:r>
      <w:r w:rsidR="00A40C72" w:rsidRPr="00E74DF6">
        <w:rPr>
          <w:color w:val="000000" w:themeColor="text1"/>
          <w:sz w:val="28"/>
          <w:szCs w:val="28"/>
        </w:rPr>
        <w:t xml:space="preserve"> </w:t>
      </w:r>
      <w:r w:rsidR="00554468">
        <w:rPr>
          <w:color w:val="000000" w:themeColor="text1"/>
          <w:sz w:val="28"/>
          <w:szCs w:val="28"/>
        </w:rPr>
        <w:t xml:space="preserve">utilizarea terenurilor pentru </w:t>
      </w:r>
      <w:r w:rsidR="007E6770" w:rsidRPr="00E74DF6">
        <w:rPr>
          <w:color w:val="000000" w:themeColor="text1"/>
          <w:sz w:val="28"/>
          <w:szCs w:val="28"/>
        </w:rPr>
        <w:t>pășun</w:t>
      </w:r>
      <w:r w:rsidR="00554468">
        <w:rPr>
          <w:color w:val="000000" w:themeColor="text1"/>
          <w:sz w:val="28"/>
          <w:szCs w:val="28"/>
        </w:rPr>
        <w:t>i</w:t>
      </w:r>
      <w:r w:rsidR="00A43BE3">
        <w:rPr>
          <w:color w:val="000000" w:themeColor="text1"/>
          <w:sz w:val="28"/>
          <w:szCs w:val="28"/>
        </w:rPr>
        <w:t xml:space="preserve">, </w:t>
      </w:r>
      <w:r w:rsidR="00554468">
        <w:rPr>
          <w:color w:val="000000" w:themeColor="text1"/>
          <w:sz w:val="28"/>
          <w:szCs w:val="28"/>
        </w:rPr>
        <w:t>fânețe</w:t>
      </w:r>
      <w:r w:rsidR="00A43BE3">
        <w:rPr>
          <w:color w:val="000000" w:themeColor="text1"/>
          <w:sz w:val="28"/>
          <w:szCs w:val="28"/>
        </w:rPr>
        <w:t xml:space="preserve"> și cosit</w:t>
      </w:r>
      <w:r w:rsidR="00554468">
        <w:rPr>
          <w:color w:val="000000" w:themeColor="text1"/>
          <w:sz w:val="28"/>
          <w:szCs w:val="28"/>
        </w:rPr>
        <w:t xml:space="preserve"> </w:t>
      </w:r>
      <w:r w:rsidR="00A43BE3" w:rsidRPr="00A43BE3">
        <w:rPr>
          <w:color w:val="000000" w:themeColor="text1"/>
          <w:sz w:val="28"/>
          <w:szCs w:val="28"/>
        </w:rPr>
        <w:t xml:space="preserve">(în continuare – </w:t>
      </w:r>
      <w:r w:rsidR="00A43BE3" w:rsidRPr="00A43BE3">
        <w:rPr>
          <w:i/>
          <w:iCs/>
          <w:color w:val="000000" w:themeColor="text1"/>
          <w:sz w:val="28"/>
          <w:szCs w:val="28"/>
        </w:rPr>
        <w:t>Regulament</w:t>
      </w:r>
      <w:r w:rsidR="00A43BE3" w:rsidRPr="00A43BE3">
        <w:rPr>
          <w:color w:val="000000" w:themeColor="text1"/>
          <w:sz w:val="28"/>
          <w:szCs w:val="28"/>
        </w:rPr>
        <w:t xml:space="preserve">) stabilește modul de utilizare a </w:t>
      </w:r>
      <w:r w:rsidR="00A43BE3" w:rsidRPr="002345F5">
        <w:rPr>
          <w:color w:val="000000" w:themeColor="text1"/>
          <w:sz w:val="28"/>
          <w:szCs w:val="28"/>
        </w:rPr>
        <w:t xml:space="preserve">terenurilor </w:t>
      </w:r>
      <w:r w:rsidR="008657D9" w:rsidRPr="002345F5">
        <w:rPr>
          <w:color w:val="000000" w:themeColor="text1"/>
          <w:sz w:val="28"/>
          <w:szCs w:val="28"/>
        </w:rPr>
        <w:t>pentru</w:t>
      </w:r>
      <w:r w:rsidR="00C21119" w:rsidRPr="002345F5">
        <w:rPr>
          <w:color w:val="000000" w:themeColor="text1"/>
          <w:sz w:val="28"/>
          <w:szCs w:val="28"/>
        </w:rPr>
        <w:t xml:space="preserve"> </w:t>
      </w:r>
      <w:r w:rsidR="00A43BE3" w:rsidRPr="002345F5">
        <w:rPr>
          <w:color w:val="000000" w:themeColor="text1"/>
          <w:sz w:val="28"/>
          <w:szCs w:val="28"/>
        </w:rPr>
        <w:t>pășuni</w:t>
      </w:r>
      <w:r w:rsidR="00105E40" w:rsidRPr="002345F5">
        <w:rPr>
          <w:color w:val="000000" w:themeColor="text1"/>
          <w:sz w:val="28"/>
          <w:szCs w:val="28"/>
        </w:rPr>
        <w:t xml:space="preserve">, </w:t>
      </w:r>
      <w:r w:rsidR="00987BB7" w:rsidRPr="002345F5">
        <w:rPr>
          <w:color w:val="000000" w:themeColor="text1"/>
          <w:sz w:val="28"/>
          <w:szCs w:val="28"/>
        </w:rPr>
        <w:t xml:space="preserve">fânețe și </w:t>
      </w:r>
      <w:r w:rsidR="00A43BE3" w:rsidRPr="002345F5">
        <w:rPr>
          <w:color w:val="000000" w:themeColor="text1"/>
          <w:sz w:val="28"/>
          <w:szCs w:val="28"/>
        </w:rPr>
        <w:t>cosi</w:t>
      </w:r>
      <w:r w:rsidR="00987BB7" w:rsidRPr="002345F5">
        <w:rPr>
          <w:color w:val="000000" w:themeColor="text1"/>
          <w:sz w:val="28"/>
          <w:szCs w:val="28"/>
        </w:rPr>
        <w:t>t</w:t>
      </w:r>
      <w:r w:rsidR="009E6BDD">
        <w:rPr>
          <w:color w:val="000000" w:themeColor="text1"/>
          <w:sz w:val="28"/>
          <w:szCs w:val="28"/>
        </w:rPr>
        <w:t>ul</w:t>
      </w:r>
      <w:r w:rsidR="009E6BDD" w:rsidRPr="009E6BDD">
        <w:t xml:space="preserve"> </w:t>
      </w:r>
      <w:r w:rsidR="009E6BDD" w:rsidRPr="009E6BDD">
        <w:rPr>
          <w:color w:val="000000" w:themeColor="text1"/>
          <w:sz w:val="28"/>
          <w:szCs w:val="28"/>
        </w:rPr>
        <w:t>vegetației ierboase</w:t>
      </w:r>
      <w:r w:rsidR="007C79E6" w:rsidRPr="002345F5">
        <w:rPr>
          <w:color w:val="000000" w:themeColor="text1"/>
          <w:sz w:val="28"/>
          <w:szCs w:val="28"/>
        </w:rPr>
        <w:t>,</w:t>
      </w:r>
      <w:r w:rsidR="00C70D8B" w:rsidRPr="002345F5">
        <w:rPr>
          <w:color w:val="000000" w:themeColor="text1"/>
          <w:sz w:val="28"/>
          <w:szCs w:val="28"/>
        </w:rPr>
        <w:t xml:space="preserve"> </w:t>
      </w:r>
      <w:r w:rsidR="00987BB7">
        <w:rPr>
          <w:color w:val="000000" w:themeColor="text1"/>
          <w:sz w:val="28"/>
          <w:szCs w:val="28"/>
        </w:rPr>
        <w:t>cu</w:t>
      </w:r>
      <w:r w:rsidR="00987BB7" w:rsidRPr="00987BB7">
        <w:rPr>
          <w:color w:val="000000" w:themeColor="text1"/>
          <w:sz w:val="28"/>
          <w:szCs w:val="28"/>
        </w:rPr>
        <w:t xml:space="preserve"> excepția ariilor naturale protejate de stat şi </w:t>
      </w:r>
      <w:r w:rsidR="00987BB7">
        <w:rPr>
          <w:color w:val="000000" w:themeColor="text1"/>
          <w:sz w:val="28"/>
          <w:szCs w:val="28"/>
        </w:rPr>
        <w:t xml:space="preserve">a </w:t>
      </w:r>
      <w:r w:rsidR="00987BB7" w:rsidRPr="00987BB7">
        <w:rPr>
          <w:color w:val="000000" w:themeColor="text1"/>
          <w:sz w:val="28"/>
          <w:szCs w:val="28"/>
        </w:rPr>
        <w:t>terenurilor fondului forestier</w:t>
      </w:r>
      <w:r w:rsidR="00A43BE3" w:rsidRPr="00A43BE3">
        <w:rPr>
          <w:color w:val="000000" w:themeColor="text1"/>
          <w:sz w:val="28"/>
          <w:szCs w:val="28"/>
        </w:rPr>
        <w:t>.</w:t>
      </w:r>
    </w:p>
    <w:p w14:paraId="2DF7C5F0" w14:textId="77777777" w:rsidR="0062297C" w:rsidRPr="0062297C" w:rsidRDefault="00A43BE3" w:rsidP="006229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5D61A2">
        <w:rPr>
          <w:color w:val="000000" w:themeColor="text1"/>
          <w:sz w:val="28"/>
          <w:szCs w:val="28"/>
        </w:rPr>
        <w:t>Regulamentul se aplică autoritățil</w:t>
      </w:r>
      <w:r w:rsidR="00AC1A75">
        <w:rPr>
          <w:color w:val="000000" w:themeColor="text1"/>
          <w:sz w:val="28"/>
          <w:szCs w:val="28"/>
        </w:rPr>
        <w:t>or</w:t>
      </w:r>
      <w:r w:rsidRPr="005D61A2">
        <w:rPr>
          <w:color w:val="000000" w:themeColor="text1"/>
          <w:sz w:val="28"/>
          <w:szCs w:val="28"/>
        </w:rPr>
        <w:t xml:space="preserve"> administrației publice locale de nivelul întâi </w:t>
      </w:r>
      <w:r w:rsidR="00B402DB">
        <w:rPr>
          <w:color w:val="000000" w:themeColor="text1"/>
          <w:sz w:val="28"/>
          <w:szCs w:val="28"/>
        </w:rPr>
        <w:t>și al</w:t>
      </w:r>
      <w:r w:rsidRPr="005D61A2">
        <w:rPr>
          <w:color w:val="000000" w:themeColor="text1"/>
          <w:sz w:val="28"/>
          <w:szCs w:val="28"/>
        </w:rPr>
        <w:t xml:space="preserve"> doile</w:t>
      </w:r>
      <w:r w:rsidR="00B402DB">
        <w:rPr>
          <w:color w:val="000000" w:themeColor="text1"/>
          <w:sz w:val="28"/>
          <w:szCs w:val="28"/>
        </w:rPr>
        <w:t>a</w:t>
      </w:r>
      <w:r w:rsidRPr="005D61A2">
        <w:rPr>
          <w:color w:val="000000" w:themeColor="text1"/>
          <w:sz w:val="28"/>
          <w:szCs w:val="28"/>
        </w:rPr>
        <w:t>, deținători</w:t>
      </w:r>
      <w:r w:rsidR="00B402DB">
        <w:rPr>
          <w:color w:val="000000" w:themeColor="text1"/>
          <w:sz w:val="28"/>
          <w:szCs w:val="28"/>
        </w:rPr>
        <w:t>lor</w:t>
      </w:r>
      <w:r w:rsidRPr="005D61A2">
        <w:rPr>
          <w:color w:val="000000" w:themeColor="text1"/>
          <w:sz w:val="28"/>
          <w:szCs w:val="28"/>
        </w:rPr>
        <w:t xml:space="preserve"> de terenuri cu destinație agricol</w:t>
      </w:r>
      <w:r w:rsidR="00987BB7">
        <w:rPr>
          <w:color w:val="000000" w:themeColor="text1"/>
          <w:sz w:val="28"/>
          <w:szCs w:val="28"/>
        </w:rPr>
        <w:t xml:space="preserve">ă, </w:t>
      </w:r>
      <w:r w:rsidR="00F81237">
        <w:rPr>
          <w:color w:val="000000" w:themeColor="text1"/>
          <w:sz w:val="28"/>
          <w:szCs w:val="28"/>
        </w:rPr>
        <w:t>precum și</w:t>
      </w:r>
      <w:r w:rsidR="00F81237" w:rsidRPr="005D61A2">
        <w:rPr>
          <w:color w:val="000000" w:themeColor="text1"/>
          <w:sz w:val="28"/>
          <w:szCs w:val="28"/>
        </w:rPr>
        <w:t xml:space="preserve"> </w:t>
      </w:r>
      <w:r w:rsidRPr="005D61A2">
        <w:rPr>
          <w:color w:val="000000" w:themeColor="text1"/>
          <w:sz w:val="28"/>
          <w:szCs w:val="28"/>
        </w:rPr>
        <w:t>deținătorilor de animale</w:t>
      </w:r>
      <w:r w:rsidR="00987BB7">
        <w:rPr>
          <w:color w:val="000000" w:themeColor="text1"/>
          <w:sz w:val="28"/>
          <w:szCs w:val="28"/>
        </w:rPr>
        <w:t xml:space="preserve"> care</w:t>
      </w:r>
      <w:r w:rsidRPr="005D61A2">
        <w:rPr>
          <w:color w:val="000000" w:themeColor="text1"/>
          <w:sz w:val="28"/>
          <w:szCs w:val="28"/>
        </w:rPr>
        <w:t xml:space="preserve"> </w:t>
      </w:r>
      <w:r w:rsidR="00987BB7">
        <w:rPr>
          <w:color w:val="000000" w:themeColor="text1"/>
          <w:sz w:val="28"/>
          <w:szCs w:val="28"/>
        </w:rPr>
        <w:t>utilizează</w:t>
      </w:r>
      <w:r w:rsidR="00987BB7" w:rsidRPr="00987BB7">
        <w:rPr>
          <w:color w:val="000000" w:themeColor="text1"/>
          <w:sz w:val="28"/>
          <w:szCs w:val="28"/>
        </w:rPr>
        <w:t xml:space="preserve"> </w:t>
      </w:r>
      <w:r w:rsidR="0062297C" w:rsidRPr="0062297C">
        <w:rPr>
          <w:color w:val="000000" w:themeColor="text1"/>
          <w:sz w:val="28"/>
          <w:szCs w:val="28"/>
        </w:rPr>
        <w:t>terenurile ocupate cu pășuni și fânețe pentru pășunatul animalelor.</w:t>
      </w:r>
    </w:p>
    <w:p w14:paraId="715FC332" w14:textId="7CE16A6E" w:rsidR="00B07493" w:rsidRDefault="000756DD" w:rsidP="00B0749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0756DD">
        <w:rPr>
          <w:color w:val="000000" w:themeColor="text1"/>
          <w:sz w:val="28"/>
          <w:szCs w:val="28"/>
        </w:rPr>
        <w:t xml:space="preserve">Terenurile cu destinația </w:t>
      </w:r>
      <w:r w:rsidR="00757C51">
        <w:rPr>
          <w:color w:val="000000" w:themeColor="text1"/>
          <w:sz w:val="28"/>
          <w:szCs w:val="28"/>
        </w:rPr>
        <w:t>agricolă, cu modul de folosință</w:t>
      </w:r>
      <w:r w:rsidR="00757C51" w:rsidRPr="002345F5">
        <w:rPr>
          <w:color w:val="000000" w:themeColor="text1"/>
          <w:sz w:val="28"/>
          <w:szCs w:val="28"/>
        </w:rPr>
        <w:t xml:space="preserve"> </w:t>
      </w:r>
      <w:r w:rsidR="00B85DEF" w:rsidRPr="002345F5">
        <w:rPr>
          <w:color w:val="000000" w:themeColor="text1"/>
          <w:sz w:val="28"/>
          <w:szCs w:val="28"/>
        </w:rPr>
        <w:t xml:space="preserve">pentru </w:t>
      </w:r>
      <w:r w:rsidRPr="000756DD">
        <w:rPr>
          <w:color w:val="000000" w:themeColor="text1"/>
          <w:sz w:val="28"/>
          <w:szCs w:val="28"/>
        </w:rPr>
        <w:t>pășuni și fânețe</w:t>
      </w:r>
      <w:r w:rsidR="00757C51">
        <w:rPr>
          <w:color w:val="000000" w:themeColor="text1"/>
          <w:sz w:val="28"/>
          <w:szCs w:val="28"/>
        </w:rPr>
        <w:t>, aflate</w:t>
      </w:r>
      <w:r w:rsidR="00F81237">
        <w:rPr>
          <w:color w:val="000000" w:themeColor="text1"/>
          <w:sz w:val="28"/>
          <w:szCs w:val="28"/>
        </w:rPr>
        <w:t xml:space="preserve"> în</w:t>
      </w:r>
      <w:r w:rsidR="00757C51">
        <w:rPr>
          <w:color w:val="000000" w:themeColor="text1"/>
          <w:sz w:val="28"/>
          <w:szCs w:val="28"/>
        </w:rPr>
        <w:t xml:space="preserve"> </w:t>
      </w:r>
      <w:r w:rsidRPr="000756DD">
        <w:rPr>
          <w:color w:val="000000" w:themeColor="text1"/>
          <w:sz w:val="28"/>
          <w:szCs w:val="28"/>
        </w:rPr>
        <w:t xml:space="preserve">proprietatea </w:t>
      </w:r>
      <w:r w:rsidR="00757C51">
        <w:rPr>
          <w:color w:val="000000" w:themeColor="text1"/>
          <w:sz w:val="28"/>
          <w:szCs w:val="28"/>
        </w:rPr>
        <w:t xml:space="preserve">publică a </w:t>
      </w:r>
      <w:r w:rsidRPr="000756DD">
        <w:rPr>
          <w:color w:val="000000" w:themeColor="text1"/>
          <w:sz w:val="28"/>
          <w:szCs w:val="28"/>
        </w:rPr>
        <w:t>autorităților administrației publice locale de nivelul întâi sau al doilea</w:t>
      </w:r>
      <w:r w:rsidR="00757C51">
        <w:rPr>
          <w:color w:val="000000" w:themeColor="text1"/>
          <w:sz w:val="28"/>
          <w:szCs w:val="28"/>
        </w:rPr>
        <w:t>,</w:t>
      </w:r>
      <w:r w:rsidRPr="000756DD">
        <w:rPr>
          <w:color w:val="000000" w:themeColor="text1"/>
          <w:sz w:val="28"/>
          <w:szCs w:val="28"/>
        </w:rPr>
        <w:t xml:space="preserve"> </w:t>
      </w:r>
      <w:r w:rsidR="00987BB7" w:rsidRPr="00987BB7">
        <w:rPr>
          <w:color w:val="000000" w:themeColor="text1"/>
          <w:sz w:val="28"/>
          <w:szCs w:val="28"/>
        </w:rPr>
        <w:t xml:space="preserve">se utilizează în conformitate cu </w:t>
      </w:r>
      <w:r w:rsidR="0062297C">
        <w:rPr>
          <w:color w:val="000000" w:themeColor="text1"/>
          <w:sz w:val="28"/>
          <w:szCs w:val="28"/>
        </w:rPr>
        <w:t xml:space="preserve">prevederile </w:t>
      </w:r>
      <w:r w:rsidR="00987BB7" w:rsidRPr="00987BB7">
        <w:rPr>
          <w:color w:val="000000" w:themeColor="text1"/>
          <w:sz w:val="28"/>
          <w:szCs w:val="28"/>
        </w:rPr>
        <w:t>art. 31</w:t>
      </w:r>
      <w:r w:rsidR="00987BB7" w:rsidRPr="00987BB7">
        <w:rPr>
          <w:color w:val="000000" w:themeColor="text1"/>
          <w:sz w:val="28"/>
          <w:szCs w:val="28"/>
          <w:vertAlign w:val="superscript"/>
        </w:rPr>
        <w:t>3</w:t>
      </w:r>
      <w:r w:rsidR="00987BB7">
        <w:rPr>
          <w:color w:val="000000" w:themeColor="text1"/>
          <w:sz w:val="28"/>
          <w:szCs w:val="28"/>
        </w:rPr>
        <w:t xml:space="preserve"> din </w:t>
      </w:r>
      <w:r w:rsidRPr="000756DD">
        <w:rPr>
          <w:color w:val="000000" w:themeColor="text1"/>
          <w:sz w:val="28"/>
          <w:szCs w:val="28"/>
        </w:rPr>
        <w:t>Codul funciar nr. 22/2024</w:t>
      </w:r>
      <w:r>
        <w:rPr>
          <w:color w:val="000000" w:themeColor="text1"/>
          <w:sz w:val="28"/>
          <w:szCs w:val="28"/>
        </w:rPr>
        <w:t>.</w:t>
      </w:r>
    </w:p>
    <w:p w14:paraId="565BA59D" w14:textId="7AE8BBDD" w:rsidR="00987BB7" w:rsidRDefault="00987BB7" w:rsidP="00B0749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987BB7">
        <w:rPr>
          <w:color w:val="000000" w:themeColor="text1"/>
          <w:sz w:val="28"/>
          <w:szCs w:val="28"/>
        </w:rPr>
        <w:t xml:space="preserve">Autoritățile administrației publice locale decid </w:t>
      </w:r>
      <w:r>
        <w:rPr>
          <w:color w:val="000000" w:themeColor="text1"/>
          <w:sz w:val="28"/>
          <w:szCs w:val="28"/>
        </w:rPr>
        <w:t>transmiterea</w:t>
      </w:r>
      <w:r w:rsidRPr="00987BB7">
        <w:rPr>
          <w:color w:val="000000" w:themeColor="text1"/>
          <w:sz w:val="28"/>
          <w:szCs w:val="28"/>
        </w:rPr>
        <w:t xml:space="preserve"> în arendă </w:t>
      </w:r>
      <w:r w:rsidR="00477D4A">
        <w:rPr>
          <w:color w:val="000000" w:themeColor="text1"/>
          <w:sz w:val="28"/>
          <w:szCs w:val="28"/>
        </w:rPr>
        <w:t xml:space="preserve">a </w:t>
      </w:r>
      <w:r w:rsidRPr="00987BB7">
        <w:rPr>
          <w:color w:val="000000" w:themeColor="text1"/>
          <w:sz w:val="28"/>
          <w:szCs w:val="28"/>
        </w:rPr>
        <w:t>terenuri</w:t>
      </w:r>
      <w:r w:rsidR="00477D4A">
        <w:rPr>
          <w:color w:val="000000" w:themeColor="text1"/>
          <w:sz w:val="28"/>
          <w:szCs w:val="28"/>
        </w:rPr>
        <w:t>lor</w:t>
      </w:r>
      <w:r w:rsidRPr="00987BB7">
        <w:rPr>
          <w:color w:val="000000" w:themeColor="text1"/>
          <w:sz w:val="28"/>
          <w:szCs w:val="28"/>
        </w:rPr>
        <w:t xml:space="preserve"> cu destinație agricolă</w:t>
      </w:r>
      <w:r w:rsidR="00477D4A">
        <w:rPr>
          <w:color w:val="000000" w:themeColor="text1"/>
          <w:sz w:val="28"/>
          <w:szCs w:val="28"/>
        </w:rPr>
        <w:t>,</w:t>
      </w:r>
      <w:r w:rsidRPr="00987BB7">
        <w:rPr>
          <w:color w:val="000000" w:themeColor="text1"/>
          <w:sz w:val="28"/>
          <w:szCs w:val="28"/>
        </w:rPr>
        <w:t xml:space="preserve"> proprietate a unității administrativ-teritoriale de nivelul întâi</w:t>
      </w:r>
      <w:r w:rsidR="00477D4A">
        <w:rPr>
          <w:color w:val="000000" w:themeColor="text1"/>
          <w:sz w:val="28"/>
          <w:szCs w:val="28"/>
        </w:rPr>
        <w:t>,</w:t>
      </w:r>
      <w:r w:rsidRPr="00987BB7">
        <w:rPr>
          <w:color w:val="000000" w:themeColor="text1"/>
          <w:sz w:val="28"/>
          <w:szCs w:val="28"/>
        </w:rPr>
        <w:t xml:space="preserve"> cu modul de folosință </w:t>
      </w:r>
      <w:r w:rsidR="00842936" w:rsidRPr="002345F5">
        <w:rPr>
          <w:color w:val="000000" w:themeColor="text1"/>
          <w:sz w:val="28"/>
          <w:szCs w:val="28"/>
        </w:rPr>
        <w:t>pentru</w:t>
      </w:r>
      <w:r w:rsidR="00842936" w:rsidRPr="00987BB7">
        <w:rPr>
          <w:color w:val="000000" w:themeColor="text1"/>
          <w:sz w:val="28"/>
          <w:szCs w:val="28"/>
        </w:rPr>
        <w:t xml:space="preserve"> </w:t>
      </w:r>
      <w:r w:rsidRPr="00987BB7">
        <w:rPr>
          <w:color w:val="000000" w:themeColor="text1"/>
          <w:sz w:val="28"/>
          <w:szCs w:val="28"/>
        </w:rPr>
        <w:t>pășuni și fânețe, în condițiile stabilite la art. 35 din Codul funciar nr.</w:t>
      </w:r>
      <w:r>
        <w:rPr>
          <w:color w:val="000000" w:themeColor="text1"/>
          <w:sz w:val="28"/>
          <w:szCs w:val="28"/>
        </w:rPr>
        <w:t xml:space="preserve"> </w:t>
      </w:r>
      <w:r w:rsidRPr="00987BB7">
        <w:rPr>
          <w:color w:val="000000" w:themeColor="text1"/>
          <w:sz w:val="28"/>
          <w:szCs w:val="28"/>
        </w:rPr>
        <w:t xml:space="preserve">22/2024 </w:t>
      </w:r>
      <w:r>
        <w:rPr>
          <w:color w:val="000000" w:themeColor="text1"/>
          <w:sz w:val="28"/>
          <w:szCs w:val="28"/>
        </w:rPr>
        <w:t xml:space="preserve">și </w:t>
      </w:r>
      <w:r w:rsidR="00477D4A">
        <w:rPr>
          <w:color w:val="000000" w:themeColor="text1"/>
          <w:sz w:val="28"/>
          <w:szCs w:val="28"/>
        </w:rPr>
        <w:t xml:space="preserve">la </w:t>
      </w:r>
      <w:r w:rsidRPr="00987BB7">
        <w:rPr>
          <w:color w:val="000000" w:themeColor="text1"/>
          <w:sz w:val="28"/>
          <w:szCs w:val="28"/>
        </w:rPr>
        <w:t>art</w:t>
      </w:r>
      <w:r>
        <w:rPr>
          <w:color w:val="000000" w:themeColor="text1"/>
          <w:sz w:val="28"/>
          <w:szCs w:val="28"/>
        </w:rPr>
        <w:t xml:space="preserve">. 6 </w:t>
      </w:r>
      <w:r w:rsidRPr="00987BB7">
        <w:rPr>
          <w:color w:val="000000" w:themeColor="text1"/>
          <w:sz w:val="28"/>
          <w:szCs w:val="28"/>
        </w:rPr>
        <w:t xml:space="preserve"> din Legea zootehniei nr.</w:t>
      </w:r>
      <w:r>
        <w:rPr>
          <w:color w:val="000000" w:themeColor="text1"/>
          <w:sz w:val="28"/>
          <w:szCs w:val="28"/>
        </w:rPr>
        <w:t xml:space="preserve"> </w:t>
      </w:r>
      <w:r w:rsidRPr="00987BB7">
        <w:rPr>
          <w:color w:val="000000" w:themeColor="text1"/>
          <w:sz w:val="28"/>
          <w:szCs w:val="28"/>
        </w:rPr>
        <w:t>213/2022.</w:t>
      </w:r>
    </w:p>
    <w:p w14:paraId="362FE7BB" w14:textId="29D3B4F5" w:rsidR="00477D4A" w:rsidRDefault="00477D4A" w:rsidP="00477D4A">
      <w:pPr>
        <w:pStyle w:val="NormalWeb"/>
        <w:numPr>
          <w:ilvl w:val="0"/>
          <w:numId w:val="2"/>
        </w:numPr>
        <w:shd w:val="clear" w:color="auto" w:fill="FFFFFF"/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477D4A">
        <w:rPr>
          <w:color w:val="000000" w:themeColor="text1"/>
          <w:sz w:val="28"/>
          <w:szCs w:val="28"/>
        </w:rPr>
        <w:t xml:space="preserve">Schimbarea modului de folosință a terenurilor </w:t>
      </w:r>
      <w:r w:rsidR="00F54A3E">
        <w:rPr>
          <w:color w:val="000000" w:themeColor="text1"/>
          <w:sz w:val="28"/>
          <w:szCs w:val="28"/>
        </w:rPr>
        <w:t>cu destinație agricolă, cu modul de folosință</w:t>
      </w:r>
      <w:r w:rsidR="00F54A3E" w:rsidRPr="002345F5">
        <w:rPr>
          <w:color w:val="000000" w:themeColor="text1"/>
          <w:sz w:val="28"/>
          <w:szCs w:val="28"/>
        </w:rPr>
        <w:t xml:space="preserve"> </w:t>
      </w:r>
      <w:r w:rsidR="00842936" w:rsidRPr="002345F5">
        <w:rPr>
          <w:color w:val="000000" w:themeColor="text1"/>
          <w:sz w:val="28"/>
          <w:szCs w:val="28"/>
        </w:rPr>
        <w:t xml:space="preserve">pentru </w:t>
      </w:r>
      <w:r w:rsidRPr="00477D4A">
        <w:rPr>
          <w:color w:val="000000" w:themeColor="text1"/>
          <w:sz w:val="28"/>
          <w:szCs w:val="28"/>
        </w:rPr>
        <w:t>pășuni și fânețe</w:t>
      </w:r>
      <w:r w:rsidR="00F54A3E">
        <w:rPr>
          <w:color w:val="000000" w:themeColor="text1"/>
          <w:sz w:val="28"/>
          <w:szCs w:val="28"/>
        </w:rPr>
        <w:t>,</w:t>
      </w:r>
      <w:r w:rsidRPr="00477D4A">
        <w:rPr>
          <w:color w:val="000000" w:themeColor="text1"/>
          <w:sz w:val="28"/>
          <w:szCs w:val="28"/>
        </w:rPr>
        <w:t xml:space="preserve"> se efectuează </w:t>
      </w:r>
      <w:r>
        <w:rPr>
          <w:color w:val="000000" w:themeColor="text1"/>
          <w:sz w:val="28"/>
          <w:szCs w:val="28"/>
        </w:rPr>
        <w:t xml:space="preserve">în </w:t>
      </w:r>
      <w:r w:rsidRPr="00477D4A">
        <w:rPr>
          <w:color w:val="000000" w:themeColor="text1"/>
          <w:sz w:val="28"/>
          <w:szCs w:val="28"/>
        </w:rPr>
        <w:t>conform</w:t>
      </w:r>
      <w:r>
        <w:rPr>
          <w:color w:val="000000" w:themeColor="text1"/>
          <w:sz w:val="28"/>
          <w:szCs w:val="28"/>
        </w:rPr>
        <w:t>itate cu</w:t>
      </w:r>
      <w:r w:rsidRPr="00477D4A">
        <w:rPr>
          <w:color w:val="000000" w:themeColor="text1"/>
          <w:sz w:val="28"/>
          <w:szCs w:val="28"/>
        </w:rPr>
        <w:t xml:space="preserve"> prevederil</w:t>
      </w:r>
      <w:r>
        <w:rPr>
          <w:color w:val="000000" w:themeColor="text1"/>
          <w:sz w:val="28"/>
          <w:szCs w:val="28"/>
        </w:rPr>
        <w:t xml:space="preserve">e art. </w:t>
      </w:r>
      <w:r w:rsidRPr="00477D4A">
        <w:rPr>
          <w:color w:val="000000" w:themeColor="text1"/>
          <w:sz w:val="28"/>
          <w:szCs w:val="28"/>
        </w:rPr>
        <w:t>32 alin. (2) și (3) din Codul funcia</w:t>
      </w:r>
      <w:r>
        <w:rPr>
          <w:color w:val="000000" w:themeColor="text1"/>
          <w:sz w:val="28"/>
          <w:szCs w:val="28"/>
        </w:rPr>
        <w:t>r nr.</w:t>
      </w:r>
      <w:r w:rsidR="004013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22/2024.</w:t>
      </w:r>
    </w:p>
    <w:p w14:paraId="3EBFDF4E" w14:textId="7AC72346" w:rsidR="00325229" w:rsidRPr="00477D4A" w:rsidRDefault="00325229" w:rsidP="00477D4A">
      <w:pPr>
        <w:pStyle w:val="NormalWeb"/>
        <w:numPr>
          <w:ilvl w:val="0"/>
          <w:numId w:val="2"/>
        </w:numPr>
        <w:shd w:val="clear" w:color="auto" w:fill="FFFFFF"/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În cazul schimbării </w:t>
      </w:r>
      <w:r w:rsidRPr="00325229">
        <w:rPr>
          <w:color w:val="000000" w:themeColor="text1"/>
          <w:sz w:val="28"/>
          <w:szCs w:val="28"/>
        </w:rPr>
        <w:t>modul</w:t>
      </w:r>
      <w:r>
        <w:rPr>
          <w:color w:val="000000" w:themeColor="text1"/>
          <w:sz w:val="28"/>
          <w:szCs w:val="28"/>
        </w:rPr>
        <w:t>ui</w:t>
      </w:r>
      <w:r w:rsidRPr="00325229">
        <w:rPr>
          <w:color w:val="000000" w:themeColor="text1"/>
          <w:sz w:val="28"/>
          <w:szCs w:val="28"/>
        </w:rPr>
        <w:t xml:space="preserve"> de folosință</w:t>
      </w:r>
      <w:r>
        <w:rPr>
          <w:color w:val="000000" w:themeColor="text1"/>
          <w:sz w:val="28"/>
          <w:szCs w:val="28"/>
        </w:rPr>
        <w:t xml:space="preserve"> a</w:t>
      </w:r>
      <w:r w:rsidRPr="003252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terenurilor cu destinație</w:t>
      </w:r>
      <w:r w:rsidR="002D3E5E">
        <w:rPr>
          <w:color w:val="000000" w:themeColor="text1"/>
          <w:sz w:val="28"/>
          <w:szCs w:val="28"/>
        </w:rPr>
        <w:t xml:space="preserve"> agricolă,</w:t>
      </w:r>
      <w:r>
        <w:rPr>
          <w:color w:val="000000" w:themeColor="text1"/>
          <w:sz w:val="28"/>
          <w:szCs w:val="28"/>
        </w:rPr>
        <w:t xml:space="preserve"> ocupate cu</w:t>
      </w:r>
      <w:r w:rsidRPr="00325229">
        <w:rPr>
          <w:color w:val="000000" w:themeColor="text1"/>
          <w:sz w:val="28"/>
          <w:szCs w:val="28"/>
        </w:rPr>
        <w:t xml:space="preserve"> pășuni și fânețe</w:t>
      </w:r>
      <w:r w:rsidR="002D3E5E">
        <w:rPr>
          <w:color w:val="000000" w:themeColor="text1"/>
          <w:sz w:val="28"/>
          <w:szCs w:val="28"/>
        </w:rPr>
        <w:t>,</w:t>
      </w:r>
      <w:r w:rsidRPr="00325229">
        <w:rPr>
          <w:color w:val="000000" w:themeColor="text1"/>
          <w:sz w:val="28"/>
          <w:szCs w:val="28"/>
        </w:rPr>
        <w:t xml:space="preserve"> </w:t>
      </w:r>
      <w:r w:rsidR="002D3E5E">
        <w:rPr>
          <w:color w:val="000000" w:themeColor="text1"/>
          <w:sz w:val="28"/>
          <w:szCs w:val="28"/>
        </w:rPr>
        <w:t xml:space="preserve">fără consultarea deținătorilor de animale, personale responsabile se sancționează în conformitate cu </w:t>
      </w:r>
      <w:r>
        <w:rPr>
          <w:color w:val="000000" w:themeColor="text1"/>
          <w:sz w:val="28"/>
          <w:szCs w:val="28"/>
        </w:rPr>
        <w:t xml:space="preserve"> art. 115, alin. (7) din Codul Contravențional nr.</w:t>
      </w:r>
      <w:r w:rsidR="002D3E5E">
        <w:rPr>
          <w:color w:val="000000" w:themeColor="text1"/>
          <w:sz w:val="28"/>
          <w:szCs w:val="28"/>
        </w:rPr>
        <w:t xml:space="preserve"> 218/2008.</w:t>
      </w:r>
    </w:p>
    <w:p w14:paraId="57E3FB5D" w14:textId="67D28C49" w:rsidR="002B2A96" w:rsidRPr="002B2A96" w:rsidRDefault="002B2A96" w:rsidP="00B0749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B2A96">
        <w:rPr>
          <w:color w:val="000000" w:themeColor="text1"/>
          <w:sz w:val="28"/>
          <w:szCs w:val="28"/>
        </w:rPr>
        <w:t xml:space="preserve">În sensul prezentului Regulament, </w:t>
      </w:r>
      <w:r w:rsidR="00AF29A1">
        <w:rPr>
          <w:color w:val="000000" w:themeColor="text1"/>
          <w:sz w:val="28"/>
          <w:szCs w:val="28"/>
        </w:rPr>
        <w:t xml:space="preserve">se definesc </w:t>
      </w:r>
      <w:r w:rsidR="00B27F4C" w:rsidRPr="000C4B3F">
        <w:rPr>
          <w:color w:val="000000" w:themeColor="text1"/>
          <w:sz w:val="28"/>
          <w:szCs w:val="28"/>
        </w:rPr>
        <w:t>următoar</w:t>
      </w:r>
      <w:r w:rsidR="008F1360">
        <w:rPr>
          <w:color w:val="000000" w:themeColor="text1"/>
          <w:sz w:val="28"/>
          <w:szCs w:val="28"/>
        </w:rPr>
        <w:t>ele</w:t>
      </w:r>
      <w:r w:rsidR="00B27F4C" w:rsidRPr="000C4B3F">
        <w:rPr>
          <w:color w:val="000000" w:themeColor="text1"/>
          <w:sz w:val="28"/>
          <w:szCs w:val="28"/>
        </w:rPr>
        <w:t xml:space="preserve"> </w:t>
      </w:r>
      <w:r w:rsidR="008914B6">
        <w:rPr>
          <w:color w:val="000000" w:themeColor="text1"/>
          <w:sz w:val="28"/>
          <w:szCs w:val="28"/>
        </w:rPr>
        <w:t>noțiuni</w:t>
      </w:r>
      <w:r w:rsidRPr="002B2A96">
        <w:rPr>
          <w:color w:val="000000" w:themeColor="text1"/>
          <w:sz w:val="28"/>
          <w:szCs w:val="28"/>
        </w:rPr>
        <w:t>:</w:t>
      </w:r>
    </w:p>
    <w:p w14:paraId="3A423B82" w14:textId="77777777" w:rsidR="00477D4A" w:rsidRPr="00477D4A" w:rsidRDefault="00AF29A1" w:rsidP="00477D4A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77D4A" w:rsidRPr="00477D4A">
        <w:rPr>
          <w:i/>
          <w:iCs/>
          <w:color w:val="000000" w:themeColor="text1"/>
          <w:sz w:val="28"/>
          <w:szCs w:val="28"/>
        </w:rPr>
        <w:t xml:space="preserve">Pășuni și finețe – </w:t>
      </w:r>
      <w:r w:rsidR="00477D4A" w:rsidRPr="004013C5">
        <w:rPr>
          <w:color w:val="000000" w:themeColor="text1"/>
          <w:sz w:val="28"/>
          <w:szCs w:val="28"/>
        </w:rPr>
        <w:t>terenurile pentru pășuni și fânețe sunt utilizate pentru pășunatul animalelor și cositul vegetației ierboase</w:t>
      </w:r>
      <w:r w:rsidR="00477D4A" w:rsidRPr="00477D4A">
        <w:rPr>
          <w:i/>
          <w:iCs/>
          <w:color w:val="000000" w:themeColor="text1"/>
          <w:sz w:val="28"/>
          <w:szCs w:val="28"/>
        </w:rPr>
        <w:t>.</w:t>
      </w:r>
    </w:p>
    <w:p w14:paraId="5A17A1AB" w14:textId="065D0981" w:rsidR="00B07493" w:rsidRDefault="00AF29A1" w:rsidP="00477D4A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07493" w:rsidRPr="00AF29A1">
        <w:rPr>
          <w:i/>
          <w:iCs/>
          <w:color w:val="000000" w:themeColor="text1"/>
          <w:sz w:val="28"/>
          <w:szCs w:val="28"/>
        </w:rPr>
        <w:t>u</w:t>
      </w:r>
      <w:r w:rsidR="0000013D" w:rsidRPr="00AF29A1">
        <w:rPr>
          <w:i/>
          <w:iCs/>
          <w:color w:val="000000" w:themeColor="text1"/>
          <w:sz w:val="28"/>
          <w:szCs w:val="28"/>
        </w:rPr>
        <w:t xml:space="preserve">nitate </w:t>
      </w:r>
      <w:r w:rsidR="00B07493" w:rsidRPr="00AF29A1">
        <w:rPr>
          <w:i/>
          <w:iCs/>
          <w:color w:val="000000" w:themeColor="text1"/>
          <w:sz w:val="28"/>
          <w:szCs w:val="28"/>
        </w:rPr>
        <w:t>v</w:t>
      </w:r>
      <w:r w:rsidR="0000013D" w:rsidRPr="00AF29A1">
        <w:rPr>
          <w:i/>
          <w:iCs/>
          <w:color w:val="000000" w:themeColor="text1"/>
          <w:sz w:val="28"/>
          <w:szCs w:val="28"/>
        </w:rPr>
        <w:t xml:space="preserve">ite </w:t>
      </w:r>
      <w:r w:rsidR="00B07493" w:rsidRPr="00AF29A1">
        <w:rPr>
          <w:i/>
          <w:iCs/>
          <w:color w:val="000000" w:themeColor="text1"/>
          <w:sz w:val="28"/>
          <w:szCs w:val="28"/>
        </w:rPr>
        <w:t>m</w:t>
      </w:r>
      <w:r w:rsidR="0000013D" w:rsidRPr="00AF29A1">
        <w:rPr>
          <w:i/>
          <w:iCs/>
          <w:color w:val="000000" w:themeColor="text1"/>
          <w:sz w:val="28"/>
          <w:szCs w:val="28"/>
        </w:rPr>
        <w:t xml:space="preserve">are </w:t>
      </w:r>
      <w:r w:rsidR="00B07493" w:rsidRPr="00AF29A1">
        <w:rPr>
          <w:i/>
          <w:iCs/>
          <w:color w:val="000000" w:themeColor="text1"/>
          <w:sz w:val="28"/>
          <w:szCs w:val="28"/>
        </w:rPr>
        <w:t>(UVM</w:t>
      </w:r>
      <w:r w:rsidR="00B07493" w:rsidRPr="00B07493">
        <w:rPr>
          <w:color w:val="000000" w:themeColor="text1"/>
          <w:sz w:val="28"/>
          <w:szCs w:val="28"/>
        </w:rPr>
        <w:t xml:space="preserve">) </w:t>
      </w:r>
      <w:r w:rsidR="0000013D" w:rsidRPr="00B07493">
        <w:rPr>
          <w:color w:val="000000" w:themeColor="text1"/>
          <w:sz w:val="28"/>
          <w:szCs w:val="28"/>
        </w:rPr>
        <w:t>– unitate de măsură standardizată care exprimă efectivul de animale, astfel încât diferitele specii și categorii de animale să poată fi comparate și gestionate uniform.</w:t>
      </w:r>
    </w:p>
    <w:p w14:paraId="7B645609" w14:textId="68D07E95" w:rsidR="00B07493" w:rsidRDefault="00AF29A1" w:rsidP="00B0749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AF29A1">
        <w:rPr>
          <w:i/>
          <w:iCs/>
          <w:color w:val="000000" w:themeColor="text1"/>
          <w:sz w:val="28"/>
          <w:szCs w:val="28"/>
        </w:rPr>
        <w:t>a</w:t>
      </w:r>
      <w:r w:rsidR="0039590C" w:rsidRPr="00AF29A1">
        <w:rPr>
          <w:i/>
          <w:iCs/>
          <w:color w:val="000000" w:themeColor="text1"/>
          <w:sz w:val="28"/>
          <w:szCs w:val="28"/>
        </w:rPr>
        <w:t xml:space="preserve">menajament pastoral </w:t>
      </w:r>
      <w:r w:rsidR="0039590C" w:rsidRPr="00B07493">
        <w:rPr>
          <w:color w:val="000000" w:themeColor="text1"/>
          <w:sz w:val="28"/>
          <w:szCs w:val="28"/>
        </w:rPr>
        <w:t>– planul tehnic și organizatoric al pășunilor și fânețelor.</w:t>
      </w:r>
    </w:p>
    <w:p w14:paraId="6ED068EB" w14:textId="2D162DC7" w:rsidR="00D75095" w:rsidRDefault="00D75095" w:rsidP="0062297C">
      <w:pPr>
        <w:pStyle w:val="NormalWeb"/>
        <w:numPr>
          <w:ilvl w:val="1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D75095">
        <w:rPr>
          <w:i/>
          <w:iCs/>
          <w:color w:val="000000" w:themeColor="text1"/>
          <w:sz w:val="28"/>
          <w:szCs w:val="28"/>
        </w:rPr>
        <w:t>c</w:t>
      </w:r>
      <w:r w:rsidR="0039590C" w:rsidRPr="00D75095">
        <w:rPr>
          <w:i/>
          <w:iCs/>
          <w:color w:val="000000" w:themeColor="text1"/>
          <w:sz w:val="28"/>
          <w:szCs w:val="28"/>
        </w:rPr>
        <w:t>osi</w:t>
      </w:r>
      <w:r w:rsidR="0039590C" w:rsidRPr="00317BD5">
        <w:rPr>
          <w:i/>
          <w:iCs/>
          <w:color w:val="000000" w:themeColor="text1"/>
          <w:sz w:val="28"/>
          <w:szCs w:val="28"/>
        </w:rPr>
        <w:t>t</w:t>
      </w:r>
      <w:r w:rsidR="00317BD5" w:rsidRPr="00317BD5">
        <w:rPr>
          <w:color w:val="000000" w:themeColor="text1"/>
          <w:sz w:val="28"/>
          <w:szCs w:val="28"/>
        </w:rPr>
        <w:t xml:space="preserve"> </w:t>
      </w:r>
      <w:r w:rsidR="0039590C" w:rsidRPr="00D75095">
        <w:rPr>
          <w:color w:val="000000" w:themeColor="text1"/>
          <w:sz w:val="28"/>
          <w:szCs w:val="28"/>
        </w:rPr>
        <w:t xml:space="preserve">– </w:t>
      </w:r>
      <w:r w:rsidR="007C79E6">
        <w:rPr>
          <w:color w:val="000000" w:themeColor="text1"/>
          <w:sz w:val="28"/>
          <w:szCs w:val="28"/>
        </w:rPr>
        <w:t>recoltarea</w:t>
      </w:r>
      <w:r w:rsidR="003F45F6" w:rsidRPr="003F45F6">
        <w:rPr>
          <w:color w:val="000000" w:themeColor="text1"/>
          <w:sz w:val="28"/>
          <w:szCs w:val="28"/>
        </w:rPr>
        <w:t xml:space="preserve"> vegetației ierboase pentru producerea furajelor</w:t>
      </w:r>
      <w:r w:rsidRPr="00D75095">
        <w:rPr>
          <w:color w:val="000000" w:themeColor="text1"/>
          <w:sz w:val="28"/>
          <w:szCs w:val="28"/>
        </w:rPr>
        <w:t>.</w:t>
      </w:r>
    </w:p>
    <w:p w14:paraId="471B794C" w14:textId="77777777" w:rsidR="00B00D73" w:rsidRDefault="00B00D73" w:rsidP="00D75095">
      <w:pPr>
        <w:pStyle w:val="NormalWeb"/>
        <w:shd w:val="clear" w:color="auto" w:fill="FFFFFF"/>
        <w:spacing w:before="0" w:beforeAutospacing="0" w:after="0" w:afterAutospacing="0" w:line="276" w:lineRule="auto"/>
        <w:ind w:right="568"/>
        <w:jc w:val="center"/>
        <w:rPr>
          <w:color w:val="000000" w:themeColor="text1"/>
          <w:sz w:val="28"/>
          <w:szCs w:val="28"/>
        </w:rPr>
      </w:pPr>
    </w:p>
    <w:p w14:paraId="4136D12B" w14:textId="5DE6E054" w:rsidR="00DD5429" w:rsidRPr="00D75095" w:rsidRDefault="001562A5" w:rsidP="00D75095">
      <w:pPr>
        <w:pStyle w:val="NormalWeb"/>
        <w:shd w:val="clear" w:color="auto" w:fill="FFFFFF"/>
        <w:spacing w:before="0" w:beforeAutospacing="0" w:after="0" w:afterAutospacing="0" w:line="276" w:lineRule="auto"/>
        <w:ind w:right="568"/>
        <w:jc w:val="center"/>
        <w:rPr>
          <w:b/>
          <w:bCs/>
          <w:color w:val="000000" w:themeColor="text1"/>
          <w:sz w:val="28"/>
          <w:szCs w:val="28"/>
        </w:rPr>
      </w:pPr>
      <w:r w:rsidRPr="00D75095">
        <w:rPr>
          <w:b/>
          <w:bCs/>
          <w:color w:val="000000" w:themeColor="text1"/>
          <w:sz w:val="28"/>
          <w:szCs w:val="28"/>
        </w:rPr>
        <w:t>CAPITOLUL II</w:t>
      </w:r>
    </w:p>
    <w:p w14:paraId="1AB6E989" w14:textId="18C81953" w:rsidR="001562A5" w:rsidRDefault="001562A5" w:rsidP="001562A5">
      <w:pPr>
        <w:pStyle w:val="NormalWeb"/>
        <w:spacing w:before="0" w:beforeAutospacing="0" w:after="0" w:afterAutospacing="0" w:line="276" w:lineRule="auto"/>
        <w:ind w:left="709" w:right="568"/>
        <w:jc w:val="center"/>
        <w:rPr>
          <w:b/>
          <w:bCs/>
          <w:color w:val="000000" w:themeColor="text1"/>
          <w:sz w:val="28"/>
          <w:szCs w:val="28"/>
        </w:rPr>
      </w:pPr>
      <w:r w:rsidRPr="001562A5">
        <w:rPr>
          <w:b/>
          <w:bCs/>
          <w:color w:val="000000" w:themeColor="text1"/>
          <w:sz w:val="28"/>
          <w:szCs w:val="28"/>
        </w:rPr>
        <w:t>MODUL DE UTILIZARE A TERENURILOR PENTRU PĂȘUNI, FÂNEȚE ȘI COSIT</w:t>
      </w:r>
      <w:r w:rsidR="009E6BDD">
        <w:rPr>
          <w:b/>
          <w:bCs/>
          <w:color w:val="000000" w:themeColor="text1"/>
          <w:sz w:val="28"/>
          <w:szCs w:val="28"/>
        </w:rPr>
        <w:t xml:space="preserve">UL </w:t>
      </w:r>
      <w:r w:rsidR="009E6BDD" w:rsidRPr="009E6BDD">
        <w:rPr>
          <w:b/>
          <w:bCs/>
          <w:color w:val="000000" w:themeColor="text1"/>
          <w:sz w:val="28"/>
          <w:szCs w:val="28"/>
        </w:rPr>
        <w:t>VEGETAȚIEI IERBOASE</w:t>
      </w:r>
    </w:p>
    <w:p w14:paraId="1315C443" w14:textId="77777777" w:rsidR="00FC19F7" w:rsidRPr="002D3E5E" w:rsidRDefault="00FC19F7" w:rsidP="001562A5">
      <w:pPr>
        <w:pStyle w:val="NormalWeb"/>
        <w:spacing w:before="0" w:beforeAutospacing="0" w:after="0" w:afterAutospacing="0" w:line="276" w:lineRule="auto"/>
        <w:ind w:left="709" w:right="568"/>
        <w:jc w:val="center"/>
        <w:rPr>
          <w:b/>
          <w:bCs/>
          <w:color w:val="000000" w:themeColor="text1"/>
          <w:sz w:val="10"/>
          <w:szCs w:val="10"/>
        </w:rPr>
      </w:pPr>
    </w:p>
    <w:p w14:paraId="227EBE71" w14:textId="04093AD8" w:rsidR="00B00D73" w:rsidRDefault="00B00D73" w:rsidP="00FF2F9A">
      <w:pPr>
        <w:pStyle w:val="NormalWeb"/>
        <w:shd w:val="clear" w:color="auto" w:fill="FFFFFF"/>
        <w:spacing w:before="0" w:beforeAutospacing="0" w:after="0" w:afterAutospacing="0"/>
        <w:ind w:left="851" w:right="851"/>
        <w:jc w:val="center"/>
        <w:rPr>
          <w:b/>
          <w:bCs/>
          <w:color w:val="000000" w:themeColor="text1"/>
          <w:sz w:val="28"/>
          <w:szCs w:val="28"/>
        </w:rPr>
      </w:pPr>
      <w:r w:rsidRPr="00B00D73">
        <w:rPr>
          <w:b/>
          <w:bCs/>
          <w:color w:val="000000" w:themeColor="text1"/>
          <w:sz w:val="28"/>
          <w:szCs w:val="28"/>
        </w:rPr>
        <w:t>Secțiunea a 1-a</w:t>
      </w:r>
    </w:p>
    <w:p w14:paraId="461488E8" w14:textId="77777777" w:rsidR="0062297C" w:rsidRPr="00CB3494" w:rsidRDefault="0062297C" w:rsidP="0062297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851" w:right="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Modul de u</w:t>
      </w:r>
      <w:r w:rsidRPr="00CB3494">
        <w:rPr>
          <w:b/>
          <w:bCs/>
          <w:color w:val="000000" w:themeColor="text1"/>
          <w:sz w:val="28"/>
          <w:szCs w:val="28"/>
        </w:rPr>
        <w:t>tilizarea</w:t>
      </w:r>
      <w:r>
        <w:rPr>
          <w:b/>
          <w:bCs/>
          <w:color w:val="000000" w:themeColor="text1"/>
          <w:sz w:val="28"/>
          <w:szCs w:val="28"/>
        </w:rPr>
        <w:t xml:space="preserve"> terenurilor</w:t>
      </w:r>
      <w:r w:rsidRPr="00CB3494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pentru </w:t>
      </w:r>
      <w:r w:rsidRPr="00CB3494">
        <w:rPr>
          <w:b/>
          <w:bCs/>
          <w:color w:val="000000" w:themeColor="text1"/>
          <w:sz w:val="28"/>
          <w:szCs w:val="28"/>
        </w:rPr>
        <w:t>pășuni și fânețe</w:t>
      </w:r>
    </w:p>
    <w:p w14:paraId="1CD4F5F0" w14:textId="77777777" w:rsidR="0062297C" w:rsidRDefault="0062297C" w:rsidP="0062297C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C00F88">
        <w:rPr>
          <w:color w:val="000000" w:themeColor="text1"/>
          <w:sz w:val="28"/>
          <w:szCs w:val="28"/>
        </w:rPr>
        <w:t>Autoritățile administrației publice locale organizează monitorizarea respectării regulilor de pășunat, în conformitate cu amenajamentele pastorale întocmite și aprobate de autoritățile administrației publice locale, conform art. 6 alin. (1) lit. a) din Legea zootehniei nr. 213/2022.</w:t>
      </w:r>
      <w:r w:rsidRPr="00CB3494">
        <w:rPr>
          <w:color w:val="000000" w:themeColor="text1"/>
          <w:sz w:val="28"/>
          <w:szCs w:val="28"/>
        </w:rPr>
        <w:t xml:space="preserve"> </w:t>
      </w:r>
    </w:p>
    <w:p w14:paraId="30EBC0DF" w14:textId="0317C5DC" w:rsidR="0062297C" w:rsidRPr="00C00F88" w:rsidRDefault="0062297C" w:rsidP="0062297C">
      <w:pPr>
        <w:pStyle w:val="NormalWeb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right="284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Deținătorii de animale care utilizează terenurile cu destinație agricolă, cu modul de folosință </w:t>
      </w:r>
      <w:r w:rsidR="003C1F4B" w:rsidRPr="002345F5">
        <w:rPr>
          <w:color w:val="000000" w:themeColor="text1"/>
          <w:sz w:val="28"/>
          <w:szCs w:val="28"/>
        </w:rPr>
        <w:t xml:space="preserve">pentru </w:t>
      </w:r>
      <w:r>
        <w:rPr>
          <w:color w:val="000000" w:themeColor="text1"/>
          <w:sz w:val="28"/>
          <w:szCs w:val="28"/>
        </w:rPr>
        <w:t xml:space="preserve">pășuni și fânețe, </w:t>
      </w:r>
      <w:r w:rsidRPr="00D028F9">
        <w:rPr>
          <w:color w:val="000000" w:themeColor="text1"/>
          <w:sz w:val="28"/>
          <w:szCs w:val="28"/>
        </w:rPr>
        <w:t xml:space="preserve">sunt obligați să </w:t>
      </w:r>
      <w:r>
        <w:rPr>
          <w:color w:val="000000" w:themeColor="text1"/>
          <w:sz w:val="28"/>
          <w:szCs w:val="28"/>
        </w:rPr>
        <w:t>respecte</w:t>
      </w:r>
      <w:r w:rsidRPr="00D028F9">
        <w:rPr>
          <w:color w:val="000000" w:themeColor="text1"/>
          <w:sz w:val="28"/>
          <w:szCs w:val="28"/>
        </w:rPr>
        <w:t xml:space="preserve"> rotația sectoarelor de pășunat în conformitate cu amenajamentul pastoral și </w:t>
      </w:r>
      <w:r>
        <w:rPr>
          <w:color w:val="000000" w:themeColor="text1"/>
          <w:sz w:val="28"/>
          <w:szCs w:val="28"/>
        </w:rPr>
        <w:t>cu schema rotației pășunilor, stabilită</w:t>
      </w:r>
      <w:r w:rsidRPr="00D028F9">
        <w:rPr>
          <w:color w:val="000000" w:themeColor="text1"/>
          <w:sz w:val="28"/>
          <w:szCs w:val="28"/>
        </w:rPr>
        <w:t xml:space="preserve"> în Anexa nr. 1 la prezentul Regulament.</w:t>
      </w:r>
    </w:p>
    <w:p w14:paraId="5F52E5D4" w14:textId="77777777" w:rsidR="0062297C" w:rsidRPr="00CB3494" w:rsidRDefault="0062297C" w:rsidP="0062297C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CB3494">
        <w:rPr>
          <w:color w:val="000000" w:themeColor="text1"/>
          <w:sz w:val="28"/>
          <w:szCs w:val="28"/>
        </w:rPr>
        <w:t>Autoritățile administrației publice locale delimitează sectoarele de pășunat</w:t>
      </w:r>
      <w:r>
        <w:rPr>
          <w:color w:val="000000" w:themeColor="text1"/>
          <w:sz w:val="28"/>
          <w:szCs w:val="28"/>
        </w:rPr>
        <w:t>,</w:t>
      </w:r>
      <w:r w:rsidRPr="00CB3494">
        <w:rPr>
          <w:color w:val="000000" w:themeColor="text1"/>
          <w:sz w:val="28"/>
          <w:szCs w:val="28"/>
        </w:rPr>
        <w:t xml:space="preserve"> ținând cont de încărcătura animalelor, potențialul de producție și cerințele de protecție a solului și vegetației.</w:t>
      </w:r>
    </w:p>
    <w:p w14:paraId="0A47E669" w14:textId="38299610" w:rsidR="0062297C" w:rsidRPr="002345F5" w:rsidRDefault="0062297C" w:rsidP="0062297C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CB3494">
        <w:rPr>
          <w:color w:val="000000" w:themeColor="text1"/>
          <w:sz w:val="28"/>
          <w:szCs w:val="28"/>
        </w:rPr>
        <w:lastRenderedPageBreak/>
        <w:t xml:space="preserve">Pentru terenurile cu destinație agricolă, cu modul de folosință </w:t>
      </w:r>
      <w:r w:rsidR="000D02A6" w:rsidRPr="002345F5">
        <w:rPr>
          <w:color w:val="000000" w:themeColor="text1"/>
          <w:sz w:val="28"/>
          <w:szCs w:val="28"/>
        </w:rPr>
        <w:t xml:space="preserve">pentru </w:t>
      </w:r>
      <w:r w:rsidRPr="002345F5">
        <w:rPr>
          <w:color w:val="000000" w:themeColor="text1"/>
          <w:sz w:val="28"/>
          <w:szCs w:val="28"/>
        </w:rPr>
        <w:t>pășuni și fânețe, proprietate publică a unităților administrativ-teritoriale, sectoarele de pășunat și perioadele de utilizare a acestora se stabilesc prin decizia autorității deliberative a administrației publice locale de nivelul întâi.</w:t>
      </w:r>
    </w:p>
    <w:p w14:paraId="035F0F4F" w14:textId="3417E063" w:rsidR="0062297C" w:rsidRPr="002345F5" w:rsidRDefault="0062297C" w:rsidP="0062297C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 La elaborarea și aplicarea schemei de rotație a terenurilor </w:t>
      </w:r>
      <w:r w:rsidR="000D02A6" w:rsidRPr="002345F5">
        <w:rPr>
          <w:color w:val="000000" w:themeColor="text1"/>
          <w:sz w:val="28"/>
          <w:szCs w:val="28"/>
        </w:rPr>
        <w:t xml:space="preserve">pentru </w:t>
      </w:r>
      <w:r w:rsidRPr="002345F5">
        <w:rPr>
          <w:color w:val="000000" w:themeColor="text1"/>
          <w:sz w:val="28"/>
          <w:szCs w:val="28"/>
        </w:rPr>
        <w:t>pășunat, deținătorii de animale care utilizează terenurile cu destinație agricolă cu modul de folosință</w:t>
      </w:r>
      <w:r w:rsidR="00A270F2" w:rsidRPr="002345F5">
        <w:rPr>
          <w:color w:val="000000" w:themeColor="text1"/>
          <w:sz w:val="28"/>
          <w:szCs w:val="28"/>
        </w:rPr>
        <w:t xml:space="preserve"> pentru</w:t>
      </w:r>
      <w:r w:rsidRPr="002345F5">
        <w:rPr>
          <w:color w:val="000000" w:themeColor="text1"/>
          <w:sz w:val="28"/>
          <w:szCs w:val="28"/>
        </w:rPr>
        <w:t xml:space="preserve"> pășuni și fânețe trebuie să respecte următoarele cerințe:</w:t>
      </w:r>
    </w:p>
    <w:p w14:paraId="70DAEFE9" w14:textId="3630D092" w:rsidR="0062297C" w:rsidRPr="002345F5" w:rsidRDefault="0062297C" w:rsidP="0062297C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3923">
        <w:rPr>
          <w:color w:val="000000" w:themeColor="text1"/>
          <w:sz w:val="28"/>
          <w:szCs w:val="28"/>
        </w:rPr>
        <w:t xml:space="preserve"> modificarea anuală a ordinii de utilizare a terenurilor cu destinație agricolă cu modul de </w:t>
      </w:r>
      <w:r w:rsidRPr="002345F5">
        <w:rPr>
          <w:color w:val="000000" w:themeColor="text1"/>
          <w:sz w:val="28"/>
          <w:szCs w:val="28"/>
        </w:rPr>
        <w:t xml:space="preserve">folosință </w:t>
      </w:r>
      <w:r w:rsidR="00A270F2" w:rsidRPr="002345F5">
        <w:rPr>
          <w:color w:val="000000" w:themeColor="text1"/>
          <w:sz w:val="28"/>
          <w:szCs w:val="28"/>
        </w:rPr>
        <w:t xml:space="preserve">pentru </w:t>
      </w:r>
      <w:r w:rsidRPr="002345F5">
        <w:rPr>
          <w:color w:val="000000" w:themeColor="text1"/>
          <w:sz w:val="28"/>
          <w:szCs w:val="28"/>
        </w:rPr>
        <w:t xml:space="preserve">pășuni și fânețe, astfel încât acesta să fie utilizat succesiv în anii următori; </w:t>
      </w:r>
    </w:p>
    <w:p w14:paraId="1A32AFEA" w14:textId="4860B8BF" w:rsidR="0062297C" w:rsidRPr="002345F5" w:rsidRDefault="0062297C" w:rsidP="0062297C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 utilizarea periodică a cositului</w:t>
      </w:r>
      <w:r w:rsidR="009E6BDD" w:rsidRPr="009E6BDD">
        <w:t xml:space="preserve"> </w:t>
      </w:r>
      <w:r w:rsidR="009E6BDD" w:rsidRPr="009E6BDD">
        <w:rPr>
          <w:color w:val="000000" w:themeColor="text1"/>
          <w:sz w:val="28"/>
          <w:szCs w:val="28"/>
        </w:rPr>
        <w:t>vegetației ierboase</w:t>
      </w:r>
      <w:r w:rsidRPr="002345F5">
        <w:rPr>
          <w:color w:val="000000" w:themeColor="text1"/>
          <w:sz w:val="28"/>
          <w:szCs w:val="28"/>
        </w:rPr>
        <w:t xml:space="preserve"> pe terenurile delimitate, cu prioritate pe terenurile pășunate în primăvara anului precedent, în vederea refacerii stratului vegetal;</w:t>
      </w:r>
    </w:p>
    <w:p w14:paraId="259357A3" w14:textId="77777777" w:rsidR="0062297C" w:rsidRPr="002345F5" w:rsidRDefault="0062297C" w:rsidP="0062297C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 colectarea și conservarea semințelor speciilor de plante valoroase pentru hrana animalelor și, după caz, întreruperea temporară a pășunatului, cu aplicarea măsurilor agrotehnice necesare.</w:t>
      </w:r>
    </w:p>
    <w:p w14:paraId="2095C176" w14:textId="6724D9CE" w:rsidR="0062297C" w:rsidRDefault="0062297C" w:rsidP="0062297C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 Autoritățile administrației publice locale elaborează anual Planul lucrărilor de întreținere, ameliorare și exploatare rațională a </w:t>
      </w:r>
      <w:r w:rsidR="00F549F5" w:rsidRPr="002345F5">
        <w:rPr>
          <w:color w:val="000000" w:themeColor="text1"/>
          <w:sz w:val="28"/>
          <w:szCs w:val="28"/>
        </w:rPr>
        <w:t xml:space="preserve">terenurilor pentru </w:t>
      </w:r>
      <w:r w:rsidRPr="002345F5">
        <w:rPr>
          <w:color w:val="000000" w:themeColor="text1"/>
          <w:sz w:val="28"/>
          <w:szCs w:val="28"/>
        </w:rPr>
        <w:t xml:space="preserve">pășuni și fânețe aflate în proprietate publică, în conformitate </w:t>
      </w:r>
      <w:r w:rsidRPr="00233923">
        <w:rPr>
          <w:color w:val="000000" w:themeColor="text1"/>
          <w:sz w:val="28"/>
          <w:szCs w:val="28"/>
        </w:rPr>
        <w:t>cu art. 6 lit. a) din Legea zootehniei nr. 213/2022.</w:t>
      </w:r>
    </w:p>
    <w:p w14:paraId="2C2B9D04" w14:textId="122A9AA4" w:rsidR="0062297C" w:rsidRPr="00233923" w:rsidRDefault="0062297C" w:rsidP="0062297C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3923">
        <w:rPr>
          <w:color w:val="000000" w:themeColor="text1"/>
          <w:sz w:val="28"/>
          <w:szCs w:val="28"/>
        </w:rPr>
        <w:t xml:space="preserve">La elaborarea planului lucrărilor de întreținere, ameliorare și exploatare </w:t>
      </w:r>
      <w:r w:rsidRPr="002345F5">
        <w:rPr>
          <w:color w:val="000000" w:themeColor="text1"/>
          <w:sz w:val="28"/>
          <w:szCs w:val="28"/>
        </w:rPr>
        <w:t>rațională</w:t>
      </w:r>
      <w:r w:rsidR="008114B8" w:rsidRPr="002345F5">
        <w:rPr>
          <w:color w:val="000000" w:themeColor="text1"/>
          <w:sz w:val="28"/>
          <w:szCs w:val="28"/>
        </w:rPr>
        <w:t xml:space="preserve"> a terenurilor pentru pășuni și fânețe</w:t>
      </w:r>
      <w:r w:rsidRPr="002345F5">
        <w:rPr>
          <w:color w:val="000000" w:themeColor="text1"/>
          <w:sz w:val="28"/>
          <w:szCs w:val="28"/>
        </w:rPr>
        <w:t xml:space="preserve">, </w:t>
      </w:r>
      <w:r w:rsidRPr="00233923">
        <w:rPr>
          <w:color w:val="000000" w:themeColor="text1"/>
          <w:sz w:val="28"/>
          <w:szCs w:val="28"/>
        </w:rPr>
        <w:t>se iau în considerare următoarele</w:t>
      </w:r>
      <w:r>
        <w:rPr>
          <w:color w:val="000000" w:themeColor="text1"/>
          <w:sz w:val="28"/>
          <w:szCs w:val="28"/>
        </w:rPr>
        <w:t xml:space="preserve"> aspecte:</w:t>
      </w:r>
    </w:p>
    <w:p w14:paraId="64093484" w14:textId="1C0FEE67" w:rsidR="00412EAE" w:rsidRDefault="000A335B" w:rsidP="00412EAE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2297C" w:rsidRPr="00233923">
        <w:rPr>
          <w:color w:val="000000" w:themeColor="text1"/>
          <w:sz w:val="28"/>
          <w:szCs w:val="28"/>
        </w:rPr>
        <w:t>necesarul de masă furajeră pentru animale</w:t>
      </w:r>
      <w:r w:rsidR="0062297C">
        <w:rPr>
          <w:color w:val="000000" w:themeColor="text1"/>
          <w:sz w:val="28"/>
          <w:szCs w:val="28"/>
        </w:rPr>
        <w:t xml:space="preserve">le existente și </w:t>
      </w:r>
      <w:r w:rsidR="0062297C" w:rsidRPr="00233923">
        <w:rPr>
          <w:color w:val="000000" w:themeColor="text1"/>
          <w:sz w:val="28"/>
          <w:szCs w:val="28"/>
        </w:rPr>
        <w:t>capacitatea productivă a pășunilor și fânețelor</w:t>
      </w:r>
      <w:r w:rsidR="0062297C">
        <w:rPr>
          <w:color w:val="000000" w:themeColor="text1"/>
          <w:sz w:val="28"/>
          <w:szCs w:val="28"/>
        </w:rPr>
        <w:t xml:space="preserve"> </w:t>
      </w:r>
      <w:r w:rsidR="002909A0" w:rsidRPr="002345F5">
        <w:rPr>
          <w:color w:val="000000" w:themeColor="text1"/>
          <w:sz w:val="28"/>
          <w:szCs w:val="28"/>
        </w:rPr>
        <w:t>pentru a le asigura hrana acestora</w:t>
      </w:r>
      <w:r w:rsidR="0062297C" w:rsidRPr="002345F5">
        <w:rPr>
          <w:color w:val="000000" w:themeColor="text1"/>
          <w:sz w:val="28"/>
          <w:szCs w:val="28"/>
        </w:rPr>
        <w:t>;</w:t>
      </w:r>
    </w:p>
    <w:p w14:paraId="41CA9C15" w14:textId="2A39A3D6" w:rsidR="00412EAE" w:rsidRDefault="000A335B" w:rsidP="00412EAE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2297C" w:rsidRPr="00412EAE">
        <w:rPr>
          <w:color w:val="000000" w:themeColor="text1"/>
          <w:sz w:val="28"/>
          <w:szCs w:val="28"/>
        </w:rPr>
        <w:t xml:space="preserve">repartizarea  terenurilor </w:t>
      </w:r>
      <w:r w:rsidR="002B1490" w:rsidRPr="00412EAE">
        <w:rPr>
          <w:color w:val="000000" w:themeColor="text1"/>
          <w:sz w:val="28"/>
          <w:szCs w:val="28"/>
        </w:rPr>
        <w:t>pentru</w:t>
      </w:r>
      <w:r w:rsidR="0062297C" w:rsidRPr="00412EAE">
        <w:rPr>
          <w:color w:val="000000" w:themeColor="text1"/>
          <w:sz w:val="28"/>
          <w:szCs w:val="28"/>
        </w:rPr>
        <w:t xml:space="preserve"> pășunat în funcție de speciile și categoriile de animale;</w:t>
      </w:r>
    </w:p>
    <w:p w14:paraId="5E17889D" w14:textId="14D2A314" w:rsidR="0062297C" w:rsidRPr="00412EAE" w:rsidRDefault="00412EAE" w:rsidP="00412EAE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2297C" w:rsidRPr="00412EAE">
        <w:rPr>
          <w:color w:val="000000" w:themeColor="text1"/>
          <w:sz w:val="28"/>
          <w:szCs w:val="28"/>
        </w:rPr>
        <w:t xml:space="preserve">durata, consecutivitatea și rotația </w:t>
      </w:r>
      <w:r w:rsidR="003C0905" w:rsidRPr="00412EAE">
        <w:rPr>
          <w:color w:val="000000" w:themeColor="text1"/>
          <w:sz w:val="28"/>
          <w:szCs w:val="28"/>
        </w:rPr>
        <w:t>terenurilor pentru pășunat</w:t>
      </w:r>
      <w:r w:rsidR="0062297C" w:rsidRPr="00412EAE">
        <w:rPr>
          <w:color w:val="000000" w:themeColor="text1"/>
          <w:sz w:val="28"/>
          <w:szCs w:val="28"/>
        </w:rPr>
        <w:t xml:space="preserve"> pe sectoare, pentru prevenirea supraexploatării și degradării pășunilor și fânețelor;</w:t>
      </w:r>
    </w:p>
    <w:p w14:paraId="062392B7" w14:textId="537AA7C1" w:rsidR="0062297C" w:rsidRDefault="0062297C" w:rsidP="006229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142" w:right="284" w:firstLine="993"/>
        <w:jc w:val="both"/>
        <w:rPr>
          <w:color w:val="000000" w:themeColor="text1"/>
          <w:sz w:val="28"/>
          <w:szCs w:val="28"/>
        </w:rPr>
      </w:pPr>
      <w:r w:rsidRPr="00923A8D">
        <w:rPr>
          <w:color w:val="000000" w:themeColor="text1"/>
          <w:sz w:val="28"/>
          <w:szCs w:val="28"/>
        </w:rPr>
        <w:lastRenderedPageBreak/>
        <w:t>Deținătorii de animale care au obținut dreptul de utilizare a terenurilor cu destinație agricolă proprietate a unității administrativ-teritoriale de nivelul întâi cu modul de folosință pășuni și fânețe în condițiile alin. (3) art. 35 din Codul funciar nr. 22/2024</w:t>
      </w:r>
      <w:r w:rsidR="00DC0141">
        <w:rPr>
          <w:color w:val="000000" w:themeColor="text1"/>
          <w:sz w:val="28"/>
          <w:szCs w:val="28"/>
        </w:rPr>
        <w:t>,</w:t>
      </w:r>
      <w:r w:rsidRPr="00923A8D">
        <w:rPr>
          <w:color w:val="000000" w:themeColor="text1"/>
          <w:sz w:val="28"/>
          <w:szCs w:val="28"/>
        </w:rPr>
        <w:t xml:space="preserve"> li se transmite și obligația de a executa anual lucrări de întreținere și de ameliorare a acestor terenuri, precum și de sporire a potențialului lor productiv</w:t>
      </w:r>
      <w:r w:rsidR="00FF2F9A">
        <w:rPr>
          <w:color w:val="000000" w:themeColor="text1"/>
          <w:sz w:val="28"/>
          <w:szCs w:val="28"/>
        </w:rPr>
        <w:t>.</w:t>
      </w:r>
    </w:p>
    <w:p w14:paraId="6F8D70BE" w14:textId="77777777" w:rsidR="0062297C" w:rsidRDefault="0062297C" w:rsidP="00B00D73">
      <w:pPr>
        <w:pStyle w:val="NormalWeb"/>
        <w:shd w:val="clear" w:color="auto" w:fill="FFFFFF"/>
        <w:spacing w:before="0" w:beforeAutospacing="0" w:after="0" w:afterAutospacing="0"/>
        <w:ind w:left="851" w:right="284"/>
        <w:jc w:val="center"/>
        <w:rPr>
          <w:b/>
          <w:bCs/>
          <w:color w:val="000000" w:themeColor="text1"/>
          <w:sz w:val="28"/>
          <w:szCs w:val="28"/>
        </w:rPr>
      </w:pPr>
    </w:p>
    <w:p w14:paraId="490C35C3" w14:textId="77777777" w:rsidR="009B2B7C" w:rsidRPr="00CB3494" w:rsidRDefault="009B2B7C" w:rsidP="009B2B7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left="851" w:right="284"/>
        <w:jc w:val="center"/>
        <w:rPr>
          <w:b/>
          <w:bCs/>
          <w:color w:val="000000" w:themeColor="text1"/>
          <w:sz w:val="28"/>
          <w:szCs w:val="28"/>
        </w:rPr>
      </w:pPr>
      <w:r w:rsidRPr="00CB3494">
        <w:rPr>
          <w:b/>
          <w:bCs/>
          <w:color w:val="000000" w:themeColor="text1"/>
          <w:sz w:val="28"/>
          <w:szCs w:val="28"/>
        </w:rPr>
        <w:t>Secțiunea a 2-a</w:t>
      </w:r>
    </w:p>
    <w:p w14:paraId="2F6A0A73" w14:textId="58A54CBD" w:rsidR="009B2B7C" w:rsidRPr="0078115C" w:rsidRDefault="009B2B7C" w:rsidP="009B2B7C">
      <w:pPr>
        <w:pStyle w:val="NormalWeb"/>
        <w:shd w:val="clear" w:color="auto" w:fill="FFFFFF"/>
        <w:spacing w:before="0" w:beforeAutospacing="0" w:after="0" w:afterAutospacing="0"/>
        <w:ind w:left="1084"/>
        <w:jc w:val="center"/>
        <w:rPr>
          <w:rStyle w:val="Robust"/>
          <w:rFonts w:eastAsiaTheme="majorEastAsia"/>
          <w:color w:val="000000" w:themeColor="text1"/>
          <w:sz w:val="10"/>
          <w:szCs w:val="10"/>
        </w:rPr>
      </w:pPr>
      <w:r w:rsidRPr="00915883">
        <w:rPr>
          <w:rStyle w:val="Robust"/>
          <w:rFonts w:eastAsiaTheme="majorEastAsia"/>
          <w:color w:val="000000" w:themeColor="text1"/>
          <w:sz w:val="28"/>
          <w:szCs w:val="28"/>
        </w:rPr>
        <w:t>Cositul și protecția vegetației</w:t>
      </w:r>
      <w:r w:rsidR="009E6BDD" w:rsidRPr="009E6BDD">
        <w:t xml:space="preserve"> </w:t>
      </w:r>
      <w:r w:rsidR="009E6BDD" w:rsidRPr="009E6BDD">
        <w:rPr>
          <w:rStyle w:val="Robust"/>
          <w:rFonts w:eastAsiaTheme="majorEastAsia"/>
          <w:color w:val="000000" w:themeColor="text1"/>
          <w:sz w:val="28"/>
          <w:szCs w:val="28"/>
        </w:rPr>
        <w:t>ierboase</w:t>
      </w:r>
    </w:p>
    <w:p w14:paraId="121FB7D8" w14:textId="513226F6" w:rsidR="009B2B7C" w:rsidRDefault="009B2B7C" w:rsidP="009B2B7C">
      <w:pPr>
        <w:pStyle w:val="NormalWeb"/>
        <w:numPr>
          <w:ilvl w:val="0"/>
          <w:numId w:val="2"/>
        </w:numPr>
        <w:shd w:val="clear" w:color="auto" w:fill="FFFFFF"/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4F5F65">
        <w:rPr>
          <w:color w:val="000000" w:themeColor="text1"/>
          <w:sz w:val="28"/>
          <w:szCs w:val="28"/>
        </w:rPr>
        <w:t xml:space="preserve">Cositul </w:t>
      </w:r>
      <w:r w:rsidR="009E6BDD" w:rsidRPr="009E6BDD">
        <w:rPr>
          <w:color w:val="000000" w:themeColor="text1"/>
          <w:sz w:val="28"/>
          <w:szCs w:val="28"/>
        </w:rPr>
        <w:t xml:space="preserve">vegetației ierboase </w:t>
      </w:r>
      <w:r w:rsidRPr="004F5F65">
        <w:rPr>
          <w:color w:val="000000" w:themeColor="text1"/>
          <w:sz w:val="28"/>
          <w:szCs w:val="28"/>
        </w:rPr>
        <w:t xml:space="preserve">se </w:t>
      </w:r>
      <w:r w:rsidRPr="002345F5">
        <w:rPr>
          <w:color w:val="000000" w:themeColor="text1"/>
          <w:sz w:val="28"/>
          <w:szCs w:val="28"/>
        </w:rPr>
        <w:t>efectuează în perioada optimă</w:t>
      </w:r>
      <w:r w:rsidR="00571293" w:rsidRPr="002345F5">
        <w:rPr>
          <w:color w:val="000000" w:themeColor="text1"/>
          <w:sz w:val="28"/>
          <w:szCs w:val="28"/>
        </w:rPr>
        <w:t xml:space="preserve"> </w:t>
      </w:r>
      <w:r w:rsidRPr="004F5F65">
        <w:rPr>
          <w:color w:val="000000" w:themeColor="text1"/>
          <w:sz w:val="28"/>
          <w:szCs w:val="28"/>
        </w:rPr>
        <w:t xml:space="preserve">de la înspicare până la înflorirea gramineelor dominante valoroase sau, în cazul leguminoaselor, în perioada îmbobocirii-înfloririi, la o înălțime de cel puțin 5 cm de la suprafața solului. Durata cositului </w:t>
      </w:r>
      <w:r w:rsidR="009E6BDD" w:rsidRPr="009E6BDD">
        <w:rPr>
          <w:color w:val="000000" w:themeColor="text1"/>
          <w:sz w:val="28"/>
          <w:szCs w:val="28"/>
        </w:rPr>
        <w:t xml:space="preserve">vegetației ierboase </w:t>
      </w:r>
      <w:r w:rsidRPr="004F5F65">
        <w:rPr>
          <w:color w:val="000000" w:themeColor="text1"/>
          <w:sz w:val="28"/>
          <w:szCs w:val="28"/>
        </w:rPr>
        <w:t>nu trebuie să depășească 10 zile, pentru a asigura regenerarea vegetației și protecția solului</w:t>
      </w:r>
      <w:r>
        <w:rPr>
          <w:color w:val="000000" w:themeColor="text1"/>
          <w:sz w:val="28"/>
          <w:szCs w:val="28"/>
        </w:rPr>
        <w:t>.</w:t>
      </w:r>
    </w:p>
    <w:p w14:paraId="65DC99AE" w14:textId="50BFF64B" w:rsidR="009B2B7C" w:rsidRPr="00256571" w:rsidRDefault="009B2B7C" w:rsidP="009B2B7C">
      <w:pPr>
        <w:pStyle w:val="NormalWeb"/>
        <w:numPr>
          <w:ilvl w:val="0"/>
          <w:numId w:val="2"/>
        </w:numPr>
        <w:shd w:val="clear" w:color="auto" w:fill="FFFFFF"/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56571">
        <w:rPr>
          <w:color w:val="000000" w:themeColor="text1"/>
          <w:sz w:val="28"/>
          <w:szCs w:val="28"/>
        </w:rPr>
        <w:t xml:space="preserve">O dată la 2–3 ani, cositul </w:t>
      </w:r>
      <w:r w:rsidR="009E6BDD" w:rsidRPr="009E6BDD">
        <w:rPr>
          <w:color w:val="000000" w:themeColor="text1"/>
          <w:sz w:val="28"/>
          <w:szCs w:val="28"/>
        </w:rPr>
        <w:t xml:space="preserve">vegetației ierboase </w:t>
      </w:r>
      <w:r w:rsidRPr="00256571">
        <w:rPr>
          <w:color w:val="000000" w:themeColor="text1"/>
          <w:sz w:val="28"/>
          <w:szCs w:val="28"/>
        </w:rPr>
        <w:t>poate fi efectua</w:t>
      </w:r>
      <w:r>
        <w:rPr>
          <w:color w:val="000000" w:themeColor="text1"/>
          <w:sz w:val="28"/>
          <w:szCs w:val="28"/>
        </w:rPr>
        <w:t xml:space="preserve">t </w:t>
      </w:r>
      <w:r w:rsidRPr="002345F5">
        <w:rPr>
          <w:color w:val="000000" w:themeColor="text1"/>
          <w:sz w:val="28"/>
          <w:szCs w:val="28"/>
        </w:rPr>
        <w:t xml:space="preserve">după perioada optimă de </w:t>
      </w:r>
      <w:r w:rsidRPr="00D015A3">
        <w:rPr>
          <w:color w:val="000000" w:themeColor="text1"/>
          <w:sz w:val="28"/>
          <w:szCs w:val="28"/>
        </w:rPr>
        <w:t>recoltare</w:t>
      </w:r>
      <w:r>
        <w:rPr>
          <w:color w:val="000000" w:themeColor="text1"/>
          <w:sz w:val="28"/>
          <w:szCs w:val="28"/>
        </w:rPr>
        <w:t xml:space="preserve">, </w:t>
      </w:r>
      <w:r w:rsidRPr="00256571">
        <w:rPr>
          <w:color w:val="000000" w:themeColor="text1"/>
          <w:sz w:val="28"/>
          <w:szCs w:val="28"/>
        </w:rPr>
        <w:t>pentru a permite plantelor să formeze semințe, contribuind astfel la conservarea biodiversității și regenerarea naturală a fânețelor.</w:t>
      </w:r>
    </w:p>
    <w:p w14:paraId="5B009B99" w14:textId="315C08A2" w:rsidR="009B2B7C" w:rsidRDefault="009B2B7C" w:rsidP="009B2B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725638">
        <w:rPr>
          <w:color w:val="000000" w:themeColor="text1"/>
          <w:sz w:val="28"/>
          <w:szCs w:val="28"/>
        </w:rPr>
        <w:t xml:space="preserve">Ultimul cosit </w:t>
      </w:r>
      <w:r w:rsidR="009E6BDD">
        <w:rPr>
          <w:color w:val="000000" w:themeColor="text1"/>
          <w:sz w:val="28"/>
          <w:szCs w:val="28"/>
        </w:rPr>
        <w:t xml:space="preserve">al </w:t>
      </w:r>
      <w:r w:rsidR="009E6BDD" w:rsidRPr="009E6BDD">
        <w:rPr>
          <w:color w:val="000000" w:themeColor="text1"/>
          <w:sz w:val="28"/>
          <w:szCs w:val="28"/>
        </w:rPr>
        <w:t xml:space="preserve">vegetației ierboase </w:t>
      </w:r>
      <w:r w:rsidRPr="00725638">
        <w:rPr>
          <w:color w:val="000000" w:themeColor="text1"/>
          <w:sz w:val="28"/>
          <w:szCs w:val="28"/>
        </w:rPr>
        <w:t>se efectuează în ultima decadă a lunii septembrie – prima decadă a lunii octombrie sau</w:t>
      </w:r>
      <w:r>
        <w:rPr>
          <w:color w:val="000000" w:themeColor="text1"/>
          <w:sz w:val="28"/>
          <w:szCs w:val="28"/>
        </w:rPr>
        <w:t>, după caz,</w:t>
      </w:r>
      <w:r w:rsidRPr="00725638">
        <w:rPr>
          <w:color w:val="000000" w:themeColor="text1"/>
          <w:sz w:val="28"/>
          <w:szCs w:val="28"/>
        </w:rPr>
        <w:t xml:space="preserve"> cu cel puțin trei săptămâni înainte de </w:t>
      </w:r>
      <w:r>
        <w:rPr>
          <w:color w:val="000000" w:themeColor="text1"/>
          <w:sz w:val="28"/>
          <w:szCs w:val="28"/>
        </w:rPr>
        <w:t>instalarea</w:t>
      </w:r>
      <w:r w:rsidRPr="00725638">
        <w:rPr>
          <w:color w:val="000000" w:themeColor="text1"/>
          <w:sz w:val="28"/>
          <w:szCs w:val="28"/>
        </w:rPr>
        <w:t xml:space="preserve"> înghețurilor permanente, conform prognozelor meteorologice.</w:t>
      </w:r>
    </w:p>
    <w:p w14:paraId="415E324B" w14:textId="50B6CF17" w:rsidR="009B2B7C" w:rsidRPr="00725638" w:rsidRDefault="009B2B7C" w:rsidP="009B2B7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725638">
        <w:rPr>
          <w:color w:val="000000" w:themeColor="text1"/>
          <w:sz w:val="28"/>
          <w:szCs w:val="28"/>
        </w:rPr>
        <w:t>Dacă ultimul cosit</w:t>
      </w:r>
      <w:r>
        <w:rPr>
          <w:color w:val="000000" w:themeColor="text1"/>
          <w:sz w:val="28"/>
          <w:szCs w:val="28"/>
        </w:rPr>
        <w:t xml:space="preserve"> al </w:t>
      </w:r>
      <w:r w:rsidR="001803DA" w:rsidRPr="001803DA">
        <w:rPr>
          <w:color w:val="000000" w:themeColor="text1"/>
          <w:sz w:val="28"/>
          <w:szCs w:val="28"/>
        </w:rPr>
        <w:t>vegetației ierboase</w:t>
      </w:r>
      <w:r w:rsidRPr="00725638">
        <w:rPr>
          <w:color w:val="000000" w:themeColor="text1"/>
          <w:sz w:val="28"/>
          <w:szCs w:val="28"/>
        </w:rPr>
        <w:t xml:space="preserve"> se efectu</w:t>
      </w:r>
      <w:r>
        <w:rPr>
          <w:color w:val="000000" w:themeColor="text1"/>
          <w:sz w:val="28"/>
          <w:szCs w:val="28"/>
        </w:rPr>
        <w:t>ează</w:t>
      </w:r>
      <w:r w:rsidRPr="00725638">
        <w:rPr>
          <w:color w:val="000000" w:themeColor="text1"/>
          <w:sz w:val="28"/>
          <w:szCs w:val="28"/>
        </w:rPr>
        <w:t xml:space="preserve"> după prima decadă a lunii octombrie, acesta trebuie realizează la o înălțime</w:t>
      </w:r>
      <w:r>
        <w:rPr>
          <w:color w:val="000000" w:themeColor="text1"/>
          <w:sz w:val="28"/>
          <w:szCs w:val="28"/>
        </w:rPr>
        <w:t xml:space="preserve"> de </w:t>
      </w:r>
      <w:r w:rsidRPr="00725638">
        <w:rPr>
          <w:color w:val="000000" w:themeColor="text1"/>
          <w:sz w:val="28"/>
          <w:szCs w:val="28"/>
        </w:rPr>
        <w:t>aproximativ 7 cm. Această</w:t>
      </w:r>
      <w:r w:rsidRPr="00725638"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măsură </w:t>
      </w:r>
      <w:r w:rsidRPr="00725638">
        <w:rPr>
          <w:color w:val="000000" w:themeColor="text1"/>
          <w:sz w:val="28"/>
          <w:szCs w:val="28"/>
        </w:rPr>
        <w:t>se aplică</w:t>
      </w:r>
      <w:r>
        <w:rPr>
          <w:color w:val="000000" w:themeColor="text1"/>
          <w:sz w:val="28"/>
          <w:szCs w:val="28"/>
        </w:rPr>
        <w:t xml:space="preserve"> în special</w:t>
      </w:r>
      <w:r w:rsidRPr="00725638">
        <w:rPr>
          <w:color w:val="000000" w:themeColor="text1"/>
          <w:sz w:val="28"/>
          <w:szCs w:val="28"/>
        </w:rPr>
        <w:t xml:space="preserve"> fânețelor semănate în anul înființării, pentru a favoriza înrădăcinarea și înfrățirea plantelor.</w:t>
      </w:r>
    </w:p>
    <w:p w14:paraId="31B15510" w14:textId="77777777" w:rsidR="0062297C" w:rsidRDefault="0062297C" w:rsidP="00B00D73">
      <w:pPr>
        <w:pStyle w:val="NormalWeb"/>
        <w:shd w:val="clear" w:color="auto" w:fill="FFFFFF"/>
        <w:spacing w:before="0" w:beforeAutospacing="0" w:after="0" w:afterAutospacing="0"/>
        <w:ind w:left="851" w:right="284"/>
        <w:jc w:val="center"/>
        <w:rPr>
          <w:b/>
          <w:bCs/>
          <w:color w:val="000000" w:themeColor="text1"/>
          <w:sz w:val="28"/>
          <w:szCs w:val="28"/>
        </w:rPr>
      </w:pPr>
    </w:p>
    <w:p w14:paraId="655ED38C" w14:textId="70B5B441" w:rsidR="0062297C" w:rsidRDefault="009B2B7C" w:rsidP="00B00D73">
      <w:pPr>
        <w:pStyle w:val="NormalWeb"/>
        <w:shd w:val="clear" w:color="auto" w:fill="FFFFFF"/>
        <w:spacing w:before="0" w:beforeAutospacing="0" w:after="0" w:afterAutospacing="0"/>
        <w:ind w:left="851" w:right="284"/>
        <w:jc w:val="center"/>
        <w:rPr>
          <w:b/>
          <w:bCs/>
          <w:color w:val="000000" w:themeColor="text1"/>
          <w:sz w:val="28"/>
          <w:szCs w:val="28"/>
        </w:rPr>
      </w:pPr>
      <w:r w:rsidRPr="009B2B7C">
        <w:rPr>
          <w:b/>
          <w:bCs/>
          <w:color w:val="000000" w:themeColor="text1"/>
          <w:sz w:val="28"/>
          <w:szCs w:val="28"/>
        </w:rPr>
        <w:t>Secțiunea a 3-a</w:t>
      </w:r>
    </w:p>
    <w:p w14:paraId="75994046" w14:textId="0DD6080D" w:rsidR="00B00D73" w:rsidRDefault="009B2B7C" w:rsidP="00B00D73">
      <w:pPr>
        <w:pStyle w:val="NormalWeb"/>
        <w:shd w:val="clear" w:color="auto" w:fill="FFFFFF"/>
        <w:spacing w:before="0" w:beforeAutospacing="0" w:after="0" w:afterAutospacing="0"/>
        <w:ind w:left="851" w:right="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Cerințe</w:t>
      </w:r>
      <w:r w:rsidR="007D26BD">
        <w:rPr>
          <w:b/>
          <w:bCs/>
          <w:color w:val="000000" w:themeColor="text1"/>
          <w:sz w:val="28"/>
          <w:szCs w:val="28"/>
        </w:rPr>
        <w:t xml:space="preserve"> privind p</w:t>
      </w:r>
      <w:r w:rsidR="00B00D73">
        <w:rPr>
          <w:b/>
          <w:bCs/>
          <w:color w:val="000000" w:themeColor="text1"/>
          <w:sz w:val="28"/>
          <w:szCs w:val="28"/>
        </w:rPr>
        <w:t>ășunatul</w:t>
      </w:r>
    </w:p>
    <w:p w14:paraId="4FF09D31" w14:textId="77777777" w:rsidR="00B00D73" w:rsidRPr="00B00D73" w:rsidRDefault="00B00D73" w:rsidP="00B00D73">
      <w:pPr>
        <w:pStyle w:val="NormalWeb"/>
        <w:shd w:val="clear" w:color="auto" w:fill="FFFFFF"/>
        <w:spacing w:before="0" w:beforeAutospacing="0" w:after="0" w:afterAutospacing="0"/>
        <w:ind w:left="851" w:right="284"/>
        <w:jc w:val="center"/>
        <w:rPr>
          <w:b/>
          <w:bCs/>
          <w:color w:val="000000" w:themeColor="text1"/>
          <w:sz w:val="28"/>
          <w:szCs w:val="28"/>
        </w:rPr>
      </w:pPr>
    </w:p>
    <w:p w14:paraId="51DABA9D" w14:textId="4D49461E" w:rsidR="00C70D8B" w:rsidRDefault="00C70D8B" w:rsidP="00F60D0F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C70D8B">
        <w:rPr>
          <w:color w:val="000000" w:themeColor="text1"/>
          <w:sz w:val="28"/>
          <w:szCs w:val="28"/>
        </w:rPr>
        <w:t xml:space="preserve">Autoritățile administrației publice locale comunică în mod public deținătorilor de animale, cu cel puțin 10 zile înainte de începerea sezonului de pășunat, deciziile privind organizarea pășunatului pe terenurile </w:t>
      </w:r>
      <w:r w:rsidR="00AB6083">
        <w:rPr>
          <w:color w:val="000000" w:themeColor="text1"/>
          <w:sz w:val="28"/>
          <w:szCs w:val="28"/>
        </w:rPr>
        <w:t xml:space="preserve">cu destinație </w:t>
      </w:r>
      <w:r w:rsidRPr="00C70D8B">
        <w:rPr>
          <w:color w:val="000000" w:themeColor="text1"/>
          <w:sz w:val="28"/>
          <w:szCs w:val="28"/>
        </w:rPr>
        <w:t>agricol</w:t>
      </w:r>
      <w:r w:rsidR="00AB6083">
        <w:rPr>
          <w:color w:val="000000" w:themeColor="text1"/>
          <w:sz w:val="28"/>
          <w:szCs w:val="28"/>
        </w:rPr>
        <w:t>ă</w:t>
      </w:r>
      <w:r w:rsidRPr="00C70D8B">
        <w:rPr>
          <w:color w:val="000000" w:themeColor="text1"/>
          <w:sz w:val="28"/>
          <w:szCs w:val="28"/>
        </w:rPr>
        <w:t xml:space="preserve"> cu modul de </w:t>
      </w:r>
      <w:r w:rsidRPr="002345F5">
        <w:rPr>
          <w:color w:val="000000" w:themeColor="text1"/>
          <w:sz w:val="28"/>
          <w:szCs w:val="28"/>
        </w:rPr>
        <w:t xml:space="preserve">folosință </w:t>
      </w:r>
      <w:r w:rsidR="00BF07A8" w:rsidRPr="002345F5">
        <w:rPr>
          <w:color w:val="000000" w:themeColor="text1"/>
          <w:sz w:val="28"/>
          <w:szCs w:val="28"/>
        </w:rPr>
        <w:t xml:space="preserve">pentru </w:t>
      </w:r>
      <w:r w:rsidRPr="00C70D8B">
        <w:rPr>
          <w:color w:val="000000" w:themeColor="text1"/>
          <w:sz w:val="28"/>
          <w:szCs w:val="28"/>
        </w:rPr>
        <w:t>pășuni și fânețe.</w:t>
      </w:r>
    </w:p>
    <w:p w14:paraId="6886E905" w14:textId="13CA458C" w:rsidR="00B80378" w:rsidRPr="00B80378" w:rsidRDefault="00B80378" w:rsidP="00F60D0F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B80378">
        <w:rPr>
          <w:color w:val="000000" w:themeColor="text1"/>
          <w:sz w:val="28"/>
          <w:szCs w:val="28"/>
        </w:rPr>
        <w:lastRenderedPageBreak/>
        <w:t>Pășunatul nu se admite înainte de ultima decadă a lunii aprilie sau prima decadă a lunii mai, când solul este în stare corespunzătoare de umiditate</w:t>
      </w:r>
      <w:r>
        <w:rPr>
          <w:color w:val="000000" w:themeColor="text1"/>
          <w:sz w:val="28"/>
          <w:szCs w:val="28"/>
        </w:rPr>
        <w:t xml:space="preserve"> ș</w:t>
      </w:r>
      <w:r w:rsidRPr="00B80378">
        <w:rPr>
          <w:color w:val="000000" w:themeColor="text1"/>
          <w:sz w:val="28"/>
          <w:szCs w:val="28"/>
        </w:rPr>
        <w:t xml:space="preserve"> temperatura aerului nu scade pe timp de noapte sub +5°C, iar plantele au atins înălțimea minimă de:</w:t>
      </w:r>
    </w:p>
    <w:p w14:paraId="6563B1BA" w14:textId="77777777" w:rsidR="00B80378" w:rsidRDefault="00B80378" w:rsidP="00B80378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1560" w:right="284" w:hanging="709"/>
        <w:jc w:val="both"/>
        <w:rPr>
          <w:color w:val="000000" w:themeColor="text1"/>
          <w:sz w:val="28"/>
          <w:szCs w:val="28"/>
        </w:rPr>
      </w:pPr>
      <w:r w:rsidRPr="00B80378">
        <w:rPr>
          <w:color w:val="000000" w:themeColor="text1"/>
          <w:sz w:val="28"/>
          <w:szCs w:val="28"/>
        </w:rPr>
        <w:t>aproximativ 10 cm – în cazul pășunilor formate din plante de talie joasă;</w:t>
      </w:r>
    </w:p>
    <w:p w14:paraId="7B9E247F" w14:textId="21D4378C" w:rsidR="00B00D73" w:rsidRPr="00B80378" w:rsidRDefault="00B80378" w:rsidP="00B80378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1560" w:right="284" w:hanging="709"/>
        <w:jc w:val="both"/>
        <w:rPr>
          <w:color w:val="000000" w:themeColor="text1"/>
          <w:sz w:val="28"/>
          <w:szCs w:val="28"/>
        </w:rPr>
      </w:pPr>
      <w:r w:rsidRPr="00B80378">
        <w:rPr>
          <w:color w:val="000000" w:themeColor="text1"/>
          <w:sz w:val="28"/>
          <w:szCs w:val="28"/>
        </w:rPr>
        <w:t>aproximativ 15 cm – în cazul pășunilor formate din plante de talie înaltă.</w:t>
      </w:r>
    </w:p>
    <w:p w14:paraId="2999F809" w14:textId="5BDD9133" w:rsidR="00CB3494" w:rsidRPr="002345F5" w:rsidRDefault="00CB3494" w:rsidP="00CB3494">
      <w:pPr>
        <w:pStyle w:val="Listparagraf"/>
        <w:numPr>
          <w:ilvl w:val="0"/>
          <w:numId w:val="2"/>
        </w:numPr>
        <w:spacing w:line="360" w:lineRule="auto"/>
        <w:ind w:left="0" w:right="284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</w:pPr>
      <w:r w:rsidRPr="002345F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Pe pășunile cu risc de eroziune, pe pante sau pe terenurile cu grad redus de acoperire vegetală, autoritățile administrației publice locale pot institui restricții</w:t>
      </w:r>
      <w:r w:rsidR="00A65EF5" w:rsidRPr="002345F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le stabilite la pct.</w:t>
      </w:r>
      <w:r w:rsidR="002345F5" w:rsidRPr="002345F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</w:t>
      </w:r>
      <w:r w:rsidR="00A65EF5" w:rsidRPr="002345F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31, </w:t>
      </w:r>
      <w:r w:rsidRPr="002345F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sau pot amâna începerea pășunatului.</w:t>
      </w:r>
    </w:p>
    <w:p w14:paraId="35595AFE" w14:textId="1F74AF51" w:rsidR="00B80378" w:rsidRPr="00F33A48" w:rsidRDefault="00B80378" w:rsidP="00B80378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B80378">
        <w:rPr>
          <w:color w:val="000000" w:themeColor="text1"/>
          <w:sz w:val="28"/>
          <w:szCs w:val="28"/>
        </w:rPr>
        <w:t>Perioada de pășunat se stabile</w:t>
      </w:r>
      <w:r>
        <w:rPr>
          <w:color w:val="000000" w:themeColor="text1"/>
          <w:sz w:val="28"/>
          <w:szCs w:val="28"/>
        </w:rPr>
        <w:t xml:space="preserve">ște </w:t>
      </w:r>
      <w:r w:rsidRPr="00B80378">
        <w:rPr>
          <w:color w:val="000000" w:themeColor="text1"/>
          <w:sz w:val="28"/>
          <w:szCs w:val="28"/>
        </w:rPr>
        <w:t xml:space="preserve">în funcție de </w:t>
      </w:r>
      <w:r w:rsidRPr="002345F5">
        <w:rPr>
          <w:color w:val="000000" w:themeColor="text1"/>
          <w:sz w:val="28"/>
          <w:szCs w:val="28"/>
        </w:rPr>
        <w:t>condițiile</w:t>
      </w:r>
      <w:r w:rsidR="00170F0B" w:rsidRPr="002345F5">
        <w:rPr>
          <w:color w:val="000000" w:themeColor="text1"/>
          <w:sz w:val="28"/>
          <w:szCs w:val="28"/>
        </w:rPr>
        <w:t xml:space="preserve"> meteorologice</w:t>
      </w:r>
      <w:r w:rsidRPr="00B80378">
        <w:rPr>
          <w:color w:val="000000" w:themeColor="text1"/>
          <w:sz w:val="28"/>
          <w:szCs w:val="28"/>
        </w:rPr>
        <w:t>, starea vegetației și capacitatea de regenerare a pășunilor</w:t>
      </w:r>
      <w:r>
        <w:rPr>
          <w:color w:val="000000" w:themeColor="text1"/>
          <w:sz w:val="28"/>
          <w:szCs w:val="28"/>
        </w:rPr>
        <w:t xml:space="preserve"> din zona respectivă, după cum </w:t>
      </w:r>
      <w:r w:rsidRPr="00F33A48">
        <w:rPr>
          <w:color w:val="000000" w:themeColor="text1"/>
          <w:sz w:val="28"/>
          <w:szCs w:val="28"/>
        </w:rPr>
        <w:t>urmează:</w:t>
      </w:r>
    </w:p>
    <w:p w14:paraId="560D8C80" w14:textId="065B1FC1" w:rsidR="00B80378" w:rsidRPr="00F33A48" w:rsidRDefault="00B80378" w:rsidP="00B80378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1418" w:right="284" w:hanging="567"/>
        <w:jc w:val="both"/>
        <w:rPr>
          <w:color w:val="000000" w:themeColor="text1"/>
          <w:sz w:val="28"/>
          <w:szCs w:val="28"/>
        </w:rPr>
      </w:pPr>
      <w:r w:rsidRPr="00F33A48">
        <w:rPr>
          <w:color w:val="000000" w:themeColor="text1"/>
          <w:sz w:val="28"/>
          <w:szCs w:val="28"/>
        </w:rPr>
        <w:t xml:space="preserve"> în lunci se pot organiza până la 4 rotații de pășunat;</w:t>
      </w:r>
    </w:p>
    <w:p w14:paraId="0D0B0905" w14:textId="70DDDB78" w:rsidR="00B80378" w:rsidRPr="00F33A48" w:rsidRDefault="00B80378" w:rsidP="00B80378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1418" w:right="284" w:hanging="567"/>
        <w:jc w:val="both"/>
        <w:rPr>
          <w:color w:val="000000" w:themeColor="text1"/>
          <w:sz w:val="28"/>
          <w:szCs w:val="28"/>
        </w:rPr>
      </w:pPr>
      <w:r w:rsidRPr="00F33A48">
        <w:rPr>
          <w:color w:val="000000" w:themeColor="text1"/>
          <w:sz w:val="28"/>
          <w:szCs w:val="28"/>
        </w:rPr>
        <w:t xml:space="preserve"> pe versanți se pot organiza  până la  3 rotații de pășunat.</w:t>
      </w:r>
    </w:p>
    <w:p w14:paraId="78FF5872" w14:textId="04B06D30" w:rsidR="00B80378" w:rsidRPr="00B80378" w:rsidRDefault="00B80378" w:rsidP="00CB3494">
      <w:pPr>
        <w:pStyle w:val="Listparagraf"/>
        <w:numPr>
          <w:ilvl w:val="0"/>
          <w:numId w:val="2"/>
        </w:numPr>
        <w:spacing w:line="360" w:lineRule="auto"/>
        <w:ind w:left="0" w:right="284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</w:t>
      </w:r>
      <w:r w:rsidRPr="00B8037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Perioada de pășunat se încheie în prima decadă a lunii noiembrie sau cu cel puțin o lună înainte de scăderea temperaturii medii zilnice sub 0°C.</w:t>
      </w:r>
    </w:p>
    <w:p w14:paraId="33D07A09" w14:textId="77777777" w:rsidR="00CB3494" w:rsidRDefault="00CB3494" w:rsidP="00CB3494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CB3494">
        <w:rPr>
          <w:color w:val="000000" w:themeColor="text1"/>
          <w:sz w:val="28"/>
          <w:szCs w:val="28"/>
        </w:rPr>
        <w:t>La repartizarea terenurilor pentru pășunat, autoritățile administrației publice locale țin cont de speciile de animale, capacitatea de pășunat și compoziția floristică a pășunilor, după cum urmează:</w:t>
      </w:r>
    </w:p>
    <w:p w14:paraId="3C1D4370" w14:textId="72D19180" w:rsidR="00CB3494" w:rsidRPr="00CB3494" w:rsidRDefault="00CB3494" w:rsidP="00CB3494">
      <w:pPr>
        <w:pStyle w:val="NormalWeb"/>
        <w:numPr>
          <w:ilvl w:val="1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CB3494">
        <w:rPr>
          <w:color w:val="000000" w:themeColor="text1"/>
          <w:sz w:val="28"/>
          <w:szCs w:val="28"/>
        </w:rPr>
        <w:t>pentru bovine se repartizează, cu prioritate, terenuri cu dominanța gramineelor şi leguminoaselor, amplasate în luncile râurilor şi în partea inferioară a versanților.</w:t>
      </w:r>
    </w:p>
    <w:p w14:paraId="49B0EC57" w14:textId="77777777" w:rsidR="00CB3494" w:rsidRPr="00CB3494" w:rsidRDefault="00CB3494" w:rsidP="00CB3494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CB3494">
        <w:rPr>
          <w:color w:val="000000" w:themeColor="text1"/>
          <w:sz w:val="28"/>
          <w:szCs w:val="28"/>
        </w:rPr>
        <w:t xml:space="preserve"> pentru tineretul bovin cu vârsta de până la 5 luni se repartizează terenuri cu vegetație bogată în plante suculente.</w:t>
      </w:r>
    </w:p>
    <w:p w14:paraId="7EF20BB8" w14:textId="00AD031F" w:rsidR="00B80378" w:rsidRDefault="00CB3494" w:rsidP="00CB3494">
      <w:pPr>
        <w:pStyle w:val="NormalWeb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CB3494">
        <w:rPr>
          <w:color w:val="000000" w:themeColor="text1"/>
          <w:sz w:val="28"/>
          <w:szCs w:val="28"/>
        </w:rPr>
        <w:t xml:space="preserve"> pentru ovine şi caprine se repartizează pășuni cu graminee și leguminoase xerofite, de talie joasă, amplasate pe versanții superiori</w:t>
      </w:r>
      <w:r>
        <w:rPr>
          <w:color w:val="000000" w:themeColor="text1"/>
          <w:sz w:val="28"/>
          <w:szCs w:val="28"/>
        </w:rPr>
        <w:t>.</w:t>
      </w:r>
    </w:p>
    <w:p w14:paraId="3C49FDD2" w14:textId="65384777" w:rsidR="00C00F88" w:rsidRPr="00725638" w:rsidRDefault="00C00F88" w:rsidP="00C00F8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142" w:right="284" w:firstLine="993"/>
        <w:jc w:val="both"/>
        <w:rPr>
          <w:color w:val="000000" w:themeColor="text1"/>
          <w:sz w:val="28"/>
          <w:szCs w:val="28"/>
        </w:rPr>
      </w:pPr>
      <w:r w:rsidRPr="00D36063">
        <w:rPr>
          <w:color w:val="000000" w:themeColor="text1"/>
          <w:sz w:val="28"/>
          <w:szCs w:val="28"/>
        </w:rPr>
        <w:t xml:space="preserve">Deținătorii de animale care utilizează terenurile cu destinație agricolă cu modul de </w:t>
      </w:r>
      <w:r w:rsidRPr="002345F5">
        <w:rPr>
          <w:color w:val="000000" w:themeColor="text1"/>
          <w:sz w:val="28"/>
          <w:szCs w:val="28"/>
        </w:rPr>
        <w:t xml:space="preserve">folosință </w:t>
      </w:r>
      <w:r w:rsidR="00333A5D" w:rsidRPr="002345F5">
        <w:rPr>
          <w:color w:val="000000" w:themeColor="text1"/>
          <w:sz w:val="28"/>
          <w:szCs w:val="28"/>
        </w:rPr>
        <w:t xml:space="preserve">pentru </w:t>
      </w:r>
      <w:r w:rsidRPr="00D36063">
        <w:rPr>
          <w:color w:val="000000" w:themeColor="text1"/>
          <w:sz w:val="28"/>
          <w:szCs w:val="28"/>
        </w:rPr>
        <w:t>pășuni și fânețe</w:t>
      </w:r>
      <w:r>
        <w:rPr>
          <w:color w:val="000000" w:themeColor="text1"/>
          <w:sz w:val="28"/>
          <w:szCs w:val="28"/>
        </w:rPr>
        <w:t>, au următoarele</w:t>
      </w:r>
      <w:r w:rsidRPr="000E706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restricții</w:t>
      </w:r>
      <w:r w:rsidRPr="00725638">
        <w:rPr>
          <w:color w:val="000000" w:themeColor="text1"/>
          <w:sz w:val="28"/>
          <w:szCs w:val="28"/>
        </w:rPr>
        <w:t>:</w:t>
      </w:r>
    </w:p>
    <w:p w14:paraId="7D9B24F2" w14:textId="77777777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709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pășunatul </w:t>
      </w:r>
      <w:r w:rsidRPr="00400D7E">
        <w:rPr>
          <w:color w:val="000000" w:themeColor="text1"/>
          <w:sz w:val="28"/>
          <w:szCs w:val="28"/>
        </w:rPr>
        <w:t>timpuriu, imediat după topirea zăpezilor;</w:t>
      </w:r>
    </w:p>
    <w:p w14:paraId="43E558F1" w14:textId="77777777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709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Pr="00725638">
        <w:rPr>
          <w:color w:val="000000" w:themeColor="text1"/>
          <w:sz w:val="28"/>
          <w:szCs w:val="28"/>
        </w:rPr>
        <w:t>pășunatul pe terenuri umede, imediat după ploaie;</w:t>
      </w:r>
    </w:p>
    <w:p w14:paraId="5091E74C" w14:textId="77777777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725638">
        <w:rPr>
          <w:color w:val="000000" w:themeColor="text1"/>
          <w:sz w:val="28"/>
          <w:szCs w:val="28"/>
        </w:rPr>
        <w:t>pășunatul pe pășunile de pe solurile hidromorfe de luncă, până la uscarea solului;</w:t>
      </w:r>
    </w:p>
    <w:p w14:paraId="08632EF9" w14:textId="77777777" w:rsidR="00C00F88" w:rsidRPr="0058726C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709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58726C">
        <w:rPr>
          <w:color w:val="000000" w:themeColor="text1"/>
          <w:sz w:val="28"/>
          <w:szCs w:val="28"/>
        </w:rPr>
        <w:t>recoltarea plantelor de talie înaltă la o înălțime mai mică de 5 cm;</w:t>
      </w:r>
    </w:p>
    <w:p w14:paraId="600DAA32" w14:textId="77777777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709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recoltarea </w:t>
      </w:r>
      <w:r w:rsidRPr="00725638">
        <w:rPr>
          <w:color w:val="000000" w:themeColor="text1"/>
          <w:sz w:val="28"/>
          <w:szCs w:val="28"/>
        </w:rPr>
        <w:t>plantelor de talie joasă la o înălțime mai mică de 3 cm;</w:t>
      </w:r>
    </w:p>
    <w:p w14:paraId="074732A9" w14:textId="77777777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709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725638">
        <w:rPr>
          <w:color w:val="000000" w:themeColor="text1"/>
          <w:sz w:val="28"/>
          <w:szCs w:val="28"/>
        </w:rPr>
        <w:t>pășunatul în perioada de repaus vegetativ al plantelor;</w:t>
      </w:r>
    </w:p>
    <w:p w14:paraId="516F1F7C" w14:textId="77777777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709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725638">
        <w:rPr>
          <w:color w:val="000000" w:themeColor="text1"/>
          <w:sz w:val="28"/>
          <w:szCs w:val="28"/>
        </w:rPr>
        <w:t>pășunatul în primul an de înființare a pășunilor;</w:t>
      </w:r>
    </w:p>
    <w:p w14:paraId="2F17CAB0" w14:textId="77777777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709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725638">
        <w:rPr>
          <w:color w:val="000000" w:themeColor="text1"/>
          <w:sz w:val="28"/>
          <w:szCs w:val="28"/>
        </w:rPr>
        <w:t>pășunatul ovinelor și caprinelor pe pășunile destinate bovinelor</w:t>
      </w:r>
      <w:r>
        <w:rPr>
          <w:color w:val="000000" w:themeColor="text1"/>
          <w:sz w:val="28"/>
          <w:szCs w:val="28"/>
        </w:rPr>
        <w:t>;</w:t>
      </w:r>
    </w:p>
    <w:p w14:paraId="3EC79855" w14:textId="77777777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709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725638">
        <w:rPr>
          <w:color w:val="000000" w:themeColor="text1"/>
          <w:sz w:val="28"/>
          <w:szCs w:val="28"/>
        </w:rPr>
        <w:t>pășunatul animalelor bolnave împreună cu cele sănătoase</w:t>
      </w:r>
      <w:r>
        <w:rPr>
          <w:color w:val="000000" w:themeColor="text1"/>
          <w:sz w:val="28"/>
          <w:szCs w:val="28"/>
        </w:rPr>
        <w:t>;</w:t>
      </w:r>
    </w:p>
    <w:p w14:paraId="15F2B24C" w14:textId="230BB4AB" w:rsidR="00C00F88" w:rsidRDefault="00C00F88" w:rsidP="00C00F88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0E706B">
        <w:rPr>
          <w:color w:val="000000" w:themeColor="text1"/>
          <w:sz w:val="28"/>
          <w:szCs w:val="28"/>
        </w:rPr>
        <w:t>Desțelenirea sau distrugerea pășunilor naturale pe terenurile cu pantă mai mare de 17°, în apropierea ravenelor și pe soluri superficiale cu fragmente din rocă parentală aproape de suprafața solului sau cu pânza freatică la adâncime mai mică de 50 cm, indiferent de starea productivă a terenului.</w:t>
      </w:r>
    </w:p>
    <w:p w14:paraId="1E2286FD" w14:textId="77777777" w:rsidR="00C00F88" w:rsidRPr="00C00F88" w:rsidRDefault="00C00F88" w:rsidP="00C00F88">
      <w:pPr>
        <w:pStyle w:val="NormalWeb"/>
        <w:shd w:val="clear" w:color="auto" w:fill="FFFFFF"/>
        <w:spacing w:before="0" w:beforeAutospacing="0" w:after="0" w:afterAutospacing="0" w:line="360" w:lineRule="auto"/>
        <w:ind w:left="851" w:right="284"/>
        <w:jc w:val="both"/>
        <w:rPr>
          <w:color w:val="000000" w:themeColor="text1"/>
          <w:sz w:val="28"/>
          <w:szCs w:val="28"/>
        </w:rPr>
      </w:pPr>
    </w:p>
    <w:p w14:paraId="6D3ADF1D" w14:textId="77777777" w:rsidR="007D26BD" w:rsidRPr="00317BD5" w:rsidRDefault="007D26BD" w:rsidP="009B2B7C">
      <w:pPr>
        <w:pStyle w:val="NormalWeb"/>
        <w:shd w:val="clear" w:color="auto" w:fill="FFFFFF"/>
        <w:spacing w:before="0" w:beforeAutospacing="0" w:after="0" w:afterAutospacing="0"/>
        <w:ind w:right="568" w:firstLine="709"/>
        <w:rPr>
          <w:color w:val="000000" w:themeColor="text1"/>
          <w:sz w:val="10"/>
          <w:szCs w:val="10"/>
        </w:rPr>
      </w:pPr>
    </w:p>
    <w:p w14:paraId="6BC2D8B4" w14:textId="77777777" w:rsidR="00975F3E" w:rsidRPr="0078115C" w:rsidRDefault="00975F3E" w:rsidP="00975F3E">
      <w:pPr>
        <w:pStyle w:val="NormalWeb"/>
        <w:shd w:val="clear" w:color="auto" w:fill="FFFFFF"/>
        <w:tabs>
          <w:tab w:val="left" w:pos="9214"/>
          <w:tab w:val="left" w:pos="9356"/>
        </w:tabs>
        <w:spacing w:before="0" w:beforeAutospacing="0" w:after="0" w:afterAutospacing="0" w:line="360" w:lineRule="auto"/>
        <w:ind w:left="1134" w:right="568"/>
        <w:jc w:val="both"/>
        <w:rPr>
          <w:color w:val="000000" w:themeColor="text1"/>
          <w:sz w:val="10"/>
          <w:szCs w:val="10"/>
        </w:rPr>
      </w:pPr>
    </w:p>
    <w:p w14:paraId="10C4FD3B" w14:textId="0EB21F8D" w:rsidR="00E147DD" w:rsidRDefault="00E147DD" w:rsidP="00E147DD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  <w:r>
        <w:rPr>
          <w:rStyle w:val="Robust"/>
          <w:rFonts w:eastAsiaTheme="majorEastAsia"/>
          <w:color w:val="000000" w:themeColor="text1"/>
          <w:sz w:val="28"/>
          <w:szCs w:val="28"/>
        </w:rPr>
        <w:t xml:space="preserve">CAPITOLUL III </w:t>
      </w:r>
    </w:p>
    <w:p w14:paraId="01A15838" w14:textId="401263BB" w:rsidR="00725638" w:rsidRPr="0078115C" w:rsidRDefault="00E147DD" w:rsidP="00BD79D8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Robust"/>
          <w:rFonts w:eastAsiaTheme="majorEastAsia"/>
          <w:color w:val="000000" w:themeColor="text1"/>
          <w:sz w:val="10"/>
          <w:szCs w:val="10"/>
        </w:rPr>
      </w:pPr>
      <w:r>
        <w:rPr>
          <w:rStyle w:val="Robust"/>
          <w:rFonts w:eastAsiaTheme="majorEastAsia"/>
          <w:color w:val="000000" w:themeColor="text1"/>
          <w:sz w:val="28"/>
          <w:szCs w:val="28"/>
        </w:rPr>
        <w:t xml:space="preserve">CALCULUL ADMISIBIL A SUPRAFEȚEI </w:t>
      </w:r>
      <w:r w:rsidR="007B6E65" w:rsidRPr="007B6E65">
        <w:rPr>
          <w:rStyle w:val="Robust"/>
          <w:rFonts w:eastAsiaTheme="majorEastAsia"/>
          <w:color w:val="000000" w:themeColor="text1"/>
          <w:sz w:val="28"/>
          <w:szCs w:val="28"/>
        </w:rPr>
        <w:t>TERENULUI ADMIS PENTRU PĂȘUNAT ȘI TEHNOLOGIA PĂȘUNATULUI</w:t>
      </w:r>
    </w:p>
    <w:p w14:paraId="5E306B6F" w14:textId="0E26FDCF" w:rsidR="00BD79D8" w:rsidRPr="00400D7E" w:rsidRDefault="00900344" w:rsidP="00BD79D8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rStyle w:val="Robust"/>
          <w:rFonts w:eastAsiaTheme="majorEastAsia"/>
          <w:color w:val="000000" w:themeColor="text1"/>
          <w:sz w:val="28"/>
          <w:szCs w:val="28"/>
        </w:rPr>
        <w:t>S</w:t>
      </w:r>
      <w:r w:rsidRPr="00400D7E">
        <w:rPr>
          <w:rStyle w:val="Robust"/>
          <w:rFonts w:eastAsiaTheme="majorEastAsia"/>
          <w:color w:val="000000" w:themeColor="text1"/>
          <w:sz w:val="28"/>
          <w:szCs w:val="28"/>
        </w:rPr>
        <w:t xml:space="preserve">ecțiunea </w:t>
      </w:r>
      <w:r w:rsidR="008914B6">
        <w:rPr>
          <w:rStyle w:val="Robust"/>
          <w:rFonts w:eastAsiaTheme="majorEastAsia"/>
          <w:color w:val="000000" w:themeColor="text1"/>
          <w:sz w:val="28"/>
          <w:szCs w:val="28"/>
        </w:rPr>
        <w:t xml:space="preserve">a </w:t>
      </w:r>
      <w:r>
        <w:rPr>
          <w:rStyle w:val="Robust"/>
          <w:rFonts w:eastAsiaTheme="majorEastAsia"/>
          <w:color w:val="000000" w:themeColor="text1"/>
          <w:sz w:val="28"/>
          <w:szCs w:val="28"/>
        </w:rPr>
        <w:t>1</w:t>
      </w:r>
      <w:r w:rsidR="008914B6">
        <w:rPr>
          <w:rStyle w:val="Robust"/>
          <w:rFonts w:eastAsiaTheme="majorEastAsia"/>
          <w:color w:val="000000" w:themeColor="text1"/>
          <w:sz w:val="28"/>
          <w:szCs w:val="28"/>
        </w:rPr>
        <w:t>-a</w:t>
      </w:r>
    </w:p>
    <w:p w14:paraId="029669B4" w14:textId="438F2188" w:rsidR="00BD79D8" w:rsidRPr="00400D7E" w:rsidRDefault="00900344" w:rsidP="00BD79D8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  <w:bookmarkStart w:id="2" w:name="_Hlk219288279"/>
      <w:r>
        <w:rPr>
          <w:rStyle w:val="Robust"/>
          <w:rFonts w:eastAsiaTheme="majorEastAsia"/>
          <w:color w:val="000000" w:themeColor="text1"/>
          <w:sz w:val="28"/>
          <w:szCs w:val="28"/>
        </w:rPr>
        <w:t>P</w:t>
      </w:r>
      <w:r w:rsidRPr="00400D7E">
        <w:rPr>
          <w:rStyle w:val="Robust"/>
          <w:rFonts w:eastAsiaTheme="majorEastAsia"/>
          <w:color w:val="000000" w:themeColor="text1"/>
          <w:sz w:val="28"/>
          <w:szCs w:val="28"/>
        </w:rPr>
        <w:t>resiunea admisibilă asupra pășunii</w:t>
      </w:r>
    </w:p>
    <w:bookmarkEnd w:id="2"/>
    <w:p w14:paraId="2D61E4E3" w14:textId="77777777" w:rsidR="00BD79D8" w:rsidRPr="00400D7E" w:rsidRDefault="00BD79D8" w:rsidP="00BD79D8">
      <w:pPr>
        <w:pStyle w:val="NormalWeb"/>
        <w:shd w:val="clear" w:color="auto" w:fill="FFFFFF"/>
        <w:spacing w:before="0" w:beforeAutospacing="0" w:after="0" w:afterAutospacing="0" w:line="360" w:lineRule="auto"/>
        <w:ind w:right="568" w:firstLine="709"/>
        <w:jc w:val="both"/>
        <w:rPr>
          <w:rStyle w:val="Robust"/>
          <w:rFonts w:eastAsiaTheme="majorEastAsia"/>
          <w:color w:val="000000" w:themeColor="text1"/>
          <w:sz w:val="28"/>
          <w:szCs w:val="28"/>
        </w:rPr>
      </w:pPr>
    </w:p>
    <w:p w14:paraId="323F6EF2" w14:textId="4DF6D31D" w:rsidR="00D95E79" w:rsidRPr="00400D7E" w:rsidRDefault="00BD79D8" w:rsidP="00233923">
      <w:pPr>
        <w:pStyle w:val="Listparagraf"/>
        <w:numPr>
          <w:ilvl w:val="0"/>
          <w:numId w:val="2"/>
        </w:numPr>
        <w:spacing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Deținătorii de </w:t>
      </w:r>
      <w:r w:rsidR="00AC4FB3"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pășuni</w:t>
      </w:r>
      <w:r w:rsidR="005F25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și fânețe</w:t>
      </w: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</w:t>
      </w:r>
      <w:r w:rsidR="00A17087" w:rsidRPr="00A1708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care utilizează terenurile cu destinație agricolă cu modul de folosință pășuni și fânețe </w:t>
      </w: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respect</w:t>
      </w:r>
      <w:r w:rsidR="00D95E79"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ă</w:t>
      </w: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presiun</w:t>
      </w:r>
      <w:r w:rsidR="00D16F37"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ea </w:t>
      </w: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admisibil</w:t>
      </w:r>
      <w:r w:rsidR="00D16F37"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ă</w:t>
      </w: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asupra </w:t>
      </w:r>
      <w:r w:rsidR="00AC4FB3"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pășunii</w:t>
      </w: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, </w:t>
      </w:r>
      <w:r w:rsidR="00D16F37"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exprimată</w:t>
      </w: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 în </w:t>
      </w:r>
      <w:r w:rsidR="00923A8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UVM/</w:t>
      </w:r>
      <w:r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>ha</w:t>
      </w:r>
      <w:r w:rsidR="00D16F37" w:rsidRPr="00400D7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o-RO"/>
          <w14:ligatures w14:val="none"/>
        </w:rPr>
        <w:t xml:space="preserve">. </w:t>
      </w:r>
      <w:r w:rsidR="00D95E79" w:rsidRPr="00400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Autoritatea </w:t>
      </w:r>
      <w:r w:rsidR="00923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administrației </w:t>
      </w:r>
      <w:r w:rsidR="00D95E79" w:rsidRPr="00400D7E">
        <w:rPr>
          <w:rFonts w:ascii="Times New Roman" w:hAnsi="Times New Roman" w:cs="Times New Roman"/>
          <w:color w:val="000000" w:themeColor="text1"/>
          <w:sz w:val="28"/>
          <w:szCs w:val="28"/>
        </w:rPr>
        <w:t>public</w:t>
      </w:r>
      <w:r w:rsidR="00923A8D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D95E79" w:rsidRPr="00400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</w:t>
      </w:r>
      <w:r w:rsidR="00923A8D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D95E79" w:rsidRPr="00400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calculează presiunea admisibilă asupra pășunii conform formulei:</w:t>
      </w:r>
    </w:p>
    <w:p w14:paraId="43F1A12F" w14:textId="59BFAF2A" w:rsidR="00BD79D8" w:rsidRPr="00400D7E" w:rsidRDefault="008033D7" w:rsidP="00BD79D8">
      <w:pPr>
        <w:pStyle w:val="NormalWeb"/>
        <w:shd w:val="clear" w:color="auto" w:fill="FFFFFF"/>
        <w:spacing w:before="0" w:beforeAutospacing="0" w:after="0" w:afterAutospacing="0"/>
        <w:ind w:left="709" w:right="284"/>
        <w:jc w:val="center"/>
        <w:rPr>
          <w:b/>
          <w:bCs/>
          <w:color w:val="000000" w:themeColor="text1"/>
          <w:sz w:val="28"/>
          <w:szCs w:val="28"/>
        </w:rPr>
      </w:pPr>
      <w:r w:rsidRPr="00400D7E">
        <w:rPr>
          <w:b/>
          <w:bCs/>
          <w:color w:val="000000" w:themeColor="text1"/>
          <w:sz w:val="28"/>
          <w:szCs w:val="28"/>
        </w:rPr>
        <w:t xml:space="preserve">                                 </w:t>
      </w:r>
      <w:r w:rsidR="00BD79D8" w:rsidRPr="00400D7E">
        <w:rPr>
          <w:b/>
          <w:bCs/>
          <w:color w:val="000000" w:themeColor="text1"/>
          <w:sz w:val="28"/>
          <w:szCs w:val="28"/>
        </w:rPr>
        <w:t>P</w:t>
      </w:r>
    </w:p>
    <w:p w14:paraId="27C16570" w14:textId="035DB98F" w:rsidR="00BD79D8" w:rsidRPr="00400D7E" w:rsidRDefault="008033D7" w:rsidP="00BD79D8">
      <w:pPr>
        <w:pStyle w:val="NormalWeb"/>
        <w:shd w:val="clear" w:color="auto" w:fill="FFFFFF"/>
        <w:spacing w:before="0" w:beforeAutospacing="0" w:after="0" w:afterAutospacing="0"/>
        <w:ind w:left="1084" w:right="284"/>
        <w:jc w:val="center"/>
        <w:rPr>
          <w:b/>
          <w:bCs/>
          <w:color w:val="000000" w:themeColor="text1"/>
          <w:sz w:val="28"/>
          <w:szCs w:val="28"/>
        </w:rPr>
      </w:pPr>
      <w:r w:rsidRPr="00400D7E">
        <w:rPr>
          <w:b/>
          <w:bCs/>
          <w:noProof/>
          <w:color w:val="000000" w:themeColor="text1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44F62" wp14:editId="0895EC4B">
                <wp:simplePos x="0" y="0"/>
                <wp:positionH relativeFrom="column">
                  <wp:posOffset>3719830</wp:posOffset>
                </wp:positionH>
                <wp:positionV relativeFrom="paragraph">
                  <wp:posOffset>78740</wp:posOffset>
                </wp:positionV>
                <wp:extent cx="762000" cy="0"/>
                <wp:effectExtent l="0" t="0" r="0" b="0"/>
                <wp:wrapNone/>
                <wp:docPr id="828431693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0E834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9pt,6.2pt" to="352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BD79D8" w:rsidRPr="00400D7E">
        <w:rPr>
          <w:b/>
          <w:bCs/>
          <w:color w:val="000000" w:themeColor="text1"/>
          <w:sz w:val="28"/>
          <w:szCs w:val="28"/>
        </w:rPr>
        <w:t>PAP =</w:t>
      </w:r>
    </w:p>
    <w:p w14:paraId="73261E7E" w14:textId="77777777" w:rsidR="008033D7" w:rsidRPr="00400D7E" w:rsidRDefault="008033D7" w:rsidP="008033D7">
      <w:pPr>
        <w:pStyle w:val="NormalWeb"/>
        <w:shd w:val="clear" w:color="auto" w:fill="FFFFFF"/>
        <w:spacing w:before="0" w:beforeAutospacing="0" w:after="0" w:afterAutospacing="0"/>
        <w:ind w:left="1084" w:right="284"/>
        <w:jc w:val="center"/>
        <w:rPr>
          <w:b/>
          <w:bCs/>
          <w:color w:val="000000" w:themeColor="text1"/>
          <w:sz w:val="28"/>
          <w:szCs w:val="28"/>
        </w:rPr>
      </w:pPr>
      <w:r w:rsidRPr="00400D7E">
        <w:rPr>
          <w:b/>
          <w:bCs/>
          <w:color w:val="000000" w:themeColor="text1"/>
          <w:sz w:val="28"/>
          <w:szCs w:val="28"/>
        </w:rPr>
        <w:t xml:space="preserve">                               </w:t>
      </w:r>
      <w:r w:rsidR="00BD79D8" w:rsidRPr="00400D7E">
        <w:rPr>
          <w:b/>
          <w:bCs/>
          <w:color w:val="000000" w:themeColor="text1"/>
          <w:sz w:val="28"/>
          <w:szCs w:val="28"/>
        </w:rPr>
        <w:t>R x D</w:t>
      </w:r>
    </w:p>
    <w:p w14:paraId="3077A076" w14:textId="186CB420" w:rsidR="00BD79D8" w:rsidRPr="00400D7E" w:rsidRDefault="00BD79D8" w:rsidP="008033D7">
      <w:pPr>
        <w:pStyle w:val="NormalWeb"/>
        <w:shd w:val="clear" w:color="auto" w:fill="FFFFFF"/>
        <w:spacing w:before="0" w:beforeAutospacing="0" w:after="0" w:afterAutospacing="0"/>
        <w:ind w:right="284"/>
        <w:rPr>
          <w:color w:val="000000" w:themeColor="text1"/>
          <w:sz w:val="28"/>
          <w:szCs w:val="28"/>
        </w:rPr>
      </w:pPr>
      <w:r w:rsidRPr="00400D7E">
        <w:rPr>
          <w:color w:val="000000" w:themeColor="text1"/>
          <w:sz w:val="28"/>
          <w:szCs w:val="28"/>
        </w:rPr>
        <w:t>unde:</w:t>
      </w:r>
    </w:p>
    <w:p w14:paraId="2C3ABF81" w14:textId="63A60B89" w:rsidR="00BD79D8" w:rsidRPr="00400D7E" w:rsidRDefault="00BD79D8" w:rsidP="0058399B">
      <w:pPr>
        <w:pStyle w:val="NormalWeb"/>
        <w:shd w:val="clear" w:color="auto" w:fill="FFFFFF"/>
        <w:spacing w:before="0" w:beforeAutospacing="0" w:after="0" w:afterAutospacing="0" w:line="360" w:lineRule="auto"/>
        <w:ind w:right="568"/>
        <w:jc w:val="both"/>
        <w:rPr>
          <w:color w:val="000000" w:themeColor="text1"/>
          <w:sz w:val="28"/>
          <w:szCs w:val="28"/>
        </w:rPr>
      </w:pPr>
      <w:r w:rsidRPr="00400D7E">
        <w:rPr>
          <w:color w:val="000000" w:themeColor="text1"/>
          <w:sz w:val="28"/>
          <w:szCs w:val="28"/>
        </w:rPr>
        <w:t xml:space="preserve">              </w:t>
      </w:r>
      <w:r w:rsidRPr="00400D7E">
        <w:rPr>
          <w:b/>
          <w:bCs/>
          <w:color w:val="000000" w:themeColor="text1"/>
          <w:sz w:val="28"/>
          <w:szCs w:val="28"/>
        </w:rPr>
        <w:t>PAP</w:t>
      </w:r>
      <w:r w:rsidRPr="00400D7E">
        <w:rPr>
          <w:color w:val="000000" w:themeColor="text1"/>
          <w:sz w:val="28"/>
          <w:szCs w:val="28"/>
        </w:rPr>
        <w:t xml:space="preserve"> – presiunea admisibilă asupra </w:t>
      </w:r>
      <w:r w:rsidR="001C5105" w:rsidRPr="00400D7E">
        <w:rPr>
          <w:color w:val="000000" w:themeColor="text1"/>
          <w:sz w:val="28"/>
          <w:szCs w:val="28"/>
        </w:rPr>
        <w:t>pășunii</w:t>
      </w:r>
      <w:r w:rsidRPr="00400D7E">
        <w:rPr>
          <w:color w:val="000000" w:themeColor="text1"/>
          <w:sz w:val="28"/>
          <w:szCs w:val="28"/>
        </w:rPr>
        <w:t xml:space="preserve">, </w:t>
      </w:r>
      <w:r w:rsidR="00923A8D">
        <w:rPr>
          <w:color w:val="000000" w:themeColor="text1"/>
          <w:sz w:val="28"/>
          <w:szCs w:val="28"/>
        </w:rPr>
        <w:t>UVM</w:t>
      </w:r>
      <w:r w:rsidRPr="00400D7E">
        <w:rPr>
          <w:color w:val="000000" w:themeColor="text1"/>
          <w:sz w:val="28"/>
          <w:szCs w:val="28"/>
        </w:rPr>
        <w:t xml:space="preserve">/ha; </w:t>
      </w:r>
    </w:p>
    <w:p w14:paraId="29BFE5CA" w14:textId="77134535" w:rsidR="00BD79D8" w:rsidRPr="00400D7E" w:rsidRDefault="00BD79D8" w:rsidP="0058399B">
      <w:pPr>
        <w:pStyle w:val="NormalWeb"/>
        <w:shd w:val="clear" w:color="auto" w:fill="FFFFFF"/>
        <w:spacing w:before="0" w:beforeAutospacing="0" w:after="0" w:afterAutospacing="0" w:line="360" w:lineRule="auto"/>
        <w:ind w:right="568"/>
        <w:jc w:val="both"/>
        <w:rPr>
          <w:color w:val="000000" w:themeColor="text1"/>
          <w:sz w:val="28"/>
          <w:szCs w:val="28"/>
        </w:rPr>
      </w:pPr>
      <w:r w:rsidRPr="00400D7E">
        <w:rPr>
          <w:color w:val="000000" w:themeColor="text1"/>
          <w:sz w:val="28"/>
          <w:szCs w:val="28"/>
        </w:rPr>
        <w:t xml:space="preserve">              </w:t>
      </w:r>
      <w:r w:rsidRPr="00400D7E">
        <w:rPr>
          <w:b/>
          <w:bCs/>
          <w:color w:val="000000" w:themeColor="text1"/>
          <w:sz w:val="28"/>
          <w:szCs w:val="28"/>
        </w:rPr>
        <w:t xml:space="preserve">P </w:t>
      </w:r>
      <w:r w:rsidRPr="00400D7E">
        <w:rPr>
          <w:color w:val="000000" w:themeColor="text1"/>
          <w:sz w:val="28"/>
          <w:szCs w:val="28"/>
        </w:rPr>
        <w:t xml:space="preserve">– productivitatea unui hectar de </w:t>
      </w:r>
      <w:r w:rsidR="001C5105" w:rsidRPr="00400D7E">
        <w:rPr>
          <w:color w:val="000000" w:themeColor="text1"/>
          <w:sz w:val="28"/>
          <w:szCs w:val="28"/>
        </w:rPr>
        <w:t>pășune</w:t>
      </w:r>
      <w:r w:rsidR="008033D7" w:rsidRPr="00400D7E">
        <w:rPr>
          <w:color w:val="000000" w:themeColor="text1"/>
          <w:sz w:val="28"/>
          <w:szCs w:val="28"/>
        </w:rPr>
        <w:t>, kg/ha de</w:t>
      </w:r>
      <w:r w:rsidRPr="00400D7E">
        <w:rPr>
          <w:color w:val="000000" w:themeColor="text1"/>
          <w:sz w:val="28"/>
          <w:szCs w:val="28"/>
        </w:rPr>
        <w:t xml:space="preserve"> masă verde;</w:t>
      </w:r>
    </w:p>
    <w:p w14:paraId="4B37B7B3" w14:textId="42E2308B" w:rsidR="00BD79D8" w:rsidRPr="00400D7E" w:rsidRDefault="00BD79D8" w:rsidP="0058399B">
      <w:pPr>
        <w:pStyle w:val="NormalWeb"/>
        <w:shd w:val="clear" w:color="auto" w:fill="FFFFFF"/>
        <w:spacing w:before="0" w:beforeAutospacing="0" w:after="0" w:afterAutospacing="0" w:line="360" w:lineRule="auto"/>
        <w:ind w:right="284"/>
        <w:jc w:val="both"/>
        <w:rPr>
          <w:color w:val="000000" w:themeColor="text1"/>
          <w:sz w:val="28"/>
          <w:szCs w:val="28"/>
        </w:rPr>
      </w:pPr>
      <w:r w:rsidRPr="00400D7E">
        <w:rPr>
          <w:color w:val="000000" w:themeColor="text1"/>
          <w:sz w:val="28"/>
          <w:szCs w:val="28"/>
        </w:rPr>
        <w:lastRenderedPageBreak/>
        <w:t xml:space="preserve">              </w:t>
      </w:r>
      <w:r w:rsidRPr="00400D7E">
        <w:rPr>
          <w:b/>
          <w:bCs/>
          <w:color w:val="000000" w:themeColor="text1"/>
          <w:sz w:val="28"/>
          <w:szCs w:val="28"/>
        </w:rPr>
        <w:t>R</w:t>
      </w:r>
      <w:r w:rsidRPr="00400D7E">
        <w:rPr>
          <w:color w:val="000000" w:themeColor="text1"/>
          <w:sz w:val="28"/>
          <w:szCs w:val="28"/>
        </w:rPr>
        <w:t xml:space="preserve"> – </w:t>
      </w:r>
      <w:r w:rsidR="00923A8D">
        <w:rPr>
          <w:color w:val="000000" w:themeColor="text1"/>
          <w:sz w:val="28"/>
          <w:szCs w:val="28"/>
        </w:rPr>
        <w:t xml:space="preserve">consumul minim zilnic de masă verde pe UVM, kg /zi </w:t>
      </w:r>
      <w:r w:rsidR="00923A8D" w:rsidRPr="00923A8D">
        <w:rPr>
          <w:color w:val="000000" w:themeColor="text1"/>
          <w:sz w:val="28"/>
          <w:szCs w:val="28"/>
        </w:rPr>
        <w:t>(se consideră 4</w:t>
      </w:r>
      <w:r w:rsidR="00923A8D">
        <w:rPr>
          <w:color w:val="000000" w:themeColor="text1"/>
          <w:sz w:val="28"/>
          <w:szCs w:val="28"/>
        </w:rPr>
        <w:t>0</w:t>
      </w:r>
      <w:r w:rsidR="00923A8D" w:rsidRPr="00923A8D">
        <w:rPr>
          <w:color w:val="000000" w:themeColor="text1"/>
          <w:sz w:val="28"/>
          <w:szCs w:val="28"/>
        </w:rPr>
        <w:t xml:space="preserve"> kg/zi pentru un UVM)</w:t>
      </w:r>
      <w:r w:rsidR="00923A8D">
        <w:rPr>
          <w:color w:val="000000" w:themeColor="text1"/>
          <w:sz w:val="28"/>
          <w:szCs w:val="28"/>
        </w:rPr>
        <w:t xml:space="preserve"> </w:t>
      </w:r>
      <w:r w:rsidRPr="00400D7E">
        <w:rPr>
          <w:color w:val="000000" w:themeColor="text1"/>
          <w:sz w:val="28"/>
          <w:szCs w:val="28"/>
        </w:rPr>
        <w:t>;</w:t>
      </w:r>
    </w:p>
    <w:p w14:paraId="6E7685A7" w14:textId="17E9A7BF" w:rsidR="00BD79D8" w:rsidRPr="00400D7E" w:rsidRDefault="00BD79D8" w:rsidP="0058399B">
      <w:pPr>
        <w:pStyle w:val="NormalWeb"/>
        <w:shd w:val="clear" w:color="auto" w:fill="FFFFFF"/>
        <w:spacing w:before="0" w:beforeAutospacing="0" w:after="0" w:afterAutospacing="0" w:line="360" w:lineRule="auto"/>
        <w:ind w:right="284"/>
        <w:jc w:val="both"/>
        <w:rPr>
          <w:color w:val="000000" w:themeColor="text1"/>
          <w:sz w:val="28"/>
          <w:szCs w:val="28"/>
        </w:rPr>
      </w:pPr>
      <w:r w:rsidRPr="00400D7E">
        <w:rPr>
          <w:color w:val="000000" w:themeColor="text1"/>
          <w:sz w:val="28"/>
          <w:szCs w:val="28"/>
        </w:rPr>
        <w:t xml:space="preserve">              </w:t>
      </w:r>
      <w:r w:rsidRPr="00400D7E">
        <w:rPr>
          <w:b/>
          <w:bCs/>
          <w:color w:val="000000" w:themeColor="text1"/>
          <w:sz w:val="28"/>
          <w:szCs w:val="28"/>
        </w:rPr>
        <w:t xml:space="preserve">D </w:t>
      </w:r>
      <w:r w:rsidRPr="00400D7E">
        <w:rPr>
          <w:color w:val="000000" w:themeColor="text1"/>
          <w:sz w:val="28"/>
          <w:szCs w:val="28"/>
        </w:rPr>
        <w:t xml:space="preserve">– durata perioadei de </w:t>
      </w:r>
      <w:r w:rsidR="00D3570F" w:rsidRPr="00400D7E">
        <w:rPr>
          <w:color w:val="000000" w:themeColor="text1"/>
          <w:sz w:val="28"/>
          <w:szCs w:val="28"/>
        </w:rPr>
        <w:t>pășunat</w:t>
      </w:r>
      <w:r w:rsidRPr="00400D7E">
        <w:rPr>
          <w:color w:val="000000" w:themeColor="text1"/>
          <w:sz w:val="28"/>
          <w:szCs w:val="28"/>
        </w:rPr>
        <w:t xml:space="preserve">, </w:t>
      </w:r>
      <w:r w:rsidR="00923A8D">
        <w:rPr>
          <w:color w:val="000000" w:themeColor="text1"/>
          <w:sz w:val="28"/>
          <w:szCs w:val="28"/>
        </w:rPr>
        <w:t xml:space="preserve">în </w:t>
      </w:r>
      <w:r w:rsidRPr="00400D7E">
        <w:rPr>
          <w:color w:val="000000" w:themeColor="text1"/>
          <w:sz w:val="28"/>
          <w:szCs w:val="28"/>
        </w:rPr>
        <w:t>zile.</w:t>
      </w:r>
    </w:p>
    <w:p w14:paraId="3B21BC35" w14:textId="598927EC" w:rsidR="00E147DD" w:rsidRDefault="00923A8D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</w:t>
      </w:r>
      <w:r w:rsidR="00D95E79" w:rsidRPr="00400D7E">
        <w:rPr>
          <w:color w:val="000000" w:themeColor="text1"/>
          <w:sz w:val="28"/>
          <w:szCs w:val="28"/>
        </w:rPr>
        <w:t xml:space="preserve">oeficienții de transformare pentru alte specii </w:t>
      </w:r>
      <w:r>
        <w:rPr>
          <w:color w:val="000000" w:themeColor="text1"/>
          <w:sz w:val="28"/>
          <w:szCs w:val="28"/>
        </w:rPr>
        <w:t xml:space="preserve">și categorii </w:t>
      </w:r>
      <w:r w:rsidR="00D95E79" w:rsidRPr="00400D7E">
        <w:rPr>
          <w:color w:val="000000" w:themeColor="text1"/>
          <w:sz w:val="28"/>
          <w:szCs w:val="28"/>
        </w:rPr>
        <w:t>de animale</w:t>
      </w:r>
      <w:r w:rsidR="00E97D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sun</w:t>
      </w:r>
      <w:r w:rsidR="00E97DEE">
        <w:rPr>
          <w:color w:val="000000" w:themeColor="text1"/>
          <w:sz w:val="28"/>
          <w:szCs w:val="28"/>
        </w:rPr>
        <w:t>t</w:t>
      </w:r>
      <w:r>
        <w:rPr>
          <w:color w:val="000000" w:themeColor="text1"/>
          <w:sz w:val="28"/>
          <w:szCs w:val="28"/>
        </w:rPr>
        <w:t xml:space="preserve"> </w:t>
      </w:r>
      <w:r w:rsidR="00E97DEE">
        <w:rPr>
          <w:color w:val="000000" w:themeColor="text1"/>
          <w:sz w:val="28"/>
          <w:szCs w:val="28"/>
        </w:rPr>
        <w:t xml:space="preserve">prevăzuți în </w:t>
      </w:r>
      <w:r w:rsidR="00D95E79" w:rsidRPr="00400D7E">
        <w:rPr>
          <w:color w:val="000000" w:themeColor="text1"/>
          <w:sz w:val="28"/>
          <w:szCs w:val="28"/>
        </w:rPr>
        <w:t>Anex</w:t>
      </w:r>
      <w:r w:rsidR="00E97DEE">
        <w:rPr>
          <w:color w:val="000000" w:themeColor="text1"/>
          <w:sz w:val="28"/>
          <w:szCs w:val="28"/>
        </w:rPr>
        <w:t>a</w:t>
      </w:r>
      <w:r w:rsidR="00D95E79" w:rsidRPr="00400D7E">
        <w:rPr>
          <w:color w:val="000000" w:themeColor="text1"/>
          <w:sz w:val="28"/>
          <w:szCs w:val="28"/>
        </w:rPr>
        <w:t xml:space="preserve"> nr.</w:t>
      </w:r>
      <w:r w:rsidR="00E147DD">
        <w:rPr>
          <w:color w:val="000000" w:themeColor="text1"/>
          <w:sz w:val="28"/>
          <w:szCs w:val="28"/>
        </w:rPr>
        <w:t xml:space="preserve"> </w:t>
      </w:r>
      <w:r w:rsidR="00E97DEE">
        <w:rPr>
          <w:color w:val="000000" w:themeColor="text1"/>
          <w:sz w:val="28"/>
          <w:szCs w:val="28"/>
        </w:rPr>
        <w:t>2</w:t>
      </w:r>
      <w:r w:rsidR="00E147DD">
        <w:rPr>
          <w:color w:val="000000" w:themeColor="text1"/>
          <w:sz w:val="28"/>
          <w:szCs w:val="28"/>
        </w:rPr>
        <w:t xml:space="preserve"> la prezentul Regulament.</w:t>
      </w:r>
    </w:p>
    <w:p w14:paraId="0CEFF461" w14:textId="70933847" w:rsidR="00E147DD" w:rsidRDefault="00D3570F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E147DD">
        <w:rPr>
          <w:color w:val="000000" w:themeColor="text1"/>
          <w:sz w:val="28"/>
          <w:szCs w:val="28"/>
        </w:rPr>
        <w:t xml:space="preserve">Suprafața necesară pentru pășunatul </w:t>
      </w:r>
      <w:r w:rsidR="00BD79D8" w:rsidRPr="00E147DD">
        <w:rPr>
          <w:color w:val="000000" w:themeColor="text1"/>
          <w:sz w:val="28"/>
          <w:szCs w:val="28"/>
        </w:rPr>
        <w:t xml:space="preserve">unei cirezi de bovine se calculează </w:t>
      </w:r>
      <w:r w:rsidR="008033D7" w:rsidRPr="00E147DD">
        <w:rPr>
          <w:color w:val="000000" w:themeColor="text1"/>
          <w:sz w:val="28"/>
          <w:szCs w:val="28"/>
        </w:rPr>
        <w:t>pe baza</w:t>
      </w:r>
      <w:r w:rsidR="00BD79D8" w:rsidRPr="00E147DD">
        <w:rPr>
          <w:color w:val="000000" w:themeColor="text1"/>
          <w:sz w:val="28"/>
          <w:szCs w:val="28"/>
        </w:rPr>
        <w:t xml:space="preserve"> presiun</w:t>
      </w:r>
      <w:r w:rsidR="008033D7" w:rsidRPr="00E147DD">
        <w:rPr>
          <w:color w:val="000000" w:themeColor="text1"/>
          <w:sz w:val="28"/>
          <w:szCs w:val="28"/>
        </w:rPr>
        <w:t>ii</w:t>
      </w:r>
      <w:r w:rsidR="00BD79D8" w:rsidRPr="00E147DD">
        <w:rPr>
          <w:color w:val="000000" w:themeColor="text1"/>
          <w:sz w:val="28"/>
          <w:szCs w:val="28"/>
        </w:rPr>
        <w:t xml:space="preserve"> admisibil</w:t>
      </w:r>
      <w:r w:rsidR="008033D7" w:rsidRPr="00E147DD">
        <w:rPr>
          <w:color w:val="000000" w:themeColor="text1"/>
          <w:sz w:val="28"/>
          <w:szCs w:val="28"/>
        </w:rPr>
        <w:t>e</w:t>
      </w:r>
      <w:r w:rsidR="00E97DEE">
        <w:rPr>
          <w:color w:val="000000" w:themeColor="text1"/>
          <w:sz w:val="28"/>
          <w:szCs w:val="28"/>
        </w:rPr>
        <w:t xml:space="preserve"> asupra pășunii,</w:t>
      </w:r>
      <w:r w:rsidR="00D95E79" w:rsidRPr="00E147DD">
        <w:rPr>
          <w:color w:val="000000" w:themeColor="text1"/>
          <w:sz w:val="28"/>
          <w:szCs w:val="28"/>
        </w:rPr>
        <w:t xml:space="preserve"> stabilit</w:t>
      </w:r>
      <w:r w:rsidR="00E97DEE">
        <w:rPr>
          <w:color w:val="000000" w:themeColor="text1"/>
          <w:sz w:val="28"/>
          <w:szCs w:val="28"/>
        </w:rPr>
        <w:t>ă</w:t>
      </w:r>
      <w:r w:rsidR="00BD79D8" w:rsidRPr="00E147DD">
        <w:rPr>
          <w:color w:val="000000" w:themeColor="text1"/>
          <w:sz w:val="28"/>
          <w:szCs w:val="28"/>
        </w:rPr>
        <w:t xml:space="preserve"> </w:t>
      </w:r>
      <w:r w:rsidR="00D95E79" w:rsidRPr="00E147DD">
        <w:rPr>
          <w:color w:val="000000" w:themeColor="text1"/>
          <w:sz w:val="28"/>
          <w:szCs w:val="28"/>
        </w:rPr>
        <w:t xml:space="preserve">conform </w:t>
      </w:r>
      <w:r w:rsidR="00E97DEE">
        <w:rPr>
          <w:color w:val="000000" w:themeColor="text1"/>
          <w:sz w:val="28"/>
          <w:szCs w:val="28"/>
        </w:rPr>
        <w:t xml:space="preserve">prevederilor </w:t>
      </w:r>
      <w:r w:rsidR="00D95E79" w:rsidRPr="00E147DD">
        <w:rPr>
          <w:color w:val="000000" w:themeColor="text1"/>
          <w:sz w:val="28"/>
          <w:szCs w:val="28"/>
        </w:rPr>
        <w:t>prezentului Regulament</w:t>
      </w:r>
      <w:r w:rsidR="00BD79D8" w:rsidRPr="00E147DD">
        <w:rPr>
          <w:color w:val="000000" w:themeColor="text1"/>
          <w:sz w:val="28"/>
          <w:szCs w:val="28"/>
        </w:rPr>
        <w:t>.</w:t>
      </w:r>
    </w:p>
    <w:p w14:paraId="6696E83B" w14:textId="2CEB863D" w:rsidR="008033D7" w:rsidRPr="00E147DD" w:rsidRDefault="008033D7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E147DD">
        <w:rPr>
          <w:color w:val="000000" w:themeColor="text1"/>
          <w:sz w:val="28"/>
          <w:szCs w:val="28"/>
        </w:rPr>
        <w:t>Încărcătura maximă recomandată pentru pășuni</w:t>
      </w:r>
      <w:r w:rsidR="005F254A">
        <w:rPr>
          <w:color w:val="000000" w:themeColor="text1"/>
          <w:sz w:val="28"/>
          <w:szCs w:val="28"/>
        </w:rPr>
        <w:t xml:space="preserve"> și fânețe</w:t>
      </w:r>
      <w:r w:rsidRPr="00E147DD">
        <w:rPr>
          <w:color w:val="000000" w:themeColor="text1"/>
          <w:sz w:val="28"/>
          <w:szCs w:val="28"/>
        </w:rPr>
        <w:t xml:space="preserve">, exprimată în </w:t>
      </w:r>
      <w:r w:rsidR="00D95E79" w:rsidRPr="00E147DD">
        <w:rPr>
          <w:color w:val="000000" w:themeColor="text1"/>
          <w:sz w:val="28"/>
          <w:szCs w:val="28"/>
        </w:rPr>
        <w:t>unități vit</w:t>
      </w:r>
      <w:r w:rsidR="00E97DEE">
        <w:rPr>
          <w:color w:val="000000" w:themeColor="text1"/>
          <w:sz w:val="28"/>
          <w:szCs w:val="28"/>
        </w:rPr>
        <w:t>e</w:t>
      </w:r>
      <w:r w:rsidR="00D95E79" w:rsidRPr="00E147DD">
        <w:rPr>
          <w:color w:val="000000" w:themeColor="text1"/>
          <w:sz w:val="28"/>
          <w:szCs w:val="28"/>
        </w:rPr>
        <w:t xml:space="preserve"> mari </w:t>
      </w:r>
      <w:r w:rsidR="00E147DD" w:rsidRPr="00E147DD">
        <w:rPr>
          <w:color w:val="000000" w:themeColor="text1"/>
          <w:sz w:val="28"/>
          <w:szCs w:val="28"/>
        </w:rPr>
        <w:t>(</w:t>
      </w:r>
      <w:r w:rsidRPr="00E147DD">
        <w:rPr>
          <w:color w:val="000000" w:themeColor="text1"/>
          <w:sz w:val="28"/>
          <w:szCs w:val="28"/>
        </w:rPr>
        <w:t>UVM</w:t>
      </w:r>
      <w:r w:rsidR="00E147DD" w:rsidRPr="00E147DD">
        <w:rPr>
          <w:color w:val="000000" w:themeColor="text1"/>
          <w:sz w:val="28"/>
          <w:szCs w:val="28"/>
        </w:rPr>
        <w:t>)</w:t>
      </w:r>
      <w:r w:rsidRPr="00E147DD">
        <w:rPr>
          <w:color w:val="000000" w:themeColor="text1"/>
          <w:sz w:val="28"/>
          <w:szCs w:val="28"/>
        </w:rPr>
        <w:t xml:space="preserve"> la 10 ha, este</w:t>
      </w:r>
      <w:r w:rsidR="00D95E79" w:rsidRPr="00E147DD">
        <w:rPr>
          <w:color w:val="000000" w:themeColor="text1"/>
          <w:sz w:val="28"/>
          <w:szCs w:val="28"/>
        </w:rPr>
        <w:t xml:space="preserve"> următoarea</w:t>
      </w:r>
      <w:r w:rsidRPr="00E147DD">
        <w:rPr>
          <w:color w:val="000000" w:themeColor="text1"/>
          <w:sz w:val="28"/>
          <w:szCs w:val="28"/>
        </w:rPr>
        <w:t>:</w:t>
      </w:r>
    </w:p>
    <w:p w14:paraId="78C2A9F5" w14:textId="4C584BF2" w:rsidR="00E147DD" w:rsidRDefault="00E147DD" w:rsidP="00233923">
      <w:pPr>
        <w:pStyle w:val="NormalWeb"/>
        <w:numPr>
          <w:ilvl w:val="1"/>
          <w:numId w:val="2"/>
        </w:numPr>
        <w:shd w:val="clear" w:color="auto" w:fill="FFFFFF"/>
        <w:spacing w:after="0" w:line="360" w:lineRule="auto"/>
        <w:ind w:left="0" w:right="568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64B5F" w:rsidRPr="00400D7E">
        <w:rPr>
          <w:color w:val="000000" w:themeColor="text1"/>
          <w:sz w:val="28"/>
          <w:szCs w:val="28"/>
        </w:rPr>
        <w:t>Zona de</w:t>
      </w:r>
      <w:r w:rsidR="00BD79D8" w:rsidRPr="00400D7E">
        <w:rPr>
          <w:color w:val="000000" w:themeColor="text1"/>
          <w:sz w:val="28"/>
          <w:szCs w:val="28"/>
        </w:rPr>
        <w:t xml:space="preserve"> </w:t>
      </w:r>
      <w:r w:rsidR="00D3570F" w:rsidRPr="00400D7E">
        <w:rPr>
          <w:color w:val="000000" w:themeColor="text1"/>
          <w:sz w:val="28"/>
          <w:szCs w:val="28"/>
        </w:rPr>
        <w:t>nor</w:t>
      </w:r>
      <w:r w:rsidR="00B64B5F" w:rsidRPr="00400D7E">
        <w:rPr>
          <w:color w:val="000000" w:themeColor="text1"/>
          <w:sz w:val="28"/>
          <w:szCs w:val="28"/>
        </w:rPr>
        <w:t>d</w:t>
      </w:r>
      <w:r w:rsidR="00D3570F" w:rsidRPr="00400D7E">
        <w:rPr>
          <w:color w:val="000000" w:themeColor="text1"/>
          <w:sz w:val="28"/>
          <w:szCs w:val="28"/>
        </w:rPr>
        <w:t xml:space="preserve"> </w:t>
      </w:r>
      <w:r w:rsidR="008033D7" w:rsidRPr="00400D7E">
        <w:rPr>
          <w:color w:val="000000" w:themeColor="text1"/>
          <w:sz w:val="28"/>
          <w:szCs w:val="28"/>
        </w:rPr>
        <w:t xml:space="preserve">– până la </w:t>
      </w:r>
      <w:r w:rsidR="00D3570F" w:rsidRPr="00400D7E">
        <w:rPr>
          <w:color w:val="000000" w:themeColor="text1"/>
          <w:sz w:val="28"/>
          <w:szCs w:val="28"/>
        </w:rPr>
        <w:t>1</w:t>
      </w:r>
      <w:r w:rsidR="00BD79D8" w:rsidRPr="00400D7E">
        <w:rPr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>UVM</w:t>
      </w:r>
      <w:r w:rsidR="00D3570F" w:rsidRPr="00400D7E">
        <w:rPr>
          <w:color w:val="000000" w:themeColor="text1"/>
          <w:sz w:val="28"/>
          <w:szCs w:val="28"/>
        </w:rPr>
        <w:t>;</w:t>
      </w:r>
    </w:p>
    <w:p w14:paraId="3DAB1ECE" w14:textId="5A54DD0E" w:rsidR="00E147DD" w:rsidRDefault="00E147DD" w:rsidP="00233923">
      <w:pPr>
        <w:pStyle w:val="NormalWeb"/>
        <w:numPr>
          <w:ilvl w:val="1"/>
          <w:numId w:val="2"/>
        </w:numPr>
        <w:shd w:val="clear" w:color="auto" w:fill="FFFFFF"/>
        <w:spacing w:after="0" w:line="360" w:lineRule="auto"/>
        <w:ind w:left="0" w:right="568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64B5F" w:rsidRPr="00E147DD">
        <w:rPr>
          <w:color w:val="000000" w:themeColor="text1"/>
          <w:sz w:val="28"/>
          <w:szCs w:val="28"/>
        </w:rPr>
        <w:t xml:space="preserve">Zona </w:t>
      </w:r>
      <w:r w:rsidR="00BD79D8" w:rsidRPr="00E147DD">
        <w:rPr>
          <w:color w:val="000000" w:themeColor="text1"/>
          <w:sz w:val="28"/>
          <w:szCs w:val="28"/>
        </w:rPr>
        <w:t xml:space="preserve">de centru – </w:t>
      </w:r>
      <w:r w:rsidR="00D3570F" w:rsidRPr="00E147DD">
        <w:rPr>
          <w:color w:val="000000" w:themeColor="text1"/>
          <w:sz w:val="28"/>
          <w:szCs w:val="28"/>
        </w:rPr>
        <w:t>până</w:t>
      </w:r>
      <w:r w:rsidR="00BD79D8" w:rsidRPr="00E147DD">
        <w:rPr>
          <w:color w:val="000000" w:themeColor="text1"/>
          <w:sz w:val="28"/>
          <w:szCs w:val="28"/>
        </w:rPr>
        <w:t xml:space="preserve"> la 8 </w:t>
      </w:r>
      <w:r w:rsidRPr="00E147DD">
        <w:rPr>
          <w:color w:val="000000" w:themeColor="text1"/>
          <w:sz w:val="28"/>
          <w:szCs w:val="28"/>
        </w:rPr>
        <w:t>UVM</w:t>
      </w:r>
      <w:r w:rsidR="00D3570F" w:rsidRPr="00E147DD">
        <w:rPr>
          <w:color w:val="000000" w:themeColor="text1"/>
          <w:sz w:val="28"/>
          <w:szCs w:val="28"/>
        </w:rPr>
        <w:t>;</w:t>
      </w:r>
    </w:p>
    <w:p w14:paraId="04F40824" w14:textId="1E4F0508" w:rsidR="00D3570F" w:rsidRPr="00E147DD" w:rsidRDefault="00E147DD" w:rsidP="00233923">
      <w:pPr>
        <w:pStyle w:val="NormalWeb"/>
        <w:numPr>
          <w:ilvl w:val="1"/>
          <w:numId w:val="2"/>
        </w:numPr>
        <w:shd w:val="clear" w:color="auto" w:fill="FFFFFF"/>
        <w:spacing w:after="0" w:line="360" w:lineRule="auto"/>
        <w:ind w:left="0" w:right="568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64B5F" w:rsidRPr="00E147DD">
        <w:rPr>
          <w:color w:val="000000" w:themeColor="text1"/>
          <w:sz w:val="28"/>
          <w:szCs w:val="28"/>
        </w:rPr>
        <w:t>Zona</w:t>
      </w:r>
      <w:r w:rsidR="00BD79D8" w:rsidRPr="00E147DD">
        <w:rPr>
          <w:color w:val="000000" w:themeColor="text1"/>
          <w:sz w:val="28"/>
          <w:szCs w:val="28"/>
        </w:rPr>
        <w:t xml:space="preserve"> de sud – </w:t>
      </w:r>
      <w:r w:rsidR="00D3570F" w:rsidRPr="00E147DD">
        <w:rPr>
          <w:color w:val="000000" w:themeColor="text1"/>
          <w:sz w:val="28"/>
          <w:szCs w:val="28"/>
        </w:rPr>
        <w:t>până</w:t>
      </w:r>
      <w:r w:rsidR="00BD79D8" w:rsidRPr="00E147DD">
        <w:rPr>
          <w:color w:val="000000" w:themeColor="text1"/>
          <w:sz w:val="28"/>
          <w:szCs w:val="28"/>
        </w:rPr>
        <w:t xml:space="preserve"> la 6 </w:t>
      </w:r>
      <w:r w:rsidRPr="00E147DD">
        <w:rPr>
          <w:color w:val="000000" w:themeColor="text1"/>
          <w:sz w:val="28"/>
          <w:szCs w:val="28"/>
        </w:rPr>
        <w:t>UVM</w:t>
      </w:r>
      <w:r w:rsidR="00BD79D8" w:rsidRPr="00E147DD">
        <w:rPr>
          <w:color w:val="000000" w:themeColor="text1"/>
          <w:sz w:val="28"/>
          <w:szCs w:val="28"/>
        </w:rPr>
        <w:t>.</w:t>
      </w:r>
    </w:p>
    <w:p w14:paraId="494ACE05" w14:textId="2B018A04" w:rsidR="00BD79D8" w:rsidRPr="00400D7E" w:rsidRDefault="00D3570F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400D7E">
        <w:rPr>
          <w:color w:val="000000" w:themeColor="text1"/>
          <w:sz w:val="28"/>
          <w:szCs w:val="28"/>
        </w:rPr>
        <w:t>Î</w:t>
      </w:r>
      <w:r w:rsidR="00BD79D8" w:rsidRPr="00400D7E">
        <w:rPr>
          <w:color w:val="000000" w:themeColor="text1"/>
          <w:sz w:val="28"/>
          <w:szCs w:val="28"/>
        </w:rPr>
        <w:t>n cazul</w:t>
      </w:r>
      <w:r w:rsidR="008033D7" w:rsidRPr="00400D7E">
        <w:rPr>
          <w:color w:val="000000" w:themeColor="text1"/>
          <w:sz w:val="28"/>
          <w:szCs w:val="28"/>
        </w:rPr>
        <w:t xml:space="preserve"> pășunilor</w:t>
      </w:r>
      <w:r w:rsidR="005F254A">
        <w:rPr>
          <w:color w:val="000000" w:themeColor="text1"/>
          <w:sz w:val="28"/>
          <w:szCs w:val="28"/>
        </w:rPr>
        <w:t xml:space="preserve"> </w:t>
      </w:r>
      <w:r w:rsidR="00E97DEE">
        <w:rPr>
          <w:color w:val="000000" w:themeColor="text1"/>
          <w:sz w:val="28"/>
          <w:szCs w:val="28"/>
        </w:rPr>
        <w:t>ș</w:t>
      </w:r>
      <w:r w:rsidR="005F254A">
        <w:rPr>
          <w:color w:val="000000" w:themeColor="text1"/>
          <w:sz w:val="28"/>
          <w:szCs w:val="28"/>
        </w:rPr>
        <w:t>i fânețelor</w:t>
      </w:r>
      <w:r w:rsidR="008033D7" w:rsidRPr="00400D7E">
        <w:rPr>
          <w:color w:val="000000" w:themeColor="text1"/>
          <w:sz w:val="28"/>
          <w:szCs w:val="28"/>
        </w:rPr>
        <w:t xml:space="preserve"> situate pe </w:t>
      </w:r>
      <w:r w:rsidR="00BD79D8" w:rsidRPr="00400D7E">
        <w:rPr>
          <w:color w:val="000000" w:themeColor="text1"/>
          <w:sz w:val="28"/>
          <w:szCs w:val="28"/>
        </w:rPr>
        <w:t>tipuri</w:t>
      </w:r>
      <w:r w:rsidR="008033D7" w:rsidRPr="00400D7E">
        <w:rPr>
          <w:color w:val="000000" w:themeColor="text1"/>
          <w:sz w:val="28"/>
          <w:szCs w:val="28"/>
        </w:rPr>
        <w:t xml:space="preserve"> </w:t>
      </w:r>
      <w:r w:rsidR="00BD79D8" w:rsidRPr="00400D7E">
        <w:rPr>
          <w:color w:val="000000" w:themeColor="text1"/>
          <w:sz w:val="28"/>
          <w:szCs w:val="28"/>
        </w:rPr>
        <w:t>de sol cu productivitate redusă</w:t>
      </w:r>
      <w:r w:rsidR="00D95E79" w:rsidRPr="00400D7E">
        <w:rPr>
          <w:color w:val="000000" w:themeColor="text1"/>
          <w:sz w:val="28"/>
          <w:szCs w:val="28"/>
        </w:rPr>
        <w:t>, cum sunt</w:t>
      </w:r>
      <w:r w:rsidR="00BD79D8" w:rsidRPr="00400D7E">
        <w:rPr>
          <w:color w:val="000000" w:themeColor="text1"/>
          <w:sz w:val="28"/>
          <w:szCs w:val="28"/>
        </w:rPr>
        <w:t xml:space="preserve"> sol</w:t>
      </w:r>
      <w:r w:rsidR="00D95E79" w:rsidRPr="00400D7E">
        <w:rPr>
          <w:color w:val="000000" w:themeColor="text1"/>
          <w:sz w:val="28"/>
          <w:szCs w:val="28"/>
        </w:rPr>
        <w:t>urile</w:t>
      </w:r>
      <w:r w:rsidR="00BD79D8" w:rsidRPr="00400D7E">
        <w:rPr>
          <w:color w:val="000000" w:themeColor="text1"/>
          <w:sz w:val="28"/>
          <w:szCs w:val="28"/>
        </w:rPr>
        <w:t xml:space="preserve"> salinizat</w:t>
      </w:r>
      <w:r w:rsidR="00D95E79" w:rsidRPr="00400D7E">
        <w:rPr>
          <w:color w:val="000000" w:themeColor="text1"/>
          <w:sz w:val="28"/>
          <w:szCs w:val="28"/>
        </w:rPr>
        <w:t>e</w:t>
      </w:r>
      <w:r w:rsidR="00BD79D8" w:rsidRPr="00400D7E">
        <w:rPr>
          <w:color w:val="000000" w:themeColor="text1"/>
          <w:sz w:val="28"/>
          <w:szCs w:val="28"/>
        </w:rPr>
        <w:t>, alcalinizat</w:t>
      </w:r>
      <w:r w:rsidR="00D95E79" w:rsidRPr="00400D7E">
        <w:rPr>
          <w:color w:val="000000" w:themeColor="text1"/>
          <w:sz w:val="28"/>
          <w:szCs w:val="28"/>
        </w:rPr>
        <w:t>e</w:t>
      </w:r>
      <w:r w:rsidR="00BD79D8" w:rsidRPr="00400D7E">
        <w:rPr>
          <w:color w:val="000000" w:themeColor="text1"/>
          <w:sz w:val="28"/>
          <w:szCs w:val="28"/>
        </w:rPr>
        <w:t>,</w:t>
      </w:r>
      <w:r w:rsidR="00D95E79" w:rsidRPr="00400D7E">
        <w:rPr>
          <w:color w:val="000000" w:themeColor="text1"/>
          <w:sz w:val="28"/>
          <w:szCs w:val="28"/>
        </w:rPr>
        <w:t xml:space="preserve"> </w:t>
      </w:r>
      <w:r w:rsidR="00BD79D8" w:rsidRPr="00400D7E">
        <w:rPr>
          <w:color w:val="000000" w:themeColor="text1"/>
          <w:sz w:val="28"/>
          <w:szCs w:val="28"/>
        </w:rPr>
        <w:t>calcaro</w:t>
      </w:r>
      <w:r w:rsidR="00D95E79" w:rsidRPr="00400D7E">
        <w:rPr>
          <w:color w:val="000000" w:themeColor="text1"/>
          <w:sz w:val="28"/>
          <w:szCs w:val="28"/>
        </w:rPr>
        <w:t>a</w:t>
      </w:r>
      <w:r w:rsidR="00BD79D8" w:rsidRPr="00400D7E">
        <w:rPr>
          <w:color w:val="000000" w:themeColor="text1"/>
          <w:sz w:val="28"/>
          <w:szCs w:val="28"/>
        </w:rPr>
        <w:t>s</w:t>
      </w:r>
      <w:r w:rsidR="00D95E79" w:rsidRPr="00400D7E">
        <w:rPr>
          <w:color w:val="000000" w:themeColor="text1"/>
          <w:sz w:val="28"/>
          <w:szCs w:val="28"/>
        </w:rPr>
        <w:t xml:space="preserve">e sau </w:t>
      </w:r>
      <w:r w:rsidR="00BD79D8" w:rsidRPr="00400D7E">
        <w:rPr>
          <w:color w:val="000000" w:themeColor="text1"/>
          <w:sz w:val="28"/>
          <w:szCs w:val="28"/>
        </w:rPr>
        <w:t>nisipo</w:t>
      </w:r>
      <w:r w:rsidR="00D95E79" w:rsidRPr="00400D7E">
        <w:rPr>
          <w:color w:val="000000" w:themeColor="text1"/>
          <w:sz w:val="28"/>
          <w:szCs w:val="28"/>
        </w:rPr>
        <w:t>a</w:t>
      </w:r>
      <w:r w:rsidR="00BD79D8" w:rsidRPr="00400D7E">
        <w:rPr>
          <w:color w:val="000000" w:themeColor="text1"/>
          <w:sz w:val="28"/>
          <w:szCs w:val="28"/>
        </w:rPr>
        <w:t>s</w:t>
      </w:r>
      <w:r w:rsidR="00D95E79" w:rsidRPr="00400D7E">
        <w:rPr>
          <w:color w:val="000000" w:themeColor="text1"/>
          <w:sz w:val="28"/>
          <w:szCs w:val="28"/>
        </w:rPr>
        <w:t>e</w:t>
      </w:r>
      <w:r w:rsidR="00BD79D8" w:rsidRPr="00400D7E">
        <w:rPr>
          <w:color w:val="000000" w:themeColor="text1"/>
          <w:sz w:val="28"/>
          <w:szCs w:val="28"/>
        </w:rPr>
        <w:t xml:space="preserve">, presiunea admisibilă asupra </w:t>
      </w:r>
      <w:r w:rsidRPr="00400D7E">
        <w:rPr>
          <w:color w:val="000000" w:themeColor="text1"/>
          <w:sz w:val="28"/>
          <w:szCs w:val="28"/>
        </w:rPr>
        <w:t>pășunii</w:t>
      </w:r>
      <w:r w:rsidR="00BD79D8" w:rsidRPr="00400D7E">
        <w:rPr>
          <w:color w:val="000000" w:themeColor="text1"/>
          <w:sz w:val="28"/>
          <w:szCs w:val="28"/>
        </w:rPr>
        <w:t xml:space="preserve"> se reduce cu 15</w:t>
      </w:r>
      <w:r w:rsidR="00F4080A">
        <w:rPr>
          <w:color w:val="000000" w:themeColor="text1"/>
          <w:sz w:val="28"/>
          <w:szCs w:val="28"/>
        </w:rPr>
        <w:t xml:space="preserve"> </w:t>
      </w:r>
      <w:r w:rsidR="00BD79D8" w:rsidRPr="00400D7E">
        <w:rPr>
          <w:color w:val="000000" w:themeColor="text1"/>
          <w:sz w:val="28"/>
          <w:szCs w:val="28"/>
        </w:rPr>
        <w:t xml:space="preserve">% </w:t>
      </w:r>
      <w:r w:rsidR="006E098D" w:rsidRPr="00400D7E">
        <w:rPr>
          <w:color w:val="000000" w:themeColor="text1"/>
          <w:sz w:val="28"/>
          <w:szCs w:val="28"/>
        </w:rPr>
        <w:t xml:space="preserve">față de valoarea calculată </w:t>
      </w:r>
      <w:r w:rsidR="00D95E79" w:rsidRPr="00400D7E">
        <w:rPr>
          <w:color w:val="000000" w:themeColor="text1"/>
          <w:sz w:val="28"/>
          <w:szCs w:val="28"/>
        </w:rPr>
        <w:t>conform formulei prevăzute la articolul 29</w:t>
      </w:r>
      <w:r w:rsidR="00BD79D8" w:rsidRPr="00400D7E">
        <w:rPr>
          <w:color w:val="000000" w:themeColor="text1"/>
          <w:sz w:val="28"/>
          <w:szCs w:val="28"/>
        </w:rPr>
        <w:t>.</w:t>
      </w:r>
    </w:p>
    <w:p w14:paraId="14E7B5D9" w14:textId="7CDD5763" w:rsidR="006E098D" w:rsidRPr="00400D7E" w:rsidRDefault="00900344" w:rsidP="006E098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rStyle w:val="Robust"/>
          <w:rFonts w:eastAsiaTheme="majorEastAsia"/>
          <w:color w:val="000000" w:themeColor="text1"/>
          <w:sz w:val="28"/>
          <w:szCs w:val="28"/>
        </w:rPr>
        <w:t>S</w:t>
      </w:r>
      <w:r w:rsidRPr="00400D7E">
        <w:rPr>
          <w:rStyle w:val="Robust"/>
          <w:rFonts w:eastAsiaTheme="majorEastAsia"/>
          <w:color w:val="000000" w:themeColor="text1"/>
          <w:sz w:val="28"/>
          <w:szCs w:val="28"/>
        </w:rPr>
        <w:t xml:space="preserve">ecțiunea </w:t>
      </w:r>
      <w:r w:rsidR="008914B6">
        <w:rPr>
          <w:rStyle w:val="Robust"/>
          <w:rFonts w:eastAsiaTheme="majorEastAsia"/>
          <w:color w:val="000000" w:themeColor="text1"/>
          <w:sz w:val="28"/>
          <w:szCs w:val="28"/>
        </w:rPr>
        <w:t xml:space="preserve">a </w:t>
      </w:r>
      <w:r w:rsidR="0078115C">
        <w:rPr>
          <w:rStyle w:val="Robust"/>
          <w:rFonts w:eastAsiaTheme="majorEastAsia"/>
          <w:color w:val="000000" w:themeColor="text1"/>
          <w:sz w:val="28"/>
          <w:szCs w:val="28"/>
        </w:rPr>
        <w:t>2</w:t>
      </w:r>
      <w:r w:rsidR="008914B6">
        <w:rPr>
          <w:rStyle w:val="Robust"/>
          <w:rFonts w:eastAsiaTheme="majorEastAsia"/>
          <w:color w:val="000000" w:themeColor="text1"/>
          <w:sz w:val="28"/>
          <w:szCs w:val="28"/>
        </w:rPr>
        <w:t>-a</w:t>
      </w:r>
    </w:p>
    <w:p w14:paraId="183802C0" w14:textId="6FE96CBC" w:rsidR="006E098D" w:rsidRPr="00400D7E" w:rsidRDefault="00900344" w:rsidP="006E098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  <w:r>
        <w:rPr>
          <w:rStyle w:val="Robust"/>
          <w:rFonts w:eastAsiaTheme="majorEastAsia"/>
          <w:color w:val="000000" w:themeColor="text1"/>
          <w:sz w:val="28"/>
          <w:szCs w:val="28"/>
        </w:rPr>
        <w:t>T</w:t>
      </w:r>
      <w:r w:rsidRPr="00400D7E">
        <w:rPr>
          <w:rStyle w:val="Robust"/>
          <w:rFonts w:eastAsiaTheme="majorEastAsia"/>
          <w:color w:val="000000" w:themeColor="text1"/>
          <w:sz w:val="28"/>
          <w:szCs w:val="28"/>
        </w:rPr>
        <w:t>ehnologia pășunatului</w:t>
      </w:r>
    </w:p>
    <w:p w14:paraId="47BA7137" w14:textId="77777777" w:rsidR="006E098D" w:rsidRPr="00317BD5" w:rsidRDefault="006E098D" w:rsidP="006E098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10"/>
          <w:szCs w:val="10"/>
        </w:rPr>
      </w:pPr>
    </w:p>
    <w:p w14:paraId="46A801ED" w14:textId="3BB57531" w:rsidR="006408AF" w:rsidRDefault="00E97DEE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E97DEE">
        <w:rPr>
          <w:color w:val="000000" w:themeColor="text1"/>
          <w:sz w:val="28"/>
          <w:szCs w:val="28"/>
        </w:rPr>
        <w:t xml:space="preserve">În </w:t>
      </w:r>
      <w:r>
        <w:rPr>
          <w:color w:val="000000" w:themeColor="text1"/>
          <w:sz w:val="28"/>
          <w:szCs w:val="28"/>
        </w:rPr>
        <w:t xml:space="preserve">vederea </w:t>
      </w:r>
      <w:r w:rsidRPr="00E97DEE">
        <w:rPr>
          <w:color w:val="000000" w:themeColor="text1"/>
          <w:sz w:val="28"/>
          <w:szCs w:val="28"/>
        </w:rPr>
        <w:t xml:space="preserve">pregătirii pășunilor pentru perioada de pășunat, </w:t>
      </w:r>
      <w:r>
        <w:rPr>
          <w:color w:val="000000" w:themeColor="text1"/>
          <w:sz w:val="28"/>
          <w:szCs w:val="28"/>
        </w:rPr>
        <w:t>deținătorii</w:t>
      </w:r>
      <w:r w:rsidRPr="00E97DEE">
        <w:t xml:space="preserve"> </w:t>
      </w:r>
      <w:r w:rsidRPr="00E97DEE">
        <w:rPr>
          <w:color w:val="000000" w:themeColor="text1"/>
          <w:sz w:val="28"/>
          <w:szCs w:val="28"/>
        </w:rPr>
        <w:t>de pășuni și fânețe care utilizează terenurile cu destinație agricolă</w:t>
      </w:r>
      <w:r>
        <w:rPr>
          <w:color w:val="000000" w:themeColor="text1"/>
          <w:sz w:val="28"/>
          <w:szCs w:val="28"/>
        </w:rPr>
        <w:t>,</w:t>
      </w:r>
      <w:r w:rsidRPr="00E97DEE">
        <w:rPr>
          <w:color w:val="000000" w:themeColor="text1"/>
          <w:sz w:val="28"/>
          <w:szCs w:val="28"/>
        </w:rPr>
        <w:t xml:space="preserve"> cu modul de folosință pășuni și fânețe</w:t>
      </w:r>
      <w:r>
        <w:rPr>
          <w:color w:val="000000" w:themeColor="text1"/>
          <w:sz w:val="28"/>
          <w:szCs w:val="28"/>
        </w:rPr>
        <w:t>,</w:t>
      </w:r>
      <w:r w:rsidRPr="00E97DEE">
        <w:rPr>
          <w:color w:val="000000" w:themeColor="text1"/>
          <w:sz w:val="28"/>
          <w:szCs w:val="28"/>
        </w:rPr>
        <w:t xml:space="preserve"> sunt obligați să </w:t>
      </w:r>
      <w:r>
        <w:rPr>
          <w:color w:val="000000" w:themeColor="text1"/>
          <w:sz w:val="28"/>
          <w:szCs w:val="28"/>
        </w:rPr>
        <w:t>delimiteze</w:t>
      </w:r>
      <w:r w:rsidRPr="00E97D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terenurile</w:t>
      </w:r>
      <w:r w:rsidRPr="00E97DEE">
        <w:rPr>
          <w:color w:val="000000" w:themeColor="text1"/>
          <w:sz w:val="28"/>
          <w:szCs w:val="28"/>
        </w:rPr>
        <w:t xml:space="preserve"> destinate pășunatului și să amenajeze pe acestea ocoale și puncte </w:t>
      </w:r>
      <w:r>
        <w:rPr>
          <w:color w:val="000000" w:themeColor="text1"/>
          <w:sz w:val="28"/>
          <w:szCs w:val="28"/>
        </w:rPr>
        <w:t xml:space="preserve">de </w:t>
      </w:r>
      <w:r w:rsidRPr="00E97DEE">
        <w:rPr>
          <w:color w:val="000000" w:themeColor="text1"/>
          <w:sz w:val="28"/>
          <w:szCs w:val="28"/>
        </w:rPr>
        <w:t>adăpare</w:t>
      </w:r>
      <w:r>
        <w:rPr>
          <w:color w:val="000000" w:themeColor="text1"/>
          <w:sz w:val="28"/>
          <w:szCs w:val="28"/>
        </w:rPr>
        <w:t xml:space="preserve"> pentru</w:t>
      </w:r>
      <w:r w:rsidRPr="00E97DEE">
        <w:rPr>
          <w:color w:val="000000" w:themeColor="text1"/>
          <w:sz w:val="28"/>
          <w:szCs w:val="28"/>
        </w:rPr>
        <w:t xml:space="preserve"> animale</w:t>
      </w:r>
      <w:r w:rsidR="007823A1">
        <w:rPr>
          <w:color w:val="000000" w:themeColor="text1"/>
          <w:sz w:val="28"/>
          <w:szCs w:val="28"/>
        </w:rPr>
        <w:t>.</w:t>
      </w:r>
    </w:p>
    <w:p w14:paraId="1143E5B1" w14:textId="7524CF73" w:rsidR="007823A1" w:rsidRDefault="007823A1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7823A1">
        <w:rPr>
          <w:color w:val="000000" w:themeColor="text1"/>
          <w:sz w:val="28"/>
          <w:szCs w:val="28"/>
        </w:rPr>
        <w:t xml:space="preserve">Amenajarea ocoalelor pentru vite și delimitarea acestora se realizează cu instalații portabile, la o distanță adecvată față de bazinele de apă, astfel încât să fie prevenită degradarea surselor de apă și a solului, în conformitate cu prevederile </w:t>
      </w:r>
      <w:r>
        <w:rPr>
          <w:color w:val="000000" w:themeColor="text1"/>
          <w:sz w:val="28"/>
          <w:szCs w:val="28"/>
        </w:rPr>
        <w:t xml:space="preserve">art. 52 alin. (2)  lit. (d) din </w:t>
      </w:r>
      <w:r w:rsidRPr="007823A1">
        <w:rPr>
          <w:color w:val="000000" w:themeColor="text1"/>
          <w:sz w:val="28"/>
          <w:szCs w:val="28"/>
        </w:rPr>
        <w:t>Leg</w:t>
      </w:r>
      <w:r>
        <w:rPr>
          <w:color w:val="000000" w:themeColor="text1"/>
          <w:sz w:val="28"/>
          <w:szCs w:val="28"/>
        </w:rPr>
        <w:t>ea</w:t>
      </w:r>
      <w:r w:rsidRPr="007823A1">
        <w:rPr>
          <w:color w:val="000000" w:themeColor="text1"/>
          <w:sz w:val="28"/>
          <w:szCs w:val="28"/>
        </w:rPr>
        <w:t xml:space="preserve"> apelor nr. 272/2011.</w:t>
      </w:r>
    </w:p>
    <w:p w14:paraId="4A6AA999" w14:textId="34255869" w:rsidR="007823A1" w:rsidRDefault="007823A1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7823A1">
        <w:rPr>
          <w:color w:val="000000" w:themeColor="text1"/>
          <w:sz w:val="28"/>
          <w:szCs w:val="28"/>
        </w:rPr>
        <w:t xml:space="preserve">Pentru a asigura productivitatea pășunilor și condiții </w:t>
      </w:r>
      <w:r>
        <w:rPr>
          <w:color w:val="000000" w:themeColor="text1"/>
          <w:sz w:val="28"/>
          <w:szCs w:val="28"/>
        </w:rPr>
        <w:t>favorabile</w:t>
      </w:r>
      <w:r w:rsidRPr="007823A1">
        <w:rPr>
          <w:color w:val="000000" w:themeColor="text1"/>
          <w:sz w:val="28"/>
          <w:szCs w:val="28"/>
        </w:rPr>
        <w:t xml:space="preserve"> pentru dezvoltarea vegetației, autoritățile administrației publice locale organizează pășunatul </w:t>
      </w:r>
      <w:r w:rsidRPr="007823A1">
        <w:rPr>
          <w:color w:val="000000" w:themeColor="text1"/>
          <w:sz w:val="28"/>
          <w:szCs w:val="28"/>
        </w:rPr>
        <w:lastRenderedPageBreak/>
        <w:t>în</w:t>
      </w:r>
      <w:r w:rsidRPr="002345F5">
        <w:rPr>
          <w:color w:val="000000" w:themeColor="text1"/>
          <w:sz w:val="28"/>
          <w:szCs w:val="28"/>
        </w:rPr>
        <w:t xml:space="preserve"> </w:t>
      </w:r>
      <w:r w:rsidR="00A933A8" w:rsidRPr="002345F5">
        <w:rPr>
          <w:color w:val="000000" w:themeColor="text1"/>
          <w:sz w:val="28"/>
          <w:szCs w:val="28"/>
        </w:rPr>
        <w:t>sectoare</w:t>
      </w:r>
      <w:r w:rsidRPr="002345F5">
        <w:rPr>
          <w:color w:val="000000" w:themeColor="text1"/>
          <w:sz w:val="28"/>
          <w:szCs w:val="28"/>
        </w:rPr>
        <w:t xml:space="preserve"> </w:t>
      </w:r>
      <w:r w:rsidRPr="007823A1">
        <w:rPr>
          <w:color w:val="000000" w:themeColor="text1"/>
          <w:sz w:val="28"/>
          <w:szCs w:val="28"/>
        </w:rPr>
        <w:t>de teren delimitate, corespunzătoare capacității de regenerare a vegetației și mărimii efectivelor de animale</w:t>
      </w:r>
      <w:r>
        <w:rPr>
          <w:color w:val="000000" w:themeColor="text1"/>
          <w:sz w:val="28"/>
          <w:szCs w:val="28"/>
        </w:rPr>
        <w:t>.</w:t>
      </w:r>
    </w:p>
    <w:p w14:paraId="7534B8FD" w14:textId="213551CC" w:rsidR="00C03CAF" w:rsidRPr="002345F5" w:rsidRDefault="00C03CAF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C03CAF">
        <w:rPr>
          <w:color w:val="000000" w:themeColor="text1"/>
          <w:sz w:val="28"/>
          <w:szCs w:val="28"/>
        </w:rPr>
        <w:t xml:space="preserve">Deținătorii </w:t>
      </w:r>
      <w:r w:rsidRPr="002345F5">
        <w:rPr>
          <w:color w:val="000000" w:themeColor="text1"/>
          <w:sz w:val="28"/>
          <w:szCs w:val="28"/>
        </w:rPr>
        <w:t xml:space="preserve">de </w:t>
      </w:r>
      <w:r w:rsidR="00EA2312" w:rsidRPr="002345F5">
        <w:rPr>
          <w:color w:val="000000" w:themeColor="text1"/>
          <w:sz w:val="28"/>
          <w:szCs w:val="28"/>
        </w:rPr>
        <w:t xml:space="preserve">terenuri </w:t>
      </w:r>
      <w:r w:rsidRPr="00C03CAF">
        <w:rPr>
          <w:color w:val="000000" w:themeColor="text1"/>
          <w:sz w:val="28"/>
          <w:szCs w:val="28"/>
        </w:rPr>
        <w:t>care utilizează terenurile cu destinație agricolă</w:t>
      </w:r>
      <w:r>
        <w:rPr>
          <w:color w:val="000000" w:themeColor="text1"/>
          <w:sz w:val="28"/>
          <w:szCs w:val="28"/>
        </w:rPr>
        <w:t>,</w:t>
      </w:r>
      <w:r w:rsidRPr="00C03CAF">
        <w:rPr>
          <w:color w:val="000000" w:themeColor="text1"/>
          <w:sz w:val="28"/>
          <w:szCs w:val="28"/>
        </w:rPr>
        <w:t xml:space="preserve"> cu modul de folosință pășuni și fânețe</w:t>
      </w:r>
      <w:r>
        <w:rPr>
          <w:color w:val="000000" w:themeColor="text1"/>
          <w:sz w:val="28"/>
          <w:szCs w:val="28"/>
        </w:rPr>
        <w:t>,</w:t>
      </w:r>
      <w:r w:rsidRPr="00C03CAF">
        <w:rPr>
          <w:color w:val="000000" w:themeColor="text1"/>
          <w:sz w:val="28"/>
          <w:szCs w:val="28"/>
        </w:rPr>
        <w:t xml:space="preserve"> sunt obligați să </w:t>
      </w:r>
      <w:r w:rsidRPr="002345F5">
        <w:rPr>
          <w:color w:val="000000" w:themeColor="text1"/>
          <w:sz w:val="28"/>
          <w:szCs w:val="28"/>
        </w:rPr>
        <w:t xml:space="preserve">delimiteze </w:t>
      </w:r>
      <w:r w:rsidR="00DC445A" w:rsidRPr="002345F5">
        <w:rPr>
          <w:color w:val="000000" w:themeColor="text1"/>
          <w:sz w:val="28"/>
          <w:szCs w:val="28"/>
        </w:rPr>
        <w:t>sectoarele</w:t>
      </w:r>
      <w:r w:rsidRPr="002345F5">
        <w:rPr>
          <w:color w:val="000000" w:themeColor="text1"/>
          <w:sz w:val="28"/>
          <w:szCs w:val="28"/>
        </w:rPr>
        <w:t xml:space="preserve"> de teren conform sistemului stabilit de autoritățile administrației publice locale, să asigure acces la punctele de adăpare și ocoale și să limiteze circulația animalelor între </w:t>
      </w:r>
      <w:r w:rsidR="008A13E3" w:rsidRPr="002345F5">
        <w:rPr>
          <w:color w:val="000000" w:themeColor="text1"/>
          <w:sz w:val="28"/>
          <w:szCs w:val="28"/>
        </w:rPr>
        <w:t>sectoarele</w:t>
      </w:r>
      <w:r w:rsidRPr="002345F5">
        <w:rPr>
          <w:color w:val="000000" w:themeColor="text1"/>
          <w:sz w:val="28"/>
          <w:szCs w:val="28"/>
        </w:rPr>
        <w:t xml:space="preserve"> de teren.</w:t>
      </w:r>
    </w:p>
    <w:p w14:paraId="4BF4FBBE" w14:textId="6B29599A" w:rsidR="00C03CAF" w:rsidRDefault="00C03CAF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Deținătorii de </w:t>
      </w:r>
      <w:r w:rsidR="00F306FD" w:rsidRPr="002345F5">
        <w:rPr>
          <w:color w:val="000000" w:themeColor="text1"/>
          <w:sz w:val="28"/>
          <w:szCs w:val="28"/>
        </w:rPr>
        <w:t>terenuri</w:t>
      </w:r>
      <w:r w:rsidRPr="002345F5">
        <w:rPr>
          <w:color w:val="000000" w:themeColor="text1"/>
          <w:sz w:val="28"/>
          <w:szCs w:val="28"/>
        </w:rPr>
        <w:t xml:space="preserve"> care utilizează terenurile cu </w:t>
      </w:r>
      <w:r w:rsidRPr="00C03CAF">
        <w:rPr>
          <w:color w:val="000000" w:themeColor="text1"/>
          <w:sz w:val="28"/>
          <w:szCs w:val="28"/>
        </w:rPr>
        <w:t>destinație agricolă, cu modul de folosință pășuni și fânețe</w:t>
      </w:r>
      <w:r>
        <w:rPr>
          <w:color w:val="000000" w:themeColor="text1"/>
          <w:sz w:val="28"/>
          <w:szCs w:val="28"/>
        </w:rPr>
        <w:t>, d</w:t>
      </w:r>
      <w:r w:rsidRPr="00C03CAF">
        <w:rPr>
          <w:color w:val="000000" w:themeColor="text1"/>
          <w:sz w:val="28"/>
          <w:szCs w:val="28"/>
        </w:rPr>
        <w:t>elimit</w:t>
      </w:r>
      <w:r>
        <w:rPr>
          <w:color w:val="000000" w:themeColor="text1"/>
          <w:sz w:val="28"/>
          <w:szCs w:val="28"/>
        </w:rPr>
        <w:t>ează</w:t>
      </w:r>
      <w:r w:rsidRPr="00C03CAF">
        <w:rPr>
          <w:color w:val="000000" w:themeColor="text1"/>
          <w:sz w:val="28"/>
          <w:szCs w:val="28"/>
        </w:rPr>
        <w:t xml:space="preserve"> teren</w:t>
      </w:r>
      <w:r>
        <w:rPr>
          <w:color w:val="000000" w:themeColor="text1"/>
          <w:sz w:val="28"/>
          <w:szCs w:val="28"/>
        </w:rPr>
        <w:t>urile</w:t>
      </w:r>
      <w:r w:rsidRPr="00C03C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destinate pășunatului, ținând cont de</w:t>
      </w:r>
      <w:r w:rsidRPr="00C03CAF">
        <w:rPr>
          <w:color w:val="000000" w:themeColor="text1"/>
          <w:sz w:val="28"/>
          <w:szCs w:val="28"/>
        </w:rPr>
        <w:t xml:space="preserve"> formele naturale de relief (râuri, văi), vegetația lemnoasă existentă (lizieră, pâlcuri de arbori), drumuri, indicatoare convenționale, garduri vii sau garduri propriu-zise.</w:t>
      </w:r>
    </w:p>
    <w:p w14:paraId="5CE2F8B4" w14:textId="7C28344D" w:rsidR="006408AF" w:rsidRPr="002345F5" w:rsidRDefault="00D95E79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400D7E">
        <w:rPr>
          <w:color w:val="000000" w:themeColor="text1"/>
          <w:sz w:val="28"/>
          <w:szCs w:val="28"/>
        </w:rPr>
        <w:t>Autoritățile administrației publice locale stabilesc</w:t>
      </w:r>
      <w:r w:rsidR="009D2619" w:rsidRPr="009D2619">
        <w:t xml:space="preserve"> </w:t>
      </w:r>
      <w:r w:rsidR="009D2619" w:rsidRPr="009D2619">
        <w:rPr>
          <w:color w:val="000000" w:themeColor="text1"/>
          <w:sz w:val="28"/>
          <w:szCs w:val="28"/>
        </w:rPr>
        <w:t>sistemul și organizare</w:t>
      </w:r>
      <w:r w:rsidR="00EC7585" w:rsidRPr="00FC19F7">
        <w:rPr>
          <w:color w:val="000000" w:themeColor="text1"/>
          <w:sz w:val="28"/>
          <w:szCs w:val="28"/>
        </w:rPr>
        <w:t xml:space="preserve"> </w:t>
      </w:r>
      <w:r w:rsidR="009D2619" w:rsidRPr="00FC19F7">
        <w:rPr>
          <w:color w:val="000000" w:themeColor="text1"/>
          <w:sz w:val="28"/>
          <w:szCs w:val="28"/>
        </w:rPr>
        <w:t xml:space="preserve">a </w:t>
      </w:r>
      <w:r w:rsidRPr="00FC19F7">
        <w:rPr>
          <w:color w:val="000000" w:themeColor="text1"/>
          <w:sz w:val="28"/>
          <w:szCs w:val="28"/>
        </w:rPr>
        <w:t xml:space="preserve"> </w:t>
      </w:r>
      <w:r w:rsidR="006408AF" w:rsidRPr="006408AF">
        <w:rPr>
          <w:color w:val="000000" w:themeColor="text1"/>
          <w:sz w:val="28"/>
          <w:szCs w:val="28"/>
        </w:rPr>
        <w:t xml:space="preserve">terenurilor cu modul de folosință </w:t>
      </w:r>
      <w:r w:rsidR="00EC7585" w:rsidRPr="002345F5">
        <w:rPr>
          <w:color w:val="000000" w:themeColor="text1"/>
          <w:sz w:val="28"/>
          <w:szCs w:val="28"/>
        </w:rPr>
        <w:t xml:space="preserve">pentru </w:t>
      </w:r>
      <w:r w:rsidR="006408AF" w:rsidRPr="002345F5">
        <w:rPr>
          <w:color w:val="000000" w:themeColor="text1"/>
          <w:sz w:val="28"/>
          <w:szCs w:val="28"/>
        </w:rPr>
        <w:t xml:space="preserve">pășuni și fânețe, </w:t>
      </w:r>
      <w:r w:rsidR="009D2619" w:rsidRPr="002345F5">
        <w:rPr>
          <w:color w:val="000000" w:themeColor="text1"/>
          <w:sz w:val="28"/>
          <w:szCs w:val="28"/>
        </w:rPr>
        <w:t xml:space="preserve">ținând cont de următoarele criterii: </w:t>
      </w:r>
    </w:p>
    <w:p w14:paraId="53908208" w14:textId="3B603DD3" w:rsidR="006408AF" w:rsidRPr="002345F5" w:rsidRDefault="006408AF" w:rsidP="0023392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 delimitarea pășunilor în </w:t>
      </w:r>
      <w:r w:rsidR="00EC2181" w:rsidRPr="002345F5">
        <w:rPr>
          <w:color w:val="000000" w:themeColor="text1"/>
          <w:sz w:val="28"/>
          <w:szCs w:val="28"/>
        </w:rPr>
        <w:t>sectoare</w:t>
      </w:r>
      <w:r w:rsidRPr="002345F5">
        <w:rPr>
          <w:color w:val="000000" w:themeColor="text1"/>
          <w:sz w:val="28"/>
          <w:szCs w:val="28"/>
        </w:rPr>
        <w:t xml:space="preserve"> de rotație;</w:t>
      </w:r>
    </w:p>
    <w:p w14:paraId="26750FDB" w14:textId="2B845ECD" w:rsidR="00256571" w:rsidRDefault="006408AF" w:rsidP="0023392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 stabilirea numărului</w:t>
      </w:r>
      <w:r w:rsidR="009D2619" w:rsidRPr="002345F5">
        <w:rPr>
          <w:color w:val="000000" w:themeColor="text1"/>
          <w:sz w:val="28"/>
          <w:szCs w:val="28"/>
        </w:rPr>
        <w:t xml:space="preserve"> de </w:t>
      </w:r>
      <w:r w:rsidR="00EC2181" w:rsidRPr="002345F5">
        <w:rPr>
          <w:color w:val="000000" w:themeColor="text1"/>
          <w:sz w:val="28"/>
          <w:szCs w:val="28"/>
        </w:rPr>
        <w:t>sectoare</w:t>
      </w:r>
      <w:r w:rsidR="009D2619" w:rsidRPr="002345F5">
        <w:rPr>
          <w:color w:val="000000" w:themeColor="text1"/>
          <w:sz w:val="28"/>
          <w:szCs w:val="28"/>
        </w:rPr>
        <w:t xml:space="preserve"> </w:t>
      </w:r>
      <w:r w:rsidR="009D2619">
        <w:rPr>
          <w:color w:val="000000" w:themeColor="text1"/>
          <w:sz w:val="28"/>
          <w:szCs w:val="28"/>
        </w:rPr>
        <w:t>de teren</w:t>
      </w:r>
      <w:r w:rsidRPr="006408AF">
        <w:rPr>
          <w:color w:val="000000" w:themeColor="text1"/>
          <w:sz w:val="28"/>
          <w:szCs w:val="28"/>
        </w:rPr>
        <w:t xml:space="preserve"> </w:t>
      </w:r>
      <w:r w:rsidR="009D2619">
        <w:rPr>
          <w:color w:val="000000" w:themeColor="text1"/>
          <w:sz w:val="28"/>
          <w:szCs w:val="28"/>
        </w:rPr>
        <w:t xml:space="preserve">pentru pășunat, </w:t>
      </w:r>
      <w:r>
        <w:rPr>
          <w:color w:val="000000" w:themeColor="text1"/>
          <w:sz w:val="28"/>
          <w:szCs w:val="28"/>
        </w:rPr>
        <w:t>în funcție de</w:t>
      </w:r>
      <w:r w:rsidRPr="006408AF">
        <w:rPr>
          <w:color w:val="000000" w:themeColor="text1"/>
          <w:sz w:val="28"/>
          <w:szCs w:val="28"/>
        </w:rPr>
        <w:t xml:space="preserve"> durata</w:t>
      </w:r>
      <w:r>
        <w:rPr>
          <w:color w:val="000000" w:themeColor="text1"/>
          <w:sz w:val="28"/>
          <w:szCs w:val="28"/>
        </w:rPr>
        <w:t xml:space="preserve"> medie a</w:t>
      </w:r>
      <w:r w:rsidRPr="006408AF">
        <w:rPr>
          <w:color w:val="000000" w:themeColor="text1"/>
          <w:sz w:val="28"/>
          <w:szCs w:val="28"/>
        </w:rPr>
        <w:t xml:space="preserve"> </w:t>
      </w:r>
      <w:r w:rsidR="009D2619">
        <w:rPr>
          <w:color w:val="000000" w:themeColor="text1"/>
          <w:sz w:val="28"/>
          <w:szCs w:val="28"/>
        </w:rPr>
        <w:t>perioade de rotației</w:t>
      </w:r>
      <w:r w:rsidRPr="006408AF">
        <w:rPr>
          <w:color w:val="000000" w:themeColor="text1"/>
          <w:sz w:val="28"/>
          <w:szCs w:val="28"/>
        </w:rPr>
        <w:t xml:space="preserve"> pășunat</w:t>
      </w:r>
      <w:r w:rsidR="009D2619">
        <w:rPr>
          <w:color w:val="000000" w:themeColor="text1"/>
          <w:sz w:val="28"/>
          <w:szCs w:val="28"/>
        </w:rPr>
        <w:t>ului</w:t>
      </w:r>
      <w:r w:rsidRPr="006408AF">
        <w:rPr>
          <w:color w:val="000000" w:themeColor="text1"/>
          <w:sz w:val="28"/>
          <w:szCs w:val="28"/>
        </w:rPr>
        <w:t xml:space="preserve"> și </w:t>
      </w:r>
      <w:r w:rsidR="009D2619">
        <w:rPr>
          <w:color w:val="000000" w:themeColor="text1"/>
          <w:sz w:val="28"/>
          <w:szCs w:val="28"/>
        </w:rPr>
        <w:t xml:space="preserve">de durata efectivă a pășunatului </w:t>
      </w:r>
      <w:r w:rsidRPr="006408AF">
        <w:rPr>
          <w:color w:val="000000" w:themeColor="text1"/>
          <w:sz w:val="28"/>
          <w:szCs w:val="28"/>
        </w:rPr>
        <w:t xml:space="preserve"> </w:t>
      </w:r>
      <w:r w:rsidR="009D2619" w:rsidRPr="009D2619">
        <w:rPr>
          <w:color w:val="000000" w:themeColor="text1"/>
          <w:sz w:val="28"/>
          <w:szCs w:val="28"/>
        </w:rPr>
        <w:t>pe fiecare unitate de teren</w:t>
      </w:r>
      <w:r w:rsidR="00256571">
        <w:rPr>
          <w:color w:val="000000" w:themeColor="text1"/>
          <w:sz w:val="28"/>
          <w:szCs w:val="28"/>
        </w:rPr>
        <w:t>;</w:t>
      </w:r>
    </w:p>
    <w:p w14:paraId="5E57EADA" w14:textId="159F5E57" w:rsidR="00256571" w:rsidRPr="002345F5" w:rsidRDefault="00256571" w:rsidP="0023392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stabilirea</w:t>
      </w:r>
      <w:r w:rsidR="006408AF" w:rsidRPr="006408AF">
        <w:rPr>
          <w:color w:val="000000" w:themeColor="text1"/>
          <w:sz w:val="28"/>
          <w:szCs w:val="28"/>
        </w:rPr>
        <w:t xml:space="preserve"> configurați</w:t>
      </w:r>
      <w:r>
        <w:rPr>
          <w:color w:val="000000" w:themeColor="text1"/>
          <w:sz w:val="28"/>
          <w:szCs w:val="28"/>
        </w:rPr>
        <w:t>ei</w:t>
      </w:r>
      <w:r w:rsidR="006408AF" w:rsidRPr="006408AF">
        <w:rPr>
          <w:color w:val="000000" w:themeColor="text1"/>
          <w:sz w:val="28"/>
          <w:szCs w:val="28"/>
        </w:rPr>
        <w:t xml:space="preserve"> </w:t>
      </w:r>
      <w:r w:rsidR="005F7E78" w:rsidRPr="002345F5">
        <w:rPr>
          <w:color w:val="000000" w:themeColor="text1"/>
          <w:sz w:val="28"/>
          <w:szCs w:val="28"/>
        </w:rPr>
        <w:t xml:space="preserve">sectoarelor </w:t>
      </w:r>
      <w:r w:rsidR="006408AF" w:rsidRPr="002345F5">
        <w:rPr>
          <w:color w:val="000000" w:themeColor="text1"/>
          <w:sz w:val="28"/>
          <w:szCs w:val="28"/>
        </w:rPr>
        <w:t xml:space="preserve">de </w:t>
      </w:r>
      <w:r w:rsidR="009D2619" w:rsidRPr="002345F5">
        <w:rPr>
          <w:color w:val="000000" w:themeColor="text1"/>
          <w:sz w:val="28"/>
          <w:szCs w:val="28"/>
        </w:rPr>
        <w:t>teren pentru pășunat</w:t>
      </w:r>
      <w:r w:rsidR="006408AF" w:rsidRPr="002345F5">
        <w:rPr>
          <w:color w:val="000000" w:themeColor="text1"/>
          <w:sz w:val="28"/>
          <w:szCs w:val="28"/>
        </w:rPr>
        <w:t xml:space="preserve">, de regulă </w:t>
      </w:r>
      <w:r w:rsidRPr="002345F5">
        <w:rPr>
          <w:color w:val="000000" w:themeColor="text1"/>
          <w:sz w:val="28"/>
          <w:szCs w:val="28"/>
        </w:rPr>
        <w:t xml:space="preserve">sub formă de </w:t>
      </w:r>
      <w:r w:rsidR="006408AF" w:rsidRPr="002345F5">
        <w:rPr>
          <w:color w:val="000000" w:themeColor="text1"/>
          <w:sz w:val="28"/>
          <w:szCs w:val="28"/>
        </w:rPr>
        <w:t>dreptunghi, cu raportul laturilor de 1:2 sau</w:t>
      </w:r>
      <w:r w:rsidR="00D95E79" w:rsidRPr="002345F5">
        <w:rPr>
          <w:color w:val="000000" w:themeColor="text1"/>
          <w:sz w:val="28"/>
          <w:szCs w:val="28"/>
        </w:rPr>
        <w:t xml:space="preserve"> 1:3</w:t>
      </w:r>
      <w:r w:rsidRPr="002345F5">
        <w:rPr>
          <w:color w:val="000000" w:themeColor="text1"/>
          <w:sz w:val="28"/>
          <w:szCs w:val="28"/>
        </w:rPr>
        <w:t>;</w:t>
      </w:r>
    </w:p>
    <w:p w14:paraId="79915BAF" w14:textId="23083408" w:rsidR="00256571" w:rsidRPr="002345F5" w:rsidRDefault="00256571" w:rsidP="0023392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 </w:t>
      </w:r>
      <w:r w:rsidR="009D2619" w:rsidRPr="002345F5">
        <w:rPr>
          <w:color w:val="000000" w:themeColor="text1"/>
          <w:sz w:val="28"/>
          <w:szCs w:val="28"/>
        </w:rPr>
        <w:t>permiterea</w:t>
      </w:r>
      <w:r w:rsidRPr="002345F5">
        <w:rPr>
          <w:color w:val="000000" w:themeColor="text1"/>
          <w:sz w:val="28"/>
          <w:szCs w:val="28"/>
        </w:rPr>
        <w:t xml:space="preserve"> accesului animalelor </w:t>
      </w:r>
      <w:r w:rsidR="009D2619" w:rsidRPr="002345F5">
        <w:rPr>
          <w:color w:val="000000" w:themeColor="text1"/>
          <w:sz w:val="28"/>
          <w:szCs w:val="28"/>
        </w:rPr>
        <w:t>în</w:t>
      </w:r>
      <w:r w:rsidRPr="002345F5">
        <w:rPr>
          <w:color w:val="000000" w:themeColor="text1"/>
          <w:sz w:val="28"/>
          <w:szCs w:val="28"/>
        </w:rPr>
        <w:t xml:space="preserve"> </w:t>
      </w:r>
      <w:r w:rsidR="005F7E78" w:rsidRPr="002345F5">
        <w:rPr>
          <w:color w:val="000000" w:themeColor="text1"/>
          <w:sz w:val="28"/>
          <w:szCs w:val="28"/>
        </w:rPr>
        <w:t>sectoarele</w:t>
      </w:r>
      <w:r w:rsidR="009D2619" w:rsidRPr="002345F5">
        <w:rPr>
          <w:color w:val="000000" w:themeColor="text1"/>
          <w:sz w:val="28"/>
          <w:szCs w:val="28"/>
        </w:rPr>
        <w:t xml:space="preserve"> de teren</w:t>
      </w:r>
      <w:r w:rsidRPr="002345F5">
        <w:rPr>
          <w:color w:val="000000" w:themeColor="text1"/>
          <w:sz w:val="28"/>
          <w:szCs w:val="28"/>
        </w:rPr>
        <w:t xml:space="preserve"> pentru</w:t>
      </w:r>
      <w:r w:rsidR="009D2619" w:rsidRPr="002345F5">
        <w:rPr>
          <w:color w:val="000000" w:themeColor="text1"/>
          <w:sz w:val="28"/>
          <w:szCs w:val="28"/>
        </w:rPr>
        <w:t xml:space="preserve"> rotația </w:t>
      </w:r>
      <w:r w:rsidRPr="002345F5">
        <w:rPr>
          <w:color w:val="000000" w:themeColor="text1"/>
          <w:sz w:val="28"/>
          <w:szCs w:val="28"/>
        </w:rPr>
        <w:t>următo</w:t>
      </w:r>
      <w:r w:rsidR="00CE53B9" w:rsidRPr="002345F5">
        <w:rPr>
          <w:color w:val="000000" w:themeColor="text1"/>
          <w:sz w:val="28"/>
          <w:szCs w:val="28"/>
        </w:rPr>
        <w:t>a</w:t>
      </w:r>
      <w:r w:rsidRPr="002345F5">
        <w:rPr>
          <w:color w:val="000000" w:themeColor="text1"/>
          <w:sz w:val="28"/>
          <w:szCs w:val="28"/>
        </w:rPr>
        <w:t>r</w:t>
      </w:r>
      <w:r w:rsidR="00CE53B9" w:rsidRPr="002345F5">
        <w:rPr>
          <w:color w:val="000000" w:themeColor="text1"/>
          <w:sz w:val="28"/>
          <w:szCs w:val="28"/>
        </w:rPr>
        <w:t>e după aproximativ</w:t>
      </w:r>
      <w:r w:rsidRPr="002345F5">
        <w:rPr>
          <w:color w:val="000000" w:themeColor="text1"/>
          <w:sz w:val="28"/>
          <w:szCs w:val="28"/>
        </w:rPr>
        <w:t xml:space="preserve"> 25 de zile în zona de nord</w:t>
      </w:r>
      <w:r w:rsidR="00CE53B9" w:rsidRPr="002345F5">
        <w:rPr>
          <w:color w:val="000000" w:themeColor="text1"/>
        </w:rPr>
        <w:t>,</w:t>
      </w:r>
      <w:r w:rsidR="00CE53B9" w:rsidRPr="002345F5">
        <w:rPr>
          <w:color w:val="000000" w:themeColor="text1"/>
          <w:sz w:val="28"/>
          <w:szCs w:val="28"/>
        </w:rPr>
        <w:t xml:space="preserve">  28 de zile în zona de centru și 30 de zile în zona de sud a Republicii Moldova</w:t>
      </w:r>
      <w:r w:rsidRPr="002345F5">
        <w:rPr>
          <w:color w:val="000000" w:themeColor="text1"/>
          <w:sz w:val="28"/>
          <w:szCs w:val="28"/>
        </w:rPr>
        <w:t>;</w:t>
      </w:r>
    </w:p>
    <w:p w14:paraId="0C95F399" w14:textId="322BE59D" w:rsidR="00B64B5F" w:rsidRPr="006408AF" w:rsidRDefault="00256571" w:rsidP="00233923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2345F5">
        <w:rPr>
          <w:color w:val="000000" w:themeColor="text1"/>
          <w:sz w:val="28"/>
          <w:szCs w:val="28"/>
        </w:rPr>
        <w:t xml:space="preserve"> stabilirea suprafeței optime a </w:t>
      </w:r>
      <w:r w:rsidR="00C143E0" w:rsidRPr="002345F5">
        <w:rPr>
          <w:color w:val="000000" w:themeColor="text1"/>
          <w:sz w:val="28"/>
          <w:szCs w:val="28"/>
        </w:rPr>
        <w:t>unui sector</w:t>
      </w:r>
      <w:r w:rsidRPr="002345F5">
        <w:rPr>
          <w:color w:val="000000" w:themeColor="text1"/>
          <w:sz w:val="28"/>
          <w:szCs w:val="28"/>
        </w:rPr>
        <w:t xml:space="preserve"> de </w:t>
      </w:r>
      <w:r w:rsidR="00CE53B9" w:rsidRPr="002345F5">
        <w:rPr>
          <w:color w:val="000000" w:themeColor="text1"/>
          <w:sz w:val="28"/>
          <w:szCs w:val="28"/>
        </w:rPr>
        <w:t>teren</w:t>
      </w:r>
      <w:r w:rsidRPr="002345F5">
        <w:rPr>
          <w:color w:val="000000" w:themeColor="text1"/>
          <w:sz w:val="28"/>
          <w:szCs w:val="28"/>
        </w:rPr>
        <w:t xml:space="preserve"> </w:t>
      </w:r>
      <w:r w:rsidRPr="00256571">
        <w:rPr>
          <w:color w:val="000000" w:themeColor="text1"/>
          <w:sz w:val="28"/>
          <w:szCs w:val="28"/>
        </w:rPr>
        <w:t xml:space="preserve">pentru pășunat </w:t>
      </w:r>
      <w:r w:rsidR="00F33A48">
        <w:rPr>
          <w:color w:val="000000" w:themeColor="text1"/>
          <w:sz w:val="28"/>
          <w:szCs w:val="28"/>
        </w:rPr>
        <w:t>la</w:t>
      </w:r>
      <w:r w:rsidRPr="00256571">
        <w:rPr>
          <w:color w:val="000000" w:themeColor="text1"/>
          <w:sz w:val="28"/>
          <w:szCs w:val="28"/>
        </w:rPr>
        <w:t xml:space="preserve"> 4–5 ha.</w:t>
      </w:r>
    </w:p>
    <w:p w14:paraId="1AF3BA45" w14:textId="4EE7C8FC" w:rsidR="00CE53B9" w:rsidRDefault="00D95E79" w:rsidP="00CE53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400D7E">
        <w:rPr>
          <w:color w:val="000000" w:themeColor="text1"/>
          <w:sz w:val="28"/>
          <w:szCs w:val="28"/>
        </w:rPr>
        <w:t xml:space="preserve">Pășunatul se efectuează, de regulă, dimineața și seara. În perioadele cu temperaturi peste 35°C se poate permite pășunatul și pe timp de noapte, pentru protecția animalelor și a vegetației. </w:t>
      </w:r>
    </w:p>
    <w:p w14:paraId="3E2D01A2" w14:textId="77777777" w:rsidR="00CE53B9" w:rsidRPr="00CE53B9" w:rsidRDefault="00CE53B9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strike/>
          <w:color w:val="000000" w:themeColor="text1"/>
          <w:sz w:val="28"/>
          <w:szCs w:val="28"/>
        </w:rPr>
      </w:pPr>
      <w:r w:rsidRPr="00CE53B9">
        <w:rPr>
          <w:color w:val="000000" w:themeColor="text1"/>
          <w:sz w:val="28"/>
          <w:szCs w:val="28"/>
        </w:rPr>
        <w:lastRenderedPageBreak/>
        <w:t xml:space="preserve">După pășunat, vegetația rămasă trebuie să fie menținută la o înălțime de aproximativ 5 cm de la suprafața solului, pentru a asigura regenerarea stratului vegetal și protecția solului. </w:t>
      </w:r>
    </w:p>
    <w:p w14:paraId="6E9DDEA3" w14:textId="05857F31" w:rsidR="000E44AB" w:rsidRDefault="000E44AB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0E44AB">
        <w:rPr>
          <w:color w:val="000000" w:themeColor="text1"/>
          <w:sz w:val="28"/>
          <w:szCs w:val="28"/>
        </w:rPr>
        <w:t>Aprovizionarea cu apă a animalelor se realizează prin adăpători mobile sau staționare. Adăpătoarele staționare se amplasează la o distanță de aproximativ 800 m de pășune</w:t>
      </w:r>
      <w:r w:rsidR="00BC11B5">
        <w:rPr>
          <w:color w:val="000000" w:themeColor="text1"/>
          <w:sz w:val="28"/>
          <w:szCs w:val="28"/>
        </w:rPr>
        <w:t xml:space="preserve"> și</w:t>
      </w:r>
      <w:r w:rsidRPr="000E44AB">
        <w:rPr>
          <w:color w:val="000000" w:themeColor="text1"/>
          <w:sz w:val="28"/>
          <w:szCs w:val="28"/>
        </w:rPr>
        <w:t xml:space="preserve"> trebuie să respecte zonele de protecție a cursurilor de apă</w:t>
      </w:r>
      <w:r>
        <w:rPr>
          <w:color w:val="000000" w:themeColor="text1"/>
          <w:sz w:val="28"/>
          <w:szCs w:val="28"/>
        </w:rPr>
        <w:t>, în</w:t>
      </w:r>
      <w:r w:rsidRPr="000E44AB">
        <w:rPr>
          <w:color w:val="000000" w:themeColor="text1"/>
          <w:sz w:val="28"/>
          <w:szCs w:val="28"/>
        </w:rPr>
        <w:t xml:space="preserve"> conformitate cu </w:t>
      </w:r>
      <w:r>
        <w:rPr>
          <w:color w:val="000000" w:themeColor="text1"/>
          <w:sz w:val="28"/>
          <w:szCs w:val="28"/>
        </w:rPr>
        <w:t xml:space="preserve">prevederile </w:t>
      </w:r>
      <w:r w:rsidRPr="000E44AB">
        <w:rPr>
          <w:color w:val="000000" w:themeColor="text1"/>
          <w:sz w:val="28"/>
          <w:szCs w:val="28"/>
        </w:rPr>
        <w:t>art. 53</w:t>
      </w:r>
      <w:r w:rsidRPr="000E44AB">
        <w:rPr>
          <w:color w:val="000000" w:themeColor="text1"/>
          <w:sz w:val="28"/>
          <w:szCs w:val="28"/>
          <w:vertAlign w:val="superscript"/>
        </w:rPr>
        <w:t>3</w:t>
      </w:r>
      <w:r w:rsidRPr="000E44AB">
        <w:rPr>
          <w:color w:val="000000" w:themeColor="text1"/>
          <w:sz w:val="28"/>
          <w:szCs w:val="28"/>
        </w:rPr>
        <w:t xml:space="preserve"> din Legea apelor nr. 272/2011. Zona de trafic intens din jurul adăpătoarelor se consolidează prin pietruire sau betonare, asigurând panta necesară pentru scurgerea apei.</w:t>
      </w:r>
    </w:p>
    <w:p w14:paraId="7E1B6AAC" w14:textId="5D004682" w:rsidR="004F5F65" w:rsidRDefault="004F5F65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4F5F65">
        <w:rPr>
          <w:color w:val="000000" w:themeColor="text1"/>
          <w:sz w:val="28"/>
          <w:szCs w:val="28"/>
        </w:rPr>
        <w:t>Timpul necesar pentru adăparea unui grup de animale nu trebuie să depășească o oră</w:t>
      </w:r>
      <w:r>
        <w:rPr>
          <w:color w:val="000000" w:themeColor="text1"/>
          <w:sz w:val="28"/>
          <w:szCs w:val="28"/>
        </w:rPr>
        <w:t>, iar j</w:t>
      </w:r>
      <w:r w:rsidRPr="004F5F65">
        <w:rPr>
          <w:color w:val="000000" w:themeColor="text1"/>
          <w:sz w:val="28"/>
          <w:szCs w:val="28"/>
        </w:rPr>
        <w:t>gheaburile de adăpare se curăță cel puțin o dată pe săptămână.</w:t>
      </w:r>
    </w:p>
    <w:p w14:paraId="00C4AE9A" w14:textId="6D0692F3" w:rsidR="004F5F65" w:rsidRPr="00CE53B9" w:rsidRDefault="004F5F65" w:rsidP="0023392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284" w:firstLine="851"/>
        <w:jc w:val="both"/>
        <w:rPr>
          <w:color w:val="000000" w:themeColor="text1"/>
          <w:sz w:val="28"/>
          <w:szCs w:val="28"/>
        </w:rPr>
      </w:pPr>
      <w:r w:rsidRPr="004F5F65">
        <w:rPr>
          <w:color w:val="000000" w:themeColor="text1"/>
          <w:sz w:val="28"/>
          <w:szCs w:val="28"/>
        </w:rPr>
        <w:t xml:space="preserve">Se permite adăparea direct din râuri sau izvoare atunci </w:t>
      </w:r>
      <w:r w:rsidRPr="002345F5">
        <w:rPr>
          <w:color w:val="000000" w:themeColor="text1"/>
          <w:sz w:val="28"/>
          <w:szCs w:val="28"/>
        </w:rPr>
        <w:t xml:space="preserve">când </w:t>
      </w:r>
      <w:r w:rsidR="00BA678A" w:rsidRPr="002345F5">
        <w:rPr>
          <w:color w:val="000000" w:themeColor="text1"/>
          <w:sz w:val="28"/>
          <w:szCs w:val="28"/>
        </w:rPr>
        <w:t>sectoarele</w:t>
      </w:r>
      <w:r w:rsidRPr="002345F5">
        <w:rPr>
          <w:color w:val="000000" w:themeColor="text1"/>
          <w:sz w:val="28"/>
          <w:szCs w:val="28"/>
        </w:rPr>
        <w:t xml:space="preserve"> </w:t>
      </w:r>
      <w:r w:rsidRPr="004F5F65">
        <w:rPr>
          <w:color w:val="000000" w:themeColor="text1"/>
          <w:sz w:val="28"/>
          <w:szCs w:val="28"/>
        </w:rPr>
        <w:t>teren pentru pășunat sunt amplasate în zona adiacentă a acestora. În astfel de cazuri, se amenajează treceri speciale pentru animale către sursa de apă și locuri de adăpare pietruite, pentru a menține apa curată.</w:t>
      </w:r>
    </w:p>
    <w:p w14:paraId="2DAEB734" w14:textId="77777777" w:rsidR="008F5C02" w:rsidRPr="00400D7E" w:rsidRDefault="008F5C02" w:rsidP="00102361">
      <w:pPr>
        <w:pStyle w:val="NormalWeb"/>
        <w:shd w:val="clear" w:color="auto" w:fill="FFFFFF"/>
        <w:spacing w:before="0" w:beforeAutospacing="0" w:after="0" w:afterAutospacing="0"/>
        <w:ind w:left="1084"/>
        <w:jc w:val="center"/>
        <w:rPr>
          <w:rStyle w:val="Robust"/>
          <w:rFonts w:eastAsiaTheme="majorEastAsia"/>
          <w:color w:val="000000" w:themeColor="text1"/>
          <w:sz w:val="28"/>
          <w:szCs w:val="28"/>
        </w:rPr>
      </w:pPr>
    </w:p>
    <w:p w14:paraId="6C875659" w14:textId="77777777" w:rsidR="008914B6" w:rsidRDefault="008914B6" w:rsidP="005F7430">
      <w:pPr>
        <w:pStyle w:val="Indentcorptext"/>
        <w:ind w:left="5664" w:right="284" w:hanging="1978"/>
        <w:jc w:val="right"/>
        <w:rPr>
          <w:sz w:val="24"/>
          <w:lang w:val="ro-MD"/>
        </w:rPr>
      </w:pPr>
    </w:p>
    <w:p w14:paraId="2251D5E8" w14:textId="77777777" w:rsidR="008914B6" w:rsidRDefault="008914B6" w:rsidP="005F7430">
      <w:pPr>
        <w:pStyle w:val="Indentcorptext"/>
        <w:ind w:left="5664" w:right="284" w:hanging="1978"/>
        <w:jc w:val="right"/>
        <w:rPr>
          <w:sz w:val="24"/>
          <w:lang w:val="ro-MD"/>
        </w:rPr>
      </w:pPr>
    </w:p>
    <w:p w14:paraId="78468BF9" w14:textId="64637E7D" w:rsidR="00400D7E" w:rsidRPr="0078115C" w:rsidRDefault="005F7430" w:rsidP="005F7430">
      <w:pPr>
        <w:pStyle w:val="Indentcorptext"/>
        <w:ind w:left="5664" w:right="284" w:hanging="1978"/>
        <w:jc w:val="right"/>
        <w:rPr>
          <w:i/>
          <w:iCs/>
          <w:sz w:val="24"/>
          <w:lang w:val="ro-MD"/>
        </w:rPr>
      </w:pPr>
      <w:r>
        <w:rPr>
          <w:sz w:val="24"/>
          <w:lang w:val="ro-MD"/>
        </w:rPr>
        <w:t xml:space="preserve">  </w:t>
      </w:r>
      <w:r w:rsidR="00400D7E" w:rsidRPr="0078115C">
        <w:rPr>
          <w:i/>
          <w:iCs/>
          <w:sz w:val="24"/>
          <w:lang w:val="ro-MD"/>
        </w:rPr>
        <w:t>Anexa nr. 1</w:t>
      </w:r>
    </w:p>
    <w:p w14:paraId="4574C698" w14:textId="61327D0D" w:rsidR="00400D7E" w:rsidRDefault="00CD6FE1" w:rsidP="0078115C">
      <w:pPr>
        <w:pStyle w:val="Indentcorptext"/>
        <w:tabs>
          <w:tab w:val="left" w:pos="8505"/>
        </w:tabs>
        <w:ind w:left="5529" w:right="284" w:hanging="2268"/>
        <w:rPr>
          <w:sz w:val="24"/>
          <w:lang w:val="ro-MD"/>
        </w:rPr>
      </w:pPr>
      <w:r>
        <w:rPr>
          <w:sz w:val="24"/>
          <w:lang w:val="ro-MD"/>
        </w:rPr>
        <w:t xml:space="preserve">    </w:t>
      </w:r>
      <w:r w:rsidR="00725638">
        <w:rPr>
          <w:sz w:val="24"/>
          <w:lang w:val="ro-MD"/>
        </w:rPr>
        <w:t xml:space="preserve">                    </w:t>
      </w:r>
      <w:r>
        <w:rPr>
          <w:sz w:val="24"/>
          <w:lang w:val="ro-MD"/>
        </w:rPr>
        <w:t xml:space="preserve"> </w:t>
      </w:r>
      <w:r w:rsidR="005F7430">
        <w:rPr>
          <w:sz w:val="24"/>
          <w:lang w:val="ro-MD"/>
        </w:rPr>
        <w:t xml:space="preserve">       </w:t>
      </w:r>
      <w:r>
        <w:rPr>
          <w:sz w:val="24"/>
          <w:lang w:val="ro-MD"/>
        </w:rPr>
        <w:t xml:space="preserve"> </w:t>
      </w:r>
      <w:r w:rsidR="005F7430">
        <w:rPr>
          <w:sz w:val="24"/>
          <w:lang w:val="ro-MD"/>
        </w:rPr>
        <w:t xml:space="preserve">                                          </w:t>
      </w:r>
      <w:r w:rsidR="00400D7E">
        <w:rPr>
          <w:sz w:val="24"/>
          <w:lang w:val="ro-MD"/>
        </w:rPr>
        <w:t xml:space="preserve">la Regulamentul cu </w:t>
      </w:r>
    </w:p>
    <w:p w14:paraId="2BF387DE" w14:textId="5F4F5EE2" w:rsidR="00400D7E" w:rsidRDefault="00CD6FE1" w:rsidP="0078115C">
      <w:pPr>
        <w:pStyle w:val="Indentcorptext"/>
        <w:tabs>
          <w:tab w:val="left" w:pos="8080"/>
          <w:tab w:val="left" w:pos="9072"/>
        </w:tabs>
        <w:ind w:left="5245" w:right="142" w:hanging="3685"/>
        <w:rPr>
          <w:sz w:val="24"/>
          <w:lang w:val="ro-MD"/>
        </w:rPr>
      </w:pPr>
      <w:r>
        <w:rPr>
          <w:sz w:val="24"/>
          <w:lang w:val="ro-MD"/>
        </w:rPr>
        <w:t xml:space="preserve"> </w:t>
      </w:r>
      <w:r w:rsidR="00725638">
        <w:rPr>
          <w:sz w:val="24"/>
          <w:lang w:val="ro-MD"/>
        </w:rPr>
        <w:t xml:space="preserve">                                      </w:t>
      </w:r>
      <w:r w:rsidR="0078115C">
        <w:rPr>
          <w:sz w:val="24"/>
          <w:lang w:val="ro-MD"/>
        </w:rPr>
        <w:t xml:space="preserve">              </w:t>
      </w:r>
      <w:r w:rsidR="005F7430">
        <w:rPr>
          <w:sz w:val="24"/>
          <w:lang w:val="ro-MD"/>
        </w:rPr>
        <w:t xml:space="preserve">        </w:t>
      </w:r>
      <w:r w:rsidR="00400D7E">
        <w:rPr>
          <w:sz w:val="24"/>
          <w:lang w:val="ro-MD"/>
        </w:rPr>
        <w:t>privire la utilizarea pășunilor</w:t>
      </w:r>
      <w:r w:rsidR="0078115C">
        <w:rPr>
          <w:sz w:val="24"/>
          <w:lang w:val="ro-MD"/>
        </w:rPr>
        <w:t>,</w:t>
      </w:r>
      <w:r w:rsidR="00400D7E">
        <w:rPr>
          <w:sz w:val="24"/>
          <w:lang w:val="ro-MD"/>
        </w:rPr>
        <w:t xml:space="preserve"> fânețelor</w:t>
      </w:r>
      <w:r w:rsidR="0078115C">
        <w:rPr>
          <w:sz w:val="24"/>
          <w:lang w:val="ro-MD"/>
        </w:rPr>
        <w:t xml:space="preserve"> și cosit</w:t>
      </w:r>
    </w:p>
    <w:p w14:paraId="38B0108A" w14:textId="77777777" w:rsidR="00400D7E" w:rsidRDefault="00400D7E" w:rsidP="00400D7E">
      <w:pPr>
        <w:pStyle w:val="Indentcorptext"/>
        <w:ind w:firstLine="709"/>
        <w:rPr>
          <w:szCs w:val="28"/>
          <w:lang w:val="ro-MD"/>
        </w:rPr>
      </w:pPr>
    </w:p>
    <w:p w14:paraId="5A71AB6D" w14:textId="77777777" w:rsidR="00400D7E" w:rsidRPr="009B2B7C" w:rsidRDefault="00400D7E" w:rsidP="00400D7E">
      <w:pPr>
        <w:pStyle w:val="Indentcorptext"/>
        <w:ind w:firstLine="0"/>
        <w:jc w:val="center"/>
        <w:rPr>
          <w:b/>
          <w:szCs w:val="28"/>
          <w:lang w:val="ro-MD"/>
        </w:rPr>
      </w:pPr>
    </w:p>
    <w:p w14:paraId="55CA5F85" w14:textId="21DD9B89" w:rsidR="00400D7E" w:rsidRPr="009B2B7C" w:rsidRDefault="00400D7E" w:rsidP="00400D7E">
      <w:pPr>
        <w:pStyle w:val="Indentcorptext"/>
        <w:ind w:firstLine="0"/>
        <w:jc w:val="center"/>
        <w:rPr>
          <w:b/>
          <w:szCs w:val="28"/>
          <w:lang w:val="ro-MD"/>
        </w:rPr>
      </w:pPr>
      <w:r w:rsidRPr="009B2B7C">
        <w:rPr>
          <w:b/>
          <w:szCs w:val="28"/>
          <w:lang w:val="ro-MD"/>
        </w:rPr>
        <w:t xml:space="preserve">Schema </w:t>
      </w:r>
      <w:r w:rsidR="00F33A48" w:rsidRPr="009B2B7C">
        <w:rPr>
          <w:b/>
          <w:szCs w:val="28"/>
          <w:lang w:val="ro-MD"/>
        </w:rPr>
        <w:t>rotației</w:t>
      </w:r>
      <w:r w:rsidRPr="009B2B7C">
        <w:rPr>
          <w:b/>
          <w:szCs w:val="28"/>
          <w:lang w:val="ro-MD"/>
        </w:rPr>
        <w:t xml:space="preserve"> </w:t>
      </w:r>
      <w:r w:rsidR="00F33A48" w:rsidRPr="009B2B7C">
        <w:rPr>
          <w:b/>
          <w:szCs w:val="28"/>
          <w:lang w:val="ro-MD"/>
        </w:rPr>
        <w:t>pășunilor</w:t>
      </w:r>
      <w:r w:rsidRPr="009B2B7C">
        <w:rPr>
          <w:b/>
          <w:szCs w:val="28"/>
          <w:lang w:val="ro-MD"/>
        </w:rPr>
        <w:t xml:space="preserve"> pentru o cireadă</w:t>
      </w:r>
    </w:p>
    <w:p w14:paraId="4FBF52DF" w14:textId="77777777" w:rsidR="00400D7E" w:rsidRPr="009B2B7C" w:rsidRDefault="00400D7E" w:rsidP="00400D7E">
      <w:pPr>
        <w:pStyle w:val="Indentcorptext"/>
        <w:ind w:firstLine="709"/>
        <w:rPr>
          <w:szCs w:val="28"/>
          <w:lang w:val="ro-M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891"/>
        <w:gridCol w:w="714"/>
        <w:gridCol w:w="714"/>
        <w:gridCol w:w="714"/>
        <w:gridCol w:w="714"/>
        <w:gridCol w:w="714"/>
        <w:gridCol w:w="714"/>
        <w:gridCol w:w="535"/>
        <w:gridCol w:w="714"/>
        <w:gridCol w:w="714"/>
        <w:gridCol w:w="708"/>
      </w:tblGrid>
      <w:tr w:rsidR="00400D7E" w:rsidRPr="009B2B7C" w14:paraId="7D4D3843" w14:textId="77777777">
        <w:trPr>
          <w:cantSplit/>
          <w:trHeight w:val="450"/>
        </w:trPr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21E1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Anul utilizării</w:t>
            </w:r>
          </w:p>
        </w:tc>
        <w:tc>
          <w:tcPr>
            <w:tcW w:w="395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204" w14:textId="3CF719DA" w:rsidR="00400D7E" w:rsidRPr="009B2B7C" w:rsidRDefault="00A06109">
            <w:pPr>
              <w:pStyle w:val="Indentcorptext"/>
              <w:ind w:firstLine="709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Terenuri</w:t>
            </w:r>
          </w:p>
        </w:tc>
      </w:tr>
      <w:tr w:rsidR="00400D7E" w:rsidRPr="009B2B7C" w14:paraId="7499A610" w14:textId="77777777">
        <w:trPr>
          <w:cantSplit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695D" w14:textId="77777777" w:rsidR="00400D7E" w:rsidRPr="009B2B7C" w:rsidRDefault="00400D7E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D48D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EECD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168B" w14:textId="77777777" w:rsidR="00400D7E" w:rsidRPr="009B2B7C" w:rsidRDefault="00400D7E">
            <w:pPr>
              <w:pStyle w:val="Indentcorptext"/>
              <w:ind w:firstLine="16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DE2A" w14:textId="77777777" w:rsidR="00400D7E" w:rsidRPr="009B2B7C" w:rsidRDefault="00400D7E">
            <w:pPr>
              <w:pStyle w:val="Indentcorptext"/>
              <w:ind w:hanging="17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BAEA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6BB0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201F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0F4B" w14:textId="77777777" w:rsidR="00400D7E" w:rsidRPr="009B2B7C" w:rsidRDefault="00400D7E">
            <w:pPr>
              <w:pStyle w:val="Indentcorptext"/>
              <w:ind w:firstLine="18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7568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E35C" w14:textId="77777777" w:rsidR="00400D7E" w:rsidRPr="009B2B7C" w:rsidRDefault="00400D7E">
            <w:pPr>
              <w:pStyle w:val="Indentcorptext"/>
              <w:ind w:firstLine="6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0C53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szCs w:val="28"/>
                <w:lang w:val="ro-MD"/>
              </w:rPr>
            </w:pPr>
            <w:r w:rsidRPr="009B2B7C">
              <w:rPr>
                <w:b/>
                <w:szCs w:val="28"/>
                <w:lang w:val="ro-MD"/>
              </w:rPr>
              <w:t>11</w:t>
            </w:r>
          </w:p>
        </w:tc>
      </w:tr>
      <w:tr w:rsidR="00400D7E" w:rsidRPr="009B2B7C" w14:paraId="6E375F88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B2D1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Anul 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D146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19A2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654" w14:textId="77777777" w:rsidR="00400D7E" w:rsidRPr="009B2B7C" w:rsidRDefault="00400D7E">
            <w:pPr>
              <w:pStyle w:val="Indentcorptext"/>
              <w:ind w:firstLine="1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BC43" w14:textId="77777777" w:rsidR="00400D7E" w:rsidRPr="009B2B7C" w:rsidRDefault="00400D7E">
            <w:pPr>
              <w:pStyle w:val="Indentcorptext"/>
              <w:ind w:hanging="17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3594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1D13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1F1E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AB18" w14:textId="77777777" w:rsidR="00400D7E" w:rsidRPr="009B2B7C" w:rsidRDefault="00400D7E">
            <w:pPr>
              <w:pStyle w:val="Indentcorptext"/>
              <w:ind w:firstLine="18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B8D1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28EE" w14:textId="77777777" w:rsidR="00400D7E" w:rsidRPr="009B2B7C" w:rsidRDefault="00400D7E">
            <w:pPr>
              <w:pStyle w:val="Indentcorptext"/>
              <w:ind w:firstLine="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07BB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</w:tr>
      <w:tr w:rsidR="00400D7E" w:rsidRPr="009B2B7C" w14:paraId="7D1E7BEB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D300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Anul II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84BD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030E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2FF" w14:textId="77777777" w:rsidR="00400D7E" w:rsidRPr="009B2B7C" w:rsidRDefault="00400D7E">
            <w:pPr>
              <w:pStyle w:val="Indentcorptext"/>
              <w:ind w:firstLine="16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0259" w14:textId="77777777" w:rsidR="00400D7E" w:rsidRPr="009B2B7C" w:rsidRDefault="00400D7E">
            <w:pPr>
              <w:pStyle w:val="Indentcorptext"/>
              <w:ind w:hanging="17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BE6A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B72F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5546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380C" w14:textId="77777777" w:rsidR="00400D7E" w:rsidRPr="009B2B7C" w:rsidRDefault="00400D7E">
            <w:pPr>
              <w:pStyle w:val="Indentcorptext"/>
              <w:ind w:firstLine="18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E121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6E61" w14:textId="77777777" w:rsidR="00400D7E" w:rsidRPr="009B2B7C" w:rsidRDefault="00400D7E">
            <w:pPr>
              <w:pStyle w:val="Indentcorptext"/>
              <w:ind w:firstLine="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C56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</w:tr>
      <w:tr w:rsidR="00400D7E" w:rsidRPr="009B2B7C" w14:paraId="1CBE43C4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F02B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Anul III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5699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EF2A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1852" w14:textId="77777777" w:rsidR="00400D7E" w:rsidRPr="009B2B7C" w:rsidRDefault="00400D7E">
            <w:pPr>
              <w:pStyle w:val="Indentcorptext"/>
              <w:ind w:firstLine="16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B124" w14:textId="77777777" w:rsidR="00400D7E" w:rsidRPr="009B2B7C" w:rsidRDefault="00400D7E">
            <w:pPr>
              <w:pStyle w:val="Indentcorptext"/>
              <w:ind w:hanging="17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AA7D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5348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AAC6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61ED" w14:textId="77777777" w:rsidR="00400D7E" w:rsidRPr="009B2B7C" w:rsidRDefault="00400D7E">
            <w:pPr>
              <w:pStyle w:val="Indentcorptext"/>
              <w:ind w:firstLine="18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6C2F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0B90" w14:textId="77777777" w:rsidR="00400D7E" w:rsidRPr="009B2B7C" w:rsidRDefault="00400D7E">
            <w:pPr>
              <w:pStyle w:val="Indentcorptext"/>
              <w:ind w:firstLine="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4789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</w:tr>
      <w:tr w:rsidR="00400D7E" w:rsidRPr="009B2B7C" w14:paraId="774006AE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662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Anul IV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8F93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C94E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7314" w14:textId="77777777" w:rsidR="00400D7E" w:rsidRPr="009B2B7C" w:rsidRDefault="00400D7E">
            <w:pPr>
              <w:pStyle w:val="Indentcorptext"/>
              <w:ind w:firstLine="1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9384" w14:textId="77777777" w:rsidR="00400D7E" w:rsidRPr="009B2B7C" w:rsidRDefault="00400D7E">
            <w:pPr>
              <w:pStyle w:val="Indentcorptext"/>
              <w:ind w:hanging="17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1336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B397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91CE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5F87" w14:textId="77777777" w:rsidR="00400D7E" w:rsidRPr="009B2B7C" w:rsidRDefault="00400D7E">
            <w:pPr>
              <w:pStyle w:val="Indentcorptext"/>
              <w:ind w:firstLine="18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BA21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2FAC" w14:textId="77777777" w:rsidR="00400D7E" w:rsidRPr="009B2B7C" w:rsidRDefault="00400D7E">
            <w:pPr>
              <w:pStyle w:val="Indentcorptext"/>
              <w:ind w:firstLine="6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AF5B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</w:tr>
      <w:tr w:rsidR="00400D7E" w:rsidRPr="009B2B7C" w14:paraId="3A15D74D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2C22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Anul V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F5FC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921A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A2DA" w14:textId="77777777" w:rsidR="00400D7E" w:rsidRPr="009B2B7C" w:rsidRDefault="00400D7E">
            <w:pPr>
              <w:pStyle w:val="Indentcorptext"/>
              <w:ind w:firstLine="1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2989" w14:textId="77777777" w:rsidR="00400D7E" w:rsidRPr="009B2B7C" w:rsidRDefault="00400D7E">
            <w:pPr>
              <w:pStyle w:val="Indentcorptext"/>
              <w:ind w:hanging="17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4A48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8581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AA2F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C4E2" w14:textId="77777777" w:rsidR="00400D7E" w:rsidRPr="009B2B7C" w:rsidRDefault="00400D7E">
            <w:pPr>
              <w:pStyle w:val="Indentcorptext"/>
              <w:ind w:firstLine="18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FD06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B0CF" w14:textId="77777777" w:rsidR="00400D7E" w:rsidRPr="009B2B7C" w:rsidRDefault="00400D7E">
            <w:pPr>
              <w:pStyle w:val="Indentcorptext"/>
              <w:ind w:firstLine="6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E91D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</w:tr>
      <w:tr w:rsidR="00400D7E" w:rsidRPr="009B2B7C" w14:paraId="32DD124C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6FAC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Anul VI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1D5C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2047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ECB4" w14:textId="77777777" w:rsidR="00400D7E" w:rsidRPr="009B2B7C" w:rsidRDefault="00400D7E">
            <w:pPr>
              <w:pStyle w:val="Indentcorptext"/>
              <w:ind w:firstLine="1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95FA" w14:textId="77777777" w:rsidR="00400D7E" w:rsidRPr="009B2B7C" w:rsidRDefault="00400D7E">
            <w:pPr>
              <w:pStyle w:val="Indentcorptext"/>
              <w:ind w:hanging="17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508C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AB3B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BBE5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0DC8" w14:textId="77777777" w:rsidR="00400D7E" w:rsidRPr="009B2B7C" w:rsidRDefault="00400D7E">
            <w:pPr>
              <w:pStyle w:val="Indentcorptext"/>
              <w:ind w:firstLine="18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7BAF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D419" w14:textId="77777777" w:rsidR="00400D7E" w:rsidRPr="009B2B7C" w:rsidRDefault="00400D7E">
            <w:pPr>
              <w:pStyle w:val="Indentcorptext"/>
              <w:ind w:firstLine="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8FA9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</w:tr>
      <w:tr w:rsidR="00400D7E" w:rsidRPr="009B2B7C" w14:paraId="6EBFFAAD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C785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 xml:space="preserve">Anul VII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3852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7710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490D" w14:textId="77777777" w:rsidR="00400D7E" w:rsidRPr="009B2B7C" w:rsidRDefault="00400D7E">
            <w:pPr>
              <w:pStyle w:val="Indentcorptext"/>
              <w:ind w:firstLine="1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3FF4" w14:textId="77777777" w:rsidR="00400D7E" w:rsidRPr="009B2B7C" w:rsidRDefault="00400D7E">
            <w:pPr>
              <w:pStyle w:val="Indentcorptext"/>
              <w:ind w:hanging="17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160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B2A1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B3EA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E15D" w14:textId="77777777" w:rsidR="00400D7E" w:rsidRPr="009B2B7C" w:rsidRDefault="00400D7E">
            <w:pPr>
              <w:pStyle w:val="Indentcorptext"/>
              <w:ind w:firstLine="18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7FF6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A54F" w14:textId="77777777" w:rsidR="00400D7E" w:rsidRPr="009B2B7C" w:rsidRDefault="00400D7E">
            <w:pPr>
              <w:pStyle w:val="Indentcorptext"/>
              <w:ind w:firstLine="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903A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</w:tr>
      <w:tr w:rsidR="00400D7E" w:rsidRPr="009B2B7C" w14:paraId="4F31AD15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B77B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Anul VIII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D49A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FDE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4E4E" w14:textId="77777777" w:rsidR="00400D7E" w:rsidRPr="009B2B7C" w:rsidRDefault="00400D7E">
            <w:pPr>
              <w:pStyle w:val="Indentcorptext"/>
              <w:ind w:firstLine="16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EB31" w14:textId="77777777" w:rsidR="00400D7E" w:rsidRPr="009B2B7C" w:rsidRDefault="00400D7E">
            <w:pPr>
              <w:pStyle w:val="Indentcorptext"/>
              <w:ind w:hanging="17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7D03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9722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D24A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19AE" w14:textId="77777777" w:rsidR="00400D7E" w:rsidRPr="009B2B7C" w:rsidRDefault="00400D7E">
            <w:pPr>
              <w:pStyle w:val="Indentcorptext"/>
              <w:ind w:firstLine="18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F5EA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D358" w14:textId="77777777" w:rsidR="00400D7E" w:rsidRPr="009B2B7C" w:rsidRDefault="00400D7E">
            <w:pPr>
              <w:pStyle w:val="Indentcorptext"/>
              <w:ind w:firstLine="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BFCB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</w:tr>
      <w:tr w:rsidR="00400D7E" w:rsidRPr="009B2B7C" w14:paraId="53F91E23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CC68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Anul IX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7A16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82B1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54D" w14:textId="77777777" w:rsidR="00400D7E" w:rsidRPr="009B2B7C" w:rsidRDefault="00400D7E">
            <w:pPr>
              <w:pStyle w:val="Indentcorptext"/>
              <w:ind w:firstLine="16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DE55" w14:textId="77777777" w:rsidR="00400D7E" w:rsidRPr="009B2B7C" w:rsidRDefault="00400D7E">
            <w:pPr>
              <w:pStyle w:val="Indentcorptext"/>
              <w:ind w:hanging="17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4808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3CFE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86D6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79D0" w14:textId="77777777" w:rsidR="00400D7E" w:rsidRPr="009B2B7C" w:rsidRDefault="00400D7E">
            <w:pPr>
              <w:pStyle w:val="Indentcorptext"/>
              <w:ind w:firstLine="18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08A3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3A85" w14:textId="77777777" w:rsidR="00400D7E" w:rsidRPr="009B2B7C" w:rsidRDefault="00400D7E">
            <w:pPr>
              <w:pStyle w:val="Indentcorptext"/>
              <w:ind w:firstLine="6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C9F9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</w:tr>
      <w:tr w:rsidR="00400D7E" w:rsidRPr="009B2B7C" w14:paraId="69B33501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05E6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lastRenderedPageBreak/>
              <w:t>Anul X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1295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C9A7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D83F" w14:textId="77777777" w:rsidR="00400D7E" w:rsidRPr="009B2B7C" w:rsidRDefault="00400D7E">
            <w:pPr>
              <w:pStyle w:val="Indentcorptext"/>
              <w:ind w:firstLine="1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B4CA" w14:textId="77777777" w:rsidR="00400D7E" w:rsidRPr="009B2B7C" w:rsidRDefault="00400D7E">
            <w:pPr>
              <w:pStyle w:val="Indentcorptext"/>
              <w:ind w:hanging="17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834C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D340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1384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3EA" w14:textId="77777777" w:rsidR="00400D7E" w:rsidRPr="009B2B7C" w:rsidRDefault="00400D7E">
            <w:pPr>
              <w:pStyle w:val="Indentcorptext"/>
              <w:ind w:firstLine="18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369A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8FAF" w14:textId="77777777" w:rsidR="00400D7E" w:rsidRPr="009B2B7C" w:rsidRDefault="00400D7E">
            <w:pPr>
              <w:pStyle w:val="Indentcorptext"/>
              <w:ind w:firstLine="6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E8F8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</w:tr>
      <w:tr w:rsidR="00400D7E" w:rsidRPr="009B2B7C" w14:paraId="12643E00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4913" w14:textId="77777777" w:rsidR="00400D7E" w:rsidRPr="009B2B7C" w:rsidRDefault="00400D7E">
            <w:pPr>
              <w:pStyle w:val="Indentcorptext"/>
              <w:ind w:firstLine="0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 xml:space="preserve">Anul XI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0BFC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9139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06E9" w14:textId="77777777" w:rsidR="00400D7E" w:rsidRPr="009B2B7C" w:rsidRDefault="00400D7E">
            <w:pPr>
              <w:pStyle w:val="Indentcorptext"/>
              <w:ind w:firstLine="1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CBE6" w14:textId="77777777" w:rsidR="00400D7E" w:rsidRPr="009B2B7C" w:rsidRDefault="00400D7E">
            <w:pPr>
              <w:pStyle w:val="Indentcorptext"/>
              <w:ind w:hanging="17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F352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84ED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A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66EA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11A7" w14:textId="77777777" w:rsidR="00400D7E" w:rsidRPr="009B2B7C" w:rsidRDefault="00400D7E">
            <w:pPr>
              <w:pStyle w:val="Indentcorptext"/>
              <w:ind w:firstLine="18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E3B2" w14:textId="77777777" w:rsidR="00400D7E" w:rsidRPr="009B2B7C" w:rsidRDefault="00400D7E">
            <w:pPr>
              <w:pStyle w:val="Indentcorptext"/>
              <w:ind w:firstLine="0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0E0F" w14:textId="77777777" w:rsidR="00400D7E" w:rsidRPr="009B2B7C" w:rsidRDefault="00400D7E">
            <w:pPr>
              <w:pStyle w:val="Indentcorptext"/>
              <w:ind w:firstLine="6"/>
              <w:jc w:val="center"/>
              <w:rPr>
                <w:szCs w:val="28"/>
                <w:lang w:val="ro-MD"/>
              </w:rPr>
            </w:pPr>
            <w:r w:rsidRPr="009B2B7C">
              <w:rPr>
                <w:szCs w:val="28"/>
                <w:lang w:val="ro-MD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52F3" w14:textId="77777777" w:rsidR="00400D7E" w:rsidRPr="009B2B7C" w:rsidRDefault="00400D7E">
            <w:pPr>
              <w:pStyle w:val="Indentcorptext"/>
              <w:ind w:firstLine="0"/>
              <w:jc w:val="center"/>
              <w:rPr>
                <w:b/>
                <w:i/>
                <w:szCs w:val="28"/>
                <w:lang w:val="ro-MD"/>
              </w:rPr>
            </w:pPr>
            <w:r w:rsidRPr="009B2B7C">
              <w:rPr>
                <w:b/>
                <w:i/>
                <w:szCs w:val="28"/>
                <w:lang w:val="ro-MD"/>
              </w:rPr>
              <w:t>C</w:t>
            </w:r>
          </w:p>
        </w:tc>
      </w:tr>
    </w:tbl>
    <w:p w14:paraId="2AAB3415" w14:textId="77777777" w:rsidR="00400D7E" w:rsidRPr="009B2B7C" w:rsidRDefault="00400D7E" w:rsidP="00400D7E">
      <w:pPr>
        <w:pStyle w:val="Indentcorptext"/>
        <w:ind w:firstLine="709"/>
        <w:rPr>
          <w:szCs w:val="28"/>
          <w:lang w:val="ro-MD"/>
        </w:rPr>
      </w:pPr>
    </w:p>
    <w:p w14:paraId="04F9D84F" w14:textId="77777777" w:rsidR="00400D7E" w:rsidRDefault="00400D7E" w:rsidP="00400D7E">
      <w:pPr>
        <w:pStyle w:val="Indentcorptext"/>
        <w:ind w:firstLine="709"/>
        <w:rPr>
          <w:b/>
          <w:szCs w:val="28"/>
          <w:lang w:val="ro-MD"/>
        </w:rPr>
      </w:pPr>
      <w:r>
        <w:rPr>
          <w:b/>
          <w:szCs w:val="28"/>
          <w:lang w:val="ro-MD"/>
        </w:rPr>
        <w:t>Notă:</w:t>
      </w:r>
    </w:p>
    <w:p w14:paraId="7FEBF788" w14:textId="46F88813" w:rsidR="00400D7E" w:rsidRDefault="00400D7E" w:rsidP="00400D7E">
      <w:pPr>
        <w:pStyle w:val="Indentcorptext"/>
        <w:ind w:firstLine="709"/>
        <w:rPr>
          <w:iCs/>
          <w:sz w:val="24"/>
          <w:lang w:val="ro-MD"/>
        </w:rPr>
      </w:pPr>
      <w:r>
        <w:rPr>
          <w:iCs/>
          <w:sz w:val="24"/>
          <w:lang w:val="ro-MD"/>
        </w:rPr>
        <w:t xml:space="preserve">Cifrele arabe indică periodicitatea utilizării </w:t>
      </w:r>
      <w:r w:rsidR="00A06109">
        <w:rPr>
          <w:iCs/>
          <w:sz w:val="24"/>
          <w:lang w:val="ro-MD"/>
        </w:rPr>
        <w:t>terenurilor</w:t>
      </w:r>
      <w:r>
        <w:rPr>
          <w:iCs/>
          <w:sz w:val="24"/>
          <w:lang w:val="ro-MD"/>
        </w:rPr>
        <w:t xml:space="preserve"> pentru </w:t>
      </w:r>
      <w:r w:rsidR="00CD6FE1">
        <w:rPr>
          <w:iCs/>
          <w:sz w:val="24"/>
          <w:lang w:val="ro-MD"/>
        </w:rPr>
        <w:t>pășunatul</w:t>
      </w:r>
      <w:r>
        <w:rPr>
          <w:iCs/>
          <w:sz w:val="24"/>
          <w:lang w:val="ro-MD"/>
        </w:rPr>
        <w:t xml:space="preserve"> animalelor în anul respectiv.</w:t>
      </w:r>
    </w:p>
    <w:p w14:paraId="1A841C63" w14:textId="56511296" w:rsidR="00400D7E" w:rsidRDefault="00400D7E" w:rsidP="00400D7E">
      <w:pPr>
        <w:pStyle w:val="Indentcorptext"/>
        <w:ind w:firstLine="709"/>
        <w:rPr>
          <w:iCs/>
          <w:sz w:val="24"/>
          <w:lang w:val="ro-MD"/>
        </w:rPr>
      </w:pPr>
      <w:r>
        <w:rPr>
          <w:iCs/>
          <w:sz w:val="24"/>
          <w:lang w:val="ro-MD"/>
        </w:rPr>
        <w:t xml:space="preserve">C – utilizarea </w:t>
      </w:r>
      <w:r w:rsidR="00A06109">
        <w:rPr>
          <w:iCs/>
          <w:sz w:val="24"/>
          <w:lang w:val="ro-MD"/>
        </w:rPr>
        <w:t>terenurilor</w:t>
      </w:r>
      <w:r>
        <w:rPr>
          <w:iCs/>
          <w:sz w:val="24"/>
          <w:lang w:val="ro-MD"/>
        </w:rPr>
        <w:t xml:space="preserve"> pentru cosit</w:t>
      </w:r>
      <w:r w:rsidR="001803DA">
        <w:rPr>
          <w:iCs/>
          <w:sz w:val="24"/>
          <w:lang w:val="ro-MD"/>
        </w:rPr>
        <w:t xml:space="preserve">ul </w:t>
      </w:r>
      <w:r w:rsidR="001803DA" w:rsidRPr="001803DA">
        <w:rPr>
          <w:iCs/>
          <w:sz w:val="24"/>
          <w:lang w:val="ro-MD"/>
        </w:rPr>
        <w:t>vegetației ierboase</w:t>
      </w:r>
      <w:r>
        <w:rPr>
          <w:iCs/>
          <w:sz w:val="24"/>
          <w:lang w:val="ro-MD"/>
        </w:rPr>
        <w:t xml:space="preserve">. </w:t>
      </w:r>
    </w:p>
    <w:p w14:paraId="5941BEBB" w14:textId="77777777" w:rsidR="00400D7E" w:rsidRDefault="00400D7E" w:rsidP="00400D7E">
      <w:pPr>
        <w:pStyle w:val="Indentcorptext"/>
        <w:ind w:firstLine="709"/>
        <w:rPr>
          <w:sz w:val="24"/>
        </w:rPr>
      </w:pPr>
      <w:r>
        <w:rPr>
          <w:sz w:val="24"/>
        </w:rPr>
        <w:t>A – măsuri de ameliorare.</w:t>
      </w:r>
    </w:p>
    <w:p w14:paraId="1FF453FA" w14:textId="2BAADC07" w:rsidR="005F7430" w:rsidRPr="009B2B7C" w:rsidRDefault="005F7430" w:rsidP="005F7430">
      <w:pPr>
        <w:pStyle w:val="Indentcorptext"/>
        <w:ind w:left="5664" w:right="284" w:hanging="1978"/>
        <w:jc w:val="right"/>
        <w:rPr>
          <w:i/>
          <w:iCs/>
          <w:sz w:val="24"/>
          <w:lang w:val="ro-MD"/>
        </w:rPr>
      </w:pPr>
      <w:r w:rsidRPr="009B2B7C">
        <w:rPr>
          <w:szCs w:val="28"/>
          <w:lang w:val="ro-MD"/>
        </w:rPr>
        <w:t xml:space="preserve">   </w:t>
      </w:r>
      <w:r w:rsidRPr="009B2B7C">
        <w:rPr>
          <w:i/>
          <w:iCs/>
          <w:sz w:val="24"/>
          <w:lang w:val="ro-MD"/>
        </w:rPr>
        <w:t xml:space="preserve">Anexa nr. </w:t>
      </w:r>
      <w:r w:rsidR="004F5F65" w:rsidRPr="009B2B7C">
        <w:rPr>
          <w:i/>
          <w:iCs/>
          <w:sz w:val="24"/>
          <w:lang w:val="ro-MD"/>
        </w:rPr>
        <w:t>2</w:t>
      </w:r>
    </w:p>
    <w:p w14:paraId="7B464DFF" w14:textId="6DD75B4A" w:rsidR="005F7430" w:rsidRPr="009B2B7C" w:rsidRDefault="005F7430" w:rsidP="005F7430">
      <w:pPr>
        <w:pStyle w:val="Indentcorptext"/>
        <w:tabs>
          <w:tab w:val="left" w:pos="8505"/>
        </w:tabs>
        <w:ind w:left="5529" w:right="284" w:hanging="2268"/>
        <w:rPr>
          <w:sz w:val="24"/>
          <w:lang w:val="ro-MD"/>
        </w:rPr>
      </w:pPr>
      <w:r w:rsidRPr="009B2B7C">
        <w:rPr>
          <w:sz w:val="24"/>
          <w:lang w:val="ro-MD"/>
        </w:rPr>
        <w:t xml:space="preserve">                          </w:t>
      </w:r>
      <w:r w:rsidR="008914B6" w:rsidRPr="009B2B7C">
        <w:rPr>
          <w:sz w:val="24"/>
          <w:lang w:val="ro-MD"/>
        </w:rPr>
        <w:t xml:space="preserve">                                                 </w:t>
      </w:r>
      <w:r w:rsidRPr="009B2B7C">
        <w:rPr>
          <w:sz w:val="24"/>
          <w:lang w:val="ro-MD"/>
        </w:rPr>
        <w:t xml:space="preserve">la Regulamentul cu </w:t>
      </w:r>
    </w:p>
    <w:p w14:paraId="31DF83C4" w14:textId="1234D707" w:rsidR="009B2B7C" w:rsidRDefault="005F7430" w:rsidP="009B2B7C">
      <w:pPr>
        <w:pStyle w:val="Indentcorptext"/>
        <w:tabs>
          <w:tab w:val="left" w:pos="8222"/>
          <w:tab w:val="left" w:pos="9072"/>
        </w:tabs>
        <w:ind w:left="8080" w:right="142" w:hanging="6520"/>
        <w:rPr>
          <w:sz w:val="24"/>
          <w:lang w:val="ro-MD"/>
        </w:rPr>
      </w:pPr>
      <w:r w:rsidRPr="009B2B7C">
        <w:rPr>
          <w:sz w:val="24"/>
          <w:lang w:val="ro-MD"/>
        </w:rPr>
        <w:t xml:space="preserve">                                                     </w:t>
      </w:r>
      <w:r w:rsidR="008914B6" w:rsidRPr="009B2B7C">
        <w:rPr>
          <w:sz w:val="24"/>
          <w:lang w:val="ro-MD"/>
        </w:rPr>
        <w:t xml:space="preserve">   </w:t>
      </w:r>
      <w:r w:rsidR="009B2B7C">
        <w:rPr>
          <w:sz w:val="24"/>
          <w:lang w:val="ro-MD"/>
        </w:rPr>
        <w:t xml:space="preserve">                              </w:t>
      </w:r>
      <w:r w:rsidRPr="009B2B7C">
        <w:rPr>
          <w:sz w:val="24"/>
          <w:lang w:val="ro-MD"/>
        </w:rPr>
        <w:t xml:space="preserve"> privire la utilizarea</w:t>
      </w:r>
      <w:r w:rsidR="009B2B7C">
        <w:rPr>
          <w:sz w:val="24"/>
          <w:lang w:val="ro-MD"/>
        </w:rPr>
        <w:t xml:space="preserve"> terenurilor</w:t>
      </w:r>
    </w:p>
    <w:p w14:paraId="532B27F9" w14:textId="1029DAA6" w:rsidR="005F7430" w:rsidRPr="009B2B7C" w:rsidRDefault="009B2B7C" w:rsidP="009B2B7C">
      <w:pPr>
        <w:pStyle w:val="Indentcorptext"/>
        <w:tabs>
          <w:tab w:val="left" w:pos="8080"/>
          <w:tab w:val="left" w:pos="9072"/>
        </w:tabs>
        <w:ind w:left="8080" w:right="142" w:hanging="6520"/>
        <w:rPr>
          <w:sz w:val="24"/>
          <w:lang w:val="ro-MD"/>
        </w:rPr>
      </w:pPr>
      <w:r>
        <w:rPr>
          <w:sz w:val="24"/>
          <w:lang w:val="ro-MD"/>
        </w:rPr>
        <w:t xml:space="preserve">                                                                                       pentru</w:t>
      </w:r>
      <w:r w:rsidR="005F7430" w:rsidRPr="009B2B7C">
        <w:rPr>
          <w:sz w:val="24"/>
          <w:lang w:val="ro-MD"/>
        </w:rPr>
        <w:t xml:space="preserve"> pășuni,</w:t>
      </w:r>
      <w:r>
        <w:rPr>
          <w:sz w:val="24"/>
          <w:lang w:val="ro-MD"/>
        </w:rPr>
        <w:t xml:space="preserve"> </w:t>
      </w:r>
      <w:r w:rsidR="005F7430" w:rsidRPr="009B2B7C">
        <w:rPr>
          <w:sz w:val="24"/>
          <w:lang w:val="ro-MD"/>
        </w:rPr>
        <w:t>fânețe    și cosit</w:t>
      </w:r>
    </w:p>
    <w:p w14:paraId="13ECA3F4" w14:textId="39A94A82" w:rsidR="00725638" w:rsidRPr="009B2B7C" w:rsidRDefault="00725638" w:rsidP="005F7430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58722A6E" w14:textId="131D6AAB" w:rsidR="008F46E9" w:rsidRPr="002345F5" w:rsidRDefault="008F46E9" w:rsidP="008F46E9">
      <w:pPr>
        <w:widowControl w:val="0"/>
        <w:tabs>
          <w:tab w:val="left" w:pos="1423"/>
        </w:tabs>
        <w:autoSpaceDE w:val="0"/>
        <w:autoSpaceDN w:val="0"/>
        <w:spacing w:before="91" w:after="0" w:line="240" w:lineRule="auto"/>
        <w:ind w:left="119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Coeficienţii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pentru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conversia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numărului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de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animale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în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Unităţi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5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Vită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2345F5">
        <w:rPr>
          <w:rFonts w:ascii="Times New Roman" w:eastAsia="Arial" w:hAnsi="Times New Roman" w:cs="Times New Roman"/>
          <w:b/>
          <w:bCs/>
          <w:color w:val="000000" w:themeColor="text1"/>
          <w:spacing w:val="-2"/>
          <w:kern w:val="0"/>
          <w:sz w:val="28"/>
          <w:szCs w:val="28"/>
          <w14:ligatures w14:val="none"/>
        </w:rPr>
        <w:t>Mare</w:t>
      </w:r>
    </w:p>
    <w:p w14:paraId="2ED2AC2F" w14:textId="77777777" w:rsidR="008F46E9" w:rsidRPr="009B2B7C" w:rsidRDefault="008F46E9" w:rsidP="008F46E9">
      <w:pPr>
        <w:widowControl w:val="0"/>
        <w:autoSpaceDE w:val="0"/>
        <w:autoSpaceDN w:val="0"/>
        <w:spacing w:before="160" w:after="0" w:line="240" w:lineRule="auto"/>
        <w:rPr>
          <w:rFonts w:ascii="Times New Roman" w:eastAsia="Arial" w:hAnsi="Times New Roman" w:cs="Times New Roman"/>
          <w:i/>
          <w:iCs/>
          <w:kern w:val="0"/>
          <w:sz w:val="12"/>
          <w:szCs w:val="12"/>
          <w14:ligatures w14:val="none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255"/>
        <w:gridCol w:w="2856"/>
        <w:gridCol w:w="3239"/>
      </w:tblGrid>
      <w:tr w:rsidR="008F46E9" w:rsidRPr="009B2B7C" w14:paraId="04CA2BD8" w14:textId="77777777" w:rsidTr="009B2B7C">
        <w:trPr>
          <w:trHeight w:val="69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2441F7" w14:textId="77777777" w:rsidR="008F46E9" w:rsidRPr="009B2B7C" w:rsidRDefault="008F46E9" w:rsidP="008F46E9">
            <w:pPr>
              <w:tabs>
                <w:tab w:val="left" w:pos="3220"/>
              </w:tabs>
              <w:spacing w:before="20"/>
              <w:ind w:right="-29"/>
              <w:rPr>
                <w:rFonts w:ascii="Times New Roman" w:eastAsia="Arial MT" w:hAnsi="Times New Roman"/>
                <w:b/>
                <w:position w:val="14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b/>
                <w:w w:val="105"/>
                <w:sz w:val="28"/>
                <w:szCs w:val="28"/>
              </w:rPr>
              <w:t>Categoria</w:t>
            </w:r>
            <w:r w:rsidRPr="009B2B7C">
              <w:rPr>
                <w:rFonts w:ascii="Times New Roman" w:eastAsia="Arial MT" w:hAnsi="Times New Roman"/>
                <w:b/>
                <w:spacing w:val="10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b/>
                <w:w w:val="105"/>
                <w:sz w:val="28"/>
                <w:szCs w:val="28"/>
              </w:rPr>
              <w:t>de</w:t>
            </w:r>
            <w:r w:rsidRPr="009B2B7C">
              <w:rPr>
                <w:rFonts w:ascii="Times New Roman" w:eastAsia="Arial MT" w:hAnsi="Times New Roman"/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b/>
                <w:spacing w:val="-2"/>
                <w:w w:val="105"/>
                <w:sz w:val="28"/>
                <w:szCs w:val="28"/>
              </w:rPr>
              <w:t>animal</w:t>
            </w:r>
            <w:r w:rsidRPr="009B2B7C">
              <w:rPr>
                <w:rFonts w:ascii="Times New Roman" w:eastAsia="Arial MT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039818" w14:textId="77777777" w:rsidR="008F46E9" w:rsidRPr="009B2B7C" w:rsidRDefault="008F46E9" w:rsidP="008F46E9">
            <w:pPr>
              <w:spacing w:before="22"/>
              <w:rPr>
                <w:rFonts w:ascii="Times New Roman" w:eastAsia="Arial MT" w:hAnsi="Times New Roman"/>
                <w:b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b/>
                <w:w w:val="105"/>
                <w:sz w:val="28"/>
                <w:szCs w:val="28"/>
              </w:rPr>
              <w:t>Greutatea</w:t>
            </w:r>
            <w:r w:rsidRPr="009B2B7C">
              <w:rPr>
                <w:rFonts w:ascii="Times New Roman" w:eastAsia="Arial MT" w:hAnsi="Times New Roman"/>
                <w:b/>
                <w:spacing w:val="8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b/>
                <w:spacing w:val="-2"/>
                <w:w w:val="105"/>
                <w:sz w:val="28"/>
                <w:szCs w:val="28"/>
              </w:rPr>
              <w:t>corporală</w:t>
            </w:r>
          </w:p>
          <w:p w14:paraId="01EE91C3" w14:textId="77777777" w:rsidR="008F46E9" w:rsidRPr="009B2B7C" w:rsidRDefault="008F46E9" w:rsidP="008F46E9">
            <w:pPr>
              <w:spacing w:before="64"/>
              <w:ind w:left="187"/>
              <w:rPr>
                <w:rFonts w:ascii="Times New Roman" w:eastAsia="Arial MT" w:hAnsi="Times New Roman"/>
                <w:b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b/>
                <w:w w:val="105"/>
                <w:sz w:val="28"/>
                <w:szCs w:val="28"/>
              </w:rPr>
              <w:t>medie,</w:t>
            </w:r>
            <w:r w:rsidRPr="009B2B7C">
              <w:rPr>
                <w:rFonts w:ascii="Times New Roman" w:eastAsia="Arial MT" w:hAnsi="Times New Roman"/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b/>
                <w:spacing w:val="-5"/>
                <w:w w:val="105"/>
                <w:sz w:val="28"/>
                <w:szCs w:val="28"/>
              </w:rPr>
              <w:t>kg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85A8C6E" w14:textId="77777777" w:rsidR="008F46E9" w:rsidRPr="009B2B7C" w:rsidRDefault="008F46E9" w:rsidP="008F46E9">
            <w:pPr>
              <w:spacing w:before="22" w:line="304" w:lineRule="auto"/>
              <w:ind w:left="617" w:right="590"/>
              <w:rPr>
                <w:rFonts w:ascii="Times New Roman" w:eastAsia="Arial MT" w:hAnsi="Times New Roman"/>
                <w:b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b/>
                <w:spacing w:val="-2"/>
                <w:w w:val="105"/>
                <w:sz w:val="28"/>
                <w:szCs w:val="28"/>
              </w:rPr>
              <w:t xml:space="preserve">Coeficientul </w:t>
            </w:r>
            <w:r w:rsidRPr="009B2B7C">
              <w:rPr>
                <w:rFonts w:ascii="Times New Roman" w:eastAsia="Arial MT" w:hAnsi="Times New Roman"/>
                <w:b/>
                <w:w w:val="105"/>
                <w:sz w:val="28"/>
                <w:szCs w:val="28"/>
              </w:rPr>
              <w:t>de</w:t>
            </w:r>
            <w:r w:rsidRPr="009B2B7C">
              <w:rPr>
                <w:rFonts w:ascii="Times New Roman" w:eastAsia="Arial MT" w:hAnsi="Times New Roman"/>
                <w:b/>
                <w:spacing w:val="5"/>
                <w:w w:val="105"/>
                <w:sz w:val="28"/>
                <w:szCs w:val="28"/>
              </w:rPr>
              <w:t xml:space="preserve">    </w:t>
            </w:r>
            <w:r w:rsidRPr="009B2B7C">
              <w:rPr>
                <w:rFonts w:ascii="Times New Roman" w:eastAsia="Arial MT" w:hAnsi="Times New Roman"/>
                <w:b/>
                <w:spacing w:val="-2"/>
                <w:w w:val="105"/>
                <w:sz w:val="28"/>
                <w:szCs w:val="28"/>
              </w:rPr>
              <w:t>conversie</w:t>
            </w:r>
          </w:p>
        </w:tc>
      </w:tr>
      <w:tr w:rsidR="008F46E9" w:rsidRPr="009B2B7C" w14:paraId="79BF8A13" w14:textId="77777777" w:rsidTr="009B2B7C">
        <w:trPr>
          <w:trHeight w:val="452"/>
        </w:trPr>
        <w:tc>
          <w:tcPr>
            <w:tcW w:w="3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BA76" w14:textId="77777777" w:rsidR="008F46E9" w:rsidRPr="009B2B7C" w:rsidRDefault="008F46E9" w:rsidP="008F46E9">
            <w:pPr>
              <w:spacing w:before="122"/>
              <w:rPr>
                <w:rFonts w:ascii="Times New Roman" w:eastAsia="Arial MT" w:hAnsi="Times New Roman"/>
                <w:b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b/>
                <w:spacing w:val="-2"/>
                <w:w w:val="105"/>
                <w:sz w:val="28"/>
                <w:szCs w:val="28"/>
              </w:rPr>
              <w:t>BOVINE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529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CFF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</w:tr>
      <w:tr w:rsidR="008F46E9" w:rsidRPr="009B2B7C" w14:paraId="5BECFC45" w14:textId="77777777" w:rsidTr="009B2B7C">
        <w:trPr>
          <w:trHeight w:val="34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0FA21" w14:textId="77777777" w:rsidR="008F46E9" w:rsidRPr="009B2B7C" w:rsidRDefault="008F46E9" w:rsidP="008F46E9">
            <w:pPr>
              <w:spacing w:before="85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sz w:val="28"/>
                <w:szCs w:val="28"/>
              </w:rPr>
              <w:t>Vacă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8AE50" w14:textId="77777777" w:rsidR="008F46E9" w:rsidRPr="009B2B7C" w:rsidRDefault="008F46E9" w:rsidP="008F46E9">
            <w:pPr>
              <w:spacing w:before="85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500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4033C" w14:textId="77777777" w:rsidR="008F46E9" w:rsidRPr="009B2B7C" w:rsidRDefault="008F46E9" w:rsidP="008F46E9">
            <w:pPr>
              <w:spacing w:before="85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1,00</w:t>
            </w:r>
          </w:p>
        </w:tc>
      </w:tr>
      <w:tr w:rsidR="008F46E9" w:rsidRPr="009B2B7C" w14:paraId="284C2422" w14:textId="77777777" w:rsidTr="009B2B7C">
        <w:trPr>
          <w:trHeight w:val="276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D6D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69D4" w14:textId="77777777" w:rsidR="008F46E9" w:rsidRPr="009B2B7C" w:rsidRDefault="008F46E9" w:rsidP="008F46E9">
            <w:pPr>
              <w:spacing w:before="21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600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AB94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1,20</w:t>
            </w:r>
          </w:p>
        </w:tc>
      </w:tr>
      <w:tr w:rsidR="008F46E9" w:rsidRPr="009B2B7C" w14:paraId="782C6D10" w14:textId="77777777" w:rsidTr="009B2B7C">
        <w:trPr>
          <w:trHeight w:val="2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12FE40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Junincă</w:t>
            </w:r>
            <w:r w:rsidRPr="009B2B7C">
              <w:rPr>
                <w:rFonts w:ascii="Times New Roman" w:eastAsia="Arial MT" w:hAnsi="Times New Roman"/>
                <w:spacing w:val="31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2"/>
                <w:sz w:val="28"/>
                <w:szCs w:val="28"/>
              </w:rPr>
              <w:t>gestantă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B0A52E" w14:textId="77777777" w:rsidR="008F46E9" w:rsidRPr="009B2B7C" w:rsidRDefault="008F46E9" w:rsidP="008F46E9">
            <w:pPr>
              <w:spacing w:before="21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450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DBDF0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0,90</w:t>
            </w:r>
          </w:p>
        </w:tc>
      </w:tr>
      <w:tr w:rsidR="008F46E9" w:rsidRPr="009B2B7C" w14:paraId="01B19E79" w14:textId="77777777" w:rsidTr="009B2B7C">
        <w:trPr>
          <w:trHeight w:val="2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E696" w14:textId="77777777" w:rsidR="008F46E9" w:rsidRPr="009B2B7C" w:rsidRDefault="008F46E9" w:rsidP="008F46E9">
            <w:pPr>
              <w:spacing w:before="30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z w:val="28"/>
                <w:szCs w:val="28"/>
              </w:rPr>
              <w:t>Junincă</w:t>
            </w:r>
            <w:r w:rsidRPr="009B2B7C">
              <w:rPr>
                <w:rFonts w:ascii="Times New Roman" w:eastAsia="Arial MT" w:hAnsi="Times New Roman"/>
                <w:spacing w:val="-1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z w:val="28"/>
                <w:szCs w:val="28"/>
              </w:rPr>
              <w:t xml:space="preserve">de 12-18 </w:t>
            </w:r>
            <w:r w:rsidRPr="009B2B7C">
              <w:rPr>
                <w:rFonts w:ascii="Times New Roman" w:eastAsia="Arial MT" w:hAnsi="Times New Roman"/>
                <w:spacing w:val="-4"/>
                <w:sz w:val="28"/>
                <w:szCs w:val="28"/>
              </w:rPr>
              <w:t>luni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F85D" w14:textId="77777777" w:rsidR="008F46E9" w:rsidRPr="009B2B7C" w:rsidRDefault="008F46E9" w:rsidP="008F46E9">
            <w:pPr>
              <w:spacing w:before="30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350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C288" w14:textId="77777777" w:rsidR="008F46E9" w:rsidRPr="009B2B7C" w:rsidRDefault="008F46E9" w:rsidP="008F46E9">
            <w:pPr>
              <w:spacing w:before="30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0,70</w:t>
            </w:r>
          </w:p>
        </w:tc>
      </w:tr>
      <w:tr w:rsidR="008F46E9" w:rsidRPr="009B2B7C" w14:paraId="56285841" w14:textId="77777777" w:rsidTr="009B2B7C">
        <w:trPr>
          <w:trHeight w:val="2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2AE0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6"/>
                <w:sz w:val="28"/>
                <w:szCs w:val="28"/>
              </w:rPr>
              <w:t>Viţică</w:t>
            </w:r>
            <w:r w:rsidRPr="009B2B7C">
              <w:rPr>
                <w:rFonts w:ascii="Times New Roman" w:eastAsia="Arial MT" w:hAnsi="Times New Roman"/>
                <w:spacing w:val="-1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6"/>
                <w:sz w:val="28"/>
                <w:szCs w:val="28"/>
              </w:rPr>
              <w:t>de</w:t>
            </w:r>
            <w:r w:rsidRPr="009B2B7C">
              <w:rPr>
                <w:rFonts w:ascii="Times New Roman" w:eastAsia="Arial MT" w:hAnsi="Times New Roman"/>
                <w:spacing w:val="3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6"/>
                <w:sz w:val="28"/>
                <w:szCs w:val="28"/>
              </w:rPr>
              <w:t>6-12</w:t>
            </w:r>
            <w:r w:rsidRPr="009B2B7C">
              <w:rPr>
                <w:rFonts w:ascii="Times New Roman" w:eastAsia="Arial MT" w:hAnsi="Times New Roman"/>
                <w:spacing w:val="-8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6"/>
                <w:sz w:val="28"/>
                <w:szCs w:val="28"/>
              </w:rPr>
              <w:t>luni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9F94" w14:textId="77777777" w:rsidR="008F46E9" w:rsidRPr="009B2B7C" w:rsidRDefault="008F46E9" w:rsidP="008F46E9">
            <w:pPr>
              <w:spacing w:before="21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250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D732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0,50</w:t>
            </w:r>
          </w:p>
        </w:tc>
      </w:tr>
      <w:tr w:rsidR="008F46E9" w:rsidRPr="009B2B7C" w14:paraId="77F342C8" w14:textId="77777777" w:rsidTr="009B2B7C">
        <w:trPr>
          <w:trHeight w:val="2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E8D34" w14:textId="77777777" w:rsidR="008F46E9" w:rsidRPr="009B2B7C" w:rsidRDefault="008F46E9" w:rsidP="008F46E9">
            <w:pPr>
              <w:spacing w:before="30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Viţel</w:t>
            </w:r>
            <w:r w:rsidRPr="009B2B7C">
              <w:rPr>
                <w:rFonts w:ascii="Times New Roman" w:eastAsia="Arial MT" w:hAnsi="Times New Roman"/>
                <w:spacing w:val="-4"/>
                <w:w w:val="90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la</w:t>
            </w:r>
            <w:r w:rsidRPr="009B2B7C">
              <w:rPr>
                <w:rFonts w:ascii="Times New Roman" w:eastAsia="Arial MT" w:hAnsi="Times New Roman"/>
                <w:spacing w:val="4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6</w:t>
            </w:r>
            <w:r w:rsidRPr="009B2B7C">
              <w:rPr>
                <w:rFonts w:ascii="Times New Roman" w:eastAsia="Arial MT" w:hAnsi="Times New Roman"/>
                <w:spacing w:val="-6"/>
                <w:sz w:val="28"/>
                <w:szCs w:val="28"/>
              </w:rPr>
              <w:t>-12</w:t>
            </w:r>
            <w:r w:rsidRPr="009B2B7C">
              <w:rPr>
                <w:rFonts w:ascii="Times New Roman" w:eastAsia="Arial MT" w:hAnsi="Times New Roman"/>
                <w:spacing w:val="-8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3"/>
                <w:w w:val="90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4"/>
                <w:w w:val="90"/>
                <w:sz w:val="28"/>
                <w:szCs w:val="28"/>
              </w:rPr>
              <w:t>luni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0BEAB1" w14:textId="77777777" w:rsidR="008F46E9" w:rsidRPr="009B2B7C" w:rsidRDefault="008F46E9" w:rsidP="008F46E9">
            <w:pPr>
              <w:spacing w:before="30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100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376A3B" w14:textId="77777777" w:rsidR="008F46E9" w:rsidRPr="009B2B7C" w:rsidRDefault="008F46E9" w:rsidP="008F46E9">
            <w:pPr>
              <w:spacing w:before="30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0,20</w:t>
            </w:r>
          </w:p>
        </w:tc>
      </w:tr>
      <w:tr w:rsidR="008F46E9" w:rsidRPr="009B2B7C" w14:paraId="4D96E41E" w14:textId="77777777" w:rsidTr="009B2B7C">
        <w:trPr>
          <w:trHeight w:val="27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DB55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Tăuraş</w:t>
            </w:r>
            <w:r w:rsidRPr="009B2B7C">
              <w:rPr>
                <w:rFonts w:ascii="Times New Roman" w:eastAsia="Arial MT" w:hAnsi="Times New Roman"/>
                <w:spacing w:val="4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peste</w:t>
            </w:r>
            <w:r w:rsidRPr="009B2B7C">
              <w:rPr>
                <w:rFonts w:ascii="Times New Roman" w:eastAsia="Arial MT" w:hAnsi="Times New Roman"/>
                <w:spacing w:val="-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12</w:t>
            </w:r>
            <w:r w:rsidRPr="009B2B7C">
              <w:rPr>
                <w:rFonts w:ascii="Times New Roman" w:eastAsia="Arial MT" w:hAnsi="Times New Roman"/>
                <w:spacing w:val="-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4"/>
                <w:w w:val="90"/>
                <w:sz w:val="28"/>
                <w:szCs w:val="28"/>
              </w:rPr>
              <w:t>luni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1C47" w14:textId="77777777" w:rsidR="008F46E9" w:rsidRPr="009B2B7C" w:rsidRDefault="008F46E9" w:rsidP="008F46E9">
            <w:pPr>
              <w:spacing w:before="21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375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A5CF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0,80</w:t>
            </w:r>
          </w:p>
        </w:tc>
      </w:tr>
      <w:tr w:rsidR="008F46E9" w:rsidRPr="009B2B7C" w14:paraId="0CC9A3C2" w14:textId="77777777" w:rsidTr="009B2B7C">
        <w:trPr>
          <w:trHeight w:val="39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0BA3EA6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105"/>
                <w:sz w:val="28"/>
                <w:szCs w:val="28"/>
              </w:rPr>
              <w:t>Taur</w:t>
            </w:r>
            <w:r w:rsidRPr="009B2B7C">
              <w:rPr>
                <w:rFonts w:ascii="Times New Roman" w:eastAsia="Arial MT" w:hAnsi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2"/>
                <w:w w:val="105"/>
                <w:sz w:val="28"/>
                <w:szCs w:val="28"/>
              </w:rPr>
              <w:t>adult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402216C" w14:textId="77777777" w:rsidR="008F46E9" w:rsidRPr="009B2B7C" w:rsidRDefault="008F46E9" w:rsidP="008F46E9">
            <w:pPr>
              <w:spacing w:before="21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900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0C91224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1,80</w:t>
            </w:r>
          </w:p>
        </w:tc>
      </w:tr>
      <w:tr w:rsidR="008F46E9" w:rsidRPr="009B2B7C" w14:paraId="04269C89" w14:textId="77777777" w:rsidTr="009B2B7C">
        <w:trPr>
          <w:trHeight w:val="461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F131" w14:textId="77777777" w:rsidR="008F46E9" w:rsidRPr="009B2B7C" w:rsidRDefault="008F46E9" w:rsidP="008F46E9">
            <w:pPr>
              <w:spacing w:before="140"/>
              <w:rPr>
                <w:rFonts w:ascii="Times New Roman" w:eastAsia="Arial MT" w:hAnsi="Times New Roman"/>
                <w:b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b/>
                <w:spacing w:val="-2"/>
                <w:w w:val="105"/>
                <w:sz w:val="28"/>
                <w:szCs w:val="28"/>
              </w:rPr>
              <w:t>PORCINE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29E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B9D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</w:tr>
      <w:tr w:rsidR="008F46E9" w:rsidRPr="009B2B7C" w14:paraId="587A7CB2" w14:textId="77777777" w:rsidTr="009B2B7C">
        <w:trPr>
          <w:trHeight w:val="34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E90B" w14:textId="77777777" w:rsidR="008F46E9" w:rsidRPr="009B2B7C" w:rsidRDefault="008F46E9" w:rsidP="008F46E9">
            <w:pPr>
              <w:spacing w:before="77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2"/>
                <w:sz w:val="28"/>
                <w:szCs w:val="28"/>
              </w:rPr>
              <w:t>Scroafă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2A75" w14:textId="77777777" w:rsidR="008F46E9" w:rsidRPr="009B2B7C" w:rsidRDefault="008F46E9" w:rsidP="008F46E9">
            <w:pPr>
              <w:spacing w:before="77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175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8DB7" w14:textId="77777777" w:rsidR="008F46E9" w:rsidRPr="009B2B7C" w:rsidRDefault="008F46E9" w:rsidP="008F46E9">
            <w:pPr>
              <w:spacing w:before="77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0,35</w:t>
            </w:r>
          </w:p>
        </w:tc>
      </w:tr>
      <w:tr w:rsidR="008F46E9" w:rsidRPr="009B2B7C" w14:paraId="00D88C79" w14:textId="77777777" w:rsidTr="009B2B7C">
        <w:trPr>
          <w:trHeight w:val="2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A2FC" w14:textId="77777777" w:rsidR="008F46E9" w:rsidRPr="009B2B7C" w:rsidRDefault="008F46E9" w:rsidP="008F46E9">
            <w:pPr>
              <w:spacing w:before="30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105"/>
                <w:sz w:val="28"/>
                <w:szCs w:val="28"/>
              </w:rPr>
              <w:t>Vier</w:t>
            </w: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2"/>
                <w:w w:val="105"/>
                <w:sz w:val="28"/>
                <w:szCs w:val="28"/>
              </w:rPr>
              <w:t>adult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9415" w14:textId="77777777" w:rsidR="008F46E9" w:rsidRPr="009B2B7C" w:rsidRDefault="008F46E9" w:rsidP="008F46E9">
            <w:pPr>
              <w:spacing w:before="30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200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D142" w14:textId="77777777" w:rsidR="008F46E9" w:rsidRPr="009B2B7C" w:rsidRDefault="008F46E9" w:rsidP="008F46E9">
            <w:pPr>
              <w:spacing w:before="30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0,40</w:t>
            </w:r>
          </w:p>
        </w:tc>
      </w:tr>
      <w:tr w:rsidR="008F46E9" w:rsidRPr="009B2B7C" w14:paraId="03E239A5" w14:textId="77777777" w:rsidTr="009B2B7C">
        <w:trPr>
          <w:trHeight w:val="56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B9FA" w14:textId="77777777" w:rsidR="008F46E9" w:rsidRPr="00C92146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  <w:lang w:val="it-IT"/>
              </w:rPr>
            </w:pPr>
            <w:r w:rsidRPr="00C92146">
              <w:rPr>
                <w:rFonts w:ascii="Times New Roman" w:eastAsia="Arial MT" w:hAnsi="Times New Roman"/>
                <w:sz w:val="28"/>
                <w:szCs w:val="28"/>
                <w:lang w:val="it-IT"/>
              </w:rPr>
              <w:t>Purcel</w:t>
            </w:r>
            <w:r w:rsidRPr="00C92146">
              <w:rPr>
                <w:rFonts w:ascii="Times New Roman" w:eastAsia="Arial MT" w:hAnsi="Times New Roman"/>
                <w:spacing w:val="70"/>
                <w:sz w:val="28"/>
                <w:szCs w:val="28"/>
                <w:lang w:val="it-IT"/>
              </w:rPr>
              <w:t xml:space="preserve"> </w:t>
            </w:r>
            <w:r w:rsidRPr="00C92146">
              <w:rPr>
                <w:rFonts w:ascii="Times New Roman" w:eastAsia="Arial MT" w:hAnsi="Times New Roman"/>
                <w:sz w:val="28"/>
                <w:szCs w:val="28"/>
                <w:lang w:val="it-IT"/>
              </w:rPr>
              <w:t>sugar</w:t>
            </w:r>
            <w:r w:rsidRPr="00C92146">
              <w:rPr>
                <w:rFonts w:ascii="Times New Roman" w:eastAsia="Arial MT" w:hAnsi="Times New Roman"/>
                <w:spacing w:val="54"/>
                <w:w w:val="150"/>
                <w:sz w:val="28"/>
                <w:szCs w:val="28"/>
                <w:lang w:val="it-IT"/>
              </w:rPr>
              <w:t xml:space="preserve"> </w:t>
            </w:r>
            <w:r w:rsidRPr="00C92146">
              <w:rPr>
                <w:rFonts w:ascii="Times New Roman" w:eastAsia="Arial MT" w:hAnsi="Times New Roman"/>
                <w:sz w:val="28"/>
                <w:szCs w:val="28"/>
                <w:lang w:val="it-IT"/>
              </w:rPr>
              <w:t>de</w:t>
            </w:r>
            <w:r w:rsidRPr="00C92146">
              <w:rPr>
                <w:rFonts w:ascii="Times New Roman" w:eastAsia="Arial MT" w:hAnsi="Times New Roman"/>
                <w:spacing w:val="70"/>
                <w:sz w:val="28"/>
                <w:szCs w:val="28"/>
                <w:lang w:val="it-IT"/>
              </w:rPr>
              <w:t xml:space="preserve"> </w:t>
            </w:r>
            <w:r w:rsidRPr="00C92146">
              <w:rPr>
                <w:rFonts w:ascii="Times New Roman" w:eastAsia="Arial MT" w:hAnsi="Times New Roman"/>
                <w:sz w:val="28"/>
                <w:szCs w:val="28"/>
                <w:lang w:val="it-IT"/>
              </w:rPr>
              <w:t>până</w:t>
            </w:r>
            <w:r w:rsidRPr="00C92146">
              <w:rPr>
                <w:rFonts w:ascii="Times New Roman" w:eastAsia="Arial MT" w:hAnsi="Times New Roman"/>
                <w:spacing w:val="60"/>
                <w:w w:val="150"/>
                <w:sz w:val="28"/>
                <w:szCs w:val="28"/>
                <w:lang w:val="it-IT"/>
              </w:rPr>
              <w:t xml:space="preserve"> </w:t>
            </w:r>
            <w:r w:rsidRPr="00C92146">
              <w:rPr>
                <w:rFonts w:ascii="Times New Roman" w:eastAsia="Arial MT" w:hAnsi="Times New Roman"/>
                <w:sz w:val="28"/>
                <w:szCs w:val="28"/>
                <w:lang w:val="it-IT"/>
              </w:rPr>
              <w:t>la</w:t>
            </w:r>
            <w:r w:rsidRPr="00C92146">
              <w:rPr>
                <w:rFonts w:ascii="Times New Roman" w:eastAsia="Arial MT" w:hAnsi="Times New Roman"/>
                <w:spacing w:val="70"/>
                <w:sz w:val="28"/>
                <w:szCs w:val="28"/>
                <w:lang w:val="it-IT"/>
              </w:rPr>
              <w:t xml:space="preserve"> </w:t>
            </w:r>
            <w:r w:rsidRPr="00C92146">
              <w:rPr>
                <w:rFonts w:ascii="Times New Roman" w:eastAsia="Arial MT" w:hAnsi="Times New Roman"/>
                <w:spacing w:val="-10"/>
                <w:sz w:val="28"/>
                <w:szCs w:val="28"/>
                <w:lang w:val="it-IT"/>
              </w:rPr>
              <w:t>8</w:t>
            </w:r>
          </w:p>
          <w:p w14:paraId="07987242" w14:textId="77777777" w:rsidR="008F46E9" w:rsidRPr="009B2B7C" w:rsidRDefault="008F46E9" w:rsidP="008F46E9">
            <w:pPr>
              <w:spacing w:before="47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2"/>
                <w:sz w:val="28"/>
                <w:szCs w:val="28"/>
              </w:rPr>
              <w:t>săptămâni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030F" w14:textId="77777777" w:rsidR="008F46E9" w:rsidRPr="009B2B7C" w:rsidRDefault="008F46E9" w:rsidP="008F46E9">
            <w:pPr>
              <w:spacing w:before="21"/>
              <w:ind w:left="585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5E08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0,02</w:t>
            </w:r>
          </w:p>
        </w:tc>
      </w:tr>
      <w:tr w:rsidR="008F46E9" w:rsidRPr="009B2B7C" w14:paraId="4F97FB94" w14:textId="77777777" w:rsidTr="009B2B7C">
        <w:trPr>
          <w:trHeight w:val="2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0F2A" w14:textId="77777777" w:rsidR="008F46E9" w:rsidRPr="009B2B7C" w:rsidRDefault="008F46E9" w:rsidP="008F46E9">
            <w:pPr>
              <w:spacing w:before="30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Purcel</w:t>
            </w:r>
            <w:r w:rsidRPr="009B2B7C">
              <w:rPr>
                <w:rFonts w:ascii="Times New Roman" w:eastAsia="Arial MT" w:hAnsi="Times New Roman"/>
                <w:spacing w:val="14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înţărcat</w:t>
            </w:r>
            <w:r w:rsidRPr="009B2B7C">
              <w:rPr>
                <w:rFonts w:ascii="Times New Roman" w:eastAsia="Arial MT" w:hAnsi="Times New Roman"/>
                <w:spacing w:val="21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de</w:t>
            </w:r>
            <w:r w:rsidRPr="009B2B7C">
              <w:rPr>
                <w:rFonts w:ascii="Times New Roman" w:eastAsia="Arial MT" w:hAnsi="Times New Roman"/>
                <w:spacing w:val="14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90"/>
                <w:sz w:val="28"/>
                <w:szCs w:val="28"/>
              </w:rPr>
              <w:t>2-4</w:t>
            </w:r>
            <w:r w:rsidRPr="009B2B7C">
              <w:rPr>
                <w:rFonts w:ascii="Times New Roman" w:eastAsia="Arial MT" w:hAnsi="Times New Roman"/>
                <w:spacing w:val="36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4"/>
                <w:w w:val="90"/>
                <w:sz w:val="28"/>
                <w:szCs w:val="28"/>
              </w:rPr>
              <w:t>luni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75C8" w14:textId="77777777" w:rsidR="008F46E9" w:rsidRPr="009B2B7C" w:rsidRDefault="008F46E9" w:rsidP="008F46E9">
            <w:pPr>
              <w:spacing w:before="30"/>
              <w:ind w:left="585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35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43FD" w14:textId="77777777" w:rsidR="008F46E9" w:rsidRPr="009B2B7C" w:rsidRDefault="008F46E9" w:rsidP="008F46E9">
            <w:pPr>
              <w:spacing w:before="30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0,07</w:t>
            </w:r>
          </w:p>
        </w:tc>
      </w:tr>
      <w:tr w:rsidR="008F46E9" w:rsidRPr="009B2B7C" w14:paraId="40E76BF2" w14:textId="77777777" w:rsidTr="009B2B7C">
        <w:trPr>
          <w:trHeight w:val="39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9B3F39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2"/>
                <w:sz w:val="28"/>
                <w:szCs w:val="28"/>
              </w:rPr>
              <w:t>Grăsun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D53B1C" w14:textId="77777777" w:rsidR="008F46E9" w:rsidRPr="009B2B7C" w:rsidRDefault="008F46E9" w:rsidP="008F46E9">
            <w:pPr>
              <w:spacing w:before="21"/>
              <w:ind w:left="585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70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496CFF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0,14</w:t>
            </w:r>
          </w:p>
        </w:tc>
      </w:tr>
      <w:tr w:rsidR="008F46E9" w:rsidRPr="009B2B7C" w14:paraId="49102B47" w14:textId="77777777" w:rsidTr="009B2B7C">
        <w:trPr>
          <w:trHeight w:val="452"/>
        </w:trPr>
        <w:tc>
          <w:tcPr>
            <w:tcW w:w="3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FFAE" w14:textId="77777777" w:rsidR="008F46E9" w:rsidRPr="009B2B7C" w:rsidRDefault="008F46E9" w:rsidP="008F46E9">
            <w:pPr>
              <w:spacing w:before="122"/>
              <w:rPr>
                <w:rFonts w:ascii="Times New Roman" w:eastAsia="Arial MT" w:hAnsi="Times New Roman"/>
                <w:b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b/>
                <w:spacing w:val="-2"/>
                <w:w w:val="105"/>
                <w:sz w:val="28"/>
                <w:szCs w:val="28"/>
              </w:rPr>
              <w:t>OVINE / CAPRINE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4BD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F24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</w:tr>
      <w:tr w:rsidR="008F46E9" w:rsidRPr="009B2B7C" w14:paraId="40282071" w14:textId="77777777" w:rsidTr="009B2B7C">
        <w:trPr>
          <w:trHeight w:val="62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1EBC" w14:textId="77777777" w:rsidR="008F46E9" w:rsidRPr="00C92146" w:rsidRDefault="008F46E9" w:rsidP="008F46E9">
            <w:pPr>
              <w:spacing w:before="45" w:line="270" w:lineRule="atLeast"/>
              <w:ind w:right="1478"/>
              <w:rPr>
                <w:rFonts w:ascii="Times New Roman" w:eastAsia="Arial MT" w:hAnsi="Times New Roman"/>
                <w:sz w:val="28"/>
                <w:szCs w:val="28"/>
                <w:lang w:val="it-IT"/>
              </w:rPr>
            </w:pPr>
            <w:r w:rsidRPr="00C92146">
              <w:rPr>
                <w:rFonts w:ascii="Times New Roman" w:eastAsia="Arial MT" w:hAnsi="Times New Roman"/>
                <w:sz w:val="28"/>
                <w:szCs w:val="28"/>
                <w:lang w:val="it-IT"/>
              </w:rPr>
              <w:t>Oaie-mamă,</w:t>
            </w:r>
            <w:r w:rsidRPr="00C92146">
              <w:rPr>
                <w:rFonts w:ascii="Times New Roman" w:eastAsia="Arial MT" w:hAnsi="Times New Roman"/>
                <w:spacing w:val="-7"/>
                <w:sz w:val="28"/>
                <w:szCs w:val="28"/>
                <w:lang w:val="it-IT"/>
              </w:rPr>
              <w:t xml:space="preserve"> </w:t>
            </w:r>
            <w:r w:rsidRPr="00C92146">
              <w:rPr>
                <w:rFonts w:ascii="Times New Roman" w:eastAsia="Arial MT" w:hAnsi="Times New Roman"/>
                <w:sz w:val="28"/>
                <w:szCs w:val="28"/>
                <w:lang w:val="it-IT"/>
              </w:rPr>
              <w:t>berbec şi batal de peste 12 luni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0E7" w14:textId="77777777" w:rsidR="008F46E9" w:rsidRPr="009B2B7C" w:rsidRDefault="008F46E9" w:rsidP="008F46E9">
            <w:pPr>
              <w:spacing w:before="85"/>
              <w:ind w:left="620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60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3701" w14:textId="77777777" w:rsidR="008F46E9" w:rsidRPr="009B2B7C" w:rsidRDefault="008F46E9" w:rsidP="008F46E9">
            <w:pPr>
              <w:spacing w:before="85"/>
              <w:ind w:left="69"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0,15</w:t>
            </w:r>
          </w:p>
        </w:tc>
      </w:tr>
      <w:tr w:rsidR="008F46E9" w:rsidRPr="009B2B7C" w14:paraId="55CC6E8A" w14:textId="77777777" w:rsidTr="009B2B7C">
        <w:trPr>
          <w:trHeight w:val="2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6B49" w14:textId="77777777" w:rsidR="008F46E9" w:rsidRPr="009B2B7C" w:rsidRDefault="008F46E9" w:rsidP="008F46E9">
            <w:pPr>
              <w:spacing w:before="30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105"/>
                <w:sz w:val="28"/>
                <w:szCs w:val="28"/>
              </w:rPr>
              <w:t>Miel peste</w:t>
            </w:r>
            <w:r w:rsidRPr="009B2B7C">
              <w:rPr>
                <w:rFonts w:ascii="Times New Roman" w:eastAsia="Arial MT" w:hAnsi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105"/>
                <w:sz w:val="28"/>
                <w:szCs w:val="28"/>
              </w:rPr>
              <w:t>3,5</w:t>
            </w:r>
            <w:r w:rsidRPr="009B2B7C">
              <w:rPr>
                <w:rFonts w:ascii="Times New Roman" w:eastAsia="Arial MT" w:hAnsi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luni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C05D" w14:textId="77777777" w:rsidR="008F46E9" w:rsidRPr="009B2B7C" w:rsidRDefault="008F46E9" w:rsidP="008F46E9">
            <w:pPr>
              <w:spacing w:before="30"/>
              <w:ind w:left="585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25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7864" w14:textId="77777777" w:rsidR="008F46E9" w:rsidRPr="009B2B7C" w:rsidRDefault="008F46E9" w:rsidP="008F46E9">
            <w:pPr>
              <w:spacing w:before="30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0,05</w:t>
            </w:r>
          </w:p>
        </w:tc>
      </w:tr>
      <w:tr w:rsidR="008F46E9" w:rsidRPr="009B2B7C" w14:paraId="7091C1A5" w14:textId="77777777" w:rsidTr="009B2B7C">
        <w:trPr>
          <w:trHeight w:val="276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98A6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z w:val="28"/>
                <w:szCs w:val="28"/>
              </w:rPr>
              <w:t>Mioară</w:t>
            </w:r>
            <w:r w:rsidRPr="009B2B7C">
              <w:rPr>
                <w:rFonts w:ascii="Times New Roman" w:eastAsia="Arial MT" w:hAnsi="Times New Roman"/>
                <w:spacing w:val="-9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z w:val="28"/>
                <w:szCs w:val="28"/>
              </w:rPr>
              <w:t>peste</w:t>
            </w:r>
            <w:r w:rsidRPr="009B2B7C">
              <w:rPr>
                <w:rFonts w:ascii="Times New Roman" w:eastAsia="Arial MT" w:hAnsi="Times New Roman"/>
                <w:spacing w:val="-8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z w:val="28"/>
                <w:szCs w:val="28"/>
              </w:rPr>
              <w:t>12</w:t>
            </w:r>
            <w:r w:rsidRPr="009B2B7C">
              <w:rPr>
                <w:rFonts w:ascii="Times New Roman" w:eastAsia="Arial MT" w:hAnsi="Times New Roman"/>
                <w:spacing w:val="6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4"/>
                <w:sz w:val="28"/>
                <w:szCs w:val="28"/>
              </w:rPr>
              <w:t>luni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DD17" w14:textId="77777777" w:rsidR="008F46E9" w:rsidRPr="009B2B7C" w:rsidRDefault="008F46E9" w:rsidP="008F46E9">
            <w:pPr>
              <w:spacing w:before="21"/>
              <w:ind w:left="585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50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8B75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0,10</w:t>
            </w:r>
          </w:p>
        </w:tc>
      </w:tr>
      <w:tr w:rsidR="008F46E9" w:rsidRPr="009B2B7C" w14:paraId="4A9A3C59" w14:textId="77777777" w:rsidTr="009B2B7C">
        <w:trPr>
          <w:trHeight w:val="39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BED559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sz w:val="28"/>
                <w:szCs w:val="28"/>
              </w:rPr>
              <w:t>Berbec</w:t>
            </w:r>
            <w:r w:rsidRPr="009B2B7C">
              <w:rPr>
                <w:rFonts w:ascii="Times New Roman" w:eastAsia="Arial MT" w:hAnsi="Times New Roman"/>
                <w:spacing w:val="-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4"/>
                <w:sz w:val="28"/>
                <w:szCs w:val="28"/>
              </w:rPr>
              <w:t>şi</w:t>
            </w:r>
            <w:r w:rsidRPr="009B2B7C">
              <w:rPr>
                <w:rFonts w:ascii="Times New Roman" w:eastAsia="Arial MT" w:hAnsi="Times New Roman"/>
                <w:spacing w:val="-10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4"/>
                <w:sz w:val="28"/>
                <w:szCs w:val="28"/>
              </w:rPr>
              <w:t>batal adult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0B7B4C" w14:textId="77777777" w:rsidR="008F46E9" w:rsidRPr="009B2B7C" w:rsidRDefault="008F46E9" w:rsidP="008F46E9">
            <w:pPr>
              <w:spacing w:before="21"/>
              <w:ind w:left="533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100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85BC6B" w14:textId="77777777" w:rsidR="008F46E9" w:rsidRPr="009B2B7C" w:rsidRDefault="008F46E9" w:rsidP="008F46E9">
            <w:pPr>
              <w:spacing w:before="21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4"/>
                <w:w w:val="105"/>
                <w:sz w:val="28"/>
                <w:szCs w:val="28"/>
              </w:rPr>
              <w:t>0,20</w:t>
            </w:r>
          </w:p>
        </w:tc>
      </w:tr>
      <w:tr w:rsidR="008F46E9" w:rsidRPr="009B2B7C" w14:paraId="0918C872" w14:textId="77777777" w:rsidTr="009B2B7C">
        <w:trPr>
          <w:trHeight w:val="461"/>
        </w:trPr>
        <w:tc>
          <w:tcPr>
            <w:tcW w:w="3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F641" w14:textId="77777777" w:rsidR="008F46E9" w:rsidRPr="009B2B7C" w:rsidRDefault="008F46E9" w:rsidP="008F46E9">
            <w:pPr>
              <w:spacing w:before="140"/>
              <w:rPr>
                <w:rFonts w:ascii="Times New Roman" w:eastAsia="Arial MT" w:hAnsi="Times New Roman"/>
                <w:b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b/>
                <w:spacing w:val="-2"/>
                <w:w w:val="105"/>
                <w:sz w:val="28"/>
                <w:szCs w:val="28"/>
              </w:rPr>
              <w:lastRenderedPageBreak/>
              <w:t>PĂSĂRI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FE0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  <w:tc>
          <w:tcPr>
            <w:tcW w:w="323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A10" w14:textId="77777777" w:rsidR="008F46E9" w:rsidRPr="009B2B7C" w:rsidRDefault="008F46E9" w:rsidP="008F46E9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</w:tr>
      <w:tr w:rsidR="008F46E9" w:rsidRPr="009B2B7C" w14:paraId="09BD1418" w14:textId="77777777" w:rsidTr="009B2B7C">
        <w:trPr>
          <w:trHeight w:val="34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6C79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85"/>
                <w:sz w:val="28"/>
                <w:szCs w:val="28"/>
              </w:rPr>
              <w:t>Găină</w:t>
            </w:r>
            <w:r w:rsidRPr="009B2B7C">
              <w:rPr>
                <w:rFonts w:ascii="Times New Roman" w:eastAsia="Arial MT" w:hAnsi="Times New Roman"/>
                <w:spacing w:val="18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85"/>
                <w:sz w:val="28"/>
                <w:szCs w:val="28"/>
              </w:rPr>
              <w:t>ouătoare</w:t>
            </w:r>
            <w:r w:rsidRPr="009B2B7C">
              <w:rPr>
                <w:rFonts w:ascii="Times New Roman" w:eastAsia="Arial MT" w:hAnsi="Times New Roman"/>
                <w:spacing w:val="41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2"/>
                <w:w w:val="85"/>
                <w:sz w:val="28"/>
                <w:szCs w:val="28"/>
              </w:rPr>
              <w:t>adultă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422" w14:textId="77777777" w:rsidR="008F46E9" w:rsidRPr="009B2B7C" w:rsidRDefault="008F46E9" w:rsidP="008F46E9">
            <w:pPr>
              <w:spacing w:before="77"/>
              <w:ind w:left="568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1,8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1C57" w14:textId="77777777" w:rsidR="008F46E9" w:rsidRPr="009B2B7C" w:rsidRDefault="008F46E9" w:rsidP="008F46E9">
            <w:pPr>
              <w:spacing w:before="77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2"/>
                <w:w w:val="105"/>
                <w:sz w:val="28"/>
                <w:szCs w:val="28"/>
              </w:rPr>
              <w:t>0,0036</w:t>
            </w:r>
          </w:p>
        </w:tc>
      </w:tr>
      <w:tr w:rsidR="008F46E9" w:rsidRPr="009B2B7C" w14:paraId="1A6541DA" w14:textId="77777777" w:rsidTr="009B2B7C">
        <w:trPr>
          <w:trHeight w:val="28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B89225" w14:textId="77777777" w:rsidR="008F46E9" w:rsidRPr="009B2B7C" w:rsidRDefault="008F46E9" w:rsidP="008F46E9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85"/>
                <w:sz w:val="28"/>
                <w:szCs w:val="28"/>
              </w:rPr>
              <w:t>Găină</w:t>
            </w:r>
            <w:r w:rsidRPr="009B2B7C">
              <w:rPr>
                <w:rFonts w:ascii="Times New Roman" w:eastAsia="Arial MT" w:hAnsi="Times New Roman"/>
                <w:spacing w:val="-3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85"/>
                <w:sz w:val="28"/>
                <w:szCs w:val="28"/>
              </w:rPr>
              <w:t>adultă</w:t>
            </w:r>
            <w:r w:rsidRPr="009B2B7C">
              <w:rPr>
                <w:rFonts w:ascii="Times New Roman" w:eastAsia="Arial MT" w:hAnsi="Times New Roman"/>
                <w:spacing w:val="13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2"/>
                <w:w w:val="85"/>
                <w:sz w:val="28"/>
                <w:szCs w:val="28"/>
              </w:rPr>
              <w:t>destinată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CB5C7A" w14:textId="77777777" w:rsidR="008F46E9" w:rsidRPr="009B2B7C" w:rsidRDefault="008F46E9" w:rsidP="008F46E9">
            <w:pPr>
              <w:spacing w:before="30"/>
              <w:ind w:left="568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3,2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A76F4B" w14:textId="77777777" w:rsidR="008F46E9" w:rsidRPr="009B2B7C" w:rsidRDefault="008F46E9" w:rsidP="008F46E9">
            <w:pPr>
              <w:spacing w:before="30"/>
              <w:ind w:right="114"/>
              <w:jc w:val="center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2"/>
                <w:w w:val="105"/>
                <w:sz w:val="28"/>
                <w:szCs w:val="28"/>
              </w:rPr>
              <w:t>0,0064</w:t>
            </w:r>
          </w:p>
        </w:tc>
      </w:tr>
      <w:tr w:rsidR="008F46E9" w:rsidRPr="009B2B7C" w14:paraId="6D1FCF5F" w14:textId="77777777" w:rsidTr="009B2B7C">
        <w:trPr>
          <w:trHeight w:val="298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F6DD" w14:textId="550D85A3" w:rsidR="008F46E9" w:rsidRPr="009B2B7C" w:rsidRDefault="008F46E9" w:rsidP="008914B6">
            <w:pPr>
              <w:spacing w:before="21"/>
              <w:rPr>
                <w:rFonts w:ascii="Times New Roman" w:eastAsia="Arial MT" w:hAnsi="Times New Roman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2"/>
                <w:sz w:val="28"/>
                <w:szCs w:val="28"/>
              </w:rPr>
              <w:t>sacrificării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FF81" w14:textId="76DAE5B2" w:rsidR="008F46E9" w:rsidRPr="009B2B7C" w:rsidRDefault="008F46E9" w:rsidP="008914B6">
            <w:pPr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3187" w14:textId="5E74A7B3" w:rsidR="008F46E9" w:rsidRPr="009B2B7C" w:rsidRDefault="008F46E9" w:rsidP="008914B6">
            <w:pPr>
              <w:ind w:right="114"/>
              <w:rPr>
                <w:rFonts w:ascii="Times New Roman" w:eastAsia="Arial MT" w:hAnsi="Times New Roman"/>
                <w:sz w:val="28"/>
                <w:szCs w:val="28"/>
              </w:rPr>
            </w:pPr>
          </w:p>
        </w:tc>
      </w:tr>
      <w:tr w:rsidR="008914B6" w:rsidRPr="009B2B7C" w14:paraId="69381D8C" w14:textId="77777777" w:rsidTr="009B2B7C">
        <w:trPr>
          <w:trHeight w:val="26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3A1" w14:textId="45561C99" w:rsidR="008914B6" w:rsidRPr="009B2B7C" w:rsidRDefault="008914B6" w:rsidP="008F46E9">
            <w:pPr>
              <w:spacing w:before="47"/>
              <w:rPr>
                <w:rFonts w:ascii="Times New Roman" w:eastAsia="Arial MT" w:hAnsi="Times New Roman"/>
                <w:spacing w:val="-2"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w w:val="105"/>
                <w:sz w:val="28"/>
                <w:szCs w:val="28"/>
              </w:rPr>
              <w:t>Pui</w:t>
            </w:r>
            <w:r w:rsidRPr="009B2B7C">
              <w:rPr>
                <w:rFonts w:ascii="Times New Roman" w:eastAsia="Arial MT" w:hAnsi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w w:val="105"/>
                <w:sz w:val="28"/>
                <w:szCs w:val="28"/>
              </w:rPr>
              <w:t>de</w:t>
            </w:r>
            <w:r w:rsidRPr="009B2B7C">
              <w:rPr>
                <w:rFonts w:ascii="Times New Roman" w:eastAsia="Arial MT" w:hAnsi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9B2B7C">
              <w:rPr>
                <w:rFonts w:ascii="Times New Roman" w:eastAsia="Arial MT" w:hAnsi="Times New Roman"/>
                <w:spacing w:val="-2"/>
                <w:w w:val="105"/>
                <w:sz w:val="28"/>
                <w:szCs w:val="28"/>
              </w:rPr>
              <w:t>carne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A85F" w14:textId="46AAD8D9" w:rsidR="008914B6" w:rsidRPr="009B2B7C" w:rsidRDefault="008914B6" w:rsidP="008F46E9">
            <w:pPr>
              <w:ind w:left="568"/>
              <w:rPr>
                <w:rFonts w:ascii="Times New Roman" w:eastAsia="Arial MT" w:hAnsi="Times New Roman"/>
                <w:i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5"/>
                <w:w w:val="105"/>
                <w:sz w:val="28"/>
                <w:szCs w:val="28"/>
              </w:rPr>
              <w:t>1,6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909" w14:textId="3C5257CB" w:rsidR="008914B6" w:rsidRPr="009B2B7C" w:rsidRDefault="008914B6" w:rsidP="008F46E9">
            <w:pPr>
              <w:ind w:right="114"/>
              <w:jc w:val="center"/>
              <w:rPr>
                <w:rFonts w:ascii="Times New Roman" w:eastAsia="Arial MT" w:hAnsi="Times New Roman"/>
                <w:i/>
                <w:sz w:val="28"/>
                <w:szCs w:val="28"/>
              </w:rPr>
            </w:pPr>
            <w:r w:rsidRPr="009B2B7C">
              <w:rPr>
                <w:rFonts w:ascii="Times New Roman" w:eastAsia="Arial MT" w:hAnsi="Times New Roman"/>
                <w:spacing w:val="-2"/>
                <w:w w:val="105"/>
                <w:sz w:val="28"/>
                <w:szCs w:val="28"/>
              </w:rPr>
              <w:t>0,0032</w:t>
            </w:r>
          </w:p>
        </w:tc>
      </w:tr>
    </w:tbl>
    <w:p w14:paraId="1E68B668" w14:textId="77777777" w:rsidR="00725638" w:rsidRPr="008F5C02" w:rsidRDefault="00725638" w:rsidP="00400D7E">
      <w:pPr>
        <w:pStyle w:val="NormalWeb"/>
        <w:shd w:val="clear" w:color="auto" w:fill="FFFFFF"/>
        <w:spacing w:before="0" w:beforeAutospacing="0" w:after="0" w:afterAutospacing="0" w:line="360" w:lineRule="auto"/>
        <w:ind w:right="284"/>
        <w:jc w:val="both"/>
        <w:rPr>
          <w:color w:val="000000" w:themeColor="text1"/>
          <w:sz w:val="28"/>
          <w:szCs w:val="28"/>
        </w:rPr>
      </w:pPr>
    </w:p>
    <w:sectPr w:rsidR="00725638" w:rsidRPr="008F5C02" w:rsidSect="008F46E9">
      <w:pgSz w:w="11906" w:h="16838"/>
      <w:pgMar w:top="1135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874"/>
    <w:multiLevelType w:val="hybridMultilevel"/>
    <w:tmpl w:val="92681404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555D7D"/>
    <w:multiLevelType w:val="hybridMultilevel"/>
    <w:tmpl w:val="605E86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F5FD4"/>
    <w:multiLevelType w:val="multilevel"/>
    <w:tmpl w:val="67E07370"/>
    <w:lvl w:ilvl="0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2B76537"/>
    <w:multiLevelType w:val="multilevel"/>
    <w:tmpl w:val="A41C7254"/>
    <w:lvl w:ilvl="0">
      <w:start w:val="20"/>
      <w:numFmt w:val="decimal"/>
      <w:lvlText w:val="%1."/>
      <w:lvlJc w:val="left"/>
      <w:pPr>
        <w:ind w:left="4912" w:hanging="375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601" w:hanging="7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6600CFA"/>
    <w:multiLevelType w:val="multilevel"/>
    <w:tmpl w:val="B67E83D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478922C8"/>
    <w:multiLevelType w:val="hybridMultilevel"/>
    <w:tmpl w:val="2146FCFE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1B2609"/>
    <w:multiLevelType w:val="multilevel"/>
    <w:tmpl w:val="972A8FDE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7" w15:restartNumberingAfterBreak="0">
    <w:nsid w:val="59880816"/>
    <w:multiLevelType w:val="multilevel"/>
    <w:tmpl w:val="F7229C74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5DA25ED2"/>
    <w:multiLevelType w:val="hybridMultilevel"/>
    <w:tmpl w:val="0F7695FE"/>
    <w:lvl w:ilvl="0" w:tplc="CC64948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83FF5"/>
    <w:multiLevelType w:val="multilevel"/>
    <w:tmpl w:val="831C5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0" w15:restartNumberingAfterBreak="0">
    <w:nsid w:val="6C930A96"/>
    <w:multiLevelType w:val="multilevel"/>
    <w:tmpl w:val="B720FD86"/>
    <w:lvl w:ilvl="0">
      <w:start w:val="20"/>
      <w:numFmt w:val="decimal"/>
      <w:lvlText w:val="%1."/>
      <w:lvlJc w:val="left"/>
      <w:pPr>
        <w:ind w:left="1084" w:hanging="37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8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268854401">
    <w:abstractNumId w:val="4"/>
  </w:num>
  <w:num w:numId="2" w16cid:durableId="830291624">
    <w:abstractNumId w:val="6"/>
  </w:num>
  <w:num w:numId="3" w16cid:durableId="1709791503">
    <w:abstractNumId w:val="9"/>
  </w:num>
  <w:num w:numId="4" w16cid:durableId="1648433444">
    <w:abstractNumId w:val="3"/>
  </w:num>
  <w:num w:numId="5" w16cid:durableId="1536313470">
    <w:abstractNumId w:val="5"/>
  </w:num>
  <w:num w:numId="6" w16cid:durableId="1875730692">
    <w:abstractNumId w:val="0"/>
  </w:num>
  <w:num w:numId="7" w16cid:durableId="735933291">
    <w:abstractNumId w:val="2"/>
  </w:num>
  <w:num w:numId="8" w16cid:durableId="1077945385">
    <w:abstractNumId w:val="10"/>
  </w:num>
  <w:num w:numId="9" w16cid:durableId="258101090">
    <w:abstractNumId w:val="1"/>
  </w:num>
  <w:num w:numId="10" w16cid:durableId="15433954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9335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6C"/>
    <w:rsid w:val="0000013D"/>
    <w:rsid w:val="00015EB4"/>
    <w:rsid w:val="00032D82"/>
    <w:rsid w:val="00064687"/>
    <w:rsid w:val="000756DD"/>
    <w:rsid w:val="0008019F"/>
    <w:rsid w:val="000A043B"/>
    <w:rsid w:val="000A335B"/>
    <w:rsid w:val="000B64B9"/>
    <w:rsid w:val="000C4B3F"/>
    <w:rsid w:val="000D02A6"/>
    <w:rsid w:val="000E44AB"/>
    <w:rsid w:val="000E46BB"/>
    <w:rsid w:val="000E6D39"/>
    <w:rsid w:val="000E706B"/>
    <w:rsid w:val="000F3091"/>
    <w:rsid w:val="000F4BCF"/>
    <w:rsid w:val="00101CB4"/>
    <w:rsid w:val="00102361"/>
    <w:rsid w:val="00105E40"/>
    <w:rsid w:val="00106D26"/>
    <w:rsid w:val="00113DFB"/>
    <w:rsid w:val="001562A5"/>
    <w:rsid w:val="00170F0B"/>
    <w:rsid w:val="001803DA"/>
    <w:rsid w:val="001A3C27"/>
    <w:rsid w:val="001A6697"/>
    <w:rsid w:val="001C5105"/>
    <w:rsid w:val="001D2FFD"/>
    <w:rsid w:val="00200350"/>
    <w:rsid w:val="0022019A"/>
    <w:rsid w:val="00233923"/>
    <w:rsid w:val="002345F5"/>
    <w:rsid w:val="00256571"/>
    <w:rsid w:val="002723B4"/>
    <w:rsid w:val="002909A0"/>
    <w:rsid w:val="00293446"/>
    <w:rsid w:val="00297072"/>
    <w:rsid w:val="002A4F6B"/>
    <w:rsid w:val="002B1490"/>
    <w:rsid w:val="002B2A96"/>
    <w:rsid w:val="002D0A3A"/>
    <w:rsid w:val="002D3E5E"/>
    <w:rsid w:val="0030184D"/>
    <w:rsid w:val="00303F4C"/>
    <w:rsid w:val="003040CE"/>
    <w:rsid w:val="003146D4"/>
    <w:rsid w:val="00317BD5"/>
    <w:rsid w:val="00325229"/>
    <w:rsid w:val="00331A21"/>
    <w:rsid w:val="00333095"/>
    <w:rsid w:val="00333A5D"/>
    <w:rsid w:val="003405F8"/>
    <w:rsid w:val="003675DD"/>
    <w:rsid w:val="003707AB"/>
    <w:rsid w:val="003710FD"/>
    <w:rsid w:val="003778A9"/>
    <w:rsid w:val="00381DBD"/>
    <w:rsid w:val="0039590C"/>
    <w:rsid w:val="00397A84"/>
    <w:rsid w:val="003C0905"/>
    <w:rsid w:val="003C1F4B"/>
    <w:rsid w:val="003C76C2"/>
    <w:rsid w:val="003F3477"/>
    <w:rsid w:val="003F45F6"/>
    <w:rsid w:val="00400D7E"/>
    <w:rsid w:val="004013C5"/>
    <w:rsid w:val="00412EAE"/>
    <w:rsid w:val="00423ADD"/>
    <w:rsid w:val="00444619"/>
    <w:rsid w:val="00477D4A"/>
    <w:rsid w:val="004C74AF"/>
    <w:rsid w:val="004E0BD4"/>
    <w:rsid w:val="004E61E3"/>
    <w:rsid w:val="004F5F65"/>
    <w:rsid w:val="00504E75"/>
    <w:rsid w:val="00512000"/>
    <w:rsid w:val="00554468"/>
    <w:rsid w:val="00567A59"/>
    <w:rsid w:val="00567CEB"/>
    <w:rsid w:val="00571293"/>
    <w:rsid w:val="00573AEE"/>
    <w:rsid w:val="0058399B"/>
    <w:rsid w:val="0058726C"/>
    <w:rsid w:val="00587E9C"/>
    <w:rsid w:val="005B4370"/>
    <w:rsid w:val="005C6AF8"/>
    <w:rsid w:val="005C7B6C"/>
    <w:rsid w:val="005D61A2"/>
    <w:rsid w:val="005E315C"/>
    <w:rsid w:val="005E3509"/>
    <w:rsid w:val="005F254A"/>
    <w:rsid w:val="005F7430"/>
    <w:rsid w:val="005F7E78"/>
    <w:rsid w:val="00602C5D"/>
    <w:rsid w:val="0062297C"/>
    <w:rsid w:val="006408AF"/>
    <w:rsid w:val="006454D5"/>
    <w:rsid w:val="00654922"/>
    <w:rsid w:val="00675760"/>
    <w:rsid w:val="00684020"/>
    <w:rsid w:val="006B19C2"/>
    <w:rsid w:val="006C2F2A"/>
    <w:rsid w:val="006D7E55"/>
    <w:rsid w:val="006E098D"/>
    <w:rsid w:val="006E164D"/>
    <w:rsid w:val="006F7BB9"/>
    <w:rsid w:val="00710CD9"/>
    <w:rsid w:val="00725638"/>
    <w:rsid w:val="0074229A"/>
    <w:rsid w:val="007462CA"/>
    <w:rsid w:val="00752CDC"/>
    <w:rsid w:val="00757C51"/>
    <w:rsid w:val="0078115C"/>
    <w:rsid w:val="007823A1"/>
    <w:rsid w:val="00785D89"/>
    <w:rsid w:val="007A345E"/>
    <w:rsid w:val="007B6E65"/>
    <w:rsid w:val="007C79E6"/>
    <w:rsid w:val="007D26BD"/>
    <w:rsid w:val="007D2829"/>
    <w:rsid w:val="007D7E1E"/>
    <w:rsid w:val="007E6770"/>
    <w:rsid w:val="00802BDB"/>
    <w:rsid w:val="008033D7"/>
    <w:rsid w:val="008114B8"/>
    <w:rsid w:val="008349EA"/>
    <w:rsid w:val="00842936"/>
    <w:rsid w:val="00852BF3"/>
    <w:rsid w:val="0085383F"/>
    <w:rsid w:val="00862500"/>
    <w:rsid w:val="008657D9"/>
    <w:rsid w:val="008914B6"/>
    <w:rsid w:val="00897979"/>
    <w:rsid w:val="008A13E3"/>
    <w:rsid w:val="008C73E6"/>
    <w:rsid w:val="008D7377"/>
    <w:rsid w:val="008F0659"/>
    <w:rsid w:val="008F1360"/>
    <w:rsid w:val="008F46E9"/>
    <w:rsid w:val="008F5C02"/>
    <w:rsid w:val="00900344"/>
    <w:rsid w:val="00915883"/>
    <w:rsid w:val="00923A8D"/>
    <w:rsid w:val="0093319B"/>
    <w:rsid w:val="00935FD7"/>
    <w:rsid w:val="00956DA0"/>
    <w:rsid w:val="0095707E"/>
    <w:rsid w:val="00975F3E"/>
    <w:rsid w:val="00982E8C"/>
    <w:rsid w:val="00985366"/>
    <w:rsid w:val="00987BB7"/>
    <w:rsid w:val="009B2B7C"/>
    <w:rsid w:val="009D2619"/>
    <w:rsid w:val="009E6BDD"/>
    <w:rsid w:val="00A06109"/>
    <w:rsid w:val="00A17087"/>
    <w:rsid w:val="00A2044B"/>
    <w:rsid w:val="00A270F2"/>
    <w:rsid w:val="00A40C72"/>
    <w:rsid w:val="00A43BE3"/>
    <w:rsid w:val="00A5301F"/>
    <w:rsid w:val="00A62FEC"/>
    <w:rsid w:val="00A65EF5"/>
    <w:rsid w:val="00A67334"/>
    <w:rsid w:val="00A73C4C"/>
    <w:rsid w:val="00A933A8"/>
    <w:rsid w:val="00AB6083"/>
    <w:rsid w:val="00AB7AF7"/>
    <w:rsid w:val="00AC1A75"/>
    <w:rsid w:val="00AC4FB3"/>
    <w:rsid w:val="00AC6DCA"/>
    <w:rsid w:val="00AD790A"/>
    <w:rsid w:val="00AF29A1"/>
    <w:rsid w:val="00AF5F70"/>
    <w:rsid w:val="00B00D73"/>
    <w:rsid w:val="00B0477E"/>
    <w:rsid w:val="00B07493"/>
    <w:rsid w:val="00B215AD"/>
    <w:rsid w:val="00B27F4C"/>
    <w:rsid w:val="00B402DB"/>
    <w:rsid w:val="00B64B5F"/>
    <w:rsid w:val="00B80378"/>
    <w:rsid w:val="00B85DEF"/>
    <w:rsid w:val="00B954B2"/>
    <w:rsid w:val="00BA678A"/>
    <w:rsid w:val="00BB177B"/>
    <w:rsid w:val="00BB772D"/>
    <w:rsid w:val="00BC11B5"/>
    <w:rsid w:val="00BC5657"/>
    <w:rsid w:val="00BD1DF9"/>
    <w:rsid w:val="00BD6230"/>
    <w:rsid w:val="00BD72C3"/>
    <w:rsid w:val="00BD79D8"/>
    <w:rsid w:val="00BF07A8"/>
    <w:rsid w:val="00BF15C0"/>
    <w:rsid w:val="00BF3CA6"/>
    <w:rsid w:val="00C00F88"/>
    <w:rsid w:val="00C03CAF"/>
    <w:rsid w:val="00C143E0"/>
    <w:rsid w:val="00C15A67"/>
    <w:rsid w:val="00C21119"/>
    <w:rsid w:val="00C50622"/>
    <w:rsid w:val="00C70D8B"/>
    <w:rsid w:val="00C73135"/>
    <w:rsid w:val="00C92029"/>
    <w:rsid w:val="00C92146"/>
    <w:rsid w:val="00CB3494"/>
    <w:rsid w:val="00CD03EB"/>
    <w:rsid w:val="00CD6FE1"/>
    <w:rsid w:val="00CE53B9"/>
    <w:rsid w:val="00D015A3"/>
    <w:rsid w:val="00D028F9"/>
    <w:rsid w:val="00D16F37"/>
    <w:rsid w:val="00D31396"/>
    <w:rsid w:val="00D3570F"/>
    <w:rsid w:val="00D36063"/>
    <w:rsid w:val="00D50E2B"/>
    <w:rsid w:val="00D65089"/>
    <w:rsid w:val="00D75095"/>
    <w:rsid w:val="00D80BAD"/>
    <w:rsid w:val="00D814A9"/>
    <w:rsid w:val="00D90286"/>
    <w:rsid w:val="00D9297B"/>
    <w:rsid w:val="00D95E79"/>
    <w:rsid w:val="00DA495C"/>
    <w:rsid w:val="00DA50B0"/>
    <w:rsid w:val="00DB51AB"/>
    <w:rsid w:val="00DB7B02"/>
    <w:rsid w:val="00DC0141"/>
    <w:rsid w:val="00DC155D"/>
    <w:rsid w:val="00DC445A"/>
    <w:rsid w:val="00DD180B"/>
    <w:rsid w:val="00DD5429"/>
    <w:rsid w:val="00E048C3"/>
    <w:rsid w:val="00E147DD"/>
    <w:rsid w:val="00E14F14"/>
    <w:rsid w:val="00E374B6"/>
    <w:rsid w:val="00E40297"/>
    <w:rsid w:val="00E452DA"/>
    <w:rsid w:val="00E61034"/>
    <w:rsid w:val="00E74DF6"/>
    <w:rsid w:val="00E916E5"/>
    <w:rsid w:val="00E95DE5"/>
    <w:rsid w:val="00E97DEE"/>
    <w:rsid w:val="00EA07DC"/>
    <w:rsid w:val="00EA1C47"/>
    <w:rsid w:val="00EA2312"/>
    <w:rsid w:val="00EB0607"/>
    <w:rsid w:val="00EC2181"/>
    <w:rsid w:val="00EC6EAA"/>
    <w:rsid w:val="00EC7585"/>
    <w:rsid w:val="00EC77CA"/>
    <w:rsid w:val="00EE04EA"/>
    <w:rsid w:val="00F205C9"/>
    <w:rsid w:val="00F24984"/>
    <w:rsid w:val="00F306FD"/>
    <w:rsid w:val="00F33A48"/>
    <w:rsid w:val="00F4080A"/>
    <w:rsid w:val="00F549F5"/>
    <w:rsid w:val="00F54A3E"/>
    <w:rsid w:val="00F57E29"/>
    <w:rsid w:val="00F60D0F"/>
    <w:rsid w:val="00F61A43"/>
    <w:rsid w:val="00F653EE"/>
    <w:rsid w:val="00F67DE1"/>
    <w:rsid w:val="00F72DB4"/>
    <w:rsid w:val="00F81237"/>
    <w:rsid w:val="00F97BD7"/>
    <w:rsid w:val="00FC19F7"/>
    <w:rsid w:val="00FF1864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AB03"/>
  <w15:chartTrackingRefBased/>
  <w15:docId w15:val="{04FD967B-4542-46D6-B799-519A340D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73"/>
  </w:style>
  <w:style w:type="paragraph" w:styleId="Titlu1">
    <w:name w:val="heading 1"/>
    <w:basedOn w:val="Normal"/>
    <w:next w:val="Normal"/>
    <w:link w:val="Titlu1Caracter"/>
    <w:uiPriority w:val="9"/>
    <w:qFormat/>
    <w:rsid w:val="005C7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C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C7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C7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C7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C7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C7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C7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C7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C7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C7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C7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C7B6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C7B6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C7B6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C7B6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C7B6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C7B6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C7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C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C7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C7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C7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C7B6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C7B6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C7B6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C7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C7B6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C7B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A40C72"/>
    <w:rPr>
      <w:b/>
      <w:bCs/>
    </w:rPr>
  </w:style>
  <w:style w:type="paragraph" w:styleId="Frspaiere">
    <w:name w:val="No Spacing"/>
    <w:uiPriority w:val="1"/>
    <w:qFormat/>
    <w:rsid w:val="000A043B"/>
    <w:pPr>
      <w:spacing w:after="0" w:line="240" w:lineRule="auto"/>
    </w:pPr>
  </w:style>
  <w:style w:type="character" w:styleId="Hyperlink">
    <w:name w:val="Hyperlink"/>
    <w:basedOn w:val="Fontdeparagrafimplicit"/>
    <w:uiPriority w:val="99"/>
    <w:semiHidden/>
    <w:unhideWhenUsed/>
    <w:rsid w:val="00102361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unhideWhenUsed/>
    <w:rsid w:val="00400D7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400D7E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8F46E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8F46E9"/>
  </w:style>
  <w:style w:type="table" w:customStyle="1" w:styleId="TableNormal">
    <w:name w:val="Table Normal"/>
    <w:uiPriority w:val="2"/>
    <w:semiHidden/>
    <w:qFormat/>
    <w:rsid w:val="008F46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2790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Motricală</dc:creator>
  <cp:keywords/>
  <dc:description/>
  <cp:lastModifiedBy>Daniela Motricală</cp:lastModifiedBy>
  <cp:revision>6</cp:revision>
  <cp:lastPrinted>2026-02-09T08:38:00Z</cp:lastPrinted>
  <dcterms:created xsi:type="dcterms:W3CDTF">2026-02-11T10:30:00Z</dcterms:created>
  <dcterms:modified xsi:type="dcterms:W3CDTF">2026-02-25T11:29:00Z</dcterms:modified>
</cp:coreProperties>
</file>