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F52" w:rsidRPr="00242953" w:rsidRDefault="003F5F52" w:rsidP="0032332B">
      <w:pPr>
        <w:jc w:val="center"/>
        <w:rPr>
          <w:b/>
          <w:lang w:val="ro-RO"/>
        </w:rPr>
      </w:pPr>
      <w:bookmarkStart w:id="0" w:name="_GoBack"/>
      <w:bookmarkEnd w:id="0"/>
      <w:r w:rsidRPr="00242953">
        <w:rPr>
          <w:b/>
          <w:lang w:val="ro-RO"/>
        </w:rPr>
        <w:t>TABEL DE CONCORDANȚĂ</w:t>
      </w:r>
    </w:p>
    <w:p w:rsidR="00626973" w:rsidRDefault="00D4162F" w:rsidP="00626973">
      <w:pPr>
        <w:widowControl w:val="0"/>
        <w:shd w:val="clear" w:color="auto" w:fill="FFFFFF"/>
        <w:autoSpaceDE w:val="0"/>
        <w:autoSpaceDN w:val="0"/>
        <w:adjustRightInd w:val="0"/>
        <w:jc w:val="center"/>
        <w:rPr>
          <w:rFonts w:eastAsiaTheme="minorHAnsi"/>
          <w:b/>
          <w:iCs/>
          <w:sz w:val="22"/>
          <w:szCs w:val="22"/>
          <w:lang w:val="ro-RO"/>
        </w:rPr>
      </w:pPr>
      <w:r w:rsidRPr="00242953">
        <w:rPr>
          <w:rFonts w:eastAsia="Calibri"/>
          <w:b/>
          <w:lang w:val="ro-RO"/>
        </w:rPr>
        <w:t xml:space="preserve">la </w:t>
      </w:r>
      <w:r w:rsidR="0037596D" w:rsidRPr="00242953">
        <w:rPr>
          <w:rFonts w:eastAsia="Calibri"/>
          <w:b/>
          <w:lang w:val="ro-RO"/>
        </w:rPr>
        <w:t xml:space="preserve">Hotărârea </w:t>
      </w:r>
      <w:r w:rsidR="00626973">
        <w:rPr>
          <w:rFonts w:eastAsia="Calibri"/>
          <w:b/>
          <w:lang w:val="ro-RO"/>
        </w:rPr>
        <w:t>Guvernului nr.</w:t>
      </w:r>
      <w:r w:rsidR="002E23B1" w:rsidRPr="00242953">
        <w:rPr>
          <w:rFonts w:eastAsia="Calibri"/>
          <w:b/>
          <w:lang w:val="ro-RO"/>
        </w:rPr>
        <w:t>125/2013</w:t>
      </w:r>
      <w:r w:rsidRPr="00242953">
        <w:rPr>
          <w:rFonts w:eastAsia="Calibri"/>
          <w:b/>
          <w:lang w:val="ro-RO"/>
        </w:rPr>
        <w:t xml:space="preserve"> </w:t>
      </w:r>
      <w:r w:rsidR="0087082D" w:rsidRPr="00242953">
        <w:rPr>
          <w:rFonts w:eastAsiaTheme="minorHAnsi"/>
          <w:b/>
          <w:iCs/>
          <w:sz w:val="22"/>
          <w:szCs w:val="22"/>
          <w:lang w:val="ro-RO"/>
        </w:rPr>
        <w:t xml:space="preserve">pentru aprobarea Regulamentului </w:t>
      </w:r>
    </w:p>
    <w:p w:rsidR="003F5F52" w:rsidRPr="00626973" w:rsidRDefault="0087082D" w:rsidP="00626973">
      <w:pPr>
        <w:widowControl w:val="0"/>
        <w:shd w:val="clear" w:color="auto" w:fill="FFFFFF"/>
        <w:autoSpaceDE w:val="0"/>
        <w:autoSpaceDN w:val="0"/>
        <w:adjustRightInd w:val="0"/>
        <w:jc w:val="center"/>
        <w:rPr>
          <w:rFonts w:eastAsia="Calibri"/>
          <w:b/>
          <w:lang w:val="ro-RO"/>
        </w:rPr>
      </w:pPr>
      <w:r w:rsidRPr="00242953">
        <w:rPr>
          <w:rFonts w:eastAsiaTheme="minorHAnsi"/>
          <w:b/>
          <w:iCs/>
          <w:sz w:val="22"/>
          <w:szCs w:val="22"/>
          <w:lang w:val="ro-RO"/>
        </w:rPr>
        <w:t>privind eliberarea actelor de identitate și evidența locuitorilor Republicii Moldova</w:t>
      </w:r>
    </w:p>
    <w:p w:rsidR="0032332B" w:rsidRPr="00242953" w:rsidRDefault="0032332B" w:rsidP="0032332B">
      <w:pPr>
        <w:ind w:firstLine="0"/>
        <w:jc w:val="center"/>
        <w:rPr>
          <w:b/>
          <w:color w:val="FF0000"/>
          <w:lang w:val="ro-RO"/>
        </w:rPr>
      </w:pP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5252"/>
        <w:gridCol w:w="3886"/>
        <w:gridCol w:w="1560"/>
        <w:gridCol w:w="4436"/>
      </w:tblGrid>
      <w:tr w:rsidR="00430BA0" w:rsidRPr="00242953" w:rsidTr="0001796D">
        <w:trPr>
          <w:jc w:val="center"/>
        </w:trPr>
        <w:tc>
          <w:tcPr>
            <w:tcW w:w="159" w:type="pct"/>
            <w:shd w:val="clear" w:color="auto" w:fill="DBE5F1" w:themeFill="accent1" w:themeFillTint="33"/>
          </w:tcPr>
          <w:p w:rsidR="00430BA0" w:rsidRPr="00242953" w:rsidRDefault="00430BA0" w:rsidP="00E03AFA">
            <w:pPr>
              <w:spacing w:before="120"/>
              <w:ind w:firstLine="0"/>
              <w:jc w:val="center"/>
              <w:rPr>
                <w:b/>
                <w:lang w:val="ro-RO"/>
              </w:rPr>
            </w:pPr>
            <w:r w:rsidRPr="00242953">
              <w:rPr>
                <w:b/>
                <w:lang w:val="ro-RO"/>
              </w:rPr>
              <w:t>1.</w:t>
            </w:r>
          </w:p>
        </w:tc>
        <w:tc>
          <w:tcPr>
            <w:tcW w:w="4841" w:type="pct"/>
            <w:gridSpan w:val="4"/>
            <w:shd w:val="clear" w:color="auto" w:fill="auto"/>
          </w:tcPr>
          <w:p w:rsidR="0029455A" w:rsidRPr="00242953" w:rsidRDefault="0029455A" w:rsidP="00E03AFA">
            <w:pPr>
              <w:spacing w:before="120"/>
              <w:ind w:firstLine="0"/>
              <w:rPr>
                <w:b/>
                <w:lang w:val="ro-RO"/>
              </w:rPr>
            </w:pPr>
            <w:r w:rsidRPr="00242953">
              <w:rPr>
                <w:b/>
                <w:lang w:val="ro-RO"/>
              </w:rPr>
              <w:t>Titlul actului</w:t>
            </w:r>
            <w:r w:rsidR="00E06E58" w:rsidRPr="00242953">
              <w:rPr>
                <w:b/>
                <w:lang w:val="ro-RO"/>
              </w:rPr>
              <w:t xml:space="preserve"> U</w:t>
            </w:r>
            <w:r w:rsidR="0095104A" w:rsidRPr="00242953">
              <w:rPr>
                <w:b/>
                <w:lang w:val="ro-RO"/>
              </w:rPr>
              <w:t>E</w:t>
            </w:r>
            <w:r w:rsidR="00E06E58" w:rsidRPr="00242953">
              <w:rPr>
                <w:b/>
                <w:lang w:val="ro-RO"/>
              </w:rPr>
              <w:t>, inclusiv cea</w:t>
            </w:r>
            <w:r w:rsidRPr="00242953">
              <w:rPr>
                <w:b/>
                <w:lang w:val="ro-RO"/>
              </w:rPr>
              <w:t xml:space="preserve"> mai recent</w:t>
            </w:r>
            <w:r w:rsidR="00E06E58" w:rsidRPr="00242953">
              <w:rPr>
                <w:b/>
                <w:lang w:val="ro-RO"/>
              </w:rPr>
              <w:t>ă</w:t>
            </w:r>
            <w:r w:rsidR="00722BA7" w:rsidRPr="00242953">
              <w:rPr>
                <w:b/>
                <w:lang w:val="ro-RO"/>
              </w:rPr>
              <w:t xml:space="preserve"> modificare, nr.</w:t>
            </w:r>
            <w:r w:rsidR="0037596D">
              <w:rPr>
                <w:b/>
                <w:lang w:val="ro-RO"/>
              </w:rPr>
              <w:t xml:space="preserve"> </w:t>
            </w:r>
            <w:r w:rsidR="00722BA7" w:rsidRPr="00242953">
              <w:rPr>
                <w:b/>
                <w:lang w:val="ro-RO"/>
              </w:rPr>
              <w:t>CELEX</w:t>
            </w:r>
            <w:r w:rsidR="00CC6297" w:rsidRPr="00242953">
              <w:rPr>
                <w:b/>
                <w:lang w:val="ro-RO"/>
              </w:rPr>
              <w:t>:</w:t>
            </w:r>
          </w:p>
          <w:p w:rsidR="00430BA0" w:rsidRPr="00242953" w:rsidRDefault="009D7463" w:rsidP="00FD5FC9">
            <w:pPr>
              <w:spacing w:after="120"/>
              <w:ind w:firstLine="0"/>
              <w:rPr>
                <w:rFonts w:eastAsia="Calibri"/>
                <w:lang w:val="ro-RO"/>
              </w:rPr>
            </w:pPr>
            <w:r w:rsidRPr="002E780F">
              <w:rPr>
                <w:rFonts w:eastAsia="Calibri"/>
                <w:lang w:val="ro-RO"/>
              </w:rPr>
              <w:t xml:space="preserve">Regulamentul (UE) </w:t>
            </w:r>
            <w:r w:rsidRPr="00626973">
              <w:rPr>
                <w:rFonts w:eastAsia="Calibri"/>
                <w:lang w:val="ro-RO"/>
              </w:rPr>
              <w:t xml:space="preserve">2025/1208 </w:t>
            </w:r>
            <w:r w:rsidRPr="002E780F">
              <w:rPr>
                <w:rFonts w:eastAsia="Calibri"/>
                <w:lang w:val="ro-RO"/>
              </w:rPr>
              <w:t>al Consiliului din 12 iunie 2025 privind consolidarea securității cărților de identitate ale cetățenilor Uniunii și a documentelor de ședere eliberate cetățenilor Uniunii și membrilor de familie ai acestora care își exercită dreptul la liberă circulație</w:t>
            </w:r>
            <w:r w:rsidRPr="00242953">
              <w:rPr>
                <w:iCs/>
                <w:lang w:val="ro-RO"/>
              </w:rPr>
              <w:t xml:space="preserve"> (</w:t>
            </w:r>
            <w:r w:rsidRPr="00242953">
              <w:rPr>
                <w:rFonts w:eastAsia="Calibri"/>
                <w:lang w:val="ro-RO"/>
              </w:rPr>
              <w:t xml:space="preserve">CELEX: </w:t>
            </w:r>
            <w:r w:rsidRPr="00242953">
              <w:rPr>
                <w:lang w:val="ro-RO"/>
              </w:rPr>
              <w:t>32025R1208</w:t>
            </w:r>
            <w:r w:rsidRPr="00242953">
              <w:rPr>
                <w:rFonts w:eastAsia="Calibri"/>
                <w:lang w:val="ro-RO"/>
              </w:rPr>
              <w:t xml:space="preserve">, publicat în Jurnalul Oficial al </w:t>
            </w:r>
            <w:r w:rsidRPr="004658F7">
              <w:rPr>
                <w:rFonts w:eastAsia="Calibri"/>
                <w:lang w:val="ro-RO"/>
              </w:rPr>
              <w:t xml:space="preserve">Uniunii </w:t>
            </w:r>
            <w:r w:rsidRPr="00626973">
              <w:rPr>
                <w:rFonts w:eastAsia="Calibri"/>
                <w:lang w:val="ro-RO"/>
              </w:rPr>
              <w:t>Europene L din 20 iunie 2025)</w:t>
            </w:r>
          </w:p>
        </w:tc>
      </w:tr>
      <w:tr w:rsidR="00430BA0" w:rsidRPr="00242953" w:rsidTr="0001796D">
        <w:trPr>
          <w:jc w:val="center"/>
        </w:trPr>
        <w:tc>
          <w:tcPr>
            <w:tcW w:w="159" w:type="pct"/>
            <w:shd w:val="clear" w:color="auto" w:fill="DBE5F1" w:themeFill="accent1" w:themeFillTint="33"/>
          </w:tcPr>
          <w:p w:rsidR="00430BA0" w:rsidRPr="00242953" w:rsidRDefault="00430BA0" w:rsidP="00E03AFA">
            <w:pPr>
              <w:spacing w:before="120"/>
              <w:ind w:firstLine="0"/>
              <w:jc w:val="center"/>
              <w:rPr>
                <w:b/>
                <w:lang w:val="ro-RO"/>
              </w:rPr>
            </w:pPr>
            <w:r w:rsidRPr="00242953">
              <w:rPr>
                <w:b/>
                <w:lang w:val="ro-RO"/>
              </w:rPr>
              <w:t>2.</w:t>
            </w:r>
          </w:p>
        </w:tc>
        <w:tc>
          <w:tcPr>
            <w:tcW w:w="4841" w:type="pct"/>
            <w:gridSpan w:val="4"/>
            <w:shd w:val="clear" w:color="auto" w:fill="auto"/>
          </w:tcPr>
          <w:p w:rsidR="00430BA0" w:rsidRPr="00242953" w:rsidRDefault="00430BA0" w:rsidP="00E03AFA">
            <w:pPr>
              <w:spacing w:before="120"/>
              <w:ind w:firstLine="0"/>
              <w:rPr>
                <w:b/>
                <w:lang w:val="ro-RO"/>
              </w:rPr>
            </w:pPr>
            <w:r w:rsidRPr="00242953">
              <w:rPr>
                <w:b/>
                <w:lang w:val="ro-RO"/>
              </w:rPr>
              <w:t xml:space="preserve">Titlul </w:t>
            </w:r>
            <w:r w:rsidR="00722BA7" w:rsidRPr="00242953">
              <w:rPr>
                <w:b/>
                <w:lang w:val="ro-RO"/>
              </w:rPr>
              <w:t xml:space="preserve">proiectului de </w:t>
            </w:r>
            <w:r w:rsidRPr="00242953">
              <w:rPr>
                <w:b/>
                <w:lang w:val="ro-RO"/>
              </w:rPr>
              <w:t>act normativ național</w:t>
            </w:r>
            <w:r w:rsidR="00CC6297" w:rsidRPr="00242953">
              <w:rPr>
                <w:b/>
                <w:lang w:val="ro-RO"/>
              </w:rPr>
              <w:t>:</w:t>
            </w:r>
          </w:p>
          <w:p w:rsidR="00FD5FC9" w:rsidRDefault="00626973" w:rsidP="00FD5FC9">
            <w:pPr>
              <w:pStyle w:val="tt"/>
              <w:spacing w:before="0" w:beforeAutospacing="0" w:after="0" w:afterAutospacing="0"/>
              <w:jc w:val="both"/>
              <w:rPr>
                <w:sz w:val="20"/>
                <w:szCs w:val="20"/>
                <w:lang w:val="ro-RO"/>
              </w:rPr>
            </w:pPr>
            <w:r>
              <w:rPr>
                <w:bCs/>
                <w:sz w:val="20"/>
                <w:szCs w:val="20"/>
                <w:lang w:val="ro-RO"/>
              </w:rPr>
              <w:t>Hotărârea Guvernului nr.</w:t>
            </w:r>
            <w:r w:rsidR="00F33115" w:rsidRPr="00242953">
              <w:rPr>
                <w:bCs/>
                <w:sz w:val="20"/>
                <w:szCs w:val="20"/>
                <w:lang w:val="ro-RO"/>
              </w:rPr>
              <w:t>125</w:t>
            </w:r>
            <w:r w:rsidR="0037596D">
              <w:rPr>
                <w:bCs/>
                <w:sz w:val="20"/>
                <w:szCs w:val="20"/>
                <w:lang w:val="ro-RO"/>
              </w:rPr>
              <w:t>/</w:t>
            </w:r>
            <w:r w:rsidR="00F33115" w:rsidRPr="00242953">
              <w:rPr>
                <w:bCs/>
                <w:sz w:val="20"/>
                <w:szCs w:val="20"/>
                <w:lang w:val="ro-RO"/>
              </w:rPr>
              <w:t>2013</w:t>
            </w:r>
            <w:r w:rsidR="00F33115" w:rsidRPr="00242953">
              <w:rPr>
                <w:sz w:val="20"/>
                <w:szCs w:val="20"/>
                <w:lang w:val="ro-RO"/>
              </w:rPr>
              <w:t> </w:t>
            </w:r>
            <w:r w:rsidR="00F33115" w:rsidRPr="00242953">
              <w:rPr>
                <w:bCs/>
                <w:sz w:val="20"/>
                <w:szCs w:val="20"/>
                <w:lang w:val="ro-RO"/>
              </w:rPr>
              <w:t xml:space="preserve">pentru aprobarea Regulamentului privind eliberarea actelor de identitate şi evidenţa locuitorilor Republicii Moldova </w:t>
            </w:r>
            <w:r w:rsidR="00F33115" w:rsidRPr="00242953">
              <w:rPr>
                <w:sz w:val="20"/>
                <w:szCs w:val="20"/>
                <w:lang w:val="ro-RO"/>
              </w:rPr>
              <w:t xml:space="preserve"> </w:t>
            </w:r>
          </w:p>
          <w:p w:rsidR="00430BA0" w:rsidRPr="00242953" w:rsidRDefault="00F33115" w:rsidP="00FD5FC9">
            <w:pPr>
              <w:pStyle w:val="tt"/>
              <w:spacing w:before="0" w:beforeAutospacing="0" w:after="120" w:afterAutospacing="0"/>
              <w:jc w:val="both"/>
              <w:rPr>
                <w:lang w:val="ro-RO"/>
              </w:rPr>
            </w:pPr>
            <w:r w:rsidRPr="00242953">
              <w:rPr>
                <w:sz w:val="20"/>
                <w:szCs w:val="20"/>
                <w:lang w:val="ro-RO"/>
              </w:rPr>
              <w:t>(Monitorul Oficial</w:t>
            </w:r>
            <w:r w:rsidR="00626973">
              <w:rPr>
                <w:sz w:val="20"/>
                <w:szCs w:val="20"/>
                <w:lang w:val="ro-RO"/>
              </w:rPr>
              <w:t xml:space="preserve"> al Republicii Moldova, 2013,</w:t>
            </w:r>
            <w:r w:rsidRPr="00242953">
              <w:rPr>
                <w:sz w:val="20"/>
                <w:szCs w:val="20"/>
                <w:lang w:val="ro-RO"/>
              </w:rPr>
              <w:t xml:space="preserve"> nr.36-40</w:t>
            </w:r>
            <w:r w:rsidR="00626973">
              <w:rPr>
                <w:sz w:val="20"/>
                <w:szCs w:val="20"/>
                <w:lang w:val="ro-RO"/>
              </w:rPr>
              <w:t>,</w:t>
            </w:r>
            <w:r w:rsidRPr="00242953">
              <w:rPr>
                <w:sz w:val="20"/>
                <w:szCs w:val="20"/>
                <w:lang w:val="ro-RO"/>
              </w:rPr>
              <w:t xml:space="preserve"> art.171)</w:t>
            </w:r>
          </w:p>
        </w:tc>
      </w:tr>
      <w:tr w:rsidR="00430BA0" w:rsidRPr="00242953" w:rsidTr="0001796D">
        <w:trPr>
          <w:trHeight w:val="299"/>
          <w:jc w:val="center"/>
        </w:trPr>
        <w:tc>
          <w:tcPr>
            <w:tcW w:w="159" w:type="pct"/>
            <w:shd w:val="clear" w:color="auto" w:fill="DBE5F1" w:themeFill="accent1" w:themeFillTint="33"/>
          </w:tcPr>
          <w:p w:rsidR="00430BA0" w:rsidRPr="00242953" w:rsidRDefault="00430BA0" w:rsidP="00E03AFA">
            <w:pPr>
              <w:spacing w:before="120"/>
              <w:ind w:firstLine="0"/>
              <w:jc w:val="center"/>
              <w:rPr>
                <w:b/>
                <w:lang w:val="ro-RO"/>
              </w:rPr>
            </w:pPr>
            <w:r w:rsidRPr="00242953">
              <w:rPr>
                <w:b/>
                <w:lang w:val="ro-RO"/>
              </w:rPr>
              <w:t>3.</w:t>
            </w:r>
          </w:p>
        </w:tc>
        <w:tc>
          <w:tcPr>
            <w:tcW w:w="4841" w:type="pct"/>
            <w:gridSpan w:val="4"/>
            <w:shd w:val="clear" w:color="auto" w:fill="auto"/>
            <w:vAlign w:val="center"/>
          </w:tcPr>
          <w:p w:rsidR="00430BA0" w:rsidRPr="00242953" w:rsidRDefault="00430BA0" w:rsidP="00FD5FC9">
            <w:pPr>
              <w:spacing w:before="120" w:after="120"/>
              <w:ind w:firstLine="0"/>
              <w:jc w:val="left"/>
              <w:rPr>
                <w:lang w:val="ro-RO"/>
              </w:rPr>
            </w:pPr>
            <w:r w:rsidRPr="00242953">
              <w:rPr>
                <w:b/>
                <w:lang w:val="ro-RO"/>
              </w:rPr>
              <w:t xml:space="preserve">Gradul </w:t>
            </w:r>
            <w:r w:rsidR="00F21250" w:rsidRPr="00242953">
              <w:rPr>
                <w:b/>
                <w:lang w:val="ro-RO"/>
              </w:rPr>
              <w:t xml:space="preserve">general </w:t>
            </w:r>
            <w:r w:rsidRPr="00242953">
              <w:rPr>
                <w:b/>
                <w:lang w:val="ro-RO"/>
              </w:rPr>
              <w:t xml:space="preserve">de </w:t>
            </w:r>
            <w:r w:rsidR="00F21250" w:rsidRPr="00242953">
              <w:rPr>
                <w:b/>
                <w:lang w:val="ro-RO"/>
              </w:rPr>
              <w:t>compatibilitate</w:t>
            </w:r>
            <w:r w:rsidRPr="00242953">
              <w:rPr>
                <w:b/>
                <w:lang w:val="ro-RO"/>
              </w:rPr>
              <w:t>:</w:t>
            </w:r>
            <w:r w:rsidRPr="00242953">
              <w:rPr>
                <w:lang w:val="ro-RO"/>
              </w:rPr>
              <w:t xml:space="preserve"> Transpus parțial</w:t>
            </w:r>
          </w:p>
        </w:tc>
      </w:tr>
      <w:tr w:rsidR="00CC6297" w:rsidRPr="00242953" w:rsidTr="0001796D">
        <w:trPr>
          <w:trHeight w:val="299"/>
          <w:jc w:val="center"/>
        </w:trPr>
        <w:tc>
          <w:tcPr>
            <w:tcW w:w="159" w:type="pct"/>
            <w:shd w:val="clear" w:color="auto" w:fill="DBE5F1" w:themeFill="accent1" w:themeFillTint="33"/>
          </w:tcPr>
          <w:p w:rsidR="00CC6297" w:rsidRPr="00242953" w:rsidRDefault="00CC6297" w:rsidP="00E03AFA">
            <w:pPr>
              <w:spacing w:before="120"/>
              <w:ind w:firstLine="0"/>
              <w:jc w:val="center"/>
              <w:rPr>
                <w:b/>
                <w:lang w:val="ro-RO"/>
              </w:rPr>
            </w:pPr>
            <w:r w:rsidRPr="00242953">
              <w:rPr>
                <w:b/>
                <w:lang w:val="ro-RO"/>
              </w:rPr>
              <w:t>4.</w:t>
            </w:r>
          </w:p>
        </w:tc>
        <w:tc>
          <w:tcPr>
            <w:tcW w:w="4841" w:type="pct"/>
            <w:gridSpan w:val="4"/>
            <w:shd w:val="clear" w:color="auto" w:fill="auto"/>
            <w:vAlign w:val="center"/>
          </w:tcPr>
          <w:p w:rsidR="00CC6297" w:rsidRPr="00242953" w:rsidRDefault="00CC6297" w:rsidP="00E03AFA">
            <w:pPr>
              <w:spacing w:before="120"/>
              <w:ind w:firstLine="0"/>
              <w:jc w:val="left"/>
              <w:rPr>
                <w:lang w:val="ro-RO"/>
              </w:rPr>
            </w:pPr>
            <w:r w:rsidRPr="00242953">
              <w:rPr>
                <w:b/>
                <w:lang w:val="ro-RO"/>
              </w:rPr>
              <w:t>Autoritatea/persoana responsabilă:</w:t>
            </w:r>
            <w:r w:rsidRPr="00242953">
              <w:rPr>
                <w:lang w:val="ro-RO"/>
              </w:rPr>
              <w:t xml:space="preserve"> Agenția Servicii Publice</w:t>
            </w:r>
          </w:p>
          <w:p w:rsidR="00CC6297" w:rsidRPr="00242953" w:rsidRDefault="00CC6297" w:rsidP="00FD5FC9">
            <w:pPr>
              <w:spacing w:after="120"/>
              <w:ind w:firstLine="0"/>
              <w:jc w:val="left"/>
              <w:rPr>
                <w:lang w:val="ro-RO"/>
              </w:rPr>
            </w:pPr>
            <w:r w:rsidRPr="00242953">
              <w:rPr>
                <w:lang w:val="ro-RO"/>
              </w:rPr>
              <w:t>Svetlana Rotaru, șef adjunct al Departamentului acte de identitate, cetățenie și evidență a persoanelor</w:t>
            </w:r>
          </w:p>
        </w:tc>
      </w:tr>
      <w:tr w:rsidR="00CC6297" w:rsidRPr="00242953" w:rsidTr="0037596D">
        <w:trPr>
          <w:trHeight w:val="333"/>
          <w:jc w:val="center"/>
        </w:trPr>
        <w:tc>
          <w:tcPr>
            <w:tcW w:w="159" w:type="pct"/>
            <w:shd w:val="clear" w:color="auto" w:fill="DBE5F1" w:themeFill="accent1" w:themeFillTint="33"/>
          </w:tcPr>
          <w:p w:rsidR="00CC6297" w:rsidRPr="00242953" w:rsidRDefault="00CC6297" w:rsidP="00E03AFA">
            <w:pPr>
              <w:spacing w:before="120"/>
              <w:ind w:firstLine="0"/>
              <w:jc w:val="center"/>
              <w:rPr>
                <w:b/>
                <w:lang w:val="ro-RO"/>
              </w:rPr>
            </w:pPr>
            <w:r w:rsidRPr="00242953">
              <w:rPr>
                <w:b/>
                <w:lang w:val="ro-RO"/>
              </w:rPr>
              <w:t>5.</w:t>
            </w:r>
          </w:p>
        </w:tc>
        <w:tc>
          <w:tcPr>
            <w:tcW w:w="4841" w:type="pct"/>
            <w:gridSpan w:val="4"/>
            <w:shd w:val="clear" w:color="auto" w:fill="auto"/>
            <w:vAlign w:val="center"/>
          </w:tcPr>
          <w:p w:rsidR="00CC6297" w:rsidRPr="00242953" w:rsidRDefault="00CC6297" w:rsidP="00FD5FC9">
            <w:pPr>
              <w:spacing w:before="120" w:after="120"/>
              <w:ind w:firstLine="0"/>
              <w:jc w:val="left"/>
              <w:rPr>
                <w:lang w:val="ro-RO"/>
              </w:rPr>
            </w:pPr>
            <w:r w:rsidRPr="00242953">
              <w:rPr>
                <w:b/>
                <w:lang w:val="ro-RO"/>
              </w:rPr>
              <w:t>Data întocmirii/actualizării:</w:t>
            </w:r>
            <w:r w:rsidRPr="00242953">
              <w:rPr>
                <w:lang w:val="ro-RO"/>
              </w:rPr>
              <w:t xml:space="preserve"> </w:t>
            </w:r>
            <w:r w:rsidR="00147831">
              <w:rPr>
                <w:lang w:val="ro-RO"/>
              </w:rPr>
              <w:t>12.12.2025</w:t>
            </w:r>
          </w:p>
        </w:tc>
      </w:tr>
      <w:tr w:rsidR="0001796D" w:rsidRPr="00242953" w:rsidTr="00597314">
        <w:trPr>
          <w:trHeight w:val="249"/>
          <w:jc w:val="center"/>
        </w:trPr>
        <w:tc>
          <w:tcPr>
            <w:tcW w:w="1839" w:type="pct"/>
            <w:gridSpan w:val="2"/>
            <w:shd w:val="clear" w:color="auto" w:fill="DBE5F1" w:themeFill="accent1" w:themeFillTint="33"/>
            <w:vAlign w:val="center"/>
          </w:tcPr>
          <w:p w:rsidR="004545E2" w:rsidRPr="00242953" w:rsidRDefault="004545E2" w:rsidP="00D56365">
            <w:pPr>
              <w:ind w:firstLine="0"/>
              <w:jc w:val="center"/>
              <w:rPr>
                <w:b/>
                <w:lang w:val="ro-RO"/>
              </w:rPr>
            </w:pPr>
            <w:r w:rsidRPr="00242953">
              <w:rPr>
                <w:b/>
                <w:lang w:val="ro-RO"/>
              </w:rPr>
              <w:t>6.</w:t>
            </w:r>
          </w:p>
        </w:tc>
        <w:tc>
          <w:tcPr>
            <w:tcW w:w="1243" w:type="pct"/>
            <w:shd w:val="clear" w:color="auto" w:fill="DBE5F1" w:themeFill="accent1" w:themeFillTint="33"/>
            <w:vAlign w:val="center"/>
          </w:tcPr>
          <w:p w:rsidR="004545E2" w:rsidRPr="00242953" w:rsidRDefault="004545E2" w:rsidP="00D56365">
            <w:pPr>
              <w:ind w:firstLine="0"/>
              <w:jc w:val="center"/>
              <w:rPr>
                <w:b/>
                <w:lang w:val="ro-RO"/>
              </w:rPr>
            </w:pPr>
            <w:r w:rsidRPr="00242953">
              <w:rPr>
                <w:b/>
                <w:lang w:val="ro-RO"/>
              </w:rPr>
              <w:t>7.</w:t>
            </w:r>
          </w:p>
        </w:tc>
        <w:tc>
          <w:tcPr>
            <w:tcW w:w="499" w:type="pct"/>
            <w:shd w:val="clear" w:color="auto" w:fill="DBE5F1" w:themeFill="accent1" w:themeFillTint="33"/>
            <w:vAlign w:val="center"/>
          </w:tcPr>
          <w:p w:rsidR="004545E2" w:rsidRPr="00242953" w:rsidRDefault="004545E2" w:rsidP="00D56365">
            <w:pPr>
              <w:ind w:firstLine="0"/>
              <w:jc w:val="center"/>
              <w:rPr>
                <w:b/>
                <w:lang w:val="ro-RO"/>
              </w:rPr>
            </w:pPr>
            <w:r w:rsidRPr="00242953">
              <w:rPr>
                <w:b/>
                <w:lang w:val="ro-RO"/>
              </w:rPr>
              <w:t>8.</w:t>
            </w:r>
          </w:p>
        </w:tc>
        <w:tc>
          <w:tcPr>
            <w:tcW w:w="1419" w:type="pct"/>
            <w:shd w:val="clear" w:color="auto" w:fill="DBE5F1" w:themeFill="accent1" w:themeFillTint="33"/>
            <w:vAlign w:val="center"/>
          </w:tcPr>
          <w:p w:rsidR="004545E2" w:rsidRPr="00242953" w:rsidRDefault="004545E2" w:rsidP="00D56365">
            <w:pPr>
              <w:ind w:firstLine="0"/>
              <w:jc w:val="center"/>
              <w:rPr>
                <w:b/>
                <w:lang w:val="ro-RO"/>
              </w:rPr>
            </w:pPr>
            <w:r w:rsidRPr="00242953">
              <w:rPr>
                <w:b/>
                <w:lang w:val="ro-RO"/>
              </w:rPr>
              <w:t>9.</w:t>
            </w:r>
          </w:p>
        </w:tc>
      </w:tr>
      <w:tr w:rsidR="00705601" w:rsidRPr="00242953" w:rsidTr="00597314">
        <w:trPr>
          <w:jc w:val="center"/>
        </w:trPr>
        <w:tc>
          <w:tcPr>
            <w:tcW w:w="1839" w:type="pct"/>
            <w:gridSpan w:val="2"/>
            <w:shd w:val="clear" w:color="auto" w:fill="DBE5F1" w:themeFill="accent1" w:themeFillTint="33"/>
            <w:vAlign w:val="center"/>
          </w:tcPr>
          <w:p w:rsidR="00705601" w:rsidRPr="00242953" w:rsidRDefault="00705601" w:rsidP="00272ADF">
            <w:pPr>
              <w:ind w:hanging="68"/>
              <w:jc w:val="center"/>
              <w:rPr>
                <w:b/>
                <w:lang w:val="ro-RO"/>
              </w:rPr>
            </w:pPr>
            <w:r w:rsidRPr="00242953">
              <w:rPr>
                <w:b/>
                <w:lang w:val="ro-RO"/>
              </w:rPr>
              <w:t>Actul Uniunii Europene</w:t>
            </w:r>
          </w:p>
        </w:tc>
        <w:tc>
          <w:tcPr>
            <w:tcW w:w="1243" w:type="pct"/>
            <w:shd w:val="clear" w:color="auto" w:fill="DBE5F1" w:themeFill="accent1" w:themeFillTint="33"/>
            <w:vAlign w:val="center"/>
          </w:tcPr>
          <w:p w:rsidR="00705601" w:rsidRPr="00242953" w:rsidRDefault="00E23EB9" w:rsidP="00272ADF">
            <w:pPr>
              <w:ind w:firstLine="0"/>
              <w:jc w:val="center"/>
              <w:rPr>
                <w:b/>
                <w:lang w:val="ro-RO"/>
              </w:rPr>
            </w:pPr>
            <w:r>
              <w:rPr>
                <w:b/>
              </w:rPr>
              <w:t>A</w:t>
            </w:r>
            <w:proofErr w:type="spellStart"/>
            <w:r w:rsidR="00705601" w:rsidRPr="00242953">
              <w:rPr>
                <w:b/>
                <w:lang w:val="ro-RO"/>
              </w:rPr>
              <w:t>ct</w:t>
            </w:r>
            <w:r w:rsidR="002A0304">
              <w:rPr>
                <w:b/>
                <w:lang w:val="ro-RO"/>
              </w:rPr>
              <w:t>ul</w:t>
            </w:r>
            <w:proofErr w:type="spellEnd"/>
            <w:r w:rsidR="00705601" w:rsidRPr="00242953">
              <w:rPr>
                <w:b/>
                <w:lang w:val="ro-RO"/>
              </w:rPr>
              <w:t xml:space="preserve"> normativ național</w:t>
            </w:r>
          </w:p>
        </w:tc>
        <w:tc>
          <w:tcPr>
            <w:tcW w:w="499" w:type="pct"/>
            <w:shd w:val="clear" w:color="auto" w:fill="DBE5F1" w:themeFill="accent1" w:themeFillTint="33"/>
            <w:vAlign w:val="center"/>
          </w:tcPr>
          <w:p w:rsidR="00705601" w:rsidRPr="00242953" w:rsidRDefault="00705601" w:rsidP="00272ADF">
            <w:pPr>
              <w:ind w:firstLine="0"/>
              <w:jc w:val="center"/>
              <w:rPr>
                <w:b/>
                <w:lang w:val="ro-RO"/>
              </w:rPr>
            </w:pPr>
            <w:r w:rsidRPr="00242953">
              <w:rPr>
                <w:b/>
                <w:lang w:val="ro-RO"/>
              </w:rPr>
              <w:t>Gradul de compatibilitate</w:t>
            </w:r>
          </w:p>
        </w:tc>
        <w:tc>
          <w:tcPr>
            <w:tcW w:w="1419" w:type="pct"/>
            <w:shd w:val="clear" w:color="auto" w:fill="DBE5F1" w:themeFill="accent1" w:themeFillTint="33"/>
            <w:vAlign w:val="center"/>
          </w:tcPr>
          <w:p w:rsidR="00705601" w:rsidRPr="00242953" w:rsidRDefault="00705601" w:rsidP="00272ADF">
            <w:pPr>
              <w:ind w:firstLine="0"/>
              <w:jc w:val="center"/>
              <w:rPr>
                <w:b/>
                <w:lang w:val="ro-RO"/>
              </w:rPr>
            </w:pPr>
            <w:r w:rsidRPr="00242953">
              <w:rPr>
                <w:b/>
                <w:lang w:val="ro-RO"/>
              </w:rPr>
              <w:t>Observații</w:t>
            </w:r>
          </w:p>
        </w:tc>
      </w:tr>
      <w:tr w:rsidR="00705601" w:rsidRPr="00242953" w:rsidTr="00597314">
        <w:trPr>
          <w:trHeight w:val="270"/>
          <w:jc w:val="center"/>
        </w:trPr>
        <w:tc>
          <w:tcPr>
            <w:tcW w:w="1839" w:type="pct"/>
            <w:gridSpan w:val="2"/>
            <w:tcBorders>
              <w:bottom w:val="single" w:sz="4" w:space="0" w:color="auto"/>
            </w:tcBorders>
            <w:shd w:val="clear" w:color="auto" w:fill="auto"/>
          </w:tcPr>
          <w:p w:rsidR="00BB0F34" w:rsidRPr="00106E86" w:rsidRDefault="00BB0F34" w:rsidP="009B5B24">
            <w:pPr>
              <w:spacing w:before="120"/>
              <w:ind w:firstLine="0"/>
              <w:jc w:val="center"/>
              <w:rPr>
                <w:i/>
              </w:rPr>
            </w:pPr>
            <w:r w:rsidRPr="00106E86">
              <w:rPr>
                <w:i/>
                <w:color w:val="231F20"/>
              </w:rPr>
              <w:t>CAPITOLUL</w:t>
            </w:r>
            <w:r w:rsidRPr="00106E86">
              <w:rPr>
                <w:i/>
                <w:color w:val="231F20"/>
                <w:spacing w:val="11"/>
              </w:rPr>
              <w:t xml:space="preserve"> </w:t>
            </w:r>
            <w:r w:rsidRPr="00106E86">
              <w:rPr>
                <w:i/>
                <w:color w:val="231F20"/>
                <w:spacing w:val="-10"/>
              </w:rPr>
              <w:t>I</w:t>
            </w:r>
          </w:p>
          <w:p w:rsidR="00BB0F34" w:rsidRPr="00147831" w:rsidRDefault="00BB0F34" w:rsidP="002A0304">
            <w:pPr>
              <w:pStyle w:val="2"/>
              <w:spacing w:before="0"/>
              <w:ind w:firstLine="0"/>
              <w:jc w:val="center"/>
              <w:rPr>
                <w:rFonts w:ascii="Times New Roman" w:hAnsi="Times New Roman" w:cs="Times New Roman"/>
                <w:sz w:val="20"/>
                <w:szCs w:val="20"/>
                <w:lang w:val="ro-RO"/>
              </w:rPr>
            </w:pPr>
            <w:r w:rsidRPr="00147831">
              <w:rPr>
                <w:rFonts w:ascii="Times New Roman" w:hAnsi="Times New Roman" w:cs="Times New Roman"/>
                <w:color w:val="231F20"/>
                <w:w w:val="90"/>
                <w:sz w:val="20"/>
                <w:szCs w:val="20"/>
                <w:lang w:val="ro-RO"/>
              </w:rPr>
              <w:t>Obiect,</w:t>
            </w:r>
            <w:r w:rsidRPr="00147831">
              <w:rPr>
                <w:rFonts w:ascii="Times New Roman" w:hAnsi="Times New Roman" w:cs="Times New Roman"/>
                <w:color w:val="231F20"/>
                <w:spacing w:val="13"/>
                <w:sz w:val="20"/>
                <w:szCs w:val="20"/>
                <w:lang w:val="ro-RO"/>
              </w:rPr>
              <w:t xml:space="preserve"> </w:t>
            </w:r>
            <w:r w:rsidRPr="00147831">
              <w:rPr>
                <w:rFonts w:ascii="Times New Roman" w:hAnsi="Times New Roman" w:cs="Times New Roman"/>
                <w:color w:val="231F20"/>
                <w:w w:val="90"/>
                <w:sz w:val="20"/>
                <w:szCs w:val="20"/>
                <w:lang w:val="ro-RO"/>
              </w:rPr>
              <w:t>domeniu</w:t>
            </w:r>
            <w:r w:rsidRPr="00147831">
              <w:rPr>
                <w:rFonts w:ascii="Times New Roman" w:hAnsi="Times New Roman" w:cs="Times New Roman"/>
                <w:color w:val="231F20"/>
                <w:spacing w:val="12"/>
                <w:sz w:val="20"/>
                <w:szCs w:val="20"/>
                <w:lang w:val="ro-RO"/>
              </w:rPr>
              <w:t xml:space="preserve"> </w:t>
            </w:r>
            <w:r w:rsidRPr="00147831">
              <w:rPr>
                <w:rFonts w:ascii="Times New Roman" w:hAnsi="Times New Roman" w:cs="Times New Roman"/>
                <w:color w:val="231F20"/>
                <w:w w:val="90"/>
                <w:sz w:val="20"/>
                <w:szCs w:val="20"/>
                <w:lang w:val="ro-RO"/>
              </w:rPr>
              <w:t>de</w:t>
            </w:r>
            <w:r w:rsidRPr="00147831">
              <w:rPr>
                <w:rFonts w:ascii="Times New Roman" w:hAnsi="Times New Roman" w:cs="Times New Roman"/>
                <w:color w:val="231F20"/>
                <w:spacing w:val="14"/>
                <w:sz w:val="20"/>
                <w:szCs w:val="20"/>
                <w:lang w:val="ro-RO"/>
              </w:rPr>
              <w:t xml:space="preserve"> </w:t>
            </w:r>
            <w:r w:rsidRPr="00147831">
              <w:rPr>
                <w:rFonts w:ascii="Times New Roman" w:hAnsi="Times New Roman" w:cs="Times New Roman"/>
                <w:color w:val="231F20"/>
                <w:w w:val="90"/>
                <w:sz w:val="20"/>
                <w:szCs w:val="20"/>
                <w:lang w:val="ro-RO"/>
              </w:rPr>
              <w:t>aplicare</w:t>
            </w:r>
            <w:r w:rsidRPr="00147831">
              <w:rPr>
                <w:rFonts w:ascii="Times New Roman" w:hAnsi="Times New Roman" w:cs="Times New Roman"/>
                <w:color w:val="231F20"/>
                <w:spacing w:val="13"/>
                <w:sz w:val="20"/>
                <w:szCs w:val="20"/>
                <w:lang w:val="ro-RO"/>
              </w:rPr>
              <w:t xml:space="preserve"> </w:t>
            </w:r>
            <w:r w:rsidRPr="00147831">
              <w:rPr>
                <w:rFonts w:ascii="Times New Roman" w:hAnsi="Times New Roman" w:cs="Times New Roman"/>
                <w:color w:val="231F20"/>
                <w:w w:val="90"/>
                <w:sz w:val="20"/>
                <w:szCs w:val="20"/>
                <w:lang w:val="ro-RO"/>
              </w:rPr>
              <w:t>și</w:t>
            </w:r>
            <w:r w:rsidRPr="00147831">
              <w:rPr>
                <w:rFonts w:ascii="Times New Roman" w:hAnsi="Times New Roman" w:cs="Times New Roman"/>
                <w:color w:val="231F20"/>
                <w:spacing w:val="12"/>
                <w:sz w:val="20"/>
                <w:szCs w:val="20"/>
                <w:lang w:val="ro-RO"/>
              </w:rPr>
              <w:t xml:space="preserve"> </w:t>
            </w:r>
            <w:r w:rsidRPr="00147831">
              <w:rPr>
                <w:rFonts w:ascii="Times New Roman" w:hAnsi="Times New Roman" w:cs="Times New Roman"/>
                <w:color w:val="231F20"/>
                <w:spacing w:val="-2"/>
                <w:w w:val="90"/>
                <w:sz w:val="20"/>
                <w:szCs w:val="20"/>
                <w:lang w:val="ro-RO"/>
              </w:rPr>
              <w:t>definiții</w:t>
            </w:r>
          </w:p>
          <w:p w:rsidR="00BB0F34" w:rsidRPr="00147831" w:rsidRDefault="00BB0F34" w:rsidP="002A0304">
            <w:pPr>
              <w:ind w:firstLine="0"/>
              <w:jc w:val="center"/>
              <w:rPr>
                <w:i/>
                <w:lang w:val="ro-RO"/>
              </w:rPr>
            </w:pPr>
            <w:r w:rsidRPr="00147831">
              <w:rPr>
                <w:i/>
                <w:color w:val="231F20"/>
                <w:w w:val="90"/>
                <w:lang w:val="ro-RO"/>
              </w:rPr>
              <w:t>Articolul</w:t>
            </w:r>
            <w:r w:rsidRPr="00147831">
              <w:rPr>
                <w:i/>
                <w:color w:val="231F20"/>
                <w:spacing w:val="4"/>
                <w:lang w:val="ro-RO"/>
              </w:rPr>
              <w:t xml:space="preserve"> </w:t>
            </w:r>
            <w:r w:rsidRPr="00147831">
              <w:rPr>
                <w:i/>
                <w:color w:val="231F20"/>
                <w:spacing w:val="-10"/>
                <w:lang w:val="ro-RO"/>
              </w:rPr>
              <w:t>1</w:t>
            </w:r>
          </w:p>
          <w:p w:rsidR="00BB0F34" w:rsidRPr="00147831" w:rsidRDefault="00BB0F34" w:rsidP="002A0304">
            <w:pPr>
              <w:pStyle w:val="1"/>
              <w:spacing w:before="0"/>
              <w:ind w:firstLine="0"/>
              <w:jc w:val="center"/>
              <w:rPr>
                <w:rFonts w:ascii="Times New Roman" w:hAnsi="Times New Roman" w:cs="Times New Roman"/>
                <w:sz w:val="20"/>
                <w:szCs w:val="20"/>
                <w:lang w:val="ro-RO"/>
              </w:rPr>
            </w:pPr>
            <w:r w:rsidRPr="00147831">
              <w:rPr>
                <w:rFonts w:ascii="Times New Roman" w:hAnsi="Times New Roman" w:cs="Times New Roman"/>
                <w:color w:val="231F20"/>
                <w:spacing w:val="-2"/>
                <w:sz w:val="20"/>
                <w:szCs w:val="20"/>
                <w:lang w:val="ro-RO"/>
              </w:rPr>
              <w:t>Obiect</w:t>
            </w:r>
          </w:p>
          <w:p w:rsidR="00705601" w:rsidRPr="00242953" w:rsidRDefault="006014AF" w:rsidP="002A0304">
            <w:pPr>
              <w:pStyle w:val="af5"/>
              <w:jc w:val="both"/>
            </w:pPr>
            <w:r>
              <w:rPr>
                <w:rFonts w:ascii="Times New Roman" w:hAnsi="Times New Roman" w:cs="Times New Roman"/>
                <w:color w:val="231F20"/>
                <w:spacing w:val="-6"/>
                <w:sz w:val="20"/>
                <w:szCs w:val="20"/>
              </w:rPr>
              <w:t>P</w:t>
            </w:r>
            <w:r w:rsidR="00BB0F34" w:rsidRPr="00147831">
              <w:rPr>
                <w:rFonts w:ascii="Times New Roman" w:hAnsi="Times New Roman" w:cs="Times New Roman"/>
                <w:color w:val="231F20"/>
                <w:spacing w:val="-6"/>
                <w:sz w:val="20"/>
                <w:szCs w:val="20"/>
              </w:rPr>
              <w:t>rezentul</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regulament</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consolidează</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standardele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de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securitate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aplicabile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cărților</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de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identitate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eliberate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de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statele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membre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4"/>
                <w:sz w:val="20"/>
                <w:szCs w:val="20"/>
              </w:rPr>
              <w:t>propriilor cetățeni, precum și documentelor de ședere eliberate de statele membre cetățenilor Uniunii și membrilor de</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familie</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ai</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acestora</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atunci</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când</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își</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exercită</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dreptul</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la</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liberă</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circulație.</w:t>
            </w:r>
          </w:p>
        </w:tc>
        <w:tc>
          <w:tcPr>
            <w:tcW w:w="1243" w:type="pct"/>
            <w:tcBorders>
              <w:bottom w:val="single" w:sz="4" w:space="0" w:color="auto"/>
            </w:tcBorders>
            <w:shd w:val="clear" w:color="auto" w:fill="auto"/>
          </w:tcPr>
          <w:p w:rsidR="00705601" w:rsidRPr="00242953" w:rsidRDefault="00705601" w:rsidP="00E03AFA">
            <w:pPr>
              <w:spacing w:before="120"/>
              <w:ind w:firstLine="318"/>
              <w:rPr>
                <w:lang w:val="ro-RO"/>
              </w:rPr>
            </w:pPr>
          </w:p>
        </w:tc>
        <w:tc>
          <w:tcPr>
            <w:tcW w:w="499" w:type="pct"/>
            <w:tcBorders>
              <w:bottom w:val="single" w:sz="4" w:space="0" w:color="auto"/>
            </w:tcBorders>
            <w:shd w:val="clear" w:color="auto" w:fill="auto"/>
          </w:tcPr>
          <w:p w:rsidR="009D7463" w:rsidRDefault="009D7463" w:rsidP="00E03AFA">
            <w:pPr>
              <w:spacing w:before="120"/>
              <w:ind w:firstLine="0"/>
              <w:jc w:val="center"/>
              <w:rPr>
                <w:b/>
                <w:lang w:val="ro-RO"/>
              </w:rPr>
            </w:pPr>
          </w:p>
          <w:p w:rsidR="00705601" w:rsidRPr="00242953" w:rsidRDefault="00147831" w:rsidP="002A0304">
            <w:pPr>
              <w:spacing w:before="120"/>
              <w:ind w:firstLine="0"/>
              <w:rPr>
                <w:b/>
                <w:lang w:val="ro-RO"/>
              </w:rPr>
            </w:pPr>
            <w:r>
              <w:rPr>
                <w:b/>
                <w:lang w:val="ro-RO"/>
              </w:rPr>
              <w:t>Prevederi</w:t>
            </w:r>
            <w:r w:rsidR="004658F7">
              <w:rPr>
                <w:b/>
                <w:lang w:val="ro-RO"/>
              </w:rPr>
              <w:t>le</w:t>
            </w:r>
            <w:r>
              <w:rPr>
                <w:b/>
                <w:lang w:val="ro-RO"/>
              </w:rPr>
              <w:t xml:space="preserve"> UE neaplicabile</w:t>
            </w:r>
          </w:p>
        </w:tc>
        <w:tc>
          <w:tcPr>
            <w:tcW w:w="1419" w:type="pct"/>
            <w:tcBorders>
              <w:bottom w:val="single" w:sz="4" w:space="0" w:color="auto"/>
            </w:tcBorders>
            <w:shd w:val="clear" w:color="auto" w:fill="auto"/>
          </w:tcPr>
          <w:p w:rsidR="009D7463" w:rsidRDefault="009D7463" w:rsidP="00E03AFA">
            <w:pPr>
              <w:spacing w:before="120"/>
              <w:ind w:firstLine="0"/>
              <w:rPr>
                <w:lang w:val="ro-RO"/>
              </w:rPr>
            </w:pPr>
          </w:p>
          <w:p w:rsidR="00705601" w:rsidRPr="00242953" w:rsidRDefault="00147831" w:rsidP="00E03AFA">
            <w:pPr>
              <w:spacing w:before="120"/>
              <w:ind w:firstLine="0"/>
              <w:rPr>
                <w:lang w:val="ro-RO"/>
              </w:rPr>
            </w:pPr>
            <w:r>
              <w:rPr>
                <w:lang w:val="ro-RO"/>
              </w:rPr>
              <w:t>Prevederile art.1 nu pot fi aplicabile pe motiv că Republica Moldova nu este stat membru UE</w:t>
            </w:r>
          </w:p>
          <w:p w:rsidR="00705601" w:rsidRPr="00242953" w:rsidRDefault="00705601" w:rsidP="00E03AFA">
            <w:pPr>
              <w:spacing w:before="120"/>
              <w:rPr>
                <w:lang w:val="ro-RO"/>
              </w:rPr>
            </w:pPr>
          </w:p>
        </w:tc>
      </w:tr>
      <w:tr w:rsidR="00705601" w:rsidRPr="00242953" w:rsidTr="00597314">
        <w:trPr>
          <w:trHeight w:val="76"/>
          <w:jc w:val="center"/>
        </w:trPr>
        <w:tc>
          <w:tcPr>
            <w:tcW w:w="1839" w:type="pct"/>
            <w:gridSpan w:val="2"/>
            <w:tcBorders>
              <w:bottom w:val="single" w:sz="4" w:space="0" w:color="auto"/>
            </w:tcBorders>
            <w:shd w:val="clear" w:color="auto" w:fill="auto"/>
          </w:tcPr>
          <w:p w:rsidR="00F33115" w:rsidRPr="00242953" w:rsidRDefault="00F33115" w:rsidP="00E03AFA">
            <w:pPr>
              <w:spacing w:before="120"/>
              <w:ind w:firstLine="0"/>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10"/>
                <w:lang w:val="ro-RO"/>
              </w:rPr>
              <w:t>2</w:t>
            </w:r>
          </w:p>
          <w:p w:rsidR="00F33115" w:rsidRPr="00242953" w:rsidRDefault="00F33115" w:rsidP="002A0304">
            <w:pPr>
              <w:pStyle w:val="1"/>
              <w:spacing w:before="0"/>
              <w:ind w:firstLine="31"/>
              <w:jc w:val="center"/>
              <w:rPr>
                <w:rFonts w:ascii="Times New Roman" w:hAnsi="Times New Roman" w:cs="Times New Roman"/>
                <w:sz w:val="20"/>
                <w:szCs w:val="20"/>
                <w:lang w:val="ro-RO"/>
              </w:rPr>
            </w:pPr>
            <w:r w:rsidRPr="00242953">
              <w:rPr>
                <w:rFonts w:ascii="Times New Roman" w:hAnsi="Times New Roman" w:cs="Times New Roman"/>
                <w:color w:val="231F20"/>
                <w:spacing w:val="-4"/>
                <w:sz w:val="20"/>
                <w:szCs w:val="20"/>
                <w:lang w:val="ro-RO"/>
              </w:rPr>
              <w:t>Domeniu</w:t>
            </w:r>
            <w:r w:rsidRPr="00242953">
              <w:rPr>
                <w:rFonts w:ascii="Times New Roman" w:hAnsi="Times New Roman" w:cs="Times New Roman"/>
                <w:color w:val="231F20"/>
                <w:spacing w:val="6"/>
                <w:sz w:val="20"/>
                <w:szCs w:val="20"/>
                <w:lang w:val="ro-RO"/>
              </w:rPr>
              <w:t xml:space="preserve"> </w:t>
            </w:r>
            <w:r w:rsidRPr="00242953">
              <w:rPr>
                <w:rFonts w:ascii="Times New Roman" w:hAnsi="Times New Roman" w:cs="Times New Roman"/>
                <w:color w:val="231F20"/>
                <w:spacing w:val="-4"/>
                <w:sz w:val="20"/>
                <w:szCs w:val="20"/>
                <w:lang w:val="ro-RO"/>
              </w:rPr>
              <w:t>de</w:t>
            </w:r>
            <w:r w:rsidRPr="00242953">
              <w:rPr>
                <w:rFonts w:ascii="Times New Roman" w:hAnsi="Times New Roman" w:cs="Times New Roman"/>
                <w:color w:val="231F20"/>
                <w:spacing w:val="6"/>
                <w:sz w:val="20"/>
                <w:szCs w:val="20"/>
                <w:lang w:val="ro-RO"/>
              </w:rPr>
              <w:t xml:space="preserve"> </w:t>
            </w:r>
            <w:r w:rsidRPr="00242953">
              <w:rPr>
                <w:rFonts w:ascii="Times New Roman" w:hAnsi="Times New Roman" w:cs="Times New Roman"/>
                <w:color w:val="231F20"/>
                <w:spacing w:val="-4"/>
                <w:sz w:val="20"/>
                <w:szCs w:val="20"/>
                <w:lang w:val="ro-RO"/>
              </w:rPr>
              <w:t>aplicare</w:t>
            </w:r>
          </w:p>
          <w:p w:rsidR="009D7111" w:rsidRDefault="00F33115" w:rsidP="002A0304">
            <w:pPr>
              <w:pStyle w:val="af5"/>
              <w:jc w:val="center"/>
              <w:rPr>
                <w:color w:val="231F20"/>
                <w:sz w:val="20"/>
              </w:rPr>
            </w:pPr>
            <w:r w:rsidRPr="00242953">
              <w:rPr>
                <w:rFonts w:ascii="Times New Roman" w:hAnsi="Times New Roman" w:cs="Times New Roman"/>
                <w:color w:val="231F20"/>
                <w:w w:val="90"/>
                <w:sz w:val="20"/>
                <w:szCs w:val="20"/>
              </w:rPr>
              <w:t>Prezentul</w:t>
            </w:r>
            <w:r w:rsidRPr="00242953">
              <w:rPr>
                <w:rFonts w:ascii="Times New Roman" w:hAnsi="Times New Roman" w:cs="Times New Roman"/>
                <w:color w:val="231F20"/>
                <w:spacing w:val="12"/>
                <w:sz w:val="20"/>
                <w:szCs w:val="20"/>
              </w:rPr>
              <w:t xml:space="preserve"> </w:t>
            </w:r>
            <w:r w:rsidRPr="00242953">
              <w:rPr>
                <w:rFonts w:ascii="Times New Roman" w:hAnsi="Times New Roman" w:cs="Times New Roman"/>
                <w:color w:val="231F20"/>
                <w:w w:val="90"/>
                <w:sz w:val="20"/>
                <w:szCs w:val="20"/>
              </w:rPr>
              <w:t>regulament</w:t>
            </w:r>
            <w:r w:rsidRPr="00242953">
              <w:rPr>
                <w:rFonts w:ascii="Times New Roman" w:hAnsi="Times New Roman" w:cs="Times New Roman"/>
                <w:color w:val="231F20"/>
                <w:spacing w:val="13"/>
                <w:sz w:val="20"/>
                <w:szCs w:val="20"/>
              </w:rPr>
              <w:t xml:space="preserve"> </w:t>
            </w:r>
            <w:r w:rsidRPr="00242953">
              <w:rPr>
                <w:rFonts w:ascii="Times New Roman" w:hAnsi="Times New Roman" w:cs="Times New Roman"/>
                <w:color w:val="231F20"/>
                <w:w w:val="90"/>
                <w:sz w:val="20"/>
                <w:szCs w:val="20"/>
              </w:rPr>
              <w:t>se</w:t>
            </w:r>
            <w:r w:rsidRPr="00242953">
              <w:rPr>
                <w:rFonts w:ascii="Times New Roman" w:hAnsi="Times New Roman" w:cs="Times New Roman"/>
                <w:color w:val="231F20"/>
                <w:spacing w:val="11"/>
                <w:sz w:val="20"/>
                <w:szCs w:val="20"/>
              </w:rPr>
              <w:t xml:space="preserve"> </w:t>
            </w:r>
            <w:r w:rsidRPr="00242953">
              <w:rPr>
                <w:rFonts w:ascii="Times New Roman" w:hAnsi="Times New Roman" w:cs="Times New Roman"/>
                <w:color w:val="231F20"/>
                <w:spacing w:val="-2"/>
                <w:w w:val="90"/>
                <w:sz w:val="20"/>
                <w:szCs w:val="20"/>
              </w:rPr>
              <w:t>aplică:</w:t>
            </w:r>
          </w:p>
          <w:p w:rsidR="00F33115" w:rsidRDefault="00F33115" w:rsidP="002A0304">
            <w:pPr>
              <w:pStyle w:val="a9"/>
              <w:widowControl w:val="0"/>
              <w:numPr>
                <w:ilvl w:val="0"/>
                <w:numId w:val="47"/>
              </w:numPr>
              <w:tabs>
                <w:tab w:val="left" w:pos="317"/>
              </w:tabs>
              <w:autoSpaceDE w:val="0"/>
              <w:autoSpaceDN w:val="0"/>
              <w:ind w:left="308" w:hanging="284"/>
              <w:contextualSpacing w:val="0"/>
              <w:jc w:val="both"/>
              <w:rPr>
                <w:color w:val="231F20"/>
                <w:sz w:val="20"/>
                <w:lang w:val="ro-RO"/>
              </w:rPr>
            </w:pPr>
            <w:r w:rsidRPr="006014AF">
              <w:rPr>
                <w:color w:val="231F20"/>
                <w:sz w:val="20"/>
                <w:lang w:val="ro-RO"/>
              </w:rPr>
              <w:t>cărților de identitate eliberate de statele membre propriilor cetățeni, astfel cum se menționează la articolul 4 alineatul (3) din</w:t>
            </w:r>
            <w:r w:rsidRPr="006014AF">
              <w:rPr>
                <w:color w:val="231F20"/>
                <w:spacing w:val="-1"/>
                <w:sz w:val="20"/>
                <w:lang w:val="ro-RO"/>
              </w:rPr>
              <w:t xml:space="preserve"> </w:t>
            </w:r>
            <w:r w:rsidRPr="006014AF">
              <w:rPr>
                <w:color w:val="231F20"/>
                <w:sz w:val="20"/>
                <w:lang w:val="ro-RO"/>
              </w:rPr>
              <w:t>Directiva</w:t>
            </w:r>
            <w:r w:rsidRPr="006014AF">
              <w:rPr>
                <w:color w:val="231F20"/>
                <w:spacing w:val="-2"/>
                <w:sz w:val="20"/>
                <w:lang w:val="ro-RO"/>
              </w:rPr>
              <w:t xml:space="preserve"> </w:t>
            </w:r>
            <w:r w:rsidRPr="006014AF">
              <w:rPr>
                <w:color w:val="231F20"/>
                <w:sz w:val="20"/>
                <w:lang w:val="ro-RO"/>
              </w:rPr>
              <w:t>2004/38/CE;</w:t>
            </w:r>
          </w:p>
          <w:p w:rsidR="002A0304" w:rsidRPr="006014AF" w:rsidRDefault="002A0304" w:rsidP="002A0304">
            <w:pPr>
              <w:pStyle w:val="a9"/>
              <w:widowControl w:val="0"/>
              <w:tabs>
                <w:tab w:val="left" w:pos="317"/>
              </w:tabs>
              <w:autoSpaceDE w:val="0"/>
              <w:autoSpaceDN w:val="0"/>
              <w:ind w:left="308" w:hanging="284"/>
              <w:contextualSpacing w:val="0"/>
              <w:jc w:val="both"/>
              <w:rPr>
                <w:sz w:val="20"/>
                <w:lang w:val="ro-RO"/>
              </w:rPr>
            </w:pPr>
          </w:p>
          <w:p w:rsidR="00F33115" w:rsidRPr="002666AE" w:rsidRDefault="00F33115" w:rsidP="002A0304">
            <w:pPr>
              <w:pStyle w:val="a9"/>
              <w:widowControl w:val="0"/>
              <w:numPr>
                <w:ilvl w:val="0"/>
                <w:numId w:val="47"/>
              </w:numPr>
              <w:tabs>
                <w:tab w:val="left" w:pos="317"/>
                <w:tab w:val="left" w:pos="451"/>
              </w:tabs>
              <w:autoSpaceDE w:val="0"/>
              <w:autoSpaceDN w:val="0"/>
              <w:spacing w:before="120"/>
              <w:ind w:left="308" w:hanging="284"/>
              <w:contextualSpacing w:val="0"/>
              <w:jc w:val="both"/>
              <w:rPr>
                <w:sz w:val="20"/>
                <w:lang w:val="ro-RO"/>
              </w:rPr>
            </w:pPr>
            <w:r w:rsidRPr="008E146E">
              <w:rPr>
                <w:sz w:val="20"/>
                <w:lang w:val="ro-RO"/>
              </w:rPr>
              <w:t xml:space="preserve">certificatelor de înregistrare eliberate în conformitate cu articolul 8 din Directiva 2004/38/CE cetățenilor Uniunii care </w:t>
            </w:r>
            <w:r w:rsidRPr="008E146E">
              <w:rPr>
                <w:spacing w:val="-6"/>
                <w:sz w:val="20"/>
                <w:lang w:val="ro-RO"/>
              </w:rPr>
              <w:t>locuiesc</w:t>
            </w:r>
            <w:r w:rsidRPr="008E146E">
              <w:rPr>
                <w:spacing w:val="-4"/>
                <w:sz w:val="20"/>
                <w:lang w:val="ro-RO"/>
              </w:rPr>
              <w:t xml:space="preserve"> </w:t>
            </w:r>
            <w:r w:rsidRPr="008E146E">
              <w:rPr>
                <w:spacing w:val="-6"/>
                <w:sz w:val="20"/>
                <w:lang w:val="ro-RO"/>
              </w:rPr>
              <w:t>mai</w:t>
            </w:r>
            <w:r w:rsidRPr="008E146E">
              <w:rPr>
                <w:spacing w:val="-4"/>
                <w:sz w:val="20"/>
                <w:lang w:val="ro-RO"/>
              </w:rPr>
              <w:t xml:space="preserve"> </w:t>
            </w:r>
            <w:r w:rsidRPr="008E146E">
              <w:rPr>
                <w:spacing w:val="-6"/>
                <w:sz w:val="20"/>
                <w:lang w:val="ro-RO"/>
              </w:rPr>
              <w:t>mult</w:t>
            </w:r>
            <w:r w:rsidRPr="008E146E">
              <w:rPr>
                <w:spacing w:val="-4"/>
                <w:sz w:val="20"/>
                <w:lang w:val="ro-RO"/>
              </w:rPr>
              <w:t xml:space="preserve"> </w:t>
            </w:r>
            <w:r w:rsidRPr="008E146E">
              <w:rPr>
                <w:spacing w:val="-6"/>
                <w:sz w:val="20"/>
                <w:lang w:val="ro-RO"/>
              </w:rPr>
              <w:t>de</w:t>
            </w:r>
            <w:r w:rsidRPr="008E146E">
              <w:rPr>
                <w:spacing w:val="-4"/>
                <w:sz w:val="20"/>
                <w:lang w:val="ro-RO"/>
              </w:rPr>
              <w:t xml:space="preserve"> </w:t>
            </w:r>
            <w:r w:rsidRPr="008E146E">
              <w:rPr>
                <w:spacing w:val="-6"/>
                <w:sz w:val="20"/>
                <w:lang w:val="ro-RO"/>
              </w:rPr>
              <w:t>trei</w:t>
            </w:r>
            <w:r w:rsidRPr="008E146E">
              <w:rPr>
                <w:spacing w:val="-4"/>
                <w:sz w:val="20"/>
                <w:lang w:val="ro-RO"/>
              </w:rPr>
              <w:t xml:space="preserve"> </w:t>
            </w:r>
            <w:r w:rsidRPr="008E146E">
              <w:rPr>
                <w:spacing w:val="-6"/>
                <w:sz w:val="20"/>
                <w:lang w:val="ro-RO"/>
              </w:rPr>
              <w:t>luni</w:t>
            </w:r>
            <w:r w:rsidRPr="008E146E">
              <w:rPr>
                <w:spacing w:val="-4"/>
                <w:sz w:val="20"/>
                <w:lang w:val="ro-RO"/>
              </w:rPr>
              <w:t xml:space="preserve"> </w:t>
            </w:r>
            <w:r w:rsidRPr="008E146E">
              <w:rPr>
                <w:spacing w:val="-6"/>
                <w:sz w:val="20"/>
                <w:lang w:val="ro-RO"/>
              </w:rPr>
              <w:t>într-un</w:t>
            </w:r>
            <w:r w:rsidRPr="008E146E">
              <w:rPr>
                <w:spacing w:val="-4"/>
                <w:sz w:val="20"/>
                <w:lang w:val="ro-RO"/>
              </w:rPr>
              <w:t xml:space="preserve"> </w:t>
            </w:r>
            <w:r w:rsidRPr="008E146E">
              <w:rPr>
                <w:spacing w:val="-6"/>
                <w:sz w:val="20"/>
                <w:lang w:val="ro-RO"/>
              </w:rPr>
              <w:t>stat</w:t>
            </w:r>
            <w:r w:rsidRPr="008E146E">
              <w:rPr>
                <w:spacing w:val="-4"/>
                <w:sz w:val="20"/>
                <w:lang w:val="ro-RO"/>
              </w:rPr>
              <w:t xml:space="preserve"> </w:t>
            </w:r>
            <w:r w:rsidRPr="008E146E">
              <w:rPr>
                <w:spacing w:val="-6"/>
                <w:sz w:val="20"/>
                <w:lang w:val="ro-RO"/>
              </w:rPr>
              <w:t>membru</w:t>
            </w:r>
            <w:r w:rsidRPr="008E146E">
              <w:rPr>
                <w:spacing w:val="-4"/>
                <w:sz w:val="20"/>
                <w:lang w:val="ro-RO"/>
              </w:rPr>
              <w:t xml:space="preserve"> </w:t>
            </w:r>
            <w:r w:rsidRPr="008E146E">
              <w:rPr>
                <w:spacing w:val="-6"/>
                <w:sz w:val="20"/>
                <w:lang w:val="ro-RO"/>
              </w:rPr>
              <w:t>gazdă</w:t>
            </w:r>
            <w:r w:rsidRPr="008E146E">
              <w:rPr>
                <w:spacing w:val="-4"/>
                <w:sz w:val="20"/>
                <w:lang w:val="ro-RO"/>
              </w:rPr>
              <w:t xml:space="preserve"> </w:t>
            </w:r>
            <w:r w:rsidRPr="008E146E">
              <w:rPr>
                <w:spacing w:val="-6"/>
                <w:sz w:val="20"/>
                <w:lang w:val="ro-RO"/>
              </w:rPr>
              <w:t>și</w:t>
            </w:r>
            <w:r w:rsidRPr="008E146E">
              <w:rPr>
                <w:spacing w:val="-4"/>
                <w:sz w:val="20"/>
                <w:lang w:val="ro-RO"/>
              </w:rPr>
              <w:t xml:space="preserve"> </w:t>
            </w:r>
            <w:r w:rsidRPr="008E146E">
              <w:rPr>
                <w:spacing w:val="-6"/>
                <w:sz w:val="20"/>
                <w:lang w:val="ro-RO"/>
              </w:rPr>
              <w:t>documentelor</w:t>
            </w:r>
            <w:r w:rsidRPr="008E146E">
              <w:rPr>
                <w:spacing w:val="-4"/>
                <w:sz w:val="20"/>
                <w:lang w:val="ro-RO"/>
              </w:rPr>
              <w:t xml:space="preserve"> </w:t>
            </w:r>
            <w:r w:rsidRPr="008E146E">
              <w:rPr>
                <w:spacing w:val="-6"/>
                <w:sz w:val="20"/>
                <w:lang w:val="ro-RO"/>
              </w:rPr>
              <w:t>care</w:t>
            </w:r>
            <w:r w:rsidRPr="008E146E">
              <w:rPr>
                <w:spacing w:val="-4"/>
                <w:sz w:val="20"/>
                <w:lang w:val="ro-RO"/>
              </w:rPr>
              <w:t xml:space="preserve"> </w:t>
            </w:r>
            <w:r w:rsidRPr="008E146E">
              <w:rPr>
                <w:spacing w:val="-6"/>
                <w:sz w:val="20"/>
                <w:lang w:val="ro-RO"/>
              </w:rPr>
              <w:t>atestă</w:t>
            </w:r>
            <w:r w:rsidRPr="008E146E">
              <w:rPr>
                <w:spacing w:val="-4"/>
                <w:sz w:val="20"/>
                <w:lang w:val="ro-RO"/>
              </w:rPr>
              <w:t xml:space="preserve"> </w:t>
            </w:r>
            <w:r w:rsidRPr="008E146E">
              <w:rPr>
                <w:spacing w:val="-6"/>
                <w:sz w:val="20"/>
                <w:lang w:val="ro-RO"/>
              </w:rPr>
              <w:t>șederea</w:t>
            </w:r>
            <w:r w:rsidRPr="008E146E">
              <w:rPr>
                <w:spacing w:val="-4"/>
                <w:sz w:val="20"/>
                <w:lang w:val="ro-RO"/>
              </w:rPr>
              <w:t xml:space="preserve"> </w:t>
            </w:r>
            <w:r w:rsidRPr="008E146E">
              <w:rPr>
                <w:spacing w:val="-6"/>
                <w:sz w:val="20"/>
                <w:lang w:val="ro-RO"/>
              </w:rPr>
              <w:t>permanentă,</w:t>
            </w:r>
            <w:r w:rsidRPr="008E146E">
              <w:rPr>
                <w:spacing w:val="-4"/>
                <w:sz w:val="20"/>
                <w:lang w:val="ro-RO"/>
              </w:rPr>
              <w:t xml:space="preserve"> </w:t>
            </w:r>
            <w:r w:rsidRPr="008E146E">
              <w:rPr>
                <w:spacing w:val="-6"/>
                <w:sz w:val="20"/>
                <w:lang w:val="ro-RO"/>
              </w:rPr>
              <w:t>eliberate</w:t>
            </w:r>
            <w:r w:rsidRPr="008E146E">
              <w:rPr>
                <w:spacing w:val="-4"/>
                <w:sz w:val="20"/>
                <w:lang w:val="ro-RO"/>
              </w:rPr>
              <w:t xml:space="preserve"> </w:t>
            </w:r>
            <w:r w:rsidRPr="008E146E">
              <w:rPr>
                <w:spacing w:val="-6"/>
                <w:sz w:val="20"/>
                <w:lang w:val="ro-RO"/>
              </w:rPr>
              <w:t>în</w:t>
            </w:r>
            <w:r w:rsidRPr="008E146E">
              <w:rPr>
                <w:sz w:val="20"/>
                <w:lang w:val="ro-RO"/>
              </w:rPr>
              <w:t xml:space="preserve"> </w:t>
            </w:r>
            <w:r w:rsidRPr="008E146E">
              <w:rPr>
                <w:spacing w:val="-4"/>
                <w:sz w:val="20"/>
                <w:lang w:val="ro-RO"/>
              </w:rPr>
              <w:t>conformitate</w:t>
            </w:r>
            <w:r w:rsidRPr="008E146E">
              <w:rPr>
                <w:sz w:val="20"/>
                <w:lang w:val="ro-RO"/>
              </w:rPr>
              <w:t xml:space="preserve"> </w:t>
            </w:r>
            <w:r w:rsidRPr="008E146E">
              <w:rPr>
                <w:spacing w:val="-4"/>
                <w:sz w:val="20"/>
                <w:lang w:val="ro-RO"/>
              </w:rPr>
              <w:t>cu</w:t>
            </w:r>
            <w:r w:rsidRPr="008E146E">
              <w:rPr>
                <w:sz w:val="20"/>
                <w:lang w:val="ro-RO"/>
              </w:rPr>
              <w:t xml:space="preserve"> </w:t>
            </w:r>
            <w:r w:rsidRPr="008E146E">
              <w:rPr>
                <w:spacing w:val="-4"/>
                <w:sz w:val="20"/>
                <w:lang w:val="ro-RO"/>
              </w:rPr>
              <w:t>articolul</w:t>
            </w:r>
            <w:r w:rsidRPr="008E146E">
              <w:rPr>
                <w:sz w:val="20"/>
                <w:lang w:val="ro-RO"/>
              </w:rPr>
              <w:t xml:space="preserve"> </w:t>
            </w:r>
            <w:r w:rsidRPr="008E146E">
              <w:rPr>
                <w:spacing w:val="-4"/>
                <w:sz w:val="20"/>
                <w:lang w:val="ro-RO"/>
              </w:rPr>
              <w:t>19</w:t>
            </w:r>
            <w:r w:rsidRPr="008E146E">
              <w:rPr>
                <w:sz w:val="20"/>
                <w:lang w:val="ro-RO"/>
              </w:rPr>
              <w:t xml:space="preserve"> </w:t>
            </w:r>
            <w:r w:rsidRPr="008E146E">
              <w:rPr>
                <w:spacing w:val="-4"/>
                <w:sz w:val="20"/>
                <w:lang w:val="ro-RO"/>
              </w:rPr>
              <w:t>din</w:t>
            </w:r>
            <w:r w:rsidRPr="008E146E">
              <w:rPr>
                <w:sz w:val="20"/>
                <w:lang w:val="ro-RO"/>
              </w:rPr>
              <w:t xml:space="preserve"> </w:t>
            </w:r>
            <w:r w:rsidRPr="008E146E">
              <w:rPr>
                <w:spacing w:val="-4"/>
                <w:sz w:val="20"/>
                <w:lang w:val="ro-RO"/>
              </w:rPr>
              <w:t>Directiva</w:t>
            </w:r>
            <w:r w:rsidRPr="008E146E">
              <w:rPr>
                <w:sz w:val="20"/>
                <w:lang w:val="ro-RO"/>
              </w:rPr>
              <w:t xml:space="preserve"> </w:t>
            </w:r>
            <w:r w:rsidRPr="008E146E">
              <w:rPr>
                <w:spacing w:val="-4"/>
                <w:sz w:val="20"/>
                <w:lang w:val="ro-RO"/>
              </w:rPr>
              <w:t>2004/38/CE</w:t>
            </w:r>
            <w:r w:rsidRPr="008E146E">
              <w:rPr>
                <w:sz w:val="20"/>
                <w:lang w:val="ro-RO"/>
              </w:rPr>
              <w:t xml:space="preserve"> </w:t>
            </w:r>
            <w:r w:rsidRPr="008E146E">
              <w:rPr>
                <w:spacing w:val="-4"/>
                <w:sz w:val="20"/>
                <w:lang w:val="ro-RO"/>
              </w:rPr>
              <w:t>cetățenilor</w:t>
            </w:r>
            <w:r w:rsidRPr="008E146E">
              <w:rPr>
                <w:sz w:val="20"/>
                <w:lang w:val="ro-RO"/>
              </w:rPr>
              <w:t xml:space="preserve"> </w:t>
            </w:r>
            <w:r w:rsidRPr="008E146E">
              <w:rPr>
                <w:spacing w:val="-4"/>
                <w:sz w:val="20"/>
                <w:lang w:val="ro-RO"/>
              </w:rPr>
              <w:t>Uniunii,</w:t>
            </w:r>
            <w:r w:rsidRPr="008E146E">
              <w:rPr>
                <w:sz w:val="20"/>
                <w:lang w:val="ro-RO"/>
              </w:rPr>
              <w:t xml:space="preserve"> </w:t>
            </w:r>
            <w:r w:rsidRPr="008E146E">
              <w:rPr>
                <w:spacing w:val="-4"/>
                <w:sz w:val="20"/>
                <w:lang w:val="ro-RO"/>
              </w:rPr>
              <w:t>la</w:t>
            </w:r>
            <w:r w:rsidRPr="008E146E">
              <w:rPr>
                <w:sz w:val="20"/>
                <w:lang w:val="ro-RO"/>
              </w:rPr>
              <w:t xml:space="preserve"> </w:t>
            </w:r>
            <w:r w:rsidRPr="008E146E">
              <w:rPr>
                <w:spacing w:val="-4"/>
                <w:sz w:val="20"/>
                <w:lang w:val="ro-RO"/>
              </w:rPr>
              <w:t>cerere;</w:t>
            </w:r>
          </w:p>
          <w:p w:rsidR="00F33115" w:rsidRPr="006014AF" w:rsidRDefault="006014AF" w:rsidP="002A0304">
            <w:pPr>
              <w:widowControl w:val="0"/>
              <w:tabs>
                <w:tab w:val="left" w:pos="317"/>
              </w:tabs>
              <w:autoSpaceDE w:val="0"/>
              <w:autoSpaceDN w:val="0"/>
              <w:spacing w:before="120"/>
              <w:ind w:left="308" w:hanging="284"/>
              <w:rPr>
                <w:lang w:val="ro-RO"/>
              </w:rPr>
            </w:pPr>
            <w:r>
              <w:rPr>
                <w:color w:val="231F20"/>
                <w:spacing w:val="-2"/>
                <w:lang w:val="ro-RO"/>
              </w:rPr>
              <w:lastRenderedPageBreak/>
              <w:t xml:space="preserve">(c) </w:t>
            </w:r>
            <w:r w:rsidR="00F33115" w:rsidRPr="006014AF">
              <w:rPr>
                <w:color w:val="231F20"/>
                <w:spacing w:val="-2"/>
                <w:lang w:val="ro-RO"/>
              </w:rPr>
              <w:t>permiselor de ședere eliberate în conformitate cu articolul 10 din Directiva 2004/38/CE membrilor de familie ai</w:t>
            </w:r>
            <w:r w:rsidR="00F33115" w:rsidRPr="006014AF">
              <w:rPr>
                <w:color w:val="231F20"/>
                <w:lang w:val="ro-RO"/>
              </w:rPr>
              <w:t xml:space="preserve"> </w:t>
            </w:r>
            <w:r w:rsidR="00F33115" w:rsidRPr="006014AF">
              <w:rPr>
                <w:color w:val="231F20"/>
                <w:spacing w:val="-2"/>
                <w:lang w:val="ro-RO"/>
              </w:rPr>
              <w:t>cetățenilor</w:t>
            </w:r>
            <w:r w:rsidR="00F33115" w:rsidRPr="006014AF">
              <w:rPr>
                <w:color w:val="231F20"/>
                <w:spacing w:val="-5"/>
                <w:lang w:val="ro-RO"/>
              </w:rPr>
              <w:t xml:space="preserve"> </w:t>
            </w:r>
            <w:r w:rsidR="00F33115" w:rsidRPr="006014AF">
              <w:rPr>
                <w:color w:val="231F20"/>
                <w:spacing w:val="-2"/>
                <w:lang w:val="ro-RO"/>
              </w:rPr>
              <w:t>Uniunii</w:t>
            </w:r>
            <w:r w:rsidR="00F33115" w:rsidRPr="006014AF">
              <w:rPr>
                <w:color w:val="231F20"/>
                <w:spacing w:val="-5"/>
                <w:lang w:val="ro-RO"/>
              </w:rPr>
              <w:t xml:space="preserve"> </w:t>
            </w:r>
            <w:r w:rsidR="00F33115" w:rsidRPr="006014AF">
              <w:rPr>
                <w:color w:val="231F20"/>
                <w:spacing w:val="-2"/>
                <w:lang w:val="ro-RO"/>
              </w:rPr>
              <w:t>care</w:t>
            </w:r>
            <w:r w:rsidR="00F33115" w:rsidRPr="006014AF">
              <w:rPr>
                <w:color w:val="231F20"/>
                <w:spacing w:val="-5"/>
                <w:lang w:val="ro-RO"/>
              </w:rPr>
              <w:t xml:space="preserve"> </w:t>
            </w:r>
            <w:r w:rsidR="00F33115" w:rsidRPr="006014AF">
              <w:rPr>
                <w:color w:val="231F20"/>
                <w:spacing w:val="-2"/>
                <w:lang w:val="ro-RO"/>
              </w:rPr>
              <w:t>nu</w:t>
            </w:r>
            <w:r w:rsidR="00F33115" w:rsidRPr="006014AF">
              <w:rPr>
                <w:color w:val="231F20"/>
                <w:spacing w:val="-5"/>
                <w:lang w:val="ro-RO"/>
              </w:rPr>
              <w:t xml:space="preserve"> </w:t>
            </w:r>
            <w:r w:rsidR="00F33115" w:rsidRPr="006014AF">
              <w:rPr>
                <w:color w:val="231F20"/>
                <w:spacing w:val="-2"/>
                <w:lang w:val="ro-RO"/>
              </w:rPr>
              <w:t>sunt</w:t>
            </w:r>
            <w:r w:rsidR="00F33115" w:rsidRPr="006014AF">
              <w:rPr>
                <w:color w:val="231F20"/>
                <w:spacing w:val="-5"/>
                <w:lang w:val="ro-RO"/>
              </w:rPr>
              <w:t xml:space="preserve"> </w:t>
            </w:r>
            <w:r w:rsidR="00F33115" w:rsidRPr="006014AF">
              <w:rPr>
                <w:color w:val="231F20"/>
                <w:spacing w:val="-2"/>
                <w:lang w:val="ro-RO"/>
              </w:rPr>
              <w:t>resortisanți</w:t>
            </w:r>
            <w:r w:rsidR="00F33115" w:rsidRPr="006014AF">
              <w:rPr>
                <w:color w:val="231F20"/>
                <w:spacing w:val="-5"/>
                <w:lang w:val="ro-RO"/>
              </w:rPr>
              <w:t xml:space="preserve"> </w:t>
            </w:r>
            <w:r w:rsidR="00F33115" w:rsidRPr="006014AF">
              <w:rPr>
                <w:color w:val="231F20"/>
                <w:spacing w:val="-2"/>
                <w:lang w:val="ro-RO"/>
              </w:rPr>
              <w:t>ai</w:t>
            </w:r>
            <w:r w:rsidR="00F33115" w:rsidRPr="006014AF">
              <w:rPr>
                <w:color w:val="231F20"/>
                <w:spacing w:val="-5"/>
                <w:lang w:val="ro-RO"/>
              </w:rPr>
              <w:t xml:space="preserve"> </w:t>
            </w:r>
            <w:r w:rsidR="00F33115" w:rsidRPr="006014AF">
              <w:rPr>
                <w:color w:val="231F20"/>
                <w:spacing w:val="-2"/>
                <w:lang w:val="ro-RO"/>
              </w:rPr>
              <w:t>unui</w:t>
            </w:r>
            <w:r w:rsidR="00F33115" w:rsidRPr="006014AF">
              <w:rPr>
                <w:color w:val="231F20"/>
                <w:spacing w:val="-5"/>
                <w:lang w:val="ro-RO"/>
              </w:rPr>
              <w:t xml:space="preserve"> </w:t>
            </w:r>
            <w:r w:rsidR="00F33115" w:rsidRPr="006014AF">
              <w:rPr>
                <w:color w:val="231F20"/>
                <w:spacing w:val="-2"/>
                <w:lang w:val="ro-RO"/>
              </w:rPr>
              <w:t>stat</w:t>
            </w:r>
            <w:r w:rsidR="00F33115" w:rsidRPr="006014AF">
              <w:rPr>
                <w:color w:val="231F20"/>
                <w:spacing w:val="-5"/>
                <w:lang w:val="ro-RO"/>
              </w:rPr>
              <w:t xml:space="preserve"> </w:t>
            </w:r>
            <w:r w:rsidR="00F33115" w:rsidRPr="006014AF">
              <w:rPr>
                <w:color w:val="231F20"/>
                <w:spacing w:val="-2"/>
                <w:lang w:val="ro-RO"/>
              </w:rPr>
              <w:t>membru</w:t>
            </w:r>
            <w:r w:rsidR="00F33115" w:rsidRPr="006014AF">
              <w:rPr>
                <w:color w:val="231F20"/>
                <w:spacing w:val="-5"/>
                <w:lang w:val="ro-RO"/>
              </w:rPr>
              <w:t xml:space="preserve"> </w:t>
            </w:r>
            <w:r w:rsidR="00F33115" w:rsidRPr="006014AF">
              <w:rPr>
                <w:color w:val="231F20"/>
                <w:spacing w:val="-2"/>
                <w:lang w:val="ro-RO"/>
              </w:rPr>
              <w:t>și</w:t>
            </w:r>
            <w:r w:rsidR="00F33115" w:rsidRPr="006014AF">
              <w:rPr>
                <w:color w:val="231F20"/>
                <w:spacing w:val="-5"/>
                <w:lang w:val="ro-RO"/>
              </w:rPr>
              <w:t xml:space="preserve"> </w:t>
            </w:r>
            <w:r w:rsidR="00F33115" w:rsidRPr="006014AF">
              <w:rPr>
                <w:color w:val="231F20"/>
                <w:spacing w:val="-2"/>
                <w:lang w:val="ro-RO"/>
              </w:rPr>
              <w:t>permiselor</w:t>
            </w:r>
            <w:r w:rsidR="00F33115" w:rsidRPr="006014AF">
              <w:rPr>
                <w:color w:val="231F20"/>
                <w:spacing w:val="-5"/>
                <w:lang w:val="ro-RO"/>
              </w:rPr>
              <w:t xml:space="preserve"> </w:t>
            </w:r>
            <w:r w:rsidR="00F33115" w:rsidRPr="006014AF">
              <w:rPr>
                <w:color w:val="231F20"/>
                <w:spacing w:val="-2"/>
                <w:lang w:val="ro-RO"/>
              </w:rPr>
              <w:t>de</w:t>
            </w:r>
            <w:r w:rsidR="00F33115" w:rsidRPr="006014AF">
              <w:rPr>
                <w:color w:val="231F20"/>
                <w:spacing w:val="-5"/>
                <w:lang w:val="ro-RO"/>
              </w:rPr>
              <w:t xml:space="preserve"> </w:t>
            </w:r>
            <w:r w:rsidR="00F33115" w:rsidRPr="006014AF">
              <w:rPr>
                <w:color w:val="231F20"/>
                <w:spacing w:val="-2"/>
                <w:lang w:val="ro-RO"/>
              </w:rPr>
              <w:t>ședere</w:t>
            </w:r>
            <w:r w:rsidR="00F33115" w:rsidRPr="006014AF">
              <w:rPr>
                <w:color w:val="231F20"/>
                <w:spacing w:val="-5"/>
                <w:lang w:val="ro-RO"/>
              </w:rPr>
              <w:t xml:space="preserve"> </w:t>
            </w:r>
            <w:r w:rsidR="00F33115" w:rsidRPr="006014AF">
              <w:rPr>
                <w:color w:val="231F20"/>
                <w:spacing w:val="-2"/>
                <w:lang w:val="ro-RO"/>
              </w:rPr>
              <w:t>permanentă</w:t>
            </w:r>
            <w:r w:rsidR="00F33115" w:rsidRPr="006014AF">
              <w:rPr>
                <w:color w:val="231F20"/>
                <w:spacing w:val="-5"/>
                <w:lang w:val="ro-RO"/>
              </w:rPr>
              <w:t xml:space="preserve"> </w:t>
            </w:r>
            <w:r w:rsidR="00F33115" w:rsidRPr="006014AF">
              <w:rPr>
                <w:color w:val="231F20"/>
                <w:spacing w:val="-2"/>
                <w:lang w:val="ro-RO"/>
              </w:rPr>
              <w:t>eliberate</w:t>
            </w:r>
            <w:r w:rsidR="00F33115" w:rsidRPr="006014AF">
              <w:rPr>
                <w:color w:val="231F20"/>
                <w:spacing w:val="-6"/>
                <w:lang w:val="ro-RO"/>
              </w:rPr>
              <w:t xml:space="preserve"> </w:t>
            </w:r>
            <w:r w:rsidR="00F33115" w:rsidRPr="006014AF">
              <w:rPr>
                <w:color w:val="231F20"/>
                <w:spacing w:val="-2"/>
                <w:lang w:val="ro-RO"/>
              </w:rPr>
              <w:t>în</w:t>
            </w:r>
            <w:r w:rsidR="00F33115" w:rsidRPr="006014AF">
              <w:rPr>
                <w:color w:val="231F20"/>
                <w:lang w:val="ro-RO"/>
              </w:rPr>
              <w:t xml:space="preserve"> conformitate</w:t>
            </w:r>
            <w:r w:rsidR="00F33115" w:rsidRPr="006014AF">
              <w:rPr>
                <w:color w:val="231F20"/>
                <w:spacing w:val="-5"/>
                <w:lang w:val="ro-RO"/>
              </w:rPr>
              <w:t xml:space="preserve"> </w:t>
            </w:r>
            <w:r w:rsidR="00F33115" w:rsidRPr="006014AF">
              <w:rPr>
                <w:color w:val="231F20"/>
                <w:lang w:val="ro-RO"/>
              </w:rPr>
              <w:t>cu</w:t>
            </w:r>
            <w:r w:rsidR="00F33115" w:rsidRPr="006014AF">
              <w:rPr>
                <w:color w:val="231F20"/>
                <w:spacing w:val="-6"/>
                <w:lang w:val="ro-RO"/>
              </w:rPr>
              <w:t xml:space="preserve"> </w:t>
            </w:r>
            <w:r w:rsidR="00F33115" w:rsidRPr="006014AF">
              <w:rPr>
                <w:color w:val="231F20"/>
                <w:lang w:val="ro-RO"/>
              </w:rPr>
              <w:t>articolul</w:t>
            </w:r>
            <w:r w:rsidR="00F33115" w:rsidRPr="006014AF">
              <w:rPr>
                <w:color w:val="231F20"/>
                <w:spacing w:val="-5"/>
                <w:lang w:val="ro-RO"/>
              </w:rPr>
              <w:t xml:space="preserve"> </w:t>
            </w:r>
            <w:r w:rsidR="00F33115" w:rsidRPr="006014AF">
              <w:rPr>
                <w:color w:val="231F20"/>
                <w:lang w:val="ro-RO"/>
              </w:rPr>
              <w:t>20</w:t>
            </w:r>
            <w:r w:rsidR="00F33115" w:rsidRPr="006014AF">
              <w:rPr>
                <w:color w:val="231F20"/>
                <w:spacing w:val="-6"/>
                <w:lang w:val="ro-RO"/>
              </w:rPr>
              <w:t xml:space="preserve"> </w:t>
            </w:r>
            <w:r w:rsidR="00F33115" w:rsidRPr="006014AF">
              <w:rPr>
                <w:color w:val="231F20"/>
                <w:lang w:val="ro-RO"/>
              </w:rPr>
              <w:t>din</w:t>
            </w:r>
            <w:r w:rsidR="00F33115" w:rsidRPr="006014AF">
              <w:rPr>
                <w:color w:val="231F20"/>
                <w:spacing w:val="-5"/>
                <w:lang w:val="ro-RO"/>
              </w:rPr>
              <w:t xml:space="preserve"> </w:t>
            </w:r>
            <w:r w:rsidR="00F33115" w:rsidRPr="006014AF">
              <w:rPr>
                <w:color w:val="231F20"/>
                <w:lang w:val="ro-RO"/>
              </w:rPr>
              <w:t>Directiva</w:t>
            </w:r>
            <w:r w:rsidR="00F33115" w:rsidRPr="006014AF">
              <w:rPr>
                <w:color w:val="231F20"/>
                <w:spacing w:val="-6"/>
                <w:lang w:val="ro-RO"/>
              </w:rPr>
              <w:t xml:space="preserve"> </w:t>
            </w:r>
            <w:r w:rsidR="00F33115" w:rsidRPr="006014AF">
              <w:rPr>
                <w:color w:val="231F20"/>
                <w:lang w:val="ro-RO"/>
              </w:rPr>
              <w:t>2004/38/CE</w:t>
            </w:r>
            <w:r w:rsidR="00F33115" w:rsidRPr="006014AF">
              <w:rPr>
                <w:color w:val="231F20"/>
                <w:spacing w:val="-5"/>
                <w:lang w:val="ro-RO"/>
              </w:rPr>
              <w:t xml:space="preserve"> </w:t>
            </w:r>
            <w:r w:rsidR="00F33115" w:rsidRPr="006014AF">
              <w:rPr>
                <w:color w:val="231F20"/>
                <w:lang w:val="ro-RO"/>
              </w:rPr>
              <w:t>membrilor</w:t>
            </w:r>
            <w:r w:rsidR="00F33115" w:rsidRPr="006014AF">
              <w:rPr>
                <w:color w:val="231F20"/>
                <w:spacing w:val="-6"/>
                <w:lang w:val="ro-RO"/>
              </w:rPr>
              <w:t xml:space="preserve"> </w:t>
            </w:r>
            <w:r w:rsidR="00F33115" w:rsidRPr="006014AF">
              <w:rPr>
                <w:color w:val="231F20"/>
                <w:lang w:val="ro-RO"/>
              </w:rPr>
              <w:t>de</w:t>
            </w:r>
            <w:r w:rsidR="00F33115" w:rsidRPr="006014AF">
              <w:rPr>
                <w:color w:val="231F20"/>
                <w:spacing w:val="-5"/>
                <w:lang w:val="ro-RO"/>
              </w:rPr>
              <w:t xml:space="preserve"> </w:t>
            </w:r>
            <w:r w:rsidR="00F33115" w:rsidRPr="006014AF">
              <w:rPr>
                <w:color w:val="231F20"/>
                <w:lang w:val="ro-RO"/>
              </w:rPr>
              <w:t>familie</w:t>
            </w:r>
            <w:r w:rsidR="00F33115" w:rsidRPr="006014AF">
              <w:rPr>
                <w:color w:val="231F20"/>
                <w:spacing w:val="-5"/>
                <w:lang w:val="ro-RO"/>
              </w:rPr>
              <w:t xml:space="preserve"> </w:t>
            </w:r>
            <w:r w:rsidR="00F33115" w:rsidRPr="006014AF">
              <w:rPr>
                <w:color w:val="231F20"/>
                <w:lang w:val="ro-RO"/>
              </w:rPr>
              <w:t>ai</w:t>
            </w:r>
            <w:r w:rsidR="00F33115" w:rsidRPr="006014AF">
              <w:rPr>
                <w:color w:val="231F20"/>
                <w:spacing w:val="-6"/>
                <w:lang w:val="ro-RO"/>
              </w:rPr>
              <w:t xml:space="preserve"> </w:t>
            </w:r>
            <w:r w:rsidR="00F33115" w:rsidRPr="006014AF">
              <w:rPr>
                <w:color w:val="231F20"/>
                <w:lang w:val="ro-RO"/>
              </w:rPr>
              <w:t>cetățenilor</w:t>
            </w:r>
            <w:r w:rsidR="00F33115" w:rsidRPr="006014AF">
              <w:rPr>
                <w:color w:val="231F20"/>
                <w:spacing w:val="-5"/>
                <w:lang w:val="ro-RO"/>
              </w:rPr>
              <w:t xml:space="preserve"> </w:t>
            </w:r>
            <w:r w:rsidR="00F33115" w:rsidRPr="006014AF">
              <w:rPr>
                <w:color w:val="231F20"/>
                <w:lang w:val="ro-RO"/>
              </w:rPr>
              <w:t>Uniunii</w:t>
            </w:r>
            <w:r w:rsidR="00F33115" w:rsidRPr="006014AF">
              <w:rPr>
                <w:color w:val="231F20"/>
                <w:spacing w:val="-5"/>
                <w:lang w:val="ro-RO"/>
              </w:rPr>
              <w:t xml:space="preserve"> </w:t>
            </w:r>
            <w:r w:rsidR="00F33115" w:rsidRPr="006014AF">
              <w:rPr>
                <w:color w:val="231F20"/>
                <w:lang w:val="ro-RO"/>
              </w:rPr>
              <w:t>care</w:t>
            </w:r>
            <w:r w:rsidR="00F33115" w:rsidRPr="006014AF">
              <w:rPr>
                <w:color w:val="231F20"/>
                <w:spacing w:val="-6"/>
                <w:lang w:val="ro-RO"/>
              </w:rPr>
              <w:t xml:space="preserve"> </w:t>
            </w:r>
            <w:r w:rsidR="00F33115" w:rsidRPr="006014AF">
              <w:rPr>
                <w:color w:val="231F20"/>
                <w:lang w:val="ro-RO"/>
              </w:rPr>
              <w:t>nu</w:t>
            </w:r>
            <w:r w:rsidR="00F33115" w:rsidRPr="006014AF">
              <w:rPr>
                <w:color w:val="231F20"/>
                <w:spacing w:val="-6"/>
                <w:lang w:val="ro-RO"/>
              </w:rPr>
              <w:t xml:space="preserve"> </w:t>
            </w:r>
            <w:r w:rsidR="00F33115" w:rsidRPr="006014AF">
              <w:rPr>
                <w:color w:val="231F20"/>
                <w:lang w:val="ro-RO"/>
              </w:rPr>
              <w:t>sunt resortisanți</w:t>
            </w:r>
            <w:r w:rsidR="00F33115" w:rsidRPr="006014AF">
              <w:rPr>
                <w:color w:val="231F20"/>
                <w:spacing w:val="-1"/>
                <w:lang w:val="ro-RO"/>
              </w:rPr>
              <w:t xml:space="preserve"> </w:t>
            </w:r>
            <w:r w:rsidR="00F33115" w:rsidRPr="006014AF">
              <w:rPr>
                <w:color w:val="231F20"/>
                <w:lang w:val="ro-RO"/>
              </w:rPr>
              <w:t>ai</w:t>
            </w:r>
            <w:r w:rsidR="00F33115" w:rsidRPr="006014AF">
              <w:rPr>
                <w:color w:val="231F20"/>
                <w:spacing w:val="-1"/>
                <w:lang w:val="ro-RO"/>
              </w:rPr>
              <w:t xml:space="preserve"> </w:t>
            </w:r>
            <w:r w:rsidR="00F33115" w:rsidRPr="006014AF">
              <w:rPr>
                <w:color w:val="231F20"/>
                <w:lang w:val="ro-RO"/>
              </w:rPr>
              <w:t>unui stat</w:t>
            </w:r>
            <w:r w:rsidR="00F33115" w:rsidRPr="006014AF">
              <w:rPr>
                <w:color w:val="231F20"/>
                <w:spacing w:val="-1"/>
                <w:lang w:val="ro-RO"/>
              </w:rPr>
              <w:t xml:space="preserve"> </w:t>
            </w:r>
            <w:r w:rsidR="00F33115" w:rsidRPr="006014AF">
              <w:rPr>
                <w:color w:val="231F20"/>
                <w:lang w:val="ro-RO"/>
              </w:rPr>
              <w:t>membru.</w:t>
            </w:r>
          </w:p>
          <w:p w:rsidR="00705601" w:rsidRPr="00242953" w:rsidRDefault="00F33115" w:rsidP="00E03AFA">
            <w:pPr>
              <w:pStyle w:val="af5"/>
              <w:tabs>
                <w:tab w:val="left" w:pos="5496"/>
              </w:tabs>
              <w:spacing w:before="120"/>
              <w:jc w:val="both"/>
              <w:rPr>
                <w:rFonts w:ascii="Times New Roman" w:hAnsi="Times New Roman" w:cs="Times New Roman"/>
                <w:sz w:val="20"/>
                <w:szCs w:val="20"/>
              </w:rPr>
            </w:pPr>
            <w:r w:rsidRPr="006014AF">
              <w:rPr>
                <w:rFonts w:ascii="Times New Roman" w:hAnsi="Times New Roman" w:cs="Times New Roman"/>
                <w:color w:val="231F20"/>
                <w:spacing w:val="-4"/>
                <w:sz w:val="20"/>
                <w:szCs w:val="20"/>
              </w:rPr>
              <w:t>Prezentul</w:t>
            </w:r>
            <w:r w:rsidRPr="006014AF">
              <w:rPr>
                <w:rFonts w:ascii="Times New Roman" w:hAnsi="Times New Roman" w:cs="Times New Roman"/>
                <w:color w:val="231F20"/>
                <w:spacing w:val="23"/>
                <w:sz w:val="20"/>
                <w:szCs w:val="20"/>
              </w:rPr>
              <w:t xml:space="preserve"> </w:t>
            </w:r>
            <w:r w:rsidRPr="006014AF">
              <w:rPr>
                <w:rFonts w:ascii="Times New Roman" w:hAnsi="Times New Roman" w:cs="Times New Roman"/>
                <w:color w:val="231F20"/>
                <w:spacing w:val="-4"/>
                <w:sz w:val="20"/>
                <w:szCs w:val="20"/>
              </w:rPr>
              <w:t>regulament</w:t>
            </w:r>
            <w:r w:rsidRPr="006014AF">
              <w:rPr>
                <w:rFonts w:ascii="Times New Roman" w:hAnsi="Times New Roman" w:cs="Times New Roman"/>
                <w:color w:val="231F20"/>
                <w:spacing w:val="22"/>
                <w:sz w:val="20"/>
                <w:szCs w:val="20"/>
              </w:rPr>
              <w:t xml:space="preserve"> </w:t>
            </w:r>
            <w:r w:rsidRPr="006014AF">
              <w:rPr>
                <w:rFonts w:ascii="Times New Roman" w:hAnsi="Times New Roman" w:cs="Times New Roman"/>
                <w:color w:val="231F20"/>
                <w:spacing w:val="-4"/>
                <w:sz w:val="20"/>
                <w:szCs w:val="20"/>
              </w:rPr>
              <w:t>nu</w:t>
            </w:r>
            <w:r w:rsidRPr="006014AF">
              <w:rPr>
                <w:rFonts w:ascii="Times New Roman" w:hAnsi="Times New Roman" w:cs="Times New Roman"/>
                <w:color w:val="231F20"/>
                <w:spacing w:val="23"/>
                <w:sz w:val="20"/>
                <w:szCs w:val="20"/>
              </w:rPr>
              <w:t xml:space="preserve"> </w:t>
            </w:r>
            <w:r w:rsidRPr="006014AF">
              <w:rPr>
                <w:rFonts w:ascii="Times New Roman" w:hAnsi="Times New Roman" w:cs="Times New Roman"/>
                <w:color w:val="231F20"/>
                <w:spacing w:val="-4"/>
                <w:sz w:val="20"/>
                <w:szCs w:val="20"/>
              </w:rPr>
              <w:t>se</w:t>
            </w:r>
            <w:r w:rsidRPr="006014AF">
              <w:rPr>
                <w:rFonts w:ascii="Times New Roman" w:hAnsi="Times New Roman" w:cs="Times New Roman"/>
                <w:color w:val="231F20"/>
                <w:spacing w:val="22"/>
                <w:sz w:val="20"/>
                <w:szCs w:val="20"/>
              </w:rPr>
              <w:t xml:space="preserve"> </w:t>
            </w:r>
            <w:r w:rsidRPr="006014AF">
              <w:rPr>
                <w:rFonts w:ascii="Times New Roman" w:hAnsi="Times New Roman" w:cs="Times New Roman"/>
                <w:color w:val="231F20"/>
                <w:spacing w:val="-4"/>
                <w:sz w:val="20"/>
                <w:szCs w:val="20"/>
              </w:rPr>
              <w:t>aplică</w:t>
            </w:r>
            <w:r w:rsidRPr="006014AF">
              <w:rPr>
                <w:rFonts w:ascii="Times New Roman" w:hAnsi="Times New Roman" w:cs="Times New Roman"/>
                <w:color w:val="231F20"/>
                <w:spacing w:val="23"/>
                <w:sz w:val="20"/>
                <w:szCs w:val="20"/>
              </w:rPr>
              <w:t xml:space="preserve"> </w:t>
            </w:r>
            <w:r w:rsidRPr="006014AF">
              <w:rPr>
                <w:rFonts w:ascii="Times New Roman" w:hAnsi="Times New Roman" w:cs="Times New Roman"/>
                <w:color w:val="231F20"/>
                <w:spacing w:val="-4"/>
                <w:sz w:val="20"/>
                <w:szCs w:val="20"/>
              </w:rPr>
              <w:t>documentelor</w:t>
            </w:r>
            <w:r w:rsidRPr="006014AF">
              <w:rPr>
                <w:rFonts w:ascii="Times New Roman" w:hAnsi="Times New Roman" w:cs="Times New Roman"/>
                <w:color w:val="231F20"/>
                <w:spacing w:val="23"/>
                <w:sz w:val="20"/>
                <w:szCs w:val="20"/>
              </w:rPr>
              <w:t xml:space="preserve"> </w:t>
            </w:r>
            <w:r w:rsidRPr="006014AF">
              <w:rPr>
                <w:rFonts w:ascii="Times New Roman" w:hAnsi="Times New Roman" w:cs="Times New Roman"/>
                <w:color w:val="231F20"/>
                <w:spacing w:val="-4"/>
                <w:sz w:val="20"/>
                <w:szCs w:val="20"/>
              </w:rPr>
              <w:t>de</w:t>
            </w:r>
            <w:r w:rsidRPr="006014AF">
              <w:rPr>
                <w:rFonts w:ascii="Times New Roman" w:hAnsi="Times New Roman" w:cs="Times New Roman"/>
                <w:color w:val="231F20"/>
                <w:spacing w:val="22"/>
                <w:sz w:val="20"/>
                <w:szCs w:val="20"/>
              </w:rPr>
              <w:t xml:space="preserve"> </w:t>
            </w:r>
            <w:r w:rsidRPr="006014AF">
              <w:rPr>
                <w:rFonts w:ascii="Times New Roman" w:hAnsi="Times New Roman" w:cs="Times New Roman"/>
                <w:color w:val="231F20"/>
                <w:spacing w:val="-4"/>
                <w:sz w:val="20"/>
                <w:szCs w:val="20"/>
              </w:rPr>
              <w:t>identificare</w:t>
            </w:r>
            <w:r w:rsidRPr="006014AF">
              <w:rPr>
                <w:rFonts w:ascii="Times New Roman" w:hAnsi="Times New Roman" w:cs="Times New Roman"/>
                <w:color w:val="231F20"/>
                <w:spacing w:val="23"/>
                <w:sz w:val="20"/>
                <w:szCs w:val="20"/>
              </w:rPr>
              <w:t xml:space="preserve"> </w:t>
            </w:r>
            <w:r w:rsidRPr="006014AF">
              <w:rPr>
                <w:rFonts w:ascii="Times New Roman" w:hAnsi="Times New Roman" w:cs="Times New Roman"/>
                <w:color w:val="231F20"/>
                <w:spacing w:val="-4"/>
                <w:sz w:val="20"/>
                <w:szCs w:val="20"/>
              </w:rPr>
              <w:t>eliberate</w:t>
            </w:r>
            <w:r w:rsidRPr="006014AF">
              <w:rPr>
                <w:rFonts w:ascii="Times New Roman" w:hAnsi="Times New Roman" w:cs="Times New Roman"/>
                <w:color w:val="231F20"/>
                <w:spacing w:val="23"/>
                <w:sz w:val="20"/>
                <w:szCs w:val="20"/>
              </w:rPr>
              <w:t xml:space="preserve"> </w:t>
            </w:r>
            <w:r w:rsidRPr="006014AF">
              <w:rPr>
                <w:rFonts w:ascii="Times New Roman" w:hAnsi="Times New Roman" w:cs="Times New Roman"/>
                <w:color w:val="231F20"/>
                <w:spacing w:val="-4"/>
                <w:sz w:val="20"/>
                <w:szCs w:val="20"/>
              </w:rPr>
              <w:t>cu</w:t>
            </w:r>
            <w:r w:rsidRPr="006014AF">
              <w:rPr>
                <w:rFonts w:ascii="Times New Roman" w:hAnsi="Times New Roman" w:cs="Times New Roman"/>
                <w:color w:val="231F20"/>
                <w:spacing w:val="22"/>
                <w:sz w:val="20"/>
                <w:szCs w:val="20"/>
              </w:rPr>
              <w:t xml:space="preserve"> </w:t>
            </w:r>
            <w:r w:rsidRPr="006014AF">
              <w:rPr>
                <w:rFonts w:ascii="Times New Roman" w:hAnsi="Times New Roman" w:cs="Times New Roman"/>
                <w:color w:val="231F20"/>
                <w:spacing w:val="-4"/>
                <w:sz w:val="20"/>
                <w:szCs w:val="20"/>
              </w:rPr>
              <w:t>titlu</w:t>
            </w:r>
            <w:r w:rsidRPr="006014AF">
              <w:rPr>
                <w:rFonts w:ascii="Times New Roman" w:hAnsi="Times New Roman" w:cs="Times New Roman"/>
                <w:color w:val="231F20"/>
                <w:spacing w:val="22"/>
                <w:sz w:val="20"/>
                <w:szCs w:val="20"/>
              </w:rPr>
              <w:t xml:space="preserve"> </w:t>
            </w:r>
            <w:r w:rsidRPr="006014AF">
              <w:rPr>
                <w:rFonts w:ascii="Times New Roman" w:hAnsi="Times New Roman" w:cs="Times New Roman"/>
                <w:color w:val="231F20"/>
                <w:spacing w:val="-4"/>
                <w:sz w:val="20"/>
                <w:szCs w:val="20"/>
              </w:rPr>
              <w:t>provizoriu</w:t>
            </w:r>
            <w:r w:rsidRPr="006014AF">
              <w:rPr>
                <w:rFonts w:ascii="Times New Roman" w:hAnsi="Times New Roman" w:cs="Times New Roman"/>
                <w:color w:val="231F20"/>
                <w:spacing w:val="22"/>
                <w:sz w:val="20"/>
                <w:szCs w:val="20"/>
              </w:rPr>
              <w:t xml:space="preserve"> </w:t>
            </w:r>
            <w:r w:rsidRPr="006014AF">
              <w:rPr>
                <w:rFonts w:ascii="Times New Roman" w:hAnsi="Times New Roman" w:cs="Times New Roman"/>
                <w:color w:val="231F20"/>
                <w:spacing w:val="-4"/>
                <w:sz w:val="20"/>
                <w:szCs w:val="20"/>
              </w:rPr>
              <w:t>care</w:t>
            </w:r>
            <w:r w:rsidRPr="006014AF">
              <w:rPr>
                <w:rFonts w:ascii="Times New Roman" w:hAnsi="Times New Roman" w:cs="Times New Roman"/>
                <w:color w:val="231F20"/>
                <w:spacing w:val="22"/>
                <w:sz w:val="20"/>
                <w:szCs w:val="20"/>
              </w:rPr>
              <w:t xml:space="preserve"> </w:t>
            </w:r>
            <w:r w:rsidRPr="006014AF">
              <w:rPr>
                <w:rFonts w:ascii="Times New Roman" w:hAnsi="Times New Roman" w:cs="Times New Roman"/>
                <w:color w:val="231F20"/>
                <w:spacing w:val="-4"/>
                <w:sz w:val="20"/>
                <w:szCs w:val="20"/>
              </w:rPr>
              <w:t>au</w:t>
            </w:r>
            <w:r w:rsidRPr="006014AF">
              <w:rPr>
                <w:rFonts w:ascii="Times New Roman" w:hAnsi="Times New Roman" w:cs="Times New Roman"/>
                <w:color w:val="231F20"/>
                <w:spacing w:val="22"/>
                <w:sz w:val="20"/>
                <w:szCs w:val="20"/>
              </w:rPr>
              <w:t xml:space="preserve"> </w:t>
            </w:r>
            <w:r w:rsidRPr="006014AF">
              <w:rPr>
                <w:rFonts w:ascii="Times New Roman" w:hAnsi="Times New Roman" w:cs="Times New Roman"/>
                <w:color w:val="231F20"/>
                <w:spacing w:val="-4"/>
                <w:sz w:val="20"/>
                <w:szCs w:val="20"/>
              </w:rPr>
              <w:t>o</w:t>
            </w:r>
            <w:r w:rsidRPr="006014AF">
              <w:rPr>
                <w:rFonts w:ascii="Times New Roman" w:hAnsi="Times New Roman" w:cs="Times New Roman"/>
                <w:color w:val="231F20"/>
                <w:spacing w:val="23"/>
                <w:sz w:val="20"/>
                <w:szCs w:val="20"/>
              </w:rPr>
              <w:t xml:space="preserve"> </w:t>
            </w:r>
            <w:r w:rsidRPr="006014AF">
              <w:rPr>
                <w:rFonts w:ascii="Times New Roman" w:hAnsi="Times New Roman" w:cs="Times New Roman"/>
                <w:color w:val="231F20"/>
                <w:spacing w:val="-4"/>
                <w:sz w:val="20"/>
                <w:szCs w:val="20"/>
              </w:rPr>
              <w:t>perioadă</w:t>
            </w:r>
            <w:r w:rsidRPr="006014AF">
              <w:rPr>
                <w:rFonts w:ascii="Times New Roman" w:hAnsi="Times New Roman" w:cs="Times New Roman"/>
                <w:color w:val="231F20"/>
                <w:spacing w:val="22"/>
                <w:sz w:val="20"/>
                <w:szCs w:val="20"/>
              </w:rPr>
              <w:t xml:space="preserve"> </w:t>
            </w:r>
            <w:r w:rsidRPr="006014AF">
              <w:rPr>
                <w:rFonts w:ascii="Times New Roman" w:hAnsi="Times New Roman" w:cs="Times New Roman"/>
                <w:color w:val="231F20"/>
                <w:spacing w:val="-4"/>
                <w:sz w:val="20"/>
                <w:szCs w:val="20"/>
              </w:rPr>
              <w:t>de</w:t>
            </w:r>
            <w:r w:rsidRPr="006014AF">
              <w:rPr>
                <w:rFonts w:ascii="Times New Roman" w:hAnsi="Times New Roman" w:cs="Times New Roman"/>
                <w:color w:val="231F20"/>
                <w:sz w:val="20"/>
                <w:szCs w:val="20"/>
              </w:rPr>
              <w:t xml:space="preserve"> valabilitate</w:t>
            </w:r>
            <w:r w:rsidRPr="006014AF">
              <w:rPr>
                <w:rFonts w:ascii="Times New Roman" w:hAnsi="Times New Roman" w:cs="Times New Roman"/>
                <w:color w:val="231F20"/>
                <w:spacing w:val="-1"/>
                <w:sz w:val="20"/>
                <w:szCs w:val="20"/>
              </w:rPr>
              <w:t xml:space="preserve"> </w:t>
            </w:r>
            <w:r w:rsidRPr="006014AF">
              <w:rPr>
                <w:rFonts w:ascii="Times New Roman" w:hAnsi="Times New Roman" w:cs="Times New Roman"/>
                <w:color w:val="231F20"/>
                <w:sz w:val="20"/>
                <w:szCs w:val="20"/>
              </w:rPr>
              <w:t>de</w:t>
            </w:r>
            <w:r w:rsidRPr="006014AF">
              <w:rPr>
                <w:rFonts w:ascii="Times New Roman" w:hAnsi="Times New Roman" w:cs="Times New Roman"/>
                <w:color w:val="231F20"/>
                <w:spacing w:val="-1"/>
                <w:sz w:val="20"/>
                <w:szCs w:val="20"/>
              </w:rPr>
              <w:t xml:space="preserve"> </w:t>
            </w:r>
            <w:r w:rsidRPr="006014AF">
              <w:rPr>
                <w:rFonts w:ascii="Times New Roman" w:hAnsi="Times New Roman" w:cs="Times New Roman"/>
                <w:color w:val="231F20"/>
                <w:sz w:val="20"/>
                <w:szCs w:val="20"/>
              </w:rPr>
              <w:t>șase</w:t>
            </w:r>
            <w:r w:rsidRPr="006014AF">
              <w:rPr>
                <w:rFonts w:ascii="Times New Roman" w:hAnsi="Times New Roman" w:cs="Times New Roman"/>
                <w:color w:val="231F20"/>
                <w:spacing w:val="-2"/>
                <w:sz w:val="20"/>
                <w:szCs w:val="20"/>
              </w:rPr>
              <w:t xml:space="preserve"> </w:t>
            </w:r>
            <w:r w:rsidRPr="006014AF">
              <w:rPr>
                <w:rFonts w:ascii="Times New Roman" w:hAnsi="Times New Roman" w:cs="Times New Roman"/>
                <w:color w:val="231F20"/>
                <w:sz w:val="20"/>
                <w:szCs w:val="20"/>
              </w:rPr>
              <w:t>luni</w:t>
            </w:r>
            <w:r w:rsidRPr="006014AF">
              <w:rPr>
                <w:rFonts w:ascii="Times New Roman" w:hAnsi="Times New Roman" w:cs="Times New Roman"/>
                <w:color w:val="231F20"/>
                <w:spacing w:val="-2"/>
                <w:sz w:val="20"/>
                <w:szCs w:val="20"/>
              </w:rPr>
              <w:t xml:space="preserve"> </w:t>
            </w:r>
            <w:r w:rsidRPr="006014AF">
              <w:rPr>
                <w:rFonts w:ascii="Times New Roman" w:hAnsi="Times New Roman" w:cs="Times New Roman"/>
                <w:color w:val="231F20"/>
                <w:sz w:val="20"/>
                <w:szCs w:val="20"/>
              </w:rPr>
              <w:t>sau</w:t>
            </w:r>
            <w:r w:rsidRPr="006014AF">
              <w:rPr>
                <w:rFonts w:ascii="Times New Roman" w:hAnsi="Times New Roman" w:cs="Times New Roman"/>
                <w:color w:val="231F20"/>
                <w:spacing w:val="-1"/>
                <w:sz w:val="20"/>
                <w:szCs w:val="20"/>
              </w:rPr>
              <w:t xml:space="preserve"> </w:t>
            </w:r>
            <w:r w:rsidRPr="006014AF">
              <w:rPr>
                <w:rFonts w:ascii="Times New Roman" w:hAnsi="Times New Roman" w:cs="Times New Roman"/>
                <w:color w:val="231F20"/>
                <w:sz w:val="20"/>
                <w:szCs w:val="20"/>
              </w:rPr>
              <w:t>mai</w:t>
            </w:r>
            <w:r w:rsidRPr="006014AF">
              <w:rPr>
                <w:rFonts w:ascii="Times New Roman" w:hAnsi="Times New Roman" w:cs="Times New Roman"/>
                <w:color w:val="231F20"/>
                <w:spacing w:val="-1"/>
                <w:sz w:val="20"/>
                <w:szCs w:val="20"/>
              </w:rPr>
              <w:t xml:space="preserve"> </w:t>
            </w:r>
            <w:r w:rsidRPr="006014AF">
              <w:rPr>
                <w:rFonts w:ascii="Times New Roman" w:hAnsi="Times New Roman" w:cs="Times New Roman"/>
                <w:color w:val="231F20"/>
                <w:sz w:val="20"/>
                <w:szCs w:val="20"/>
              </w:rPr>
              <w:t>puțin</w:t>
            </w:r>
            <w:r w:rsidRPr="00242953">
              <w:rPr>
                <w:rFonts w:ascii="Times New Roman" w:hAnsi="Times New Roman" w:cs="Times New Roman"/>
                <w:color w:val="231F20"/>
                <w:sz w:val="20"/>
                <w:szCs w:val="20"/>
              </w:rPr>
              <w:t>.</w:t>
            </w:r>
          </w:p>
        </w:tc>
        <w:tc>
          <w:tcPr>
            <w:tcW w:w="1243" w:type="pct"/>
            <w:tcBorders>
              <w:bottom w:val="single" w:sz="4" w:space="0" w:color="auto"/>
            </w:tcBorders>
            <w:shd w:val="clear" w:color="auto" w:fill="auto"/>
          </w:tcPr>
          <w:p w:rsidR="006014AF" w:rsidRDefault="006014AF" w:rsidP="00E03AFA">
            <w:pPr>
              <w:spacing w:before="120"/>
              <w:ind w:firstLine="210"/>
              <w:rPr>
                <w:lang w:val="ro-RO"/>
              </w:rPr>
            </w:pPr>
          </w:p>
          <w:p w:rsidR="009B5B24" w:rsidRDefault="009B5B24" w:rsidP="00E03AFA">
            <w:pPr>
              <w:spacing w:before="120"/>
              <w:ind w:firstLine="0"/>
              <w:rPr>
                <w:b/>
                <w:lang w:val="ro-RO"/>
              </w:rPr>
            </w:pPr>
          </w:p>
          <w:p w:rsidR="00C42DC3" w:rsidRPr="00242953" w:rsidRDefault="006014AF" w:rsidP="002666AE">
            <w:pPr>
              <w:tabs>
                <w:tab w:val="left" w:pos="239"/>
              </w:tabs>
              <w:spacing w:before="120"/>
              <w:ind w:firstLine="0"/>
              <w:rPr>
                <w:lang w:val="ro-RO"/>
              </w:rPr>
            </w:pPr>
            <w:r w:rsidRPr="006014AF">
              <w:rPr>
                <w:b/>
                <w:lang w:val="ro-RO"/>
              </w:rPr>
              <w:t>20</w:t>
            </w:r>
            <w:r w:rsidRPr="006014AF">
              <w:rPr>
                <w:lang w:val="ro-RO"/>
              </w:rPr>
              <w:t>. Cartea de identitate se eliberează cetățenilor Republicii Moldova care locuiesc pe teritoriul Republicii Moldova</w:t>
            </w:r>
            <w:r w:rsidR="00C42DC3">
              <w:rPr>
                <w:lang w:val="ro-RO"/>
              </w:rPr>
              <w:t>.</w:t>
            </w:r>
          </w:p>
          <w:p w:rsidR="00705601" w:rsidRDefault="00705601" w:rsidP="00E03AFA">
            <w:pPr>
              <w:spacing w:before="120"/>
              <w:ind w:firstLine="210"/>
              <w:rPr>
                <w:lang w:val="ro-RO"/>
              </w:rPr>
            </w:pPr>
          </w:p>
          <w:p w:rsidR="006F7E89" w:rsidRDefault="006F7E89" w:rsidP="00E03AFA">
            <w:pPr>
              <w:spacing w:before="120"/>
              <w:ind w:firstLine="210"/>
              <w:rPr>
                <w:lang w:val="ro-RO"/>
              </w:rPr>
            </w:pPr>
          </w:p>
          <w:p w:rsidR="006F7E89" w:rsidRDefault="006F7E89" w:rsidP="00E03AFA">
            <w:pPr>
              <w:spacing w:before="120"/>
              <w:ind w:firstLine="210"/>
              <w:rPr>
                <w:lang w:val="ro-RO"/>
              </w:rPr>
            </w:pPr>
          </w:p>
          <w:p w:rsidR="006F7E89" w:rsidRDefault="006F7E89" w:rsidP="00E03AFA">
            <w:pPr>
              <w:spacing w:before="120"/>
              <w:ind w:firstLine="210"/>
              <w:rPr>
                <w:lang w:val="ro-RO"/>
              </w:rPr>
            </w:pPr>
          </w:p>
          <w:p w:rsidR="006F7E89" w:rsidRDefault="006F7E89" w:rsidP="00E03AFA">
            <w:pPr>
              <w:spacing w:before="120"/>
              <w:ind w:firstLine="210"/>
              <w:rPr>
                <w:lang w:val="ro-RO"/>
              </w:rPr>
            </w:pPr>
          </w:p>
          <w:p w:rsidR="006F7E89" w:rsidRDefault="006F7E89" w:rsidP="00E03AFA">
            <w:pPr>
              <w:spacing w:before="120"/>
              <w:ind w:firstLine="210"/>
              <w:rPr>
                <w:lang w:val="ro-RO"/>
              </w:rPr>
            </w:pPr>
          </w:p>
          <w:p w:rsidR="006F7E89" w:rsidRDefault="006F7E89" w:rsidP="00E03AFA">
            <w:pPr>
              <w:spacing w:before="120"/>
              <w:ind w:firstLine="210"/>
              <w:rPr>
                <w:lang w:val="ro-RO"/>
              </w:rPr>
            </w:pPr>
          </w:p>
          <w:p w:rsidR="006F7E89" w:rsidRDefault="006F7E89" w:rsidP="00E03AFA">
            <w:pPr>
              <w:spacing w:before="120"/>
              <w:ind w:firstLine="210"/>
              <w:rPr>
                <w:lang w:val="ro-RO"/>
              </w:rPr>
            </w:pPr>
          </w:p>
          <w:p w:rsidR="006F7E89" w:rsidRDefault="006F7E89" w:rsidP="00E03AFA">
            <w:pPr>
              <w:spacing w:before="120"/>
              <w:ind w:firstLine="210"/>
              <w:rPr>
                <w:lang w:val="ro-RO"/>
              </w:rPr>
            </w:pPr>
          </w:p>
          <w:p w:rsidR="006F7E89" w:rsidRDefault="006F7E89" w:rsidP="00E03AFA">
            <w:pPr>
              <w:spacing w:before="120"/>
              <w:ind w:firstLine="210"/>
              <w:rPr>
                <w:lang w:val="ro-RO"/>
              </w:rPr>
            </w:pPr>
          </w:p>
          <w:p w:rsidR="006F7E89" w:rsidRDefault="006F7E89" w:rsidP="00E03AFA">
            <w:pPr>
              <w:spacing w:before="120"/>
              <w:ind w:firstLine="210"/>
              <w:rPr>
                <w:lang w:val="ro-RO"/>
              </w:rPr>
            </w:pPr>
          </w:p>
          <w:p w:rsidR="006F7E89" w:rsidRDefault="006F7E89" w:rsidP="00E03AFA">
            <w:pPr>
              <w:spacing w:before="120"/>
              <w:ind w:firstLine="210"/>
              <w:rPr>
                <w:lang w:val="ro-RO"/>
              </w:rPr>
            </w:pPr>
          </w:p>
          <w:p w:rsidR="006F7E89" w:rsidRPr="00242953" w:rsidRDefault="006F7E89" w:rsidP="00A50D92">
            <w:pPr>
              <w:spacing w:before="120"/>
              <w:ind w:firstLine="0"/>
              <w:rPr>
                <w:lang w:val="ro-RO"/>
              </w:rPr>
            </w:pPr>
          </w:p>
        </w:tc>
        <w:tc>
          <w:tcPr>
            <w:tcW w:w="499" w:type="pct"/>
            <w:tcBorders>
              <w:bottom w:val="single" w:sz="4" w:space="0" w:color="auto"/>
            </w:tcBorders>
            <w:shd w:val="clear" w:color="auto" w:fill="auto"/>
          </w:tcPr>
          <w:p w:rsidR="007373E1" w:rsidRPr="00242953" w:rsidRDefault="007373E1" w:rsidP="00E03AFA">
            <w:pPr>
              <w:spacing w:before="120"/>
              <w:ind w:firstLine="0"/>
              <w:jc w:val="center"/>
              <w:rPr>
                <w:b/>
                <w:lang w:val="ro-RO"/>
              </w:rPr>
            </w:pPr>
          </w:p>
          <w:p w:rsidR="009B5B24" w:rsidRDefault="009B5B24" w:rsidP="002A0304">
            <w:pPr>
              <w:spacing w:before="120"/>
              <w:ind w:firstLine="0"/>
              <w:rPr>
                <w:b/>
                <w:lang w:val="ro-RO"/>
              </w:rPr>
            </w:pPr>
          </w:p>
          <w:p w:rsidR="00705601" w:rsidRPr="00242953" w:rsidRDefault="00095642" w:rsidP="00E03AFA">
            <w:pPr>
              <w:spacing w:before="120"/>
              <w:ind w:firstLine="0"/>
              <w:jc w:val="center"/>
              <w:rPr>
                <w:b/>
                <w:lang w:val="ro-RO"/>
              </w:rPr>
            </w:pPr>
            <w:r w:rsidRPr="00C650FA">
              <w:rPr>
                <w:b/>
                <w:lang w:val="ro-RO"/>
              </w:rPr>
              <w:t>Compatibil</w:t>
            </w:r>
          </w:p>
          <w:p w:rsidR="00705601" w:rsidRDefault="00705601" w:rsidP="00E03AFA">
            <w:pPr>
              <w:spacing w:before="120"/>
              <w:ind w:firstLine="210"/>
              <w:rPr>
                <w:b/>
                <w:lang w:val="ro-RO"/>
              </w:rPr>
            </w:pPr>
          </w:p>
          <w:p w:rsidR="00CE7EEF" w:rsidRPr="00CE7EEF" w:rsidRDefault="00CE7EEF" w:rsidP="00E03AFA">
            <w:pPr>
              <w:spacing w:before="120"/>
              <w:ind w:firstLine="210"/>
              <w:rPr>
                <w:b/>
                <w:lang w:val="ro-RO"/>
              </w:rPr>
            </w:pPr>
          </w:p>
          <w:p w:rsidR="00705601" w:rsidRPr="00242953" w:rsidRDefault="00933086" w:rsidP="00E03AFA">
            <w:pPr>
              <w:spacing w:before="120"/>
              <w:ind w:firstLine="0"/>
              <w:jc w:val="center"/>
              <w:rPr>
                <w:b/>
                <w:lang w:val="ro-RO"/>
              </w:rPr>
            </w:pPr>
            <w:r w:rsidRPr="00242953">
              <w:rPr>
                <w:b/>
                <w:lang w:val="ro-RO"/>
              </w:rPr>
              <w:t>P</w:t>
            </w:r>
            <w:r w:rsidR="007373E1" w:rsidRPr="00242953">
              <w:rPr>
                <w:b/>
                <w:lang w:val="ro-RO"/>
              </w:rPr>
              <w:t>revederi</w:t>
            </w:r>
            <w:r w:rsidR="004658F7">
              <w:rPr>
                <w:b/>
                <w:lang w:val="ro-RO"/>
              </w:rPr>
              <w:t>le</w:t>
            </w:r>
            <w:r w:rsidR="007373E1" w:rsidRPr="00242953">
              <w:rPr>
                <w:b/>
                <w:lang w:val="ro-RO"/>
              </w:rPr>
              <w:t xml:space="preserve"> UE neaplicabile</w:t>
            </w:r>
          </w:p>
          <w:p w:rsidR="00933086" w:rsidRPr="00242953" w:rsidRDefault="00933086" w:rsidP="00E03AFA">
            <w:pPr>
              <w:spacing w:before="120"/>
              <w:ind w:firstLine="0"/>
              <w:jc w:val="center"/>
              <w:rPr>
                <w:b/>
                <w:lang w:val="ro-RO"/>
              </w:rPr>
            </w:pPr>
          </w:p>
          <w:p w:rsidR="00933086" w:rsidRPr="00242953" w:rsidRDefault="00933086" w:rsidP="00E03AFA">
            <w:pPr>
              <w:spacing w:before="120"/>
              <w:ind w:firstLine="0"/>
              <w:jc w:val="center"/>
              <w:rPr>
                <w:b/>
                <w:lang w:val="ro-RO"/>
              </w:rPr>
            </w:pPr>
          </w:p>
          <w:p w:rsidR="002174C1" w:rsidRPr="00A50D92" w:rsidRDefault="00DD3A87" w:rsidP="00E03AFA">
            <w:pPr>
              <w:spacing w:before="120"/>
              <w:ind w:firstLine="0"/>
              <w:jc w:val="center"/>
              <w:rPr>
                <w:b/>
                <w:lang w:val="ro-RO"/>
              </w:rPr>
            </w:pPr>
            <w:r>
              <w:rPr>
                <w:b/>
                <w:lang w:val="ro-RO"/>
              </w:rPr>
              <w:lastRenderedPageBreak/>
              <w:t>Prevederi</w:t>
            </w:r>
            <w:r w:rsidR="004658F7">
              <w:rPr>
                <w:b/>
                <w:lang w:val="ro-RO"/>
              </w:rPr>
              <w:t>le</w:t>
            </w:r>
            <w:r w:rsidR="002174C1" w:rsidRPr="00A50D92">
              <w:rPr>
                <w:b/>
                <w:lang w:val="ro-RO"/>
              </w:rPr>
              <w:t xml:space="preserve"> UE netranspuse</w:t>
            </w:r>
          </w:p>
          <w:p w:rsidR="00705601" w:rsidRPr="00242953" w:rsidRDefault="00705601" w:rsidP="00E03AFA">
            <w:pPr>
              <w:spacing w:before="120"/>
              <w:ind w:firstLine="210"/>
              <w:rPr>
                <w:b/>
                <w:lang w:val="ro-RO"/>
              </w:rPr>
            </w:pPr>
          </w:p>
          <w:p w:rsidR="00705601" w:rsidRPr="00242953" w:rsidRDefault="00705601" w:rsidP="00E03AFA">
            <w:pPr>
              <w:spacing w:before="120"/>
              <w:ind w:firstLine="0"/>
              <w:rPr>
                <w:b/>
                <w:lang w:val="ro-RO"/>
              </w:rPr>
            </w:pPr>
          </w:p>
          <w:p w:rsidR="00705601" w:rsidRPr="00242953" w:rsidRDefault="00705601" w:rsidP="00E03AFA">
            <w:pPr>
              <w:spacing w:before="120"/>
              <w:ind w:firstLine="210"/>
              <w:rPr>
                <w:b/>
                <w:lang w:val="ro-RO"/>
              </w:rPr>
            </w:pPr>
          </w:p>
        </w:tc>
        <w:tc>
          <w:tcPr>
            <w:tcW w:w="1419" w:type="pct"/>
            <w:tcBorders>
              <w:bottom w:val="single" w:sz="4" w:space="0" w:color="auto"/>
            </w:tcBorders>
            <w:shd w:val="clear" w:color="auto" w:fill="auto"/>
          </w:tcPr>
          <w:p w:rsidR="00705601" w:rsidRDefault="00705601" w:rsidP="00E03AFA">
            <w:pPr>
              <w:spacing w:before="120"/>
              <w:ind w:firstLine="210"/>
              <w:rPr>
                <w:lang w:val="ro-RO"/>
              </w:rPr>
            </w:pPr>
          </w:p>
          <w:p w:rsidR="002C41AF" w:rsidRDefault="002C41AF" w:rsidP="00E03AFA">
            <w:pPr>
              <w:spacing w:before="120"/>
              <w:ind w:firstLine="0"/>
              <w:rPr>
                <w:lang w:val="ro-RO"/>
              </w:rPr>
            </w:pPr>
          </w:p>
          <w:p w:rsidR="009B5B24" w:rsidRDefault="009B5B24" w:rsidP="00E03AFA">
            <w:pPr>
              <w:spacing w:before="120"/>
              <w:ind w:firstLine="0"/>
              <w:rPr>
                <w:lang w:val="ro-RO"/>
              </w:rPr>
            </w:pPr>
          </w:p>
          <w:p w:rsidR="00C42DC3" w:rsidRDefault="00C42DC3" w:rsidP="00E03AFA">
            <w:pPr>
              <w:spacing w:before="120"/>
              <w:ind w:firstLine="0"/>
              <w:rPr>
                <w:sz w:val="4"/>
                <w:szCs w:val="4"/>
                <w:lang w:val="ro-RO"/>
              </w:rPr>
            </w:pPr>
          </w:p>
          <w:p w:rsidR="009D7463" w:rsidRDefault="009D7463" w:rsidP="00E03AFA">
            <w:pPr>
              <w:spacing w:before="120"/>
              <w:ind w:firstLine="0"/>
              <w:rPr>
                <w:sz w:val="4"/>
                <w:szCs w:val="4"/>
                <w:lang w:val="ro-RO"/>
              </w:rPr>
            </w:pPr>
          </w:p>
          <w:p w:rsidR="009D7463" w:rsidRDefault="009D7463" w:rsidP="00E03AFA">
            <w:pPr>
              <w:spacing w:before="120"/>
              <w:ind w:firstLine="0"/>
              <w:rPr>
                <w:sz w:val="4"/>
                <w:szCs w:val="4"/>
                <w:lang w:val="ro-RO"/>
              </w:rPr>
            </w:pPr>
          </w:p>
          <w:p w:rsidR="009D7463" w:rsidRPr="00C42DC3" w:rsidRDefault="009D7463" w:rsidP="00E03AFA">
            <w:pPr>
              <w:spacing w:before="120"/>
              <w:ind w:firstLine="0"/>
              <w:rPr>
                <w:sz w:val="4"/>
                <w:szCs w:val="4"/>
                <w:lang w:val="ro-RO"/>
              </w:rPr>
            </w:pPr>
          </w:p>
          <w:p w:rsidR="008E146E" w:rsidRPr="00324EC2" w:rsidRDefault="000C3E2D" w:rsidP="00E03AFA">
            <w:pPr>
              <w:spacing w:before="120"/>
              <w:ind w:firstLine="0"/>
              <w:rPr>
                <w:lang w:val="ro-RO"/>
              </w:rPr>
            </w:pPr>
            <w:r w:rsidRPr="00324EC2">
              <w:rPr>
                <w:lang w:val="ro-RO"/>
              </w:rPr>
              <w:t>Prevederile art.2</w:t>
            </w:r>
            <w:r w:rsidR="00682C3E" w:rsidRPr="00324EC2">
              <w:rPr>
                <w:lang w:val="ro-RO"/>
              </w:rPr>
              <w:t xml:space="preserve"> </w:t>
            </w:r>
            <w:r w:rsidRPr="00324EC2">
              <w:rPr>
                <w:lang w:val="ro-RO"/>
              </w:rPr>
              <w:t xml:space="preserve"> lit.</w:t>
            </w:r>
            <w:r w:rsidR="008E146E" w:rsidRPr="00324EC2">
              <w:rPr>
                <w:lang w:val="ro-RO"/>
              </w:rPr>
              <w:t>(</w:t>
            </w:r>
            <w:r w:rsidRPr="00324EC2">
              <w:rPr>
                <w:lang w:val="ro-RO"/>
              </w:rPr>
              <w:t>b) nu pot fi aplicabile pe motiv că Republica Moldova nu este stat membru UE.</w:t>
            </w:r>
          </w:p>
          <w:p w:rsidR="002666AE" w:rsidRDefault="002666AE" w:rsidP="00E03AFA">
            <w:pPr>
              <w:spacing w:before="120"/>
              <w:ind w:firstLine="0"/>
              <w:rPr>
                <w:sz w:val="4"/>
                <w:szCs w:val="4"/>
                <w:lang w:val="ro-RO"/>
              </w:rPr>
            </w:pPr>
          </w:p>
          <w:p w:rsidR="0033041F" w:rsidRPr="002666AE" w:rsidRDefault="0033041F" w:rsidP="00E03AFA">
            <w:pPr>
              <w:spacing w:before="120"/>
              <w:ind w:firstLine="0"/>
              <w:rPr>
                <w:sz w:val="4"/>
                <w:szCs w:val="4"/>
                <w:lang w:val="ro-RO"/>
              </w:rPr>
            </w:pPr>
          </w:p>
          <w:p w:rsidR="00FD1D42" w:rsidRPr="00FD1D42" w:rsidRDefault="00FD1D42" w:rsidP="00E03AFA">
            <w:pPr>
              <w:spacing w:before="120"/>
              <w:ind w:firstLine="0"/>
              <w:rPr>
                <w:sz w:val="32"/>
                <w:szCs w:val="32"/>
                <w:lang w:val="ro-RO"/>
              </w:rPr>
            </w:pPr>
          </w:p>
          <w:p w:rsidR="002174C1" w:rsidRPr="00A50D92" w:rsidRDefault="00CE7EEF" w:rsidP="00E03AFA">
            <w:pPr>
              <w:spacing w:before="120"/>
              <w:ind w:firstLine="0"/>
              <w:rPr>
                <w:lang w:val="ro-RO"/>
              </w:rPr>
            </w:pPr>
            <w:r>
              <w:rPr>
                <w:lang w:val="ro-RO"/>
              </w:rPr>
              <w:lastRenderedPageBreak/>
              <w:t>Norma de la art.</w:t>
            </w:r>
            <w:r w:rsidR="002174C1" w:rsidRPr="00A50D92">
              <w:rPr>
                <w:lang w:val="ro-RO"/>
              </w:rPr>
              <w:t>2 l</w:t>
            </w:r>
            <w:r w:rsidR="00F61602" w:rsidRPr="00A50D92">
              <w:rPr>
                <w:lang w:val="ro-RO"/>
              </w:rPr>
              <w:t>i</w:t>
            </w:r>
            <w:r>
              <w:rPr>
                <w:lang w:val="ro-RO"/>
              </w:rPr>
              <w:t>t.(c) a fost transpusă la art.3 alin.(3) din Legea nr.</w:t>
            </w:r>
            <w:r w:rsidR="002174C1" w:rsidRPr="00A50D92">
              <w:rPr>
                <w:lang w:val="ro-RO"/>
              </w:rPr>
              <w:t>273/1994 privind actele de identitate din sistemul naţional de pa</w:t>
            </w:r>
            <w:r>
              <w:rPr>
                <w:lang w:val="ro-RO"/>
              </w:rPr>
              <w:t>şapoarte, în redacția Legii nr.</w:t>
            </w:r>
            <w:r w:rsidR="002174C1" w:rsidRPr="00A50D92">
              <w:rPr>
                <w:lang w:val="ro-RO"/>
              </w:rPr>
              <w:t>68/2024 (în vigoare din 01.01.2026):</w:t>
            </w:r>
          </w:p>
          <w:p w:rsidR="00705601" w:rsidRPr="00242953" w:rsidRDefault="002174C1" w:rsidP="00E03AFA">
            <w:pPr>
              <w:spacing w:before="120"/>
              <w:ind w:firstLine="0"/>
              <w:rPr>
                <w:b/>
                <w:lang w:val="ro-RO"/>
              </w:rPr>
            </w:pPr>
            <w:r w:rsidRPr="00A50D92">
              <w:rPr>
                <w:lang w:val="ro-RO"/>
              </w:rPr>
              <w:t xml:space="preserve">„(3) Cartea de </w:t>
            </w:r>
            <w:proofErr w:type="spellStart"/>
            <w:r w:rsidRPr="00A50D92">
              <w:rPr>
                <w:lang w:val="ro-RO"/>
              </w:rPr>
              <w:t>rezidenţă</w:t>
            </w:r>
            <w:proofErr w:type="spellEnd"/>
            <w:r w:rsidRPr="00A50D92">
              <w:rPr>
                <w:lang w:val="ro-RO"/>
              </w:rPr>
              <w:t xml:space="preserve"> se eliberează străinilor cărora li s-a acordat drept de şedere pe teritoriul Republicii Moldova, persoanelor cărora li s-a recunoscut statutul de apatrid sau de refugiat, precum şi persoanelor cărora li s-a acordat protecţie umanitară în conformitate cu actele normative privind migraţia şi azilul. Cartea de </w:t>
            </w:r>
            <w:proofErr w:type="spellStart"/>
            <w:r w:rsidRPr="00A50D92">
              <w:rPr>
                <w:lang w:val="ro-RO"/>
              </w:rPr>
              <w:t>rezidenţă</w:t>
            </w:r>
            <w:proofErr w:type="spellEnd"/>
            <w:r w:rsidRPr="00A50D92">
              <w:rPr>
                <w:lang w:val="ro-RO"/>
              </w:rPr>
              <w:t xml:space="preserve"> face dovada </w:t>
            </w:r>
            <w:proofErr w:type="spellStart"/>
            <w:r w:rsidRPr="00A50D92">
              <w:rPr>
                <w:lang w:val="ro-RO"/>
              </w:rPr>
              <w:t>identităţii</w:t>
            </w:r>
            <w:proofErr w:type="spellEnd"/>
            <w:r w:rsidRPr="00A50D92">
              <w:rPr>
                <w:lang w:val="ro-RO"/>
              </w:rPr>
              <w:t xml:space="preserve"> şi a statutului juridic al titularului.”.</w:t>
            </w:r>
          </w:p>
        </w:tc>
      </w:tr>
      <w:tr w:rsidR="00FA41C2" w:rsidRPr="00242953" w:rsidTr="00D037F0">
        <w:trPr>
          <w:trHeight w:val="3109"/>
          <w:jc w:val="center"/>
        </w:trPr>
        <w:tc>
          <w:tcPr>
            <w:tcW w:w="1839" w:type="pct"/>
            <w:gridSpan w:val="2"/>
            <w:tcBorders>
              <w:bottom w:val="single" w:sz="4" w:space="0" w:color="auto"/>
            </w:tcBorders>
            <w:shd w:val="clear" w:color="auto" w:fill="auto"/>
          </w:tcPr>
          <w:p w:rsidR="00FA41C2" w:rsidRPr="00BB0F34" w:rsidRDefault="00FA41C2" w:rsidP="00E03AFA">
            <w:pPr>
              <w:tabs>
                <w:tab w:val="left" w:pos="5615"/>
              </w:tabs>
              <w:spacing w:before="120"/>
              <w:ind w:firstLine="0"/>
              <w:jc w:val="center"/>
              <w:rPr>
                <w:i/>
                <w:lang w:val="ro-RO"/>
              </w:rPr>
            </w:pPr>
            <w:r w:rsidRPr="00BB0F34">
              <w:rPr>
                <w:i/>
                <w:color w:val="231F20"/>
                <w:lang w:val="ro-RO"/>
              </w:rPr>
              <w:lastRenderedPageBreak/>
              <w:t>CAPITOLUL</w:t>
            </w:r>
            <w:r w:rsidRPr="00BB0F34">
              <w:rPr>
                <w:i/>
                <w:color w:val="231F20"/>
                <w:spacing w:val="11"/>
                <w:lang w:val="ro-RO"/>
              </w:rPr>
              <w:t xml:space="preserve"> </w:t>
            </w:r>
            <w:r w:rsidRPr="00BB0F34">
              <w:rPr>
                <w:i/>
                <w:color w:val="231F20"/>
                <w:spacing w:val="-5"/>
                <w:lang w:val="ro-RO"/>
              </w:rPr>
              <w:t>II</w:t>
            </w:r>
          </w:p>
          <w:p w:rsidR="00FA41C2" w:rsidRPr="00BB0F34" w:rsidRDefault="00FA41C2" w:rsidP="005E75BA">
            <w:pPr>
              <w:pStyle w:val="2"/>
              <w:tabs>
                <w:tab w:val="left" w:pos="5615"/>
              </w:tabs>
              <w:spacing w:before="0"/>
              <w:ind w:firstLine="0"/>
              <w:jc w:val="center"/>
              <w:rPr>
                <w:rFonts w:ascii="Times New Roman" w:hAnsi="Times New Roman" w:cs="Times New Roman"/>
                <w:sz w:val="20"/>
                <w:szCs w:val="20"/>
                <w:lang w:val="ro-RO"/>
              </w:rPr>
            </w:pPr>
            <w:r w:rsidRPr="00BB0F34">
              <w:rPr>
                <w:rFonts w:ascii="Times New Roman" w:hAnsi="Times New Roman" w:cs="Times New Roman"/>
                <w:color w:val="231F20"/>
                <w:sz w:val="20"/>
                <w:szCs w:val="20"/>
                <w:lang w:val="ro-RO"/>
              </w:rPr>
              <w:t>Cărțile</w:t>
            </w:r>
            <w:r w:rsidRPr="00BB0F34">
              <w:rPr>
                <w:rFonts w:ascii="Times New Roman" w:hAnsi="Times New Roman" w:cs="Times New Roman"/>
                <w:color w:val="231F20"/>
                <w:spacing w:val="9"/>
                <w:sz w:val="20"/>
                <w:szCs w:val="20"/>
                <w:lang w:val="ro-RO"/>
              </w:rPr>
              <w:t xml:space="preserve"> </w:t>
            </w:r>
            <w:r w:rsidRPr="00BB0F34">
              <w:rPr>
                <w:rFonts w:ascii="Times New Roman" w:hAnsi="Times New Roman" w:cs="Times New Roman"/>
                <w:color w:val="231F20"/>
                <w:sz w:val="20"/>
                <w:szCs w:val="20"/>
                <w:lang w:val="ro-RO"/>
              </w:rPr>
              <w:t>de</w:t>
            </w:r>
            <w:r w:rsidRPr="00BB0F34">
              <w:rPr>
                <w:rFonts w:ascii="Times New Roman" w:hAnsi="Times New Roman" w:cs="Times New Roman"/>
                <w:color w:val="231F20"/>
                <w:spacing w:val="9"/>
                <w:sz w:val="20"/>
                <w:szCs w:val="20"/>
                <w:lang w:val="ro-RO"/>
              </w:rPr>
              <w:t xml:space="preserve"> </w:t>
            </w:r>
            <w:r w:rsidRPr="00BB0F34">
              <w:rPr>
                <w:rFonts w:ascii="Times New Roman" w:hAnsi="Times New Roman" w:cs="Times New Roman"/>
                <w:color w:val="231F20"/>
                <w:sz w:val="20"/>
                <w:szCs w:val="20"/>
                <w:lang w:val="ro-RO"/>
              </w:rPr>
              <w:t>identitate</w:t>
            </w:r>
            <w:r w:rsidRPr="00BB0F34">
              <w:rPr>
                <w:rFonts w:ascii="Times New Roman" w:hAnsi="Times New Roman" w:cs="Times New Roman"/>
                <w:color w:val="231F20"/>
                <w:spacing w:val="10"/>
                <w:sz w:val="20"/>
                <w:szCs w:val="20"/>
                <w:lang w:val="ro-RO"/>
              </w:rPr>
              <w:t xml:space="preserve"> </w:t>
            </w:r>
            <w:r w:rsidRPr="00BB0F34">
              <w:rPr>
                <w:rFonts w:ascii="Times New Roman" w:hAnsi="Times New Roman" w:cs="Times New Roman"/>
                <w:color w:val="231F20"/>
                <w:spacing w:val="-2"/>
                <w:sz w:val="20"/>
                <w:szCs w:val="20"/>
                <w:lang w:val="ro-RO"/>
              </w:rPr>
              <w:t>naționale</w:t>
            </w:r>
          </w:p>
          <w:p w:rsidR="00FA41C2" w:rsidRPr="00BB0F34" w:rsidRDefault="00FA41C2" w:rsidP="005E75BA">
            <w:pPr>
              <w:tabs>
                <w:tab w:val="left" w:pos="5615"/>
              </w:tabs>
              <w:ind w:firstLine="0"/>
              <w:jc w:val="center"/>
              <w:rPr>
                <w:i/>
                <w:lang w:val="ro-RO"/>
              </w:rPr>
            </w:pPr>
            <w:r w:rsidRPr="00BB0F34">
              <w:rPr>
                <w:i/>
                <w:color w:val="231F20"/>
                <w:lang w:val="ro-RO"/>
              </w:rPr>
              <w:t>Articolul</w:t>
            </w:r>
            <w:r w:rsidRPr="00BB0F34">
              <w:rPr>
                <w:i/>
                <w:color w:val="231F20"/>
                <w:spacing w:val="4"/>
                <w:lang w:val="ro-RO"/>
              </w:rPr>
              <w:t xml:space="preserve"> </w:t>
            </w:r>
            <w:r w:rsidRPr="00BB0F34">
              <w:rPr>
                <w:i/>
                <w:color w:val="231F20"/>
                <w:spacing w:val="-10"/>
                <w:lang w:val="ro-RO"/>
              </w:rPr>
              <w:t>3</w:t>
            </w:r>
          </w:p>
          <w:p w:rsidR="00FA41C2" w:rsidRPr="00BB0F34" w:rsidRDefault="00FA41C2" w:rsidP="005E75BA">
            <w:pPr>
              <w:pStyle w:val="1"/>
              <w:tabs>
                <w:tab w:val="left" w:pos="5615"/>
              </w:tabs>
              <w:spacing w:before="0"/>
              <w:ind w:firstLine="0"/>
              <w:jc w:val="center"/>
              <w:rPr>
                <w:rFonts w:ascii="Times New Roman" w:hAnsi="Times New Roman" w:cs="Times New Roman"/>
                <w:sz w:val="20"/>
                <w:szCs w:val="20"/>
                <w:lang w:val="ro-RO"/>
              </w:rPr>
            </w:pPr>
            <w:r w:rsidRPr="00BB0F34">
              <w:rPr>
                <w:rFonts w:ascii="Times New Roman" w:hAnsi="Times New Roman" w:cs="Times New Roman"/>
                <w:color w:val="231F20"/>
                <w:sz w:val="20"/>
                <w:szCs w:val="20"/>
                <w:lang w:val="ro-RO"/>
              </w:rPr>
              <w:t>Standarde</w:t>
            </w:r>
            <w:r w:rsidRPr="00BB0F34">
              <w:rPr>
                <w:rFonts w:ascii="Times New Roman" w:hAnsi="Times New Roman" w:cs="Times New Roman"/>
                <w:color w:val="231F20"/>
                <w:spacing w:val="20"/>
                <w:sz w:val="20"/>
                <w:szCs w:val="20"/>
                <w:lang w:val="ro-RO"/>
              </w:rPr>
              <w:t xml:space="preserve"> </w:t>
            </w:r>
            <w:r w:rsidRPr="00BB0F34">
              <w:rPr>
                <w:rFonts w:ascii="Times New Roman" w:hAnsi="Times New Roman" w:cs="Times New Roman"/>
                <w:color w:val="231F20"/>
                <w:sz w:val="20"/>
                <w:szCs w:val="20"/>
                <w:lang w:val="ro-RO"/>
              </w:rPr>
              <w:t>de</w:t>
            </w:r>
            <w:r w:rsidRPr="00BB0F34">
              <w:rPr>
                <w:rFonts w:ascii="Times New Roman" w:hAnsi="Times New Roman" w:cs="Times New Roman"/>
                <w:color w:val="231F20"/>
                <w:spacing w:val="21"/>
                <w:sz w:val="20"/>
                <w:szCs w:val="20"/>
                <w:lang w:val="ro-RO"/>
              </w:rPr>
              <w:t xml:space="preserve"> </w:t>
            </w:r>
            <w:r w:rsidRPr="00BB0F34">
              <w:rPr>
                <w:rFonts w:ascii="Times New Roman" w:hAnsi="Times New Roman" w:cs="Times New Roman"/>
                <w:color w:val="231F20"/>
                <w:spacing w:val="-2"/>
                <w:sz w:val="20"/>
                <w:szCs w:val="20"/>
                <w:lang w:val="ro-RO"/>
              </w:rPr>
              <w:t>securitate/model/specificații</w:t>
            </w:r>
          </w:p>
          <w:p w:rsidR="00FA41C2" w:rsidRPr="00440067" w:rsidRDefault="00FA41C2" w:rsidP="005E75BA">
            <w:pPr>
              <w:widowControl w:val="0"/>
              <w:tabs>
                <w:tab w:val="left" w:pos="1129"/>
                <w:tab w:val="left" w:pos="5615"/>
              </w:tabs>
              <w:autoSpaceDE w:val="0"/>
              <w:autoSpaceDN w:val="0"/>
              <w:ind w:firstLine="0"/>
              <w:rPr>
                <w:lang w:val="ro-RO"/>
              </w:rPr>
            </w:pPr>
            <w:r>
              <w:rPr>
                <w:color w:val="231F20"/>
                <w:lang w:val="ro-RO"/>
              </w:rPr>
              <w:t xml:space="preserve">(1) </w:t>
            </w:r>
            <w:r w:rsidRPr="00440067">
              <w:rPr>
                <w:color w:val="231F20"/>
                <w:lang w:val="ro-RO"/>
              </w:rPr>
              <w:t>Cărțile de identitate eliberate de statele membre respectă modelul ID-1 și conțin o zonă de citire optică (MRZ). Astfel de cărți de identitate trebuie să se bazeze pe specificațiile și standardele minime de securitate stabilite în Documentul OACI 9303 și să respecte cerințele prevăzute la literele (c), (d), (f) și (g) din anexa la Regulamentul (CE) nr. 1030/2002, astfel cum a fost modificat prin Regulamentul (UE) 2017/1954.</w:t>
            </w:r>
          </w:p>
          <w:p w:rsidR="00FA41C2" w:rsidRPr="00597314" w:rsidRDefault="00FA41C2" w:rsidP="00E03AFA">
            <w:pPr>
              <w:widowControl w:val="0"/>
              <w:tabs>
                <w:tab w:val="left" w:pos="0"/>
                <w:tab w:val="left" w:pos="5409"/>
              </w:tabs>
              <w:autoSpaceDE w:val="0"/>
              <w:autoSpaceDN w:val="0"/>
              <w:spacing w:before="120"/>
              <w:ind w:firstLine="0"/>
              <w:rPr>
                <w:lang w:val="ro-RO"/>
              </w:rPr>
            </w:pPr>
            <w:r>
              <w:rPr>
                <w:color w:val="231F20"/>
                <w:lang w:val="ro-RO"/>
              </w:rPr>
              <w:t xml:space="preserve">(2) </w:t>
            </w:r>
            <w:r w:rsidRPr="00597314">
              <w:rPr>
                <w:color w:val="231F20"/>
                <w:lang w:val="ro-RO"/>
              </w:rPr>
              <w:t>Elementele de date incluse pe cărțile de identitate trebuie să respecte specificațiile stabilite în partea 5 din Documentul OACI 9303.</w:t>
            </w:r>
          </w:p>
          <w:p w:rsidR="00E527F5" w:rsidRPr="00E527F5" w:rsidRDefault="00FA41C2" w:rsidP="00E03AFA">
            <w:pPr>
              <w:pStyle w:val="af5"/>
              <w:tabs>
                <w:tab w:val="left" w:pos="534"/>
                <w:tab w:val="left" w:pos="5413"/>
              </w:tabs>
              <w:spacing w:before="120"/>
              <w:jc w:val="both"/>
              <w:rPr>
                <w:rFonts w:ascii="Times New Roman" w:hAnsi="Times New Roman" w:cs="Times New Roman"/>
                <w:color w:val="231F20"/>
                <w:sz w:val="20"/>
                <w:szCs w:val="20"/>
              </w:rPr>
            </w:pPr>
            <w:r w:rsidRPr="00BB0F34">
              <w:rPr>
                <w:rFonts w:ascii="Times New Roman" w:hAnsi="Times New Roman" w:cs="Times New Roman"/>
                <w:color w:val="231F20"/>
                <w:sz w:val="20"/>
                <w:szCs w:val="20"/>
              </w:rPr>
              <w:t>Prin derogare de la primul paragraf, numărul documentului poate fi introdus în zona I, iar desemnarea genului unei persoane este facultativă.</w:t>
            </w:r>
          </w:p>
          <w:p w:rsidR="00FA41C2" w:rsidRDefault="00FA41C2" w:rsidP="00E03AFA">
            <w:pPr>
              <w:widowControl w:val="0"/>
              <w:tabs>
                <w:tab w:val="left" w:pos="534"/>
                <w:tab w:val="left" w:pos="1129"/>
                <w:tab w:val="left" w:pos="5615"/>
              </w:tabs>
              <w:autoSpaceDE w:val="0"/>
              <w:autoSpaceDN w:val="0"/>
              <w:spacing w:before="120"/>
              <w:ind w:firstLine="0"/>
              <w:rPr>
                <w:color w:val="231F20"/>
                <w:lang w:val="ro-RO"/>
              </w:rPr>
            </w:pPr>
            <w:r>
              <w:rPr>
                <w:color w:val="231F20"/>
                <w:lang w:val="ro-RO"/>
              </w:rPr>
              <w:t xml:space="preserve">(3) </w:t>
            </w:r>
            <w:r w:rsidRPr="00597314">
              <w:rPr>
                <w:color w:val="231F20"/>
                <w:lang w:val="ro-RO"/>
              </w:rPr>
              <w:t>Documentul poartă titlul „Carte de identitate” sau o altă denumire națională consacrată în limba sau limbile oficiale ale statului membru emitent și cuvintele „Carte de identitate” în cel puțin o altă limbă oficială a Uniunii.</w:t>
            </w: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Default="00CB258E" w:rsidP="00E03AFA">
            <w:pPr>
              <w:widowControl w:val="0"/>
              <w:tabs>
                <w:tab w:val="left" w:pos="534"/>
                <w:tab w:val="left" w:pos="1129"/>
                <w:tab w:val="left" w:pos="5615"/>
              </w:tabs>
              <w:autoSpaceDE w:val="0"/>
              <w:autoSpaceDN w:val="0"/>
              <w:spacing w:before="120"/>
              <w:ind w:firstLine="0"/>
              <w:rPr>
                <w:color w:val="231F20"/>
                <w:lang w:val="ro-RO"/>
              </w:rPr>
            </w:pPr>
          </w:p>
          <w:p w:rsidR="00CB258E" w:rsidRPr="0054121F" w:rsidRDefault="00CB258E" w:rsidP="00E03AFA">
            <w:pPr>
              <w:widowControl w:val="0"/>
              <w:tabs>
                <w:tab w:val="left" w:pos="534"/>
                <w:tab w:val="left" w:pos="1129"/>
                <w:tab w:val="left" w:pos="5615"/>
              </w:tabs>
              <w:autoSpaceDE w:val="0"/>
              <w:autoSpaceDN w:val="0"/>
              <w:spacing w:before="120"/>
              <w:ind w:firstLine="0"/>
              <w:rPr>
                <w:sz w:val="36"/>
                <w:szCs w:val="36"/>
                <w:lang w:val="ro-RO"/>
              </w:rPr>
            </w:pPr>
          </w:p>
          <w:p w:rsidR="00FA41C2" w:rsidRDefault="00FA41C2" w:rsidP="00E03AFA">
            <w:pPr>
              <w:widowControl w:val="0"/>
              <w:tabs>
                <w:tab w:val="left" w:pos="534"/>
                <w:tab w:val="left" w:pos="1129"/>
                <w:tab w:val="left" w:pos="5615"/>
              </w:tabs>
              <w:autoSpaceDE w:val="0"/>
              <w:autoSpaceDN w:val="0"/>
              <w:spacing w:before="120"/>
              <w:ind w:firstLine="0"/>
              <w:rPr>
                <w:color w:val="231F20"/>
                <w:lang w:val="ro-RO"/>
              </w:rPr>
            </w:pPr>
            <w:r>
              <w:rPr>
                <w:color w:val="231F20"/>
                <w:lang w:val="ro-RO"/>
              </w:rPr>
              <w:t xml:space="preserve">(4) </w:t>
            </w:r>
            <w:r w:rsidRPr="00597314">
              <w:rPr>
                <w:color w:val="231F20"/>
                <w:lang w:val="ro-RO"/>
              </w:rPr>
              <w:t>Cartea de identitate cuprinde, pe partea din față, codul de țară al statului membru care o eliberează, format din două litere, tipărit în negativ într-un dreptunghi albastru și înconjurat de un cerc format din 12 stele galbene.</w:t>
            </w:r>
          </w:p>
          <w:p w:rsidR="006F7E89" w:rsidRPr="00597314" w:rsidRDefault="006F7E89" w:rsidP="00E03AFA">
            <w:pPr>
              <w:widowControl w:val="0"/>
              <w:tabs>
                <w:tab w:val="left" w:pos="534"/>
                <w:tab w:val="left" w:pos="1129"/>
                <w:tab w:val="left" w:pos="5615"/>
              </w:tabs>
              <w:autoSpaceDE w:val="0"/>
              <w:autoSpaceDN w:val="0"/>
              <w:spacing w:before="120"/>
              <w:ind w:firstLine="0"/>
              <w:rPr>
                <w:lang w:val="ro-RO"/>
              </w:rPr>
            </w:pPr>
          </w:p>
          <w:p w:rsidR="00FA41C2" w:rsidRDefault="00FA41C2" w:rsidP="0035124A">
            <w:pPr>
              <w:widowControl w:val="0"/>
              <w:tabs>
                <w:tab w:val="left" w:pos="534"/>
                <w:tab w:val="left" w:pos="1129"/>
                <w:tab w:val="left" w:pos="5615"/>
              </w:tabs>
              <w:autoSpaceDE w:val="0"/>
              <w:autoSpaceDN w:val="0"/>
              <w:ind w:firstLine="0"/>
              <w:rPr>
                <w:color w:val="231F20"/>
                <w:lang w:val="ro-RO"/>
              </w:rPr>
            </w:pPr>
            <w:r>
              <w:rPr>
                <w:color w:val="231F20"/>
                <w:lang w:val="ro-RO"/>
              </w:rPr>
              <w:t xml:space="preserve">(5) </w:t>
            </w:r>
            <w:r w:rsidRPr="00597314">
              <w:rPr>
                <w:color w:val="231F20"/>
                <w:lang w:val="ro-RO"/>
              </w:rPr>
              <w:t xml:space="preserve">Cărțile de identitate includ un suport de stocare cu un grad înalt de securitate, care conține date biometrice, și anume o imagine facială a titularului cărții și două amprente digitale, în formate digitale interoperabile. Pentru colectarea acestor două tipuri de elemente biometrice de identificare, statele membre aplică specificațiile tehnice stabilite prin Decizia de </w:t>
            </w:r>
            <w:bookmarkStart w:id="1" w:name="_bookmark20"/>
            <w:bookmarkEnd w:id="1"/>
            <w:r w:rsidRPr="00597314">
              <w:rPr>
                <w:color w:val="231F20"/>
                <w:lang w:val="ro-RO"/>
              </w:rPr>
              <w:t xml:space="preserve">punere în aplicare C(2018) 7767 a Comisiei </w:t>
            </w:r>
            <w:hyperlink w:anchor="_bookmark22" w:history="1">
              <w:r w:rsidRPr="00597314">
                <w:rPr>
                  <w:color w:val="231F20"/>
                  <w:lang w:val="ro-RO"/>
                </w:rPr>
                <w:t>(</w:t>
              </w:r>
              <w:r w:rsidRPr="00597314">
                <w:rPr>
                  <w:color w:val="231F20"/>
                  <w:vertAlign w:val="superscript"/>
                  <w:lang w:val="ro-RO"/>
                </w:rPr>
                <w:t>11</w:t>
              </w:r>
              <w:r w:rsidRPr="00597314">
                <w:rPr>
                  <w:color w:val="231F20"/>
                  <w:lang w:val="ro-RO"/>
                </w:rPr>
                <w:t>)</w:t>
              </w:r>
            </w:hyperlink>
            <w:r w:rsidRPr="00597314">
              <w:rPr>
                <w:color w:val="231F20"/>
                <w:lang w:val="ro-RO"/>
              </w:rPr>
              <w:t xml:space="preserve">, astfel cum a fost modificată prin Decizia de punere în aplicare C(2021) </w:t>
            </w:r>
            <w:bookmarkStart w:id="2" w:name="_bookmark21"/>
            <w:bookmarkEnd w:id="2"/>
            <w:r w:rsidRPr="00597314">
              <w:rPr>
                <w:color w:val="231F20"/>
                <w:lang w:val="ro-RO"/>
              </w:rPr>
              <w:t xml:space="preserve">3726 a Comisiei </w:t>
            </w:r>
            <w:hyperlink w:anchor="_bookmark23" w:history="1">
              <w:r w:rsidRPr="00597314">
                <w:rPr>
                  <w:color w:val="231F20"/>
                  <w:lang w:val="ro-RO"/>
                </w:rPr>
                <w:t>(</w:t>
              </w:r>
              <w:r w:rsidRPr="00597314">
                <w:rPr>
                  <w:color w:val="231F20"/>
                  <w:vertAlign w:val="superscript"/>
                  <w:lang w:val="ro-RO"/>
                </w:rPr>
                <w:t>12</w:t>
              </w:r>
              <w:r w:rsidRPr="00597314">
                <w:rPr>
                  <w:color w:val="231F20"/>
                  <w:lang w:val="ro-RO"/>
                </w:rPr>
                <w:t>)</w:t>
              </w:r>
            </w:hyperlink>
            <w:r w:rsidRPr="00597314">
              <w:rPr>
                <w:color w:val="231F20"/>
                <w:lang w:val="ro-RO"/>
              </w:rPr>
              <w:t>.</w:t>
            </w:r>
          </w:p>
          <w:p w:rsidR="00B524AF" w:rsidRDefault="00B524AF" w:rsidP="00E03AFA">
            <w:pPr>
              <w:widowControl w:val="0"/>
              <w:tabs>
                <w:tab w:val="left" w:pos="534"/>
                <w:tab w:val="left" w:pos="1129"/>
                <w:tab w:val="left" w:pos="5615"/>
              </w:tabs>
              <w:autoSpaceDE w:val="0"/>
              <w:autoSpaceDN w:val="0"/>
              <w:spacing w:before="120"/>
              <w:ind w:firstLine="0"/>
              <w:rPr>
                <w:color w:val="231F20"/>
                <w:lang w:val="ro-RO"/>
              </w:rPr>
            </w:pPr>
          </w:p>
          <w:p w:rsidR="00B524AF" w:rsidRDefault="00B524AF" w:rsidP="00E03AFA">
            <w:pPr>
              <w:widowControl w:val="0"/>
              <w:tabs>
                <w:tab w:val="left" w:pos="534"/>
                <w:tab w:val="left" w:pos="1129"/>
                <w:tab w:val="left" w:pos="5615"/>
              </w:tabs>
              <w:autoSpaceDE w:val="0"/>
              <w:autoSpaceDN w:val="0"/>
              <w:spacing w:before="120"/>
              <w:ind w:firstLine="0"/>
              <w:rPr>
                <w:color w:val="231F20"/>
                <w:lang w:val="ro-RO"/>
              </w:rPr>
            </w:pPr>
          </w:p>
          <w:p w:rsidR="00B524AF" w:rsidRDefault="00B524AF" w:rsidP="00E03AFA">
            <w:pPr>
              <w:widowControl w:val="0"/>
              <w:tabs>
                <w:tab w:val="left" w:pos="534"/>
                <w:tab w:val="left" w:pos="1129"/>
                <w:tab w:val="left" w:pos="5615"/>
              </w:tabs>
              <w:autoSpaceDE w:val="0"/>
              <w:autoSpaceDN w:val="0"/>
              <w:spacing w:before="120"/>
              <w:ind w:firstLine="0"/>
              <w:rPr>
                <w:color w:val="231F20"/>
                <w:lang w:val="ro-RO"/>
              </w:rPr>
            </w:pPr>
          </w:p>
          <w:p w:rsidR="00B524AF" w:rsidRDefault="00B524AF" w:rsidP="00E03AFA">
            <w:pPr>
              <w:widowControl w:val="0"/>
              <w:tabs>
                <w:tab w:val="left" w:pos="534"/>
                <w:tab w:val="left" w:pos="1129"/>
                <w:tab w:val="left" w:pos="5615"/>
              </w:tabs>
              <w:autoSpaceDE w:val="0"/>
              <w:autoSpaceDN w:val="0"/>
              <w:spacing w:before="120"/>
              <w:ind w:firstLine="0"/>
              <w:rPr>
                <w:color w:val="231F20"/>
                <w:lang w:val="ro-RO"/>
              </w:rPr>
            </w:pPr>
          </w:p>
          <w:p w:rsidR="00B524AF" w:rsidRDefault="00B524AF" w:rsidP="00E03AFA">
            <w:pPr>
              <w:widowControl w:val="0"/>
              <w:tabs>
                <w:tab w:val="left" w:pos="534"/>
                <w:tab w:val="left" w:pos="1129"/>
                <w:tab w:val="left" w:pos="5615"/>
              </w:tabs>
              <w:autoSpaceDE w:val="0"/>
              <w:autoSpaceDN w:val="0"/>
              <w:spacing w:before="120"/>
              <w:ind w:firstLine="0"/>
              <w:rPr>
                <w:color w:val="231F20"/>
                <w:sz w:val="36"/>
                <w:szCs w:val="36"/>
                <w:lang w:val="ro-RO"/>
              </w:rPr>
            </w:pPr>
          </w:p>
          <w:p w:rsidR="008C1044" w:rsidRPr="008C1044" w:rsidRDefault="008C1044" w:rsidP="00E03AFA">
            <w:pPr>
              <w:widowControl w:val="0"/>
              <w:tabs>
                <w:tab w:val="left" w:pos="534"/>
                <w:tab w:val="left" w:pos="1129"/>
                <w:tab w:val="left" w:pos="5615"/>
              </w:tabs>
              <w:autoSpaceDE w:val="0"/>
              <w:autoSpaceDN w:val="0"/>
              <w:spacing w:before="120"/>
              <w:ind w:firstLine="0"/>
              <w:rPr>
                <w:color w:val="231F20"/>
                <w:lang w:val="ro-RO"/>
              </w:rPr>
            </w:pPr>
          </w:p>
          <w:p w:rsidR="00FA41C2" w:rsidRDefault="00FA41C2" w:rsidP="00E03AFA">
            <w:pPr>
              <w:widowControl w:val="0"/>
              <w:tabs>
                <w:tab w:val="left" w:pos="534"/>
                <w:tab w:val="left" w:pos="1129"/>
                <w:tab w:val="left" w:pos="5615"/>
              </w:tabs>
              <w:autoSpaceDE w:val="0"/>
              <w:autoSpaceDN w:val="0"/>
              <w:spacing w:before="120"/>
              <w:ind w:firstLine="0"/>
              <w:rPr>
                <w:color w:val="231F20"/>
                <w:lang w:val="ro-RO"/>
              </w:rPr>
            </w:pPr>
            <w:r>
              <w:rPr>
                <w:color w:val="231F20"/>
                <w:lang w:val="ro-RO"/>
              </w:rPr>
              <w:t>(6) S</w:t>
            </w:r>
            <w:r w:rsidRPr="00597314">
              <w:rPr>
                <w:color w:val="231F20"/>
                <w:lang w:val="ro-RO"/>
              </w:rPr>
              <w:t>uportul de stocare trebuie să aibă o capacitate suficientă pentru a garanta integritatea, autenticitatea și confidențialitatea datelor. Datele stocate trebuie să fie accesibile fără contact direct și să fie securizate, astfel cum se prevede în Decizia de punere în aplicare C(2018) 7767 astfel cum a fost modificată prin Decizia de punere în aplicare C(2021) 3726. Statele membre fac schimb de informații necesare pentru autentificarea mediului de stocare și pentru accesul la datele biometrice menționate la alineatul (5) și pentru verificarea acestora.</w:t>
            </w:r>
          </w:p>
          <w:p w:rsidR="00D037F0" w:rsidRPr="00392E81" w:rsidRDefault="00D037F0" w:rsidP="00E03AFA">
            <w:pPr>
              <w:widowControl w:val="0"/>
              <w:tabs>
                <w:tab w:val="left" w:pos="534"/>
                <w:tab w:val="left" w:pos="1129"/>
                <w:tab w:val="left" w:pos="5615"/>
              </w:tabs>
              <w:autoSpaceDE w:val="0"/>
              <w:autoSpaceDN w:val="0"/>
              <w:spacing w:before="120"/>
              <w:ind w:firstLine="0"/>
              <w:rPr>
                <w:color w:val="231F20"/>
                <w:lang w:val="ro-RO"/>
              </w:rPr>
            </w:pPr>
          </w:p>
          <w:p w:rsidR="00FA41C2" w:rsidRPr="00597314" w:rsidRDefault="00FA41C2" w:rsidP="007E604C">
            <w:pPr>
              <w:widowControl w:val="0"/>
              <w:tabs>
                <w:tab w:val="left" w:pos="534"/>
                <w:tab w:val="left" w:pos="676"/>
                <w:tab w:val="left" w:pos="1243"/>
                <w:tab w:val="left" w:pos="5615"/>
              </w:tabs>
              <w:autoSpaceDE w:val="0"/>
              <w:autoSpaceDN w:val="0"/>
              <w:ind w:firstLine="0"/>
              <w:rPr>
                <w:lang w:val="ro-RO"/>
              </w:rPr>
            </w:pPr>
            <w:r>
              <w:rPr>
                <w:color w:val="231F20"/>
                <w:lang w:val="ro-RO"/>
              </w:rPr>
              <w:t xml:space="preserve">(7) </w:t>
            </w:r>
            <w:r w:rsidRPr="00597314">
              <w:rPr>
                <w:color w:val="231F20"/>
                <w:lang w:val="ro-RO"/>
              </w:rPr>
              <w:t>Copiii sub 12 ani pot fi exonerați de obligația de a se supune amprentării digitale.</w:t>
            </w:r>
          </w:p>
          <w:p w:rsidR="00FA41C2" w:rsidRPr="00BB0F34" w:rsidRDefault="00FA41C2" w:rsidP="007E604C">
            <w:pPr>
              <w:pStyle w:val="af5"/>
              <w:tabs>
                <w:tab w:val="left" w:pos="534"/>
                <w:tab w:val="left" w:pos="5615"/>
              </w:tabs>
              <w:jc w:val="both"/>
              <w:rPr>
                <w:rFonts w:ascii="Times New Roman" w:hAnsi="Times New Roman" w:cs="Times New Roman"/>
                <w:sz w:val="20"/>
                <w:szCs w:val="20"/>
              </w:rPr>
            </w:pPr>
            <w:r w:rsidRPr="00BB0F34">
              <w:rPr>
                <w:rFonts w:ascii="Times New Roman" w:hAnsi="Times New Roman" w:cs="Times New Roman"/>
                <w:color w:val="231F20"/>
                <w:sz w:val="20"/>
                <w:szCs w:val="20"/>
              </w:rPr>
              <w:t>Copiii sub 6 ani sunt exonerați de obligația de a se supune amprentării digitale.</w:t>
            </w:r>
          </w:p>
          <w:p w:rsidR="00FA41C2" w:rsidRPr="00BB0F34" w:rsidRDefault="00FA41C2" w:rsidP="00392E81">
            <w:pPr>
              <w:pStyle w:val="af5"/>
              <w:tabs>
                <w:tab w:val="left" w:pos="534"/>
                <w:tab w:val="left" w:pos="5615"/>
              </w:tabs>
              <w:jc w:val="both"/>
              <w:rPr>
                <w:rFonts w:ascii="Times New Roman" w:hAnsi="Times New Roman" w:cs="Times New Roman"/>
                <w:sz w:val="20"/>
                <w:szCs w:val="20"/>
              </w:rPr>
            </w:pPr>
            <w:r w:rsidRPr="00BB0F34">
              <w:rPr>
                <w:rFonts w:ascii="Times New Roman" w:hAnsi="Times New Roman" w:cs="Times New Roman"/>
                <w:color w:val="231F20"/>
                <w:sz w:val="20"/>
                <w:szCs w:val="20"/>
              </w:rPr>
              <w:t>Persoanele în cazul cărora prelevarea amprentelor este fizic imposibilă sunt exonerate de obligația de a se supune amprentării digitale.</w:t>
            </w:r>
          </w:p>
          <w:p w:rsidR="003661F1" w:rsidRDefault="003661F1" w:rsidP="00392E81">
            <w:pPr>
              <w:pStyle w:val="af5"/>
              <w:tabs>
                <w:tab w:val="left" w:pos="5615"/>
              </w:tabs>
              <w:ind w:firstLine="36"/>
              <w:jc w:val="both"/>
              <w:rPr>
                <w:rFonts w:ascii="Times New Roman" w:hAnsi="Times New Roman" w:cs="Times New Roman"/>
                <w:sz w:val="12"/>
                <w:szCs w:val="12"/>
              </w:rPr>
            </w:pPr>
          </w:p>
          <w:p w:rsidR="00D037F0" w:rsidRDefault="00D037F0" w:rsidP="00392E81">
            <w:pPr>
              <w:pStyle w:val="af5"/>
              <w:tabs>
                <w:tab w:val="left" w:pos="5615"/>
              </w:tabs>
              <w:ind w:firstLine="36"/>
              <w:jc w:val="both"/>
              <w:rPr>
                <w:rFonts w:ascii="Times New Roman" w:hAnsi="Times New Roman" w:cs="Times New Roman"/>
                <w:sz w:val="12"/>
                <w:szCs w:val="12"/>
              </w:rPr>
            </w:pPr>
          </w:p>
          <w:p w:rsidR="00D037F0" w:rsidRDefault="00D037F0" w:rsidP="00392E81">
            <w:pPr>
              <w:pStyle w:val="af5"/>
              <w:tabs>
                <w:tab w:val="left" w:pos="5615"/>
              </w:tabs>
              <w:ind w:firstLine="36"/>
              <w:jc w:val="both"/>
              <w:rPr>
                <w:rFonts w:ascii="Times New Roman" w:hAnsi="Times New Roman" w:cs="Times New Roman"/>
                <w:sz w:val="12"/>
                <w:szCs w:val="12"/>
              </w:rPr>
            </w:pPr>
          </w:p>
          <w:p w:rsidR="00D037F0" w:rsidRDefault="00D037F0" w:rsidP="00392E81">
            <w:pPr>
              <w:pStyle w:val="af5"/>
              <w:tabs>
                <w:tab w:val="left" w:pos="5615"/>
              </w:tabs>
              <w:ind w:firstLine="36"/>
              <w:jc w:val="both"/>
              <w:rPr>
                <w:rFonts w:ascii="Times New Roman" w:hAnsi="Times New Roman" w:cs="Times New Roman"/>
                <w:sz w:val="12"/>
                <w:szCs w:val="12"/>
              </w:rPr>
            </w:pPr>
          </w:p>
          <w:p w:rsidR="00392E81" w:rsidRDefault="00392E81" w:rsidP="00392E81">
            <w:pPr>
              <w:pStyle w:val="af5"/>
              <w:tabs>
                <w:tab w:val="left" w:pos="5615"/>
              </w:tabs>
              <w:ind w:firstLine="36"/>
              <w:jc w:val="both"/>
              <w:rPr>
                <w:rFonts w:ascii="Times New Roman" w:hAnsi="Times New Roman" w:cs="Times New Roman"/>
                <w:sz w:val="12"/>
                <w:szCs w:val="12"/>
              </w:rPr>
            </w:pPr>
          </w:p>
          <w:p w:rsidR="00392E81" w:rsidRDefault="00392E81" w:rsidP="00392E81">
            <w:pPr>
              <w:pStyle w:val="af5"/>
              <w:tabs>
                <w:tab w:val="left" w:pos="5615"/>
              </w:tabs>
              <w:ind w:firstLine="36"/>
              <w:jc w:val="both"/>
              <w:rPr>
                <w:rFonts w:ascii="Times New Roman" w:hAnsi="Times New Roman" w:cs="Times New Roman"/>
                <w:sz w:val="12"/>
                <w:szCs w:val="12"/>
              </w:rPr>
            </w:pPr>
          </w:p>
          <w:p w:rsidR="00392E81" w:rsidRDefault="00392E81" w:rsidP="00392E81">
            <w:pPr>
              <w:pStyle w:val="af5"/>
              <w:tabs>
                <w:tab w:val="left" w:pos="5615"/>
              </w:tabs>
              <w:ind w:firstLine="36"/>
              <w:jc w:val="both"/>
              <w:rPr>
                <w:rFonts w:ascii="Times New Roman" w:hAnsi="Times New Roman" w:cs="Times New Roman"/>
                <w:sz w:val="12"/>
                <w:szCs w:val="12"/>
              </w:rPr>
            </w:pPr>
          </w:p>
          <w:p w:rsidR="00392E81" w:rsidRDefault="00392E81" w:rsidP="00392E81">
            <w:pPr>
              <w:pStyle w:val="af5"/>
              <w:tabs>
                <w:tab w:val="left" w:pos="5615"/>
              </w:tabs>
              <w:ind w:firstLine="36"/>
              <w:jc w:val="both"/>
              <w:rPr>
                <w:rFonts w:ascii="Times New Roman" w:hAnsi="Times New Roman" w:cs="Times New Roman"/>
                <w:sz w:val="12"/>
                <w:szCs w:val="12"/>
              </w:rPr>
            </w:pPr>
          </w:p>
          <w:p w:rsidR="00392E81" w:rsidRDefault="00392E81" w:rsidP="00392E81">
            <w:pPr>
              <w:pStyle w:val="af5"/>
              <w:tabs>
                <w:tab w:val="left" w:pos="5615"/>
              </w:tabs>
              <w:ind w:firstLine="36"/>
              <w:jc w:val="both"/>
              <w:rPr>
                <w:rFonts w:ascii="Times New Roman" w:hAnsi="Times New Roman" w:cs="Times New Roman"/>
                <w:sz w:val="12"/>
                <w:szCs w:val="12"/>
              </w:rPr>
            </w:pPr>
          </w:p>
          <w:p w:rsidR="00392E81" w:rsidRDefault="00392E81" w:rsidP="00392E81">
            <w:pPr>
              <w:pStyle w:val="af5"/>
              <w:tabs>
                <w:tab w:val="left" w:pos="5615"/>
              </w:tabs>
              <w:ind w:firstLine="36"/>
              <w:jc w:val="both"/>
              <w:rPr>
                <w:rFonts w:ascii="Times New Roman" w:hAnsi="Times New Roman" w:cs="Times New Roman"/>
                <w:sz w:val="12"/>
                <w:szCs w:val="12"/>
              </w:rPr>
            </w:pPr>
          </w:p>
          <w:p w:rsidR="00392E81" w:rsidRDefault="00392E81" w:rsidP="00392E81">
            <w:pPr>
              <w:pStyle w:val="af5"/>
              <w:tabs>
                <w:tab w:val="left" w:pos="5615"/>
              </w:tabs>
              <w:ind w:firstLine="36"/>
              <w:jc w:val="both"/>
              <w:rPr>
                <w:rFonts w:ascii="Times New Roman" w:hAnsi="Times New Roman" w:cs="Times New Roman"/>
                <w:sz w:val="12"/>
                <w:szCs w:val="12"/>
              </w:rPr>
            </w:pPr>
          </w:p>
          <w:p w:rsidR="00FA41C2" w:rsidRDefault="00FA41C2" w:rsidP="00392E81">
            <w:pPr>
              <w:widowControl w:val="0"/>
              <w:tabs>
                <w:tab w:val="left" w:pos="676"/>
                <w:tab w:val="left" w:pos="5615"/>
              </w:tabs>
              <w:autoSpaceDE w:val="0"/>
              <w:autoSpaceDN w:val="0"/>
              <w:ind w:firstLine="0"/>
              <w:rPr>
                <w:color w:val="231F20"/>
                <w:lang w:val="ro-RO"/>
              </w:rPr>
            </w:pPr>
            <w:r>
              <w:rPr>
                <w:color w:val="231F20"/>
                <w:lang w:val="ro-RO"/>
              </w:rPr>
              <w:t xml:space="preserve">(8) </w:t>
            </w:r>
            <w:r w:rsidRPr="00597314">
              <w:rPr>
                <w:color w:val="231F20"/>
                <w:lang w:val="ro-RO"/>
              </w:rPr>
              <w:t>În cazul în care acest lucru este necesar și proporțional cu obiectivul urmărit, statele membre pot introduce detalii și observații destinate uzului național, după cum poate fi prevăzut în dreptul intern. Această introducere nu trebuie să diminueze eficacitatea standardelor minime de securitate și compatibilitatea transfrontalieră a cărților de identitate.</w:t>
            </w:r>
          </w:p>
          <w:p w:rsidR="00FA41C2" w:rsidRDefault="00FA41C2" w:rsidP="00E03AFA">
            <w:pPr>
              <w:widowControl w:val="0"/>
              <w:tabs>
                <w:tab w:val="left" w:pos="676"/>
                <w:tab w:val="left" w:pos="5615"/>
              </w:tabs>
              <w:autoSpaceDE w:val="0"/>
              <w:autoSpaceDN w:val="0"/>
              <w:spacing w:before="120"/>
              <w:ind w:firstLine="0"/>
              <w:rPr>
                <w:color w:val="231F20"/>
                <w:lang w:val="ro-RO"/>
              </w:rPr>
            </w:pPr>
            <w:r>
              <w:rPr>
                <w:color w:val="231F20"/>
                <w:lang w:val="ro-RO"/>
              </w:rPr>
              <w:t xml:space="preserve">(9) </w:t>
            </w:r>
            <w:r w:rsidRPr="00597314">
              <w:rPr>
                <w:color w:val="231F20"/>
                <w:lang w:val="ro-RO"/>
              </w:rPr>
              <w:t>În cazul în care statele membre includ o interfață dublă sau un mediu de stocare separat în cartea de identitate, suportul de stocare suplimentar trebuie să respecte standardele ISO în materie și să nu interfereze cu suportul de stocare menționat la alineatul (5).</w:t>
            </w:r>
          </w:p>
          <w:p w:rsidR="00FA41C2" w:rsidRPr="00597314" w:rsidRDefault="00FA41C2" w:rsidP="00E03AFA">
            <w:pPr>
              <w:widowControl w:val="0"/>
              <w:tabs>
                <w:tab w:val="left" w:pos="676"/>
                <w:tab w:val="left" w:pos="1231"/>
                <w:tab w:val="left" w:pos="5615"/>
              </w:tabs>
              <w:autoSpaceDE w:val="0"/>
              <w:autoSpaceDN w:val="0"/>
              <w:spacing w:before="120"/>
              <w:ind w:firstLine="0"/>
              <w:rPr>
                <w:lang w:val="ro-RO"/>
              </w:rPr>
            </w:pPr>
            <w:r>
              <w:rPr>
                <w:color w:val="231F20"/>
                <w:lang w:val="ro-RO"/>
              </w:rPr>
              <w:t xml:space="preserve">(10) </w:t>
            </w:r>
            <w:r w:rsidRPr="00597314">
              <w:rPr>
                <w:color w:val="231F20"/>
                <w:lang w:val="ro-RO"/>
              </w:rPr>
              <w:t>În cazul în care statele membre stochează în cărțile de identitate date pentru servicii electronice cum ar fi e-guvernarea și activități economice electronice, astfel de date naționale sunt separate în mod fizic sau logic de datele biometrice menționate la alineatul (5).</w:t>
            </w:r>
          </w:p>
          <w:p w:rsidR="00FA41C2" w:rsidRDefault="00FA41C2" w:rsidP="00E03AFA">
            <w:pPr>
              <w:widowControl w:val="0"/>
              <w:tabs>
                <w:tab w:val="left" w:pos="676"/>
                <w:tab w:val="left" w:pos="1231"/>
                <w:tab w:val="left" w:pos="5615"/>
              </w:tabs>
              <w:autoSpaceDE w:val="0"/>
              <w:autoSpaceDN w:val="0"/>
              <w:spacing w:before="120"/>
              <w:ind w:firstLine="0"/>
              <w:rPr>
                <w:color w:val="231F20"/>
                <w:lang w:val="ro-RO"/>
              </w:rPr>
            </w:pPr>
            <w:r>
              <w:rPr>
                <w:color w:val="231F20"/>
                <w:lang w:val="ro-RO"/>
              </w:rPr>
              <w:t xml:space="preserve">(11) </w:t>
            </w:r>
            <w:r w:rsidRPr="00597314">
              <w:rPr>
                <w:color w:val="231F20"/>
                <w:lang w:val="ro-RO"/>
              </w:rPr>
              <w:t>În cazul în care statele membre adaugă elemente suplimentare de securitate pentru cărțile de identitate, această adăugare nu trebuie să diminueze compatibilitatea transfrontalieră a unor astfel de cărți de identitate și eficiența standardelor minime de securitate.</w:t>
            </w:r>
          </w:p>
          <w:p w:rsidR="00BD665E" w:rsidRPr="00242953" w:rsidRDefault="00BD665E" w:rsidP="00E03AFA">
            <w:pPr>
              <w:widowControl w:val="0"/>
              <w:tabs>
                <w:tab w:val="left" w:pos="676"/>
                <w:tab w:val="left" w:pos="1231"/>
                <w:tab w:val="left" w:pos="5615"/>
              </w:tabs>
              <w:autoSpaceDE w:val="0"/>
              <w:autoSpaceDN w:val="0"/>
              <w:spacing w:before="120"/>
              <w:ind w:firstLine="0"/>
              <w:rPr>
                <w:lang w:val="ro-RO"/>
              </w:rPr>
            </w:pPr>
          </w:p>
        </w:tc>
        <w:tc>
          <w:tcPr>
            <w:tcW w:w="1243" w:type="pct"/>
            <w:shd w:val="clear" w:color="auto" w:fill="auto"/>
          </w:tcPr>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E03AFA">
            <w:pPr>
              <w:spacing w:before="120"/>
              <w:ind w:firstLine="176"/>
              <w:rPr>
                <w:b/>
                <w:bCs/>
                <w:lang w:val="ro-MD" w:eastAsia="ru-RU"/>
              </w:rPr>
            </w:pPr>
          </w:p>
          <w:p w:rsidR="00FA41C2" w:rsidRDefault="00FA41C2" w:rsidP="0035124A">
            <w:pPr>
              <w:spacing w:before="120"/>
              <w:ind w:firstLine="0"/>
              <w:rPr>
                <w:b/>
                <w:bCs/>
                <w:lang w:val="ro-MD" w:eastAsia="ru-RU"/>
              </w:rPr>
            </w:pPr>
          </w:p>
          <w:p w:rsidR="0035124A" w:rsidRDefault="0035124A" w:rsidP="0035124A">
            <w:pPr>
              <w:ind w:firstLine="0"/>
              <w:rPr>
                <w:b/>
                <w:bCs/>
                <w:lang w:val="ro-MD" w:eastAsia="ru-RU"/>
              </w:rPr>
            </w:pPr>
          </w:p>
          <w:p w:rsidR="00FA41C2" w:rsidRDefault="00FA41C2" w:rsidP="0035124A">
            <w:pPr>
              <w:ind w:firstLine="0"/>
              <w:rPr>
                <w:b/>
                <w:bCs/>
                <w:lang w:val="ro-MD" w:eastAsia="ru-RU"/>
              </w:rPr>
            </w:pPr>
          </w:p>
          <w:p w:rsidR="0035124A" w:rsidRDefault="0035124A" w:rsidP="0035124A">
            <w:pPr>
              <w:ind w:firstLine="0"/>
              <w:rPr>
                <w:b/>
                <w:bCs/>
                <w:lang w:val="ro-MD" w:eastAsia="ru-RU"/>
              </w:rPr>
            </w:pPr>
          </w:p>
          <w:p w:rsidR="0035124A" w:rsidRDefault="0035124A" w:rsidP="0035124A">
            <w:pPr>
              <w:ind w:firstLine="0"/>
              <w:rPr>
                <w:b/>
                <w:bCs/>
                <w:lang w:val="ro-MD" w:eastAsia="ru-RU"/>
              </w:rPr>
            </w:pPr>
          </w:p>
          <w:p w:rsidR="00FA41C2" w:rsidRPr="00A230AF" w:rsidRDefault="00FA41C2" w:rsidP="0035124A">
            <w:pPr>
              <w:ind w:firstLine="0"/>
              <w:rPr>
                <w:bCs/>
                <w:lang w:val="ro-MD" w:eastAsia="ru-RU"/>
              </w:rPr>
            </w:pPr>
            <w:r w:rsidRPr="00A230AF">
              <w:rPr>
                <w:b/>
                <w:bCs/>
                <w:lang w:val="ro-MD" w:eastAsia="ru-RU"/>
              </w:rPr>
              <w:t>20</w:t>
            </w:r>
            <w:r w:rsidRPr="00A230AF">
              <w:rPr>
                <w:b/>
                <w:bCs/>
                <w:vertAlign w:val="superscript"/>
                <w:lang w:val="ro-MD" w:eastAsia="ru-RU"/>
              </w:rPr>
              <w:t>2</w:t>
            </w:r>
            <w:r w:rsidRPr="00A230AF">
              <w:rPr>
                <w:b/>
                <w:bCs/>
                <w:lang w:val="ro-MD" w:eastAsia="ru-RU"/>
              </w:rPr>
              <w:t xml:space="preserve">. </w:t>
            </w:r>
            <w:r w:rsidRPr="00A230AF">
              <w:rPr>
                <w:bCs/>
                <w:lang w:val="ro-MD" w:eastAsia="ru-RU"/>
              </w:rPr>
              <w:t>Cartea de identitate conține date în format tipărit și în format inscripționat prin tehnici speciale, elemente de particularizare și de siguranță, precum și date în formă electronică înscrise în mediul de stocare electronică a datelor.</w:t>
            </w:r>
          </w:p>
          <w:p w:rsidR="00FA41C2" w:rsidRDefault="00FA41C2" w:rsidP="006840A3">
            <w:pPr>
              <w:ind w:firstLine="176"/>
              <w:rPr>
                <w:bCs/>
                <w:lang w:val="ro-MD" w:eastAsia="ru-RU"/>
              </w:rPr>
            </w:pPr>
            <w:r w:rsidRPr="00A230AF">
              <w:rPr>
                <w:bCs/>
                <w:lang w:val="ro-MD" w:eastAsia="ru-RU"/>
              </w:rPr>
              <w:t>În mediul de stocare electronică a datelor al cărții de identitate se înscriu:</w:t>
            </w:r>
          </w:p>
          <w:p w:rsidR="0054121F" w:rsidRPr="0054121F" w:rsidRDefault="0054121F" w:rsidP="006840A3">
            <w:pPr>
              <w:ind w:firstLine="176"/>
              <w:rPr>
                <w:bCs/>
                <w:lang w:val="ro-MD" w:eastAsia="ru-RU"/>
              </w:rPr>
            </w:pPr>
            <w:r w:rsidRPr="0054121F">
              <w:rPr>
                <w:bCs/>
                <w:lang w:val="ro-MD" w:eastAsia="ru-RU"/>
              </w:rPr>
              <w:t>a) datele din formatul tipărit şi din formatul inscripţionat;</w:t>
            </w:r>
          </w:p>
          <w:p w:rsidR="003661F1" w:rsidRPr="00A230AF" w:rsidRDefault="0054121F" w:rsidP="006840A3">
            <w:pPr>
              <w:ind w:firstLine="176"/>
              <w:rPr>
                <w:bCs/>
                <w:lang w:val="ro-MD" w:eastAsia="ru-RU"/>
              </w:rPr>
            </w:pPr>
            <w:r w:rsidRPr="0054121F">
              <w:rPr>
                <w:bCs/>
                <w:lang w:val="ro-MD" w:eastAsia="ru-RU"/>
              </w:rPr>
              <w:t>b) certificatul calificat pentru semnătură electronică;</w:t>
            </w:r>
          </w:p>
          <w:p w:rsidR="00FA41C2" w:rsidRPr="00A230AF" w:rsidRDefault="00FA41C2" w:rsidP="006840A3">
            <w:pPr>
              <w:ind w:firstLine="176"/>
              <w:rPr>
                <w:bCs/>
                <w:lang w:val="ro-MD" w:eastAsia="ru-RU"/>
              </w:rPr>
            </w:pPr>
            <w:r w:rsidRPr="00A230AF">
              <w:rPr>
                <w:bCs/>
                <w:lang w:val="ro-MD" w:eastAsia="ru-RU"/>
              </w:rPr>
              <w:t>c) datele biometrice ale titularului: imaginea facială și imaginile amprentelor digitale.</w:t>
            </w:r>
          </w:p>
          <w:p w:rsidR="00FA41C2" w:rsidRDefault="00FA41C2" w:rsidP="00E03AFA">
            <w:pPr>
              <w:spacing w:before="120"/>
              <w:ind w:firstLine="176"/>
              <w:rPr>
                <w:b/>
                <w:bCs/>
                <w:lang w:val="ro-MD" w:eastAsia="ru-RU"/>
              </w:rPr>
            </w:pPr>
          </w:p>
          <w:p w:rsidR="0029449B" w:rsidRDefault="0029449B" w:rsidP="00E03AFA">
            <w:pPr>
              <w:spacing w:before="120"/>
              <w:ind w:firstLine="176"/>
              <w:rPr>
                <w:b/>
                <w:bCs/>
                <w:lang w:val="ro-MD" w:eastAsia="ru-RU"/>
              </w:rPr>
            </w:pPr>
          </w:p>
          <w:p w:rsidR="0029449B" w:rsidRDefault="0029449B" w:rsidP="00E03AFA">
            <w:pPr>
              <w:spacing w:before="120"/>
              <w:ind w:firstLine="176"/>
              <w:rPr>
                <w:b/>
                <w:bCs/>
                <w:lang w:val="ro-MD" w:eastAsia="ru-RU"/>
              </w:rPr>
            </w:pPr>
          </w:p>
          <w:p w:rsidR="0029449B" w:rsidRDefault="0029449B" w:rsidP="00E03AFA">
            <w:pPr>
              <w:spacing w:before="120"/>
              <w:ind w:firstLine="176"/>
              <w:rPr>
                <w:b/>
                <w:bCs/>
                <w:lang w:val="ro-MD" w:eastAsia="ru-RU"/>
              </w:rPr>
            </w:pPr>
          </w:p>
          <w:p w:rsidR="0029449B" w:rsidRDefault="0029449B" w:rsidP="00E03AFA">
            <w:pPr>
              <w:spacing w:before="120"/>
              <w:ind w:firstLine="176"/>
              <w:rPr>
                <w:b/>
                <w:bCs/>
                <w:lang w:val="ro-MD" w:eastAsia="ru-RU"/>
              </w:rPr>
            </w:pPr>
          </w:p>
          <w:p w:rsidR="0029449B" w:rsidRDefault="0029449B" w:rsidP="00E03AFA">
            <w:pPr>
              <w:spacing w:before="120"/>
              <w:ind w:firstLine="176"/>
              <w:rPr>
                <w:b/>
                <w:bCs/>
                <w:lang w:val="ro-MD" w:eastAsia="ru-RU"/>
              </w:rPr>
            </w:pPr>
          </w:p>
          <w:p w:rsidR="0029449B" w:rsidRDefault="0029449B" w:rsidP="00E03AFA">
            <w:pPr>
              <w:spacing w:before="120"/>
              <w:ind w:firstLine="176"/>
              <w:rPr>
                <w:b/>
                <w:bCs/>
                <w:lang w:val="ro-MD" w:eastAsia="ru-RU"/>
              </w:rPr>
            </w:pPr>
          </w:p>
          <w:p w:rsidR="007E604C" w:rsidRDefault="007E604C" w:rsidP="00392E81">
            <w:pPr>
              <w:ind w:firstLine="176"/>
              <w:rPr>
                <w:b/>
                <w:bCs/>
                <w:lang w:val="ro-MD" w:eastAsia="ru-RU"/>
              </w:rPr>
            </w:pPr>
          </w:p>
          <w:p w:rsidR="00392E81" w:rsidRDefault="00392E81" w:rsidP="00392E81">
            <w:pPr>
              <w:ind w:firstLine="176"/>
              <w:rPr>
                <w:b/>
                <w:bCs/>
                <w:lang w:val="ro-MD" w:eastAsia="ru-RU"/>
              </w:rPr>
            </w:pPr>
          </w:p>
          <w:p w:rsidR="00FA41C2" w:rsidRPr="00C6291F" w:rsidRDefault="00FA41C2" w:rsidP="00D037F0">
            <w:pPr>
              <w:spacing w:before="120"/>
              <w:ind w:firstLine="0"/>
              <w:rPr>
                <w:bCs/>
                <w:lang w:val="ro-MD" w:eastAsia="ru-RU"/>
              </w:rPr>
            </w:pPr>
            <w:r w:rsidRPr="00C6291F">
              <w:rPr>
                <w:b/>
                <w:bCs/>
                <w:lang w:val="ro-MD" w:eastAsia="ru-RU"/>
              </w:rPr>
              <w:t>20</w:t>
            </w:r>
            <w:r w:rsidRPr="00C6291F">
              <w:rPr>
                <w:b/>
                <w:bCs/>
                <w:vertAlign w:val="superscript"/>
                <w:lang w:val="ro-MD" w:eastAsia="ru-RU"/>
              </w:rPr>
              <w:t>7</w:t>
            </w:r>
            <w:r w:rsidRPr="00C6291F">
              <w:rPr>
                <w:b/>
                <w:bCs/>
                <w:lang w:val="ro-MD" w:eastAsia="ru-RU"/>
              </w:rPr>
              <w:t>.</w:t>
            </w:r>
            <w:r w:rsidR="00C12C70">
              <w:rPr>
                <w:b/>
                <w:bCs/>
                <w:lang w:val="ro-MD" w:eastAsia="ru-RU"/>
              </w:rPr>
              <w:t xml:space="preserve"> </w:t>
            </w:r>
            <w:r w:rsidRPr="00C6291F">
              <w:rPr>
                <w:bCs/>
                <w:lang w:val="ro-MD" w:eastAsia="ru-RU"/>
              </w:rPr>
              <w:t>La eliberarea cărții de identitate, persoanele pentru care prelevarea amprentelor digitale este fizic imposibilă permanent sau temporar, precum și copiii cu vârstă sub 12 ani sunt exonerați de obligația de a se supune procedurii de prelevare a amprentelor digitale.</w:t>
            </w:r>
          </w:p>
          <w:p w:rsidR="00FA41C2" w:rsidRPr="00C6291F" w:rsidRDefault="00FA41C2" w:rsidP="007E604C">
            <w:pPr>
              <w:ind w:firstLine="176"/>
              <w:rPr>
                <w:bCs/>
                <w:lang w:val="ro-MD" w:eastAsia="ru-RU"/>
              </w:rPr>
            </w:pPr>
            <w:r w:rsidRPr="00C6291F">
              <w:rPr>
                <w:bCs/>
                <w:lang w:val="ro-MD" w:eastAsia="ru-RU"/>
              </w:rPr>
              <w:t>În cazul în care prelevarea amprentelor digitale este fizic imposibilă temporar, se eliberează cartea de identitate sau cartea de identitate provizorie, cu un termen de valabilitate de 1 an.</w:t>
            </w:r>
          </w:p>
          <w:p w:rsidR="00FA41C2" w:rsidRPr="00A230AF" w:rsidRDefault="00FA41C2" w:rsidP="00E03AFA">
            <w:pPr>
              <w:spacing w:before="120"/>
              <w:ind w:firstLine="176"/>
              <w:rPr>
                <w:b/>
                <w:bCs/>
                <w:lang w:val="ro-MD" w:eastAsia="ru-RU"/>
              </w:rPr>
            </w:pPr>
          </w:p>
        </w:tc>
        <w:tc>
          <w:tcPr>
            <w:tcW w:w="499" w:type="pct"/>
            <w:shd w:val="clear" w:color="auto" w:fill="auto"/>
          </w:tcPr>
          <w:p w:rsidR="00FA41C2" w:rsidRPr="00242953" w:rsidRDefault="00FA41C2" w:rsidP="00E03AFA">
            <w:pPr>
              <w:spacing w:before="120"/>
              <w:ind w:firstLine="0"/>
              <w:jc w:val="center"/>
              <w:rPr>
                <w:b/>
                <w:lang w:val="ro-RO"/>
              </w:rPr>
            </w:pPr>
          </w:p>
          <w:p w:rsidR="00FA41C2" w:rsidRDefault="00FA41C2" w:rsidP="00E03AFA">
            <w:pPr>
              <w:spacing w:before="120"/>
              <w:ind w:firstLine="0"/>
              <w:rPr>
                <w:b/>
                <w:lang w:val="ro-RO"/>
              </w:rPr>
            </w:pPr>
          </w:p>
          <w:p w:rsidR="00257E9C" w:rsidRPr="00242953" w:rsidRDefault="00257E9C" w:rsidP="00E03AFA">
            <w:pPr>
              <w:spacing w:before="120"/>
              <w:ind w:firstLine="0"/>
              <w:rPr>
                <w:b/>
                <w:lang w:val="ro-RO"/>
              </w:rPr>
            </w:pPr>
          </w:p>
          <w:p w:rsidR="00FA41C2" w:rsidRPr="00C650FA" w:rsidRDefault="00FA41C2" w:rsidP="00257E9C">
            <w:pPr>
              <w:ind w:firstLine="0"/>
              <w:jc w:val="center"/>
              <w:rPr>
                <w:b/>
                <w:lang w:val="ro-RO"/>
              </w:rPr>
            </w:pPr>
            <w:r w:rsidRPr="00C650FA">
              <w:rPr>
                <w:b/>
                <w:lang w:val="ro-RO"/>
              </w:rPr>
              <w:t>Prevederi</w:t>
            </w:r>
            <w:r w:rsidR="004658F7">
              <w:rPr>
                <w:b/>
                <w:lang w:val="ro-RO"/>
              </w:rPr>
              <w:t>le</w:t>
            </w:r>
            <w:r w:rsidRPr="00C650FA">
              <w:rPr>
                <w:b/>
                <w:lang w:val="ro-RO"/>
              </w:rPr>
              <w:t xml:space="preserve"> UE netranspuse</w:t>
            </w:r>
          </w:p>
          <w:p w:rsidR="00FA41C2" w:rsidRPr="00242953" w:rsidRDefault="00FA41C2" w:rsidP="00E03AFA">
            <w:pPr>
              <w:spacing w:before="120"/>
              <w:ind w:firstLine="0"/>
              <w:jc w:val="center"/>
              <w:rPr>
                <w:b/>
                <w:lang w:val="ro-RO"/>
              </w:rPr>
            </w:pPr>
          </w:p>
          <w:p w:rsidR="00FA41C2" w:rsidRPr="00242953" w:rsidRDefault="00FA41C2" w:rsidP="00E03AFA">
            <w:pPr>
              <w:spacing w:before="120"/>
              <w:ind w:firstLine="0"/>
              <w:jc w:val="center"/>
              <w:rPr>
                <w:b/>
                <w:lang w:val="ro-RO"/>
              </w:rPr>
            </w:pPr>
          </w:p>
          <w:p w:rsidR="00FA41C2" w:rsidRPr="00242953" w:rsidRDefault="00FA41C2" w:rsidP="00E03AFA">
            <w:pPr>
              <w:spacing w:before="120"/>
              <w:ind w:firstLine="0"/>
              <w:jc w:val="center"/>
              <w:rPr>
                <w:b/>
                <w:lang w:val="ro-RO"/>
              </w:rPr>
            </w:pPr>
          </w:p>
          <w:p w:rsidR="00FA41C2" w:rsidRPr="00242953" w:rsidRDefault="00FA41C2" w:rsidP="00E03AFA">
            <w:pPr>
              <w:spacing w:before="120"/>
              <w:ind w:firstLine="0"/>
              <w:jc w:val="center"/>
              <w:rPr>
                <w:b/>
                <w:lang w:val="ro-RO"/>
              </w:rPr>
            </w:pPr>
          </w:p>
          <w:p w:rsidR="00FA41C2" w:rsidRPr="00242953" w:rsidRDefault="00FA41C2" w:rsidP="00E03AFA">
            <w:pPr>
              <w:spacing w:before="120"/>
              <w:ind w:firstLine="0"/>
              <w:jc w:val="center"/>
              <w:rPr>
                <w:b/>
                <w:lang w:val="ro-RO"/>
              </w:rPr>
            </w:pPr>
          </w:p>
          <w:p w:rsidR="00FA41C2" w:rsidRPr="00242953" w:rsidRDefault="00FA41C2" w:rsidP="00E03AFA">
            <w:pPr>
              <w:spacing w:before="120"/>
              <w:ind w:firstLine="0"/>
              <w:jc w:val="center"/>
              <w:rPr>
                <w:b/>
                <w:lang w:val="ro-RO"/>
              </w:rPr>
            </w:pPr>
          </w:p>
          <w:p w:rsidR="00FA41C2" w:rsidRPr="00242953" w:rsidRDefault="00FA41C2" w:rsidP="00E03AFA">
            <w:pPr>
              <w:spacing w:before="120"/>
              <w:ind w:firstLine="0"/>
              <w:rPr>
                <w:b/>
                <w:lang w:val="ro-RO"/>
              </w:rPr>
            </w:pPr>
          </w:p>
          <w:p w:rsidR="00FA41C2" w:rsidRPr="00242953" w:rsidRDefault="00FA41C2" w:rsidP="00E03AFA">
            <w:pPr>
              <w:spacing w:before="120"/>
              <w:ind w:firstLine="0"/>
              <w:jc w:val="center"/>
              <w:rPr>
                <w:b/>
                <w:lang w:val="ro-RO"/>
              </w:rPr>
            </w:pPr>
          </w:p>
          <w:p w:rsidR="00FA41C2" w:rsidRPr="00242953"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527F5">
            <w:pPr>
              <w:ind w:firstLine="0"/>
              <w:jc w:val="center"/>
              <w:rPr>
                <w:b/>
                <w:lang w:val="ro-RO"/>
              </w:rPr>
            </w:pPr>
          </w:p>
          <w:p w:rsidR="00FA41C2" w:rsidRDefault="00FA41C2" w:rsidP="00E527F5">
            <w:pPr>
              <w:ind w:firstLine="0"/>
              <w:jc w:val="center"/>
              <w:rPr>
                <w:b/>
                <w:lang w:val="ro-RO"/>
              </w:rPr>
            </w:pPr>
          </w:p>
          <w:p w:rsidR="00FA41C2" w:rsidRDefault="00FA41C2" w:rsidP="00E527F5">
            <w:pPr>
              <w:ind w:firstLine="0"/>
              <w:rPr>
                <w:b/>
                <w:lang w:val="ro-RO"/>
              </w:rPr>
            </w:pPr>
          </w:p>
          <w:p w:rsidR="00E527F5" w:rsidRDefault="00E527F5" w:rsidP="00E527F5">
            <w:pPr>
              <w:ind w:firstLine="0"/>
              <w:rPr>
                <w:b/>
                <w:lang w:val="ro-RO"/>
              </w:rPr>
            </w:pPr>
          </w:p>
          <w:p w:rsidR="00E527F5" w:rsidRDefault="00E527F5" w:rsidP="00E527F5">
            <w:pPr>
              <w:spacing w:before="120"/>
              <w:ind w:firstLine="0"/>
              <w:rPr>
                <w:b/>
                <w:lang w:val="ro-RO"/>
              </w:rPr>
            </w:pPr>
          </w:p>
          <w:p w:rsidR="00E527F5" w:rsidRDefault="00E527F5" w:rsidP="00E527F5">
            <w:pPr>
              <w:spacing w:before="120"/>
              <w:ind w:firstLine="0"/>
              <w:rPr>
                <w:b/>
                <w:lang w:val="ro-RO"/>
              </w:rPr>
            </w:pPr>
          </w:p>
          <w:p w:rsidR="00E527F5" w:rsidRPr="00E527F5" w:rsidRDefault="00E527F5" w:rsidP="00E527F5">
            <w:pPr>
              <w:spacing w:before="120"/>
              <w:ind w:firstLine="0"/>
              <w:rPr>
                <w:b/>
                <w:lang w:val="ro-RO"/>
              </w:rPr>
            </w:pPr>
          </w:p>
          <w:p w:rsidR="00FA41C2" w:rsidRPr="00242953" w:rsidRDefault="00FA41C2" w:rsidP="00E527F5">
            <w:pPr>
              <w:ind w:firstLine="0"/>
              <w:jc w:val="center"/>
              <w:rPr>
                <w:b/>
                <w:lang w:val="ro-RO"/>
              </w:rPr>
            </w:pPr>
            <w:r w:rsidRPr="00242953">
              <w:rPr>
                <w:b/>
                <w:lang w:val="ro-RO"/>
              </w:rPr>
              <w:t>Prevederi</w:t>
            </w:r>
            <w:r w:rsidR="004658F7">
              <w:rPr>
                <w:b/>
                <w:lang w:val="ro-RO"/>
              </w:rPr>
              <w:t>le</w:t>
            </w:r>
            <w:r w:rsidRPr="00242953">
              <w:rPr>
                <w:b/>
                <w:lang w:val="ro-RO"/>
              </w:rPr>
              <w:t xml:space="preserve"> UE neaplicabile </w:t>
            </w:r>
          </w:p>
          <w:p w:rsidR="00FA41C2" w:rsidRDefault="00FA41C2" w:rsidP="00E03AFA">
            <w:pPr>
              <w:spacing w:before="120"/>
              <w:ind w:firstLine="0"/>
              <w:jc w:val="center"/>
              <w:rPr>
                <w:b/>
                <w:lang w:val="ro-RO"/>
              </w:rPr>
            </w:pPr>
          </w:p>
          <w:p w:rsidR="006F7E89" w:rsidRDefault="006F7E89" w:rsidP="00E03AFA">
            <w:pPr>
              <w:spacing w:before="120"/>
              <w:ind w:firstLine="0"/>
              <w:jc w:val="center"/>
              <w:rPr>
                <w:b/>
                <w:lang w:val="ro-RO"/>
              </w:rPr>
            </w:pPr>
          </w:p>
          <w:p w:rsidR="00B524AF" w:rsidRPr="00B524AF" w:rsidRDefault="00B524AF" w:rsidP="00E03AFA">
            <w:pPr>
              <w:spacing w:before="120"/>
              <w:ind w:firstLine="0"/>
              <w:jc w:val="center"/>
              <w:rPr>
                <w:b/>
                <w:sz w:val="2"/>
                <w:szCs w:val="2"/>
                <w:lang w:val="ro-RO"/>
              </w:rPr>
            </w:pPr>
          </w:p>
          <w:p w:rsidR="00FA41C2" w:rsidRPr="00242953" w:rsidRDefault="00FA41C2" w:rsidP="00E03AFA">
            <w:pPr>
              <w:spacing w:before="120"/>
              <w:ind w:firstLine="0"/>
              <w:jc w:val="center"/>
              <w:rPr>
                <w:b/>
                <w:lang w:val="ro-RO"/>
              </w:rPr>
            </w:pPr>
            <w:r>
              <w:rPr>
                <w:b/>
                <w:lang w:val="ro-RO"/>
              </w:rPr>
              <w:t>Compatibil</w:t>
            </w:r>
          </w:p>
          <w:p w:rsidR="00FA41C2" w:rsidRPr="00242953" w:rsidRDefault="00FA41C2" w:rsidP="00E03AFA">
            <w:pPr>
              <w:spacing w:before="120"/>
              <w:ind w:firstLine="0"/>
              <w:rPr>
                <w:b/>
                <w:lang w:val="ro-RO"/>
              </w:rPr>
            </w:pPr>
          </w:p>
          <w:p w:rsidR="00FA41C2" w:rsidRPr="00242953" w:rsidRDefault="00FA41C2" w:rsidP="00E03AFA">
            <w:pPr>
              <w:spacing w:before="120"/>
              <w:ind w:firstLine="0"/>
              <w:rPr>
                <w:b/>
                <w:lang w:val="ro-RO"/>
              </w:rPr>
            </w:pPr>
          </w:p>
          <w:p w:rsidR="00FA41C2" w:rsidRPr="00242953" w:rsidRDefault="00FA41C2" w:rsidP="00E03AFA">
            <w:pPr>
              <w:spacing w:before="120"/>
              <w:ind w:firstLine="0"/>
              <w:rPr>
                <w:b/>
                <w:lang w:val="ro-RO"/>
              </w:rPr>
            </w:pPr>
          </w:p>
          <w:p w:rsidR="00FA41C2" w:rsidRPr="00242953" w:rsidRDefault="00FA41C2" w:rsidP="00E03AFA">
            <w:pPr>
              <w:spacing w:before="120"/>
              <w:ind w:firstLine="0"/>
              <w:rPr>
                <w:b/>
                <w:lang w:val="ro-RO"/>
              </w:rPr>
            </w:pPr>
          </w:p>
          <w:p w:rsidR="00FA41C2" w:rsidRPr="00242953" w:rsidRDefault="00FA41C2" w:rsidP="00E03AFA">
            <w:pPr>
              <w:spacing w:before="120"/>
              <w:ind w:firstLine="0"/>
              <w:rPr>
                <w:b/>
                <w:lang w:val="ro-RO"/>
              </w:rPr>
            </w:pPr>
          </w:p>
          <w:p w:rsidR="00FA41C2" w:rsidRPr="00242953" w:rsidRDefault="00FA41C2" w:rsidP="00E03AFA">
            <w:pPr>
              <w:spacing w:before="120"/>
              <w:ind w:firstLine="0"/>
              <w:rPr>
                <w:b/>
                <w:lang w:val="ro-RO"/>
              </w:rPr>
            </w:pPr>
          </w:p>
          <w:p w:rsidR="00FA41C2" w:rsidRPr="00242953" w:rsidRDefault="00FA41C2" w:rsidP="00E03AFA">
            <w:pPr>
              <w:spacing w:before="120"/>
              <w:ind w:firstLine="0"/>
              <w:rPr>
                <w:b/>
                <w:lang w:val="ro-RO"/>
              </w:rPr>
            </w:pPr>
          </w:p>
          <w:p w:rsidR="00FA41C2" w:rsidRPr="00242953" w:rsidRDefault="00FA41C2" w:rsidP="00E03AFA">
            <w:pPr>
              <w:spacing w:before="120"/>
              <w:ind w:firstLine="0"/>
              <w:rPr>
                <w:b/>
                <w:lang w:val="ro-RO"/>
              </w:rPr>
            </w:pPr>
          </w:p>
          <w:p w:rsidR="00FA41C2" w:rsidRPr="00242953" w:rsidRDefault="00FA41C2" w:rsidP="00E03AFA">
            <w:pPr>
              <w:spacing w:before="120"/>
              <w:ind w:firstLine="0"/>
              <w:rPr>
                <w:b/>
                <w:lang w:val="ro-RO"/>
              </w:rPr>
            </w:pPr>
          </w:p>
          <w:p w:rsidR="00FA41C2" w:rsidRPr="00D037F0" w:rsidRDefault="00FA41C2" w:rsidP="00E03AFA">
            <w:pPr>
              <w:spacing w:before="120"/>
              <w:ind w:firstLine="0"/>
              <w:rPr>
                <w:b/>
                <w:sz w:val="36"/>
                <w:szCs w:val="36"/>
                <w:lang w:val="ro-RO"/>
              </w:rPr>
            </w:pPr>
          </w:p>
          <w:p w:rsidR="00FA41C2" w:rsidRPr="00C650FA" w:rsidRDefault="00FA41C2" w:rsidP="00E03AFA">
            <w:pPr>
              <w:spacing w:before="120"/>
              <w:ind w:firstLine="0"/>
              <w:jc w:val="center"/>
              <w:rPr>
                <w:b/>
                <w:lang w:val="ro-RO"/>
              </w:rPr>
            </w:pPr>
            <w:r w:rsidRPr="00C650FA">
              <w:rPr>
                <w:b/>
                <w:lang w:val="ro-RO"/>
              </w:rPr>
              <w:t>Prevederi</w:t>
            </w:r>
            <w:r w:rsidR="004658F7">
              <w:rPr>
                <w:b/>
                <w:lang w:val="ro-RO"/>
              </w:rPr>
              <w:t>le</w:t>
            </w:r>
            <w:r w:rsidRPr="00C650FA">
              <w:rPr>
                <w:b/>
                <w:lang w:val="ro-RO"/>
              </w:rPr>
              <w:t xml:space="preserve"> UE netranspuse</w:t>
            </w:r>
          </w:p>
          <w:p w:rsidR="00FA41C2" w:rsidRDefault="00FA41C2" w:rsidP="00392E81">
            <w:pPr>
              <w:ind w:firstLine="0"/>
              <w:jc w:val="center"/>
              <w:rPr>
                <w:b/>
                <w:lang w:val="ro-RO"/>
              </w:rPr>
            </w:pPr>
          </w:p>
          <w:p w:rsidR="00FA41C2" w:rsidRDefault="00FA41C2" w:rsidP="00392E81">
            <w:pPr>
              <w:ind w:firstLine="0"/>
              <w:jc w:val="center"/>
              <w:rPr>
                <w:b/>
                <w:lang w:val="ro-RO"/>
              </w:rPr>
            </w:pPr>
          </w:p>
          <w:p w:rsidR="00FA41C2" w:rsidRDefault="00FA41C2" w:rsidP="00392E81">
            <w:pPr>
              <w:ind w:firstLine="0"/>
              <w:jc w:val="center"/>
              <w:rPr>
                <w:b/>
                <w:lang w:val="ro-RO"/>
              </w:rPr>
            </w:pPr>
          </w:p>
          <w:p w:rsidR="00FA41C2" w:rsidRDefault="00FA41C2" w:rsidP="00E03AFA">
            <w:pPr>
              <w:spacing w:before="120"/>
              <w:ind w:firstLine="0"/>
              <w:jc w:val="center"/>
              <w:rPr>
                <w:b/>
                <w:lang w:val="ro-RO"/>
              </w:rPr>
            </w:pPr>
          </w:p>
          <w:p w:rsidR="00392E81" w:rsidRDefault="00392E81" w:rsidP="00E03AFA">
            <w:pPr>
              <w:spacing w:before="120"/>
              <w:ind w:firstLine="0"/>
              <w:jc w:val="center"/>
              <w:rPr>
                <w:b/>
                <w:lang w:val="ro-RO"/>
              </w:rPr>
            </w:pPr>
          </w:p>
          <w:p w:rsidR="00392E81" w:rsidRPr="00392E81" w:rsidRDefault="00392E81" w:rsidP="00E03AFA">
            <w:pPr>
              <w:spacing w:before="120"/>
              <w:ind w:firstLine="0"/>
              <w:jc w:val="center"/>
              <w:rPr>
                <w:b/>
                <w:lang w:val="ro-RO"/>
              </w:rPr>
            </w:pPr>
          </w:p>
          <w:p w:rsidR="00FA41C2" w:rsidRPr="00242953" w:rsidRDefault="00FA41C2" w:rsidP="00392E81">
            <w:pPr>
              <w:ind w:firstLine="0"/>
              <w:jc w:val="center"/>
              <w:rPr>
                <w:b/>
                <w:lang w:val="ro-RO"/>
              </w:rPr>
            </w:pPr>
            <w:r w:rsidRPr="006B3447">
              <w:rPr>
                <w:b/>
                <w:lang w:val="ro-RO"/>
              </w:rPr>
              <w:t>Compatibil</w:t>
            </w: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FA41C2" w:rsidRDefault="00FA41C2" w:rsidP="00E03AFA">
            <w:pPr>
              <w:spacing w:before="120"/>
              <w:ind w:firstLine="0"/>
              <w:jc w:val="center"/>
              <w:rPr>
                <w:b/>
                <w:sz w:val="36"/>
                <w:szCs w:val="36"/>
                <w:lang w:val="ro-RO"/>
              </w:rPr>
            </w:pPr>
          </w:p>
          <w:p w:rsidR="00D037F0" w:rsidRDefault="00D037F0" w:rsidP="00E03AFA">
            <w:pPr>
              <w:spacing w:before="120"/>
              <w:ind w:firstLine="0"/>
              <w:jc w:val="center"/>
              <w:rPr>
                <w:b/>
                <w:lang w:val="ro-RO"/>
              </w:rPr>
            </w:pPr>
          </w:p>
          <w:p w:rsidR="00D037F0" w:rsidRDefault="00D037F0" w:rsidP="00E03AFA">
            <w:pPr>
              <w:spacing w:before="120"/>
              <w:ind w:firstLine="0"/>
              <w:jc w:val="center"/>
              <w:rPr>
                <w:b/>
                <w:lang w:val="ro-RO"/>
              </w:rPr>
            </w:pPr>
          </w:p>
          <w:p w:rsidR="00392E81" w:rsidRPr="00222614" w:rsidRDefault="00392E81" w:rsidP="00E03AFA">
            <w:pPr>
              <w:spacing w:before="120"/>
              <w:ind w:firstLine="0"/>
              <w:jc w:val="center"/>
              <w:rPr>
                <w:b/>
                <w:lang w:val="ro-RO"/>
              </w:rPr>
            </w:pPr>
          </w:p>
          <w:p w:rsidR="00C12C70" w:rsidRDefault="00D037F0" w:rsidP="00392E81">
            <w:pPr>
              <w:ind w:firstLine="0"/>
              <w:jc w:val="center"/>
              <w:rPr>
                <w:b/>
                <w:color w:val="FF0000"/>
                <w:sz w:val="2"/>
                <w:szCs w:val="2"/>
                <w:lang w:val="ro-RO"/>
              </w:rPr>
            </w:pPr>
            <w:r w:rsidRPr="00242953">
              <w:rPr>
                <w:b/>
                <w:lang w:val="ro-RO"/>
              </w:rPr>
              <w:t>Prevederi</w:t>
            </w:r>
            <w:r w:rsidR="004658F7">
              <w:rPr>
                <w:b/>
                <w:lang w:val="ro-RO"/>
              </w:rPr>
              <w:t>le</w:t>
            </w:r>
            <w:r w:rsidRPr="00242953">
              <w:rPr>
                <w:b/>
                <w:lang w:val="ro-RO"/>
              </w:rPr>
              <w:t xml:space="preserve"> UE neaplicabile</w:t>
            </w:r>
          </w:p>
          <w:p w:rsidR="003661F1" w:rsidRDefault="003661F1" w:rsidP="00E03AFA">
            <w:pPr>
              <w:spacing w:before="120"/>
              <w:ind w:firstLine="0"/>
              <w:jc w:val="center"/>
              <w:rPr>
                <w:b/>
                <w:color w:val="FF0000"/>
                <w:sz w:val="2"/>
                <w:szCs w:val="2"/>
                <w:lang w:val="ro-RO"/>
              </w:rPr>
            </w:pPr>
          </w:p>
          <w:p w:rsidR="003661F1" w:rsidRDefault="003661F1" w:rsidP="00E03AFA">
            <w:pPr>
              <w:spacing w:before="120"/>
              <w:ind w:firstLine="0"/>
              <w:jc w:val="center"/>
              <w:rPr>
                <w:b/>
                <w:color w:val="FF0000"/>
                <w:sz w:val="2"/>
                <w:szCs w:val="2"/>
                <w:lang w:val="ro-RO"/>
              </w:rPr>
            </w:pPr>
          </w:p>
          <w:p w:rsidR="003661F1" w:rsidRDefault="003661F1" w:rsidP="00E03AFA">
            <w:pPr>
              <w:spacing w:before="120"/>
              <w:ind w:firstLine="0"/>
              <w:jc w:val="center"/>
              <w:rPr>
                <w:b/>
                <w:color w:val="FF0000"/>
                <w:sz w:val="2"/>
                <w:szCs w:val="2"/>
                <w:lang w:val="ro-RO"/>
              </w:rPr>
            </w:pPr>
          </w:p>
          <w:p w:rsidR="003661F1" w:rsidRDefault="003661F1" w:rsidP="00E03AFA">
            <w:pPr>
              <w:spacing w:before="120"/>
              <w:ind w:firstLine="0"/>
              <w:jc w:val="center"/>
              <w:rPr>
                <w:b/>
                <w:color w:val="FF0000"/>
                <w:sz w:val="2"/>
                <w:szCs w:val="2"/>
                <w:lang w:val="ro-RO"/>
              </w:rPr>
            </w:pPr>
          </w:p>
          <w:p w:rsidR="003661F1" w:rsidRPr="00C12C70" w:rsidRDefault="003661F1" w:rsidP="00E03AFA">
            <w:pPr>
              <w:spacing w:before="120"/>
              <w:ind w:firstLine="0"/>
              <w:jc w:val="center"/>
              <w:rPr>
                <w:b/>
                <w:color w:val="FF0000"/>
                <w:sz w:val="2"/>
                <w:szCs w:val="2"/>
                <w:lang w:val="ro-RO"/>
              </w:rPr>
            </w:pPr>
          </w:p>
          <w:p w:rsidR="00FA41C2" w:rsidRPr="00C650FA" w:rsidRDefault="00DD3A87" w:rsidP="00E03AFA">
            <w:pPr>
              <w:spacing w:before="120"/>
              <w:ind w:firstLine="0"/>
              <w:jc w:val="center"/>
              <w:rPr>
                <w:b/>
                <w:lang w:val="ro-RO"/>
              </w:rPr>
            </w:pPr>
            <w:r>
              <w:rPr>
                <w:b/>
                <w:lang w:val="ro-RO"/>
              </w:rPr>
              <w:t>Prevederi</w:t>
            </w:r>
            <w:r w:rsidR="004658F7">
              <w:rPr>
                <w:b/>
                <w:lang w:val="ro-RO"/>
              </w:rPr>
              <w:t>le</w:t>
            </w:r>
            <w:r w:rsidR="00FA41C2" w:rsidRPr="00C650FA">
              <w:rPr>
                <w:b/>
                <w:lang w:val="ro-RO"/>
              </w:rPr>
              <w:t xml:space="preserve"> UE netranspuse</w:t>
            </w:r>
          </w:p>
          <w:p w:rsidR="00FA41C2" w:rsidRDefault="00FA41C2" w:rsidP="00E03AFA">
            <w:pPr>
              <w:spacing w:before="120"/>
              <w:ind w:firstLine="0"/>
              <w:jc w:val="center"/>
              <w:rPr>
                <w:b/>
                <w:lang w:val="ro-RO"/>
              </w:rPr>
            </w:pPr>
          </w:p>
          <w:p w:rsidR="00FA41C2" w:rsidRPr="00C650FA" w:rsidRDefault="00FA41C2" w:rsidP="00E03AFA">
            <w:pPr>
              <w:spacing w:before="120"/>
              <w:ind w:firstLine="0"/>
              <w:jc w:val="center"/>
              <w:rPr>
                <w:b/>
                <w:lang w:val="ro-RO"/>
              </w:rPr>
            </w:pPr>
          </w:p>
          <w:p w:rsidR="00FA41C2" w:rsidRDefault="00FA41C2" w:rsidP="00E03AFA">
            <w:pPr>
              <w:spacing w:before="120"/>
              <w:ind w:firstLine="0"/>
              <w:jc w:val="center"/>
              <w:rPr>
                <w:b/>
                <w:lang w:val="ro-RO"/>
              </w:rPr>
            </w:pPr>
          </w:p>
          <w:p w:rsidR="00D037F0" w:rsidRPr="00242953" w:rsidRDefault="00D037F0" w:rsidP="00E03AFA">
            <w:pPr>
              <w:spacing w:before="120"/>
              <w:ind w:firstLine="0"/>
              <w:jc w:val="center"/>
              <w:rPr>
                <w:b/>
                <w:lang w:val="ro-RO"/>
              </w:rPr>
            </w:pPr>
          </w:p>
        </w:tc>
        <w:tc>
          <w:tcPr>
            <w:tcW w:w="1419" w:type="pct"/>
            <w:shd w:val="clear" w:color="auto" w:fill="auto"/>
          </w:tcPr>
          <w:p w:rsidR="00FA41C2" w:rsidRPr="00242953" w:rsidRDefault="00FA41C2" w:rsidP="00E03AFA">
            <w:pPr>
              <w:spacing w:before="120"/>
              <w:ind w:firstLine="0"/>
              <w:rPr>
                <w:lang w:val="ro-RO"/>
              </w:rPr>
            </w:pPr>
          </w:p>
          <w:p w:rsidR="00FA41C2" w:rsidRDefault="00FA41C2" w:rsidP="00E03AFA">
            <w:pPr>
              <w:spacing w:before="120"/>
              <w:ind w:firstLine="0"/>
              <w:rPr>
                <w:lang w:val="ro-RO"/>
              </w:rPr>
            </w:pPr>
          </w:p>
          <w:p w:rsidR="00257E9C" w:rsidRDefault="00257E9C" w:rsidP="00E03AFA">
            <w:pPr>
              <w:spacing w:before="120"/>
              <w:ind w:firstLine="0"/>
              <w:rPr>
                <w:lang w:val="ro-RO"/>
              </w:rPr>
            </w:pPr>
          </w:p>
          <w:p w:rsidR="00FA41C2" w:rsidRPr="00242953" w:rsidRDefault="00FA41C2" w:rsidP="00257E9C">
            <w:pPr>
              <w:ind w:firstLine="0"/>
              <w:rPr>
                <w:lang w:val="ro-RO"/>
              </w:rPr>
            </w:pPr>
            <w:r w:rsidRPr="00C650FA">
              <w:rPr>
                <w:lang w:val="ro-RO"/>
              </w:rPr>
              <w:t>Norm</w:t>
            </w:r>
            <w:r>
              <w:rPr>
                <w:lang w:val="ro-RO"/>
              </w:rPr>
              <w:t>ele</w:t>
            </w:r>
            <w:r w:rsidR="00A00BEE">
              <w:rPr>
                <w:lang w:val="ro-RO"/>
              </w:rPr>
              <w:t xml:space="preserve"> de la art.</w:t>
            </w:r>
            <w:r>
              <w:rPr>
                <w:lang w:val="ro-RO"/>
              </w:rPr>
              <w:t>3</w:t>
            </w:r>
            <w:r w:rsidRPr="00C650FA">
              <w:rPr>
                <w:lang w:val="ro-RO"/>
              </w:rPr>
              <w:t xml:space="preserve"> </w:t>
            </w:r>
            <w:r w:rsidR="00A00BEE">
              <w:rPr>
                <w:lang w:val="ro-RO"/>
              </w:rPr>
              <w:t>alin.</w:t>
            </w:r>
            <w:r w:rsidRPr="00C650FA">
              <w:rPr>
                <w:lang w:val="ro-RO"/>
              </w:rPr>
              <w:t>(</w:t>
            </w:r>
            <w:r>
              <w:rPr>
                <w:lang w:val="ro-RO"/>
              </w:rPr>
              <w:t>1</w:t>
            </w:r>
            <w:r w:rsidRPr="00C650FA">
              <w:rPr>
                <w:lang w:val="ro-RO"/>
              </w:rPr>
              <w:t>)</w:t>
            </w:r>
            <w:r>
              <w:rPr>
                <w:lang w:val="ro-RO"/>
              </w:rPr>
              <w:t>, (2) și (3)</w:t>
            </w:r>
            <w:r w:rsidRPr="00C650FA">
              <w:rPr>
                <w:lang w:val="ro-RO"/>
              </w:rPr>
              <w:t xml:space="preserve"> a</w:t>
            </w:r>
            <w:r>
              <w:rPr>
                <w:lang w:val="ro-RO"/>
              </w:rPr>
              <w:t>u</w:t>
            </w:r>
            <w:r w:rsidRPr="00C650FA">
              <w:rPr>
                <w:lang w:val="ro-RO"/>
              </w:rPr>
              <w:t xml:space="preserve"> fost transpus</w:t>
            </w:r>
            <w:r>
              <w:rPr>
                <w:lang w:val="ro-RO"/>
              </w:rPr>
              <w:t>e</w:t>
            </w:r>
            <w:r w:rsidRPr="00C650FA">
              <w:rPr>
                <w:lang w:val="ro-RO"/>
              </w:rPr>
              <w:t xml:space="preserve"> </w:t>
            </w:r>
            <w:r w:rsidR="006F7E89">
              <w:rPr>
                <w:lang w:val="ro-RO"/>
              </w:rPr>
              <w:t>în</w:t>
            </w:r>
            <w:r w:rsidRPr="00C650FA">
              <w:rPr>
                <w:lang w:val="ro-RO"/>
              </w:rPr>
              <w:t xml:space="preserve"> Anex</w:t>
            </w:r>
            <w:r>
              <w:rPr>
                <w:lang w:val="ro-RO"/>
              </w:rPr>
              <w:t xml:space="preserve">a nr. 1 </w:t>
            </w:r>
            <w:r w:rsidR="00A00BEE">
              <w:rPr>
                <w:lang w:val="ro-RO"/>
              </w:rPr>
              <w:t>la Hotărârea Guvernului nr.</w:t>
            </w:r>
            <w:r w:rsidRPr="00C650FA">
              <w:rPr>
                <w:lang w:val="ro-RO"/>
              </w:rPr>
              <w:t>522/2019 cu privire la modelele actelor de identitate din sistemul naţional de paşapoarte</w:t>
            </w:r>
            <w:r w:rsidR="006F7E89">
              <w:rPr>
                <w:lang w:val="ro-RO"/>
              </w:rPr>
              <w:t>, în redacția Hotărârii Guvernului nr.170/2025</w:t>
            </w:r>
            <w:r>
              <w:rPr>
                <w:lang w:val="ro-RO"/>
              </w:rPr>
              <w:t>:</w:t>
            </w:r>
          </w:p>
          <w:p w:rsidR="00FA41C2" w:rsidRDefault="00FA41C2" w:rsidP="00E03AFA">
            <w:pPr>
              <w:spacing w:before="120"/>
              <w:ind w:firstLine="0"/>
              <w:jc w:val="center"/>
              <w:rPr>
                <w:b/>
                <w:bCs/>
                <w:lang w:val="ro-RO" w:eastAsia="ru-RU"/>
              </w:rPr>
            </w:pPr>
            <w:r>
              <w:rPr>
                <w:b/>
                <w:bCs/>
                <w:lang w:val="ro-RO" w:eastAsia="ru-RU"/>
              </w:rPr>
              <w:t>„</w:t>
            </w:r>
            <w:r w:rsidRPr="00C650FA">
              <w:rPr>
                <w:b/>
                <w:bCs/>
                <w:lang w:val="ro-RO" w:eastAsia="ru-RU"/>
              </w:rPr>
              <w:t>FORMA ŞI CONŢINUTUL</w:t>
            </w:r>
          </w:p>
          <w:p w:rsidR="00FA41C2" w:rsidRPr="00597314" w:rsidRDefault="00FA41C2" w:rsidP="006F7E89">
            <w:pPr>
              <w:ind w:firstLine="0"/>
              <w:jc w:val="center"/>
              <w:rPr>
                <w:b/>
                <w:lang w:val="ro-RO"/>
              </w:rPr>
            </w:pPr>
            <w:r w:rsidRPr="00597314">
              <w:rPr>
                <w:b/>
                <w:lang w:val="ro-RO"/>
              </w:rPr>
              <w:t>cărţii de identitate a cetăţeanului Republicii Moldova</w:t>
            </w:r>
          </w:p>
          <w:p w:rsidR="00FA41C2" w:rsidRPr="00440067" w:rsidRDefault="00FA41C2" w:rsidP="00E03AFA">
            <w:pPr>
              <w:spacing w:before="120"/>
              <w:ind w:firstLine="0"/>
              <w:rPr>
                <w:lang w:val="ro-RO"/>
              </w:rPr>
            </w:pPr>
            <w:r w:rsidRPr="00440067">
              <w:rPr>
                <w:lang w:val="ro-RO"/>
              </w:rPr>
              <w:t xml:space="preserve"> </w:t>
            </w:r>
            <w:r>
              <w:rPr>
                <w:rFonts w:ascii="Arial" w:hAnsi="Arial" w:cs="Arial"/>
                <w:noProof/>
                <w:sz w:val="24"/>
                <w:szCs w:val="24"/>
                <w:lang w:eastAsia="ru-RU"/>
              </w:rPr>
              <w:t xml:space="preserve"> </w:t>
            </w:r>
            <w:r w:rsidRPr="00601793">
              <w:rPr>
                <w:rFonts w:ascii="Arial" w:hAnsi="Arial" w:cs="Arial"/>
                <w:noProof/>
                <w:sz w:val="24"/>
                <w:szCs w:val="24"/>
              </w:rPr>
              <w:drawing>
                <wp:inline distT="0" distB="0" distL="0" distR="0" wp14:anchorId="712F2A5C" wp14:editId="3978FE70">
                  <wp:extent cx="2553970" cy="916925"/>
                  <wp:effectExtent l="0" t="0" r="0" b="0"/>
                  <wp:docPr id="2" name="Рисунок 2" descr="\\192.168.99.169\elex\elexdb\ea6b2efbdd4255a9f1b3bbc6399b58f4\9248efff88c02e1384e874a7de5261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99.169\elex\elexdb\ea6b2efbdd4255a9f1b3bbc6399b58f4\9248efff88c02e1384e874a7de5261c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407" cy="1005401"/>
                          </a:xfrm>
                          <a:prstGeom prst="rect">
                            <a:avLst/>
                          </a:prstGeom>
                          <a:noFill/>
                          <a:ln>
                            <a:noFill/>
                          </a:ln>
                        </pic:spPr>
                      </pic:pic>
                    </a:graphicData>
                  </a:graphic>
                </wp:inline>
              </w:drawing>
            </w:r>
          </w:p>
          <w:tbl>
            <w:tblPr>
              <w:tblW w:w="4159" w:type="dxa"/>
              <w:jc w:val="center"/>
              <w:tblLayout w:type="fixed"/>
              <w:tblCellMar>
                <w:top w:w="15" w:type="dxa"/>
                <w:left w:w="15" w:type="dxa"/>
                <w:bottom w:w="15" w:type="dxa"/>
                <w:right w:w="15" w:type="dxa"/>
              </w:tblCellMar>
              <w:tblLook w:val="04A0" w:firstRow="1" w:lastRow="0" w:firstColumn="1" w:lastColumn="0" w:noHBand="0" w:noVBand="1"/>
            </w:tblPr>
            <w:tblGrid>
              <w:gridCol w:w="1693"/>
              <w:gridCol w:w="2466"/>
            </w:tblGrid>
            <w:tr w:rsidR="00FA41C2" w:rsidRPr="00C650FA" w:rsidTr="004C5AD5">
              <w:trPr>
                <w:jc w:val="center"/>
              </w:trPr>
              <w:tc>
                <w:tcPr>
                  <w:tcW w:w="2035" w:type="pct"/>
                  <w:tcMar>
                    <w:top w:w="24" w:type="dxa"/>
                    <w:left w:w="48" w:type="dxa"/>
                    <w:bottom w:w="24" w:type="dxa"/>
                    <w:right w:w="48" w:type="dxa"/>
                  </w:tcMar>
                  <w:hideMark/>
                </w:tcPr>
                <w:p w:rsidR="00FA41C2" w:rsidRPr="00C650FA" w:rsidRDefault="00FA41C2" w:rsidP="00E03AFA">
                  <w:pPr>
                    <w:spacing w:before="120"/>
                    <w:ind w:firstLine="0"/>
                    <w:jc w:val="left"/>
                    <w:rPr>
                      <w:lang w:val="ro-RO" w:eastAsia="ru-RU"/>
                    </w:rPr>
                  </w:pPr>
                  <w:r w:rsidRPr="00440067">
                    <w:rPr>
                      <w:lang w:val="ro-RO"/>
                    </w:rPr>
                    <w:t>Formatul cărţii de identitate</w:t>
                  </w:r>
                </w:p>
              </w:tc>
              <w:tc>
                <w:tcPr>
                  <w:tcW w:w="2965" w:type="pct"/>
                  <w:tcMar>
                    <w:top w:w="24" w:type="dxa"/>
                    <w:left w:w="48" w:type="dxa"/>
                    <w:bottom w:w="24" w:type="dxa"/>
                    <w:right w:w="48" w:type="dxa"/>
                  </w:tcMar>
                </w:tcPr>
                <w:p w:rsidR="00FA41C2" w:rsidRPr="00C650FA" w:rsidRDefault="00FA41C2" w:rsidP="00E03AFA">
                  <w:pPr>
                    <w:spacing w:before="120"/>
                    <w:ind w:firstLine="0"/>
                    <w:rPr>
                      <w:lang w:val="ro-RO" w:eastAsia="ru-RU"/>
                    </w:rPr>
                  </w:pPr>
                  <w:r>
                    <w:rPr>
                      <w:lang w:val="ro-RO"/>
                    </w:rPr>
                    <w:t xml:space="preserve">- </w:t>
                  </w:r>
                  <w:r w:rsidRPr="00440067">
                    <w:rPr>
                      <w:lang w:val="ro-RO"/>
                    </w:rPr>
                    <w:t>cartelă cu mediu de stocare electronică a datelor de formatul ID-1,</w:t>
                  </w:r>
                  <w:r>
                    <w:rPr>
                      <w:lang w:val="ro-RO"/>
                    </w:rPr>
                    <w:t xml:space="preserve"> </w:t>
                  </w:r>
                  <w:r w:rsidRPr="00440067">
                    <w:rPr>
                      <w:lang w:val="ro-RO"/>
                    </w:rPr>
                    <w:t xml:space="preserve">cu dimensiunile: 85,60 mm lungime, 53,98 mm lăţime, 0,75 mm grosime, cu </w:t>
                  </w:r>
                  <w:proofErr w:type="spellStart"/>
                  <w:r w:rsidRPr="00440067">
                    <w:rPr>
                      <w:lang w:val="ro-RO"/>
                    </w:rPr>
                    <w:t>colţurile</w:t>
                  </w:r>
                  <w:proofErr w:type="spellEnd"/>
                  <w:r w:rsidRPr="00440067">
                    <w:rPr>
                      <w:lang w:val="ro-RO"/>
                    </w:rPr>
                    <w:t xml:space="preserve"> rotunjite, </w:t>
                  </w:r>
                  <w:proofErr w:type="spellStart"/>
                  <w:r w:rsidRPr="00440067">
                    <w:rPr>
                      <w:lang w:val="ro-RO"/>
                    </w:rPr>
                    <w:t>confecţionată</w:t>
                  </w:r>
                  <w:proofErr w:type="spellEnd"/>
                  <w:r w:rsidRPr="00440067">
                    <w:rPr>
                      <w:lang w:val="ro-RO"/>
                    </w:rPr>
                    <w:t xml:space="preserve"> pe suport de policarbonat şi imprimată pe ambele </w:t>
                  </w:r>
                  <w:proofErr w:type="spellStart"/>
                  <w:r w:rsidRPr="00440067">
                    <w:rPr>
                      <w:lang w:val="ro-RO"/>
                    </w:rPr>
                    <w:t>feţe</w:t>
                  </w:r>
                  <w:proofErr w:type="spellEnd"/>
                </w:p>
              </w:tc>
            </w:tr>
            <w:tr w:rsidR="00FA41C2" w:rsidRPr="00C650FA" w:rsidTr="004C5AD5">
              <w:trPr>
                <w:jc w:val="center"/>
              </w:trPr>
              <w:tc>
                <w:tcPr>
                  <w:tcW w:w="5000" w:type="pct"/>
                  <w:gridSpan w:val="2"/>
                  <w:tcMar>
                    <w:top w:w="24" w:type="dxa"/>
                    <w:left w:w="48" w:type="dxa"/>
                    <w:bottom w:w="24" w:type="dxa"/>
                    <w:right w:w="48" w:type="dxa"/>
                  </w:tcMar>
                </w:tcPr>
                <w:p w:rsidR="00FA41C2" w:rsidRPr="00597314" w:rsidRDefault="00FA41C2" w:rsidP="00E03AFA">
                  <w:pPr>
                    <w:spacing w:before="120"/>
                    <w:ind w:firstLine="0"/>
                    <w:jc w:val="center"/>
                    <w:rPr>
                      <w:b/>
                      <w:lang w:val="ro-RO"/>
                    </w:rPr>
                  </w:pPr>
                  <w:r w:rsidRPr="00597314">
                    <w:rPr>
                      <w:b/>
                      <w:lang w:val="ro-RO"/>
                    </w:rPr>
                    <w:t>Elementele de particularizare:</w:t>
                  </w:r>
                </w:p>
              </w:tc>
            </w:tr>
            <w:tr w:rsidR="00FA41C2" w:rsidRPr="00C650FA" w:rsidTr="004C5AD5">
              <w:trPr>
                <w:jc w:val="center"/>
              </w:trPr>
              <w:tc>
                <w:tcPr>
                  <w:tcW w:w="2035" w:type="pct"/>
                  <w:tcMar>
                    <w:top w:w="24" w:type="dxa"/>
                    <w:left w:w="48" w:type="dxa"/>
                    <w:bottom w:w="24" w:type="dxa"/>
                    <w:right w:w="48" w:type="dxa"/>
                  </w:tcMar>
                </w:tcPr>
                <w:p w:rsidR="00FA41C2" w:rsidRPr="00744A56" w:rsidRDefault="00FA41C2" w:rsidP="00A00BEE">
                  <w:pPr>
                    <w:ind w:firstLine="0"/>
                    <w:jc w:val="left"/>
                    <w:rPr>
                      <w:lang w:val="ro-RO"/>
                    </w:rPr>
                  </w:pPr>
                  <w:r w:rsidRPr="00597314">
                    <w:rPr>
                      <w:lang w:val="ro-RO"/>
                    </w:rPr>
                    <w:t>Stema de Stat a Republicii Moldova</w:t>
                  </w:r>
                </w:p>
              </w:tc>
              <w:tc>
                <w:tcPr>
                  <w:tcW w:w="2965" w:type="pct"/>
                  <w:tcMar>
                    <w:top w:w="24" w:type="dxa"/>
                    <w:left w:w="48" w:type="dxa"/>
                    <w:bottom w:w="24" w:type="dxa"/>
                    <w:right w:w="48" w:type="dxa"/>
                  </w:tcMar>
                </w:tcPr>
                <w:p w:rsidR="00FA41C2" w:rsidRPr="00744A56" w:rsidRDefault="00FA41C2" w:rsidP="00A00BEE">
                  <w:pPr>
                    <w:ind w:firstLine="0"/>
                    <w:rPr>
                      <w:lang w:val="ro-RO"/>
                    </w:rPr>
                  </w:pPr>
                  <w:r w:rsidRPr="00597314">
                    <w:rPr>
                      <w:lang w:val="ro-RO"/>
                    </w:rPr>
                    <w:t>‒</w:t>
                  </w:r>
                  <w:r>
                    <w:rPr>
                      <w:lang w:val="ro-RO"/>
                    </w:rPr>
                    <w:t xml:space="preserve"> </w:t>
                  </w:r>
                  <w:proofErr w:type="spellStart"/>
                  <w:r w:rsidRPr="00597314">
                    <w:rPr>
                      <w:lang w:val="ro-RO"/>
                    </w:rPr>
                    <w:t>poziţionată</w:t>
                  </w:r>
                  <w:proofErr w:type="spellEnd"/>
                  <w:r w:rsidRPr="00597314">
                    <w:rPr>
                      <w:lang w:val="ro-RO"/>
                    </w:rPr>
                    <w:t xml:space="preserve"> în partea superioară, pe centru, a </w:t>
                  </w:r>
                  <w:proofErr w:type="spellStart"/>
                  <w:r w:rsidRPr="00597314">
                    <w:rPr>
                      <w:lang w:val="ro-RO"/>
                    </w:rPr>
                    <w:t>părţii</w:t>
                  </w:r>
                  <w:proofErr w:type="spellEnd"/>
                  <w:r w:rsidRPr="00597314">
                    <w:rPr>
                      <w:lang w:val="ro-RO"/>
                    </w:rPr>
                    <w:t xml:space="preserve"> din </w:t>
                  </w:r>
                  <w:proofErr w:type="spellStart"/>
                  <w:r w:rsidRPr="00597314">
                    <w:rPr>
                      <w:lang w:val="ro-RO"/>
                    </w:rPr>
                    <w:t>faţă</w:t>
                  </w:r>
                  <w:proofErr w:type="spellEnd"/>
                </w:p>
              </w:tc>
            </w:tr>
            <w:tr w:rsidR="00FA41C2" w:rsidRPr="00C650FA" w:rsidTr="004C5AD5">
              <w:trPr>
                <w:jc w:val="center"/>
              </w:trPr>
              <w:tc>
                <w:tcPr>
                  <w:tcW w:w="2035" w:type="pct"/>
                  <w:tcMar>
                    <w:top w:w="24" w:type="dxa"/>
                    <w:left w:w="48" w:type="dxa"/>
                    <w:bottom w:w="24" w:type="dxa"/>
                    <w:right w:w="48" w:type="dxa"/>
                  </w:tcMar>
                </w:tcPr>
                <w:p w:rsidR="00FA41C2" w:rsidRPr="00744A56" w:rsidRDefault="00FA41C2" w:rsidP="00A00BEE">
                  <w:pPr>
                    <w:ind w:firstLine="0"/>
                    <w:jc w:val="left"/>
                    <w:rPr>
                      <w:lang w:val="ro-RO"/>
                    </w:rPr>
                  </w:pPr>
                  <w:r w:rsidRPr="00597314">
                    <w:rPr>
                      <w:lang w:val="ro-RO"/>
                    </w:rPr>
                    <w:t>Denumirea statului emitent</w:t>
                  </w:r>
                </w:p>
              </w:tc>
              <w:tc>
                <w:tcPr>
                  <w:tcW w:w="2965" w:type="pct"/>
                  <w:tcMar>
                    <w:top w:w="24" w:type="dxa"/>
                    <w:left w:w="48" w:type="dxa"/>
                    <w:bottom w:w="24" w:type="dxa"/>
                    <w:right w:w="48" w:type="dxa"/>
                  </w:tcMar>
                </w:tcPr>
                <w:p w:rsidR="00FA41C2" w:rsidRPr="00744A56" w:rsidRDefault="00FA41C2" w:rsidP="00A00BEE">
                  <w:pPr>
                    <w:tabs>
                      <w:tab w:val="left" w:pos="336"/>
                    </w:tabs>
                    <w:ind w:firstLine="0"/>
                    <w:rPr>
                      <w:lang w:val="ro-RO"/>
                    </w:rPr>
                  </w:pPr>
                  <w:r w:rsidRPr="00597314">
                    <w:rPr>
                      <w:lang w:val="ro-RO"/>
                    </w:rPr>
                    <w:t>‒inscripţiile «REPUBLICA MOLDOVA/REPUBLI</w:t>
                  </w:r>
                  <w:r>
                    <w:rPr>
                      <w:lang w:val="ro-RO"/>
                    </w:rPr>
                    <w:t>C</w:t>
                  </w:r>
                  <w:r>
                    <w:t xml:space="preserve"> </w:t>
                  </w:r>
                  <w:r w:rsidRPr="00597314">
                    <w:rPr>
                      <w:lang w:val="ro-RO"/>
                    </w:rPr>
                    <w:t xml:space="preserve">OF MOLDOVA», în limbile română şi engleză, </w:t>
                  </w:r>
                  <w:proofErr w:type="spellStart"/>
                  <w:r w:rsidRPr="00597314">
                    <w:rPr>
                      <w:lang w:val="ro-RO"/>
                    </w:rPr>
                    <w:t>poziţionate</w:t>
                  </w:r>
                  <w:proofErr w:type="spellEnd"/>
                  <w:r w:rsidRPr="00597314">
                    <w:rPr>
                      <w:lang w:val="ro-RO"/>
                    </w:rPr>
                    <w:t xml:space="preserve"> în partea superioară, pe stânga, a </w:t>
                  </w:r>
                  <w:proofErr w:type="spellStart"/>
                  <w:r w:rsidRPr="00597314">
                    <w:rPr>
                      <w:lang w:val="ro-RO"/>
                    </w:rPr>
                    <w:t>părţii</w:t>
                  </w:r>
                  <w:proofErr w:type="spellEnd"/>
                  <w:r w:rsidRPr="00597314">
                    <w:rPr>
                      <w:lang w:val="ro-RO"/>
                    </w:rPr>
                    <w:t xml:space="preserve"> din </w:t>
                  </w:r>
                  <w:proofErr w:type="spellStart"/>
                  <w:r w:rsidRPr="00597314">
                    <w:rPr>
                      <w:lang w:val="ro-RO"/>
                    </w:rPr>
                    <w:t>faţă</w:t>
                  </w:r>
                  <w:proofErr w:type="spellEnd"/>
                </w:p>
              </w:tc>
            </w:tr>
            <w:tr w:rsidR="00FA41C2" w:rsidRPr="00C650FA" w:rsidTr="004C5AD5">
              <w:trPr>
                <w:jc w:val="center"/>
              </w:trPr>
              <w:tc>
                <w:tcPr>
                  <w:tcW w:w="2035" w:type="pct"/>
                  <w:tcMar>
                    <w:top w:w="24" w:type="dxa"/>
                    <w:left w:w="48" w:type="dxa"/>
                    <w:bottom w:w="24" w:type="dxa"/>
                    <w:right w:w="48" w:type="dxa"/>
                  </w:tcMar>
                </w:tcPr>
                <w:p w:rsidR="00FA41C2" w:rsidRPr="00744A56" w:rsidRDefault="00FA41C2" w:rsidP="00A00BEE">
                  <w:pPr>
                    <w:ind w:firstLine="0"/>
                    <w:jc w:val="left"/>
                    <w:rPr>
                      <w:lang w:val="ro-RO"/>
                    </w:rPr>
                  </w:pPr>
                  <w:r w:rsidRPr="00597314">
                    <w:rPr>
                      <w:lang w:val="ro-RO"/>
                    </w:rPr>
                    <w:t>Denumirea actului de identitate</w:t>
                  </w:r>
                </w:p>
              </w:tc>
              <w:tc>
                <w:tcPr>
                  <w:tcW w:w="2965" w:type="pct"/>
                  <w:tcMar>
                    <w:top w:w="24" w:type="dxa"/>
                    <w:left w:w="48" w:type="dxa"/>
                    <w:bottom w:w="24" w:type="dxa"/>
                    <w:right w:w="48" w:type="dxa"/>
                  </w:tcMar>
                </w:tcPr>
                <w:p w:rsidR="00FA41C2" w:rsidRPr="00744A56" w:rsidRDefault="00FA41C2" w:rsidP="00A00BEE">
                  <w:pPr>
                    <w:ind w:firstLine="0"/>
                    <w:rPr>
                      <w:lang w:val="ro-RO"/>
                    </w:rPr>
                  </w:pPr>
                  <w:r w:rsidRPr="00597314">
                    <w:rPr>
                      <w:lang w:val="ro-RO"/>
                    </w:rPr>
                    <w:t xml:space="preserve">‒inscripţiile «CARTE DE IDENTITATE/IDENTITY CARD», în limbile română şi engleză, </w:t>
                  </w:r>
                  <w:proofErr w:type="spellStart"/>
                  <w:r w:rsidRPr="00597314">
                    <w:rPr>
                      <w:lang w:val="ro-RO"/>
                    </w:rPr>
                    <w:t>poziţionate</w:t>
                  </w:r>
                  <w:proofErr w:type="spellEnd"/>
                  <w:r w:rsidRPr="00597314">
                    <w:rPr>
                      <w:lang w:val="ro-RO"/>
                    </w:rPr>
                    <w:t xml:space="preserve"> în partea superioară, pe dreapta, a </w:t>
                  </w:r>
                  <w:proofErr w:type="spellStart"/>
                  <w:r w:rsidRPr="00597314">
                    <w:rPr>
                      <w:lang w:val="ro-RO"/>
                    </w:rPr>
                    <w:t>părţii</w:t>
                  </w:r>
                  <w:proofErr w:type="spellEnd"/>
                  <w:r w:rsidRPr="00597314">
                    <w:rPr>
                      <w:lang w:val="ro-RO"/>
                    </w:rPr>
                    <w:t xml:space="preserve"> din </w:t>
                  </w:r>
                  <w:proofErr w:type="spellStart"/>
                  <w:r w:rsidRPr="00597314">
                    <w:rPr>
                      <w:lang w:val="ro-RO"/>
                    </w:rPr>
                    <w:t>faţă</w:t>
                  </w:r>
                  <w:proofErr w:type="spellEnd"/>
                </w:p>
              </w:tc>
            </w:tr>
            <w:tr w:rsidR="00FA41C2" w:rsidRPr="00C650FA" w:rsidTr="004C5AD5">
              <w:trPr>
                <w:jc w:val="center"/>
              </w:trPr>
              <w:tc>
                <w:tcPr>
                  <w:tcW w:w="2035" w:type="pct"/>
                  <w:tcMar>
                    <w:top w:w="24" w:type="dxa"/>
                    <w:left w:w="48" w:type="dxa"/>
                    <w:bottom w:w="24" w:type="dxa"/>
                    <w:right w:w="48" w:type="dxa"/>
                  </w:tcMar>
                </w:tcPr>
                <w:p w:rsidR="00FA41C2" w:rsidRPr="00744A56" w:rsidRDefault="00FA41C2" w:rsidP="00A00BEE">
                  <w:pPr>
                    <w:ind w:firstLine="0"/>
                    <w:jc w:val="left"/>
                    <w:rPr>
                      <w:lang w:val="ro-RO"/>
                    </w:rPr>
                  </w:pPr>
                  <w:r w:rsidRPr="00597314">
                    <w:rPr>
                      <w:lang w:val="ro-RO"/>
                    </w:rPr>
                    <w:t>Simbolul internaţional al documentului cu circuit integrat</w:t>
                  </w:r>
                </w:p>
              </w:tc>
              <w:tc>
                <w:tcPr>
                  <w:tcW w:w="2965" w:type="pct"/>
                  <w:tcMar>
                    <w:top w:w="24" w:type="dxa"/>
                    <w:left w:w="48" w:type="dxa"/>
                    <w:bottom w:w="24" w:type="dxa"/>
                    <w:right w:w="48" w:type="dxa"/>
                  </w:tcMar>
                </w:tcPr>
                <w:p w:rsidR="00FA41C2" w:rsidRPr="00744A56" w:rsidRDefault="00FA41C2" w:rsidP="00A00BEE">
                  <w:pPr>
                    <w:ind w:firstLine="0"/>
                    <w:rPr>
                      <w:lang w:val="ro-RO"/>
                    </w:rPr>
                  </w:pPr>
                  <w:r w:rsidRPr="00597314">
                    <w:rPr>
                      <w:lang w:val="ro-RO"/>
                    </w:rPr>
                    <w:t>‒</w:t>
                  </w:r>
                  <w:r>
                    <w:rPr>
                      <w:lang w:val="ro-RO"/>
                    </w:rPr>
                    <w:t xml:space="preserve"> </w:t>
                  </w:r>
                  <w:proofErr w:type="spellStart"/>
                  <w:r w:rsidRPr="00597314">
                    <w:rPr>
                      <w:lang w:val="ro-RO"/>
                    </w:rPr>
                    <w:t>poziţionat</w:t>
                  </w:r>
                  <w:proofErr w:type="spellEnd"/>
                  <w:r w:rsidRPr="00597314">
                    <w:rPr>
                      <w:lang w:val="ro-RO"/>
                    </w:rPr>
                    <w:t xml:space="preserve"> în </w:t>
                  </w:r>
                  <w:proofErr w:type="spellStart"/>
                  <w:r w:rsidRPr="00597314">
                    <w:rPr>
                      <w:lang w:val="ro-RO"/>
                    </w:rPr>
                    <w:t>colţul</w:t>
                  </w:r>
                  <w:proofErr w:type="spellEnd"/>
                  <w:r w:rsidRPr="00597314">
                    <w:rPr>
                      <w:lang w:val="ro-RO"/>
                    </w:rPr>
                    <w:t xml:space="preserve"> superior din dreapta al </w:t>
                  </w:r>
                  <w:proofErr w:type="spellStart"/>
                  <w:r w:rsidRPr="00597314">
                    <w:rPr>
                      <w:lang w:val="ro-RO"/>
                    </w:rPr>
                    <w:t>părţii</w:t>
                  </w:r>
                  <w:proofErr w:type="spellEnd"/>
                  <w:r w:rsidRPr="00597314">
                    <w:rPr>
                      <w:lang w:val="ro-RO"/>
                    </w:rPr>
                    <w:t xml:space="preserve"> din </w:t>
                  </w:r>
                  <w:proofErr w:type="spellStart"/>
                  <w:r w:rsidRPr="00597314">
                    <w:rPr>
                      <w:lang w:val="ro-RO"/>
                    </w:rPr>
                    <w:t>faţă</w:t>
                  </w:r>
                  <w:proofErr w:type="spellEnd"/>
                </w:p>
              </w:tc>
            </w:tr>
            <w:tr w:rsidR="00FA41C2" w:rsidRPr="00C650FA" w:rsidTr="004C5AD5">
              <w:trPr>
                <w:jc w:val="center"/>
              </w:trPr>
              <w:tc>
                <w:tcPr>
                  <w:tcW w:w="2035" w:type="pct"/>
                  <w:tcMar>
                    <w:top w:w="24" w:type="dxa"/>
                    <w:left w:w="48" w:type="dxa"/>
                    <w:bottom w:w="24" w:type="dxa"/>
                    <w:right w:w="48" w:type="dxa"/>
                  </w:tcMar>
                </w:tcPr>
                <w:p w:rsidR="00FA41C2" w:rsidRPr="00744A56" w:rsidRDefault="00FA41C2" w:rsidP="00A00BEE">
                  <w:pPr>
                    <w:ind w:firstLine="0"/>
                    <w:rPr>
                      <w:lang w:val="ro-RO"/>
                    </w:rPr>
                  </w:pPr>
                  <w:r w:rsidRPr="00597314">
                    <w:rPr>
                      <w:lang w:val="ro-RO"/>
                    </w:rPr>
                    <w:t>Desenul de fond</w:t>
                  </w:r>
                </w:p>
              </w:tc>
              <w:tc>
                <w:tcPr>
                  <w:tcW w:w="2965" w:type="pct"/>
                  <w:tcMar>
                    <w:top w:w="24" w:type="dxa"/>
                    <w:left w:w="48" w:type="dxa"/>
                    <w:bottom w:w="24" w:type="dxa"/>
                    <w:right w:w="48" w:type="dxa"/>
                  </w:tcMar>
                </w:tcPr>
                <w:p w:rsidR="00FA41C2" w:rsidRPr="00744A56" w:rsidRDefault="00FA41C2" w:rsidP="00A00BEE">
                  <w:pPr>
                    <w:ind w:firstLine="0"/>
                    <w:rPr>
                      <w:lang w:val="ro-RO"/>
                    </w:rPr>
                  </w:pPr>
                  <w:r w:rsidRPr="00597314">
                    <w:rPr>
                      <w:lang w:val="ro-RO"/>
                    </w:rPr>
                    <w:t>‒</w:t>
                  </w:r>
                  <w:r>
                    <w:rPr>
                      <w:lang w:val="ro-RO"/>
                    </w:rPr>
                    <w:t xml:space="preserve"> </w:t>
                  </w:r>
                  <w:r w:rsidRPr="00597314">
                    <w:rPr>
                      <w:lang w:val="ro-RO"/>
                    </w:rPr>
                    <w:t xml:space="preserve">format din elemente stilizate ce conţin simbolica de stat, denumirea </w:t>
                  </w:r>
                  <w:proofErr w:type="spellStart"/>
                  <w:r w:rsidRPr="00597314">
                    <w:rPr>
                      <w:lang w:val="ro-RO"/>
                    </w:rPr>
                    <w:t>ţării</w:t>
                  </w:r>
                  <w:proofErr w:type="spellEnd"/>
                  <w:r w:rsidRPr="00597314">
                    <w:rPr>
                      <w:lang w:val="ro-RO"/>
                    </w:rPr>
                    <w:t xml:space="preserve">, harta </w:t>
                  </w:r>
                  <w:proofErr w:type="spellStart"/>
                  <w:r w:rsidRPr="00597314">
                    <w:rPr>
                      <w:lang w:val="ro-RO"/>
                    </w:rPr>
                    <w:t>ţării</w:t>
                  </w:r>
                  <w:proofErr w:type="spellEnd"/>
                  <w:r w:rsidRPr="00597314">
                    <w:rPr>
                      <w:lang w:val="ro-RO"/>
                    </w:rPr>
                    <w:t xml:space="preserve">, motive </w:t>
                  </w:r>
                  <w:proofErr w:type="spellStart"/>
                  <w:r w:rsidRPr="00597314">
                    <w:rPr>
                      <w:lang w:val="ro-RO"/>
                    </w:rPr>
                    <w:t>tradiţionale</w:t>
                  </w:r>
                  <w:proofErr w:type="spellEnd"/>
                  <w:r w:rsidRPr="00597314">
                    <w:rPr>
                      <w:lang w:val="ro-RO"/>
                    </w:rPr>
                    <w:t xml:space="preserve"> </w:t>
                  </w:r>
                  <w:proofErr w:type="spellStart"/>
                  <w:r w:rsidRPr="00597314">
                    <w:rPr>
                      <w:lang w:val="ro-RO"/>
                    </w:rPr>
                    <w:t>moldoveneşti</w:t>
                  </w:r>
                  <w:proofErr w:type="spellEnd"/>
                </w:p>
              </w:tc>
            </w:tr>
            <w:tr w:rsidR="00FA41C2" w:rsidRPr="00C650FA" w:rsidTr="004C5AD5">
              <w:trPr>
                <w:jc w:val="center"/>
              </w:trPr>
              <w:tc>
                <w:tcPr>
                  <w:tcW w:w="2035" w:type="pct"/>
                  <w:tcMar>
                    <w:top w:w="24" w:type="dxa"/>
                    <w:left w:w="48" w:type="dxa"/>
                    <w:bottom w:w="24" w:type="dxa"/>
                    <w:right w:w="48" w:type="dxa"/>
                  </w:tcMar>
                </w:tcPr>
                <w:p w:rsidR="00FA41C2" w:rsidRPr="00744A56" w:rsidRDefault="00FA41C2" w:rsidP="00A00BEE">
                  <w:pPr>
                    <w:ind w:firstLine="0"/>
                    <w:rPr>
                      <w:lang w:val="ro-RO"/>
                    </w:rPr>
                  </w:pPr>
                  <w:r w:rsidRPr="00597314">
                    <w:rPr>
                      <w:lang w:val="ro-RO"/>
                    </w:rPr>
                    <w:t>Seria şi numărul</w:t>
                  </w:r>
                </w:p>
              </w:tc>
              <w:tc>
                <w:tcPr>
                  <w:tcW w:w="2965" w:type="pct"/>
                  <w:tcMar>
                    <w:top w:w="24" w:type="dxa"/>
                    <w:left w:w="48" w:type="dxa"/>
                    <w:bottom w:w="24" w:type="dxa"/>
                    <w:right w:w="48" w:type="dxa"/>
                  </w:tcMar>
                </w:tcPr>
                <w:p w:rsidR="00FA41C2" w:rsidRPr="00744A56" w:rsidRDefault="00FA41C2" w:rsidP="00A00BEE">
                  <w:pPr>
                    <w:ind w:firstLine="0"/>
                    <w:rPr>
                      <w:lang w:val="ro-RO"/>
                    </w:rPr>
                  </w:pPr>
                  <w:r w:rsidRPr="00597314">
                    <w:rPr>
                      <w:lang w:val="ro-RO"/>
                    </w:rPr>
                    <w:t>‒</w:t>
                  </w:r>
                  <w:r>
                    <w:rPr>
                      <w:lang w:val="ro-RO"/>
                    </w:rPr>
                    <w:t xml:space="preserve"> </w:t>
                  </w:r>
                  <w:r w:rsidRPr="00597314">
                    <w:rPr>
                      <w:lang w:val="ro-RO"/>
                    </w:rPr>
                    <w:t xml:space="preserve">formate din 2 litere şi 7 cifre, </w:t>
                  </w:r>
                  <w:proofErr w:type="spellStart"/>
                  <w:r w:rsidRPr="00597314">
                    <w:rPr>
                      <w:lang w:val="ro-RO"/>
                    </w:rPr>
                    <w:t>poziţionate</w:t>
                  </w:r>
                  <w:proofErr w:type="spellEnd"/>
                  <w:r w:rsidRPr="00597314">
                    <w:rPr>
                      <w:lang w:val="ro-RO"/>
                    </w:rPr>
                    <w:t xml:space="preserve"> pe ambele </w:t>
                  </w:r>
                  <w:proofErr w:type="spellStart"/>
                  <w:r w:rsidRPr="00597314">
                    <w:rPr>
                      <w:lang w:val="ro-RO"/>
                    </w:rPr>
                    <w:t>feţe</w:t>
                  </w:r>
                  <w:proofErr w:type="spellEnd"/>
                  <w:r w:rsidRPr="00597314">
                    <w:rPr>
                      <w:lang w:val="ro-RO"/>
                    </w:rPr>
                    <w:t xml:space="preserve"> ale cartelei şi codificate în codul de bare liniar amplasat pe verso</w:t>
                  </w:r>
                </w:p>
              </w:tc>
            </w:tr>
            <w:tr w:rsidR="00FA41C2" w:rsidRPr="00C650FA" w:rsidTr="004C5AD5">
              <w:trPr>
                <w:jc w:val="center"/>
              </w:trPr>
              <w:tc>
                <w:tcPr>
                  <w:tcW w:w="2035" w:type="pct"/>
                  <w:tcMar>
                    <w:top w:w="24" w:type="dxa"/>
                    <w:left w:w="48" w:type="dxa"/>
                    <w:bottom w:w="24" w:type="dxa"/>
                    <w:right w:w="48" w:type="dxa"/>
                  </w:tcMar>
                </w:tcPr>
                <w:p w:rsidR="00FA41C2" w:rsidRPr="00744A56" w:rsidRDefault="00FA41C2" w:rsidP="00A00BEE">
                  <w:pPr>
                    <w:ind w:firstLine="0"/>
                    <w:jc w:val="left"/>
                    <w:rPr>
                      <w:lang w:val="ro-RO"/>
                    </w:rPr>
                  </w:pPr>
                  <w:r w:rsidRPr="00597314">
                    <w:rPr>
                      <w:lang w:val="ro-RO"/>
                    </w:rPr>
                    <w:t>Datele de personalizare:</w:t>
                  </w:r>
                </w:p>
              </w:tc>
              <w:tc>
                <w:tcPr>
                  <w:tcW w:w="2965" w:type="pct"/>
                  <w:tcMar>
                    <w:top w:w="24" w:type="dxa"/>
                    <w:left w:w="48" w:type="dxa"/>
                    <w:bottom w:w="24" w:type="dxa"/>
                    <w:right w:w="48" w:type="dxa"/>
                  </w:tcMar>
                </w:tcPr>
                <w:p w:rsidR="00FA41C2" w:rsidRPr="00744A56" w:rsidRDefault="00FA41C2" w:rsidP="00A00BEE">
                  <w:pPr>
                    <w:ind w:firstLine="0"/>
                    <w:rPr>
                      <w:lang w:val="ro-RO"/>
                    </w:rPr>
                  </w:pPr>
                </w:p>
              </w:tc>
            </w:tr>
            <w:tr w:rsidR="00FA41C2" w:rsidRPr="00C650FA" w:rsidTr="004C5AD5">
              <w:trPr>
                <w:jc w:val="center"/>
              </w:trPr>
              <w:tc>
                <w:tcPr>
                  <w:tcW w:w="2035" w:type="pct"/>
                  <w:tcMar>
                    <w:top w:w="24" w:type="dxa"/>
                    <w:left w:w="48" w:type="dxa"/>
                    <w:bottom w:w="24" w:type="dxa"/>
                    <w:right w:w="48" w:type="dxa"/>
                  </w:tcMar>
                </w:tcPr>
                <w:p w:rsidR="00FA41C2" w:rsidRPr="00744A56" w:rsidRDefault="00FA41C2" w:rsidP="00A00BEE">
                  <w:pPr>
                    <w:ind w:firstLine="0"/>
                    <w:jc w:val="left"/>
                    <w:rPr>
                      <w:lang w:val="ro-RO"/>
                    </w:rPr>
                  </w:pPr>
                  <w:r w:rsidRPr="00A230AF">
                    <w:rPr>
                      <w:lang w:val="ro-RO"/>
                    </w:rPr>
                    <w:t>Datele biometrice afişate ale titularului</w:t>
                  </w:r>
                </w:p>
              </w:tc>
              <w:tc>
                <w:tcPr>
                  <w:tcW w:w="2965" w:type="pct"/>
                  <w:tcMar>
                    <w:top w:w="24" w:type="dxa"/>
                    <w:left w:w="48" w:type="dxa"/>
                    <w:bottom w:w="24" w:type="dxa"/>
                    <w:right w:w="48" w:type="dxa"/>
                  </w:tcMar>
                </w:tcPr>
                <w:p w:rsidR="00FA41C2" w:rsidRPr="00A230AF" w:rsidRDefault="00FA41C2" w:rsidP="00A00BEE">
                  <w:pPr>
                    <w:ind w:firstLine="0"/>
                    <w:rPr>
                      <w:lang w:val="ro-RO"/>
                    </w:rPr>
                  </w:pPr>
                  <w:r w:rsidRPr="00A230AF">
                    <w:rPr>
                      <w:lang w:val="ro-RO"/>
                    </w:rPr>
                    <w:t>‒</w:t>
                  </w:r>
                  <w:r>
                    <w:rPr>
                      <w:lang w:val="ro-RO"/>
                    </w:rPr>
                    <w:t xml:space="preserve"> </w:t>
                  </w:r>
                  <w:r w:rsidRPr="00A230AF">
                    <w:rPr>
                      <w:lang w:val="ro-RO"/>
                    </w:rPr>
                    <w:t>fotografia alb-negru, semnătura olografă</w:t>
                  </w:r>
                </w:p>
                <w:p w:rsidR="00FA41C2" w:rsidRPr="00744A56" w:rsidRDefault="00FA41C2" w:rsidP="00A00BEE">
                  <w:pPr>
                    <w:ind w:firstLine="0"/>
                    <w:rPr>
                      <w:lang w:val="ro-RO"/>
                    </w:rPr>
                  </w:pPr>
                  <w:r w:rsidRPr="00A230AF">
                    <w:rPr>
                      <w:lang w:val="ro-RO"/>
                    </w:rPr>
                    <w:t>‒</w:t>
                  </w:r>
                  <w:r>
                    <w:rPr>
                      <w:lang w:val="ro-RO"/>
                    </w:rPr>
                    <w:t xml:space="preserve"> </w:t>
                  </w:r>
                  <w:r w:rsidRPr="00A230AF">
                    <w:rPr>
                      <w:lang w:val="ro-RO"/>
                    </w:rPr>
                    <w:t>fotografia de dimensiuni mai mici repetată în elementul optic variabil şi în fereastra semitransparentă</w:t>
                  </w:r>
                </w:p>
              </w:tc>
            </w:tr>
            <w:tr w:rsidR="00FA41C2" w:rsidRPr="00C650FA" w:rsidTr="004C5AD5">
              <w:trPr>
                <w:jc w:val="center"/>
              </w:trPr>
              <w:tc>
                <w:tcPr>
                  <w:tcW w:w="2035" w:type="pct"/>
                  <w:tcMar>
                    <w:top w:w="24" w:type="dxa"/>
                    <w:left w:w="48" w:type="dxa"/>
                    <w:bottom w:w="24" w:type="dxa"/>
                    <w:right w:w="48" w:type="dxa"/>
                  </w:tcMar>
                </w:tcPr>
                <w:p w:rsidR="00FA41C2" w:rsidRPr="00A230AF" w:rsidRDefault="00FA41C2" w:rsidP="00A00BEE">
                  <w:pPr>
                    <w:ind w:firstLine="0"/>
                    <w:jc w:val="left"/>
                  </w:pPr>
                  <w:proofErr w:type="spellStart"/>
                  <w:r w:rsidRPr="00A230AF">
                    <w:t>Datele</w:t>
                  </w:r>
                  <w:proofErr w:type="spellEnd"/>
                  <w:r w:rsidRPr="00A230AF">
                    <w:t xml:space="preserve"> de </w:t>
                  </w:r>
                  <w:proofErr w:type="spellStart"/>
                  <w:r w:rsidRPr="00A230AF">
                    <w:t>identificare</w:t>
                  </w:r>
                  <w:proofErr w:type="spellEnd"/>
                  <w:r w:rsidRPr="00A230AF">
                    <w:t xml:space="preserve"> ale </w:t>
                  </w:r>
                  <w:proofErr w:type="spellStart"/>
                  <w:r w:rsidRPr="00A230AF">
                    <w:t>titularului</w:t>
                  </w:r>
                  <w:proofErr w:type="spellEnd"/>
                </w:p>
              </w:tc>
              <w:tc>
                <w:tcPr>
                  <w:tcW w:w="2965" w:type="pct"/>
                  <w:tcMar>
                    <w:top w:w="24" w:type="dxa"/>
                    <w:left w:w="48" w:type="dxa"/>
                    <w:bottom w:w="24" w:type="dxa"/>
                    <w:right w:w="48" w:type="dxa"/>
                  </w:tcMar>
                </w:tcPr>
                <w:p w:rsidR="00FA41C2" w:rsidRPr="00744A56" w:rsidRDefault="00FA41C2" w:rsidP="00A00BEE">
                  <w:pPr>
                    <w:ind w:firstLine="0"/>
                    <w:rPr>
                      <w:lang w:val="ro-RO"/>
                    </w:rPr>
                  </w:pPr>
                  <w:r w:rsidRPr="00A230AF">
                    <w:rPr>
                      <w:lang w:val="ro-RO"/>
                    </w:rPr>
                    <w:t>‒</w:t>
                  </w:r>
                  <w:r>
                    <w:rPr>
                      <w:lang w:val="ro-RO"/>
                    </w:rPr>
                    <w:t xml:space="preserve"> </w:t>
                  </w:r>
                  <w:r w:rsidRPr="00A230AF">
                    <w:rPr>
                      <w:lang w:val="ro-RO"/>
                    </w:rPr>
                    <w:t>numele, prenumele, sexul, cetăţenia, data naşterii, numărul de identificare</w:t>
                  </w:r>
                </w:p>
              </w:tc>
            </w:tr>
            <w:tr w:rsidR="00FA41C2" w:rsidRPr="00C650FA" w:rsidTr="004C5AD5">
              <w:trPr>
                <w:jc w:val="center"/>
              </w:trPr>
              <w:tc>
                <w:tcPr>
                  <w:tcW w:w="2035" w:type="pct"/>
                  <w:tcMar>
                    <w:top w:w="24" w:type="dxa"/>
                    <w:left w:w="48" w:type="dxa"/>
                    <w:bottom w:w="24" w:type="dxa"/>
                    <w:right w:w="48" w:type="dxa"/>
                  </w:tcMar>
                </w:tcPr>
                <w:p w:rsidR="00FA41C2" w:rsidRPr="00744A56" w:rsidRDefault="00FA41C2" w:rsidP="00A00BEE">
                  <w:pPr>
                    <w:ind w:firstLine="0"/>
                    <w:rPr>
                      <w:lang w:val="ro-RO"/>
                    </w:rPr>
                  </w:pPr>
                  <w:r w:rsidRPr="00A230AF">
                    <w:rPr>
                      <w:lang w:val="ro-RO"/>
                    </w:rPr>
                    <w:t>Alte date</w:t>
                  </w:r>
                </w:p>
              </w:tc>
              <w:tc>
                <w:tcPr>
                  <w:tcW w:w="2965" w:type="pct"/>
                  <w:tcMar>
                    <w:top w:w="24" w:type="dxa"/>
                    <w:left w:w="48" w:type="dxa"/>
                    <w:bottom w:w="24" w:type="dxa"/>
                    <w:right w:w="48" w:type="dxa"/>
                  </w:tcMar>
                </w:tcPr>
                <w:p w:rsidR="00FA41C2" w:rsidRPr="00A230AF" w:rsidRDefault="00FA41C2" w:rsidP="00A00BEE">
                  <w:pPr>
                    <w:ind w:firstLine="0"/>
                    <w:rPr>
                      <w:lang w:val="ro-RO"/>
                    </w:rPr>
                  </w:pPr>
                  <w:r w:rsidRPr="00A230AF">
                    <w:rPr>
                      <w:lang w:val="ro-RO"/>
                    </w:rPr>
                    <w:t>‒</w:t>
                  </w:r>
                  <w:r>
                    <w:rPr>
                      <w:lang w:val="ro-RO"/>
                    </w:rPr>
                    <w:t xml:space="preserve"> </w:t>
                  </w:r>
                  <w:r w:rsidRPr="00A230AF">
                    <w:rPr>
                      <w:lang w:val="ro-RO"/>
                    </w:rPr>
                    <w:t>autoritatea emitentă, data emiterii, data expirării termenului de valabilitate</w:t>
                  </w:r>
                </w:p>
                <w:p w:rsidR="00FA41C2" w:rsidRPr="00744A56" w:rsidRDefault="00FA41C2" w:rsidP="00A00BEE">
                  <w:pPr>
                    <w:ind w:firstLine="0"/>
                    <w:rPr>
                      <w:lang w:val="ro-RO"/>
                    </w:rPr>
                  </w:pPr>
                  <w:r w:rsidRPr="00A230AF">
                    <w:rPr>
                      <w:lang w:val="ro-RO"/>
                    </w:rPr>
                    <w:t>‒</w:t>
                  </w:r>
                  <w:r>
                    <w:rPr>
                      <w:lang w:val="ro-RO"/>
                    </w:rPr>
                    <w:t xml:space="preserve"> </w:t>
                  </w:r>
                  <w:r w:rsidRPr="00A230AF">
                    <w:rPr>
                      <w:lang w:val="ro-RO"/>
                    </w:rPr>
                    <w:t>codul QR pentru accesarea prin intermediul resurselor electronice guvernamentale a adresei de domiciliu şi/sau de reşedinţă temporară a titularului</w:t>
                  </w:r>
                </w:p>
              </w:tc>
            </w:tr>
            <w:tr w:rsidR="00FA41C2" w:rsidRPr="00C650FA" w:rsidTr="004C5AD5">
              <w:trPr>
                <w:jc w:val="center"/>
              </w:trPr>
              <w:tc>
                <w:tcPr>
                  <w:tcW w:w="2035" w:type="pct"/>
                  <w:tcMar>
                    <w:top w:w="24" w:type="dxa"/>
                    <w:left w:w="48" w:type="dxa"/>
                    <w:bottom w:w="24" w:type="dxa"/>
                    <w:right w:w="48" w:type="dxa"/>
                  </w:tcMar>
                </w:tcPr>
                <w:p w:rsidR="00FA41C2" w:rsidRPr="00744A56" w:rsidRDefault="00FA41C2" w:rsidP="00A00BEE">
                  <w:pPr>
                    <w:ind w:firstLine="0"/>
                    <w:jc w:val="left"/>
                    <w:rPr>
                      <w:lang w:val="ro-RO"/>
                    </w:rPr>
                  </w:pPr>
                  <w:r w:rsidRPr="00744A56">
                    <w:rPr>
                      <w:lang w:val="ro-RO"/>
                    </w:rPr>
                    <w:t>Zona de citire automată cu caractere identificabile optic</w:t>
                  </w:r>
                  <w:r>
                    <w:rPr>
                      <w:lang w:val="ro-RO"/>
                    </w:rPr>
                    <w:t>”.</w:t>
                  </w:r>
                </w:p>
              </w:tc>
              <w:tc>
                <w:tcPr>
                  <w:tcW w:w="2965" w:type="pct"/>
                  <w:tcMar>
                    <w:top w:w="24" w:type="dxa"/>
                    <w:left w:w="48" w:type="dxa"/>
                    <w:bottom w:w="24" w:type="dxa"/>
                    <w:right w:w="48" w:type="dxa"/>
                  </w:tcMar>
                </w:tcPr>
                <w:p w:rsidR="00FA41C2" w:rsidRPr="00744A56" w:rsidRDefault="00FA41C2" w:rsidP="00A00BEE">
                  <w:pPr>
                    <w:ind w:firstLine="0"/>
                    <w:rPr>
                      <w:lang w:val="ro-RO"/>
                    </w:rPr>
                  </w:pPr>
                  <w:r w:rsidRPr="00744A56">
                    <w:rPr>
                      <w:lang w:val="ro-RO"/>
                    </w:rPr>
                    <w:t>‒</w:t>
                  </w:r>
                  <w:r>
                    <w:rPr>
                      <w:lang w:val="ro-RO"/>
                    </w:rPr>
                    <w:t xml:space="preserve"> </w:t>
                  </w:r>
                  <w:proofErr w:type="spellStart"/>
                  <w:r w:rsidRPr="00744A56">
                    <w:rPr>
                      <w:lang w:val="ro-RO"/>
                    </w:rPr>
                    <w:t>poziţionată</w:t>
                  </w:r>
                  <w:proofErr w:type="spellEnd"/>
                  <w:r w:rsidRPr="00744A56">
                    <w:rPr>
                      <w:lang w:val="ro-RO"/>
                    </w:rPr>
                    <w:t xml:space="preserve"> pe verso, în partea inferioară</w:t>
                  </w:r>
                </w:p>
              </w:tc>
            </w:tr>
          </w:tbl>
          <w:p w:rsidR="00CB258E" w:rsidRDefault="00E527F5" w:rsidP="00E527F5">
            <w:pPr>
              <w:spacing w:before="120"/>
              <w:ind w:firstLine="0"/>
              <w:rPr>
                <w:lang w:val="ro-RO"/>
              </w:rPr>
            </w:pPr>
            <w:r>
              <w:rPr>
                <w:lang w:val="ro-RO"/>
              </w:rPr>
              <w:t>Norma de la art.3 alin.</w:t>
            </w:r>
            <w:r w:rsidR="00CB258E">
              <w:rPr>
                <w:lang w:val="ro-RO"/>
              </w:rPr>
              <w:t>(3) a</w:t>
            </w:r>
            <w:r w:rsidR="00B524AF">
              <w:rPr>
                <w:lang w:val="ro-RO"/>
              </w:rPr>
              <w:t xml:space="preserve"> fost transpusă</w:t>
            </w:r>
            <w:r w:rsidR="00CB258E">
              <w:rPr>
                <w:lang w:val="ro-RO"/>
              </w:rPr>
              <w:t xml:space="preserve"> la</w:t>
            </w:r>
            <w:r w:rsidR="00CB258E">
              <w:rPr>
                <w:lang w:val="ro-RO" w:eastAsia="ru-RU"/>
              </w:rPr>
              <w:t xml:space="preserve"> </w:t>
            </w:r>
            <w:r w:rsidR="00CB258E" w:rsidRPr="006B3447">
              <w:rPr>
                <w:lang w:val="ro-RO" w:eastAsia="ru-RU"/>
              </w:rPr>
              <w:t>art.3 alin.(</w:t>
            </w:r>
            <w:r w:rsidR="00CB258E">
              <w:rPr>
                <w:lang w:val="ro-RO" w:eastAsia="ru-RU"/>
              </w:rPr>
              <w:t>5</w:t>
            </w:r>
            <w:r w:rsidR="00CB258E" w:rsidRPr="006B3447">
              <w:rPr>
                <w:lang w:val="ro-RO" w:eastAsia="ru-RU"/>
              </w:rPr>
              <w:t xml:space="preserve">) din Legea nr.273/1994 în </w:t>
            </w:r>
            <w:proofErr w:type="spellStart"/>
            <w:r w:rsidR="00CB258E" w:rsidRPr="006B3447">
              <w:rPr>
                <w:lang w:val="ro-RO" w:eastAsia="ru-RU"/>
              </w:rPr>
              <w:t>redacţia</w:t>
            </w:r>
            <w:proofErr w:type="spellEnd"/>
            <w:r w:rsidR="00CB258E" w:rsidRPr="006B3447">
              <w:rPr>
                <w:lang w:val="ro-RO" w:eastAsia="ru-RU"/>
              </w:rPr>
              <w:t xml:space="preserve"> Legii nr.68/2024 (în vigoare din 31.03.2025)</w:t>
            </w:r>
            <w:r w:rsidR="00CB258E">
              <w:rPr>
                <w:lang w:val="ro-RO"/>
              </w:rPr>
              <w:t>:</w:t>
            </w:r>
          </w:p>
          <w:p w:rsidR="00CB258E" w:rsidRPr="00CB258E" w:rsidRDefault="00CB258E" w:rsidP="00E527F5">
            <w:pPr>
              <w:ind w:firstLine="0"/>
              <w:rPr>
                <w:lang w:val="ro-RO"/>
              </w:rPr>
            </w:pPr>
            <w:r>
              <w:rPr>
                <w:lang w:val="ro-RO"/>
              </w:rPr>
              <w:t>„</w:t>
            </w:r>
            <w:r w:rsidRPr="00CB258E">
              <w:rPr>
                <w:lang w:val="ro-RO"/>
              </w:rPr>
              <w:t xml:space="preserve">(5) </w:t>
            </w:r>
            <w:proofErr w:type="spellStart"/>
            <w:r w:rsidRPr="00CB258E">
              <w:rPr>
                <w:lang w:val="ro-RO"/>
              </w:rPr>
              <w:t>Cărţile</w:t>
            </w:r>
            <w:proofErr w:type="spellEnd"/>
            <w:r w:rsidRPr="00CB258E">
              <w:rPr>
                <w:lang w:val="ro-RO"/>
              </w:rPr>
              <w:t xml:space="preserve"> de identitate şi </w:t>
            </w:r>
            <w:proofErr w:type="spellStart"/>
            <w:r w:rsidRPr="00CB258E">
              <w:rPr>
                <w:lang w:val="ro-RO"/>
              </w:rPr>
              <w:t>cărţile</w:t>
            </w:r>
            <w:proofErr w:type="spellEnd"/>
            <w:r w:rsidRPr="00CB258E">
              <w:rPr>
                <w:lang w:val="ro-RO"/>
              </w:rPr>
              <w:t xml:space="preserve"> de </w:t>
            </w:r>
            <w:proofErr w:type="spellStart"/>
            <w:r w:rsidRPr="00CB258E">
              <w:rPr>
                <w:lang w:val="ro-RO"/>
              </w:rPr>
              <w:t>rezidenţă</w:t>
            </w:r>
            <w:proofErr w:type="spellEnd"/>
            <w:r w:rsidRPr="00CB258E">
              <w:rPr>
                <w:lang w:val="ro-RO"/>
              </w:rPr>
              <w:t xml:space="preserve"> </w:t>
            </w:r>
            <w:proofErr w:type="spellStart"/>
            <w:r w:rsidRPr="00CB258E">
              <w:rPr>
                <w:lang w:val="ro-RO"/>
              </w:rPr>
              <w:t>conţin</w:t>
            </w:r>
            <w:proofErr w:type="spellEnd"/>
            <w:r w:rsidRPr="00CB258E">
              <w:rPr>
                <w:lang w:val="ro-RO"/>
              </w:rPr>
              <w:t xml:space="preserve"> următoarele date în format tipărit şi în format inscripţionat:</w:t>
            </w:r>
          </w:p>
          <w:p w:rsidR="00CB258E" w:rsidRPr="00CB258E" w:rsidRDefault="00CB258E" w:rsidP="00E527F5">
            <w:pPr>
              <w:ind w:firstLine="0"/>
              <w:rPr>
                <w:lang w:val="ro-RO"/>
              </w:rPr>
            </w:pPr>
            <w:r w:rsidRPr="00CB258E">
              <w:rPr>
                <w:lang w:val="ro-RO"/>
              </w:rPr>
              <w:t>b) denumirea actului de identitate:</w:t>
            </w:r>
          </w:p>
          <w:p w:rsidR="00CB258E" w:rsidRPr="00CB258E" w:rsidRDefault="00CB258E" w:rsidP="00E527F5">
            <w:pPr>
              <w:ind w:firstLine="0"/>
              <w:rPr>
                <w:lang w:val="ro-RO"/>
              </w:rPr>
            </w:pPr>
            <w:r w:rsidRPr="00CB258E">
              <w:rPr>
                <w:lang w:val="ro-RO"/>
              </w:rPr>
              <w:t>CARTE DE IDENTITATE/IDENTITY CARD;</w:t>
            </w:r>
          </w:p>
          <w:p w:rsidR="00B524AF" w:rsidRDefault="00CB258E" w:rsidP="00E527F5">
            <w:pPr>
              <w:ind w:firstLine="0"/>
              <w:rPr>
                <w:lang w:val="ro-RO"/>
              </w:rPr>
            </w:pPr>
            <w:r w:rsidRPr="00CB258E">
              <w:rPr>
                <w:lang w:val="ro-RO"/>
              </w:rPr>
              <w:t>CAR</w:t>
            </w:r>
            <w:r w:rsidR="00B524AF">
              <w:rPr>
                <w:lang w:val="ro-RO"/>
              </w:rPr>
              <w:t>TE DE REZIDENŢĂ/RESIDENCE CARD;”.</w:t>
            </w:r>
          </w:p>
          <w:p w:rsidR="00E527F5" w:rsidRDefault="00E527F5" w:rsidP="00E527F5">
            <w:pPr>
              <w:ind w:firstLine="0"/>
              <w:rPr>
                <w:lang w:val="ro-RO"/>
              </w:rPr>
            </w:pPr>
          </w:p>
          <w:p w:rsidR="0054121F" w:rsidRPr="0054121F" w:rsidRDefault="0054121F" w:rsidP="00E527F5">
            <w:pPr>
              <w:ind w:firstLine="0"/>
              <w:rPr>
                <w:sz w:val="2"/>
                <w:szCs w:val="2"/>
                <w:lang w:val="ro-RO"/>
              </w:rPr>
            </w:pPr>
          </w:p>
          <w:p w:rsidR="00FA41C2" w:rsidRPr="00242953" w:rsidRDefault="00FA41C2" w:rsidP="00E527F5">
            <w:pPr>
              <w:ind w:firstLine="0"/>
              <w:rPr>
                <w:lang w:val="ro-RO"/>
              </w:rPr>
            </w:pPr>
            <w:r w:rsidRPr="00242953">
              <w:rPr>
                <w:lang w:val="ro-RO"/>
              </w:rPr>
              <w:t xml:space="preserve">Norma de la art.3 alin.(4) nu poate fi aplicată pe motiv că </w:t>
            </w:r>
            <w:r w:rsidRPr="00242953">
              <w:rPr>
                <w:lang w:val="ro-RO" w:eastAsia="ru-RU"/>
              </w:rPr>
              <w:t>Republica Moldova nu este stat membru UE</w:t>
            </w:r>
            <w:r w:rsidRPr="00242953">
              <w:rPr>
                <w:lang w:val="ro-RO"/>
              </w:rPr>
              <w:t>.</w:t>
            </w:r>
          </w:p>
          <w:p w:rsidR="00FA41C2" w:rsidRDefault="00FA41C2" w:rsidP="00E03AFA">
            <w:pPr>
              <w:spacing w:before="120"/>
              <w:ind w:firstLine="0"/>
              <w:rPr>
                <w:lang w:val="ro-RO" w:eastAsia="ru-RU"/>
              </w:rPr>
            </w:pPr>
          </w:p>
          <w:p w:rsidR="0035124A" w:rsidRDefault="0035124A" w:rsidP="00E03AFA">
            <w:pPr>
              <w:spacing w:before="120"/>
              <w:ind w:firstLine="0"/>
              <w:rPr>
                <w:lang w:val="ro-RO" w:eastAsia="ru-RU"/>
              </w:rPr>
            </w:pPr>
          </w:p>
          <w:p w:rsidR="00FA41C2" w:rsidRDefault="00FA41C2" w:rsidP="0035124A">
            <w:pPr>
              <w:ind w:firstLine="0"/>
              <w:rPr>
                <w:lang w:val="ro-RO"/>
              </w:rPr>
            </w:pPr>
            <w:r>
              <w:rPr>
                <w:lang w:val="ro-RO"/>
              </w:rPr>
              <w:t>Specificațiile tehnice pentru colectarea datelor biometrice</w:t>
            </w:r>
            <w:r>
              <w:t xml:space="preserve"> </w:t>
            </w:r>
            <w:r w:rsidRPr="003A173A">
              <w:rPr>
                <w:lang w:val="ro-RO"/>
              </w:rPr>
              <w:t xml:space="preserve">au fost transpuse în actele instituționale ale Agenției Servicii Publice, care sunt conforme, inclusiv </w:t>
            </w:r>
            <w:r>
              <w:rPr>
                <w:lang w:val="ro-RO"/>
              </w:rPr>
              <w:t>și standardelor internaționale.</w:t>
            </w:r>
          </w:p>
          <w:p w:rsidR="0054121F" w:rsidRDefault="0054121F" w:rsidP="00E03AFA">
            <w:pPr>
              <w:spacing w:before="120"/>
              <w:ind w:firstLine="0"/>
              <w:rPr>
                <w:lang w:val="ro-RO"/>
              </w:rPr>
            </w:pPr>
          </w:p>
          <w:p w:rsidR="0054121F" w:rsidRDefault="0054121F" w:rsidP="00E03AFA">
            <w:pPr>
              <w:spacing w:before="120"/>
              <w:ind w:firstLine="0"/>
              <w:rPr>
                <w:lang w:val="ro-RO"/>
              </w:rPr>
            </w:pPr>
          </w:p>
          <w:p w:rsidR="0054121F" w:rsidRDefault="0054121F" w:rsidP="00E03AFA">
            <w:pPr>
              <w:spacing w:before="120"/>
              <w:ind w:firstLine="0"/>
              <w:rPr>
                <w:lang w:val="ro-RO"/>
              </w:rPr>
            </w:pPr>
          </w:p>
          <w:p w:rsidR="0054121F" w:rsidRDefault="0054121F" w:rsidP="00E03AFA">
            <w:pPr>
              <w:spacing w:before="120"/>
              <w:ind w:firstLine="0"/>
              <w:rPr>
                <w:lang w:val="ro-RO"/>
              </w:rPr>
            </w:pPr>
          </w:p>
          <w:p w:rsidR="0054121F" w:rsidRDefault="0054121F" w:rsidP="00E03AFA">
            <w:pPr>
              <w:spacing w:before="120"/>
              <w:ind w:firstLine="0"/>
              <w:rPr>
                <w:lang w:val="ro-RO"/>
              </w:rPr>
            </w:pPr>
          </w:p>
          <w:p w:rsidR="0054121F" w:rsidRDefault="0054121F" w:rsidP="00E03AFA">
            <w:pPr>
              <w:spacing w:before="120"/>
              <w:ind w:firstLine="0"/>
              <w:rPr>
                <w:lang w:val="ro-RO"/>
              </w:rPr>
            </w:pPr>
          </w:p>
          <w:p w:rsidR="0054121F" w:rsidRDefault="0054121F" w:rsidP="00E03AFA">
            <w:pPr>
              <w:spacing w:before="120"/>
              <w:ind w:firstLine="0"/>
              <w:rPr>
                <w:lang w:val="ro-RO"/>
              </w:rPr>
            </w:pPr>
          </w:p>
          <w:p w:rsidR="0054121F" w:rsidRPr="00D037F0" w:rsidRDefault="0054121F" w:rsidP="00E03AFA">
            <w:pPr>
              <w:spacing w:before="120"/>
              <w:ind w:firstLine="0"/>
              <w:rPr>
                <w:sz w:val="36"/>
                <w:szCs w:val="36"/>
                <w:lang w:val="ro-RO"/>
              </w:rPr>
            </w:pPr>
          </w:p>
          <w:p w:rsidR="00FA41C2" w:rsidRDefault="00FA41C2" w:rsidP="00E03AFA">
            <w:pPr>
              <w:spacing w:before="120"/>
              <w:ind w:firstLine="0"/>
              <w:rPr>
                <w:sz w:val="2"/>
                <w:szCs w:val="2"/>
                <w:lang w:val="ro-RO"/>
              </w:rPr>
            </w:pPr>
            <w:r w:rsidRPr="00C6291F">
              <w:t xml:space="preserve">Norma de la art.3 </w:t>
            </w:r>
            <w:proofErr w:type="spellStart"/>
            <w:r w:rsidRPr="00C6291F">
              <w:t>alin</w:t>
            </w:r>
            <w:proofErr w:type="spellEnd"/>
            <w:r w:rsidRPr="00C6291F">
              <w:t>.(</w:t>
            </w:r>
            <w:r>
              <w:t>6</w:t>
            </w:r>
            <w:r w:rsidR="003661F1">
              <w:t xml:space="preserve">) </w:t>
            </w:r>
            <w:r>
              <w:rPr>
                <w:lang w:val="ro-RO"/>
              </w:rPr>
              <w:t xml:space="preserve"> din motive de securitate, a fost transpusă în actele instituționale ale Agenției Servicii Publice, care sunt conforme, inclusiv si standardelor OACI (Doc 9303), care reglementează specificații tehnic</w:t>
            </w:r>
            <w:r w:rsidR="003661F1">
              <w:rPr>
                <w:lang w:val="ro-RO"/>
              </w:rPr>
              <w:t>e</w:t>
            </w:r>
            <w:r>
              <w:rPr>
                <w:lang w:val="ro-RO"/>
              </w:rPr>
              <w:t xml:space="preserve"> a</w:t>
            </w:r>
            <w:r w:rsidR="003661F1">
              <w:rPr>
                <w:lang w:val="ro-RO"/>
              </w:rPr>
              <w:t>le</w:t>
            </w:r>
            <w:r>
              <w:rPr>
                <w:lang w:val="ro-RO"/>
              </w:rPr>
              <w:t xml:space="preserve"> mediului de stocare a datelor și sunt confidențiale.</w:t>
            </w:r>
          </w:p>
          <w:p w:rsidR="00FA41C2" w:rsidRDefault="00FA41C2" w:rsidP="00E03AFA">
            <w:pPr>
              <w:spacing w:before="120"/>
              <w:ind w:firstLine="0"/>
              <w:rPr>
                <w:sz w:val="2"/>
                <w:szCs w:val="2"/>
                <w:lang w:val="ro-RO"/>
              </w:rPr>
            </w:pPr>
          </w:p>
          <w:p w:rsidR="00FA41C2" w:rsidRPr="00C6291F" w:rsidRDefault="00FA41C2" w:rsidP="00E03AFA">
            <w:pPr>
              <w:spacing w:before="120"/>
              <w:ind w:firstLine="0"/>
              <w:rPr>
                <w:sz w:val="2"/>
                <w:szCs w:val="2"/>
                <w:lang w:val="ro-RO"/>
              </w:rPr>
            </w:pPr>
          </w:p>
          <w:p w:rsidR="00B524AF" w:rsidRPr="00B524AF" w:rsidRDefault="00B524AF" w:rsidP="00E03AFA">
            <w:pPr>
              <w:spacing w:before="120"/>
              <w:ind w:firstLine="0"/>
              <w:rPr>
                <w:sz w:val="4"/>
                <w:szCs w:val="4"/>
                <w:lang w:val="ro-RO" w:eastAsia="ru-RU"/>
              </w:rPr>
            </w:pPr>
          </w:p>
          <w:p w:rsidR="00FA41C2" w:rsidRPr="00242953" w:rsidRDefault="00FA41C2" w:rsidP="00E03AFA">
            <w:pPr>
              <w:spacing w:before="120"/>
              <w:ind w:firstLine="0"/>
              <w:rPr>
                <w:lang w:val="ro-RO"/>
              </w:rPr>
            </w:pPr>
          </w:p>
          <w:p w:rsidR="00FA41C2" w:rsidRDefault="00FA41C2" w:rsidP="00E03AFA">
            <w:pPr>
              <w:spacing w:before="120"/>
              <w:rPr>
                <w:b/>
                <w:vertAlign w:val="superscript"/>
                <w:lang w:val="ro-RO" w:eastAsia="ru-RU"/>
              </w:rPr>
            </w:pPr>
            <w:r w:rsidRPr="00242953">
              <w:rPr>
                <w:b/>
                <w:vertAlign w:val="superscript"/>
                <w:lang w:val="ro-RO" w:eastAsia="ru-RU"/>
              </w:rPr>
              <w:t xml:space="preserve"> </w:t>
            </w:r>
          </w:p>
          <w:p w:rsidR="00FA41C2" w:rsidRDefault="00FA41C2" w:rsidP="00E03AFA">
            <w:pPr>
              <w:spacing w:before="120"/>
              <w:rPr>
                <w:b/>
                <w:vertAlign w:val="superscript"/>
                <w:lang w:val="ro-RO" w:eastAsia="ru-RU"/>
              </w:rPr>
            </w:pPr>
          </w:p>
          <w:p w:rsidR="00FA41C2" w:rsidRDefault="00FA41C2" w:rsidP="00E03AFA">
            <w:pPr>
              <w:spacing w:before="120"/>
              <w:rPr>
                <w:b/>
                <w:vertAlign w:val="superscript"/>
                <w:lang w:val="ro-RO" w:eastAsia="ru-RU"/>
              </w:rPr>
            </w:pPr>
          </w:p>
          <w:p w:rsidR="00FA41C2" w:rsidRDefault="00FA41C2" w:rsidP="00E03AFA">
            <w:pPr>
              <w:spacing w:before="120"/>
              <w:rPr>
                <w:b/>
                <w:sz w:val="52"/>
                <w:szCs w:val="52"/>
                <w:vertAlign w:val="superscript"/>
                <w:lang w:val="ro-RO" w:eastAsia="ru-RU"/>
              </w:rPr>
            </w:pPr>
          </w:p>
          <w:p w:rsidR="00D037F0" w:rsidRDefault="00D037F0" w:rsidP="00E03AFA">
            <w:pPr>
              <w:spacing w:before="120"/>
              <w:rPr>
                <w:b/>
                <w:sz w:val="16"/>
                <w:szCs w:val="16"/>
                <w:vertAlign w:val="superscript"/>
                <w:lang w:val="ro-RO" w:eastAsia="ru-RU"/>
              </w:rPr>
            </w:pPr>
          </w:p>
          <w:p w:rsidR="00D037F0" w:rsidRDefault="00D037F0" w:rsidP="00E03AFA">
            <w:pPr>
              <w:spacing w:before="120"/>
              <w:rPr>
                <w:b/>
                <w:sz w:val="16"/>
                <w:szCs w:val="16"/>
                <w:vertAlign w:val="superscript"/>
                <w:lang w:val="ro-RO" w:eastAsia="ru-RU"/>
              </w:rPr>
            </w:pPr>
          </w:p>
          <w:p w:rsidR="00D037F0" w:rsidRDefault="00D037F0" w:rsidP="00E03AFA">
            <w:pPr>
              <w:spacing w:before="120"/>
              <w:rPr>
                <w:b/>
                <w:sz w:val="26"/>
                <w:szCs w:val="26"/>
                <w:vertAlign w:val="superscript"/>
                <w:lang w:val="ro-RO" w:eastAsia="ru-RU"/>
              </w:rPr>
            </w:pPr>
          </w:p>
          <w:p w:rsidR="00392E81" w:rsidRPr="004658F7" w:rsidRDefault="00392E81" w:rsidP="00E03AFA">
            <w:pPr>
              <w:spacing w:before="120"/>
              <w:rPr>
                <w:b/>
                <w:sz w:val="26"/>
                <w:szCs w:val="26"/>
                <w:vertAlign w:val="superscript"/>
                <w:lang w:val="ro-RO" w:eastAsia="ru-RU"/>
              </w:rPr>
            </w:pPr>
          </w:p>
          <w:p w:rsidR="00D037F0" w:rsidRPr="00242953" w:rsidRDefault="00D037F0" w:rsidP="00392E81">
            <w:pPr>
              <w:ind w:firstLine="0"/>
              <w:rPr>
                <w:lang w:val="ro-RO"/>
              </w:rPr>
            </w:pPr>
            <w:r w:rsidRPr="00242953">
              <w:rPr>
                <w:lang w:val="ro-RO"/>
              </w:rPr>
              <w:t>Norma de la art.3 alin.(</w:t>
            </w:r>
            <w:r>
              <w:rPr>
                <w:lang w:val="ro-RO"/>
              </w:rPr>
              <w:t>8</w:t>
            </w:r>
            <w:r w:rsidRPr="00242953">
              <w:rPr>
                <w:lang w:val="ro-RO"/>
              </w:rPr>
              <w:t xml:space="preserve">) nu poate fi aplicată pe motiv că </w:t>
            </w:r>
            <w:r w:rsidRPr="00242953">
              <w:rPr>
                <w:lang w:val="ro-RO" w:eastAsia="ru-RU"/>
              </w:rPr>
              <w:t>Republica Moldova nu este stat membru UE</w:t>
            </w:r>
            <w:r w:rsidRPr="00242953">
              <w:rPr>
                <w:lang w:val="ro-RO"/>
              </w:rPr>
              <w:t>.</w:t>
            </w:r>
          </w:p>
          <w:p w:rsidR="003661F1" w:rsidRDefault="003661F1" w:rsidP="003661F1">
            <w:pPr>
              <w:spacing w:before="120"/>
              <w:ind w:firstLine="0"/>
              <w:rPr>
                <w:b/>
                <w:vertAlign w:val="superscript"/>
                <w:lang w:val="ro-RO" w:eastAsia="ru-RU"/>
              </w:rPr>
            </w:pPr>
          </w:p>
          <w:p w:rsidR="00D037F0" w:rsidRPr="00D037F0" w:rsidRDefault="00D037F0" w:rsidP="003661F1">
            <w:pPr>
              <w:spacing w:before="120"/>
              <w:ind w:firstLine="0"/>
              <w:rPr>
                <w:b/>
                <w:sz w:val="2"/>
                <w:szCs w:val="2"/>
                <w:vertAlign w:val="superscript"/>
                <w:lang w:val="ro-RO" w:eastAsia="ru-RU"/>
              </w:rPr>
            </w:pPr>
          </w:p>
          <w:p w:rsidR="00FA41C2" w:rsidRDefault="00FA41C2" w:rsidP="00E03AFA">
            <w:pPr>
              <w:spacing w:before="120"/>
              <w:ind w:firstLine="0"/>
              <w:rPr>
                <w:b/>
                <w:vertAlign w:val="superscript"/>
                <w:lang w:val="ro-RO" w:eastAsia="ru-RU"/>
              </w:rPr>
            </w:pPr>
            <w:r w:rsidRPr="00242953">
              <w:rPr>
                <w:lang w:val="ro-RO" w:eastAsia="ru-RU"/>
              </w:rPr>
              <w:t>Norm</w:t>
            </w:r>
            <w:r>
              <w:rPr>
                <w:lang w:val="ro-RO" w:eastAsia="ru-RU"/>
              </w:rPr>
              <w:t>ele</w:t>
            </w:r>
            <w:r w:rsidRPr="00242953">
              <w:rPr>
                <w:lang w:val="ro-RO" w:eastAsia="ru-RU"/>
              </w:rPr>
              <w:t xml:space="preserve"> de la art.3 alin.(</w:t>
            </w:r>
            <w:r>
              <w:rPr>
                <w:lang w:val="ro-RO" w:eastAsia="ru-RU"/>
              </w:rPr>
              <w:t>9</w:t>
            </w:r>
            <w:r w:rsidRPr="00242953">
              <w:rPr>
                <w:lang w:val="ro-RO" w:eastAsia="ru-RU"/>
              </w:rPr>
              <w:t>)</w:t>
            </w:r>
            <w:r>
              <w:rPr>
                <w:lang w:val="ro-RO" w:eastAsia="ru-RU"/>
              </w:rPr>
              <w:t>, (10) și (11)</w:t>
            </w:r>
            <w:r w:rsidRPr="00242953">
              <w:rPr>
                <w:lang w:val="ro-RO" w:eastAsia="ru-RU"/>
              </w:rPr>
              <w:t xml:space="preserve"> </w:t>
            </w:r>
            <w:r w:rsidRPr="009141AB">
              <w:rPr>
                <w:lang w:val="ro-RO" w:eastAsia="ru-RU"/>
              </w:rPr>
              <w:t>din motive de securitate, a</w:t>
            </w:r>
            <w:r>
              <w:rPr>
                <w:lang w:val="ro-RO" w:eastAsia="ru-RU"/>
              </w:rPr>
              <w:t>u fost transpuse</w:t>
            </w:r>
            <w:r w:rsidRPr="009141AB">
              <w:rPr>
                <w:lang w:val="ro-RO" w:eastAsia="ru-RU"/>
              </w:rPr>
              <w:t xml:space="preserve"> în actele instituționale ale Agenției Servicii Publice</w:t>
            </w:r>
            <w:r w:rsidR="00D037F0">
              <w:rPr>
                <w:lang w:val="ro-RO" w:eastAsia="ru-RU"/>
              </w:rPr>
              <w:t>, care sunt conforme, inclusiv ș</w:t>
            </w:r>
            <w:r w:rsidRPr="009141AB">
              <w:rPr>
                <w:lang w:val="ro-RO" w:eastAsia="ru-RU"/>
              </w:rPr>
              <w:t xml:space="preserve">i standardelor </w:t>
            </w:r>
            <w:r>
              <w:rPr>
                <w:lang w:val="ro-RO" w:eastAsia="ru-RU"/>
              </w:rPr>
              <w:t>ISO</w:t>
            </w:r>
            <w:r w:rsidRPr="009141AB">
              <w:rPr>
                <w:lang w:val="ro-RO" w:eastAsia="ru-RU"/>
              </w:rPr>
              <w:t>, care reglementează specificații</w:t>
            </w:r>
            <w:r w:rsidR="003661F1">
              <w:rPr>
                <w:lang w:val="ro-RO" w:eastAsia="ru-RU"/>
              </w:rPr>
              <w:t>le</w:t>
            </w:r>
            <w:r w:rsidRPr="009141AB">
              <w:rPr>
                <w:lang w:val="ro-RO" w:eastAsia="ru-RU"/>
              </w:rPr>
              <w:t xml:space="preserve"> tehnic</w:t>
            </w:r>
            <w:r w:rsidR="003661F1">
              <w:rPr>
                <w:lang w:val="ro-RO" w:eastAsia="ru-RU"/>
              </w:rPr>
              <w:t>e</w:t>
            </w:r>
            <w:r w:rsidRPr="009141AB">
              <w:rPr>
                <w:lang w:val="ro-RO" w:eastAsia="ru-RU"/>
              </w:rPr>
              <w:t xml:space="preserve"> a</w:t>
            </w:r>
            <w:r w:rsidR="003661F1">
              <w:rPr>
                <w:lang w:val="ro-RO" w:eastAsia="ru-RU"/>
              </w:rPr>
              <w:t>le</w:t>
            </w:r>
            <w:r w:rsidRPr="009141AB">
              <w:rPr>
                <w:lang w:val="ro-RO" w:eastAsia="ru-RU"/>
              </w:rPr>
              <w:t xml:space="preserve"> mediului de stocare a datelor și sunt confidențiale</w:t>
            </w:r>
            <w:r w:rsidR="00D037F0">
              <w:rPr>
                <w:lang w:val="ro-RO" w:eastAsia="ru-RU"/>
              </w:rPr>
              <w:t>.</w:t>
            </w:r>
          </w:p>
          <w:p w:rsidR="00FA41C2" w:rsidRPr="00242953" w:rsidRDefault="00FA41C2" w:rsidP="00E03AFA">
            <w:pPr>
              <w:spacing w:before="120"/>
              <w:rPr>
                <w:b/>
                <w:lang w:val="ro-RO"/>
              </w:rPr>
            </w:pPr>
          </w:p>
        </w:tc>
      </w:tr>
      <w:tr w:rsidR="00705601" w:rsidRPr="00242953" w:rsidTr="00597314">
        <w:trPr>
          <w:trHeight w:val="557"/>
          <w:jc w:val="center"/>
        </w:trPr>
        <w:tc>
          <w:tcPr>
            <w:tcW w:w="1839" w:type="pct"/>
            <w:gridSpan w:val="2"/>
            <w:tcBorders>
              <w:bottom w:val="single" w:sz="4" w:space="0" w:color="auto"/>
            </w:tcBorders>
            <w:shd w:val="clear" w:color="auto" w:fill="auto"/>
          </w:tcPr>
          <w:p w:rsidR="00BB0F34" w:rsidRPr="009141AB" w:rsidRDefault="00BB0F34" w:rsidP="00D57D73">
            <w:pPr>
              <w:ind w:firstLine="0"/>
              <w:jc w:val="center"/>
              <w:rPr>
                <w:i/>
                <w:lang w:val="ro-RO"/>
              </w:rPr>
            </w:pPr>
            <w:r w:rsidRPr="009141AB">
              <w:rPr>
                <w:i/>
                <w:color w:val="231F20"/>
                <w:lang w:val="ro-RO"/>
              </w:rPr>
              <w:t>Articolul 4</w:t>
            </w:r>
          </w:p>
          <w:p w:rsidR="00BB0F34" w:rsidRPr="009141AB" w:rsidRDefault="00BB0F34" w:rsidP="00392E81">
            <w:pPr>
              <w:pStyle w:val="1"/>
              <w:spacing w:before="0"/>
              <w:ind w:firstLine="0"/>
              <w:jc w:val="center"/>
              <w:rPr>
                <w:rFonts w:ascii="Times New Roman" w:hAnsi="Times New Roman" w:cs="Times New Roman"/>
                <w:sz w:val="20"/>
                <w:szCs w:val="20"/>
                <w:lang w:val="ro-RO"/>
              </w:rPr>
            </w:pPr>
            <w:r w:rsidRPr="009141AB">
              <w:rPr>
                <w:rFonts w:ascii="Times New Roman" w:hAnsi="Times New Roman" w:cs="Times New Roman"/>
                <w:color w:val="231F20"/>
                <w:sz w:val="20"/>
                <w:szCs w:val="20"/>
                <w:lang w:val="ro-RO"/>
              </w:rPr>
              <w:t>Perioada de valabilitate</w:t>
            </w:r>
          </w:p>
          <w:p w:rsidR="00BB0F34" w:rsidRDefault="009141AB" w:rsidP="00392E81">
            <w:pPr>
              <w:tabs>
                <w:tab w:val="left" w:pos="1129"/>
              </w:tabs>
              <w:ind w:firstLine="0"/>
              <w:rPr>
                <w:color w:val="231F20"/>
                <w:lang w:val="ro-RO"/>
              </w:rPr>
            </w:pPr>
            <w:r>
              <w:rPr>
                <w:color w:val="231F20"/>
                <w:lang w:val="ro-RO"/>
              </w:rPr>
              <w:t xml:space="preserve">(1) </w:t>
            </w:r>
            <w:r w:rsidR="00BB0F34" w:rsidRPr="009141AB">
              <w:rPr>
                <w:color w:val="231F20"/>
                <w:lang w:val="ro-RO"/>
              </w:rPr>
              <w:t xml:space="preserve">Cărțile de identitate au o perioadă minimă de </w:t>
            </w:r>
            <w:r w:rsidR="00BB0F34" w:rsidRPr="00D57D73">
              <w:rPr>
                <w:lang w:val="ro-RO"/>
              </w:rPr>
              <w:t xml:space="preserve">valabilitate de </w:t>
            </w:r>
            <w:r w:rsidR="00BB0F34" w:rsidRPr="009141AB">
              <w:rPr>
                <w:color w:val="231F20"/>
                <w:lang w:val="ro-RO"/>
              </w:rPr>
              <w:t>cinci ani și o perioadă maximă de valabilitate de 10 ani.</w:t>
            </w:r>
          </w:p>
          <w:p w:rsidR="00BB0F34" w:rsidRDefault="009141AB" w:rsidP="00E03AFA">
            <w:pPr>
              <w:widowControl w:val="0"/>
              <w:tabs>
                <w:tab w:val="left" w:pos="-33"/>
                <w:tab w:val="left" w:pos="960"/>
              </w:tabs>
              <w:autoSpaceDE w:val="0"/>
              <w:autoSpaceDN w:val="0"/>
              <w:spacing w:before="120"/>
              <w:ind w:firstLine="0"/>
              <w:rPr>
                <w:color w:val="231F20"/>
                <w:lang w:val="ro-RO"/>
              </w:rPr>
            </w:pPr>
            <w:r>
              <w:rPr>
                <w:color w:val="231F20"/>
                <w:lang w:val="ro-RO"/>
              </w:rPr>
              <w:t xml:space="preserve">(2) </w:t>
            </w:r>
            <w:r w:rsidR="00BB0F34" w:rsidRPr="009141AB">
              <w:rPr>
                <w:color w:val="231F20"/>
                <w:lang w:val="ro-RO"/>
              </w:rPr>
              <w:t>Prin derogare de la alineatul (1), statele membre pot prevedea o perioadă de valabilitate:</w:t>
            </w:r>
          </w:p>
          <w:p w:rsidR="00596B89" w:rsidRDefault="009141AB" w:rsidP="00C12C70">
            <w:pPr>
              <w:widowControl w:val="0"/>
              <w:tabs>
                <w:tab w:val="left" w:pos="451"/>
                <w:tab w:val="left" w:pos="920"/>
                <w:tab w:val="left" w:pos="5496"/>
              </w:tabs>
              <w:autoSpaceDE w:val="0"/>
              <w:autoSpaceDN w:val="0"/>
              <w:spacing w:before="120"/>
              <w:ind w:left="317" w:hanging="317"/>
              <w:rPr>
                <w:color w:val="231F20"/>
                <w:lang w:val="ro-RO"/>
              </w:rPr>
            </w:pPr>
            <w:r>
              <w:rPr>
                <w:color w:val="231F20"/>
                <w:lang w:val="ro-RO"/>
              </w:rPr>
              <w:t xml:space="preserve">(a) </w:t>
            </w:r>
            <w:r w:rsidR="00BB0F34" w:rsidRPr="009141AB">
              <w:rPr>
                <w:color w:val="231F20"/>
                <w:lang w:val="ro-RO"/>
              </w:rPr>
              <w:t>de mai puțin de cinci ani pentru cărțile de identitate eliberate minorilor;</w:t>
            </w:r>
          </w:p>
          <w:p w:rsidR="00BB0F34" w:rsidRPr="009141AB" w:rsidRDefault="009141AB" w:rsidP="00C12C70">
            <w:pPr>
              <w:widowControl w:val="0"/>
              <w:tabs>
                <w:tab w:val="left" w:pos="310"/>
                <w:tab w:val="left" w:pos="920"/>
                <w:tab w:val="left" w:pos="5496"/>
              </w:tabs>
              <w:autoSpaceDE w:val="0"/>
              <w:autoSpaceDN w:val="0"/>
              <w:spacing w:before="120"/>
              <w:ind w:left="317" w:hanging="317"/>
              <w:rPr>
                <w:lang w:val="ro-RO"/>
              </w:rPr>
            </w:pPr>
            <w:r>
              <w:rPr>
                <w:lang w:val="ro-RO"/>
              </w:rPr>
              <w:t xml:space="preserve">(b) </w:t>
            </w:r>
            <w:r w:rsidR="00BB0F34" w:rsidRPr="009141AB">
              <w:rPr>
                <w:color w:val="231F20"/>
                <w:lang w:val="ro-RO"/>
              </w:rPr>
              <w:t>în cazuri excepționale, de mai puțin de cinci ani pentru cărțile de identitate eliberate persoanelor aflate în circumstanțe speciale și limitate și atunci când perioada de valabilitate a acestora este limitată în conformitate cu dreptul Uniunii și cu dreptul intern;</w:t>
            </w:r>
          </w:p>
          <w:p w:rsidR="00BB0F34" w:rsidRPr="009141AB" w:rsidRDefault="009141AB" w:rsidP="00C12C70">
            <w:pPr>
              <w:widowControl w:val="0"/>
              <w:tabs>
                <w:tab w:val="left" w:pos="310"/>
                <w:tab w:val="left" w:pos="920"/>
              </w:tabs>
              <w:autoSpaceDE w:val="0"/>
              <w:autoSpaceDN w:val="0"/>
              <w:spacing w:before="120"/>
              <w:ind w:left="317" w:hanging="317"/>
              <w:rPr>
                <w:lang w:val="ro-RO"/>
              </w:rPr>
            </w:pPr>
            <w:r>
              <w:rPr>
                <w:color w:val="231F20"/>
                <w:lang w:val="ro-RO"/>
              </w:rPr>
              <w:t xml:space="preserve">(c) </w:t>
            </w:r>
            <w:r w:rsidR="00BB0F34" w:rsidRPr="009141AB">
              <w:rPr>
                <w:color w:val="231F20"/>
                <w:lang w:val="ro-RO"/>
              </w:rPr>
              <w:t>de mai mult de 10 ani pentru cărțile de identitate eliberate persoanelor cu vârsta de cel puțin 70 de ani.</w:t>
            </w:r>
          </w:p>
          <w:p w:rsidR="00705601" w:rsidRPr="009141AB" w:rsidRDefault="009141AB" w:rsidP="00E03AFA">
            <w:pPr>
              <w:pStyle w:val="af5"/>
              <w:spacing w:before="120"/>
              <w:jc w:val="both"/>
              <w:rPr>
                <w:rFonts w:ascii="Times New Roman" w:hAnsi="Times New Roman" w:cs="Times New Roman"/>
                <w:sz w:val="20"/>
                <w:szCs w:val="20"/>
              </w:rPr>
            </w:pPr>
            <w:r>
              <w:rPr>
                <w:rFonts w:ascii="Times New Roman" w:hAnsi="Times New Roman" w:cs="Times New Roman"/>
                <w:color w:val="231F20"/>
                <w:sz w:val="20"/>
                <w:szCs w:val="20"/>
                <w:lang w:val="en-US"/>
              </w:rPr>
              <w:t>(3</w:t>
            </w:r>
            <w:r w:rsidRPr="008F71B1">
              <w:rPr>
                <w:rFonts w:ascii="Times New Roman" w:hAnsi="Times New Roman" w:cs="Times New Roman"/>
                <w:color w:val="231F20"/>
                <w:sz w:val="20"/>
                <w:szCs w:val="20"/>
                <w:lang w:val="en-US"/>
              </w:rPr>
              <w:t>)</w:t>
            </w:r>
            <w:r>
              <w:rPr>
                <w:rFonts w:ascii="Times New Roman" w:hAnsi="Times New Roman" w:cs="Times New Roman"/>
                <w:color w:val="231F20"/>
                <w:sz w:val="20"/>
                <w:szCs w:val="20"/>
                <w:lang w:val="en-US"/>
              </w:rPr>
              <w:t xml:space="preserve"> </w:t>
            </w:r>
            <w:r w:rsidRPr="00106E86">
              <w:rPr>
                <w:rFonts w:ascii="Times New Roman" w:hAnsi="Times New Roman" w:cs="Times New Roman"/>
                <w:color w:val="231F20"/>
                <w:sz w:val="20"/>
                <w:szCs w:val="20"/>
              </w:rPr>
              <w:t>Statele membre eliberează o carte de identitate cu o perioadă de valabilitate de cel mult 12 luni atunci când prelevarea amprentelor de la oricare deget al solicitantului este fizic imposibilă temporar</w:t>
            </w:r>
            <w:r>
              <w:rPr>
                <w:rFonts w:ascii="Times New Roman" w:hAnsi="Times New Roman" w:cs="Times New Roman"/>
                <w:color w:val="231F20"/>
                <w:sz w:val="20"/>
                <w:szCs w:val="20"/>
              </w:rPr>
              <w:t>.</w:t>
            </w:r>
          </w:p>
        </w:tc>
        <w:tc>
          <w:tcPr>
            <w:tcW w:w="1243" w:type="pct"/>
            <w:tcBorders>
              <w:bottom w:val="single" w:sz="4" w:space="0" w:color="auto"/>
            </w:tcBorders>
            <w:shd w:val="clear" w:color="auto" w:fill="auto"/>
          </w:tcPr>
          <w:p w:rsidR="00596B89" w:rsidRDefault="00596B89" w:rsidP="00D57D73">
            <w:pPr>
              <w:ind w:firstLine="177"/>
              <w:rPr>
                <w:b/>
                <w:lang w:val="ro-RO"/>
              </w:rPr>
            </w:pPr>
          </w:p>
          <w:p w:rsidR="00596B89" w:rsidRDefault="00596B89" w:rsidP="00D57D73">
            <w:pPr>
              <w:ind w:firstLine="177"/>
              <w:rPr>
                <w:b/>
                <w:lang w:val="ro-RO"/>
              </w:rPr>
            </w:pPr>
          </w:p>
          <w:p w:rsidR="00596B89" w:rsidRPr="00596B89" w:rsidRDefault="00596B89" w:rsidP="00D57D73">
            <w:pPr>
              <w:ind w:firstLine="0"/>
              <w:rPr>
                <w:lang w:val="ro-RO"/>
              </w:rPr>
            </w:pPr>
            <w:r w:rsidRPr="00596B89">
              <w:rPr>
                <w:b/>
                <w:lang w:val="ro-RO"/>
              </w:rPr>
              <w:t>20.</w:t>
            </w:r>
            <w:r w:rsidRPr="00596B89">
              <w:rPr>
                <w:lang w:val="ro-RO"/>
              </w:rPr>
              <w:t xml:space="preserve"> Cartea de identitate se eliberează cetățenilor Republicii Moldova care locuiesc pe teritoriul Republicii Moldova, cu următoarele termene de valabilitate:</w:t>
            </w:r>
          </w:p>
          <w:p w:rsidR="00596B89" w:rsidRPr="00596B89" w:rsidRDefault="00596B89" w:rsidP="00D57D73">
            <w:pPr>
              <w:ind w:firstLine="177"/>
              <w:rPr>
                <w:lang w:val="ro-RO"/>
              </w:rPr>
            </w:pPr>
            <w:r w:rsidRPr="00596B89">
              <w:rPr>
                <w:lang w:val="ro-RO"/>
              </w:rPr>
              <w:t>a) 4 ani, pentru persoanele cu vârsta cuprinsă între 0 și 7 ani;</w:t>
            </w:r>
          </w:p>
          <w:p w:rsidR="00596B89" w:rsidRPr="00596B89" w:rsidRDefault="00596B89" w:rsidP="00D57D73">
            <w:pPr>
              <w:ind w:firstLine="177"/>
              <w:rPr>
                <w:lang w:val="ro-RO"/>
              </w:rPr>
            </w:pPr>
            <w:r w:rsidRPr="00596B89">
              <w:rPr>
                <w:lang w:val="ro-RO"/>
              </w:rPr>
              <w:t>b) 7 ani, pentru persoanele cu vârsta cuprinsă între 7 și 14 ani;</w:t>
            </w:r>
          </w:p>
          <w:p w:rsidR="00596B89" w:rsidRPr="00596B89" w:rsidRDefault="00596B89" w:rsidP="00D57D73">
            <w:pPr>
              <w:ind w:firstLine="177"/>
              <w:rPr>
                <w:lang w:val="ro-RO"/>
              </w:rPr>
            </w:pPr>
            <w:r w:rsidRPr="00596B89">
              <w:rPr>
                <w:lang w:val="ro-RO"/>
              </w:rPr>
              <w:t xml:space="preserve">c) 10 ani, pentru persoanele cu vârsta cuprinsă între 14 și 70 de ani; </w:t>
            </w:r>
          </w:p>
          <w:p w:rsidR="00596B89" w:rsidRPr="00596B89" w:rsidRDefault="00596B89" w:rsidP="00D57D73">
            <w:pPr>
              <w:ind w:firstLine="177"/>
              <w:rPr>
                <w:lang w:val="ro-RO"/>
              </w:rPr>
            </w:pPr>
            <w:r w:rsidRPr="00596B89">
              <w:rPr>
                <w:lang w:val="ro-RO"/>
              </w:rPr>
              <w:t>d) nelimitat, pentru persoanele cu vârsta peste 70 de ani.</w:t>
            </w:r>
          </w:p>
          <w:p w:rsidR="00705601" w:rsidRDefault="00596B89" w:rsidP="00D57D73">
            <w:pPr>
              <w:ind w:firstLine="177"/>
              <w:rPr>
                <w:lang w:val="ro-RO"/>
              </w:rPr>
            </w:pPr>
            <w:r w:rsidRPr="00596B89">
              <w:rPr>
                <w:lang w:val="ro-RO"/>
              </w:rPr>
              <w:t>În cazul în care o persoană solicită eliberarea cărții de identitate cu până la o lună înainte de împlinirea vârstei necesare încadrării într-o grupă de vârstă superioară, conform literelor a)-d), cartea de identitate se eliberează cu termenul de valabilitate stabilit pentru această grupă de vârstă.</w:t>
            </w:r>
          </w:p>
          <w:p w:rsidR="00596B89" w:rsidRPr="00596B89" w:rsidRDefault="00596B89" w:rsidP="00D57D73">
            <w:pPr>
              <w:ind w:firstLine="0"/>
              <w:rPr>
                <w:color w:val="C00000"/>
                <w:lang w:val="ro-MD"/>
              </w:rPr>
            </w:pPr>
            <w:r w:rsidRPr="00596B89">
              <w:rPr>
                <w:b/>
                <w:bCs/>
                <w:lang w:val="ro-MD"/>
              </w:rPr>
              <w:t>20</w:t>
            </w:r>
            <w:r w:rsidRPr="00596B89">
              <w:rPr>
                <w:b/>
                <w:bCs/>
                <w:vertAlign w:val="superscript"/>
                <w:lang w:val="ro-MD"/>
              </w:rPr>
              <w:t>7</w:t>
            </w:r>
            <w:r w:rsidRPr="00596B89">
              <w:rPr>
                <w:lang w:val="ro-MD"/>
              </w:rPr>
              <w:t>.</w:t>
            </w:r>
            <w:r w:rsidR="00C12C70">
              <w:rPr>
                <w:lang w:val="ro-MD"/>
              </w:rPr>
              <w:t xml:space="preserve"> </w:t>
            </w:r>
            <w:r w:rsidRPr="00596B89">
              <w:rPr>
                <w:lang w:val="ro-MD"/>
              </w:rPr>
              <w:t>În cazul în care prelevarea amprentelor digitale este fizic imposibilă temporar, se eliberează cartea de identitate sau cartea de identitate provizorie, cu un termen de valabilitate de 1 an.</w:t>
            </w:r>
          </w:p>
        </w:tc>
        <w:tc>
          <w:tcPr>
            <w:tcW w:w="499" w:type="pct"/>
            <w:tcBorders>
              <w:bottom w:val="single" w:sz="4" w:space="0" w:color="auto"/>
            </w:tcBorders>
            <w:shd w:val="clear" w:color="auto" w:fill="auto"/>
          </w:tcPr>
          <w:p w:rsidR="009141AB" w:rsidRDefault="009141AB" w:rsidP="00D57D73">
            <w:pPr>
              <w:ind w:firstLine="0"/>
              <w:jc w:val="center"/>
              <w:rPr>
                <w:b/>
                <w:lang w:val="ro-RO"/>
              </w:rPr>
            </w:pPr>
          </w:p>
          <w:p w:rsidR="009141AB" w:rsidRDefault="009141AB" w:rsidP="00D57D73">
            <w:pPr>
              <w:ind w:firstLine="0"/>
              <w:rPr>
                <w:b/>
                <w:lang w:val="ro-RO"/>
              </w:rPr>
            </w:pPr>
          </w:p>
          <w:p w:rsidR="00705601" w:rsidRPr="00242953" w:rsidRDefault="009141AB" w:rsidP="00D57D73">
            <w:pPr>
              <w:ind w:firstLine="0"/>
              <w:jc w:val="center"/>
              <w:rPr>
                <w:b/>
                <w:lang w:val="ro-RO"/>
              </w:rPr>
            </w:pPr>
            <w:r>
              <w:rPr>
                <w:b/>
                <w:lang w:val="ro-RO"/>
              </w:rPr>
              <w:t>Compatibil</w:t>
            </w:r>
          </w:p>
        </w:tc>
        <w:tc>
          <w:tcPr>
            <w:tcW w:w="1419" w:type="pct"/>
            <w:tcBorders>
              <w:bottom w:val="single" w:sz="4" w:space="0" w:color="auto"/>
            </w:tcBorders>
            <w:shd w:val="clear" w:color="auto" w:fill="auto"/>
          </w:tcPr>
          <w:p w:rsidR="009141AB" w:rsidRDefault="009141AB" w:rsidP="00E03AFA">
            <w:pPr>
              <w:spacing w:before="120"/>
              <w:ind w:firstLine="0"/>
              <w:rPr>
                <w:lang w:val="ro-RO" w:eastAsia="ru-RU"/>
              </w:rPr>
            </w:pPr>
          </w:p>
          <w:p w:rsidR="00596B89" w:rsidRPr="00596B89" w:rsidRDefault="00596B89" w:rsidP="00E03AFA">
            <w:pPr>
              <w:spacing w:before="120"/>
              <w:ind w:firstLine="0"/>
              <w:rPr>
                <w:sz w:val="4"/>
                <w:szCs w:val="4"/>
                <w:lang w:val="ro-RO" w:eastAsia="ru-RU"/>
              </w:rPr>
            </w:pPr>
          </w:p>
          <w:p w:rsidR="00C12C70" w:rsidRPr="00C12C70" w:rsidRDefault="00C12C70" w:rsidP="00E03AFA">
            <w:pPr>
              <w:spacing w:before="120"/>
              <w:ind w:firstLine="0"/>
              <w:rPr>
                <w:sz w:val="4"/>
                <w:szCs w:val="4"/>
                <w:lang w:val="ro-RO" w:eastAsia="ru-RU"/>
              </w:rPr>
            </w:pPr>
          </w:p>
          <w:p w:rsidR="00705601" w:rsidRPr="00242953" w:rsidRDefault="00705601" w:rsidP="00C12C70">
            <w:pPr>
              <w:spacing w:before="120"/>
              <w:ind w:firstLine="0"/>
              <w:rPr>
                <w:lang w:val="ro-RO" w:eastAsia="ru-RU"/>
              </w:rPr>
            </w:pPr>
          </w:p>
        </w:tc>
      </w:tr>
      <w:tr w:rsidR="00A93E2B" w:rsidRPr="00242953" w:rsidTr="00597314">
        <w:trPr>
          <w:trHeight w:val="548"/>
          <w:jc w:val="center"/>
        </w:trPr>
        <w:tc>
          <w:tcPr>
            <w:tcW w:w="1839" w:type="pct"/>
            <w:gridSpan w:val="2"/>
            <w:tcBorders>
              <w:bottom w:val="single" w:sz="4" w:space="0" w:color="auto"/>
            </w:tcBorders>
            <w:shd w:val="clear" w:color="auto" w:fill="auto"/>
          </w:tcPr>
          <w:p w:rsidR="008F71B1" w:rsidRPr="009D7111" w:rsidRDefault="008F71B1" w:rsidP="00E03AFA">
            <w:pPr>
              <w:spacing w:before="120"/>
              <w:ind w:firstLine="0"/>
              <w:jc w:val="center"/>
              <w:rPr>
                <w:i/>
                <w:lang w:val="ro-RO"/>
              </w:rPr>
            </w:pPr>
            <w:r w:rsidRPr="009D7111">
              <w:rPr>
                <w:i/>
                <w:color w:val="231F20"/>
                <w:lang w:val="ro-RO"/>
              </w:rPr>
              <w:t>Articolul 5</w:t>
            </w:r>
          </w:p>
          <w:p w:rsidR="008F71B1" w:rsidRPr="009D7111" w:rsidRDefault="008F71B1" w:rsidP="000F3284">
            <w:pPr>
              <w:pStyle w:val="1"/>
              <w:spacing w:before="0"/>
              <w:ind w:firstLine="26"/>
              <w:jc w:val="center"/>
              <w:rPr>
                <w:rFonts w:ascii="Times New Roman" w:hAnsi="Times New Roman" w:cs="Times New Roman"/>
                <w:sz w:val="20"/>
                <w:szCs w:val="20"/>
                <w:lang w:val="ro-RO"/>
              </w:rPr>
            </w:pPr>
            <w:r w:rsidRPr="009D7111">
              <w:rPr>
                <w:rFonts w:ascii="Times New Roman" w:hAnsi="Times New Roman" w:cs="Times New Roman"/>
                <w:color w:val="231F20"/>
                <w:sz w:val="20"/>
                <w:szCs w:val="20"/>
                <w:lang w:val="ro-RO"/>
              </w:rPr>
              <w:t>Eliminarea treptată</w:t>
            </w:r>
          </w:p>
          <w:p w:rsidR="008F71B1" w:rsidRDefault="009D7111" w:rsidP="000F3284">
            <w:pPr>
              <w:widowControl w:val="0"/>
              <w:tabs>
                <w:tab w:val="left" w:pos="534"/>
              </w:tabs>
              <w:autoSpaceDE w:val="0"/>
              <w:autoSpaceDN w:val="0"/>
              <w:ind w:firstLine="0"/>
              <w:rPr>
                <w:color w:val="231F20"/>
                <w:lang w:val="ro-RO"/>
              </w:rPr>
            </w:pPr>
            <w:r>
              <w:rPr>
                <w:color w:val="231F20"/>
                <w:lang w:val="ro-RO"/>
              </w:rPr>
              <w:t xml:space="preserve">(1) </w:t>
            </w:r>
            <w:r w:rsidR="008F71B1" w:rsidRPr="009D7111">
              <w:rPr>
                <w:color w:val="231F20"/>
                <w:lang w:val="ro-RO"/>
              </w:rPr>
              <w:t>Cărțile de identitate care nu îndeplinesc cerințele prevăzute la articolul 3 își încetează valabilitatea la data expirării sau la 3 august 2031, luându-se în considerare data care survine mai întâi.</w:t>
            </w:r>
          </w:p>
          <w:p w:rsidR="003661F1" w:rsidRDefault="003661F1" w:rsidP="00E03AFA">
            <w:pPr>
              <w:widowControl w:val="0"/>
              <w:tabs>
                <w:tab w:val="left" w:pos="534"/>
              </w:tabs>
              <w:autoSpaceDE w:val="0"/>
              <w:autoSpaceDN w:val="0"/>
              <w:spacing w:before="120"/>
              <w:ind w:firstLine="0"/>
              <w:rPr>
                <w:lang w:val="ro-RO"/>
              </w:rPr>
            </w:pPr>
          </w:p>
          <w:p w:rsidR="003661F1" w:rsidRDefault="003661F1" w:rsidP="00E03AFA">
            <w:pPr>
              <w:widowControl w:val="0"/>
              <w:tabs>
                <w:tab w:val="left" w:pos="534"/>
              </w:tabs>
              <w:autoSpaceDE w:val="0"/>
              <w:autoSpaceDN w:val="0"/>
              <w:spacing w:before="120"/>
              <w:ind w:firstLine="0"/>
              <w:rPr>
                <w:lang w:val="ro-RO"/>
              </w:rPr>
            </w:pPr>
          </w:p>
          <w:p w:rsidR="003661F1" w:rsidRDefault="003661F1" w:rsidP="00E03AFA">
            <w:pPr>
              <w:widowControl w:val="0"/>
              <w:tabs>
                <w:tab w:val="left" w:pos="534"/>
              </w:tabs>
              <w:autoSpaceDE w:val="0"/>
              <w:autoSpaceDN w:val="0"/>
              <w:spacing w:before="120"/>
              <w:ind w:firstLine="0"/>
              <w:rPr>
                <w:lang w:val="ro-RO"/>
              </w:rPr>
            </w:pPr>
          </w:p>
          <w:p w:rsidR="004A2E4B" w:rsidRDefault="004A2E4B" w:rsidP="00E03AFA">
            <w:pPr>
              <w:widowControl w:val="0"/>
              <w:tabs>
                <w:tab w:val="left" w:pos="534"/>
              </w:tabs>
              <w:autoSpaceDE w:val="0"/>
              <w:autoSpaceDN w:val="0"/>
              <w:spacing w:before="120"/>
              <w:ind w:firstLine="0"/>
              <w:rPr>
                <w:lang w:val="ro-RO"/>
              </w:rPr>
            </w:pPr>
          </w:p>
          <w:p w:rsidR="003661F1" w:rsidRDefault="003661F1" w:rsidP="00E03AFA">
            <w:pPr>
              <w:widowControl w:val="0"/>
              <w:tabs>
                <w:tab w:val="left" w:pos="534"/>
              </w:tabs>
              <w:autoSpaceDE w:val="0"/>
              <w:autoSpaceDN w:val="0"/>
              <w:spacing w:before="120"/>
              <w:ind w:firstLine="0"/>
              <w:rPr>
                <w:lang w:val="ro-RO"/>
              </w:rPr>
            </w:pPr>
          </w:p>
          <w:p w:rsidR="008F71B1" w:rsidRPr="009D7111" w:rsidRDefault="009D7111" w:rsidP="004A2E4B">
            <w:pPr>
              <w:widowControl w:val="0"/>
              <w:tabs>
                <w:tab w:val="left" w:pos="534"/>
              </w:tabs>
              <w:autoSpaceDE w:val="0"/>
              <w:autoSpaceDN w:val="0"/>
              <w:ind w:firstLine="0"/>
              <w:rPr>
                <w:lang w:val="ro-RO"/>
              </w:rPr>
            </w:pPr>
            <w:r>
              <w:rPr>
                <w:color w:val="231F20"/>
                <w:lang w:val="ro-RO"/>
              </w:rPr>
              <w:t xml:space="preserve">(2) </w:t>
            </w:r>
            <w:r w:rsidR="008F71B1" w:rsidRPr="009D7111">
              <w:rPr>
                <w:color w:val="231F20"/>
                <w:lang w:val="ro-RO"/>
              </w:rPr>
              <w:t>Prin derogare de la alineatul (1):</w:t>
            </w:r>
          </w:p>
          <w:p w:rsidR="008F71B1" w:rsidRPr="009D7111" w:rsidRDefault="009D7111" w:rsidP="004A2E4B">
            <w:pPr>
              <w:widowControl w:val="0"/>
              <w:tabs>
                <w:tab w:val="left" w:pos="534"/>
                <w:tab w:val="left" w:pos="919"/>
                <w:tab w:val="left" w:pos="921"/>
              </w:tabs>
              <w:autoSpaceDE w:val="0"/>
              <w:autoSpaceDN w:val="0"/>
              <w:ind w:left="317" w:hanging="317"/>
              <w:rPr>
                <w:lang w:val="ro-RO"/>
              </w:rPr>
            </w:pPr>
            <w:r>
              <w:rPr>
                <w:color w:val="231F20"/>
                <w:lang w:val="ro-RO"/>
              </w:rPr>
              <w:t xml:space="preserve">(a) </w:t>
            </w:r>
            <w:r w:rsidR="008F71B1" w:rsidRPr="009D7111">
              <w:rPr>
                <w:color w:val="231F20"/>
                <w:lang w:val="ro-RO"/>
              </w:rPr>
              <w:t>cărțile de identitate care nu îndeplinesc standardele minime de securitate stabilite în partea 2 a Documentului OACI 9303 sau care nu includ un MRZ funcțional, conform definiției de la alineatul (3), își încetează valabilitatea la data expirării sau la 3 august 2026, luându-se în considerare data care survine mai întâi;</w:t>
            </w:r>
          </w:p>
          <w:p w:rsidR="008F71B1" w:rsidRPr="009D7111" w:rsidRDefault="009D7111" w:rsidP="004A2E4B">
            <w:pPr>
              <w:widowControl w:val="0"/>
              <w:tabs>
                <w:tab w:val="left" w:pos="534"/>
                <w:tab w:val="left" w:pos="921"/>
              </w:tabs>
              <w:autoSpaceDE w:val="0"/>
              <w:autoSpaceDN w:val="0"/>
              <w:ind w:left="317" w:hanging="317"/>
              <w:rPr>
                <w:lang w:val="ro-RO"/>
              </w:rPr>
            </w:pPr>
            <w:r>
              <w:rPr>
                <w:color w:val="231F20"/>
                <w:lang w:val="ro-RO"/>
              </w:rPr>
              <w:t xml:space="preserve">(b) </w:t>
            </w:r>
            <w:r w:rsidR="008F71B1" w:rsidRPr="009D7111">
              <w:rPr>
                <w:color w:val="231F20"/>
                <w:lang w:val="ro-RO"/>
              </w:rPr>
              <w:t>cărțile de identitate ale persoanelor cu vârsta de cel puțin 70 de ani la 2 august 2021, care îndeplinesc standardele minime de securitate stabilite în partea 2 din Documentul OACI 9303 și care au un MRZ funcțional, conform definiției de la alineatul (3), își încetează valabilitatea la data expirării.</w:t>
            </w:r>
          </w:p>
          <w:p w:rsidR="008F71B1" w:rsidRDefault="009D7111" w:rsidP="004A2E4B">
            <w:pPr>
              <w:widowControl w:val="0"/>
              <w:tabs>
                <w:tab w:val="left" w:pos="534"/>
              </w:tabs>
              <w:autoSpaceDE w:val="0"/>
              <w:autoSpaceDN w:val="0"/>
              <w:ind w:firstLine="0"/>
              <w:rPr>
                <w:color w:val="231F20"/>
                <w:lang w:val="ro-RO"/>
              </w:rPr>
            </w:pPr>
            <w:r>
              <w:rPr>
                <w:color w:val="231F20"/>
              </w:rPr>
              <w:t xml:space="preserve">(3) </w:t>
            </w:r>
            <w:proofErr w:type="spellStart"/>
            <w:r w:rsidR="008F71B1" w:rsidRPr="009D7111">
              <w:rPr>
                <w:color w:val="231F20"/>
              </w:rPr>
              <w:t>În</w:t>
            </w:r>
            <w:proofErr w:type="spellEnd"/>
            <w:r w:rsidR="008F71B1" w:rsidRPr="009D7111">
              <w:rPr>
                <w:color w:val="231F20"/>
              </w:rPr>
              <w:t xml:space="preserve"> </w:t>
            </w:r>
            <w:r w:rsidR="008F71B1" w:rsidRPr="009D7111">
              <w:rPr>
                <w:color w:val="231F20"/>
                <w:lang w:val="ro-RO"/>
              </w:rPr>
              <w:t>sensul alineatului (2), un MRZ funcțional înseamnă:</w:t>
            </w:r>
          </w:p>
          <w:p w:rsidR="008F71B1" w:rsidRPr="009D7111" w:rsidRDefault="009D7111" w:rsidP="004A2E4B">
            <w:pPr>
              <w:widowControl w:val="0"/>
              <w:tabs>
                <w:tab w:val="left" w:pos="534"/>
                <w:tab w:val="left" w:pos="920"/>
              </w:tabs>
              <w:autoSpaceDE w:val="0"/>
              <w:autoSpaceDN w:val="0"/>
              <w:ind w:firstLine="0"/>
              <w:rPr>
                <w:lang w:val="ro-RO"/>
              </w:rPr>
            </w:pPr>
            <w:r>
              <w:rPr>
                <w:color w:val="231F20"/>
                <w:lang w:val="ro-RO"/>
              </w:rPr>
              <w:t xml:space="preserve">(a) </w:t>
            </w:r>
            <w:r w:rsidR="008F71B1" w:rsidRPr="009D7111">
              <w:rPr>
                <w:color w:val="231F20"/>
                <w:lang w:val="ro-RO"/>
              </w:rPr>
              <w:t>o zonă de citire optică conformă cu Documentul OACI 9303; sau</w:t>
            </w:r>
          </w:p>
          <w:p w:rsidR="00A93E2B" w:rsidRPr="009D7111" w:rsidRDefault="009D7111" w:rsidP="004A2E4B">
            <w:pPr>
              <w:widowControl w:val="0"/>
              <w:tabs>
                <w:tab w:val="left" w:pos="534"/>
                <w:tab w:val="left" w:pos="921"/>
              </w:tabs>
              <w:autoSpaceDE w:val="0"/>
              <w:autoSpaceDN w:val="0"/>
              <w:ind w:left="317" w:hanging="317"/>
              <w:rPr>
                <w:lang w:val="ro-RO"/>
              </w:rPr>
            </w:pPr>
            <w:r>
              <w:rPr>
                <w:color w:val="231F20"/>
                <w:lang w:val="ro-RO"/>
              </w:rPr>
              <w:t xml:space="preserve">(b) </w:t>
            </w:r>
            <w:r w:rsidR="008F71B1" w:rsidRPr="009D7111">
              <w:rPr>
                <w:color w:val="231F20"/>
                <w:lang w:val="ro-RO"/>
              </w:rPr>
              <w:t>orice altă zonă de citire optică pentru care statul membru emitent notifică normele necesare pentru citirea și afișarea informațiilor conținute în aceasta.</w:t>
            </w:r>
          </w:p>
        </w:tc>
        <w:tc>
          <w:tcPr>
            <w:tcW w:w="1243" w:type="pct"/>
            <w:tcBorders>
              <w:bottom w:val="single" w:sz="4" w:space="0" w:color="auto"/>
            </w:tcBorders>
            <w:shd w:val="clear" w:color="auto" w:fill="auto"/>
          </w:tcPr>
          <w:p w:rsidR="00B34F25" w:rsidRDefault="00B34F25" w:rsidP="00E03AFA">
            <w:pPr>
              <w:spacing w:before="120"/>
              <w:contextualSpacing/>
              <w:rPr>
                <w:b/>
                <w:bCs/>
                <w:lang w:val="ro-MD" w:eastAsia="ru-RU"/>
              </w:rPr>
            </w:pPr>
          </w:p>
          <w:p w:rsidR="00B34F25" w:rsidRDefault="00B34F25" w:rsidP="000F3284">
            <w:pPr>
              <w:spacing w:before="120"/>
              <w:ind w:firstLine="0"/>
              <w:contextualSpacing/>
              <w:rPr>
                <w:b/>
                <w:bCs/>
                <w:lang w:val="ro-MD" w:eastAsia="ru-RU"/>
              </w:rPr>
            </w:pPr>
          </w:p>
          <w:p w:rsidR="00C12C70" w:rsidRPr="00C12C70" w:rsidRDefault="00C12C70" w:rsidP="00E03AFA">
            <w:pPr>
              <w:spacing w:before="120"/>
              <w:contextualSpacing/>
              <w:rPr>
                <w:b/>
                <w:bCs/>
                <w:sz w:val="8"/>
                <w:szCs w:val="8"/>
                <w:lang w:val="ro-MD" w:eastAsia="ru-RU"/>
              </w:rPr>
            </w:pPr>
          </w:p>
          <w:p w:rsidR="00A93E2B" w:rsidRPr="00B34F25" w:rsidRDefault="00B34F25" w:rsidP="00E03AFA">
            <w:pPr>
              <w:spacing w:before="120"/>
              <w:ind w:firstLine="0"/>
              <w:contextualSpacing/>
              <w:rPr>
                <w:b/>
                <w:bCs/>
                <w:lang w:val="ro-MD" w:eastAsia="ru-RU"/>
              </w:rPr>
            </w:pPr>
            <w:r w:rsidRPr="00B34F25">
              <w:rPr>
                <w:b/>
                <w:bCs/>
                <w:lang w:val="ro-MD" w:eastAsia="ru-RU"/>
              </w:rPr>
              <w:t>20.</w:t>
            </w:r>
            <w:r w:rsidR="00C42DC3">
              <w:rPr>
                <w:b/>
                <w:bCs/>
                <w:lang w:val="ro-MD" w:eastAsia="ru-RU"/>
              </w:rPr>
              <w:t xml:space="preserve"> </w:t>
            </w:r>
            <w:r w:rsidRPr="00B34F25">
              <w:rPr>
                <w:bCs/>
                <w:lang w:val="ro-MD" w:eastAsia="ru-RU"/>
              </w:rPr>
              <w:t>Toate tipurile de buletine de identitate (buletinul de identitate, buletinul de identitate electronic, buletinul de identitate provizoriu) eliberate cetățenilor Republicii Moldova înainte de punerea în circulație a primei cărți de identitate se consideră valabile potrivit termenului de valabilitate, dacă nu intervin situații în care, potrivit prevederilor legale, acestea devin nevalabile.</w:t>
            </w:r>
          </w:p>
        </w:tc>
        <w:tc>
          <w:tcPr>
            <w:tcW w:w="499" w:type="pct"/>
            <w:tcBorders>
              <w:bottom w:val="single" w:sz="4" w:space="0" w:color="auto"/>
            </w:tcBorders>
            <w:shd w:val="clear" w:color="auto" w:fill="auto"/>
          </w:tcPr>
          <w:p w:rsidR="00B34F25" w:rsidRDefault="00B34F25" w:rsidP="000F3284">
            <w:pPr>
              <w:ind w:firstLine="0"/>
              <w:jc w:val="center"/>
              <w:rPr>
                <w:b/>
                <w:lang w:val="ro-RO"/>
              </w:rPr>
            </w:pPr>
          </w:p>
          <w:p w:rsidR="00B34F25" w:rsidRDefault="00B34F25" w:rsidP="000F3284">
            <w:pPr>
              <w:ind w:firstLine="0"/>
              <w:jc w:val="center"/>
              <w:rPr>
                <w:b/>
                <w:lang w:val="ro-RO"/>
              </w:rPr>
            </w:pPr>
          </w:p>
          <w:p w:rsidR="000F3284" w:rsidRDefault="000F3284" w:rsidP="000F3284">
            <w:pPr>
              <w:ind w:firstLine="0"/>
              <w:jc w:val="center"/>
              <w:rPr>
                <w:b/>
                <w:lang w:val="ro-RO"/>
              </w:rPr>
            </w:pPr>
          </w:p>
          <w:p w:rsidR="00B34F25" w:rsidRPr="00242953" w:rsidRDefault="00B34F25" w:rsidP="000F3284">
            <w:pPr>
              <w:ind w:firstLine="0"/>
              <w:jc w:val="center"/>
              <w:rPr>
                <w:b/>
                <w:lang w:val="ro-RO"/>
              </w:rPr>
            </w:pPr>
            <w:r w:rsidRPr="00242953">
              <w:rPr>
                <w:b/>
                <w:lang w:val="ro-RO"/>
              </w:rPr>
              <w:t>Parțial compatibil</w:t>
            </w:r>
          </w:p>
          <w:p w:rsidR="00A93E2B" w:rsidRDefault="00A93E2B" w:rsidP="004A2E4B">
            <w:pPr>
              <w:ind w:firstLine="0"/>
              <w:jc w:val="center"/>
              <w:rPr>
                <w:b/>
                <w:lang w:val="ro-RO"/>
              </w:rPr>
            </w:pPr>
          </w:p>
          <w:p w:rsidR="003661F1" w:rsidRDefault="003661F1" w:rsidP="004A2E4B">
            <w:pPr>
              <w:ind w:firstLine="0"/>
              <w:jc w:val="center"/>
              <w:rPr>
                <w:b/>
                <w:lang w:val="ro-RO"/>
              </w:rPr>
            </w:pPr>
          </w:p>
          <w:p w:rsidR="003661F1" w:rsidRDefault="003661F1" w:rsidP="004A2E4B">
            <w:pPr>
              <w:ind w:firstLine="0"/>
              <w:jc w:val="center"/>
              <w:rPr>
                <w:b/>
                <w:lang w:val="ro-RO"/>
              </w:rPr>
            </w:pPr>
          </w:p>
          <w:p w:rsidR="004A2E4B" w:rsidRDefault="004A2E4B" w:rsidP="004A2E4B">
            <w:pPr>
              <w:ind w:firstLine="0"/>
              <w:jc w:val="center"/>
              <w:rPr>
                <w:b/>
                <w:lang w:val="ro-RO"/>
              </w:rPr>
            </w:pPr>
          </w:p>
          <w:p w:rsidR="004A2E4B" w:rsidRDefault="004A2E4B" w:rsidP="004A2E4B">
            <w:pPr>
              <w:ind w:firstLine="0"/>
              <w:jc w:val="center"/>
              <w:rPr>
                <w:b/>
                <w:lang w:val="ro-RO"/>
              </w:rPr>
            </w:pPr>
          </w:p>
          <w:p w:rsidR="004A2E4B" w:rsidRDefault="004A2E4B" w:rsidP="004A2E4B">
            <w:pPr>
              <w:ind w:firstLine="0"/>
              <w:jc w:val="center"/>
              <w:rPr>
                <w:b/>
                <w:lang w:val="ro-RO"/>
              </w:rPr>
            </w:pPr>
          </w:p>
          <w:p w:rsidR="003661F1" w:rsidRDefault="003661F1" w:rsidP="004A2E4B">
            <w:pPr>
              <w:ind w:firstLine="0"/>
              <w:jc w:val="center"/>
              <w:rPr>
                <w:b/>
                <w:lang w:val="ro-RO"/>
              </w:rPr>
            </w:pPr>
          </w:p>
          <w:p w:rsidR="003661F1" w:rsidRPr="006D42CA" w:rsidRDefault="003661F1" w:rsidP="004A2E4B">
            <w:pPr>
              <w:ind w:firstLine="0"/>
              <w:jc w:val="center"/>
              <w:rPr>
                <w:b/>
                <w:sz w:val="12"/>
                <w:szCs w:val="12"/>
                <w:lang w:val="ro-RO"/>
              </w:rPr>
            </w:pPr>
          </w:p>
          <w:p w:rsidR="00BD665E" w:rsidRDefault="00BD665E" w:rsidP="004A2E4B">
            <w:pPr>
              <w:ind w:firstLine="0"/>
              <w:jc w:val="center"/>
              <w:rPr>
                <w:b/>
                <w:color w:val="FF0000"/>
                <w:sz w:val="2"/>
                <w:szCs w:val="2"/>
                <w:lang w:val="ro-RO"/>
              </w:rPr>
            </w:pPr>
            <w:r w:rsidRPr="00242953">
              <w:rPr>
                <w:b/>
                <w:lang w:val="ro-RO"/>
              </w:rPr>
              <w:t>Prevederi</w:t>
            </w:r>
            <w:r w:rsidR="004658F7">
              <w:rPr>
                <w:b/>
                <w:lang w:val="ro-RO"/>
              </w:rPr>
              <w:t>le</w:t>
            </w:r>
            <w:r w:rsidRPr="00242953">
              <w:rPr>
                <w:b/>
                <w:lang w:val="ro-RO"/>
              </w:rPr>
              <w:t xml:space="preserve"> UE neaplicabile</w:t>
            </w:r>
          </w:p>
          <w:p w:rsidR="003661F1" w:rsidRPr="00242953" w:rsidRDefault="003661F1" w:rsidP="00E03AFA">
            <w:pPr>
              <w:spacing w:before="120"/>
              <w:ind w:firstLine="0"/>
              <w:jc w:val="center"/>
              <w:rPr>
                <w:b/>
                <w:lang w:val="ro-RO"/>
              </w:rPr>
            </w:pPr>
          </w:p>
        </w:tc>
        <w:tc>
          <w:tcPr>
            <w:tcW w:w="1419" w:type="pct"/>
            <w:tcBorders>
              <w:bottom w:val="single" w:sz="4" w:space="0" w:color="auto"/>
            </w:tcBorders>
            <w:shd w:val="clear" w:color="auto" w:fill="auto"/>
          </w:tcPr>
          <w:p w:rsidR="006A1EA2" w:rsidRDefault="006A1EA2" w:rsidP="000F3284">
            <w:pPr>
              <w:ind w:firstLine="0"/>
              <w:rPr>
                <w:lang w:val="ro-RO"/>
              </w:rPr>
            </w:pPr>
          </w:p>
          <w:p w:rsidR="000F3284" w:rsidRDefault="000F3284" w:rsidP="000F3284">
            <w:pPr>
              <w:ind w:firstLine="0"/>
              <w:rPr>
                <w:lang w:val="ro-RO"/>
              </w:rPr>
            </w:pPr>
          </w:p>
          <w:p w:rsidR="006A1EA2" w:rsidRPr="00C12C70" w:rsidRDefault="006A1EA2" w:rsidP="000F3284">
            <w:pPr>
              <w:ind w:firstLine="0"/>
              <w:rPr>
                <w:sz w:val="8"/>
                <w:szCs w:val="8"/>
                <w:lang w:val="ro-RO"/>
              </w:rPr>
            </w:pPr>
          </w:p>
          <w:p w:rsidR="00C12C70" w:rsidRPr="00C12C70" w:rsidRDefault="00C12C70" w:rsidP="000F3284">
            <w:pPr>
              <w:ind w:firstLine="0"/>
              <w:rPr>
                <w:sz w:val="2"/>
                <w:szCs w:val="2"/>
                <w:lang w:val="ro-RO"/>
              </w:rPr>
            </w:pPr>
          </w:p>
          <w:p w:rsidR="00900289" w:rsidRPr="005E5F15" w:rsidRDefault="00B34F25" w:rsidP="000F3284">
            <w:pPr>
              <w:ind w:firstLine="0"/>
              <w:rPr>
                <w:rFonts w:eastAsia="Calibri"/>
                <w:lang w:val="ro-RO"/>
              </w:rPr>
            </w:pPr>
            <w:r w:rsidRPr="005E5F15">
              <w:rPr>
                <w:lang w:val="ro-RO"/>
              </w:rPr>
              <w:t>Norm</w:t>
            </w:r>
            <w:r w:rsidR="00DA1608" w:rsidRPr="005E5F15">
              <w:rPr>
                <w:lang w:val="ro-RO"/>
              </w:rPr>
              <w:t>a</w:t>
            </w:r>
            <w:r w:rsidRPr="005E5F15">
              <w:rPr>
                <w:lang w:val="ro-RO"/>
              </w:rPr>
              <w:t xml:space="preserve"> de la </w:t>
            </w:r>
            <w:r w:rsidR="00900289" w:rsidRPr="005E5F15">
              <w:rPr>
                <w:lang w:val="ro-RO"/>
              </w:rPr>
              <w:t>art.5</w:t>
            </w:r>
            <w:r w:rsidR="00DA1608" w:rsidRPr="005E5F15">
              <w:rPr>
                <w:lang w:val="ro-RO"/>
              </w:rPr>
              <w:t xml:space="preserve"> alin.(1)</w:t>
            </w:r>
            <w:r w:rsidRPr="005E5F15">
              <w:rPr>
                <w:lang w:val="ro-RO"/>
              </w:rPr>
              <w:t xml:space="preserve"> </w:t>
            </w:r>
            <w:r w:rsidR="00DA1608" w:rsidRPr="005E5F15">
              <w:rPr>
                <w:lang w:val="ro-RO"/>
              </w:rPr>
              <w:t>privind</w:t>
            </w:r>
            <w:r w:rsidRPr="005E5F15">
              <w:rPr>
                <w:lang w:val="ro-RO"/>
              </w:rPr>
              <w:t xml:space="preserve"> încet</w:t>
            </w:r>
            <w:r w:rsidR="003661F1" w:rsidRPr="005E5F15">
              <w:rPr>
                <w:lang w:val="ro-RO"/>
              </w:rPr>
              <w:t>area</w:t>
            </w:r>
            <w:r w:rsidRPr="005E5F15">
              <w:rPr>
                <w:lang w:val="ro-RO"/>
              </w:rPr>
              <w:t xml:space="preserve"> valabilității </w:t>
            </w:r>
            <w:r w:rsidR="00326097" w:rsidRPr="005E5F15">
              <w:rPr>
                <w:lang w:val="ro-RO"/>
              </w:rPr>
              <w:t xml:space="preserve">cărții de identitate (tuturor tipurilor de buletine de identitate, eliberate cetățenilor Republicii Moldova) </w:t>
            </w:r>
            <w:r w:rsidRPr="005E5F15">
              <w:rPr>
                <w:lang w:val="ro-RO"/>
              </w:rPr>
              <w:t xml:space="preserve">la data </w:t>
            </w:r>
            <w:r w:rsidR="003661F1" w:rsidRPr="005E5F15">
              <w:rPr>
                <w:lang w:val="ro-RO"/>
              </w:rPr>
              <w:t>de 3 august 2031</w:t>
            </w:r>
            <w:r w:rsidR="004403D3" w:rsidRPr="005E5F15">
              <w:rPr>
                <w:lang w:val="ro-RO"/>
              </w:rPr>
              <w:t xml:space="preserve"> </w:t>
            </w:r>
            <w:r w:rsidR="00900289" w:rsidRPr="005E5F15">
              <w:rPr>
                <w:lang w:val="ro-RO"/>
              </w:rPr>
              <w:t>nu po</w:t>
            </w:r>
            <w:r w:rsidR="003661F1" w:rsidRPr="005E5F15">
              <w:rPr>
                <w:lang w:val="ro-RO"/>
              </w:rPr>
              <w:t xml:space="preserve">ate </w:t>
            </w:r>
            <w:r w:rsidR="00900289" w:rsidRPr="005E5F15">
              <w:rPr>
                <w:lang w:val="ro-RO"/>
              </w:rPr>
              <w:t>fi aplicabil</w:t>
            </w:r>
            <w:r w:rsidR="003661F1" w:rsidRPr="005E5F15">
              <w:rPr>
                <w:lang w:val="ro-RO"/>
              </w:rPr>
              <w:t>ă</w:t>
            </w:r>
            <w:r w:rsidR="00900289" w:rsidRPr="005E5F15">
              <w:rPr>
                <w:lang w:val="ro-RO"/>
              </w:rPr>
              <w:t xml:space="preserve"> pe motiv că Republica Moldova nu este stat membru UE</w:t>
            </w:r>
            <w:r w:rsidR="00900289" w:rsidRPr="005E5F15">
              <w:rPr>
                <w:rFonts w:eastAsia="Calibri"/>
                <w:lang w:val="ro-RO"/>
              </w:rPr>
              <w:t>.</w:t>
            </w:r>
          </w:p>
          <w:p w:rsidR="00A93E2B" w:rsidRDefault="00A93E2B" w:rsidP="004A2E4B">
            <w:pPr>
              <w:ind w:firstLine="0"/>
              <w:rPr>
                <w:b/>
                <w:lang w:val="ro-RO"/>
              </w:rPr>
            </w:pPr>
          </w:p>
          <w:p w:rsidR="00BD665E" w:rsidRDefault="00BD665E" w:rsidP="004A2E4B">
            <w:pPr>
              <w:ind w:firstLine="0"/>
              <w:rPr>
                <w:b/>
                <w:lang w:val="ro-RO"/>
              </w:rPr>
            </w:pPr>
          </w:p>
          <w:p w:rsidR="004A2E4B" w:rsidRDefault="004A2E4B" w:rsidP="004A2E4B">
            <w:pPr>
              <w:ind w:firstLine="0"/>
              <w:rPr>
                <w:b/>
                <w:lang w:val="ro-RO"/>
              </w:rPr>
            </w:pPr>
          </w:p>
          <w:p w:rsidR="004A2E4B" w:rsidRDefault="004A2E4B" w:rsidP="004A2E4B">
            <w:pPr>
              <w:ind w:firstLine="0"/>
              <w:rPr>
                <w:b/>
                <w:lang w:val="ro-RO"/>
              </w:rPr>
            </w:pPr>
          </w:p>
          <w:p w:rsidR="00BD665E" w:rsidRPr="00242953" w:rsidRDefault="00BD665E" w:rsidP="004A2E4B">
            <w:pPr>
              <w:ind w:firstLine="0"/>
              <w:rPr>
                <w:lang w:val="ro-RO"/>
              </w:rPr>
            </w:pPr>
            <w:r w:rsidRPr="00242953">
              <w:rPr>
                <w:lang w:val="ro-RO"/>
              </w:rPr>
              <w:t>Norm</w:t>
            </w:r>
            <w:r>
              <w:rPr>
                <w:lang w:val="ro-RO"/>
              </w:rPr>
              <w:t>ele</w:t>
            </w:r>
            <w:r w:rsidR="004A2E4B">
              <w:rPr>
                <w:lang w:val="ro-RO"/>
              </w:rPr>
              <w:t xml:space="preserve"> de la art.</w:t>
            </w:r>
            <w:r>
              <w:rPr>
                <w:lang w:val="ro-RO"/>
              </w:rPr>
              <w:t>5</w:t>
            </w:r>
            <w:r w:rsidRPr="00242953">
              <w:rPr>
                <w:lang w:val="ro-RO"/>
              </w:rPr>
              <w:t xml:space="preserve"> alin.(</w:t>
            </w:r>
            <w:r>
              <w:rPr>
                <w:lang w:val="ro-RO"/>
              </w:rPr>
              <w:t>2</w:t>
            </w:r>
            <w:r w:rsidRPr="00242953">
              <w:rPr>
                <w:lang w:val="ro-RO"/>
              </w:rPr>
              <w:t>)</w:t>
            </w:r>
            <w:r>
              <w:rPr>
                <w:lang w:val="ro-RO"/>
              </w:rPr>
              <w:t xml:space="preserve"> și (3)</w:t>
            </w:r>
            <w:r w:rsidRPr="00242953">
              <w:rPr>
                <w:lang w:val="ro-RO"/>
              </w:rPr>
              <w:t xml:space="preserve"> nu pot fi aplicat</w:t>
            </w:r>
            <w:r>
              <w:rPr>
                <w:lang w:val="ro-RO"/>
              </w:rPr>
              <w:t>e</w:t>
            </w:r>
            <w:r w:rsidRPr="00242953">
              <w:rPr>
                <w:lang w:val="ro-RO"/>
              </w:rPr>
              <w:t xml:space="preserve"> pe motiv că </w:t>
            </w:r>
            <w:r w:rsidRPr="00242953">
              <w:rPr>
                <w:lang w:val="ro-RO" w:eastAsia="ru-RU"/>
              </w:rPr>
              <w:t>Republica Moldova nu este stat membru UE</w:t>
            </w:r>
            <w:r w:rsidRPr="00242953">
              <w:rPr>
                <w:lang w:val="ro-RO"/>
              </w:rPr>
              <w:t>.</w:t>
            </w:r>
          </w:p>
          <w:p w:rsidR="00BD665E" w:rsidRDefault="00BD665E" w:rsidP="00BD665E">
            <w:pPr>
              <w:spacing w:before="120"/>
              <w:ind w:firstLine="0"/>
              <w:rPr>
                <w:b/>
                <w:vertAlign w:val="superscript"/>
                <w:lang w:val="ro-RO" w:eastAsia="ru-RU"/>
              </w:rPr>
            </w:pPr>
          </w:p>
          <w:p w:rsidR="00BD665E" w:rsidRPr="00242953" w:rsidRDefault="00BD665E" w:rsidP="00C12C70">
            <w:pPr>
              <w:spacing w:before="120"/>
              <w:ind w:firstLine="0"/>
              <w:rPr>
                <w:b/>
                <w:lang w:val="ro-RO"/>
              </w:rPr>
            </w:pPr>
          </w:p>
        </w:tc>
      </w:tr>
      <w:tr w:rsidR="00A93E2B" w:rsidRPr="00242953" w:rsidTr="007357BC">
        <w:trPr>
          <w:trHeight w:val="2406"/>
          <w:jc w:val="center"/>
        </w:trPr>
        <w:tc>
          <w:tcPr>
            <w:tcW w:w="1839" w:type="pct"/>
            <w:gridSpan w:val="2"/>
            <w:tcBorders>
              <w:bottom w:val="single" w:sz="4" w:space="0" w:color="auto"/>
            </w:tcBorders>
            <w:shd w:val="clear" w:color="auto" w:fill="auto"/>
          </w:tcPr>
          <w:p w:rsidR="008F71B1" w:rsidRPr="00782854" w:rsidRDefault="008F71B1" w:rsidP="00E03AFA">
            <w:pPr>
              <w:spacing w:before="120"/>
              <w:ind w:firstLine="0"/>
              <w:jc w:val="center"/>
              <w:rPr>
                <w:i/>
                <w:lang w:val="ro-RO"/>
              </w:rPr>
            </w:pPr>
            <w:r w:rsidRPr="00782854">
              <w:rPr>
                <w:i/>
                <w:color w:val="231F20"/>
                <w:lang w:val="ro-RO"/>
              </w:rPr>
              <w:t>CAPITOLUL III</w:t>
            </w:r>
          </w:p>
          <w:p w:rsidR="008F71B1" w:rsidRDefault="008F71B1" w:rsidP="004B6278">
            <w:pPr>
              <w:pStyle w:val="2"/>
              <w:spacing w:before="0"/>
              <w:ind w:firstLine="0"/>
              <w:jc w:val="center"/>
              <w:rPr>
                <w:rFonts w:ascii="Times New Roman" w:hAnsi="Times New Roman" w:cs="Times New Roman"/>
                <w:color w:val="231F20"/>
                <w:sz w:val="20"/>
                <w:szCs w:val="20"/>
                <w:lang w:val="ro-RO"/>
              </w:rPr>
            </w:pPr>
            <w:r w:rsidRPr="00782854">
              <w:rPr>
                <w:rFonts w:ascii="Times New Roman" w:hAnsi="Times New Roman" w:cs="Times New Roman"/>
                <w:color w:val="231F20"/>
                <w:sz w:val="20"/>
                <w:szCs w:val="20"/>
                <w:lang w:val="ro-RO"/>
              </w:rPr>
              <w:t>Documentele de ședere pentru cetățenii Uniunii</w:t>
            </w:r>
          </w:p>
          <w:p w:rsidR="008F71B1" w:rsidRPr="00782854" w:rsidRDefault="008F71B1" w:rsidP="004B6278">
            <w:pPr>
              <w:ind w:firstLine="0"/>
              <w:jc w:val="center"/>
              <w:rPr>
                <w:i/>
                <w:lang w:val="ro-RO"/>
              </w:rPr>
            </w:pPr>
            <w:r w:rsidRPr="00782854">
              <w:rPr>
                <w:i/>
                <w:color w:val="231F20"/>
                <w:lang w:val="ro-RO"/>
              </w:rPr>
              <w:t>Articolul 6</w:t>
            </w:r>
          </w:p>
          <w:p w:rsidR="008F71B1" w:rsidRDefault="008F71B1" w:rsidP="004B6278">
            <w:pPr>
              <w:pStyle w:val="1"/>
              <w:spacing w:before="0"/>
              <w:ind w:firstLine="26"/>
              <w:jc w:val="center"/>
              <w:rPr>
                <w:rFonts w:ascii="Times New Roman" w:hAnsi="Times New Roman" w:cs="Times New Roman"/>
                <w:color w:val="231F20"/>
                <w:sz w:val="20"/>
                <w:szCs w:val="20"/>
                <w:lang w:val="ro-RO"/>
              </w:rPr>
            </w:pPr>
            <w:r w:rsidRPr="00782854">
              <w:rPr>
                <w:rFonts w:ascii="Times New Roman" w:hAnsi="Times New Roman" w:cs="Times New Roman"/>
                <w:color w:val="231F20"/>
                <w:sz w:val="20"/>
                <w:szCs w:val="20"/>
                <w:lang w:val="ro-RO"/>
              </w:rPr>
              <w:t>Informațiile minime care trebuie să fie indicate</w:t>
            </w:r>
          </w:p>
          <w:p w:rsidR="008F71B1" w:rsidRDefault="008F71B1" w:rsidP="004B6278">
            <w:pPr>
              <w:pStyle w:val="af5"/>
              <w:tabs>
                <w:tab w:val="left" w:pos="393"/>
              </w:tabs>
              <w:rPr>
                <w:rFonts w:ascii="Times New Roman" w:hAnsi="Times New Roman" w:cs="Times New Roman"/>
                <w:color w:val="231F20"/>
                <w:sz w:val="20"/>
                <w:szCs w:val="20"/>
              </w:rPr>
            </w:pPr>
            <w:r w:rsidRPr="00782854">
              <w:rPr>
                <w:rFonts w:ascii="Times New Roman" w:hAnsi="Times New Roman" w:cs="Times New Roman"/>
                <w:color w:val="231F20"/>
                <w:sz w:val="20"/>
                <w:szCs w:val="20"/>
              </w:rPr>
              <w:t>Documentele de ședere, atunci când sunt eliberate de statele membre cetățenilor Uniunii, trebuie să indice cel puțin următoarele elemente:</w:t>
            </w:r>
          </w:p>
          <w:p w:rsidR="008F71B1" w:rsidRDefault="00782854" w:rsidP="004B6278">
            <w:pPr>
              <w:widowControl w:val="0"/>
              <w:tabs>
                <w:tab w:val="left" w:pos="393"/>
                <w:tab w:val="left" w:pos="534"/>
              </w:tabs>
              <w:autoSpaceDE w:val="0"/>
              <w:autoSpaceDN w:val="0"/>
              <w:ind w:left="317" w:hanging="317"/>
              <w:rPr>
                <w:color w:val="231F20"/>
                <w:lang w:val="ro-RO"/>
              </w:rPr>
            </w:pPr>
            <w:r>
              <w:rPr>
                <w:color w:val="231F20"/>
                <w:lang w:val="ro-RO"/>
              </w:rPr>
              <w:t xml:space="preserve">(a) </w:t>
            </w:r>
            <w:r w:rsidR="008F71B1" w:rsidRPr="00782854">
              <w:rPr>
                <w:color w:val="231F20"/>
                <w:lang w:val="ro-RO"/>
              </w:rPr>
              <w:t>titlul documentului în limba sau limbile oficiale ale statului membru emitent și în cel puțin o altă limbă oficială a Uniunii;</w:t>
            </w:r>
          </w:p>
          <w:p w:rsidR="008F71B1" w:rsidRDefault="00782854" w:rsidP="004B6278">
            <w:pPr>
              <w:widowControl w:val="0"/>
              <w:tabs>
                <w:tab w:val="left" w:pos="310"/>
              </w:tabs>
              <w:autoSpaceDE w:val="0"/>
              <w:autoSpaceDN w:val="0"/>
              <w:ind w:left="317" w:hanging="317"/>
              <w:rPr>
                <w:color w:val="231F20"/>
                <w:lang w:val="ro-RO"/>
              </w:rPr>
            </w:pPr>
            <w:r>
              <w:rPr>
                <w:color w:val="231F20"/>
                <w:lang w:val="ro-RO"/>
              </w:rPr>
              <w:t xml:space="preserve">(b) </w:t>
            </w:r>
            <w:r w:rsidR="008F71B1" w:rsidRPr="00782854">
              <w:rPr>
                <w:color w:val="231F20"/>
                <w:lang w:val="ro-RO"/>
              </w:rPr>
              <w:t>o mențiune clară potrivit căreia documentul este eliberat unui cetățean al Uniunii în conformitate cu Directiva 2004/38/CE;</w:t>
            </w:r>
          </w:p>
          <w:p w:rsidR="008F71B1" w:rsidRDefault="00782854" w:rsidP="004B6278">
            <w:pPr>
              <w:widowControl w:val="0"/>
              <w:tabs>
                <w:tab w:val="left" w:pos="393"/>
                <w:tab w:val="left" w:pos="534"/>
              </w:tabs>
              <w:autoSpaceDE w:val="0"/>
              <w:autoSpaceDN w:val="0"/>
              <w:ind w:firstLine="0"/>
              <w:rPr>
                <w:color w:val="231F20"/>
                <w:lang w:val="ro-RO"/>
              </w:rPr>
            </w:pPr>
            <w:r>
              <w:rPr>
                <w:color w:val="231F20"/>
                <w:lang w:val="ro-RO"/>
              </w:rPr>
              <w:t xml:space="preserve">(c) </w:t>
            </w:r>
            <w:r w:rsidR="008F71B1" w:rsidRPr="00782854">
              <w:rPr>
                <w:color w:val="231F20"/>
                <w:lang w:val="ro-RO"/>
              </w:rPr>
              <w:t>numărul documentului;</w:t>
            </w:r>
          </w:p>
          <w:p w:rsidR="008F71B1" w:rsidRDefault="00782854" w:rsidP="004B6278">
            <w:pPr>
              <w:widowControl w:val="0"/>
              <w:tabs>
                <w:tab w:val="left" w:pos="393"/>
                <w:tab w:val="left" w:pos="534"/>
              </w:tabs>
              <w:autoSpaceDE w:val="0"/>
              <w:autoSpaceDN w:val="0"/>
              <w:ind w:firstLine="0"/>
              <w:rPr>
                <w:color w:val="231F20"/>
                <w:lang w:val="ro-RO"/>
              </w:rPr>
            </w:pPr>
            <w:r>
              <w:rPr>
                <w:color w:val="231F20"/>
                <w:lang w:val="ro-RO"/>
              </w:rPr>
              <w:t xml:space="preserve">(d) </w:t>
            </w:r>
            <w:r w:rsidR="008F71B1" w:rsidRPr="00782854">
              <w:rPr>
                <w:color w:val="231F20"/>
                <w:lang w:val="ro-RO"/>
              </w:rPr>
              <w:t>numele (numele de familie și prenumele) titularului;</w:t>
            </w:r>
          </w:p>
          <w:p w:rsidR="008F71B1" w:rsidRDefault="00782854" w:rsidP="004B6278">
            <w:pPr>
              <w:widowControl w:val="0"/>
              <w:tabs>
                <w:tab w:val="left" w:pos="393"/>
                <w:tab w:val="left" w:pos="534"/>
              </w:tabs>
              <w:autoSpaceDE w:val="0"/>
              <w:autoSpaceDN w:val="0"/>
              <w:ind w:firstLine="0"/>
              <w:rPr>
                <w:color w:val="231F20"/>
                <w:lang w:val="ro-RO"/>
              </w:rPr>
            </w:pPr>
            <w:r>
              <w:rPr>
                <w:color w:val="231F20"/>
                <w:lang w:val="ro-RO"/>
              </w:rPr>
              <w:t xml:space="preserve">(e) </w:t>
            </w:r>
            <w:r w:rsidR="008F71B1" w:rsidRPr="00782854">
              <w:rPr>
                <w:color w:val="231F20"/>
                <w:lang w:val="ro-RO"/>
              </w:rPr>
              <w:t>data nașterii titularului;</w:t>
            </w:r>
          </w:p>
          <w:p w:rsidR="008F71B1" w:rsidRDefault="00782854" w:rsidP="004B6278">
            <w:pPr>
              <w:widowControl w:val="0"/>
              <w:tabs>
                <w:tab w:val="left" w:pos="175"/>
              </w:tabs>
              <w:autoSpaceDE w:val="0"/>
              <w:autoSpaceDN w:val="0"/>
              <w:ind w:left="317" w:hanging="317"/>
              <w:rPr>
                <w:color w:val="231F20"/>
                <w:lang w:val="ro-RO"/>
              </w:rPr>
            </w:pPr>
            <w:r>
              <w:rPr>
                <w:color w:val="231F20"/>
                <w:lang w:val="ro-RO"/>
              </w:rPr>
              <w:t xml:space="preserve">(f) </w:t>
            </w:r>
            <w:r w:rsidR="008F71B1" w:rsidRPr="00782854">
              <w:rPr>
                <w:color w:val="231F20"/>
                <w:lang w:val="ro-RO"/>
              </w:rPr>
              <w:t>informațiile care trebuie să fie incluse în certificatele de înregistrare și în documentele care atestă șederea permanentă, eliberate în conformitate cu articolele 8 și, respectiv, 19 din Directiva 2004/38/CE;</w:t>
            </w:r>
          </w:p>
          <w:p w:rsidR="008F71B1" w:rsidRDefault="00782854" w:rsidP="004B6278">
            <w:pPr>
              <w:widowControl w:val="0"/>
              <w:tabs>
                <w:tab w:val="left" w:pos="393"/>
                <w:tab w:val="left" w:pos="534"/>
              </w:tabs>
              <w:autoSpaceDE w:val="0"/>
              <w:autoSpaceDN w:val="0"/>
              <w:ind w:firstLine="0"/>
              <w:rPr>
                <w:color w:val="231F20"/>
                <w:lang w:val="ro-RO"/>
              </w:rPr>
            </w:pPr>
            <w:r>
              <w:rPr>
                <w:color w:val="231F20"/>
                <w:lang w:val="ro-RO"/>
              </w:rPr>
              <w:t xml:space="preserve">(g) </w:t>
            </w:r>
            <w:r w:rsidR="008F71B1" w:rsidRPr="00782854">
              <w:rPr>
                <w:color w:val="231F20"/>
                <w:lang w:val="ro-RO"/>
              </w:rPr>
              <w:t>autoritatea emitentă;</w:t>
            </w:r>
          </w:p>
          <w:p w:rsidR="0050520A" w:rsidRDefault="0050520A" w:rsidP="00E03AFA">
            <w:pPr>
              <w:widowControl w:val="0"/>
              <w:tabs>
                <w:tab w:val="left" w:pos="393"/>
                <w:tab w:val="left" w:pos="534"/>
              </w:tabs>
              <w:autoSpaceDE w:val="0"/>
              <w:autoSpaceDN w:val="0"/>
              <w:spacing w:before="120"/>
              <w:ind w:firstLine="0"/>
              <w:rPr>
                <w:color w:val="231F20"/>
                <w:lang w:val="ro-RO"/>
              </w:rPr>
            </w:pPr>
          </w:p>
          <w:p w:rsidR="0050520A" w:rsidRDefault="0050520A" w:rsidP="00E03AFA">
            <w:pPr>
              <w:widowControl w:val="0"/>
              <w:tabs>
                <w:tab w:val="left" w:pos="393"/>
                <w:tab w:val="left" w:pos="534"/>
              </w:tabs>
              <w:autoSpaceDE w:val="0"/>
              <w:autoSpaceDN w:val="0"/>
              <w:spacing w:before="120"/>
              <w:ind w:firstLine="0"/>
              <w:rPr>
                <w:color w:val="231F20"/>
                <w:lang w:val="ro-RO"/>
              </w:rPr>
            </w:pPr>
          </w:p>
          <w:p w:rsidR="0050520A" w:rsidRDefault="0050520A" w:rsidP="00E03AFA">
            <w:pPr>
              <w:widowControl w:val="0"/>
              <w:tabs>
                <w:tab w:val="left" w:pos="393"/>
                <w:tab w:val="left" w:pos="534"/>
              </w:tabs>
              <w:autoSpaceDE w:val="0"/>
              <w:autoSpaceDN w:val="0"/>
              <w:spacing w:before="120"/>
              <w:ind w:firstLine="0"/>
              <w:rPr>
                <w:color w:val="231F20"/>
                <w:lang w:val="ro-RO"/>
              </w:rPr>
            </w:pPr>
          </w:p>
          <w:p w:rsidR="0028438B" w:rsidRDefault="0028438B" w:rsidP="00E03AFA">
            <w:pPr>
              <w:widowControl w:val="0"/>
              <w:tabs>
                <w:tab w:val="left" w:pos="393"/>
                <w:tab w:val="left" w:pos="534"/>
              </w:tabs>
              <w:autoSpaceDE w:val="0"/>
              <w:autoSpaceDN w:val="0"/>
              <w:spacing w:before="120"/>
              <w:ind w:firstLine="0"/>
              <w:rPr>
                <w:color w:val="231F20"/>
                <w:lang w:val="ro-RO"/>
              </w:rPr>
            </w:pPr>
          </w:p>
          <w:p w:rsidR="0028438B" w:rsidRDefault="0028438B" w:rsidP="00E03AFA">
            <w:pPr>
              <w:widowControl w:val="0"/>
              <w:tabs>
                <w:tab w:val="left" w:pos="393"/>
                <w:tab w:val="left" w:pos="534"/>
              </w:tabs>
              <w:autoSpaceDE w:val="0"/>
              <w:autoSpaceDN w:val="0"/>
              <w:spacing w:before="120"/>
              <w:ind w:firstLine="0"/>
              <w:rPr>
                <w:color w:val="231F20"/>
                <w:lang w:val="ro-RO"/>
              </w:rPr>
            </w:pPr>
          </w:p>
          <w:p w:rsidR="0028438B" w:rsidRDefault="0028438B" w:rsidP="00E03AFA">
            <w:pPr>
              <w:widowControl w:val="0"/>
              <w:tabs>
                <w:tab w:val="left" w:pos="393"/>
                <w:tab w:val="left" w:pos="534"/>
              </w:tabs>
              <w:autoSpaceDE w:val="0"/>
              <w:autoSpaceDN w:val="0"/>
              <w:spacing w:before="120"/>
              <w:ind w:firstLine="0"/>
              <w:rPr>
                <w:color w:val="231F20"/>
                <w:lang w:val="ro-RO"/>
              </w:rPr>
            </w:pPr>
          </w:p>
          <w:p w:rsidR="0066342D" w:rsidRDefault="0066342D" w:rsidP="00E03AFA">
            <w:pPr>
              <w:widowControl w:val="0"/>
              <w:tabs>
                <w:tab w:val="left" w:pos="393"/>
                <w:tab w:val="left" w:pos="534"/>
              </w:tabs>
              <w:autoSpaceDE w:val="0"/>
              <w:autoSpaceDN w:val="0"/>
              <w:spacing w:before="120"/>
              <w:ind w:firstLine="0"/>
              <w:rPr>
                <w:color w:val="231F20"/>
                <w:lang w:val="ro-RO"/>
              </w:rPr>
            </w:pPr>
          </w:p>
          <w:p w:rsidR="0066342D" w:rsidRDefault="0066342D" w:rsidP="00E03AFA">
            <w:pPr>
              <w:widowControl w:val="0"/>
              <w:tabs>
                <w:tab w:val="left" w:pos="393"/>
                <w:tab w:val="left" w:pos="534"/>
              </w:tabs>
              <w:autoSpaceDE w:val="0"/>
              <w:autoSpaceDN w:val="0"/>
              <w:spacing w:before="120"/>
              <w:ind w:firstLine="0"/>
              <w:rPr>
                <w:color w:val="231F20"/>
                <w:lang w:val="ro-RO"/>
              </w:rPr>
            </w:pPr>
          </w:p>
          <w:p w:rsidR="0066342D" w:rsidRDefault="0066342D" w:rsidP="00E03AFA">
            <w:pPr>
              <w:widowControl w:val="0"/>
              <w:tabs>
                <w:tab w:val="left" w:pos="393"/>
                <w:tab w:val="left" w:pos="534"/>
              </w:tabs>
              <w:autoSpaceDE w:val="0"/>
              <w:autoSpaceDN w:val="0"/>
              <w:spacing w:before="120"/>
              <w:ind w:firstLine="0"/>
              <w:rPr>
                <w:color w:val="231F20"/>
                <w:lang w:val="ro-RO"/>
              </w:rPr>
            </w:pPr>
          </w:p>
          <w:p w:rsidR="0066342D" w:rsidRDefault="0066342D" w:rsidP="00E03AFA">
            <w:pPr>
              <w:widowControl w:val="0"/>
              <w:tabs>
                <w:tab w:val="left" w:pos="393"/>
                <w:tab w:val="left" w:pos="534"/>
              </w:tabs>
              <w:autoSpaceDE w:val="0"/>
              <w:autoSpaceDN w:val="0"/>
              <w:spacing w:before="120"/>
              <w:ind w:firstLine="0"/>
              <w:rPr>
                <w:color w:val="231F20"/>
                <w:lang w:val="ro-RO"/>
              </w:rPr>
            </w:pPr>
          </w:p>
          <w:p w:rsidR="0066342D" w:rsidRDefault="0066342D" w:rsidP="00E03AFA">
            <w:pPr>
              <w:widowControl w:val="0"/>
              <w:tabs>
                <w:tab w:val="left" w:pos="393"/>
                <w:tab w:val="left" w:pos="534"/>
              </w:tabs>
              <w:autoSpaceDE w:val="0"/>
              <w:autoSpaceDN w:val="0"/>
              <w:spacing w:before="120"/>
              <w:ind w:firstLine="0"/>
              <w:rPr>
                <w:color w:val="231F20"/>
                <w:lang w:val="ro-RO"/>
              </w:rPr>
            </w:pPr>
          </w:p>
          <w:p w:rsidR="0066342D" w:rsidRDefault="0066342D" w:rsidP="00E03AFA">
            <w:pPr>
              <w:widowControl w:val="0"/>
              <w:tabs>
                <w:tab w:val="left" w:pos="393"/>
                <w:tab w:val="left" w:pos="534"/>
              </w:tabs>
              <w:autoSpaceDE w:val="0"/>
              <w:autoSpaceDN w:val="0"/>
              <w:spacing w:before="120"/>
              <w:ind w:firstLine="0"/>
              <w:rPr>
                <w:color w:val="231F20"/>
                <w:lang w:val="ro-RO"/>
              </w:rPr>
            </w:pPr>
          </w:p>
          <w:p w:rsidR="0066342D" w:rsidRDefault="0066342D" w:rsidP="00E03AFA">
            <w:pPr>
              <w:widowControl w:val="0"/>
              <w:tabs>
                <w:tab w:val="left" w:pos="393"/>
                <w:tab w:val="left" w:pos="534"/>
              </w:tabs>
              <w:autoSpaceDE w:val="0"/>
              <w:autoSpaceDN w:val="0"/>
              <w:spacing w:before="120"/>
              <w:ind w:firstLine="0"/>
              <w:rPr>
                <w:color w:val="231F20"/>
                <w:lang w:val="ro-RO"/>
              </w:rPr>
            </w:pPr>
          </w:p>
          <w:p w:rsidR="0028438B" w:rsidRDefault="0028438B" w:rsidP="00C44F4A">
            <w:pPr>
              <w:widowControl w:val="0"/>
              <w:tabs>
                <w:tab w:val="left" w:pos="393"/>
                <w:tab w:val="left" w:pos="534"/>
              </w:tabs>
              <w:autoSpaceDE w:val="0"/>
              <w:autoSpaceDN w:val="0"/>
              <w:ind w:firstLine="0"/>
              <w:rPr>
                <w:color w:val="231F20"/>
                <w:sz w:val="40"/>
                <w:szCs w:val="40"/>
                <w:lang w:val="ro-RO"/>
              </w:rPr>
            </w:pPr>
          </w:p>
          <w:p w:rsidR="00892698" w:rsidRDefault="00892698" w:rsidP="00C44F4A">
            <w:pPr>
              <w:widowControl w:val="0"/>
              <w:tabs>
                <w:tab w:val="left" w:pos="393"/>
                <w:tab w:val="left" w:pos="534"/>
              </w:tabs>
              <w:autoSpaceDE w:val="0"/>
              <w:autoSpaceDN w:val="0"/>
              <w:ind w:firstLine="0"/>
              <w:rPr>
                <w:color w:val="231F20"/>
                <w:sz w:val="40"/>
                <w:szCs w:val="40"/>
                <w:lang w:val="ro-RO"/>
              </w:rPr>
            </w:pPr>
          </w:p>
          <w:p w:rsidR="00892698" w:rsidRDefault="00892698" w:rsidP="00C44F4A">
            <w:pPr>
              <w:widowControl w:val="0"/>
              <w:tabs>
                <w:tab w:val="left" w:pos="393"/>
                <w:tab w:val="left" w:pos="534"/>
              </w:tabs>
              <w:autoSpaceDE w:val="0"/>
              <w:autoSpaceDN w:val="0"/>
              <w:ind w:firstLine="0"/>
              <w:rPr>
                <w:color w:val="231F20"/>
                <w:sz w:val="40"/>
                <w:szCs w:val="40"/>
                <w:lang w:val="ro-RO"/>
              </w:rPr>
            </w:pPr>
          </w:p>
          <w:p w:rsidR="00892698" w:rsidRDefault="00892698" w:rsidP="00C44F4A">
            <w:pPr>
              <w:widowControl w:val="0"/>
              <w:tabs>
                <w:tab w:val="left" w:pos="393"/>
                <w:tab w:val="left" w:pos="534"/>
              </w:tabs>
              <w:autoSpaceDE w:val="0"/>
              <w:autoSpaceDN w:val="0"/>
              <w:ind w:firstLine="0"/>
              <w:rPr>
                <w:color w:val="231F20"/>
                <w:sz w:val="40"/>
                <w:szCs w:val="40"/>
                <w:lang w:val="ro-RO"/>
              </w:rPr>
            </w:pPr>
          </w:p>
          <w:p w:rsidR="00892698" w:rsidRDefault="00892698" w:rsidP="00C44F4A">
            <w:pPr>
              <w:widowControl w:val="0"/>
              <w:tabs>
                <w:tab w:val="left" w:pos="393"/>
                <w:tab w:val="left" w:pos="534"/>
              </w:tabs>
              <w:autoSpaceDE w:val="0"/>
              <w:autoSpaceDN w:val="0"/>
              <w:ind w:firstLine="0"/>
              <w:rPr>
                <w:color w:val="231F20"/>
                <w:sz w:val="40"/>
                <w:szCs w:val="40"/>
                <w:lang w:val="ro-RO"/>
              </w:rPr>
            </w:pPr>
          </w:p>
          <w:p w:rsidR="00892698" w:rsidRDefault="00892698" w:rsidP="00C44F4A">
            <w:pPr>
              <w:widowControl w:val="0"/>
              <w:tabs>
                <w:tab w:val="left" w:pos="393"/>
                <w:tab w:val="left" w:pos="534"/>
              </w:tabs>
              <w:autoSpaceDE w:val="0"/>
              <w:autoSpaceDN w:val="0"/>
              <w:ind w:firstLine="0"/>
              <w:rPr>
                <w:color w:val="231F20"/>
                <w:sz w:val="40"/>
                <w:szCs w:val="40"/>
                <w:lang w:val="ro-RO"/>
              </w:rPr>
            </w:pPr>
          </w:p>
          <w:p w:rsidR="00892698" w:rsidRDefault="00892698" w:rsidP="00C44F4A">
            <w:pPr>
              <w:widowControl w:val="0"/>
              <w:tabs>
                <w:tab w:val="left" w:pos="393"/>
                <w:tab w:val="left" w:pos="534"/>
              </w:tabs>
              <w:autoSpaceDE w:val="0"/>
              <w:autoSpaceDN w:val="0"/>
              <w:ind w:firstLine="0"/>
              <w:rPr>
                <w:color w:val="231F20"/>
                <w:sz w:val="40"/>
                <w:szCs w:val="40"/>
                <w:lang w:val="ro-RO"/>
              </w:rPr>
            </w:pPr>
          </w:p>
          <w:p w:rsidR="00892698" w:rsidRDefault="00892698" w:rsidP="00C44F4A">
            <w:pPr>
              <w:widowControl w:val="0"/>
              <w:tabs>
                <w:tab w:val="left" w:pos="393"/>
                <w:tab w:val="left" w:pos="534"/>
              </w:tabs>
              <w:autoSpaceDE w:val="0"/>
              <w:autoSpaceDN w:val="0"/>
              <w:ind w:firstLine="0"/>
              <w:rPr>
                <w:color w:val="231F20"/>
                <w:sz w:val="40"/>
                <w:szCs w:val="40"/>
                <w:lang w:val="ro-RO"/>
              </w:rPr>
            </w:pPr>
          </w:p>
          <w:p w:rsidR="00892698" w:rsidRDefault="00892698" w:rsidP="00C44F4A">
            <w:pPr>
              <w:widowControl w:val="0"/>
              <w:tabs>
                <w:tab w:val="left" w:pos="393"/>
                <w:tab w:val="left" w:pos="534"/>
              </w:tabs>
              <w:autoSpaceDE w:val="0"/>
              <w:autoSpaceDN w:val="0"/>
              <w:ind w:firstLine="0"/>
              <w:rPr>
                <w:color w:val="231F20"/>
                <w:sz w:val="40"/>
                <w:szCs w:val="40"/>
                <w:lang w:val="ro-RO"/>
              </w:rPr>
            </w:pPr>
          </w:p>
          <w:p w:rsidR="00892698" w:rsidRDefault="00892698" w:rsidP="00C44F4A">
            <w:pPr>
              <w:widowControl w:val="0"/>
              <w:tabs>
                <w:tab w:val="left" w:pos="393"/>
                <w:tab w:val="left" w:pos="534"/>
              </w:tabs>
              <w:autoSpaceDE w:val="0"/>
              <w:autoSpaceDN w:val="0"/>
              <w:ind w:firstLine="0"/>
              <w:rPr>
                <w:color w:val="231F20"/>
                <w:sz w:val="40"/>
                <w:szCs w:val="40"/>
                <w:lang w:val="ro-RO"/>
              </w:rPr>
            </w:pPr>
          </w:p>
          <w:p w:rsidR="00892698" w:rsidRDefault="00892698" w:rsidP="00C44F4A">
            <w:pPr>
              <w:widowControl w:val="0"/>
              <w:tabs>
                <w:tab w:val="left" w:pos="393"/>
                <w:tab w:val="left" w:pos="534"/>
              </w:tabs>
              <w:autoSpaceDE w:val="0"/>
              <w:autoSpaceDN w:val="0"/>
              <w:ind w:firstLine="0"/>
              <w:rPr>
                <w:color w:val="231F20"/>
                <w:lang w:val="ro-RO"/>
              </w:rPr>
            </w:pPr>
          </w:p>
          <w:p w:rsidR="00C44F4A" w:rsidRDefault="00C44F4A" w:rsidP="00C44F4A">
            <w:pPr>
              <w:widowControl w:val="0"/>
              <w:tabs>
                <w:tab w:val="left" w:pos="393"/>
                <w:tab w:val="left" w:pos="534"/>
              </w:tabs>
              <w:autoSpaceDE w:val="0"/>
              <w:autoSpaceDN w:val="0"/>
              <w:ind w:firstLine="0"/>
              <w:rPr>
                <w:color w:val="231F20"/>
                <w:lang w:val="ro-RO"/>
              </w:rPr>
            </w:pPr>
          </w:p>
          <w:p w:rsidR="00C44F4A" w:rsidRDefault="00C44F4A" w:rsidP="00C44F4A">
            <w:pPr>
              <w:widowControl w:val="0"/>
              <w:tabs>
                <w:tab w:val="left" w:pos="393"/>
                <w:tab w:val="left" w:pos="534"/>
              </w:tabs>
              <w:autoSpaceDE w:val="0"/>
              <w:autoSpaceDN w:val="0"/>
              <w:ind w:firstLine="0"/>
              <w:rPr>
                <w:color w:val="231F20"/>
                <w:lang w:val="ro-RO"/>
              </w:rPr>
            </w:pPr>
          </w:p>
          <w:p w:rsidR="00C44F4A" w:rsidRDefault="00C44F4A" w:rsidP="00C44F4A">
            <w:pPr>
              <w:widowControl w:val="0"/>
              <w:tabs>
                <w:tab w:val="left" w:pos="393"/>
                <w:tab w:val="left" w:pos="534"/>
              </w:tabs>
              <w:autoSpaceDE w:val="0"/>
              <w:autoSpaceDN w:val="0"/>
              <w:ind w:firstLine="0"/>
              <w:rPr>
                <w:color w:val="231F20"/>
                <w:lang w:val="ro-RO"/>
              </w:rPr>
            </w:pPr>
          </w:p>
          <w:p w:rsidR="00C44F4A" w:rsidRDefault="00C44F4A" w:rsidP="00C44F4A">
            <w:pPr>
              <w:widowControl w:val="0"/>
              <w:tabs>
                <w:tab w:val="left" w:pos="393"/>
                <w:tab w:val="left" w:pos="534"/>
              </w:tabs>
              <w:autoSpaceDE w:val="0"/>
              <w:autoSpaceDN w:val="0"/>
              <w:ind w:firstLine="0"/>
              <w:rPr>
                <w:color w:val="231F20"/>
                <w:lang w:val="ro-RO"/>
              </w:rPr>
            </w:pPr>
          </w:p>
          <w:p w:rsidR="00C44F4A" w:rsidRDefault="00C44F4A" w:rsidP="00C44F4A">
            <w:pPr>
              <w:widowControl w:val="0"/>
              <w:tabs>
                <w:tab w:val="left" w:pos="393"/>
                <w:tab w:val="left" w:pos="534"/>
              </w:tabs>
              <w:autoSpaceDE w:val="0"/>
              <w:autoSpaceDN w:val="0"/>
              <w:ind w:firstLine="0"/>
              <w:rPr>
                <w:color w:val="231F20"/>
                <w:lang w:val="ro-RO"/>
              </w:rPr>
            </w:pPr>
          </w:p>
          <w:p w:rsidR="00C44F4A" w:rsidRDefault="00C44F4A" w:rsidP="00C44F4A">
            <w:pPr>
              <w:widowControl w:val="0"/>
              <w:tabs>
                <w:tab w:val="left" w:pos="393"/>
                <w:tab w:val="left" w:pos="534"/>
              </w:tabs>
              <w:autoSpaceDE w:val="0"/>
              <w:autoSpaceDN w:val="0"/>
              <w:ind w:firstLine="0"/>
              <w:rPr>
                <w:color w:val="231F20"/>
                <w:lang w:val="ro-RO"/>
              </w:rPr>
            </w:pPr>
          </w:p>
          <w:p w:rsidR="00C44F4A" w:rsidRDefault="00C44F4A" w:rsidP="00C44F4A">
            <w:pPr>
              <w:widowControl w:val="0"/>
              <w:tabs>
                <w:tab w:val="left" w:pos="393"/>
                <w:tab w:val="left" w:pos="534"/>
              </w:tabs>
              <w:autoSpaceDE w:val="0"/>
              <w:autoSpaceDN w:val="0"/>
              <w:ind w:firstLine="0"/>
              <w:rPr>
                <w:color w:val="231F20"/>
                <w:lang w:val="ro-RO"/>
              </w:rPr>
            </w:pPr>
          </w:p>
          <w:p w:rsidR="00C44F4A" w:rsidRPr="00C44F4A" w:rsidRDefault="00C44F4A" w:rsidP="00C44F4A">
            <w:pPr>
              <w:widowControl w:val="0"/>
              <w:tabs>
                <w:tab w:val="left" w:pos="393"/>
                <w:tab w:val="left" w:pos="534"/>
              </w:tabs>
              <w:autoSpaceDE w:val="0"/>
              <w:autoSpaceDN w:val="0"/>
              <w:ind w:firstLine="0"/>
              <w:rPr>
                <w:color w:val="231F20"/>
                <w:lang w:val="ro-RO"/>
              </w:rPr>
            </w:pPr>
          </w:p>
          <w:p w:rsidR="00892698" w:rsidRDefault="00892698" w:rsidP="00C44F4A">
            <w:pPr>
              <w:widowControl w:val="0"/>
              <w:tabs>
                <w:tab w:val="left" w:pos="393"/>
                <w:tab w:val="left" w:pos="534"/>
              </w:tabs>
              <w:autoSpaceDE w:val="0"/>
              <w:autoSpaceDN w:val="0"/>
              <w:ind w:firstLine="0"/>
              <w:rPr>
                <w:color w:val="231F20"/>
                <w:sz w:val="40"/>
                <w:szCs w:val="40"/>
                <w:lang w:val="ro-RO"/>
              </w:rPr>
            </w:pPr>
          </w:p>
          <w:p w:rsidR="00892698" w:rsidRDefault="00892698" w:rsidP="00C44F4A">
            <w:pPr>
              <w:widowControl w:val="0"/>
              <w:tabs>
                <w:tab w:val="left" w:pos="393"/>
                <w:tab w:val="left" w:pos="534"/>
              </w:tabs>
              <w:autoSpaceDE w:val="0"/>
              <w:autoSpaceDN w:val="0"/>
              <w:ind w:firstLine="0"/>
              <w:rPr>
                <w:color w:val="231F20"/>
                <w:sz w:val="40"/>
                <w:szCs w:val="40"/>
                <w:lang w:val="ro-RO"/>
              </w:rPr>
            </w:pPr>
          </w:p>
          <w:p w:rsidR="00892698" w:rsidRDefault="00892698" w:rsidP="00E03AFA">
            <w:pPr>
              <w:widowControl w:val="0"/>
              <w:tabs>
                <w:tab w:val="left" w:pos="393"/>
                <w:tab w:val="left" w:pos="534"/>
              </w:tabs>
              <w:autoSpaceDE w:val="0"/>
              <w:autoSpaceDN w:val="0"/>
              <w:spacing w:before="120"/>
              <w:ind w:firstLine="0"/>
              <w:rPr>
                <w:color w:val="231F20"/>
                <w:lang w:val="ro-RO"/>
              </w:rPr>
            </w:pPr>
          </w:p>
          <w:p w:rsidR="00782854" w:rsidRDefault="00782854" w:rsidP="00C44F4A">
            <w:pPr>
              <w:widowControl w:val="0"/>
              <w:tabs>
                <w:tab w:val="left" w:pos="393"/>
                <w:tab w:val="left" w:pos="534"/>
              </w:tabs>
              <w:autoSpaceDE w:val="0"/>
              <w:autoSpaceDN w:val="0"/>
              <w:ind w:left="318" w:hanging="318"/>
              <w:rPr>
                <w:color w:val="231F20"/>
                <w:lang w:val="ro-RO"/>
              </w:rPr>
            </w:pPr>
            <w:r>
              <w:rPr>
                <w:color w:val="231F20"/>
                <w:lang w:val="ro-RO"/>
              </w:rPr>
              <w:t xml:space="preserve">(h) </w:t>
            </w:r>
            <w:r w:rsidR="008F71B1" w:rsidRPr="00782854">
              <w:rPr>
                <w:color w:val="231F20"/>
                <w:lang w:val="ro-RO"/>
              </w:rPr>
              <w:t xml:space="preserve">pe partea din față, codul de țară al statului membru care eliberează documentul, format din două litere, tipărit în negativ într-un dreptunghi albastru și </w:t>
            </w:r>
            <w:r w:rsidR="002A7C6F">
              <w:rPr>
                <w:color w:val="231F20"/>
                <w:lang w:val="ro-RO"/>
              </w:rPr>
              <w:t>înconjurat de două</w:t>
            </w:r>
            <w:r w:rsidR="008F71B1" w:rsidRPr="00782854">
              <w:rPr>
                <w:color w:val="231F20"/>
                <w:lang w:val="ro-RO"/>
              </w:rPr>
              <w:t>sprezece stele galbene.</w:t>
            </w:r>
          </w:p>
          <w:p w:rsidR="00892698" w:rsidRPr="007C1140" w:rsidRDefault="00892698" w:rsidP="00B27146">
            <w:pPr>
              <w:widowControl w:val="0"/>
              <w:tabs>
                <w:tab w:val="left" w:pos="393"/>
                <w:tab w:val="left" w:pos="534"/>
              </w:tabs>
              <w:autoSpaceDE w:val="0"/>
              <w:autoSpaceDN w:val="0"/>
              <w:spacing w:before="120"/>
              <w:ind w:left="317" w:hanging="317"/>
              <w:rPr>
                <w:sz w:val="18"/>
                <w:szCs w:val="18"/>
                <w:lang w:val="ro-RO"/>
              </w:rPr>
            </w:pPr>
          </w:p>
          <w:p w:rsidR="008F71B1" w:rsidRPr="00782854" w:rsidRDefault="008F71B1" w:rsidP="00E03AFA">
            <w:pPr>
              <w:pStyle w:val="af5"/>
              <w:tabs>
                <w:tab w:val="left" w:pos="393"/>
              </w:tabs>
              <w:spacing w:before="120"/>
              <w:jc w:val="both"/>
              <w:rPr>
                <w:rFonts w:ascii="Times New Roman" w:hAnsi="Times New Roman" w:cs="Times New Roman"/>
                <w:sz w:val="20"/>
                <w:szCs w:val="20"/>
              </w:rPr>
            </w:pPr>
            <w:r w:rsidRPr="00782854">
              <w:rPr>
                <w:rFonts w:ascii="Times New Roman" w:hAnsi="Times New Roman" w:cs="Times New Roman"/>
                <w:color w:val="231F20"/>
                <w:sz w:val="20"/>
                <w:szCs w:val="20"/>
              </w:rPr>
              <w:t xml:space="preserve">În cazul în care un stat membru decide să </w:t>
            </w:r>
            <w:proofErr w:type="spellStart"/>
            <w:r w:rsidRPr="00782854">
              <w:rPr>
                <w:rFonts w:ascii="Times New Roman" w:hAnsi="Times New Roman" w:cs="Times New Roman"/>
                <w:color w:val="231F20"/>
                <w:sz w:val="20"/>
                <w:szCs w:val="20"/>
              </w:rPr>
              <w:t>preleveze</w:t>
            </w:r>
            <w:proofErr w:type="spellEnd"/>
            <w:r w:rsidRPr="00782854">
              <w:rPr>
                <w:rFonts w:ascii="Times New Roman" w:hAnsi="Times New Roman" w:cs="Times New Roman"/>
                <w:color w:val="231F20"/>
                <w:sz w:val="20"/>
                <w:szCs w:val="20"/>
              </w:rPr>
              <w:t xml:space="preserve"> amprentele digitale, articolul 3 alineatul (7) se aplică în mod corespunzător.</w:t>
            </w:r>
          </w:p>
          <w:p w:rsidR="00D22147" w:rsidRDefault="00D22147" w:rsidP="00E03AFA">
            <w:pPr>
              <w:spacing w:before="120"/>
              <w:ind w:firstLine="0"/>
              <w:jc w:val="center"/>
              <w:rPr>
                <w:i/>
                <w:color w:val="231F20"/>
                <w:lang w:val="ro-RO"/>
              </w:rPr>
            </w:pPr>
          </w:p>
          <w:p w:rsidR="00D22147" w:rsidRDefault="00D22147" w:rsidP="00E03AFA">
            <w:pPr>
              <w:spacing w:before="120"/>
              <w:ind w:firstLine="0"/>
              <w:jc w:val="center"/>
              <w:rPr>
                <w:i/>
                <w:color w:val="231F20"/>
                <w:lang w:val="ro-RO"/>
              </w:rPr>
            </w:pPr>
          </w:p>
          <w:p w:rsidR="00D22147" w:rsidRDefault="00D22147" w:rsidP="00E03AFA">
            <w:pPr>
              <w:spacing w:before="120"/>
              <w:ind w:firstLine="0"/>
              <w:jc w:val="center"/>
              <w:rPr>
                <w:i/>
                <w:color w:val="231F20"/>
                <w:lang w:val="ro-RO"/>
              </w:rPr>
            </w:pPr>
          </w:p>
          <w:p w:rsidR="00D22147" w:rsidRDefault="00D22147" w:rsidP="00E03AFA">
            <w:pPr>
              <w:spacing w:before="120"/>
              <w:ind w:firstLine="0"/>
              <w:jc w:val="center"/>
              <w:rPr>
                <w:i/>
                <w:color w:val="231F20"/>
                <w:lang w:val="ro-RO"/>
              </w:rPr>
            </w:pPr>
          </w:p>
          <w:p w:rsidR="00D22147" w:rsidRDefault="00D22147" w:rsidP="00E03AFA">
            <w:pPr>
              <w:spacing w:before="120"/>
              <w:ind w:firstLine="0"/>
              <w:jc w:val="center"/>
              <w:rPr>
                <w:i/>
                <w:color w:val="231F20"/>
                <w:lang w:val="ro-RO"/>
              </w:rPr>
            </w:pPr>
          </w:p>
          <w:p w:rsidR="00D22147" w:rsidRDefault="00D22147" w:rsidP="00E03AFA">
            <w:pPr>
              <w:spacing w:before="120"/>
              <w:ind w:firstLine="0"/>
              <w:jc w:val="center"/>
              <w:rPr>
                <w:i/>
                <w:color w:val="231F20"/>
                <w:lang w:val="ro-RO"/>
              </w:rPr>
            </w:pPr>
          </w:p>
          <w:p w:rsidR="00A93E2B" w:rsidRPr="0028438B" w:rsidRDefault="00A93E2B" w:rsidP="00E03AFA">
            <w:pPr>
              <w:pStyle w:val="af5"/>
              <w:spacing w:before="120"/>
            </w:pPr>
          </w:p>
        </w:tc>
        <w:tc>
          <w:tcPr>
            <w:tcW w:w="1243" w:type="pct"/>
            <w:tcBorders>
              <w:bottom w:val="single" w:sz="4" w:space="0" w:color="auto"/>
            </w:tcBorders>
            <w:shd w:val="clear" w:color="auto" w:fill="auto"/>
          </w:tcPr>
          <w:p w:rsidR="00A93E2B" w:rsidRDefault="00A93E2B" w:rsidP="00A50D92">
            <w:pPr>
              <w:spacing w:before="120"/>
              <w:ind w:firstLine="0"/>
              <w:rPr>
                <w:b/>
                <w:bCs/>
                <w:sz w:val="32"/>
                <w:szCs w:val="32"/>
                <w:lang w:val="ro-RO" w:eastAsia="ru-RU"/>
              </w:rPr>
            </w:pPr>
          </w:p>
          <w:p w:rsidR="00E2616E" w:rsidRDefault="00E2616E" w:rsidP="00A50D92">
            <w:pPr>
              <w:spacing w:before="120"/>
              <w:ind w:firstLine="0"/>
              <w:rPr>
                <w:b/>
                <w:bCs/>
                <w:sz w:val="32"/>
                <w:szCs w:val="32"/>
                <w:lang w:val="ro-RO" w:eastAsia="ru-RU"/>
              </w:rPr>
            </w:pPr>
          </w:p>
          <w:p w:rsidR="00E2616E" w:rsidRDefault="00E2616E" w:rsidP="00A50D92">
            <w:pPr>
              <w:spacing w:before="120"/>
              <w:ind w:firstLine="0"/>
              <w:rPr>
                <w:b/>
                <w:bCs/>
                <w:sz w:val="32"/>
                <w:szCs w:val="32"/>
                <w:lang w:val="ro-RO" w:eastAsia="ru-RU"/>
              </w:rPr>
            </w:pPr>
          </w:p>
          <w:p w:rsidR="00E2616E" w:rsidRDefault="00E2616E" w:rsidP="00A50D92">
            <w:pPr>
              <w:spacing w:before="120"/>
              <w:ind w:firstLine="0"/>
              <w:rPr>
                <w:b/>
                <w:bCs/>
                <w:sz w:val="32"/>
                <w:szCs w:val="32"/>
                <w:lang w:val="ro-RO" w:eastAsia="ru-RU"/>
              </w:rPr>
            </w:pPr>
          </w:p>
          <w:p w:rsidR="00E2616E" w:rsidRDefault="00E2616E" w:rsidP="00A50D92">
            <w:pPr>
              <w:spacing w:before="120"/>
              <w:ind w:firstLine="0"/>
              <w:rPr>
                <w:b/>
                <w:bCs/>
                <w:sz w:val="32"/>
                <w:szCs w:val="32"/>
                <w:lang w:val="ro-RO" w:eastAsia="ru-RU"/>
              </w:rPr>
            </w:pPr>
          </w:p>
          <w:p w:rsidR="00E2616E" w:rsidRDefault="00E2616E" w:rsidP="00A50D92">
            <w:pPr>
              <w:spacing w:before="120"/>
              <w:ind w:firstLine="0"/>
              <w:rPr>
                <w:b/>
                <w:bCs/>
                <w:sz w:val="32"/>
                <w:szCs w:val="32"/>
                <w:lang w:val="ro-RO" w:eastAsia="ru-RU"/>
              </w:rPr>
            </w:pPr>
          </w:p>
          <w:p w:rsidR="00E2616E" w:rsidRDefault="00E2616E" w:rsidP="00A50D92">
            <w:pPr>
              <w:spacing w:before="120"/>
              <w:ind w:firstLine="0"/>
              <w:rPr>
                <w:b/>
                <w:bCs/>
                <w:sz w:val="32"/>
                <w:szCs w:val="32"/>
                <w:lang w:val="ro-RO" w:eastAsia="ru-RU"/>
              </w:rPr>
            </w:pPr>
          </w:p>
          <w:p w:rsidR="00E2616E" w:rsidRDefault="00E2616E" w:rsidP="00A50D92">
            <w:pPr>
              <w:spacing w:before="120"/>
              <w:ind w:firstLine="0"/>
              <w:rPr>
                <w:b/>
                <w:bCs/>
                <w:sz w:val="32"/>
                <w:szCs w:val="32"/>
                <w:lang w:val="ro-RO" w:eastAsia="ru-RU"/>
              </w:rPr>
            </w:pPr>
          </w:p>
          <w:p w:rsidR="00E2616E" w:rsidRDefault="00E2616E" w:rsidP="00A50D92">
            <w:pPr>
              <w:spacing w:before="120"/>
              <w:ind w:firstLine="0"/>
              <w:rPr>
                <w:b/>
                <w:bCs/>
                <w:sz w:val="32"/>
                <w:szCs w:val="32"/>
                <w:lang w:val="ro-RO" w:eastAsia="ru-RU"/>
              </w:rPr>
            </w:pPr>
          </w:p>
          <w:p w:rsidR="00E2616E" w:rsidRDefault="00E2616E" w:rsidP="00A50D92">
            <w:pPr>
              <w:spacing w:before="120"/>
              <w:ind w:firstLine="0"/>
              <w:rPr>
                <w:b/>
                <w:bCs/>
                <w:sz w:val="32"/>
                <w:szCs w:val="32"/>
                <w:lang w:val="ro-RO" w:eastAsia="ru-RU"/>
              </w:rPr>
            </w:pPr>
          </w:p>
          <w:p w:rsidR="00E2616E" w:rsidRDefault="00E2616E" w:rsidP="00A50D92">
            <w:pPr>
              <w:spacing w:before="120"/>
              <w:ind w:firstLine="0"/>
              <w:rPr>
                <w:b/>
                <w:bCs/>
                <w:sz w:val="32"/>
                <w:szCs w:val="32"/>
                <w:lang w:val="ro-RO" w:eastAsia="ru-RU"/>
              </w:rPr>
            </w:pPr>
          </w:p>
          <w:p w:rsidR="00E2616E" w:rsidRDefault="00E2616E" w:rsidP="00A50D92">
            <w:pPr>
              <w:spacing w:before="120"/>
              <w:ind w:firstLine="0"/>
              <w:rPr>
                <w:b/>
                <w:bCs/>
                <w:sz w:val="32"/>
                <w:szCs w:val="32"/>
                <w:lang w:val="ro-RO" w:eastAsia="ru-RU"/>
              </w:rPr>
            </w:pPr>
          </w:p>
          <w:p w:rsidR="00E2616E" w:rsidRDefault="00E2616E" w:rsidP="00A50D92">
            <w:pPr>
              <w:spacing w:before="120"/>
              <w:ind w:firstLine="0"/>
              <w:rPr>
                <w:b/>
                <w:bCs/>
                <w:sz w:val="32"/>
                <w:szCs w:val="32"/>
                <w:lang w:val="ro-RO" w:eastAsia="ru-RU"/>
              </w:rPr>
            </w:pPr>
          </w:p>
          <w:p w:rsidR="00E2616E" w:rsidRDefault="00E2616E" w:rsidP="00A50D92">
            <w:pPr>
              <w:spacing w:before="120"/>
              <w:ind w:firstLine="0"/>
              <w:rPr>
                <w:b/>
                <w:bCs/>
                <w:lang w:val="ro-RO" w:eastAsia="ru-RU"/>
              </w:rPr>
            </w:pPr>
          </w:p>
          <w:p w:rsidR="00E2616E" w:rsidRDefault="00E2616E" w:rsidP="00A50D92">
            <w:pPr>
              <w:spacing w:before="120"/>
              <w:ind w:firstLine="0"/>
              <w:rPr>
                <w:b/>
                <w:bCs/>
                <w:lang w:val="ro-RO" w:eastAsia="ru-RU"/>
              </w:rPr>
            </w:pPr>
          </w:p>
          <w:p w:rsidR="00E2616E" w:rsidRDefault="00E2616E" w:rsidP="00A50D92">
            <w:pPr>
              <w:spacing w:before="120"/>
              <w:ind w:firstLine="0"/>
              <w:rPr>
                <w:b/>
                <w:bCs/>
                <w:lang w:val="ro-RO" w:eastAsia="ru-RU"/>
              </w:rPr>
            </w:pPr>
          </w:p>
          <w:p w:rsidR="00E2616E" w:rsidRDefault="00E2616E" w:rsidP="00A50D92">
            <w:pPr>
              <w:spacing w:before="120"/>
              <w:ind w:firstLine="0"/>
              <w:rPr>
                <w:b/>
                <w:bCs/>
                <w:lang w:val="ro-RO" w:eastAsia="ru-RU"/>
              </w:rPr>
            </w:pPr>
          </w:p>
          <w:p w:rsidR="00E2616E" w:rsidRDefault="00E2616E" w:rsidP="00A50D92">
            <w:pPr>
              <w:spacing w:before="120"/>
              <w:ind w:firstLine="0"/>
              <w:rPr>
                <w:b/>
                <w:bCs/>
                <w:lang w:val="ro-RO" w:eastAsia="ru-RU"/>
              </w:rPr>
            </w:pPr>
          </w:p>
          <w:p w:rsidR="00E2616E" w:rsidRDefault="00E2616E" w:rsidP="00A50D92">
            <w:pPr>
              <w:spacing w:before="120"/>
              <w:ind w:firstLine="0"/>
              <w:rPr>
                <w:b/>
                <w:bCs/>
                <w:lang w:val="ro-RO" w:eastAsia="ru-RU"/>
              </w:rPr>
            </w:pPr>
          </w:p>
          <w:p w:rsidR="00E2616E" w:rsidRDefault="00E2616E" w:rsidP="00A50D92">
            <w:pPr>
              <w:spacing w:before="120"/>
              <w:ind w:firstLine="0"/>
              <w:rPr>
                <w:b/>
                <w:bCs/>
                <w:lang w:val="ro-RO" w:eastAsia="ru-RU"/>
              </w:rPr>
            </w:pPr>
          </w:p>
          <w:p w:rsidR="00E2616E" w:rsidRDefault="00E2616E" w:rsidP="00A50D92">
            <w:pPr>
              <w:spacing w:before="120"/>
              <w:ind w:firstLine="0"/>
              <w:rPr>
                <w:b/>
                <w:bCs/>
                <w:lang w:val="ro-RO" w:eastAsia="ru-RU"/>
              </w:rPr>
            </w:pPr>
          </w:p>
          <w:p w:rsidR="0066342D" w:rsidRDefault="0066342D" w:rsidP="00A50D92">
            <w:pPr>
              <w:spacing w:before="120"/>
              <w:ind w:firstLine="0"/>
              <w:rPr>
                <w:b/>
                <w:bCs/>
                <w:lang w:val="ro-RO" w:eastAsia="ru-RU"/>
              </w:rPr>
            </w:pPr>
          </w:p>
          <w:p w:rsidR="0066342D" w:rsidRDefault="0066342D" w:rsidP="00A50D92">
            <w:pPr>
              <w:spacing w:before="120"/>
              <w:ind w:firstLine="0"/>
              <w:rPr>
                <w:b/>
                <w:bCs/>
                <w:lang w:val="ro-RO" w:eastAsia="ru-RU"/>
              </w:rPr>
            </w:pPr>
          </w:p>
          <w:p w:rsidR="0066342D" w:rsidRDefault="0066342D" w:rsidP="00A50D92">
            <w:pPr>
              <w:spacing w:before="120"/>
              <w:ind w:firstLine="0"/>
              <w:rPr>
                <w:b/>
                <w:bCs/>
                <w:lang w:val="ro-RO" w:eastAsia="ru-RU"/>
              </w:rPr>
            </w:pPr>
          </w:p>
          <w:p w:rsidR="0066342D" w:rsidRDefault="0066342D" w:rsidP="00A50D92">
            <w:pPr>
              <w:spacing w:before="120"/>
              <w:ind w:firstLine="0"/>
              <w:rPr>
                <w:b/>
                <w:bCs/>
                <w:lang w:val="ro-RO" w:eastAsia="ru-RU"/>
              </w:rPr>
            </w:pPr>
          </w:p>
          <w:p w:rsidR="0066342D" w:rsidRDefault="0066342D"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Default="00892698" w:rsidP="00A50D92">
            <w:pPr>
              <w:spacing w:before="120"/>
              <w:ind w:firstLine="0"/>
              <w:rPr>
                <w:b/>
                <w:bCs/>
                <w:lang w:val="ro-RO" w:eastAsia="ru-RU"/>
              </w:rPr>
            </w:pPr>
          </w:p>
          <w:p w:rsidR="00892698" w:rsidRPr="007C1140" w:rsidRDefault="00892698" w:rsidP="00A50D92">
            <w:pPr>
              <w:spacing w:before="120"/>
              <w:ind w:firstLine="0"/>
              <w:rPr>
                <w:b/>
                <w:bCs/>
                <w:sz w:val="16"/>
                <w:szCs w:val="16"/>
                <w:lang w:val="ro-RO" w:eastAsia="ru-RU"/>
              </w:rPr>
            </w:pPr>
          </w:p>
          <w:p w:rsidR="00892698" w:rsidRPr="00F90440" w:rsidRDefault="00E2616E" w:rsidP="00F90440">
            <w:pPr>
              <w:ind w:firstLine="0"/>
              <w:rPr>
                <w:bCs/>
                <w:lang w:val="ro-RO" w:eastAsia="ru-RU"/>
              </w:rPr>
            </w:pPr>
            <w:r>
              <w:rPr>
                <w:b/>
                <w:bCs/>
                <w:lang w:val="ro-RO" w:eastAsia="ru-RU"/>
              </w:rPr>
              <w:t>52</w:t>
            </w:r>
            <w:r>
              <w:rPr>
                <w:b/>
                <w:bCs/>
                <w:vertAlign w:val="superscript"/>
                <w:lang w:val="ro-RO" w:eastAsia="ru-RU"/>
              </w:rPr>
              <w:t>1</w:t>
            </w:r>
            <w:r w:rsidR="00892698">
              <w:rPr>
                <w:b/>
                <w:bCs/>
                <w:lang w:val="ro-RO" w:eastAsia="ru-RU"/>
              </w:rPr>
              <w:t>.</w:t>
            </w:r>
            <w:r w:rsidR="00892698">
              <w:t xml:space="preserve"> </w:t>
            </w:r>
            <w:r w:rsidR="00892698" w:rsidRPr="00892698">
              <w:rPr>
                <w:bCs/>
                <w:lang w:val="ro-RO" w:eastAsia="ru-RU"/>
              </w:rPr>
              <w:t xml:space="preserve">Cartea de </w:t>
            </w:r>
            <w:proofErr w:type="spellStart"/>
            <w:r w:rsidR="00892698" w:rsidRPr="00892698">
              <w:rPr>
                <w:bCs/>
                <w:lang w:val="ro-RO" w:eastAsia="ru-RU"/>
              </w:rPr>
              <w:t>rezidenţă</w:t>
            </w:r>
            <w:proofErr w:type="spellEnd"/>
            <w:r w:rsidR="00892698" w:rsidRPr="00892698">
              <w:rPr>
                <w:bCs/>
                <w:lang w:val="ro-RO" w:eastAsia="ru-RU"/>
              </w:rPr>
              <w:t xml:space="preserve"> </w:t>
            </w:r>
            <w:proofErr w:type="spellStart"/>
            <w:r w:rsidR="00892698" w:rsidRPr="00892698">
              <w:rPr>
                <w:bCs/>
                <w:lang w:val="ro-RO" w:eastAsia="ru-RU"/>
              </w:rPr>
              <w:t>conţine</w:t>
            </w:r>
            <w:proofErr w:type="spellEnd"/>
            <w:r w:rsidR="00892698" w:rsidRPr="00892698">
              <w:rPr>
                <w:bCs/>
                <w:lang w:val="ro-RO" w:eastAsia="ru-RU"/>
              </w:rPr>
              <w:t xml:space="preserve"> date în format tipărit şi în format inscripţionat prin tehnici speciale, elemente de particularizare şi de siguranţă, </w:t>
            </w:r>
            <w:r w:rsidR="00892698" w:rsidRPr="00F90440">
              <w:rPr>
                <w:bCs/>
                <w:lang w:val="ro-RO" w:eastAsia="ru-RU"/>
              </w:rPr>
              <w:t>precum şi date în formă electronică înscrise în mediul de stocare electronică a datelor.</w:t>
            </w:r>
          </w:p>
          <w:p w:rsidR="00892698" w:rsidRPr="00F90440" w:rsidRDefault="00892698" w:rsidP="00F90440">
            <w:pPr>
              <w:ind w:firstLine="0"/>
              <w:rPr>
                <w:bCs/>
                <w:lang w:val="ro-RO" w:eastAsia="ru-RU"/>
              </w:rPr>
            </w:pPr>
            <w:r w:rsidRPr="00F90440">
              <w:rPr>
                <w:bCs/>
                <w:lang w:val="ro-RO" w:eastAsia="ru-RU"/>
              </w:rPr>
              <w:t xml:space="preserve">În mediul de stocare electronică a datelor al </w:t>
            </w:r>
            <w:proofErr w:type="spellStart"/>
            <w:r w:rsidRPr="00F90440">
              <w:rPr>
                <w:bCs/>
                <w:lang w:val="ro-RO" w:eastAsia="ru-RU"/>
              </w:rPr>
              <w:t>cărţii</w:t>
            </w:r>
            <w:proofErr w:type="spellEnd"/>
            <w:r w:rsidRPr="00F90440">
              <w:rPr>
                <w:bCs/>
                <w:lang w:val="ro-RO" w:eastAsia="ru-RU"/>
              </w:rPr>
              <w:t xml:space="preserve"> de </w:t>
            </w:r>
            <w:proofErr w:type="spellStart"/>
            <w:r w:rsidRPr="00F90440">
              <w:rPr>
                <w:bCs/>
                <w:lang w:val="ro-RO" w:eastAsia="ru-RU"/>
              </w:rPr>
              <w:t>rezidenţă</w:t>
            </w:r>
            <w:proofErr w:type="spellEnd"/>
            <w:r w:rsidRPr="00F90440">
              <w:rPr>
                <w:bCs/>
                <w:lang w:val="ro-RO" w:eastAsia="ru-RU"/>
              </w:rPr>
              <w:t xml:space="preserve"> se înscriu:</w:t>
            </w:r>
          </w:p>
          <w:p w:rsidR="00892698" w:rsidRPr="00F90440" w:rsidRDefault="00892698" w:rsidP="00F90440">
            <w:pPr>
              <w:ind w:firstLine="0"/>
              <w:rPr>
                <w:bCs/>
                <w:lang w:val="ro-RO" w:eastAsia="ru-RU"/>
              </w:rPr>
            </w:pPr>
            <w:r w:rsidRPr="00F90440">
              <w:rPr>
                <w:bCs/>
                <w:lang w:val="ro-RO" w:eastAsia="ru-RU"/>
              </w:rPr>
              <w:t>1) datele din formatul tipărit şi din formatul inscripţionat;</w:t>
            </w:r>
          </w:p>
          <w:p w:rsidR="00892698" w:rsidRPr="00F90440" w:rsidRDefault="00892698" w:rsidP="00F90440">
            <w:pPr>
              <w:ind w:firstLine="0"/>
              <w:rPr>
                <w:bCs/>
                <w:lang w:val="ro-RO" w:eastAsia="ru-RU"/>
              </w:rPr>
            </w:pPr>
            <w:r w:rsidRPr="00F90440">
              <w:rPr>
                <w:bCs/>
                <w:lang w:val="ro-RO" w:eastAsia="ru-RU"/>
              </w:rPr>
              <w:t>2) certificatul calificat pentru semnătură electronică;</w:t>
            </w:r>
          </w:p>
          <w:p w:rsidR="00E2616E" w:rsidRPr="00F90440" w:rsidRDefault="00892698" w:rsidP="00F90440">
            <w:pPr>
              <w:ind w:firstLine="0"/>
              <w:rPr>
                <w:bCs/>
                <w:lang w:val="ro-RO" w:eastAsia="ru-RU"/>
              </w:rPr>
            </w:pPr>
            <w:r w:rsidRPr="00F90440">
              <w:rPr>
                <w:bCs/>
                <w:lang w:val="ro-RO" w:eastAsia="ru-RU"/>
              </w:rPr>
              <w:t xml:space="preserve">3) </w:t>
            </w:r>
            <w:r w:rsidRPr="00F90440">
              <w:rPr>
                <w:b/>
                <w:bCs/>
                <w:lang w:val="ro-RO" w:eastAsia="ru-RU"/>
              </w:rPr>
              <w:t>datele biometrice ale titularului: imaginea facială şi imaginile amprentelor digitale.</w:t>
            </w:r>
          </w:p>
          <w:p w:rsidR="008E30EE" w:rsidRPr="00F90440" w:rsidRDefault="008E30EE" w:rsidP="00F90440">
            <w:pPr>
              <w:ind w:firstLine="0"/>
              <w:rPr>
                <w:bCs/>
                <w:lang w:val="ro-RO" w:eastAsia="ru-RU"/>
              </w:rPr>
            </w:pPr>
            <w:r w:rsidRPr="00F90440">
              <w:rPr>
                <w:b/>
                <w:bCs/>
                <w:lang w:val="ro-RO" w:eastAsia="ru-RU"/>
              </w:rPr>
              <w:t xml:space="preserve">68. </w:t>
            </w:r>
            <w:r w:rsidRPr="00F90440">
              <w:rPr>
                <w:bCs/>
                <w:lang w:val="ro-RO" w:eastAsia="ru-RU"/>
              </w:rPr>
              <w:t xml:space="preserve">La eliberarea </w:t>
            </w:r>
            <w:proofErr w:type="spellStart"/>
            <w:r w:rsidRPr="00F90440">
              <w:rPr>
                <w:bCs/>
                <w:lang w:val="ro-RO" w:eastAsia="ru-RU"/>
              </w:rPr>
              <w:t>cărţii</w:t>
            </w:r>
            <w:proofErr w:type="spellEnd"/>
            <w:r w:rsidRPr="00F90440">
              <w:rPr>
                <w:bCs/>
                <w:lang w:val="ro-RO" w:eastAsia="ru-RU"/>
              </w:rPr>
              <w:t xml:space="preserve"> de </w:t>
            </w:r>
            <w:proofErr w:type="spellStart"/>
            <w:r w:rsidRPr="00F90440">
              <w:rPr>
                <w:bCs/>
                <w:lang w:val="ro-RO" w:eastAsia="ru-RU"/>
              </w:rPr>
              <w:t>rezidenţă</w:t>
            </w:r>
            <w:proofErr w:type="spellEnd"/>
            <w:r w:rsidRPr="00F90440">
              <w:rPr>
                <w:bCs/>
                <w:lang w:val="ro-RO" w:eastAsia="ru-RU"/>
              </w:rPr>
              <w:t xml:space="preserve">, persoanele pentru care prelevarea amprentelor digitale este fizic imposibilă permanent sau temporar, precum şi copiii cu vârstă sub 12 ani sunt </w:t>
            </w:r>
            <w:proofErr w:type="spellStart"/>
            <w:r w:rsidRPr="00F90440">
              <w:rPr>
                <w:bCs/>
                <w:lang w:val="ro-RO" w:eastAsia="ru-RU"/>
              </w:rPr>
              <w:t>exoneraţi</w:t>
            </w:r>
            <w:proofErr w:type="spellEnd"/>
            <w:r w:rsidRPr="00F90440">
              <w:rPr>
                <w:bCs/>
                <w:lang w:val="ro-RO" w:eastAsia="ru-RU"/>
              </w:rPr>
              <w:t xml:space="preserve"> de </w:t>
            </w:r>
            <w:proofErr w:type="spellStart"/>
            <w:r w:rsidRPr="00F90440">
              <w:rPr>
                <w:bCs/>
                <w:lang w:val="ro-RO" w:eastAsia="ru-RU"/>
              </w:rPr>
              <w:t>obligaţia</w:t>
            </w:r>
            <w:proofErr w:type="spellEnd"/>
            <w:r w:rsidRPr="00F90440">
              <w:rPr>
                <w:bCs/>
                <w:lang w:val="ro-RO" w:eastAsia="ru-RU"/>
              </w:rPr>
              <w:t xml:space="preserve"> de a se supune procedurii de prelevare a amprentelor digitale.</w:t>
            </w:r>
          </w:p>
          <w:p w:rsidR="008E30EE" w:rsidRPr="00892698" w:rsidRDefault="008E30EE" w:rsidP="00F90440">
            <w:pPr>
              <w:ind w:firstLine="0"/>
              <w:rPr>
                <w:b/>
                <w:bCs/>
                <w:lang w:val="ro-RO" w:eastAsia="ru-RU"/>
              </w:rPr>
            </w:pPr>
            <w:r w:rsidRPr="00F90440">
              <w:rPr>
                <w:bCs/>
                <w:lang w:val="ro-RO" w:eastAsia="ru-RU"/>
              </w:rPr>
              <w:t>În cazul în care prelevarea amprentelor digitale est</w:t>
            </w:r>
            <w:r w:rsidRPr="008E30EE">
              <w:rPr>
                <w:bCs/>
                <w:lang w:val="ro-RO" w:eastAsia="ru-RU"/>
              </w:rPr>
              <w:t xml:space="preserve">e fizic imposibilă temporar, se eliberează cartea de </w:t>
            </w:r>
            <w:proofErr w:type="spellStart"/>
            <w:r w:rsidRPr="008E30EE">
              <w:rPr>
                <w:bCs/>
                <w:lang w:val="ro-RO" w:eastAsia="ru-RU"/>
              </w:rPr>
              <w:t>rezidenţă</w:t>
            </w:r>
            <w:proofErr w:type="spellEnd"/>
            <w:r w:rsidRPr="008E30EE">
              <w:rPr>
                <w:bCs/>
                <w:lang w:val="ro-RO" w:eastAsia="ru-RU"/>
              </w:rPr>
              <w:t xml:space="preserve"> cu termen de valabilitate de 1 an</w:t>
            </w:r>
            <w:r w:rsidRPr="008E30EE">
              <w:rPr>
                <w:b/>
                <w:bCs/>
                <w:lang w:val="ro-RO" w:eastAsia="ru-RU"/>
              </w:rPr>
              <w:t>.</w:t>
            </w:r>
          </w:p>
        </w:tc>
        <w:tc>
          <w:tcPr>
            <w:tcW w:w="499" w:type="pct"/>
            <w:tcBorders>
              <w:bottom w:val="single" w:sz="4" w:space="0" w:color="auto"/>
            </w:tcBorders>
            <w:shd w:val="clear" w:color="auto" w:fill="auto"/>
          </w:tcPr>
          <w:p w:rsidR="00C63709" w:rsidRDefault="00C63709" w:rsidP="004B6278">
            <w:pPr>
              <w:ind w:firstLine="0"/>
              <w:jc w:val="center"/>
              <w:rPr>
                <w:b/>
                <w:lang w:val="ro-RO"/>
              </w:rPr>
            </w:pPr>
          </w:p>
          <w:p w:rsidR="0028438B" w:rsidRDefault="0028438B" w:rsidP="004B6278">
            <w:pPr>
              <w:ind w:firstLine="0"/>
              <w:jc w:val="center"/>
              <w:rPr>
                <w:b/>
                <w:lang w:val="ro-RO"/>
              </w:rPr>
            </w:pPr>
          </w:p>
          <w:p w:rsidR="0028438B" w:rsidRPr="00A50D92" w:rsidRDefault="0028438B" w:rsidP="004B6278">
            <w:pPr>
              <w:ind w:firstLine="0"/>
              <w:jc w:val="center"/>
              <w:rPr>
                <w:b/>
                <w:lang w:val="ro-RO"/>
              </w:rPr>
            </w:pPr>
          </w:p>
          <w:p w:rsidR="0066342D" w:rsidRPr="00524E38" w:rsidRDefault="0066342D" w:rsidP="004B6278">
            <w:pPr>
              <w:ind w:firstLine="0"/>
              <w:jc w:val="center"/>
              <w:rPr>
                <w:b/>
                <w:lang w:val="ro-RO"/>
              </w:rPr>
            </w:pPr>
          </w:p>
          <w:p w:rsidR="00C63709" w:rsidRPr="00A50D92" w:rsidRDefault="00C63709" w:rsidP="004B6278">
            <w:pPr>
              <w:ind w:firstLine="0"/>
              <w:jc w:val="center"/>
              <w:rPr>
                <w:b/>
                <w:lang w:val="ro-RO"/>
              </w:rPr>
            </w:pPr>
            <w:r w:rsidRPr="00A50D92">
              <w:rPr>
                <w:b/>
                <w:lang w:val="ro-RO"/>
              </w:rPr>
              <w:t>Prevederi</w:t>
            </w:r>
            <w:r w:rsidR="004658F7">
              <w:rPr>
                <w:b/>
                <w:lang w:val="ro-RO"/>
              </w:rPr>
              <w:t>le</w:t>
            </w:r>
            <w:r w:rsidRPr="00A50D92">
              <w:rPr>
                <w:b/>
                <w:lang w:val="ro-RO"/>
              </w:rPr>
              <w:t xml:space="preserve"> UE netranspuse</w:t>
            </w: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Default="006C0CF3" w:rsidP="00E03AFA">
            <w:pPr>
              <w:spacing w:before="120"/>
              <w:ind w:firstLine="0"/>
              <w:jc w:val="center"/>
              <w:rPr>
                <w:b/>
                <w:lang w:val="ro-RO"/>
              </w:rPr>
            </w:pPr>
          </w:p>
          <w:p w:rsidR="00C63709" w:rsidRDefault="00C63709" w:rsidP="00E03AFA">
            <w:pPr>
              <w:spacing w:before="120"/>
              <w:ind w:firstLine="0"/>
              <w:jc w:val="center"/>
              <w:rPr>
                <w:b/>
                <w:lang w:val="ro-RO"/>
              </w:rPr>
            </w:pPr>
          </w:p>
          <w:p w:rsidR="00C63709" w:rsidRDefault="00C63709" w:rsidP="00E03AFA">
            <w:pPr>
              <w:spacing w:before="120"/>
              <w:ind w:firstLine="0"/>
              <w:jc w:val="center"/>
              <w:rPr>
                <w:b/>
                <w:lang w:val="ro-RO"/>
              </w:rPr>
            </w:pPr>
          </w:p>
          <w:p w:rsidR="00C63709" w:rsidRDefault="00C63709" w:rsidP="00E03AFA">
            <w:pPr>
              <w:spacing w:before="120"/>
              <w:ind w:firstLine="0"/>
              <w:jc w:val="center"/>
              <w:rPr>
                <w:b/>
                <w:lang w:val="ro-RO"/>
              </w:rPr>
            </w:pPr>
          </w:p>
          <w:p w:rsidR="00C63709" w:rsidRDefault="00C63709" w:rsidP="00E03AFA">
            <w:pPr>
              <w:spacing w:before="120"/>
              <w:ind w:firstLine="0"/>
              <w:jc w:val="center"/>
              <w:rPr>
                <w:b/>
                <w:lang w:val="ro-RO"/>
              </w:rPr>
            </w:pPr>
          </w:p>
          <w:p w:rsidR="00C63709" w:rsidRDefault="00C63709" w:rsidP="00E03AFA">
            <w:pPr>
              <w:spacing w:before="120"/>
              <w:ind w:firstLine="0"/>
              <w:jc w:val="center"/>
              <w:rPr>
                <w:b/>
                <w:lang w:val="ro-RO"/>
              </w:rPr>
            </w:pPr>
          </w:p>
          <w:p w:rsidR="00C63709" w:rsidRDefault="00C63709" w:rsidP="00E03AFA">
            <w:pPr>
              <w:spacing w:before="120"/>
              <w:ind w:firstLine="0"/>
              <w:jc w:val="center"/>
              <w:rPr>
                <w:b/>
                <w:lang w:val="ro-RO"/>
              </w:rPr>
            </w:pPr>
          </w:p>
          <w:p w:rsidR="00C63709" w:rsidRDefault="00C63709" w:rsidP="00E03AFA">
            <w:pPr>
              <w:spacing w:before="120"/>
              <w:ind w:firstLine="0"/>
              <w:jc w:val="center"/>
              <w:rPr>
                <w:b/>
                <w:lang w:val="ro-RO"/>
              </w:rPr>
            </w:pPr>
          </w:p>
          <w:p w:rsidR="00C63709" w:rsidRPr="00242953" w:rsidRDefault="00C63709"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50520A" w:rsidRDefault="0050520A" w:rsidP="00E03AFA">
            <w:pPr>
              <w:spacing w:before="120"/>
              <w:ind w:firstLine="0"/>
              <w:jc w:val="center"/>
              <w:rPr>
                <w:b/>
                <w:lang w:val="ro-RO"/>
              </w:rPr>
            </w:pPr>
          </w:p>
          <w:p w:rsidR="0050520A" w:rsidRDefault="0050520A" w:rsidP="00E03AFA">
            <w:pPr>
              <w:spacing w:before="120"/>
              <w:ind w:firstLine="0"/>
              <w:jc w:val="center"/>
              <w:rPr>
                <w:b/>
                <w:lang w:val="ro-RO"/>
              </w:rPr>
            </w:pPr>
          </w:p>
          <w:p w:rsidR="0066342D" w:rsidRDefault="0066342D" w:rsidP="00E03AFA">
            <w:pPr>
              <w:spacing w:before="120"/>
              <w:ind w:firstLine="0"/>
              <w:jc w:val="center"/>
              <w:rPr>
                <w:b/>
                <w:lang w:val="ro-RO"/>
              </w:rPr>
            </w:pPr>
          </w:p>
          <w:p w:rsidR="0066342D" w:rsidRDefault="0066342D" w:rsidP="00E03AFA">
            <w:pPr>
              <w:spacing w:before="120"/>
              <w:ind w:firstLine="0"/>
              <w:jc w:val="center"/>
              <w:rPr>
                <w:b/>
                <w:lang w:val="ro-RO"/>
              </w:rPr>
            </w:pPr>
          </w:p>
          <w:p w:rsidR="0066342D" w:rsidRDefault="0066342D" w:rsidP="00E03AFA">
            <w:pPr>
              <w:spacing w:before="120"/>
              <w:ind w:firstLine="0"/>
              <w:jc w:val="center"/>
              <w:rPr>
                <w:b/>
                <w:lang w:val="ro-RO"/>
              </w:rPr>
            </w:pPr>
          </w:p>
          <w:p w:rsidR="0066342D" w:rsidRDefault="0066342D" w:rsidP="00E03AFA">
            <w:pPr>
              <w:spacing w:before="120"/>
              <w:ind w:firstLine="0"/>
              <w:jc w:val="center"/>
              <w:rPr>
                <w:b/>
                <w:lang w:val="ro-RO"/>
              </w:rPr>
            </w:pPr>
          </w:p>
          <w:p w:rsidR="0066342D" w:rsidRDefault="0066342D" w:rsidP="00E03AFA">
            <w:pPr>
              <w:spacing w:before="120"/>
              <w:ind w:firstLine="0"/>
              <w:jc w:val="center"/>
              <w:rPr>
                <w:b/>
                <w:lang w:val="ro-RO"/>
              </w:rPr>
            </w:pPr>
          </w:p>
          <w:p w:rsidR="0066342D" w:rsidRDefault="0066342D"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Default="00892698" w:rsidP="00E03AFA">
            <w:pPr>
              <w:spacing w:before="120"/>
              <w:ind w:firstLine="0"/>
              <w:jc w:val="center"/>
              <w:rPr>
                <w:b/>
                <w:lang w:val="ro-RO"/>
              </w:rPr>
            </w:pPr>
          </w:p>
          <w:p w:rsidR="00892698" w:rsidRPr="007C1140" w:rsidRDefault="00892698" w:rsidP="00C261AE">
            <w:pPr>
              <w:spacing w:before="120"/>
              <w:ind w:firstLine="0"/>
              <w:rPr>
                <w:b/>
                <w:sz w:val="12"/>
                <w:szCs w:val="12"/>
                <w:lang w:val="ro-RO"/>
              </w:rPr>
            </w:pPr>
          </w:p>
          <w:p w:rsidR="00C63709" w:rsidRDefault="00C63709" w:rsidP="00E03AFA">
            <w:pPr>
              <w:spacing w:before="120"/>
              <w:ind w:firstLine="0"/>
              <w:jc w:val="center"/>
              <w:rPr>
                <w:b/>
                <w:lang w:val="ro-RO"/>
              </w:rPr>
            </w:pPr>
            <w:r w:rsidRPr="00242953">
              <w:rPr>
                <w:b/>
                <w:lang w:val="ro-RO"/>
              </w:rPr>
              <w:t>Prevederi</w:t>
            </w:r>
            <w:r w:rsidR="004658F7">
              <w:rPr>
                <w:b/>
                <w:lang w:val="ro-RO"/>
              </w:rPr>
              <w:t>le</w:t>
            </w:r>
            <w:r w:rsidRPr="00242953">
              <w:rPr>
                <w:b/>
                <w:lang w:val="ro-RO"/>
              </w:rPr>
              <w:t xml:space="preserve"> UE neaplicabile </w:t>
            </w:r>
          </w:p>
          <w:p w:rsidR="003272A3" w:rsidRDefault="003272A3" w:rsidP="00E03AFA">
            <w:pPr>
              <w:spacing w:before="120"/>
              <w:ind w:firstLine="0"/>
              <w:jc w:val="center"/>
              <w:rPr>
                <w:b/>
                <w:sz w:val="4"/>
                <w:szCs w:val="4"/>
                <w:lang w:val="ro-RO"/>
              </w:rPr>
            </w:pPr>
          </w:p>
          <w:p w:rsidR="0066342D" w:rsidRDefault="0066342D" w:rsidP="00E03AFA">
            <w:pPr>
              <w:spacing w:before="120"/>
              <w:ind w:firstLine="0"/>
              <w:jc w:val="center"/>
              <w:rPr>
                <w:b/>
                <w:sz w:val="4"/>
                <w:szCs w:val="4"/>
                <w:lang w:val="ro-RO"/>
              </w:rPr>
            </w:pPr>
          </w:p>
          <w:p w:rsidR="0066342D" w:rsidRDefault="0066342D" w:rsidP="00E03AFA">
            <w:pPr>
              <w:spacing w:before="120"/>
              <w:ind w:firstLine="0"/>
              <w:jc w:val="center"/>
              <w:rPr>
                <w:b/>
                <w:sz w:val="4"/>
                <w:szCs w:val="4"/>
                <w:lang w:val="ro-RO"/>
              </w:rPr>
            </w:pPr>
          </w:p>
          <w:p w:rsidR="0050520A" w:rsidRPr="00C650FA" w:rsidRDefault="00A50D92" w:rsidP="0014375A">
            <w:pPr>
              <w:ind w:firstLine="0"/>
              <w:jc w:val="center"/>
              <w:rPr>
                <w:b/>
                <w:lang w:val="ro-RO"/>
              </w:rPr>
            </w:pPr>
            <w:r>
              <w:rPr>
                <w:b/>
                <w:lang w:val="ro-RO"/>
              </w:rPr>
              <w:t>Compatibil</w:t>
            </w: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p w:rsidR="006C0CF3" w:rsidRPr="00242953" w:rsidRDefault="006C0CF3" w:rsidP="00E03AFA">
            <w:pPr>
              <w:spacing w:before="120"/>
              <w:ind w:firstLine="0"/>
              <w:jc w:val="center"/>
              <w:rPr>
                <w:b/>
                <w:lang w:val="ro-RO"/>
              </w:rPr>
            </w:pPr>
          </w:p>
        </w:tc>
        <w:tc>
          <w:tcPr>
            <w:tcW w:w="1419" w:type="pct"/>
            <w:tcBorders>
              <w:bottom w:val="single" w:sz="4" w:space="0" w:color="auto"/>
            </w:tcBorders>
            <w:shd w:val="clear" w:color="auto" w:fill="auto"/>
          </w:tcPr>
          <w:p w:rsidR="007F7F17" w:rsidRDefault="007F7F17" w:rsidP="00E03AFA">
            <w:pPr>
              <w:spacing w:before="120"/>
              <w:ind w:firstLine="0"/>
              <w:rPr>
                <w:lang w:val="ro-RO"/>
              </w:rPr>
            </w:pPr>
          </w:p>
          <w:p w:rsidR="0028438B" w:rsidRDefault="0028438B" w:rsidP="004B6278">
            <w:pPr>
              <w:ind w:firstLine="0"/>
              <w:rPr>
                <w:lang w:val="ro-RO"/>
              </w:rPr>
            </w:pPr>
          </w:p>
          <w:p w:rsidR="0066342D" w:rsidRPr="004B6278" w:rsidRDefault="0066342D" w:rsidP="004B6278">
            <w:pPr>
              <w:ind w:firstLine="0"/>
              <w:rPr>
                <w:lang w:val="ro-RO"/>
              </w:rPr>
            </w:pPr>
          </w:p>
          <w:p w:rsidR="0066342D" w:rsidRDefault="004B6278" w:rsidP="004B6278">
            <w:pPr>
              <w:ind w:firstLine="0"/>
              <w:rPr>
                <w:lang w:val="ro-RO" w:eastAsia="ru-RU"/>
              </w:rPr>
            </w:pPr>
            <w:r>
              <w:rPr>
                <w:lang w:val="ro-RO"/>
              </w:rPr>
              <w:t>Normele de la art.6 lit.</w:t>
            </w:r>
            <w:r w:rsidR="007F7F17" w:rsidRPr="00A50D92">
              <w:rPr>
                <w:lang w:val="ro-RO"/>
              </w:rPr>
              <w:t xml:space="preserve">(a) - (g) </w:t>
            </w:r>
            <w:r w:rsidR="004403D3" w:rsidRPr="00A50D92">
              <w:rPr>
                <w:lang w:val="ro-RO" w:eastAsia="ru-RU"/>
              </w:rPr>
              <w:t>au fost transpuse</w:t>
            </w:r>
            <w:r w:rsidR="0066342D">
              <w:rPr>
                <w:lang w:val="ro-RO" w:eastAsia="ru-RU"/>
              </w:rPr>
              <w:t>:</w:t>
            </w:r>
          </w:p>
          <w:p w:rsidR="007F7F17" w:rsidRPr="00A50D92" w:rsidRDefault="0066342D" w:rsidP="004B6278">
            <w:pPr>
              <w:ind w:firstLine="0"/>
              <w:rPr>
                <w:lang w:val="ro-RO"/>
              </w:rPr>
            </w:pPr>
            <w:r>
              <w:rPr>
                <w:lang w:val="ro-RO" w:eastAsia="ru-RU"/>
              </w:rPr>
              <w:t>-</w:t>
            </w:r>
            <w:r w:rsidR="004403D3" w:rsidRPr="00A50D92">
              <w:rPr>
                <w:lang w:val="ro-RO" w:eastAsia="ru-RU"/>
              </w:rPr>
              <w:t xml:space="preserve"> la art.3 alin.(5</w:t>
            </w:r>
            <w:r w:rsidR="0050520A" w:rsidRPr="00A50D92">
              <w:rPr>
                <w:lang w:val="ro-RO" w:eastAsia="ru-RU"/>
              </w:rPr>
              <w:t xml:space="preserve">) </w:t>
            </w:r>
            <w:r w:rsidR="004403D3" w:rsidRPr="00A50D92">
              <w:rPr>
                <w:lang w:val="ro-RO" w:eastAsia="ru-RU"/>
              </w:rPr>
              <w:t xml:space="preserve">din Legea nr.273/1994 în </w:t>
            </w:r>
            <w:proofErr w:type="spellStart"/>
            <w:r w:rsidR="004403D3" w:rsidRPr="00A50D92">
              <w:rPr>
                <w:lang w:val="ro-RO" w:eastAsia="ru-RU"/>
              </w:rPr>
              <w:t>redacţia</w:t>
            </w:r>
            <w:proofErr w:type="spellEnd"/>
            <w:r w:rsidR="004403D3" w:rsidRPr="00A50D92">
              <w:rPr>
                <w:lang w:val="ro-RO" w:eastAsia="ru-RU"/>
              </w:rPr>
              <w:t xml:space="preserve"> Legii nr.68/2024:</w:t>
            </w:r>
          </w:p>
          <w:p w:rsidR="004403D3" w:rsidRPr="00A50D92" w:rsidRDefault="004403D3" w:rsidP="004B6278">
            <w:pPr>
              <w:ind w:firstLine="0"/>
              <w:rPr>
                <w:lang w:val="ro-RO"/>
              </w:rPr>
            </w:pPr>
            <w:r w:rsidRPr="00A50D92">
              <w:rPr>
                <w:lang w:val="ro-RO"/>
              </w:rPr>
              <w:t xml:space="preserve">„(5) </w:t>
            </w:r>
            <w:proofErr w:type="spellStart"/>
            <w:r w:rsidR="0050520A" w:rsidRPr="00A50D92">
              <w:rPr>
                <w:lang w:val="ro-RO"/>
              </w:rPr>
              <w:t>Cărţile</w:t>
            </w:r>
            <w:proofErr w:type="spellEnd"/>
            <w:r w:rsidR="0050520A" w:rsidRPr="00A50D92">
              <w:rPr>
                <w:lang w:val="ro-RO"/>
              </w:rPr>
              <w:t xml:space="preserve"> </w:t>
            </w:r>
            <w:r w:rsidRPr="00A50D92">
              <w:rPr>
                <w:lang w:val="ro-RO"/>
              </w:rPr>
              <w:t xml:space="preserve">de </w:t>
            </w:r>
            <w:proofErr w:type="spellStart"/>
            <w:r w:rsidRPr="00A50D92">
              <w:rPr>
                <w:lang w:val="ro-RO"/>
              </w:rPr>
              <w:t>rezidenţă</w:t>
            </w:r>
            <w:proofErr w:type="spellEnd"/>
            <w:r w:rsidRPr="00A50D92">
              <w:rPr>
                <w:lang w:val="ro-RO"/>
              </w:rPr>
              <w:t xml:space="preserve"> </w:t>
            </w:r>
            <w:proofErr w:type="spellStart"/>
            <w:r w:rsidRPr="00A50D92">
              <w:rPr>
                <w:lang w:val="ro-RO"/>
              </w:rPr>
              <w:t>conţin</w:t>
            </w:r>
            <w:proofErr w:type="spellEnd"/>
            <w:r w:rsidRPr="00A50D92">
              <w:rPr>
                <w:lang w:val="ro-RO"/>
              </w:rPr>
              <w:t xml:space="preserve"> următoarele date în format tipărit şi în format inscripţionat:</w:t>
            </w:r>
          </w:p>
          <w:p w:rsidR="004403D3" w:rsidRPr="00A50D92" w:rsidRDefault="004403D3" w:rsidP="004B6278">
            <w:pPr>
              <w:ind w:firstLine="0"/>
              <w:rPr>
                <w:lang w:val="ro-RO"/>
              </w:rPr>
            </w:pPr>
            <w:r w:rsidRPr="00A50D92">
              <w:rPr>
                <w:lang w:val="ro-RO"/>
              </w:rPr>
              <w:t>b) denumirea actului de identitate:</w:t>
            </w:r>
          </w:p>
          <w:p w:rsidR="004403D3" w:rsidRPr="00A50D92" w:rsidRDefault="004403D3" w:rsidP="004B6278">
            <w:pPr>
              <w:ind w:firstLine="0"/>
              <w:rPr>
                <w:lang w:val="ro-RO"/>
              </w:rPr>
            </w:pPr>
            <w:r w:rsidRPr="00A50D92">
              <w:rPr>
                <w:lang w:val="ro-RO"/>
              </w:rPr>
              <w:t>CARTE DE REZIDENŢĂ/RESIDENCE CARD;</w:t>
            </w:r>
          </w:p>
          <w:p w:rsidR="004403D3" w:rsidRPr="00A50D92" w:rsidRDefault="004403D3" w:rsidP="004B6278">
            <w:pPr>
              <w:ind w:firstLine="0"/>
              <w:rPr>
                <w:lang w:val="ro-RO"/>
              </w:rPr>
            </w:pPr>
            <w:r w:rsidRPr="00A50D92">
              <w:rPr>
                <w:lang w:val="ro-RO"/>
              </w:rPr>
              <w:t>c) seria şi numărul;</w:t>
            </w:r>
          </w:p>
          <w:p w:rsidR="004403D3" w:rsidRPr="00A50D92" w:rsidRDefault="004403D3" w:rsidP="004B6278">
            <w:pPr>
              <w:ind w:firstLine="0"/>
              <w:rPr>
                <w:lang w:val="ro-RO"/>
              </w:rPr>
            </w:pPr>
            <w:r w:rsidRPr="00A50D92">
              <w:rPr>
                <w:lang w:val="ro-RO"/>
              </w:rPr>
              <w:t>d) numele;</w:t>
            </w:r>
          </w:p>
          <w:p w:rsidR="004403D3" w:rsidRPr="00A50D92" w:rsidRDefault="004403D3" w:rsidP="004B6278">
            <w:pPr>
              <w:ind w:firstLine="0"/>
              <w:rPr>
                <w:lang w:val="ro-RO"/>
              </w:rPr>
            </w:pPr>
            <w:r w:rsidRPr="00A50D92">
              <w:rPr>
                <w:lang w:val="ro-RO"/>
              </w:rPr>
              <w:t>e) prenumele;</w:t>
            </w:r>
          </w:p>
          <w:p w:rsidR="004403D3" w:rsidRPr="00A50D92" w:rsidRDefault="004403D3" w:rsidP="004B6278">
            <w:pPr>
              <w:ind w:firstLine="0"/>
              <w:rPr>
                <w:lang w:val="ro-RO"/>
              </w:rPr>
            </w:pPr>
            <w:r w:rsidRPr="00A50D92">
              <w:rPr>
                <w:lang w:val="ro-RO"/>
              </w:rPr>
              <w:t xml:space="preserve">f) cetăţenia. Această </w:t>
            </w:r>
            <w:proofErr w:type="spellStart"/>
            <w:r w:rsidRPr="00A50D92">
              <w:rPr>
                <w:lang w:val="ro-RO"/>
              </w:rPr>
              <w:t>informaţie</w:t>
            </w:r>
            <w:proofErr w:type="spellEnd"/>
            <w:r w:rsidRPr="00A50D92">
              <w:rPr>
                <w:lang w:val="ro-RO"/>
              </w:rPr>
              <w:t xml:space="preserve"> nu se înscrie pe </w:t>
            </w:r>
            <w:proofErr w:type="spellStart"/>
            <w:r w:rsidRPr="00A50D92">
              <w:rPr>
                <w:lang w:val="ro-RO"/>
              </w:rPr>
              <w:t>cărţile</w:t>
            </w:r>
            <w:proofErr w:type="spellEnd"/>
            <w:r w:rsidRPr="00A50D92">
              <w:rPr>
                <w:lang w:val="ro-RO"/>
              </w:rPr>
              <w:t xml:space="preserve"> de </w:t>
            </w:r>
            <w:proofErr w:type="spellStart"/>
            <w:r w:rsidRPr="00A50D92">
              <w:rPr>
                <w:lang w:val="ro-RO"/>
              </w:rPr>
              <w:t>rezidenţă</w:t>
            </w:r>
            <w:proofErr w:type="spellEnd"/>
            <w:r w:rsidRPr="00A50D92">
              <w:rPr>
                <w:lang w:val="ro-RO"/>
              </w:rPr>
              <w:t xml:space="preserve"> eliberate apatrizilor, refugiaţilor şi beneficiarilor de protecţie umanitară;</w:t>
            </w:r>
          </w:p>
          <w:p w:rsidR="004403D3" w:rsidRPr="00A50D92" w:rsidRDefault="004403D3" w:rsidP="004B6278">
            <w:pPr>
              <w:ind w:firstLine="0"/>
              <w:rPr>
                <w:lang w:val="ro-RO"/>
              </w:rPr>
            </w:pPr>
            <w:r w:rsidRPr="00A50D92">
              <w:rPr>
                <w:lang w:val="ro-RO"/>
              </w:rPr>
              <w:t>g) data naşterii;</w:t>
            </w:r>
          </w:p>
          <w:p w:rsidR="004403D3" w:rsidRPr="00A50D92" w:rsidRDefault="004403D3" w:rsidP="004B6278">
            <w:pPr>
              <w:ind w:firstLine="0"/>
              <w:rPr>
                <w:lang w:val="ro-RO"/>
              </w:rPr>
            </w:pPr>
            <w:r w:rsidRPr="00A50D92">
              <w:rPr>
                <w:lang w:val="ro-RO"/>
              </w:rPr>
              <w:t>h) autoritatea emitentă;</w:t>
            </w:r>
          </w:p>
          <w:p w:rsidR="004B6278" w:rsidRDefault="004403D3" w:rsidP="004B6278">
            <w:pPr>
              <w:ind w:firstLine="0"/>
              <w:rPr>
                <w:lang w:val="ro-RO"/>
              </w:rPr>
            </w:pPr>
            <w:r w:rsidRPr="00A50D92">
              <w:rPr>
                <w:lang w:val="ro-RO"/>
              </w:rPr>
              <w:t xml:space="preserve">p) statutul juridic (apatrid, refugiat, beneficiar de protecţie umanitară), tipul </w:t>
            </w:r>
            <w:proofErr w:type="spellStart"/>
            <w:r w:rsidRPr="00A50D92">
              <w:rPr>
                <w:lang w:val="ro-RO"/>
              </w:rPr>
              <w:t>şederii</w:t>
            </w:r>
            <w:proofErr w:type="spellEnd"/>
            <w:r w:rsidRPr="00A50D92">
              <w:rPr>
                <w:lang w:val="ro-RO"/>
              </w:rPr>
              <w:t xml:space="preserve"> (provizorie sau permanentă), scopul </w:t>
            </w:r>
            <w:proofErr w:type="spellStart"/>
            <w:r w:rsidRPr="00A50D92">
              <w:rPr>
                <w:lang w:val="ro-RO"/>
              </w:rPr>
              <w:t>şederii</w:t>
            </w:r>
            <w:proofErr w:type="spellEnd"/>
            <w:r w:rsidRPr="00A50D92">
              <w:rPr>
                <w:lang w:val="ro-RO"/>
              </w:rPr>
              <w:t xml:space="preserve">, datele privind identitatea persoanei (stabilită sau declarată) – pe cartea de </w:t>
            </w:r>
            <w:proofErr w:type="spellStart"/>
            <w:r w:rsidRPr="00A50D92">
              <w:rPr>
                <w:lang w:val="ro-RO"/>
              </w:rPr>
              <w:t>rezidenţă</w:t>
            </w:r>
            <w:proofErr w:type="spellEnd"/>
            <w:r w:rsidRPr="00A50D92">
              <w:rPr>
                <w:lang w:val="ro-RO"/>
              </w:rPr>
              <w:t>.</w:t>
            </w:r>
            <w:r w:rsidR="0066342D">
              <w:rPr>
                <w:lang w:val="ro-RO"/>
              </w:rPr>
              <w:t>”;</w:t>
            </w:r>
          </w:p>
          <w:p w:rsidR="00A50D92" w:rsidRDefault="0066342D" w:rsidP="004B6278">
            <w:pPr>
              <w:spacing w:before="120"/>
              <w:ind w:firstLine="0"/>
              <w:rPr>
                <w:lang w:val="ro-RO" w:eastAsia="ru-RU"/>
              </w:rPr>
            </w:pPr>
            <w:r>
              <w:rPr>
                <w:lang w:val="ro-RO"/>
              </w:rPr>
              <w:t xml:space="preserve">- </w:t>
            </w:r>
            <w:r w:rsidR="001C3601">
              <w:rPr>
                <w:lang w:val="ro-RO" w:eastAsia="ru-RU"/>
              </w:rPr>
              <w:t>la anexa nr.4 din Hotărârea Guvernului nr.</w:t>
            </w:r>
            <w:r w:rsidR="00A50D92" w:rsidRPr="00A50D92">
              <w:rPr>
                <w:lang w:val="ro-RO" w:eastAsia="ru-RU"/>
              </w:rPr>
              <w:t>522/2019 cu privire la modelele actelor de identitate din sistemul naţional de paşapoarte în redacția Hotărârii Guve</w:t>
            </w:r>
            <w:r w:rsidR="001C3601">
              <w:rPr>
                <w:lang w:val="ro-RO" w:eastAsia="ru-RU"/>
              </w:rPr>
              <w:t>rnului nr.</w:t>
            </w:r>
            <w:r w:rsidR="00A50D92" w:rsidRPr="00A50D92">
              <w:rPr>
                <w:lang w:val="ro-RO" w:eastAsia="ru-RU"/>
              </w:rPr>
              <w:t>583/2025 (în vigoare din 01.01.2026)</w:t>
            </w:r>
            <w:r>
              <w:rPr>
                <w:lang w:val="ro-RO" w:eastAsia="ru-RU"/>
              </w:rPr>
              <w:t>:</w:t>
            </w:r>
          </w:p>
          <w:p w:rsidR="0066342D" w:rsidRPr="0028438B" w:rsidRDefault="0066342D" w:rsidP="004B6278">
            <w:pPr>
              <w:ind w:firstLine="0"/>
              <w:jc w:val="right"/>
              <w:rPr>
                <w:bCs/>
                <w:lang w:val="ro-RO" w:eastAsia="ru-RU"/>
              </w:rPr>
            </w:pPr>
            <w:r>
              <w:rPr>
                <w:b/>
                <w:bCs/>
                <w:lang w:val="ro-RO" w:eastAsia="ru-RU"/>
              </w:rPr>
              <w:t>„</w:t>
            </w:r>
            <w:r w:rsidRPr="0028438B">
              <w:rPr>
                <w:bCs/>
                <w:lang w:val="ro-RO" w:eastAsia="ru-RU"/>
              </w:rPr>
              <w:t>Anexa nr.4</w:t>
            </w:r>
          </w:p>
          <w:p w:rsidR="0066342D" w:rsidRDefault="0066342D" w:rsidP="004B6278">
            <w:pPr>
              <w:ind w:firstLine="0"/>
              <w:jc w:val="right"/>
              <w:rPr>
                <w:bCs/>
                <w:lang w:val="ro-RO" w:eastAsia="ru-RU"/>
              </w:rPr>
            </w:pPr>
            <w:r w:rsidRPr="0028438B">
              <w:rPr>
                <w:bCs/>
                <w:lang w:val="ro-RO" w:eastAsia="ru-RU"/>
              </w:rPr>
              <w:t>la Hotărârea Guvernului nr.522/2019</w:t>
            </w:r>
          </w:p>
          <w:p w:rsidR="001C3601" w:rsidRPr="0028438B" w:rsidRDefault="001C3601" w:rsidP="004B6278">
            <w:pPr>
              <w:ind w:firstLine="0"/>
              <w:jc w:val="right"/>
              <w:rPr>
                <w:bCs/>
                <w:lang w:val="ro-RO" w:eastAsia="ru-RU"/>
              </w:rPr>
            </w:pPr>
          </w:p>
          <w:p w:rsidR="0066342D" w:rsidRDefault="0066342D" w:rsidP="004B6278">
            <w:pPr>
              <w:ind w:firstLine="0"/>
              <w:jc w:val="center"/>
              <w:rPr>
                <w:b/>
                <w:bCs/>
                <w:lang w:val="ro-RO" w:eastAsia="ru-RU"/>
              </w:rPr>
            </w:pPr>
            <w:r w:rsidRPr="00C650FA">
              <w:rPr>
                <w:b/>
                <w:bCs/>
                <w:lang w:val="ro-RO" w:eastAsia="ru-RU"/>
              </w:rPr>
              <w:t>FORMA ŞI CONŢINUTUL</w:t>
            </w:r>
          </w:p>
          <w:p w:rsidR="0066342D" w:rsidRDefault="0066342D" w:rsidP="004B6278">
            <w:pPr>
              <w:ind w:firstLine="0"/>
              <w:jc w:val="center"/>
              <w:rPr>
                <w:b/>
                <w:lang w:val="ro-RO"/>
              </w:rPr>
            </w:pPr>
            <w:r w:rsidRPr="00597314">
              <w:rPr>
                <w:b/>
                <w:lang w:val="ro-RO"/>
              </w:rPr>
              <w:t xml:space="preserve">cărţii de </w:t>
            </w:r>
            <w:r w:rsidR="008D0136">
              <w:rPr>
                <w:b/>
                <w:lang w:val="ro-RO"/>
              </w:rPr>
              <w:t>rezidență</w:t>
            </w:r>
          </w:p>
          <w:p w:rsidR="008D0136" w:rsidRDefault="008D0136" w:rsidP="004B6278">
            <w:pPr>
              <w:ind w:firstLine="0"/>
              <w:jc w:val="center"/>
              <w:rPr>
                <w:b/>
                <w:lang w:val="ro-RO"/>
              </w:rPr>
            </w:pPr>
            <w:r w:rsidRPr="00114793">
              <w:rPr>
                <w:rFonts w:ascii="Arial" w:hAnsi="Arial" w:cs="Arial"/>
                <w:noProof/>
                <w:sz w:val="24"/>
                <w:szCs w:val="24"/>
              </w:rPr>
              <w:drawing>
                <wp:inline distT="0" distB="0" distL="0" distR="0" wp14:anchorId="427AE505" wp14:editId="7FB0C9E7">
                  <wp:extent cx="2535179" cy="819150"/>
                  <wp:effectExtent l="0" t="0" r="0" b="0"/>
                  <wp:docPr id="4" name="Рисунок 4" descr="\\192.168.99.169\elex\elexdb\312351bff07989769097660a56395065\c87954e6a1210ac4f0d2392c5537a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99.169\elex\elexdb\312351bff07989769097660a56395065\c87954e6a1210ac4f0d2392c5537a5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0804" cy="869434"/>
                          </a:xfrm>
                          <a:prstGeom prst="rect">
                            <a:avLst/>
                          </a:prstGeom>
                          <a:noFill/>
                          <a:ln>
                            <a:noFill/>
                          </a:ln>
                        </pic:spPr>
                      </pic:pic>
                    </a:graphicData>
                  </a:graphic>
                </wp:inline>
              </w:drawing>
            </w:r>
          </w:p>
          <w:p w:rsidR="008D0136" w:rsidRPr="008D0136" w:rsidRDefault="008D0136" w:rsidP="004B6278">
            <w:pPr>
              <w:ind w:firstLine="0"/>
              <w:jc w:val="center"/>
              <w:rPr>
                <w:b/>
                <w:sz w:val="12"/>
                <w:szCs w:val="12"/>
                <w:lang w:val="ro-RO"/>
              </w:rPr>
            </w:pPr>
          </w:p>
          <w:tbl>
            <w:tblPr>
              <w:tblW w:w="4095" w:type="dxa"/>
              <w:jc w:val="center"/>
              <w:tblLayout w:type="fixed"/>
              <w:tblCellMar>
                <w:top w:w="15" w:type="dxa"/>
                <w:left w:w="15" w:type="dxa"/>
                <w:bottom w:w="15" w:type="dxa"/>
                <w:right w:w="15" w:type="dxa"/>
              </w:tblCellMar>
              <w:tblLook w:val="04A0" w:firstRow="1" w:lastRow="0" w:firstColumn="1" w:lastColumn="0" w:noHBand="0" w:noVBand="1"/>
            </w:tblPr>
            <w:tblGrid>
              <w:gridCol w:w="1835"/>
              <w:gridCol w:w="2260"/>
            </w:tblGrid>
            <w:tr w:rsidR="0066342D" w:rsidRPr="00C650FA" w:rsidTr="001C3601">
              <w:trPr>
                <w:jc w:val="center"/>
              </w:trPr>
              <w:tc>
                <w:tcPr>
                  <w:tcW w:w="2241" w:type="pct"/>
                  <w:tcMar>
                    <w:top w:w="24" w:type="dxa"/>
                    <w:left w:w="48" w:type="dxa"/>
                    <w:bottom w:w="24" w:type="dxa"/>
                    <w:right w:w="48" w:type="dxa"/>
                  </w:tcMar>
                </w:tcPr>
                <w:p w:rsidR="0066342D" w:rsidRPr="00440067" w:rsidRDefault="0066342D" w:rsidP="004B6278">
                  <w:pPr>
                    <w:ind w:firstLine="0"/>
                    <w:jc w:val="left"/>
                    <w:rPr>
                      <w:lang w:val="ro-RO"/>
                    </w:rPr>
                  </w:pPr>
                  <w:r w:rsidRPr="0066342D">
                    <w:rPr>
                      <w:lang w:val="ro-RO"/>
                    </w:rPr>
                    <w:t>Denumirea actului de identitate</w:t>
                  </w:r>
                </w:p>
              </w:tc>
              <w:tc>
                <w:tcPr>
                  <w:tcW w:w="2759" w:type="pct"/>
                  <w:tcMar>
                    <w:top w:w="24" w:type="dxa"/>
                    <w:left w:w="48" w:type="dxa"/>
                    <w:bottom w:w="24" w:type="dxa"/>
                    <w:right w:w="48" w:type="dxa"/>
                  </w:tcMar>
                </w:tcPr>
                <w:p w:rsidR="0066342D" w:rsidRDefault="00892698" w:rsidP="004B6278">
                  <w:pPr>
                    <w:ind w:firstLine="0"/>
                    <w:rPr>
                      <w:lang w:val="ro-RO"/>
                    </w:rPr>
                  </w:pPr>
                  <w:r>
                    <w:rPr>
                      <w:lang w:val="ro-RO"/>
                    </w:rPr>
                    <w:t xml:space="preserve">- </w:t>
                  </w:r>
                  <w:r w:rsidRPr="00892698">
                    <w:rPr>
                      <w:lang w:val="ro-RO"/>
                    </w:rPr>
                    <w:t xml:space="preserve">inscripţiile «CARTE DE REZIDENŢĂ/RESIDENCE CARD», în limbile română şi engleză, </w:t>
                  </w:r>
                  <w:proofErr w:type="spellStart"/>
                  <w:r w:rsidRPr="00892698">
                    <w:rPr>
                      <w:lang w:val="ro-RO"/>
                    </w:rPr>
                    <w:t>poziţionate</w:t>
                  </w:r>
                  <w:proofErr w:type="spellEnd"/>
                  <w:r w:rsidRPr="00892698">
                    <w:rPr>
                      <w:lang w:val="ro-RO"/>
                    </w:rPr>
                    <w:t xml:space="preserve"> în partea superioară, pe mijloc, a </w:t>
                  </w:r>
                  <w:proofErr w:type="spellStart"/>
                  <w:r w:rsidRPr="00892698">
                    <w:rPr>
                      <w:lang w:val="ro-RO"/>
                    </w:rPr>
                    <w:t>părţii</w:t>
                  </w:r>
                  <w:proofErr w:type="spellEnd"/>
                  <w:r w:rsidRPr="00892698">
                    <w:rPr>
                      <w:lang w:val="ro-RO"/>
                    </w:rPr>
                    <w:t xml:space="preserve"> din </w:t>
                  </w:r>
                  <w:proofErr w:type="spellStart"/>
                  <w:r w:rsidRPr="00892698">
                    <w:rPr>
                      <w:lang w:val="ro-RO"/>
                    </w:rPr>
                    <w:t>faţă</w:t>
                  </w:r>
                  <w:proofErr w:type="spellEnd"/>
                </w:p>
              </w:tc>
            </w:tr>
            <w:tr w:rsidR="0066342D" w:rsidRPr="00C650FA" w:rsidTr="001C3601">
              <w:trPr>
                <w:jc w:val="center"/>
              </w:trPr>
              <w:tc>
                <w:tcPr>
                  <w:tcW w:w="2241" w:type="pct"/>
                  <w:tcMar>
                    <w:top w:w="24" w:type="dxa"/>
                    <w:left w:w="48" w:type="dxa"/>
                    <w:bottom w:w="24" w:type="dxa"/>
                    <w:right w:w="48" w:type="dxa"/>
                  </w:tcMar>
                </w:tcPr>
                <w:p w:rsidR="0066342D" w:rsidRPr="00440067" w:rsidRDefault="00892698" w:rsidP="004B6278">
                  <w:pPr>
                    <w:ind w:firstLine="0"/>
                    <w:jc w:val="left"/>
                    <w:rPr>
                      <w:lang w:val="ro-RO"/>
                    </w:rPr>
                  </w:pPr>
                  <w:r w:rsidRPr="00892698">
                    <w:rPr>
                      <w:lang w:val="ro-RO"/>
                    </w:rPr>
                    <w:t>Seria şi numărul</w:t>
                  </w:r>
                </w:p>
              </w:tc>
              <w:tc>
                <w:tcPr>
                  <w:tcW w:w="2759" w:type="pct"/>
                  <w:tcMar>
                    <w:top w:w="24" w:type="dxa"/>
                    <w:left w:w="48" w:type="dxa"/>
                    <w:bottom w:w="24" w:type="dxa"/>
                    <w:right w:w="48" w:type="dxa"/>
                  </w:tcMar>
                </w:tcPr>
                <w:p w:rsidR="0066342D" w:rsidRDefault="00892698" w:rsidP="004B6278">
                  <w:pPr>
                    <w:ind w:firstLine="0"/>
                    <w:rPr>
                      <w:lang w:val="ro-RO"/>
                    </w:rPr>
                  </w:pPr>
                  <w:r>
                    <w:rPr>
                      <w:lang w:val="ro-RO"/>
                    </w:rPr>
                    <w:t xml:space="preserve">- </w:t>
                  </w:r>
                  <w:r w:rsidRPr="00892698">
                    <w:rPr>
                      <w:lang w:val="ro-RO"/>
                    </w:rPr>
                    <w:t xml:space="preserve">formate din 2 litere şi 7 cifre, </w:t>
                  </w:r>
                  <w:proofErr w:type="spellStart"/>
                  <w:r w:rsidRPr="00892698">
                    <w:rPr>
                      <w:lang w:val="ro-RO"/>
                    </w:rPr>
                    <w:t>poziţionate</w:t>
                  </w:r>
                  <w:proofErr w:type="spellEnd"/>
                  <w:r w:rsidRPr="00892698">
                    <w:rPr>
                      <w:lang w:val="ro-RO"/>
                    </w:rPr>
                    <w:t xml:space="preserve"> pe ambele </w:t>
                  </w:r>
                  <w:proofErr w:type="spellStart"/>
                  <w:r w:rsidRPr="00892698">
                    <w:rPr>
                      <w:lang w:val="ro-RO"/>
                    </w:rPr>
                    <w:t>feţe</w:t>
                  </w:r>
                  <w:proofErr w:type="spellEnd"/>
                  <w:r w:rsidRPr="00892698">
                    <w:rPr>
                      <w:lang w:val="ro-RO"/>
                    </w:rPr>
                    <w:t xml:space="preserve"> ale cartelei şi codificate în codul de bare liniar amplasat pe verso</w:t>
                  </w:r>
                </w:p>
              </w:tc>
            </w:tr>
            <w:tr w:rsidR="00892698" w:rsidRPr="00C650FA" w:rsidTr="001C3601">
              <w:trPr>
                <w:jc w:val="center"/>
              </w:trPr>
              <w:tc>
                <w:tcPr>
                  <w:tcW w:w="2241" w:type="pct"/>
                  <w:tcMar>
                    <w:top w:w="24" w:type="dxa"/>
                    <w:left w:w="48" w:type="dxa"/>
                    <w:bottom w:w="24" w:type="dxa"/>
                    <w:right w:w="48" w:type="dxa"/>
                  </w:tcMar>
                </w:tcPr>
                <w:p w:rsidR="00892698" w:rsidRPr="00892698" w:rsidRDefault="00892698" w:rsidP="004B6278">
                  <w:pPr>
                    <w:ind w:firstLine="0"/>
                    <w:jc w:val="left"/>
                    <w:rPr>
                      <w:lang w:val="ro-RO"/>
                    </w:rPr>
                  </w:pPr>
                  <w:r w:rsidRPr="00892698">
                    <w:rPr>
                      <w:lang w:val="ro-RO"/>
                    </w:rPr>
                    <w:t>Datele de</w:t>
                  </w:r>
                  <w:r w:rsidRPr="00892698">
                    <w:rPr>
                      <w:b/>
                      <w:lang w:val="ro-RO"/>
                    </w:rPr>
                    <w:t xml:space="preserve"> </w:t>
                  </w:r>
                  <w:r w:rsidRPr="00892698">
                    <w:rPr>
                      <w:lang w:val="ro-RO"/>
                    </w:rPr>
                    <w:t>personalizare:</w:t>
                  </w:r>
                </w:p>
              </w:tc>
              <w:tc>
                <w:tcPr>
                  <w:tcW w:w="2759" w:type="pct"/>
                  <w:tcMar>
                    <w:top w:w="24" w:type="dxa"/>
                    <w:left w:w="48" w:type="dxa"/>
                    <w:bottom w:w="24" w:type="dxa"/>
                    <w:right w:w="48" w:type="dxa"/>
                  </w:tcMar>
                </w:tcPr>
                <w:p w:rsidR="00892698" w:rsidRDefault="00892698" w:rsidP="004B6278">
                  <w:pPr>
                    <w:ind w:firstLine="0"/>
                    <w:rPr>
                      <w:lang w:val="ro-RO"/>
                    </w:rPr>
                  </w:pPr>
                </w:p>
              </w:tc>
            </w:tr>
            <w:tr w:rsidR="00892698" w:rsidRPr="00C650FA" w:rsidTr="001C3601">
              <w:trPr>
                <w:jc w:val="center"/>
              </w:trPr>
              <w:tc>
                <w:tcPr>
                  <w:tcW w:w="2241" w:type="pct"/>
                  <w:tcMar>
                    <w:top w:w="24" w:type="dxa"/>
                    <w:left w:w="48" w:type="dxa"/>
                    <w:bottom w:w="24" w:type="dxa"/>
                    <w:right w:w="48" w:type="dxa"/>
                  </w:tcMar>
                </w:tcPr>
                <w:p w:rsidR="00892698" w:rsidRPr="00440067" w:rsidRDefault="00892698" w:rsidP="004B6278">
                  <w:pPr>
                    <w:ind w:firstLine="0"/>
                    <w:jc w:val="left"/>
                    <w:rPr>
                      <w:lang w:val="ro-RO"/>
                    </w:rPr>
                  </w:pPr>
                  <w:r w:rsidRPr="00892698">
                    <w:rPr>
                      <w:lang w:val="ro-RO"/>
                    </w:rPr>
                    <w:t>Datele de identificare ale titularului</w:t>
                  </w:r>
                </w:p>
              </w:tc>
              <w:tc>
                <w:tcPr>
                  <w:tcW w:w="2759" w:type="pct"/>
                  <w:tcMar>
                    <w:top w:w="24" w:type="dxa"/>
                    <w:left w:w="48" w:type="dxa"/>
                    <w:bottom w:w="24" w:type="dxa"/>
                    <w:right w:w="48" w:type="dxa"/>
                  </w:tcMar>
                </w:tcPr>
                <w:p w:rsidR="00892698" w:rsidRDefault="00892698" w:rsidP="004B6278">
                  <w:pPr>
                    <w:ind w:firstLine="0"/>
                    <w:rPr>
                      <w:lang w:val="ro-RO"/>
                    </w:rPr>
                  </w:pPr>
                  <w:r w:rsidRPr="00892698">
                    <w:rPr>
                      <w:lang w:val="ro-RO"/>
                    </w:rPr>
                    <w:t>‒</w:t>
                  </w:r>
                  <w:r>
                    <w:rPr>
                      <w:lang w:val="ro-RO"/>
                    </w:rPr>
                    <w:t xml:space="preserve"> </w:t>
                  </w:r>
                  <w:r w:rsidRPr="00892698">
                    <w:rPr>
                      <w:lang w:val="ro-RO"/>
                    </w:rPr>
                    <w:t xml:space="preserve">numele, prenumele, sexul, cetăţenia, data naşterii, numărul de identificare, identitatea, statutul juridic, tipul </w:t>
                  </w:r>
                  <w:proofErr w:type="spellStart"/>
                  <w:r w:rsidRPr="00892698">
                    <w:rPr>
                      <w:lang w:val="ro-RO"/>
                    </w:rPr>
                    <w:t>şederii</w:t>
                  </w:r>
                  <w:proofErr w:type="spellEnd"/>
                  <w:r w:rsidRPr="00892698">
                    <w:rPr>
                      <w:lang w:val="ro-RO"/>
                    </w:rPr>
                    <w:t xml:space="preserve">, scopul </w:t>
                  </w:r>
                  <w:proofErr w:type="spellStart"/>
                  <w:r w:rsidRPr="00892698">
                    <w:rPr>
                      <w:lang w:val="ro-RO"/>
                    </w:rPr>
                    <w:t>şederii</w:t>
                  </w:r>
                  <w:proofErr w:type="spellEnd"/>
                  <w:r w:rsidRPr="00892698">
                    <w:rPr>
                      <w:lang w:val="ro-RO"/>
                    </w:rPr>
                    <w:t xml:space="preserve">. Cetăţenia nu se înscrie pe </w:t>
                  </w:r>
                  <w:proofErr w:type="spellStart"/>
                  <w:r w:rsidRPr="00892698">
                    <w:rPr>
                      <w:lang w:val="ro-RO"/>
                    </w:rPr>
                    <w:t>cărţile</w:t>
                  </w:r>
                  <w:proofErr w:type="spellEnd"/>
                  <w:r w:rsidRPr="00892698">
                    <w:rPr>
                      <w:lang w:val="ro-RO"/>
                    </w:rPr>
                    <w:t xml:space="preserve"> de </w:t>
                  </w:r>
                  <w:proofErr w:type="spellStart"/>
                  <w:r w:rsidRPr="00892698">
                    <w:rPr>
                      <w:lang w:val="ro-RO"/>
                    </w:rPr>
                    <w:t>rezidenţă</w:t>
                  </w:r>
                  <w:proofErr w:type="spellEnd"/>
                  <w:r w:rsidRPr="00892698">
                    <w:rPr>
                      <w:lang w:val="ro-RO"/>
                    </w:rPr>
                    <w:t xml:space="preserve"> eliberate apatrizilor, refugiaţilor şi beneficiarilor de protecţie umanitară</w:t>
                  </w:r>
                </w:p>
              </w:tc>
            </w:tr>
            <w:tr w:rsidR="00892698" w:rsidRPr="00C650FA" w:rsidTr="001C3601">
              <w:trPr>
                <w:jc w:val="center"/>
              </w:trPr>
              <w:tc>
                <w:tcPr>
                  <w:tcW w:w="2241" w:type="pct"/>
                  <w:tcMar>
                    <w:top w:w="24" w:type="dxa"/>
                    <w:left w:w="48" w:type="dxa"/>
                    <w:bottom w:w="24" w:type="dxa"/>
                    <w:right w:w="48" w:type="dxa"/>
                  </w:tcMar>
                </w:tcPr>
                <w:p w:rsidR="00892698" w:rsidRPr="00440067" w:rsidRDefault="00892698" w:rsidP="004B6278">
                  <w:pPr>
                    <w:ind w:firstLine="0"/>
                    <w:jc w:val="left"/>
                    <w:rPr>
                      <w:lang w:val="ro-RO"/>
                    </w:rPr>
                  </w:pPr>
                  <w:r w:rsidRPr="00892698">
                    <w:rPr>
                      <w:lang w:val="ro-RO"/>
                    </w:rPr>
                    <w:t>Alte date</w:t>
                  </w:r>
                </w:p>
              </w:tc>
              <w:tc>
                <w:tcPr>
                  <w:tcW w:w="2759" w:type="pct"/>
                  <w:tcMar>
                    <w:top w:w="24" w:type="dxa"/>
                    <w:left w:w="48" w:type="dxa"/>
                    <w:bottom w:w="24" w:type="dxa"/>
                    <w:right w:w="48" w:type="dxa"/>
                  </w:tcMar>
                </w:tcPr>
                <w:p w:rsidR="00892698" w:rsidRDefault="00892698" w:rsidP="004B6278">
                  <w:pPr>
                    <w:ind w:firstLine="0"/>
                    <w:rPr>
                      <w:lang w:val="ro-RO"/>
                    </w:rPr>
                  </w:pPr>
                  <w:r w:rsidRPr="00892698">
                    <w:rPr>
                      <w:lang w:val="ro-RO"/>
                    </w:rPr>
                    <w:t>‒</w:t>
                  </w:r>
                  <w:r>
                    <w:rPr>
                      <w:lang w:val="ro-RO"/>
                    </w:rPr>
                    <w:t xml:space="preserve"> </w:t>
                  </w:r>
                  <w:r w:rsidRPr="00892698">
                    <w:rPr>
                      <w:lang w:val="ro-RO"/>
                    </w:rPr>
                    <w:t>autoritatea emitentă, data emiterii, data expirării termenului de valabilitate</w:t>
                  </w:r>
                </w:p>
              </w:tc>
            </w:tr>
          </w:tbl>
          <w:p w:rsidR="0066342D" w:rsidRPr="007C1140" w:rsidRDefault="0066342D" w:rsidP="004B6278">
            <w:pPr>
              <w:ind w:firstLine="0"/>
              <w:rPr>
                <w:sz w:val="8"/>
                <w:szCs w:val="8"/>
                <w:lang w:eastAsia="ru-RU"/>
              </w:rPr>
            </w:pPr>
          </w:p>
          <w:p w:rsidR="0050520A" w:rsidRDefault="0050520A" w:rsidP="004B6278">
            <w:pPr>
              <w:ind w:firstLine="0"/>
              <w:rPr>
                <w:lang w:val="ro-RO"/>
              </w:rPr>
            </w:pPr>
            <w:r w:rsidRPr="00242953">
              <w:rPr>
                <w:lang w:val="ro-RO"/>
              </w:rPr>
              <w:t>Norma de la art.</w:t>
            </w:r>
            <w:r>
              <w:rPr>
                <w:lang w:val="ro-RO"/>
              </w:rPr>
              <w:t>6</w:t>
            </w:r>
            <w:r w:rsidRPr="00242953">
              <w:rPr>
                <w:lang w:val="ro-RO"/>
              </w:rPr>
              <w:t xml:space="preserve"> </w:t>
            </w:r>
            <w:r w:rsidR="00C44F4A">
              <w:rPr>
                <w:lang w:val="ro-RO"/>
              </w:rPr>
              <w:t>lit.</w:t>
            </w:r>
            <w:r>
              <w:rPr>
                <w:lang w:val="ro-RO"/>
              </w:rPr>
              <w:t>(h)</w:t>
            </w:r>
            <w:r w:rsidRPr="00242953">
              <w:rPr>
                <w:lang w:val="ro-RO"/>
              </w:rPr>
              <w:t xml:space="preserve"> nu poate fi aplicată pe motiv că </w:t>
            </w:r>
            <w:r w:rsidRPr="00242953">
              <w:rPr>
                <w:lang w:val="ro-RO" w:eastAsia="ru-RU"/>
              </w:rPr>
              <w:t>Republica Moldova nu este stat membru UE</w:t>
            </w:r>
            <w:r w:rsidRPr="00242953">
              <w:rPr>
                <w:lang w:val="ro-RO"/>
              </w:rPr>
              <w:t>.</w:t>
            </w:r>
          </w:p>
          <w:p w:rsidR="003272A3" w:rsidRPr="003272A3" w:rsidRDefault="003272A3" w:rsidP="00E03AFA">
            <w:pPr>
              <w:spacing w:before="120"/>
              <w:ind w:firstLine="0"/>
              <w:rPr>
                <w:sz w:val="4"/>
                <w:szCs w:val="4"/>
                <w:lang w:val="ro-RO"/>
              </w:rPr>
            </w:pPr>
          </w:p>
          <w:p w:rsidR="00A93E2B" w:rsidRDefault="00A93E2B" w:rsidP="00E03AFA">
            <w:pPr>
              <w:spacing w:before="120"/>
              <w:ind w:firstLine="0"/>
              <w:rPr>
                <w:b/>
                <w:lang w:val="ro-RO"/>
              </w:rPr>
            </w:pPr>
          </w:p>
          <w:p w:rsidR="008E30EE" w:rsidRPr="008E30EE" w:rsidRDefault="008E30EE" w:rsidP="00C261AE">
            <w:pPr>
              <w:ind w:firstLine="0"/>
              <w:rPr>
                <w:lang w:val="ro-RO"/>
              </w:rPr>
            </w:pPr>
            <w:r w:rsidRPr="008E30EE">
              <w:rPr>
                <w:lang w:val="ro-RO"/>
              </w:rPr>
              <w:t xml:space="preserve">Normele privind imaginile amprentelor digitale înscrise în mediul de stocare electronică a datelor al </w:t>
            </w:r>
            <w:proofErr w:type="spellStart"/>
            <w:r w:rsidRPr="008E30EE">
              <w:rPr>
                <w:lang w:val="ro-RO"/>
              </w:rPr>
              <w:t>cărţii</w:t>
            </w:r>
            <w:proofErr w:type="spellEnd"/>
            <w:r w:rsidRPr="008E30EE">
              <w:rPr>
                <w:lang w:val="ro-RO"/>
              </w:rPr>
              <w:t xml:space="preserve"> de </w:t>
            </w:r>
            <w:proofErr w:type="spellStart"/>
            <w:r w:rsidRPr="008E30EE">
              <w:rPr>
                <w:lang w:val="ro-RO"/>
              </w:rPr>
              <w:t>rezidenţă</w:t>
            </w:r>
            <w:proofErr w:type="spellEnd"/>
            <w:r w:rsidRPr="008E30EE">
              <w:rPr>
                <w:lang w:val="ro-RO"/>
              </w:rPr>
              <w:t xml:space="preserve"> intră în vigoare la data la care sunt îndeplinite condiţiile tehnice necesare pentru implementarea acestora, dar nu mai târziu de 31 decembrie 2026</w:t>
            </w:r>
            <w:r w:rsidR="0007550A">
              <w:rPr>
                <w:lang w:val="ro-RO"/>
              </w:rPr>
              <w:t xml:space="preserve"> (Hotărârea Guvernului nr. 452/2025</w:t>
            </w:r>
            <w:r w:rsidR="004658F7">
              <w:t xml:space="preserve"> </w:t>
            </w:r>
            <w:r w:rsidR="004658F7" w:rsidRPr="004658F7">
              <w:rPr>
                <w:lang w:val="ro-RO"/>
              </w:rPr>
              <w:t>pentru modificarea Regulamentului privind eliberarea actelor</w:t>
            </w:r>
            <w:r w:rsidR="004658F7">
              <w:rPr>
                <w:lang w:val="ro-RO"/>
              </w:rPr>
              <w:t xml:space="preserve"> </w:t>
            </w:r>
            <w:r w:rsidR="004658F7" w:rsidRPr="004658F7">
              <w:rPr>
                <w:lang w:val="ro-RO"/>
              </w:rPr>
              <w:t>de identitate şi evidenţa locuitorilor Republicii Moldova,</w:t>
            </w:r>
            <w:r w:rsidR="004658F7">
              <w:rPr>
                <w:lang w:val="ro-RO"/>
              </w:rPr>
              <w:t xml:space="preserve"> </w:t>
            </w:r>
            <w:r w:rsidR="004658F7" w:rsidRPr="004658F7">
              <w:rPr>
                <w:lang w:val="ro-RO"/>
              </w:rPr>
              <w:t>aprobat prin Hotărârea Guvernului nr.125/2013</w:t>
            </w:r>
            <w:r w:rsidR="0007550A">
              <w:rPr>
                <w:lang w:val="ro-RO"/>
              </w:rPr>
              <w:t>)</w:t>
            </w:r>
            <w:r>
              <w:rPr>
                <w:lang w:val="ro-RO"/>
              </w:rPr>
              <w:t>.</w:t>
            </w:r>
          </w:p>
        </w:tc>
      </w:tr>
      <w:tr w:rsidR="0028438B" w:rsidRPr="00242953" w:rsidTr="00597314">
        <w:trPr>
          <w:trHeight w:val="274"/>
          <w:jc w:val="center"/>
        </w:trPr>
        <w:tc>
          <w:tcPr>
            <w:tcW w:w="1839" w:type="pct"/>
            <w:gridSpan w:val="2"/>
            <w:tcBorders>
              <w:bottom w:val="single" w:sz="4" w:space="0" w:color="auto"/>
            </w:tcBorders>
            <w:shd w:val="clear" w:color="auto" w:fill="auto"/>
          </w:tcPr>
          <w:p w:rsidR="0028438B" w:rsidRPr="00782854" w:rsidRDefault="0028438B" w:rsidP="00E03AFA">
            <w:pPr>
              <w:spacing w:before="120"/>
              <w:ind w:firstLine="0"/>
              <w:jc w:val="center"/>
              <w:rPr>
                <w:i/>
                <w:lang w:val="ro-RO"/>
              </w:rPr>
            </w:pPr>
            <w:r w:rsidRPr="00782854">
              <w:rPr>
                <w:i/>
                <w:color w:val="231F20"/>
                <w:lang w:val="ro-RO"/>
              </w:rPr>
              <w:t>CAPITOLUL IV</w:t>
            </w:r>
          </w:p>
          <w:p w:rsidR="0028438B" w:rsidRDefault="0028438B" w:rsidP="000E445A">
            <w:pPr>
              <w:pStyle w:val="2"/>
              <w:spacing w:before="0"/>
              <w:ind w:firstLine="0"/>
              <w:jc w:val="center"/>
              <w:rPr>
                <w:rFonts w:ascii="Times New Roman" w:hAnsi="Times New Roman" w:cs="Times New Roman"/>
                <w:color w:val="231F20"/>
                <w:sz w:val="20"/>
                <w:szCs w:val="20"/>
                <w:lang w:val="ro-RO"/>
              </w:rPr>
            </w:pPr>
            <w:r w:rsidRPr="00782854">
              <w:rPr>
                <w:rFonts w:ascii="Times New Roman" w:hAnsi="Times New Roman" w:cs="Times New Roman"/>
                <w:color w:val="231F20"/>
                <w:sz w:val="20"/>
                <w:szCs w:val="20"/>
                <w:lang w:val="ro-RO"/>
              </w:rPr>
              <w:t>Permisele de ședere pentru membrii de familie care nu sunt resortisanți ai unui stat membru</w:t>
            </w:r>
          </w:p>
          <w:p w:rsidR="0028438B" w:rsidRPr="00782854" w:rsidRDefault="0028438B" w:rsidP="000E445A">
            <w:pPr>
              <w:ind w:firstLine="26"/>
              <w:jc w:val="center"/>
              <w:rPr>
                <w:i/>
                <w:lang w:val="ro-RO"/>
              </w:rPr>
            </w:pPr>
            <w:r w:rsidRPr="00782854">
              <w:rPr>
                <w:i/>
                <w:color w:val="231F20"/>
                <w:lang w:val="ro-RO"/>
              </w:rPr>
              <w:t>Articolul 7</w:t>
            </w:r>
          </w:p>
          <w:p w:rsidR="0028438B" w:rsidRPr="00782854" w:rsidRDefault="0028438B" w:rsidP="000E445A">
            <w:pPr>
              <w:pStyle w:val="1"/>
              <w:spacing w:before="0"/>
              <w:ind w:firstLine="26"/>
              <w:jc w:val="center"/>
              <w:rPr>
                <w:rFonts w:ascii="Times New Roman" w:hAnsi="Times New Roman" w:cs="Times New Roman"/>
                <w:sz w:val="20"/>
                <w:szCs w:val="20"/>
                <w:lang w:val="ro-RO"/>
              </w:rPr>
            </w:pPr>
            <w:r w:rsidRPr="00782854">
              <w:rPr>
                <w:rFonts w:ascii="Times New Roman" w:hAnsi="Times New Roman" w:cs="Times New Roman"/>
                <w:color w:val="231F20"/>
                <w:sz w:val="20"/>
                <w:szCs w:val="20"/>
                <w:lang w:val="ro-RO"/>
              </w:rPr>
              <w:t>Model uniform</w:t>
            </w:r>
          </w:p>
          <w:p w:rsidR="0028438B" w:rsidRDefault="0028438B" w:rsidP="000E445A">
            <w:pPr>
              <w:widowControl w:val="0"/>
              <w:tabs>
                <w:tab w:val="left" w:pos="310"/>
              </w:tabs>
              <w:autoSpaceDE w:val="0"/>
              <w:autoSpaceDN w:val="0"/>
              <w:ind w:firstLine="26"/>
              <w:rPr>
                <w:color w:val="231F20"/>
                <w:lang w:val="ro-RO"/>
              </w:rPr>
            </w:pPr>
            <w:r>
              <w:rPr>
                <w:color w:val="231F20"/>
                <w:lang w:val="ro-RO"/>
              </w:rPr>
              <w:t xml:space="preserve">(1) </w:t>
            </w:r>
            <w:r w:rsidRPr="00D22147">
              <w:rPr>
                <w:color w:val="231F20"/>
                <w:lang w:val="ro-RO"/>
              </w:rPr>
              <w:t>Atunci când eliberează permise de ședere pentru membrii de familie ai cetățenilor Uniunii care nu sunt resortisanți ai unui stat membru, statele membre utilizează același model ca cel stabilit prin Regulamentul (CE) nr. 1030/2002, astfel cum a fost modificat prin Regulamentul (UE) 2017/1954 și pus în aplicare prin Decizia de punere în aplicare C(2018) 7767, astfel cum a fost modificată prin Decizia de punere în aplicare C(2021) 3726.</w:t>
            </w: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28438B" w:rsidRDefault="0028438B" w:rsidP="00E03AFA">
            <w:pPr>
              <w:widowControl w:val="0"/>
              <w:tabs>
                <w:tab w:val="left" w:pos="310"/>
              </w:tabs>
              <w:autoSpaceDE w:val="0"/>
              <w:autoSpaceDN w:val="0"/>
              <w:spacing w:before="120"/>
              <w:ind w:firstLine="26"/>
              <w:rPr>
                <w:lang w:val="ro-RO"/>
              </w:rPr>
            </w:pPr>
          </w:p>
          <w:p w:rsidR="00995124" w:rsidRDefault="00995124" w:rsidP="009A3F4B">
            <w:pPr>
              <w:widowControl w:val="0"/>
              <w:tabs>
                <w:tab w:val="left" w:pos="310"/>
              </w:tabs>
              <w:autoSpaceDE w:val="0"/>
              <w:autoSpaceDN w:val="0"/>
              <w:spacing w:before="120"/>
              <w:ind w:firstLine="0"/>
              <w:rPr>
                <w:lang w:val="ro-RO"/>
              </w:rPr>
            </w:pPr>
          </w:p>
          <w:p w:rsidR="0028438B" w:rsidRPr="001A4FD7" w:rsidRDefault="0028438B" w:rsidP="00E03AFA">
            <w:pPr>
              <w:widowControl w:val="0"/>
              <w:tabs>
                <w:tab w:val="left" w:pos="393"/>
              </w:tabs>
              <w:autoSpaceDE w:val="0"/>
              <w:autoSpaceDN w:val="0"/>
              <w:spacing w:before="120"/>
              <w:ind w:firstLine="0"/>
              <w:rPr>
                <w:lang w:val="ro-RO"/>
              </w:rPr>
            </w:pPr>
            <w:r>
              <w:rPr>
                <w:color w:val="231F20"/>
                <w:lang w:val="ro-RO"/>
              </w:rPr>
              <w:t xml:space="preserve">(2) </w:t>
            </w:r>
            <w:r w:rsidRPr="001A4FD7">
              <w:rPr>
                <w:color w:val="231F20"/>
                <w:lang w:val="ro-RO"/>
              </w:rPr>
              <w:t>Prin derogare de la alineatul (1), un permis poartă titlul „Permis de ședere” sau „Permis de ședere permanentă”. Statele membre indică faptul că aceste documente sunt eliberate unui membru de familie al unui cetățean al Uniunii în conformitate cu Directiva 2004/38/CE. În acest scop, statele membre utilizează codul standardizat „Membru de familie UE articolul 10 DIR 2004/38/CE” sau „Membru de familie UE articolul 20 DIR 2004/38/CE” în câmpul de date [10], astfel cum se menționează în anexa la Regulamentul (CE) nr. 1030/2002, astfel cum a fost modificat prin Regulamentul (UE) 2017/1954.</w:t>
            </w:r>
          </w:p>
          <w:p w:rsidR="0028438B" w:rsidRPr="00782854" w:rsidRDefault="0028438B" w:rsidP="00E03AFA">
            <w:pPr>
              <w:widowControl w:val="0"/>
              <w:tabs>
                <w:tab w:val="left" w:pos="393"/>
              </w:tabs>
              <w:autoSpaceDE w:val="0"/>
              <w:autoSpaceDN w:val="0"/>
              <w:spacing w:before="120"/>
              <w:ind w:firstLine="0"/>
              <w:rPr>
                <w:i/>
                <w:color w:val="231F20"/>
                <w:lang w:val="ro-RO"/>
              </w:rPr>
            </w:pPr>
            <w:r w:rsidRPr="00995124">
              <w:rPr>
                <w:color w:val="231F20"/>
                <w:lang w:val="ro-RO"/>
              </w:rPr>
              <w:t>(3) Statele membre pot introduce date destinate uzului național în conformitate cu dreptul intern. Atunci când introduc și stochează aceste date, statele membre respectă cerințele prevăzute la articolul 4 al doilea paragraf din Regulamentul (CE) nr. 1030/2002, astfel cum a fost modificat prin Regulamentul (UE) 2017/1954.</w:t>
            </w:r>
          </w:p>
        </w:tc>
        <w:tc>
          <w:tcPr>
            <w:tcW w:w="1243" w:type="pct"/>
            <w:tcBorders>
              <w:bottom w:val="single" w:sz="4" w:space="0" w:color="auto"/>
            </w:tcBorders>
            <w:shd w:val="clear" w:color="auto" w:fill="auto"/>
          </w:tcPr>
          <w:p w:rsidR="0028438B" w:rsidRPr="00242953" w:rsidRDefault="0028438B" w:rsidP="00E2616E">
            <w:pPr>
              <w:spacing w:before="120"/>
              <w:ind w:firstLine="0"/>
              <w:rPr>
                <w:b/>
                <w:bCs/>
                <w:lang w:val="ro-RO" w:eastAsia="ru-RU"/>
              </w:rPr>
            </w:pPr>
          </w:p>
        </w:tc>
        <w:tc>
          <w:tcPr>
            <w:tcW w:w="499" w:type="pct"/>
            <w:tcBorders>
              <w:bottom w:val="single" w:sz="4" w:space="0" w:color="auto"/>
            </w:tcBorders>
            <w:shd w:val="clear" w:color="auto" w:fill="auto"/>
          </w:tcPr>
          <w:p w:rsidR="0028438B" w:rsidRDefault="0028438B" w:rsidP="000E445A">
            <w:pPr>
              <w:ind w:firstLine="0"/>
              <w:rPr>
                <w:b/>
                <w:lang w:val="ro-RO"/>
              </w:rPr>
            </w:pPr>
          </w:p>
          <w:p w:rsidR="0028438B" w:rsidRPr="00242953" w:rsidRDefault="0028438B" w:rsidP="000E445A">
            <w:pPr>
              <w:ind w:firstLine="0"/>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0E445A" w:rsidRDefault="000E445A" w:rsidP="000E445A">
            <w:pPr>
              <w:ind w:firstLine="0"/>
              <w:jc w:val="center"/>
              <w:rPr>
                <w:b/>
                <w:lang w:val="ro-RO"/>
              </w:rPr>
            </w:pPr>
          </w:p>
          <w:p w:rsidR="00995124" w:rsidRPr="00995124" w:rsidRDefault="00995124" w:rsidP="000E445A">
            <w:pPr>
              <w:ind w:firstLine="0"/>
              <w:jc w:val="center"/>
              <w:rPr>
                <w:b/>
                <w:sz w:val="4"/>
                <w:szCs w:val="4"/>
                <w:lang w:val="ro-RO"/>
              </w:rPr>
            </w:pPr>
          </w:p>
          <w:p w:rsidR="00A402D2" w:rsidRPr="00C650FA" w:rsidRDefault="00A402D2" w:rsidP="000E445A">
            <w:pPr>
              <w:ind w:firstLine="0"/>
              <w:jc w:val="center"/>
              <w:rPr>
                <w:b/>
                <w:lang w:val="ro-RO"/>
              </w:rPr>
            </w:pPr>
            <w:r w:rsidRPr="00C650FA">
              <w:rPr>
                <w:b/>
                <w:lang w:val="ro-RO"/>
              </w:rPr>
              <w:t>Prevederile UE netranspuse</w:t>
            </w:r>
          </w:p>
          <w:p w:rsidR="0028438B" w:rsidRDefault="0028438B" w:rsidP="000E445A">
            <w:pPr>
              <w:ind w:firstLine="0"/>
              <w:jc w:val="center"/>
              <w:rPr>
                <w:b/>
                <w:lang w:val="ro-RO"/>
              </w:rPr>
            </w:pPr>
          </w:p>
          <w:p w:rsidR="0028438B" w:rsidRDefault="0028438B"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A402D2" w:rsidRDefault="00A402D2" w:rsidP="000E445A">
            <w:pPr>
              <w:ind w:firstLine="0"/>
              <w:jc w:val="center"/>
              <w:rPr>
                <w:b/>
                <w:lang w:val="ro-RO"/>
              </w:rPr>
            </w:pPr>
          </w:p>
          <w:p w:rsidR="00995124" w:rsidRDefault="00995124" w:rsidP="000E445A">
            <w:pPr>
              <w:ind w:firstLine="0"/>
              <w:jc w:val="center"/>
              <w:rPr>
                <w:b/>
                <w:lang w:val="ro-RO"/>
              </w:rPr>
            </w:pPr>
          </w:p>
          <w:p w:rsidR="00995124" w:rsidRDefault="00995124" w:rsidP="009A3F4B">
            <w:pPr>
              <w:ind w:firstLine="0"/>
              <w:jc w:val="center"/>
              <w:rPr>
                <w:b/>
                <w:lang w:val="ro-RO"/>
              </w:rPr>
            </w:pPr>
          </w:p>
          <w:p w:rsidR="009A3F4B" w:rsidRDefault="009A3F4B" w:rsidP="009A3F4B">
            <w:pPr>
              <w:ind w:firstLine="0"/>
              <w:jc w:val="center"/>
              <w:rPr>
                <w:b/>
                <w:lang w:val="ro-RO"/>
              </w:rPr>
            </w:pPr>
          </w:p>
          <w:p w:rsidR="009A3F4B" w:rsidRDefault="009A3F4B" w:rsidP="009A3F4B">
            <w:pPr>
              <w:ind w:firstLine="0"/>
              <w:jc w:val="center"/>
              <w:rPr>
                <w:b/>
                <w:lang w:val="ro-RO"/>
              </w:rPr>
            </w:pPr>
          </w:p>
          <w:p w:rsidR="009A3F4B" w:rsidRDefault="009A3F4B" w:rsidP="009A3F4B">
            <w:pPr>
              <w:ind w:firstLine="0"/>
              <w:jc w:val="center"/>
              <w:rPr>
                <w:b/>
                <w:lang w:val="ro-RO"/>
              </w:rPr>
            </w:pPr>
          </w:p>
          <w:p w:rsidR="009A3F4B" w:rsidRDefault="009A3F4B" w:rsidP="009A3F4B">
            <w:pPr>
              <w:ind w:firstLine="0"/>
              <w:jc w:val="center"/>
              <w:rPr>
                <w:b/>
                <w:lang w:val="ro-RO"/>
              </w:rPr>
            </w:pPr>
          </w:p>
          <w:p w:rsidR="009A3F4B" w:rsidRPr="009A3F4B" w:rsidRDefault="009A3F4B" w:rsidP="009A3F4B">
            <w:pPr>
              <w:ind w:firstLine="0"/>
              <w:jc w:val="center"/>
              <w:rPr>
                <w:b/>
                <w:lang w:val="ro-RO"/>
              </w:rPr>
            </w:pPr>
          </w:p>
          <w:p w:rsidR="0028438B" w:rsidRPr="00242953" w:rsidRDefault="0028438B" w:rsidP="000E445A">
            <w:pPr>
              <w:ind w:firstLine="0"/>
              <w:jc w:val="center"/>
              <w:rPr>
                <w:b/>
                <w:lang w:val="ro-RO"/>
              </w:rPr>
            </w:pPr>
            <w:r w:rsidRPr="00242953">
              <w:rPr>
                <w:b/>
                <w:lang w:val="ro-RO"/>
              </w:rPr>
              <w:t>Prevederi</w:t>
            </w:r>
            <w:r w:rsidR="004658F7">
              <w:rPr>
                <w:b/>
                <w:lang w:val="ro-RO"/>
              </w:rPr>
              <w:t>le</w:t>
            </w:r>
            <w:r w:rsidRPr="00242953">
              <w:rPr>
                <w:b/>
                <w:lang w:val="ro-RO"/>
              </w:rPr>
              <w:t xml:space="preserve"> UE neaplicabile </w:t>
            </w:r>
          </w:p>
          <w:p w:rsidR="0028438B" w:rsidRDefault="0028438B" w:rsidP="000E445A">
            <w:pPr>
              <w:ind w:firstLine="0"/>
              <w:jc w:val="center"/>
              <w:rPr>
                <w:b/>
                <w:lang w:val="ro-RO"/>
              </w:rPr>
            </w:pPr>
          </w:p>
        </w:tc>
        <w:tc>
          <w:tcPr>
            <w:tcW w:w="1419" w:type="pct"/>
            <w:tcBorders>
              <w:bottom w:val="single" w:sz="4" w:space="0" w:color="auto"/>
            </w:tcBorders>
            <w:shd w:val="clear" w:color="auto" w:fill="auto"/>
          </w:tcPr>
          <w:p w:rsidR="00A402D2" w:rsidRDefault="00A402D2" w:rsidP="000E445A">
            <w:pPr>
              <w:ind w:firstLine="0"/>
              <w:rPr>
                <w:lang w:val="ro-RO"/>
              </w:rPr>
            </w:pPr>
          </w:p>
          <w:p w:rsidR="00A402D2" w:rsidRDefault="00A402D2" w:rsidP="000E445A">
            <w:pPr>
              <w:ind w:firstLine="0"/>
              <w:rPr>
                <w:lang w:val="ro-RO"/>
              </w:rPr>
            </w:pPr>
          </w:p>
          <w:p w:rsidR="00A402D2" w:rsidRDefault="00A402D2" w:rsidP="000E445A">
            <w:pPr>
              <w:ind w:firstLine="0"/>
              <w:rPr>
                <w:lang w:val="ro-RO"/>
              </w:rPr>
            </w:pPr>
          </w:p>
          <w:p w:rsidR="000E445A" w:rsidRDefault="000E445A" w:rsidP="000E445A">
            <w:pPr>
              <w:ind w:firstLine="0"/>
              <w:rPr>
                <w:lang w:val="ro-RO"/>
              </w:rPr>
            </w:pPr>
          </w:p>
          <w:p w:rsidR="00A402D2" w:rsidRPr="00A402D2" w:rsidRDefault="00A402D2" w:rsidP="000E445A">
            <w:pPr>
              <w:ind w:firstLine="0"/>
              <w:rPr>
                <w:sz w:val="4"/>
                <w:szCs w:val="4"/>
                <w:lang w:val="ro-RO"/>
              </w:rPr>
            </w:pPr>
          </w:p>
          <w:p w:rsidR="00995124" w:rsidRDefault="00995124" w:rsidP="000E445A">
            <w:pPr>
              <w:ind w:firstLine="0"/>
              <w:rPr>
                <w:lang w:val="ro-RO"/>
              </w:rPr>
            </w:pPr>
          </w:p>
          <w:p w:rsidR="0028438B" w:rsidRDefault="0028438B" w:rsidP="000E445A">
            <w:pPr>
              <w:ind w:firstLine="0"/>
              <w:rPr>
                <w:lang w:val="ro-RO"/>
              </w:rPr>
            </w:pPr>
            <w:r w:rsidRPr="0050520A">
              <w:rPr>
                <w:lang w:val="ro-RO"/>
              </w:rPr>
              <w:t>Norm</w:t>
            </w:r>
            <w:r>
              <w:rPr>
                <w:lang w:val="ro-RO"/>
              </w:rPr>
              <w:t xml:space="preserve">a </w:t>
            </w:r>
            <w:r w:rsidR="000E445A">
              <w:rPr>
                <w:lang w:val="ro-RO"/>
              </w:rPr>
              <w:t>de la art.7 alin.</w:t>
            </w:r>
            <w:r>
              <w:rPr>
                <w:lang w:val="ro-RO"/>
              </w:rPr>
              <w:t xml:space="preserve">(1) </w:t>
            </w:r>
            <w:r w:rsidRPr="0050520A">
              <w:rPr>
                <w:lang w:val="ro-RO"/>
              </w:rPr>
              <w:t>a fost transpus</w:t>
            </w:r>
            <w:r>
              <w:rPr>
                <w:lang w:val="ro-RO"/>
              </w:rPr>
              <w:t>ă</w:t>
            </w:r>
            <w:r w:rsidRPr="0050520A">
              <w:rPr>
                <w:lang w:val="ro-RO"/>
              </w:rPr>
              <w:t xml:space="preserve"> </w:t>
            </w:r>
            <w:r w:rsidR="000E445A">
              <w:rPr>
                <w:lang w:val="ro-RO"/>
              </w:rPr>
              <w:t>la pct.1 subpct.</w:t>
            </w:r>
            <w:r>
              <w:rPr>
                <w:lang w:val="ro-RO"/>
              </w:rPr>
              <w:t xml:space="preserve">4) și </w:t>
            </w:r>
            <w:r w:rsidR="00420625">
              <w:rPr>
                <w:lang w:val="ro-RO"/>
              </w:rPr>
              <w:t>în</w:t>
            </w:r>
            <w:r w:rsidR="000E445A">
              <w:rPr>
                <w:lang w:val="ro-RO"/>
              </w:rPr>
              <w:t xml:space="preserve"> anexa nr.</w:t>
            </w:r>
            <w:r w:rsidRPr="00D22147">
              <w:rPr>
                <w:lang w:val="ro-RO"/>
              </w:rPr>
              <w:t xml:space="preserve">4 </w:t>
            </w:r>
            <w:r w:rsidR="00420625">
              <w:rPr>
                <w:lang w:val="ro-RO"/>
              </w:rPr>
              <w:t>la</w:t>
            </w:r>
            <w:r w:rsidR="000E445A">
              <w:rPr>
                <w:lang w:val="ro-RO"/>
              </w:rPr>
              <w:t xml:space="preserve"> Hotărârea Guvernului nr.</w:t>
            </w:r>
            <w:r w:rsidRPr="00D22147">
              <w:rPr>
                <w:lang w:val="ro-RO"/>
              </w:rPr>
              <w:t>522/2019 cu privire la modelele actelor de identitate din sistemul naţional de paşapoarte în re</w:t>
            </w:r>
            <w:r w:rsidR="000E445A">
              <w:rPr>
                <w:lang w:val="ro-RO"/>
              </w:rPr>
              <w:t>dacția Hotărârii Guvernului nr.</w:t>
            </w:r>
            <w:r w:rsidRPr="00D22147">
              <w:rPr>
                <w:lang w:val="ro-RO"/>
              </w:rPr>
              <w:t>583/2025 (în vigoare din 01.01.2026)</w:t>
            </w:r>
            <w:r>
              <w:rPr>
                <w:lang w:val="ro-RO"/>
              </w:rPr>
              <w:t>:</w:t>
            </w:r>
          </w:p>
          <w:p w:rsidR="0028438B" w:rsidRDefault="0028438B" w:rsidP="000E445A">
            <w:pPr>
              <w:ind w:firstLine="0"/>
              <w:rPr>
                <w:lang w:val="ro-RO"/>
              </w:rPr>
            </w:pPr>
            <w:r>
              <w:rPr>
                <w:lang w:val="ro-RO"/>
              </w:rPr>
              <w:t>„</w:t>
            </w:r>
            <w:r w:rsidRPr="0028438B">
              <w:rPr>
                <w:lang w:val="ro-RO"/>
              </w:rPr>
              <w:t>1. Se aprobă</w:t>
            </w:r>
            <w:r>
              <w:rPr>
                <w:lang w:val="ro-RO"/>
              </w:rPr>
              <w:t>:</w:t>
            </w:r>
          </w:p>
          <w:p w:rsidR="0028438B" w:rsidRDefault="0028438B" w:rsidP="000E445A">
            <w:pPr>
              <w:ind w:firstLine="0"/>
              <w:rPr>
                <w:lang w:val="ro-RO"/>
              </w:rPr>
            </w:pPr>
            <w:r>
              <w:rPr>
                <w:lang w:val="ro-RO"/>
              </w:rPr>
              <w:t>4)</w:t>
            </w:r>
            <w:r w:rsidRPr="0028438B">
              <w:rPr>
                <w:lang w:val="ro-RO"/>
              </w:rPr>
              <w:t xml:space="preserve"> modelul </w:t>
            </w:r>
            <w:proofErr w:type="spellStart"/>
            <w:r w:rsidRPr="0028438B">
              <w:rPr>
                <w:lang w:val="ro-RO"/>
              </w:rPr>
              <w:t>cărţii</w:t>
            </w:r>
            <w:proofErr w:type="spellEnd"/>
            <w:r w:rsidRPr="0028438B">
              <w:rPr>
                <w:lang w:val="ro-RO"/>
              </w:rPr>
              <w:t xml:space="preserve"> de </w:t>
            </w:r>
            <w:proofErr w:type="spellStart"/>
            <w:r w:rsidRPr="0028438B">
              <w:rPr>
                <w:lang w:val="ro-RO"/>
              </w:rPr>
              <w:t>rezidenţă</w:t>
            </w:r>
            <w:proofErr w:type="spellEnd"/>
            <w:r w:rsidRPr="0028438B">
              <w:rPr>
                <w:lang w:val="ro-RO"/>
              </w:rPr>
              <w:t>, având forma şi conţinutul prevăzute în anexa nr.4</w:t>
            </w:r>
            <w:r>
              <w:rPr>
                <w:lang w:val="ro-RO"/>
              </w:rPr>
              <w:t>.”</w:t>
            </w:r>
          </w:p>
          <w:p w:rsidR="0028438B" w:rsidRPr="0028438B" w:rsidRDefault="0028438B" w:rsidP="000E445A">
            <w:pPr>
              <w:ind w:firstLine="0"/>
              <w:jc w:val="right"/>
              <w:rPr>
                <w:bCs/>
                <w:lang w:val="ro-RO" w:eastAsia="ru-RU"/>
              </w:rPr>
            </w:pPr>
            <w:r>
              <w:rPr>
                <w:b/>
                <w:bCs/>
                <w:lang w:val="ro-RO" w:eastAsia="ru-RU"/>
              </w:rPr>
              <w:t>„</w:t>
            </w:r>
            <w:r w:rsidRPr="0028438B">
              <w:rPr>
                <w:bCs/>
                <w:lang w:val="ro-RO" w:eastAsia="ru-RU"/>
              </w:rPr>
              <w:t>Anexa nr.4</w:t>
            </w:r>
          </w:p>
          <w:p w:rsidR="0028438B" w:rsidRPr="0028438B" w:rsidRDefault="0028438B" w:rsidP="000E445A">
            <w:pPr>
              <w:ind w:firstLine="0"/>
              <w:jc w:val="right"/>
              <w:rPr>
                <w:bCs/>
                <w:lang w:val="ro-RO" w:eastAsia="ru-RU"/>
              </w:rPr>
            </w:pPr>
            <w:r w:rsidRPr="0028438B">
              <w:rPr>
                <w:bCs/>
                <w:lang w:val="ro-RO" w:eastAsia="ru-RU"/>
              </w:rPr>
              <w:t>la Hotărârea Guvernului nr.522/2019</w:t>
            </w:r>
          </w:p>
          <w:p w:rsidR="0028438B" w:rsidRDefault="0028438B" w:rsidP="000E445A">
            <w:pPr>
              <w:ind w:firstLine="0"/>
              <w:jc w:val="center"/>
              <w:rPr>
                <w:b/>
                <w:bCs/>
                <w:lang w:val="ro-RO" w:eastAsia="ru-RU"/>
              </w:rPr>
            </w:pPr>
            <w:r w:rsidRPr="00C650FA">
              <w:rPr>
                <w:b/>
                <w:bCs/>
                <w:lang w:val="ro-RO" w:eastAsia="ru-RU"/>
              </w:rPr>
              <w:t>FORMA ŞI CONŢINUTUL</w:t>
            </w:r>
          </w:p>
          <w:p w:rsidR="0028438B" w:rsidRDefault="0028438B" w:rsidP="000E445A">
            <w:pPr>
              <w:ind w:firstLine="0"/>
              <w:jc w:val="center"/>
              <w:rPr>
                <w:b/>
                <w:lang w:val="ro-RO"/>
              </w:rPr>
            </w:pPr>
            <w:r w:rsidRPr="00597314">
              <w:rPr>
                <w:b/>
                <w:lang w:val="ro-RO"/>
              </w:rPr>
              <w:t xml:space="preserve">cărţii de </w:t>
            </w:r>
            <w:r w:rsidR="008D0136">
              <w:rPr>
                <w:b/>
                <w:lang w:val="ro-RO"/>
              </w:rPr>
              <w:t>rezidență</w:t>
            </w:r>
          </w:p>
          <w:p w:rsidR="008D0136" w:rsidRPr="00597314" w:rsidRDefault="008D0136" w:rsidP="000E445A">
            <w:pPr>
              <w:ind w:firstLine="0"/>
              <w:jc w:val="center"/>
              <w:rPr>
                <w:b/>
                <w:lang w:val="ro-RO"/>
              </w:rPr>
            </w:pPr>
          </w:p>
          <w:p w:rsidR="0028438B" w:rsidRPr="00440067" w:rsidRDefault="0028438B" w:rsidP="000E445A">
            <w:pPr>
              <w:ind w:firstLine="0"/>
              <w:rPr>
                <w:lang w:val="ro-RO"/>
              </w:rPr>
            </w:pPr>
            <w:r w:rsidRPr="00440067">
              <w:rPr>
                <w:lang w:val="ro-RO"/>
              </w:rPr>
              <w:t xml:space="preserve"> </w:t>
            </w:r>
            <w:r>
              <w:rPr>
                <w:rFonts w:ascii="Arial" w:hAnsi="Arial" w:cs="Arial"/>
                <w:noProof/>
                <w:sz w:val="24"/>
                <w:szCs w:val="24"/>
                <w:lang w:eastAsia="ru-RU"/>
              </w:rPr>
              <w:t xml:space="preserve"> </w:t>
            </w:r>
            <w:r w:rsidR="008D0136" w:rsidRPr="00114793">
              <w:rPr>
                <w:rFonts w:ascii="Arial" w:hAnsi="Arial" w:cs="Arial"/>
                <w:noProof/>
                <w:sz w:val="24"/>
                <w:szCs w:val="24"/>
              </w:rPr>
              <w:drawing>
                <wp:inline distT="0" distB="0" distL="0" distR="0" wp14:anchorId="7B0C5578" wp14:editId="2337D11C">
                  <wp:extent cx="2535179" cy="819150"/>
                  <wp:effectExtent l="0" t="0" r="0" b="0"/>
                  <wp:docPr id="6" name="Рисунок 6" descr="\\192.168.99.169\elex\elexdb\312351bff07989769097660a56395065\c87954e6a1210ac4f0d2392c5537a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99.169\elex\elexdb\312351bff07989769097660a56395065\c87954e6a1210ac4f0d2392c5537a5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0804" cy="869434"/>
                          </a:xfrm>
                          <a:prstGeom prst="rect">
                            <a:avLst/>
                          </a:prstGeom>
                          <a:noFill/>
                          <a:ln>
                            <a:noFill/>
                          </a:ln>
                        </pic:spPr>
                      </pic:pic>
                    </a:graphicData>
                  </a:graphic>
                </wp:inline>
              </w:drawing>
            </w:r>
          </w:p>
          <w:tbl>
            <w:tblPr>
              <w:tblW w:w="4095" w:type="dxa"/>
              <w:jc w:val="center"/>
              <w:tblLayout w:type="fixed"/>
              <w:tblCellMar>
                <w:top w:w="15" w:type="dxa"/>
                <w:left w:w="15" w:type="dxa"/>
                <w:bottom w:w="15" w:type="dxa"/>
                <w:right w:w="15" w:type="dxa"/>
              </w:tblCellMar>
              <w:tblLook w:val="04A0" w:firstRow="1" w:lastRow="0" w:firstColumn="1" w:lastColumn="0" w:noHBand="0" w:noVBand="1"/>
            </w:tblPr>
            <w:tblGrid>
              <w:gridCol w:w="1835"/>
              <w:gridCol w:w="2260"/>
            </w:tblGrid>
            <w:tr w:rsidR="0028438B" w:rsidRPr="00C650FA" w:rsidTr="009A3F4B">
              <w:trPr>
                <w:jc w:val="center"/>
              </w:trPr>
              <w:tc>
                <w:tcPr>
                  <w:tcW w:w="2241" w:type="pct"/>
                  <w:tcMar>
                    <w:top w:w="24" w:type="dxa"/>
                    <w:left w:w="48" w:type="dxa"/>
                    <w:bottom w:w="24" w:type="dxa"/>
                    <w:right w:w="48" w:type="dxa"/>
                  </w:tcMar>
                  <w:hideMark/>
                </w:tcPr>
                <w:p w:rsidR="0028438B" w:rsidRPr="00C650FA" w:rsidRDefault="0028438B" w:rsidP="009A3F4B">
                  <w:pPr>
                    <w:ind w:firstLine="0"/>
                    <w:jc w:val="left"/>
                    <w:rPr>
                      <w:lang w:val="ro-RO" w:eastAsia="ru-RU"/>
                    </w:rPr>
                  </w:pPr>
                  <w:r w:rsidRPr="00440067">
                    <w:rPr>
                      <w:lang w:val="ro-RO"/>
                    </w:rPr>
                    <w:t>Formatul cărţii de identitate</w:t>
                  </w:r>
                </w:p>
              </w:tc>
              <w:tc>
                <w:tcPr>
                  <w:tcW w:w="2759" w:type="pct"/>
                  <w:tcMar>
                    <w:top w:w="24" w:type="dxa"/>
                    <w:left w:w="48" w:type="dxa"/>
                    <w:bottom w:w="24" w:type="dxa"/>
                    <w:right w:w="48" w:type="dxa"/>
                  </w:tcMar>
                </w:tcPr>
                <w:p w:rsidR="0028438B" w:rsidRPr="00C650FA" w:rsidRDefault="0028438B" w:rsidP="009A3F4B">
                  <w:pPr>
                    <w:ind w:firstLine="0"/>
                    <w:rPr>
                      <w:lang w:val="ro-RO" w:eastAsia="ru-RU"/>
                    </w:rPr>
                  </w:pPr>
                  <w:r>
                    <w:rPr>
                      <w:lang w:val="ro-RO"/>
                    </w:rPr>
                    <w:t xml:space="preserve">- </w:t>
                  </w:r>
                  <w:r w:rsidRPr="00440067">
                    <w:rPr>
                      <w:lang w:val="ro-RO"/>
                    </w:rPr>
                    <w:t>cartelă cu mediu de stocare electronică a datelor de formatul ID-1,</w:t>
                  </w:r>
                  <w:r>
                    <w:rPr>
                      <w:lang w:val="ro-RO"/>
                    </w:rPr>
                    <w:t xml:space="preserve"> </w:t>
                  </w:r>
                  <w:r w:rsidRPr="00440067">
                    <w:rPr>
                      <w:lang w:val="ro-RO"/>
                    </w:rPr>
                    <w:t xml:space="preserve">cu dimensiunile: 85,60 mm lungime, 53,98 mm lăţime, 0,75 mm grosime, cu </w:t>
                  </w:r>
                  <w:proofErr w:type="spellStart"/>
                  <w:r w:rsidRPr="00440067">
                    <w:rPr>
                      <w:lang w:val="ro-RO"/>
                    </w:rPr>
                    <w:t>colţurile</w:t>
                  </w:r>
                  <w:proofErr w:type="spellEnd"/>
                  <w:r w:rsidRPr="00440067">
                    <w:rPr>
                      <w:lang w:val="ro-RO"/>
                    </w:rPr>
                    <w:t xml:space="preserve"> rotunjite, </w:t>
                  </w:r>
                  <w:proofErr w:type="spellStart"/>
                  <w:r w:rsidRPr="00440067">
                    <w:rPr>
                      <w:lang w:val="ro-RO"/>
                    </w:rPr>
                    <w:t>confecţionată</w:t>
                  </w:r>
                  <w:proofErr w:type="spellEnd"/>
                  <w:r w:rsidRPr="00440067">
                    <w:rPr>
                      <w:lang w:val="ro-RO"/>
                    </w:rPr>
                    <w:t xml:space="preserve"> pe suport de policarbonat şi imprimată pe ambele </w:t>
                  </w:r>
                  <w:proofErr w:type="spellStart"/>
                  <w:r w:rsidRPr="00440067">
                    <w:rPr>
                      <w:lang w:val="ro-RO"/>
                    </w:rPr>
                    <w:t>feţe</w:t>
                  </w:r>
                  <w:proofErr w:type="spellEnd"/>
                </w:p>
              </w:tc>
            </w:tr>
          </w:tbl>
          <w:p w:rsidR="007E6C77" w:rsidRPr="007E6C77" w:rsidRDefault="007E6C77" w:rsidP="000E445A">
            <w:pPr>
              <w:ind w:firstLine="0"/>
              <w:rPr>
                <w:sz w:val="16"/>
                <w:szCs w:val="16"/>
                <w:lang w:val="ro-RO"/>
              </w:rPr>
            </w:pPr>
          </w:p>
          <w:p w:rsidR="0028438B" w:rsidRPr="00242953" w:rsidRDefault="0028438B" w:rsidP="000E445A">
            <w:pPr>
              <w:ind w:firstLine="0"/>
              <w:rPr>
                <w:lang w:val="ro-RO"/>
              </w:rPr>
            </w:pPr>
            <w:r w:rsidRPr="00242953">
              <w:rPr>
                <w:lang w:val="ro-RO"/>
              </w:rPr>
              <w:t>Norma de la art.</w:t>
            </w:r>
            <w:r>
              <w:rPr>
                <w:lang w:val="ro-RO"/>
              </w:rPr>
              <w:t>7</w:t>
            </w:r>
            <w:r w:rsidRPr="00242953">
              <w:rPr>
                <w:lang w:val="ro-RO"/>
              </w:rPr>
              <w:t xml:space="preserve"> </w:t>
            </w:r>
            <w:r w:rsidR="00CA402F">
              <w:rPr>
                <w:lang w:val="ro-RO"/>
              </w:rPr>
              <w:t>alin.</w:t>
            </w:r>
            <w:r>
              <w:rPr>
                <w:lang w:val="ro-RO"/>
              </w:rPr>
              <w:t>(2)</w:t>
            </w:r>
            <w:r w:rsidRPr="00242953">
              <w:rPr>
                <w:lang w:val="ro-RO"/>
              </w:rPr>
              <w:t xml:space="preserve"> </w:t>
            </w:r>
            <w:r w:rsidR="00411460">
              <w:rPr>
                <w:lang w:val="ro-RO"/>
              </w:rPr>
              <w:t xml:space="preserve">și (3) </w:t>
            </w:r>
            <w:r w:rsidRPr="00242953">
              <w:rPr>
                <w:lang w:val="ro-RO"/>
              </w:rPr>
              <w:t xml:space="preserve">nu poate fi aplicată pe motiv că </w:t>
            </w:r>
            <w:r w:rsidRPr="00242953">
              <w:rPr>
                <w:lang w:val="ro-RO" w:eastAsia="ru-RU"/>
              </w:rPr>
              <w:t>Republica Moldova nu este stat membru UE</w:t>
            </w:r>
            <w:r w:rsidRPr="00242953">
              <w:rPr>
                <w:lang w:val="ro-RO"/>
              </w:rPr>
              <w:t>.</w:t>
            </w:r>
          </w:p>
          <w:p w:rsidR="0028438B" w:rsidRPr="00242953" w:rsidRDefault="0028438B" w:rsidP="000E445A">
            <w:pPr>
              <w:ind w:firstLine="193"/>
              <w:rPr>
                <w:lang w:val="ro-RO"/>
              </w:rPr>
            </w:pPr>
          </w:p>
          <w:p w:rsidR="0028438B" w:rsidRPr="00242953" w:rsidRDefault="0028438B" w:rsidP="000E445A">
            <w:pPr>
              <w:ind w:firstLine="193"/>
              <w:rPr>
                <w:lang w:val="ro-RO"/>
              </w:rPr>
            </w:pPr>
          </w:p>
          <w:p w:rsidR="0028438B" w:rsidRPr="00242953" w:rsidRDefault="0028438B" w:rsidP="000E445A">
            <w:pPr>
              <w:ind w:firstLine="193"/>
              <w:rPr>
                <w:lang w:val="ro-RO"/>
              </w:rPr>
            </w:pPr>
          </w:p>
          <w:p w:rsidR="0028438B" w:rsidRPr="00242953" w:rsidRDefault="0028438B" w:rsidP="000E445A">
            <w:pPr>
              <w:ind w:firstLine="193"/>
              <w:rPr>
                <w:lang w:val="ro-RO"/>
              </w:rPr>
            </w:pPr>
          </w:p>
          <w:p w:rsidR="0028438B" w:rsidRPr="00242953" w:rsidRDefault="0028438B" w:rsidP="000E445A">
            <w:pPr>
              <w:ind w:firstLine="193"/>
              <w:rPr>
                <w:lang w:val="ro-RO"/>
              </w:rPr>
            </w:pPr>
          </w:p>
          <w:p w:rsidR="0028438B" w:rsidRDefault="0028438B" w:rsidP="000E445A">
            <w:pPr>
              <w:ind w:firstLine="0"/>
              <w:rPr>
                <w:lang w:val="ro-RO"/>
              </w:rPr>
            </w:pPr>
          </w:p>
        </w:tc>
      </w:tr>
      <w:tr w:rsidR="00A12E68" w:rsidRPr="00242953" w:rsidTr="00597314">
        <w:trPr>
          <w:trHeight w:val="274"/>
          <w:jc w:val="center"/>
        </w:trPr>
        <w:tc>
          <w:tcPr>
            <w:tcW w:w="1839" w:type="pct"/>
            <w:gridSpan w:val="2"/>
            <w:tcBorders>
              <w:bottom w:val="single" w:sz="4" w:space="0" w:color="auto"/>
            </w:tcBorders>
            <w:shd w:val="clear" w:color="auto" w:fill="auto"/>
          </w:tcPr>
          <w:p w:rsidR="00A12E68" w:rsidRPr="00782854" w:rsidRDefault="00A12E68" w:rsidP="00E03AFA">
            <w:pPr>
              <w:spacing w:before="120"/>
              <w:ind w:firstLine="0"/>
              <w:jc w:val="center"/>
              <w:rPr>
                <w:i/>
                <w:lang w:val="ro-RO"/>
              </w:rPr>
            </w:pPr>
            <w:r w:rsidRPr="00782854">
              <w:rPr>
                <w:i/>
                <w:color w:val="231F20"/>
                <w:lang w:val="ro-RO"/>
              </w:rPr>
              <w:t>Articolul 8</w:t>
            </w:r>
          </w:p>
          <w:p w:rsidR="00A12E68" w:rsidRDefault="00A12E68" w:rsidP="002B141D">
            <w:pPr>
              <w:pStyle w:val="1"/>
              <w:spacing w:before="0"/>
              <w:ind w:firstLine="26"/>
              <w:jc w:val="center"/>
              <w:rPr>
                <w:rFonts w:ascii="Times New Roman" w:hAnsi="Times New Roman" w:cs="Times New Roman"/>
                <w:color w:val="231F20"/>
                <w:sz w:val="20"/>
                <w:szCs w:val="20"/>
                <w:lang w:val="ro-RO"/>
              </w:rPr>
            </w:pPr>
            <w:r w:rsidRPr="00782854">
              <w:rPr>
                <w:rFonts w:ascii="Times New Roman" w:hAnsi="Times New Roman" w:cs="Times New Roman"/>
                <w:color w:val="231F20"/>
                <w:sz w:val="20"/>
                <w:szCs w:val="20"/>
                <w:lang w:val="ro-RO"/>
              </w:rPr>
              <w:t>Eliminarea treptată a permiselor de ședere existente</w:t>
            </w:r>
          </w:p>
          <w:p w:rsidR="00A12E68" w:rsidRPr="00782854" w:rsidRDefault="00A12E68" w:rsidP="002B141D">
            <w:pPr>
              <w:pStyle w:val="a9"/>
              <w:widowControl w:val="0"/>
              <w:tabs>
                <w:tab w:val="left" w:pos="393"/>
              </w:tabs>
              <w:autoSpaceDE w:val="0"/>
              <w:autoSpaceDN w:val="0"/>
              <w:ind w:left="0"/>
              <w:contextualSpacing w:val="0"/>
              <w:jc w:val="both"/>
              <w:rPr>
                <w:sz w:val="20"/>
                <w:lang w:val="ro-RO"/>
              </w:rPr>
            </w:pPr>
            <w:r>
              <w:rPr>
                <w:color w:val="231F20"/>
                <w:sz w:val="20"/>
                <w:lang w:val="ro-RO"/>
              </w:rPr>
              <w:t xml:space="preserve">(1) </w:t>
            </w:r>
            <w:r w:rsidRPr="00782854">
              <w:rPr>
                <w:color w:val="231F20"/>
                <w:sz w:val="20"/>
                <w:lang w:val="ro-RO"/>
              </w:rPr>
              <w:t>Permisele de ședere eliberate membrilor de familie ai cetățenilor Uniunii care nu sunt resortisanți ai unui stat membru, care nu îndeplinesc cerințele prevăzute la articolul 7, își încetează valabilitatea la data expirării sau la 3 august 2026, luându-se în considerare data care survine mai întâi.</w:t>
            </w:r>
          </w:p>
          <w:p w:rsidR="00E75237" w:rsidRDefault="00E75237" w:rsidP="00E03AFA">
            <w:pPr>
              <w:widowControl w:val="0"/>
              <w:tabs>
                <w:tab w:val="left" w:pos="393"/>
              </w:tabs>
              <w:autoSpaceDE w:val="0"/>
              <w:autoSpaceDN w:val="0"/>
              <w:spacing w:before="120"/>
              <w:ind w:firstLine="0"/>
              <w:rPr>
                <w:color w:val="231F20"/>
                <w:lang w:val="ro-RO"/>
              </w:rPr>
            </w:pPr>
          </w:p>
          <w:p w:rsidR="00E75237" w:rsidRDefault="00E75237" w:rsidP="00E03AFA">
            <w:pPr>
              <w:widowControl w:val="0"/>
              <w:tabs>
                <w:tab w:val="left" w:pos="393"/>
              </w:tabs>
              <w:autoSpaceDE w:val="0"/>
              <w:autoSpaceDN w:val="0"/>
              <w:spacing w:before="120"/>
              <w:ind w:firstLine="0"/>
              <w:rPr>
                <w:color w:val="231F20"/>
                <w:lang w:val="ro-RO"/>
              </w:rPr>
            </w:pPr>
          </w:p>
          <w:p w:rsidR="002B141D" w:rsidRDefault="002B141D" w:rsidP="00E03AFA">
            <w:pPr>
              <w:widowControl w:val="0"/>
              <w:tabs>
                <w:tab w:val="left" w:pos="393"/>
              </w:tabs>
              <w:autoSpaceDE w:val="0"/>
              <w:autoSpaceDN w:val="0"/>
              <w:spacing w:before="120"/>
              <w:ind w:firstLine="0"/>
              <w:rPr>
                <w:color w:val="231F20"/>
                <w:lang w:val="ro-RO"/>
              </w:rPr>
            </w:pPr>
          </w:p>
          <w:p w:rsidR="00A12E68" w:rsidRPr="00A12E68" w:rsidRDefault="00A12E68" w:rsidP="00E03AFA">
            <w:pPr>
              <w:widowControl w:val="0"/>
              <w:tabs>
                <w:tab w:val="left" w:pos="393"/>
              </w:tabs>
              <w:autoSpaceDE w:val="0"/>
              <w:autoSpaceDN w:val="0"/>
              <w:spacing w:before="120"/>
              <w:ind w:firstLine="0"/>
              <w:rPr>
                <w:lang w:val="ro-RO"/>
              </w:rPr>
            </w:pPr>
            <w:r>
              <w:rPr>
                <w:color w:val="231F20"/>
                <w:lang w:val="ro-RO"/>
              </w:rPr>
              <w:t xml:space="preserve">(2) </w:t>
            </w:r>
            <w:r w:rsidRPr="00A12E68">
              <w:rPr>
                <w:color w:val="231F20"/>
                <w:lang w:val="ro-RO"/>
              </w:rPr>
              <w:t>Prin derogare de la alineatul (1):</w:t>
            </w:r>
          </w:p>
          <w:p w:rsidR="00A12E68" w:rsidRDefault="00A12E68" w:rsidP="002B141D">
            <w:pPr>
              <w:widowControl w:val="0"/>
              <w:tabs>
                <w:tab w:val="left" w:pos="393"/>
                <w:tab w:val="left" w:pos="919"/>
                <w:tab w:val="left" w:pos="921"/>
              </w:tabs>
              <w:autoSpaceDE w:val="0"/>
              <w:autoSpaceDN w:val="0"/>
              <w:ind w:left="318" w:hanging="318"/>
              <w:rPr>
                <w:color w:val="231F20"/>
                <w:lang w:val="ro-RO"/>
              </w:rPr>
            </w:pPr>
            <w:r>
              <w:rPr>
                <w:color w:val="231F20"/>
                <w:lang w:val="ro-RO"/>
              </w:rPr>
              <w:t xml:space="preserve">(a) </w:t>
            </w:r>
            <w:r w:rsidRPr="00A12E68">
              <w:rPr>
                <w:color w:val="231F20"/>
                <w:lang w:val="ro-RO"/>
              </w:rPr>
              <w:t>permisele de ședere eliberate membrilor de familie ai cetățenilor Uniunii care nu sunt resortisanți ai unui stat membru, care nu îndeplinesc standardele minime de securitate prevăzute în partea 2 din Documentul OACI 9303 sau care nu includ un MRZ funcțional în conformitate cu Documentul OACI 9303, nu sunt valabile;</w:t>
            </w:r>
          </w:p>
          <w:p w:rsidR="00186C2F" w:rsidRPr="00782854" w:rsidRDefault="00A12E68" w:rsidP="002B141D">
            <w:pPr>
              <w:widowControl w:val="0"/>
              <w:tabs>
                <w:tab w:val="left" w:pos="393"/>
                <w:tab w:val="left" w:pos="921"/>
              </w:tabs>
              <w:autoSpaceDE w:val="0"/>
              <w:autoSpaceDN w:val="0"/>
              <w:ind w:left="318" w:hanging="318"/>
              <w:rPr>
                <w:i/>
                <w:color w:val="231F20"/>
                <w:lang w:val="ro-RO"/>
              </w:rPr>
            </w:pPr>
            <w:r>
              <w:rPr>
                <w:color w:val="231F20"/>
                <w:lang w:val="ro-RO"/>
              </w:rPr>
              <w:t xml:space="preserve">(b) </w:t>
            </w:r>
            <w:r w:rsidRPr="00A12E68">
              <w:rPr>
                <w:color w:val="231F20"/>
                <w:lang w:val="ro-RO"/>
              </w:rPr>
              <w:t>permisele de ședere care nu îndeplinesc cerințele de la articolul 7, dar care îndeplinesc standardele minime de securitate prevăzute în partea 2 din Documentul OACI 9303 și cerințele prevăzute la literele (c) și (g) din anexa la Regulamentul (CE) nr. 1030/2002, astfel cum a fost modificat prin Regulamentul (UE) 2017/1954, își încetează valabilitatea la data expirării sau la 3 august 2031, luându-se în considerare data care survine mai întâi.</w:t>
            </w:r>
          </w:p>
        </w:tc>
        <w:tc>
          <w:tcPr>
            <w:tcW w:w="1243" w:type="pct"/>
            <w:tcBorders>
              <w:bottom w:val="single" w:sz="4" w:space="0" w:color="auto"/>
            </w:tcBorders>
            <w:shd w:val="clear" w:color="auto" w:fill="auto"/>
          </w:tcPr>
          <w:p w:rsidR="00E75237" w:rsidRDefault="00E75237" w:rsidP="002B141D">
            <w:pPr>
              <w:ind w:firstLine="0"/>
              <w:rPr>
                <w:b/>
                <w:bCs/>
                <w:lang w:val="ro-RO" w:eastAsia="ru-RU"/>
              </w:rPr>
            </w:pPr>
          </w:p>
          <w:p w:rsidR="00E75237" w:rsidRDefault="00E75237" w:rsidP="002B141D">
            <w:pPr>
              <w:ind w:firstLine="0"/>
              <w:rPr>
                <w:b/>
                <w:bCs/>
                <w:lang w:val="ro-RO" w:eastAsia="ru-RU"/>
              </w:rPr>
            </w:pPr>
          </w:p>
          <w:p w:rsidR="00A12E68" w:rsidRPr="00A12E68" w:rsidRDefault="008E30EE" w:rsidP="002B141D">
            <w:pPr>
              <w:ind w:firstLine="0"/>
              <w:rPr>
                <w:bCs/>
                <w:lang w:val="ro-RO" w:eastAsia="ru-RU"/>
              </w:rPr>
            </w:pPr>
            <w:r w:rsidRPr="00E75237">
              <w:rPr>
                <w:b/>
                <w:bCs/>
                <w:lang w:val="ro-RO" w:eastAsia="ru-RU"/>
              </w:rPr>
              <w:t>52.</w:t>
            </w:r>
            <w:r w:rsidRPr="008E30EE">
              <w:rPr>
                <w:bCs/>
                <w:lang w:val="ro-RO" w:eastAsia="ru-RU"/>
              </w:rPr>
              <w:t xml:space="preserve"> Toate tipurile de buletine de identitate şi de permise de şedere eliberate străinilor, apatrizilor, refugiaţilor şi beneficiarilor de protecţie umanitară până la data de 1 ianuarie 2026 se consideră valabile potrivit termenului de valabilitate al acestora, dacă nu intervin </w:t>
            </w:r>
            <w:proofErr w:type="spellStart"/>
            <w:r w:rsidRPr="008E30EE">
              <w:rPr>
                <w:bCs/>
                <w:lang w:val="ro-RO" w:eastAsia="ru-RU"/>
              </w:rPr>
              <w:t>situaţii</w:t>
            </w:r>
            <w:proofErr w:type="spellEnd"/>
            <w:r w:rsidRPr="008E30EE">
              <w:rPr>
                <w:bCs/>
                <w:lang w:val="ro-RO" w:eastAsia="ru-RU"/>
              </w:rPr>
              <w:t xml:space="preserve"> în care, potrivit prevederilor legale, acestea devin nevalabile;</w:t>
            </w:r>
          </w:p>
        </w:tc>
        <w:tc>
          <w:tcPr>
            <w:tcW w:w="499" w:type="pct"/>
            <w:tcBorders>
              <w:bottom w:val="single" w:sz="4" w:space="0" w:color="auto"/>
            </w:tcBorders>
            <w:shd w:val="clear" w:color="auto" w:fill="auto"/>
          </w:tcPr>
          <w:p w:rsidR="00A12E68" w:rsidRPr="002B141D" w:rsidRDefault="00A12E68" w:rsidP="002B141D">
            <w:pPr>
              <w:ind w:firstLine="0"/>
              <w:jc w:val="center"/>
              <w:rPr>
                <w:b/>
                <w:lang w:val="ro-RO"/>
              </w:rPr>
            </w:pPr>
          </w:p>
          <w:p w:rsidR="00A12E68" w:rsidRPr="002B141D" w:rsidRDefault="00A12E68" w:rsidP="002B141D">
            <w:pPr>
              <w:ind w:firstLine="0"/>
              <w:jc w:val="center"/>
              <w:rPr>
                <w:b/>
                <w:lang w:val="ro-RO"/>
              </w:rPr>
            </w:pPr>
          </w:p>
          <w:p w:rsidR="00A12E68" w:rsidRPr="002B141D" w:rsidRDefault="008E30EE" w:rsidP="002B141D">
            <w:pPr>
              <w:ind w:firstLine="0"/>
              <w:jc w:val="center"/>
              <w:rPr>
                <w:b/>
                <w:lang w:val="ro-RO"/>
              </w:rPr>
            </w:pPr>
            <w:r w:rsidRPr="002B141D">
              <w:rPr>
                <w:b/>
                <w:lang w:val="ro-RO"/>
              </w:rPr>
              <w:t xml:space="preserve">Parțial compatibil </w:t>
            </w:r>
          </w:p>
          <w:p w:rsidR="00DD3A87" w:rsidRPr="002B141D" w:rsidRDefault="00DD3A87" w:rsidP="002B141D">
            <w:pPr>
              <w:ind w:firstLine="0"/>
              <w:jc w:val="center"/>
              <w:rPr>
                <w:b/>
                <w:lang w:val="ro-RO"/>
              </w:rPr>
            </w:pPr>
          </w:p>
          <w:p w:rsidR="00DD3A87" w:rsidRPr="002B141D" w:rsidRDefault="00DD3A87" w:rsidP="002B141D">
            <w:pPr>
              <w:ind w:firstLine="0"/>
              <w:jc w:val="center"/>
              <w:rPr>
                <w:b/>
                <w:lang w:val="ro-RO"/>
              </w:rPr>
            </w:pPr>
          </w:p>
          <w:p w:rsidR="00DD3A87" w:rsidRPr="002B141D" w:rsidRDefault="00DD3A87" w:rsidP="002B141D">
            <w:pPr>
              <w:ind w:firstLine="0"/>
              <w:jc w:val="center"/>
              <w:rPr>
                <w:b/>
                <w:lang w:val="ro-RO"/>
              </w:rPr>
            </w:pPr>
          </w:p>
          <w:p w:rsidR="00DD3A87" w:rsidRPr="002B141D" w:rsidRDefault="00DD3A87" w:rsidP="002B141D">
            <w:pPr>
              <w:ind w:firstLine="0"/>
              <w:jc w:val="center"/>
              <w:rPr>
                <w:b/>
                <w:lang w:val="ro-RO"/>
              </w:rPr>
            </w:pPr>
          </w:p>
          <w:p w:rsidR="00DD3A87" w:rsidRDefault="00DD3A87" w:rsidP="002B141D">
            <w:pPr>
              <w:ind w:firstLine="0"/>
              <w:jc w:val="center"/>
              <w:rPr>
                <w:b/>
                <w:lang w:val="ro-RO"/>
              </w:rPr>
            </w:pPr>
          </w:p>
          <w:p w:rsidR="002B141D" w:rsidRPr="002B141D" w:rsidRDefault="002B141D" w:rsidP="002B141D">
            <w:pPr>
              <w:ind w:firstLine="0"/>
              <w:jc w:val="center"/>
              <w:rPr>
                <w:b/>
                <w:lang w:val="ro-RO"/>
              </w:rPr>
            </w:pPr>
          </w:p>
          <w:p w:rsidR="002B141D" w:rsidRDefault="002B141D" w:rsidP="002B141D">
            <w:pPr>
              <w:ind w:firstLine="0"/>
              <w:jc w:val="center"/>
              <w:rPr>
                <w:b/>
                <w:lang w:val="ro-RO"/>
              </w:rPr>
            </w:pPr>
          </w:p>
          <w:p w:rsidR="002B141D" w:rsidRPr="002B141D" w:rsidRDefault="002B141D" w:rsidP="002B141D">
            <w:pPr>
              <w:ind w:firstLine="0"/>
              <w:jc w:val="center"/>
              <w:rPr>
                <w:b/>
                <w:lang w:val="ro-RO"/>
              </w:rPr>
            </w:pPr>
          </w:p>
          <w:p w:rsidR="00DD3A87" w:rsidRPr="002B141D" w:rsidRDefault="00DD3A87" w:rsidP="002B141D">
            <w:pPr>
              <w:ind w:firstLine="0"/>
              <w:jc w:val="center"/>
              <w:rPr>
                <w:b/>
                <w:lang w:val="ro-RO"/>
              </w:rPr>
            </w:pPr>
            <w:r w:rsidRPr="002B141D">
              <w:rPr>
                <w:b/>
                <w:lang w:val="ro-RO"/>
              </w:rPr>
              <w:t>Prevederi</w:t>
            </w:r>
            <w:r w:rsidR="004658F7" w:rsidRPr="002B141D">
              <w:rPr>
                <w:b/>
                <w:lang w:val="ro-RO"/>
              </w:rPr>
              <w:t>le</w:t>
            </w:r>
            <w:r w:rsidRPr="002B141D">
              <w:rPr>
                <w:b/>
                <w:lang w:val="ro-RO"/>
              </w:rPr>
              <w:t xml:space="preserve"> UE neaplicabile </w:t>
            </w:r>
          </w:p>
          <w:p w:rsidR="00DD3A87" w:rsidRPr="002B141D" w:rsidRDefault="00DD3A87" w:rsidP="002B141D">
            <w:pPr>
              <w:ind w:firstLine="0"/>
              <w:jc w:val="center"/>
              <w:rPr>
                <w:b/>
                <w:lang w:val="ro-RO"/>
              </w:rPr>
            </w:pPr>
          </w:p>
          <w:p w:rsidR="00DD3A87" w:rsidRPr="002B141D" w:rsidRDefault="00DD3A87" w:rsidP="002B141D">
            <w:pPr>
              <w:ind w:firstLine="0"/>
              <w:jc w:val="center"/>
              <w:rPr>
                <w:b/>
                <w:lang w:val="ro-RO"/>
              </w:rPr>
            </w:pPr>
          </w:p>
        </w:tc>
        <w:tc>
          <w:tcPr>
            <w:tcW w:w="1419" w:type="pct"/>
            <w:tcBorders>
              <w:bottom w:val="single" w:sz="4" w:space="0" w:color="auto"/>
            </w:tcBorders>
            <w:shd w:val="clear" w:color="auto" w:fill="auto"/>
          </w:tcPr>
          <w:p w:rsidR="00DD3A87" w:rsidRPr="002B141D" w:rsidRDefault="00DD3A87" w:rsidP="002B141D">
            <w:pPr>
              <w:ind w:firstLine="0"/>
              <w:rPr>
                <w:lang w:val="ro-RO"/>
              </w:rPr>
            </w:pPr>
          </w:p>
          <w:p w:rsidR="00DD3A87" w:rsidRPr="002B141D" w:rsidRDefault="00DD3A87" w:rsidP="002B141D">
            <w:pPr>
              <w:ind w:firstLine="0"/>
              <w:rPr>
                <w:lang w:val="ro-RO"/>
              </w:rPr>
            </w:pPr>
          </w:p>
          <w:p w:rsidR="00DD3A87" w:rsidRPr="002B141D" w:rsidRDefault="00DD3A87" w:rsidP="002B141D">
            <w:pPr>
              <w:ind w:firstLine="0"/>
              <w:rPr>
                <w:rFonts w:eastAsia="Calibri"/>
                <w:lang w:val="ro-RO"/>
              </w:rPr>
            </w:pPr>
            <w:r w:rsidRPr="002B141D">
              <w:rPr>
                <w:lang w:val="ro-RO"/>
              </w:rPr>
              <w:t xml:space="preserve">Norma de la art. 8 alin. (1) privind încetarea valabilității </w:t>
            </w:r>
            <w:r w:rsidR="009C3AF5" w:rsidRPr="002B141D">
              <w:rPr>
                <w:lang w:val="ro-RO"/>
              </w:rPr>
              <w:t>cărții de rezidență (</w:t>
            </w:r>
            <w:r w:rsidRPr="002B141D">
              <w:rPr>
                <w:bCs/>
                <w:lang w:val="ro-RO"/>
              </w:rPr>
              <w:t>buletine</w:t>
            </w:r>
            <w:r w:rsidR="009C3AF5" w:rsidRPr="002B141D">
              <w:rPr>
                <w:bCs/>
                <w:lang w:val="ro-RO"/>
              </w:rPr>
              <w:t>lor</w:t>
            </w:r>
            <w:r w:rsidRPr="002B141D">
              <w:rPr>
                <w:bCs/>
                <w:lang w:val="ro-RO"/>
              </w:rPr>
              <w:t xml:space="preserve"> de identitate şi </w:t>
            </w:r>
            <w:r w:rsidR="009C3AF5" w:rsidRPr="002B141D">
              <w:rPr>
                <w:bCs/>
                <w:lang w:val="ro-RO"/>
              </w:rPr>
              <w:t>p</w:t>
            </w:r>
            <w:r w:rsidRPr="002B141D">
              <w:rPr>
                <w:bCs/>
                <w:lang w:val="ro-RO"/>
              </w:rPr>
              <w:t>ermise</w:t>
            </w:r>
            <w:r w:rsidR="009C3AF5" w:rsidRPr="002B141D">
              <w:rPr>
                <w:bCs/>
                <w:lang w:val="ro-RO"/>
              </w:rPr>
              <w:t>lor</w:t>
            </w:r>
            <w:r w:rsidRPr="002B141D">
              <w:rPr>
                <w:bCs/>
                <w:lang w:val="ro-RO"/>
              </w:rPr>
              <w:t xml:space="preserve"> de şedere eliberate străinilor, apatrizilor, refugiaţilor şi beneficiarilor de protecţie umanitară</w:t>
            </w:r>
            <w:r w:rsidR="009C3AF5" w:rsidRPr="002B141D">
              <w:rPr>
                <w:bCs/>
                <w:lang w:val="ro-RO"/>
              </w:rPr>
              <w:t>)</w:t>
            </w:r>
            <w:r w:rsidRPr="002B141D">
              <w:rPr>
                <w:lang w:val="ro-RO"/>
              </w:rPr>
              <w:t xml:space="preserve"> la data de 3 august 2026 nu poate fi aplicabilă pe motiv că Republica Moldova nu este stat membru UE</w:t>
            </w:r>
            <w:r w:rsidRPr="002B141D">
              <w:rPr>
                <w:rFonts w:eastAsia="Calibri"/>
                <w:lang w:val="ro-RO"/>
              </w:rPr>
              <w:t>.</w:t>
            </w:r>
          </w:p>
          <w:p w:rsidR="00DD3A87" w:rsidRPr="002B141D" w:rsidRDefault="00DD3A87" w:rsidP="002B141D">
            <w:pPr>
              <w:ind w:firstLine="0"/>
              <w:rPr>
                <w:b/>
                <w:lang w:val="ro-RO"/>
              </w:rPr>
            </w:pPr>
          </w:p>
          <w:p w:rsidR="007E6C77" w:rsidRDefault="007E6C77" w:rsidP="002B141D">
            <w:pPr>
              <w:ind w:firstLine="0"/>
              <w:rPr>
                <w:lang w:val="ro-RO"/>
              </w:rPr>
            </w:pPr>
          </w:p>
          <w:p w:rsidR="002B141D" w:rsidRPr="002B141D" w:rsidRDefault="002B141D" w:rsidP="002B141D">
            <w:pPr>
              <w:ind w:firstLine="0"/>
              <w:rPr>
                <w:lang w:val="ro-RO"/>
              </w:rPr>
            </w:pPr>
          </w:p>
          <w:p w:rsidR="00DD3A87" w:rsidRPr="002B141D" w:rsidRDefault="00DD3A87" w:rsidP="002B141D">
            <w:pPr>
              <w:ind w:firstLine="0"/>
              <w:rPr>
                <w:lang w:val="ro-RO"/>
              </w:rPr>
            </w:pPr>
            <w:r w:rsidRPr="002B141D">
              <w:rPr>
                <w:lang w:val="ro-RO"/>
              </w:rPr>
              <w:t xml:space="preserve">Normele de la art.8 alin.(2) nu pot fi aplicate pe motiv că </w:t>
            </w:r>
            <w:r w:rsidRPr="002B141D">
              <w:rPr>
                <w:lang w:val="ro-RO" w:eastAsia="ru-RU"/>
              </w:rPr>
              <w:t>Republica Moldova nu este stat membru UE</w:t>
            </w:r>
            <w:r w:rsidRPr="002B141D">
              <w:rPr>
                <w:lang w:val="ro-RO"/>
              </w:rPr>
              <w:t>.</w:t>
            </w:r>
          </w:p>
          <w:p w:rsidR="00DD3A87" w:rsidRPr="002B141D" w:rsidRDefault="00DD3A87" w:rsidP="002B141D">
            <w:pPr>
              <w:ind w:firstLine="0"/>
              <w:rPr>
                <w:b/>
                <w:vertAlign w:val="superscript"/>
                <w:lang w:val="ro-RO" w:eastAsia="ru-RU"/>
              </w:rPr>
            </w:pPr>
          </w:p>
          <w:p w:rsidR="00A12E68" w:rsidRPr="002B141D" w:rsidRDefault="00A12E68" w:rsidP="002B141D">
            <w:pPr>
              <w:ind w:firstLine="0"/>
              <w:rPr>
                <w:b/>
                <w:lang w:val="ro-RO"/>
              </w:rPr>
            </w:pPr>
          </w:p>
        </w:tc>
      </w:tr>
      <w:tr w:rsidR="00705601" w:rsidRPr="00242953" w:rsidTr="00597314">
        <w:trPr>
          <w:trHeight w:val="983"/>
          <w:jc w:val="center"/>
        </w:trPr>
        <w:tc>
          <w:tcPr>
            <w:tcW w:w="1839" w:type="pct"/>
            <w:gridSpan w:val="2"/>
            <w:tcBorders>
              <w:bottom w:val="single" w:sz="4" w:space="0" w:color="auto"/>
            </w:tcBorders>
            <w:shd w:val="clear" w:color="auto" w:fill="auto"/>
          </w:tcPr>
          <w:p w:rsidR="008F71B1" w:rsidRPr="00796E66" w:rsidRDefault="008F71B1" w:rsidP="00E03AFA">
            <w:pPr>
              <w:spacing w:before="120"/>
              <w:ind w:firstLine="0"/>
              <w:jc w:val="center"/>
              <w:rPr>
                <w:i/>
                <w:lang w:val="ro-RO"/>
              </w:rPr>
            </w:pPr>
            <w:r w:rsidRPr="00796E66">
              <w:rPr>
                <w:i/>
                <w:color w:val="231F20"/>
                <w:lang w:val="ro-RO"/>
              </w:rPr>
              <w:t>CAPITOLUL V</w:t>
            </w:r>
          </w:p>
          <w:p w:rsidR="008F71B1" w:rsidRDefault="008F71B1" w:rsidP="002B141D">
            <w:pPr>
              <w:pStyle w:val="2"/>
              <w:spacing w:before="0"/>
              <w:ind w:firstLine="26"/>
              <w:jc w:val="center"/>
              <w:rPr>
                <w:rFonts w:ascii="Times New Roman" w:hAnsi="Times New Roman" w:cs="Times New Roman"/>
                <w:color w:val="231F20"/>
                <w:sz w:val="20"/>
                <w:szCs w:val="20"/>
                <w:lang w:val="ro-RO"/>
              </w:rPr>
            </w:pPr>
            <w:r w:rsidRPr="00796E66">
              <w:rPr>
                <w:rFonts w:ascii="Times New Roman" w:hAnsi="Times New Roman" w:cs="Times New Roman"/>
                <w:color w:val="231F20"/>
                <w:sz w:val="20"/>
                <w:szCs w:val="20"/>
                <w:lang w:val="ro-RO"/>
              </w:rPr>
              <w:t>Dispoziții comune</w:t>
            </w:r>
          </w:p>
          <w:p w:rsidR="008F71B1" w:rsidRPr="00796E66" w:rsidRDefault="008F71B1" w:rsidP="002B141D">
            <w:pPr>
              <w:ind w:firstLine="0"/>
              <w:jc w:val="center"/>
              <w:rPr>
                <w:i/>
                <w:lang w:val="ro-RO"/>
              </w:rPr>
            </w:pPr>
            <w:r w:rsidRPr="00796E66">
              <w:rPr>
                <w:i/>
                <w:color w:val="231F20"/>
                <w:lang w:val="ro-RO"/>
              </w:rPr>
              <w:t>Articolul 9</w:t>
            </w:r>
          </w:p>
          <w:p w:rsidR="008F71B1" w:rsidRPr="00796E66" w:rsidRDefault="008F71B1" w:rsidP="002B141D">
            <w:pPr>
              <w:pStyle w:val="1"/>
              <w:spacing w:before="0"/>
              <w:ind w:firstLine="26"/>
              <w:jc w:val="center"/>
              <w:rPr>
                <w:rFonts w:ascii="Times New Roman" w:hAnsi="Times New Roman" w:cs="Times New Roman"/>
                <w:sz w:val="20"/>
                <w:szCs w:val="20"/>
                <w:lang w:val="ro-RO"/>
              </w:rPr>
            </w:pPr>
            <w:r w:rsidRPr="00796E66">
              <w:rPr>
                <w:rFonts w:ascii="Times New Roman" w:hAnsi="Times New Roman" w:cs="Times New Roman"/>
                <w:color w:val="231F20"/>
                <w:sz w:val="20"/>
                <w:szCs w:val="20"/>
                <w:lang w:val="ro-RO"/>
              </w:rPr>
              <w:t>Punct de contact</w:t>
            </w:r>
          </w:p>
          <w:p w:rsidR="008F71B1" w:rsidRPr="00796E66" w:rsidRDefault="008F71B1" w:rsidP="002B141D">
            <w:pPr>
              <w:pStyle w:val="a9"/>
              <w:widowControl w:val="0"/>
              <w:numPr>
                <w:ilvl w:val="0"/>
                <w:numId w:val="48"/>
              </w:numPr>
              <w:tabs>
                <w:tab w:val="left" w:pos="310"/>
              </w:tabs>
              <w:autoSpaceDE w:val="0"/>
              <w:autoSpaceDN w:val="0"/>
              <w:ind w:left="0" w:firstLine="26"/>
              <w:contextualSpacing w:val="0"/>
              <w:jc w:val="both"/>
              <w:rPr>
                <w:sz w:val="20"/>
                <w:lang w:val="ro-RO"/>
              </w:rPr>
            </w:pPr>
            <w:r w:rsidRPr="00796E66">
              <w:rPr>
                <w:color w:val="231F20"/>
                <w:sz w:val="20"/>
                <w:lang w:val="ro-RO"/>
              </w:rPr>
              <w:t>Fiecare stat membru desemnează cel puțin o autoritate centrală ca punct de contact pentru punerea în aplicare a prezentului regulament. În cazul în care un stat membru a desemnat mai multe autorități centrale, acesta menționează care dintre aceste autorități va fi punctul de contact pentru punerea în aplicare a prezentului regulament. Statul membru comunică numele acestei autorități Comisiei și celorlalte state membre. În cazul în care un stat membru își modifică autoritatea desemnată, acesta informează Comisia și celelalte state membre în consecință.</w:t>
            </w:r>
          </w:p>
          <w:p w:rsidR="009A0037" w:rsidRPr="00796E66" w:rsidRDefault="00796E66" w:rsidP="002B141D">
            <w:pPr>
              <w:widowControl w:val="0"/>
              <w:autoSpaceDE w:val="0"/>
              <w:autoSpaceDN w:val="0"/>
              <w:ind w:firstLine="0"/>
              <w:rPr>
                <w:lang w:val="ro-RO"/>
              </w:rPr>
            </w:pPr>
            <w:r>
              <w:rPr>
                <w:color w:val="231F20"/>
                <w:lang w:val="ro-RO"/>
              </w:rPr>
              <w:t xml:space="preserve">(2) </w:t>
            </w:r>
            <w:r w:rsidR="008F71B1" w:rsidRPr="00796E66">
              <w:rPr>
                <w:color w:val="231F20"/>
                <w:lang w:val="ro-RO"/>
              </w:rPr>
              <w:t xml:space="preserve">Statele membre se asigură că punctele de contact au cunoștință de serviciile de informare și de asistență relevante existente la nivelul Uniunii, incluse pe portalul digital unic prevăzut în Regulamentul (UE) 2018/1724 al Parlamentului </w:t>
            </w:r>
            <w:bookmarkStart w:id="3" w:name="_bookmark24"/>
            <w:bookmarkEnd w:id="3"/>
            <w:r w:rsidR="008F71B1" w:rsidRPr="00796E66">
              <w:rPr>
                <w:color w:val="231F20"/>
                <w:lang w:val="ro-RO"/>
              </w:rPr>
              <w:t>European și al Consiliului, și că acestea pot coopera cu respectivele servicii</w:t>
            </w:r>
          </w:p>
        </w:tc>
        <w:tc>
          <w:tcPr>
            <w:tcW w:w="1243" w:type="pct"/>
            <w:tcBorders>
              <w:bottom w:val="single" w:sz="4" w:space="0" w:color="auto"/>
            </w:tcBorders>
            <w:shd w:val="clear" w:color="auto" w:fill="auto"/>
          </w:tcPr>
          <w:p w:rsidR="00705601" w:rsidRPr="00242953" w:rsidRDefault="00705601" w:rsidP="00E03AFA">
            <w:pPr>
              <w:spacing w:before="120"/>
              <w:ind w:firstLine="0"/>
              <w:rPr>
                <w:b/>
                <w:bCs/>
                <w:lang w:val="ro-RO" w:eastAsia="ru-RU"/>
              </w:rPr>
            </w:pPr>
          </w:p>
        </w:tc>
        <w:tc>
          <w:tcPr>
            <w:tcW w:w="499" w:type="pct"/>
            <w:tcBorders>
              <w:bottom w:val="single" w:sz="4" w:space="0" w:color="auto"/>
            </w:tcBorders>
            <w:shd w:val="clear" w:color="auto" w:fill="auto"/>
          </w:tcPr>
          <w:p w:rsidR="00796E66" w:rsidRDefault="00796E66" w:rsidP="002B141D">
            <w:pPr>
              <w:ind w:firstLine="0"/>
              <w:jc w:val="center"/>
              <w:rPr>
                <w:b/>
                <w:lang w:val="ro-RO"/>
              </w:rPr>
            </w:pPr>
          </w:p>
          <w:p w:rsidR="00796E66" w:rsidRDefault="00796E66" w:rsidP="002B141D">
            <w:pPr>
              <w:ind w:firstLine="0"/>
              <w:jc w:val="center"/>
              <w:rPr>
                <w:b/>
                <w:lang w:val="ro-RO"/>
              </w:rPr>
            </w:pPr>
          </w:p>
          <w:p w:rsidR="00796E66" w:rsidRDefault="00796E66" w:rsidP="002B141D">
            <w:pPr>
              <w:ind w:firstLine="0"/>
              <w:jc w:val="center"/>
              <w:rPr>
                <w:b/>
                <w:lang w:val="ro-RO"/>
              </w:rPr>
            </w:pPr>
          </w:p>
          <w:p w:rsidR="002B141D" w:rsidRDefault="002B141D" w:rsidP="002B141D">
            <w:pPr>
              <w:ind w:firstLine="0"/>
              <w:jc w:val="center"/>
              <w:rPr>
                <w:b/>
                <w:lang w:val="ro-RO"/>
              </w:rPr>
            </w:pPr>
          </w:p>
          <w:p w:rsidR="00995124" w:rsidRDefault="00995124" w:rsidP="002B141D">
            <w:pPr>
              <w:ind w:firstLine="0"/>
              <w:jc w:val="center"/>
              <w:rPr>
                <w:b/>
                <w:lang w:val="ro-RO"/>
              </w:rPr>
            </w:pPr>
          </w:p>
          <w:p w:rsidR="0017130D" w:rsidRPr="00242953" w:rsidRDefault="0017130D" w:rsidP="002B141D">
            <w:pPr>
              <w:ind w:firstLine="0"/>
              <w:jc w:val="center"/>
              <w:rPr>
                <w:b/>
                <w:lang w:val="ro-RO"/>
              </w:rPr>
            </w:pPr>
            <w:r w:rsidRPr="00242953">
              <w:rPr>
                <w:b/>
                <w:lang w:val="ro-RO"/>
              </w:rPr>
              <w:t>Prevederi</w:t>
            </w:r>
            <w:r w:rsidR="004658F7">
              <w:rPr>
                <w:b/>
                <w:lang w:val="ro-RO"/>
              </w:rPr>
              <w:t>le</w:t>
            </w:r>
            <w:r w:rsidRPr="00242953">
              <w:rPr>
                <w:b/>
                <w:lang w:val="ro-RO"/>
              </w:rPr>
              <w:t xml:space="preserve"> UE netranspuse</w:t>
            </w:r>
          </w:p>
          <w:p w:rsidR="00705601" w:rsidRPr="00242953" w:rsidRDefault="00705601" w:rsidP="002B141D">
            <w:pPr>
              <w:ind w:firstLine="0"/>
              <w:jc w:val="center"/>
              <w:rPr>
                <w:b/>
                <w:lang w:val="ro-RO"/>
              </w:rPr>
            </w:pPr>
          </w:p>
        </w:tc>
        <w:tc>
          <w:tcPr>
            <w:tcW w:w="1419" w:type="pct"/>
            <w:tcBorders>
              <w:bottom w:val="single" w:sz="4" w:space="0" w:color="auto"/>
            </w:tcBorders>
            <w:shd w:val="clear" w:color="auto" w:fill="auto"/>
          </w:tcPr>
          <w:p w:rsidR="00796E66" w:rsidRDefault="00796E66" w:rsidP="002B141D">
            <w:pPr>
              <w:ind w:firstLine="0"/>
              <w:rPr>
                <w:lang w:val="ro-RO" w:eastAsia="ru-RU"/>
              </w:rPr>
            </w:pPr>
          </w:p>
          <w:p w:rsidR="00796E66" w:rsidRDefault="00796E66" w:rsidP="002B141D">
            <w:pPr>
              <w:ind w:firstLine="0"/>
              <w:rPr>
                <w:lang w:val="ro-RO" w:eastAsia="ru-RU"/>
              </w:rPr>
            </w:pPr>
          </w:p>
          <w:p w:rsidR="00796E66" w:rsidRDefault="00796E66" w:rsidP="002B141D">
            <w:pPr>
              <w:ind w:firstLine="0"/>
              <w:rPr>
                <w:lang w:val="ro-RO" w:eastAsia="ru-RU"/>
              </w:rPr>
            </w:pPr>
          </w:p>
          <w:p w:rsidR="002B141D" w:rsidRDefault="002B141D" w:rsidP="002B141D">
            <w:pPr>
              <w:ind w:firstLine="0"/>
              <w:rPr>
                <w:lang w:val="ro-RO" w:eastAsia="ru-RU"/>
              </w:rPr>
            </w:pPr>
          </w:p>
          <w:p w:rsidR="00995124" w:rsidRDefault="00995124" w:rsidP="002B141D">
            <w:pPr>
              <w:ind w:firstLine="0"/>
              <w:rPr>
                <w:lang w:val="ro-RO" w:eastAsia="ru-RU"/>
              </w:rPr>
            </w:pPr>
          </w:p>
          <w:p w:rsidR="0017130D" w:rsidRPr="00242953" w:rsidRDefault="000A3A15" w:rsidP="002B141D">
            <w:pPr>
              <w:ind w:firstLine="0"/>
              <w:rPr>
                <w:lang w:val="ro-RO" w:eastAsia="ru-RU"/>
              </w:rPr>
            </w:pPr>
            <w:r w:rsidRPr="00242953">
              <w:rPr>
                <w:lang w:val="ro-RO" w:eastAsia="ru-RU"/>
              </w:rPr>
              <w:t>Normele</w:t>
            </w:r>
            <w:r w:rsidR="00796E66">
              <w:rPr>
                <w:lang w:val="ro-RO" w:eastAsia="ru-RU"/>
              </w:rPr>
              <w:t xml:space="preserve"> de la </w:t>
            </w:r>
            <w:r w:rsidRPr="00242953">
              <w:rPr>
                <w:lang w:val="ro-RO" w:eastAsia="ru-RU"/>
              </w:rPr>
              <w:t xml:space="preserve">art.9 </w:t>
            </w:r>
            <w:r w:rsidR="007A65FC" w:rsidRPr="00242953">
              <w:rPr>
                <w:lang w:val="ro-RO" w:eastAsia="ru-RU"/>
              </w:rPr>
              <w:t>au fost</w:t>
            </w:r>
            <w:r w:rsidRPr="00242953">
              <w:rPr>
                <w:lang w:val="ro-RO" w:eastAsia="ru-RU"/>
              </w:rPr>
              <w:t xml:space="preserve"> transpuse</w:t>
            </w:r>
            <w:r w:rsidR="0017130D" w:rsidRPr="00242953">
              <w:rPr>
                <w:lang w:val="ro-RO" w:eastAsia="ru-RU"/>
              </w:rPr>
              <w:t xml:space="preserve"> la art.4 alin.(1</w:t>
            </w:r>
            <w:r w:rsidR="0017130D" w:rsidRPr="00242953">
              <w:rPr>
                <w:vertAlign w:val="superscript"/>
                <w:lang w:val="ro-RO" w:eastAsia="ru-RU"/>
              </w:rPr>
              <w:t>1</w:t>
            </w:r>
            <w:r w:rsidR="0017130D" w:rsidRPr="00242953">
              <w:rPr>
                <w:lang w:val="ro-RO" w:eastAsia="ru-RU"/>
              </w:rPr>
              <w:t>) din Legea nr.</w:t>
            </w:r>
            <w:r w:rsidR="004658F7">
              <w:rPr>
                <w:lang w:val="ro-RO" w:eastAsia="ru-RU"/>
              </w:rPr>
              <w:t xml:space="preserve"> </w:t>
            </w:r>
            <w:r w:rsidR="0017130D" w:rsidRPr="00242953">
              <w:rPr>
                <w:lang w:val="ro-RO" w:eastAsia="ru-RU"/>
              </w:rPr>
              <w:t xml:space="preserve">73/1994 în </w:t>
            </w:r>
            <w:proofErr w:type="spellStart"/>
            <w:r w:rsidR="0017130D" w:rsidRPr="00242953">
              <w:rPr>
                <w:lang w:val="ro-RO" w:eastAsia="ru-RU"/>
              </w:rPr>
              <w:t>redacţia</w:t>
            </w:r>
            <w:proofErr w:type="spellEnd"/>
            <w:r w:rsidR="0017130D" w:rsidRPr="00242953">
              <w:rPr>
                <w:lang w:val="ro-RO" w:eastAsia="ru-RU"/>
              </w:rPr>
              <w:t xml:space="preserve"> Legii nr.</w:t>
            </w:r>
            <w:r w:rsidR="00420625">
              <w:rPr>
                <w:lang w:val="ro-RO" w:eastAsia="ru-RU"/>
              </w:rPr>
              <w:t xml:space="preserve"> </w:t>
            </w:r>
            <w:r w:rsidR="00796E66">
              <w:rPr>
                <w:lang w:val="ro-RO" w:eastAsia="ru-RU"/>
              </w:rPr>
              <w:t>20</w:t>
            </w:r>
            <w:r w:rsidR="0017130D" w:rsidRPr="00242953">
              <w:rPr>
                <w:lang w:val="ro-RO" w:eastAsia="ru-RU"/>
              </w:rPr>
              <w:t>/202</w:t>
            </w:r>
            <w:r w:rsidR="00796E66">
              <w:rPr>
                <w:lang w:val="ro-RO" w:eastAsia="ru-RU"/>
              </w:rPr>
              <w:t>5 (în vigoare din 01.01.2026)</w:t>
            </w:r>
            <w:r w:rsidR="0017130D" w:rsidRPr="00242953">
              <w:rPr>
                <w:lang w:val="ro-RO" w:eastAsia="ru-RU"/>
              </w:rPr>
              <w:t>:</w:t>
            </w:r>
          </w:p>
          <w:p w:rsidR="00796E66" w:rsidRPr="00796E66" w:rsidRDefault="00995124" w:rsidP="002B141D">
            <w:pPr>
              <w:ind w:firstLine="0"/>
              <w:rPr>
                <w:lang w:val="ro-RO" w:eastAsia="ru-RU"/>
              </w:rPr>
            </w:pPr>
            <w:r>
              <w:rPr>
                <w:lang w:val="ro-RO" w:eastAsia="ru-RU"/>
              </w:rPr>
              <w:t>„</w:t>
            </w:r>
            <w:r w:rsidR="00796E66" w:rsidRPr="00796E66">
              <w:rPr>
                <w:lang w:val="ro-RO" w:eastAsia="ru-RU"/>
              </w:rPr>
              <w:t>(1</w:t>
            </w:r>
            <w:r w:rsidR="00796E66" w:rsidRPr="00796E66">
              <w:rPr>
                <w:vertAlign w:val="superscript"/>
                <w:lang w:val="ro-RO" w:eastAsia="ru-RU"/>
              </w:rPr>
              <w:t>1</w:t>
            </w:r>
            <w:r w:rsidR="00796E66" w:rsidRPr="00796E66">
              <w:rPr>
                <w:lang w:val="ro-RO" w:eastAsia="ru-RU"/>
              </w:rPr>
              <w:t>) Agenţia Servicii Publice este autoritatea competentă de emiterea tuturor tipurilor de acte de identitate eliberate cetăţenilor Republicii Moldova, cu excepţia paşaportului diplomatic şi a celui de serviciu, iar Inspectoratul General pentru Migraţiune – a tuturor tipurilor de acte de identitate eliberate, în condiţiile prezentei legi, apatrizilor, cetăţenilor străini, refugiaţilor şi beneficiarilor de protecţie umanitară.</w:t>
            </w:r>
          </w:p>
          <w:p w:rsidR="00705601" w:rsidRPr="00242953" w:rsidRDefault="00796E66" w:rsidP="002B141D">
            <w:pPr>
              <w:ind w:firstLine="0"/>
              <w:rPr>
                <w:lang w:val="ro-RO" w:eastAsia="ru-RU"/>
              </w:rPr>
            </w:pPr>
            <w:r w:rsidRPr="00796E66">
              <w:rPr>
                <w:lang w:val="ro-RO" w:eastAsia="ru-RU"/>
              </w:rPr>
              <w:t>Producerea tuturor tipurilor de acte de identitate reglementate prin prezenta lege, precum şi efectuarea cercetărilor tehnico-ştiinţifice la toate etapele procesului de prestare a serviciilor publice de eliberare a actelor de identitate sunt asigurate de către Agenţia Servicii Publice</w:t>
            </w:r>
            <w:r w:rsidR="0017130D" w:rsidRPr="00242953">
              <w:rPr>
                <w:lang w:val="ro-RO" w:eastAsia="ru-RU"/>
              </w:rPr>
              <w:t>.”</w:t>
            </w:r>
            <w:r w:rsidR="00482090" w:rsidRPr="00242953">
              <w:rPr>
                <w:lang w:val="ro-RO" w:eastAsia="ru-RU"/>
              </w:rPr>
              <w:t>.</w:t>
            </w:r>
          </w:p>
        </w:tc>
      </w:tr>
      <w:tr w:rsidR="00705601" w:rsidRPr="00242953" w:rsidTr="00597314">
        <w:trPr>
          <w:trHeight w:val="64"/>
          <w:jc w:val="center"/>
        </w:trPr>
        <w:tc>
          <w:tcPr>
            <w:tcW w:w="1839" w:type="pct"/>
            <w:gridSpan w:val="2"/>
            <w:tcBorders>
              <w:bottom w:val="single" w:sz="4" w:space="0" w:color="auto"/>
            </w:tcBorders>
            <w:shd w:val="clear" w:color="auto" w:fill="auto"/>
          </w:tcPr>
          <w:p w:rsidR="008F71B1" w:rsidRPr="00796E66" w:rsidRDefault="008F71B1" w:rsidP="00E03AFA">
            <w:pPr>
              <w:spacing w:before="120"/>
              <w:ind w:firstLine="0"/>
              <w:jc w:val="center"/>
              <w:rPr>
                <w:i/>
                <w:lang w:val="ro-RO"/>
              </w:rPr>
            </w:pPr>
            <w:r w:rsidRPr="00796E66">
              <w:rPr>
                <w:i/>
                <w:color w:val="231F20"/>
                <w:lang w:val="ro-RO"/>
              </w:rPr>
              <w:t>Articolul 10</w:t>
            </w:r>
          </w:p>
          <w:p w:rsidR="008F71B1" w:rsidRPr="00796E66" w:rsidRDefault="008F71B1" w:rsidP="007A01F4">
            <w:pPr>
              <w:pStyle w:val="1"/>
              <w:spacing w:before="0"/>
              <w:ind w:firstLine="0"/>
              <w:jc w:val="center"/>
              <w:rPr>
                <w:rFonts w:ascii="Times New Roman" w:hAnsi="Times New Roman" w:cs="Times New Roman"/>
                <w:sz w:val="20"/>
                <w:szCs w:val="20"/>
                <w:lang w:val="ro-RO"/>
              </w:rPr>
            </w:pPr>
            <w:r w:rsidRPr="00796E66">
              <w:rPr>
                <w:rFonts w:ascii="Times New Roman" w:hAnsi="Times New Roman" w:cs="Times New Roman"/>
                <w:color w:val="231F20"/>
                <w:sz w:val="20"/>
                <w:szCs w:val="20"/>
                <w:lang w:val="ro-RO"/>
              </w:rPr>
              <w:t>Colectarea elementelor biometrice de identificare</w:t>
            </w:r>
          </w:p>
          <w:p w:rsidR="008F71B1" w:rsidRPr="00DB02AE" w:rsidRDefault="00DB02AE" w:rsidP="007A01F4">
            <w:pPr>
              <w:widowControl w:val="0"/>
              <w:tabs>
                <w:tab w:val="left" w:pos="393"/>
              </w:tabs>
              <w:autoSpaceDE w:val="0"/>
              <w:autoSpaceDN w:val="0"/>
              <w:ind w:firstLine="0"/>
              <w:rPr>
                <w:lang w:val="ro-RO"/>
              </w:rPr>
            </w:pPr>
            <w:r>
              <w:rPr>
                <w:color w:val="231F20"/>
                <w:lang w:val="ro-RO"/>
              </w:rPr>
              <w:t xml:space="preserve">(1) </w:t>
            </w:r>
            <w:r w:rsidR="008F71B1" w:rsidRPr="00DB02AE">
              <w:rPr>
                <w:color w:val="231F20"/>
                <w:lang w:val="ro-RO"/>
              </w:rPr>
              <w:t>Elementele biometrice de identificare se colectează exclusiv de către un personal calificat și autorizat în mod corespunzător, desemnat de autoritățile responsabile pentru eliberarea de cărți de identitate sau permise de ședere, cu scopul de a fi integrate pe suportul de stocare cu un grad înalt de securitate prevăzut la articolul 3 alineatul (5) pentru cărțile de identitate și la articolul 7 alineatul (1) pentru permisele de ședere. Prin derogare de la prima teză, amprentele digitale sunt colectate exclusiv de personalul calificat și autorizat în mod corespunzător al acestor autorități, cu excepția cazului în care se depun cereri la autoritățile diplomatice și consulare ale statului membru.</w:t>
            </w:r>
          </w:p>
          <w:p w:rsidR="008F71B1" w:rsidRPr="00796E66" w:rsidRDefault="008F71B1" w:rsidP="00E03AFA">
            <w:pPr>
              <w:pStyle w:val="af5"/>
              <w:spacing w:before="120"/>
              <w:jc w:val="both"/>
              <w:rPr>
                <w:rFonts w:ascii="Times New Roman" w:hAnsi="Times New Roman" w:cs="Times New Roman"/>
                <w:sz w:val="20"/>
                <w:szCs w:val="20"/>
              </w:rPr>
            </w:pPr>
            <w:r w:rsidRPr="00796E66">
              <w:rPr>
                <w:rFonts w:ascii="Times New Roman" w:hAnsi="Times New Roman" w:cs="Times New Roman"/>
                <w:color w:val="231F20"/>
                <w:sz w:val="20"/>
                <w:szCs w:val="20"/>
              </w:rPr>
              <w:t>În vederea asigurării coerenței elementelor biometrice de identificare cu identitatea solicitantului, solicitantul se prezintă personal cel puțin o dată în cursul procesului de eliberare pentru fiecare cerere.</w:t>
            </w:r>
          </w:p>
          <w:p w:rsidR="008F71B1" w:rsidRPr="00DB02AE" w:rsidRDefault="00DB02AE" w:rsidP="00E03AFA">
            <w:pPr>
              <w:widowControl w:val="0"/>
              <w:tabs>
                <w:tab w:val="left" w:pos="1129"/>
              </w:tabs>
              <w:autoSpaceDE w:val="0"/>
              <w:autoSpaceDN w:val="0"/>
              <w:spacing w:before="120"/>
              <w:ind w:firstLine="0"/>
              <w:rPr>
                <w:lang w:val="ro-RO"/>
              </w:rPr>
            </w:pPr>
            <w:r>
              <w:rPr>
                <w:color w:val="231F20"/>
                <w:lang w:val="ro-RO"/>
              </w:rPr>
              <w:t xml:space="preserve">(2) </w:t>
            </w:r>
            <w:r w:rsidR="008F71B1" w:rsidRPr="00DB02AE">
              <w:rPr>
                <w:color w:val="231F20"/>
                <w:lang w:val="ro-RO"/>
              </w:rPr>
              <w:t>Statele membre se asigură că există proceduri corespunzătoare și eficace pentru colectarea elementelor biometrice de identificare și că procedurile respective respectă drepturile și principiile prevăzute în Cartă, în Convenția pentru apărarea drepturilor omului și a libertăților fundamentale și în Convenția Organizației Națiunilor Unite privind drepturile copilului.</w:t>
            </w:r>
          </w:p>
          <w:p w:rsidR="008F71B1" w:rsidRPr="00796E66" w:rsidRDefault="008F71B1" w:rsidP="00E03AFA">
            <w:pPr>
              <w:pStyle w:val="af5"/>
              <w:spacing w:before="120"/>
              <w:jc w:val="both"/>
              <w:rPr>
                <w:rFonts w:ascii="Times New Roman" w:hAnsi="Times New Roman" w:cs="Times New Roman"/>
                <w:sz w:val="20"/>
                <w:szCs w:val="20"/>
              </w:rPr>
            </w:pPr>
            <w:r w:rsidRPr="00796E66">
              <w:rPr>
                <w:rFonts w:ascii="Times New Roman" w:hAnsi="Times New Roman" w:cs="Times New Roman"/>
                <w:color w:val="231F20"/>
                <w:sz w:val="20"/>
                <w:szCs w:val="20"/>
              </w:rPr>
              <w:t>În cazul în care sunt întâmpinate dificultăți în colectarea elementelor biometrice de identificare, statele membre se asigură că există proceduri corespunzătoare care garantează respectarea demnității persoanei în cauză.</w:t>
            </w:r>
          </w:p>
          <w:p w:rsidR="00705601" w:rsidRPr="00796E66" w:rsidRDefault="00DB02AE" w:rsidP="00E03AFA">
            <w:pPr>
              <w:widowControl w:val="0"/>
              <w:tabs>
                <w:tab w:val="left" w:pos="109"/>
              </w:tabs>
              <w:autoSpaceDE w:val="0"/>
              <w:autoSpaceDN w:val="0"/>
              <w:spacing w:before="120"/>
              <w:ind w:firstLine="0"/>
              <w:rPr>
                <w:b/>
                <w:iCs/>
                <w:color w:val="333333"/>
                <w:lang w:val="ro-RO"/>
              </w:rPr>
            </w:pPr>
            <w:r>
              <w:rPr>
                <w:color w:val="231F20"/>
                <w:lang w:val="ro-RO"/>
              </w:rPr>
              <w:t xml:space="preserve">(3) </w:t>
            </w:r>
            <w:r w:rsidR="008F71B1" w:rsidRPr="00DB02AE">
              <w:rPr>
                <w:color w:val="231F20"/>
                <w:lang w:val="ro-RO"/>
              </w:rPr>
              <w:t>Elementele biometrice de identificare stocate în scopul personalizării cărților de identitate sau a documentelor de ședere sunt păstrate într-un mod foarte sigur și nu mai mult de 90 de zile de la data emiterii. După perioada respectivă, respectivele elemente biometrice de identificare sunt șterse sau distruse imediat. Această dispoziție nu aduce atingere păstrării lor atunci când acest lucru este prevăzut de dreptul Uniunii sau de dreptul intern, în conformitate cu dreptul Uniunii privind protecția datelor.</w:t>
            </w:r>
          </w:p>
        </w:tc>
        <w:tc>
          <w:tcPr>
            <w:tcW w:w="1243" w:type="pct"/>
            <w:tcBorders>
              <w:bottom w:val="single" w:sz="4" w:space="0" w:color="auto"/>
            </w:tcBorders>
            <w:shd w:val="clear" w:color="auto" w:fill="auto"/>
          </w:tcPr>
          <w:p w:rsidR="00995124" w:rsidRDefault="00995124" w:rsidP="00E03AFA">
            <w:pPr>
              <w:spacing w:before="120"/>
              <w:ind w:firstLine="0"/>
              <w:rPr>
                <w:b/>
                <w:bCs/>
                <w:lang w:val="ro-MD" w:eastAsia="ru-RU"/>
              </w:rPr>
            </w:pPr>
          </w:p>
          <w:p w:rsidR="00995124" w:rsidRDefault="00995124" w:rsidP="00E03AFA">
            <w:pPr>
              <w:spacing w:before="120"/>
              <w:ind w:firstLine="0"/>
              <w:rPr>
                <w:b/>
                <w:bCs/>
                <w:lang w:val="ro-MD" w:eastAsia="ru-RU"/>
              </w:rPr>
            </w:pPr>
          </w:p>
          <w:p w:rsidR="00DB02AE" w:rsidRPr="00DB02AE" w:rsidRDefault="00DB02AE" w:rsidP="00E03AFA">
            <w:pPr>
              <w:spacing w:before="120"/>
              <w:ind w:firstLine="0"/>
              <w:rPr>
                <w:bCs/>
                <w:lang w:val="ro-MD" w:eastAsia="ru-RU"/>
              </w:rPr>
            </w:pPr>
            <w:r w:rsidRPr="00DB02AE">
              <w:rPr>
                <w:b/>
                <w:bCs/>
                <w:lang w:val="ro-MD" w:eastAsia="ru-RU"/>
              </w:rPr>
              <w:t>20</w:t>
            </w:r>
            <w:r w:rsidRPr="00DB02AE">
              <w:rPr>
                <w:b/>
                <w:bCs/>
                <w:vertAlign w:val="superscript"/>
                <w:lang w:val="ro-MD" w:eastAsia="ru-RU"/>
              </w:rPr>
              <w:t>7</w:t>
            </w:r>
            <w:r w:rsidRPr="00DB02AE">
              <w:rPr>
                <w:b/>
                <w:bCs/>
                <w:lang w:val="ro-MD" w:eastAsia="ru-RU"/>
              </w:rPr>
              <w:t xml:space="preserve">. </w:t>
            </w:r>
            <w:r w:rsidRPr="00DB02AE">
              <w:rPr>
                <w:bCs/>
                <w:lang w:val="ro-MD" w:eastAsia="ru-RU"/>
              </w:rPr>
              <w:t>La depunerea cererii pentru eliberarea cărții de identitate, solicitantul este supus procedurii de preluare a imaginii faciale și, după caz, de prelevare a amprentelor digitale în conformitate cu cerințele stabilite la capitolul V.</w:t>
            </w:r>
          </w:p>
          <w:p w:rsidR="004C78D0" w:rsidRPr="004C78D0" w:rsidRDefault="004C78D0" w:rsidP="00E03AFA">
            <w:pPr>
              <w:spacing w:before="120"/>
              <w:ind w:firstLine="0"/>
              <w:rPr>
                <w:bCs/>
                <w:lang w:val="ro-MD" w:eastAsia="ru-RU"/>
              </w:rPr>
            </w:pPr>
            <w:r w:rsidRPr="004C78D0">
              <w:rPr>
                <w:b/>
                <w:bCs/>
                <w:lang w:val="ro-MD" w:eastAsia="ru-RU"/>
              </w:rPr>
              <w:t>67</w:t>
            </w:r>
            <w:r w:rsidRPr="004C78D0">
              <w:rPr>
                <w:bCs/>
                <w:lang w:val="ro-MD" w:eastAsia="ru-RU"/>
              </w:rPr>
              <w:t>. La depunerea cererii pentru eliberarea cărții de rezidență, solicitantul este supus procedurii de preluare a imaginii faciale și, după caz, de prelevare a amprentelor digitale, în conformitate cu cerințele stabilite la capitolul V.</w:t>
            </w:r>
          </w:p>
          <w:p w:rsidR="00705601" w:rsidRDefault="004C78D0" w:rsidP="00E03AFA">
            <w:pPr>
              <w:spacing w:before="120"/>
              <w:ind w:firstLine="0"/>
              <w:rPr>
                <w:bCs/>
                <w:lang w:val="ro-MD" w:eastAsia="ru-RU"/>
              </w:rPr>
            </w:pPr>
            <w:r w:rsidRPr="004C78D0">
              <w:rPr>
                <w:b/>
                <w:bCs/>
                <w:lang w:val="ro-MD" w:eastAsia="ru-RU"/>
              </w:rPr>
              <w:t xml:space="preserve">77. </w:t>
            </w:r>
            <w:r w:rsidRPr="004C78D0">
              <w:rPr>
                <w:bCs/>
                <w:lang w:val="ro-MD" w:eastAsia="ru-RU"/>
              </w:rPr>
              <w:t>Amprentele digitale se prelevă la utilaj special de către persoana responsabilă din cadrul autorităţii competente, cu respectarea cerinţelor prevăzute pentru actele de identitate care conțin date biometrice</w:t>
            </w:r>
            <w:r>
              <w:rPr>
                <w:bCs/>
                <w:lang w:val="ro-MD" w:eastAsia="ru-RU"/>
              </w:rPr>
              <w:t>.</w:t>
            </w:r>
          </w:p>
          <w:p w:rsidR="004C78D0" w:rsidRPr="004C78D0" w:rsidRDefault="004C78D0" w:rsidP="00E03AFA">
            <w:pPr>
              <w:spacing w:before="120"/>
              <w:ind w:firstLine="0"/>
              <w:rPr>
                <w:bCs/>
                <w:lang w:val="ro-MD" w:eastAsia="ru-RU"/>
              </w:rPr>
            </w:pPr>
            <w:r w:rsidRPr="004C78D0">
              <w:rPr>
                <w:b/>
                <w:bCs/>
                <w:lang w:val="ro-MD" w:eastAsia="ru-RU"/>
              </w:rPr>
              <w:t>79</w:t>
            </w:r>
            <w:r w:rsidRPr="004C78D0">
              <w:rPr>
                <w:bCs/>
                <w:lang w:val="ro-MD" w:eastAsia="ru-RU"/>
              </w:rPr>
              <w:t xml:space="preserve">. </w:t>
            </w:r>
            <w:proofErr w:type="spellStart"/>
            <w:r w:rsidRPr="004C78D0">
              <w:rPr>
                <w:bCs/>
                <w:lang w:val="ro-MD" w:eastAsia="ru-RU"/>
              </w:rPr>
              <w:t>Informaţiile</w:t>
            </w:r>
            <w:proofErr w:type="spellEnd"/>
            <w:r w:rsidRPr="004C78D0">
              <w:rPr>
                <w:bCs/>
                <w:lang w:val="ro-MD" w:eastAsia="ru-RU"/>
              </w:rPr>
              <w:t xml:space="preserve"> dactiloscopice prelevate în condiţiile prezentului Regulament se prelucrează în conformitate cu Legea nr.133/2011 privind </w:t>
            </w:r>
            <w:proofErr w:type="spellStart"/>
            <w:r w:rsidRPr="004C78D0">
              <w:rPr>
                <w:bCs/>
                <w:lang w:val="ro-MD" w:eastAsia="ru-RU"/>
              </w:rPr>
              <w:t>protecţia</w:t>
            </w:r>
            <w:proofErr w:type="spellEnd"/>
            <w:r w:rsidRPr="004C78D0">
              <w:rPr>
                <w:bCs/>
                <w:lang w:val="ro-MD" w:eastAsia="ru-RU"/>
              </w:rPr>
              <w:t xml:space="preserve"> datelor cu caracter personal.</w:t>
            </w:r>
          </w:p>
          <w:p w:rsidR="004C78D0" w:rsidRPr="004C78D0" w:rsidRDefault="004C78D0" w:rsidP="00E03AFA">
            <w:pPr>
              <w:spacing w:before="120"/>
              <w:ind w:firstLine="0"/>
              <w:rPr>
                <w:bCs/>
                <w:lang w:val="ro-MD" w:eastAsia="ru-RU"/>
              </w:rPr>
            </w:pPr>
            <w:r w:rsidRPr="004C78D0">
              <w:rPr>
                <w:b/>
                <w:bCs/>
                <w:lang w:val="ro-MD" w:eastAsia="ru-RU"/>
              </w:rPr>
              <w:t>79</w:t>
            </w:r>
            <w:r w:rsidRPr="004C78D0">
              <w:rPr>
                <w:b/>
                <w:bCs/>
                <w:vertAlign w:val="superscript"/>
                <w:lang w:val="ro-MD" w:eastAsia="ru-RU"/>
              </w:rPr>
              <w:t>1</w:t>
            </w:r>
            <w:r w:rsidRPr="004C78D0">
              <w:rPr>
                <w:bCs/>
                <w:lang w:val="ro-MD" w:eastAsia="ru-RU"/>
              </w:rPr>
              <w:t>. Datele biometrice (imaginea facială, imaginile amprentelor digitale) se colectează pentru a fi incluse în cartea de identitate, în cartea de rezidență, în pașaportul și în documentul de călătorie exclusiv în scopul verificării autenticității acestor acte de identitate și a identității titularului.</w:t>
            </w:r>
          </w:p>
          <w:p w:rsidR="004C78D0" w:rsidRPr="00DB02AE" w:rsidRDefault="004C78D0" w:rsidP="00E03AFA">
            <w:pPr>
              <w:spacing w:before="120"/>
              <w:ind w:firstLine="0"/>
              <w:rPr>
                <w:b/>
                <w:bCs/>
                <w:lang w:val="ro-MD" w:eastAsia="ru-RU"/>
              </w:rPr>
            </w:pPr>
            <w:r w:rsidRPr="004C78D0">
              <w:rPr>
                <w:bCs/>
                <w:lang w:val="ro-MD" w:eastAsia="ru-RU"/>
              </w:rPr>
              <w:t xml:space="preserve">Imaginile amprentelor digitale prelevate pentru eliberarea cărții de identitate, a cărții de rezidență, a pașaportului şi a documentului de călătorie, stocate în resursele informaționale ale </w:t>
            </w:r>
            <w:proofErr w:type="spellStart"/>
            <w:r w:rsidRPr="004C78D0">
              <w:rPr>
                <w:bCs/>
                <w:lang w:val="ro-MD" w:eastAsia="ru-RU"/>
              </w:rPr>
              <w:t>autorităţilor</w:t>
            </w:r>
            <w:proofErr w:type="spellEnd"/>
            <w:r w:rsidRPr="004C78D0">
              <w:rPr>
                <w:bCs/>
                <w:lang w:val="ro-MD" w:eastAsia="ru-RU"/>
              </w:rPr>
              <w:t xml:space="preserve"> emitente şi ale celor implicate în procesul de eliberare a actelor de identitate respective, se șterg imediat după înmânarea acestora sau, în cazul în care nu au fost înmânate, într-un termen de cel mult de 90 de zile de la data producerii actului de identitate respectiv.</w:t>
            </w:r>
          </w:p>
        </w:tc>
        <w:tc>
          <w:tcPr>
            <w:tcW w:w="499" w:type="pct"/>
            <w:tcBorders>
              <w:bottom w:val="single" w:sz="4" w:space="0" w:color="auto"/>
            </w:tcBorders>
            <w:shd w:val="clear" w:color="auto" w:fill="auto"/>
          </w:tcPr>
          <w:p w:rsidR="00995124" w:rsidRDefault="00995124" w:rsidP="00E03AFA">
            <w:pPr>
              <w:spacing w:before="120"/>
              <w:ind w:firstLine="0"/>
              <w:jc w:val="center"/>
              <w:rPr>
                <w:b/>
                <w:lang w:val="ro-RO"/>
              </w:rPr>
            </w:pPr>
          </w:p>
          <w:p w:rsidR="00995124" w:rsidRDefault="00995124" w:rsidP="00E03AFA">
            <w:pPr>
              <w:spacing w:before="120"/>
              <w:ind w:firstLine="0"/>
              <w:jc w:val="center"/>
              <w:rPr>
                <w:b/>
                <w:lang w:val="ro-RO"/>
              </w:rPr>
            </w:pPr>
          </w:p>
          <w:p w:rsidR="009A0037" w:rsidRPr="00242953" w:rsidRDefault="00DB02AE" w:rsidP="00E03AFA">
            <w:pPr>
              <w:spacing w:before="120"/>
              <w:ind w:firstLine="0"/>
              <w:jc w:val="center"/>
              <w:rPr>
                <w:b/>
                <w:lang w:val="ro-RO"/>
              </w:rPr>
            </w:pPr>
            <w:r>
              <w:rPr>
                <w:b/>
                <w:lang w:val="ro-RO"/>
              </w:rPr>
              <w:t>Compatibil</w:t>
            </w:r>
          </w:p>
          <w:p w:rsidR="00705601" w:rsidRPr="00242953" w:rsidRDefault="00705601" w:rsidP="00E03AFA">
            <w:pPr>
              <w:spacing w:before="120"/>
              <w:ind w:firstLine="0"/>
              <w:jc w:val="center"/>
              <w:rPr>
                <w:b/>
                <w:lang w:val="ro-RO"/>
              </w:rPr>
            </w:pPr>
          </w:p>
        </w:tc>
        <w:tc>
          <w:tcPr>
            <w:tcW w:w="1419" w:type="pct"/>
            <w:tcBorders>
              <w:bottom w:val="single" w:sz="4" w:space="0" w:color="auto"/>
            </w:tcBorders>
            <w:shd w:val="clear" w:color="auto" w:fill="auto"/>
          </w:tcPr>
          <w:p w:rsidR="00995124" w:rsidRPr="00E2616E" w:rsidRDefault="00995124" w:rsidP="00E03AFA">
            <w:pPr>
              <w:spacing w:before="120"/>
              <w:ind w:firstLine="0"/>
              <w:rPr>
                <w:strike/>
                <w:lang w:val="ro-RO"/>
              </w:rPr>
            </w:pPr>
          </w:p>
          <w:p w:rsidR="00995124" w:rsidRPr="00E2616E" w:rsidRDefault="00995124" w:rsidP="00E03AFA">
            <w:pPr>
              <w:spacing w:before="120"/>
              <w:ind w:firstLine="0"/>
              <w:rPr>
                <w:strike/>
                <w:lang w:val="ro-RO"/>
              </w:rPr>
            </w:pPr>
          </w:p>
          <w:p w:rsidR="00AB2056" w:rsidRPr="00E2616E" w:rsidRDefault="00AB2056" w:rsidP="00E03AFA">
            <w:pPr>
              <w:spacing w:before="120"/>
              <w:ind w:firstLine="176"/>
              <w:rPr>
                <w:strike/>
                <w:lang w:val="ro-RO" w:eastAsia="ru-RU"/>
              </w:rPr>
            </w:pPr>
          </w:p>
        </w:tc>
      </w:tr>
      <w:tr w:rsidR="00705601" w:rsidRPr="00242953" w:rsidTr="00597314">
        <w:trPr>
          <w:trHeight w:val="137"/>
          <w:jc w:val="center"/>
        </w:trPr>
        <w:tc>
          <w:tcPr>
            <w:tcW w:w="1839" w:type="pct"/>
            <w:gridSpan w:val="2"/>
            <w:shd w:val="clear" w:color="auto" w:fill="auto"/>
          </w:tcPr>
          <w:p w:rsidR="00DD1CDF" w:rsidRPr="00605C9E" w:rsidRDefault="00DD1CDF" w:rsidP="00E03AFA">
            <w:pPr>
              <w:spacing w:before="120"/>
              <w:ind w:firstLine="26"/>
              <w:jc w:val="center"/>
              <w:rPr>
                <w:i/>
                <w:lang w:val="ro-RO"/>
              </w:rPr>
            </w:pPr>
            <w:r w:rsidRPr="00605C9E">
              <w:rPr>
                <w:i/>
                <w:color w:val="231F20"/>
                <w:lang w:val="ro-RO"/>
              </w:rPr>
              <w:t>Articolul 11</w:t>
            </w:r>
          </w:p>
          <w:p w:rsidR="00DD1CDF" w:rsidRPr="00605C9E" w:rsidRDefault="00DD1CDF" w:rsidP="007A01F4">
            <w:pPr>
              <w:pStyle w:val="1"/>
              <w:spacing w:before="0"/>
              <w:rPr>
                <w:rFonts w:ascii="Times New Roman" w:hAnsi="Times New Roman" w:cs="Times New Roman"/>
                <w:sz w:val="20"/>
                <w:szCs w:val="20"/>
                <w:lang w:val="ro-RO"/>
              </w:rPr>
            </w:pPr>
            <w:r w:rsidRPr="00605C9E">
              <w:rPr>
                <w:rFonts w:ascii="Times New Roman" w:hAnsi="Times New Roman" w:cs="Times New Roman"/>
                <w:color w:val="231F20"/>
                <w:sz w:val="20"/>
                <w:szCs w:val="20"/>
                <w:lang w:val="ro-RO"/>
              </w:rPr>
              <w:t>Protecția datelor cu caracter personal și răspunderea</w:t>
            </w:r>
          </w:p>
          <w:p w:rsidR="00DD1CDF" w:rsidRPr="00605C9E" w:rsidRDefault="008504B4" w:rsidP="007A01F4">
            <w:pPr>
              <w:widowControl w:val="0"/>
              <w:tabs>
                <w:tab w:val="left" w:pos="251"/>
              </w:tabs>
              <w:autoSpaceDE w:val="0"/>
              <w:autoSpaceDN w:val="0"/>
              <w:ind w:firstLine="0"/>
              <w:rPr>
                <w:lang w:val="ro-RO"/>
              </w:rPr>
            </w:pPr>
            <w:r w:rsidRPr="00605C9E">
              <w:rPr>
                <w:color w:val="231F20"/>
                <w:lang w:val="ro-RO"/>
              </w:rPr>
              <w:t xml:space="preserve">(1) </w:t>
            </w:r>
            <w:r w:rsidR="00DD1CDF" w:rsidRPr="00605C9E">
              <w:rPr>
                <w:color w:val="231F20"/>
                <w:lang w:val="ro-RO"/>
              </w:rPr>
              <w:t>Fără a aduce atingere Regulamentului (UE) 2016/679, statele membre asigură securitatea, integritatea, autenticitatea și confidențialitatea datelor colectate, accesate și stocate în scopul prezentului regulament.</w:t>
            </w:r>
          </w:p>
          <w:p w:rsidR="00DD1CDF" w:rsidRPr="00605C9E" w:rsidRDefault="008504B4" w:rsidP="007A01F4">
            <w:pPr>
              <w:widowControl w:val="0"/>
              <w:tabs>
                <w:tab w:val="left" w:pos="251"/>
              </w:tabs>
              <w:autoSpaceDE w:val="0"/>
              <w:autoSpaceDN w:val="0"/>
              <w:ind w:firstLine="0"/>
              <w:rPr>
                <w:color w:val="231F20"/>
                <w:lang w:val="ro-RO"/>
              </w:rPr>
            </w:pPr>
            <w:r w:rsidRPr="00605C9E">
              <w:rPr>
                <w:color w:val="231F20"/>
                <w:lang w:val="ro-RO"/>
              </w:rPr>
              <w:t xml:space="preserve">(2) </w:t>
            </w:r>
            <w:r w:rsidR="00DD1CDF" w:rsidRPr="00605C9E">
              <w:rPr>
                <w:color w:val="231F20"/>
                <w:lang w:val="ro-RO"/>
              </w:rPr>
              <w:t>În sensul prezentului regulament, autoritățile responsabile de eliberarea cărților de identitate și a documentelor de ședere sunt considerate a fi operatorul prevăzut la articolul 4 punctul 7 din Regulamentul (UE) 2016/679 și sunt responsabile de prelucrarea datelor cu caracter personal.</w:t>
            </w:r>
          </w:p>
          <w:p w:rsidR="008504B4" w:rsidRPr="00605C9E" w:rsidRDefault="008504B4" w:rsidP="00E03AFA">
            <w:pPr>
              <w:widowControl w:val="0"/>
              <w:tabs>
                <w:tab w:val="left" w:pos="251"/>
              </w:tabs>
              <w:autoSpaceDE w:val="0"/>
              <w:autoSpaceDN w:val="0"/>
              <w:spacing w:before="120"/>
              <w:ind w:firstLine="0"/>
              <w:rPr>
                <w:lang w:val="ro-RO"/>
              </w:rPr>
            </w:pPr>
          </w:p>
          <w:p w:rsidR="001E4105" w:rsidRPr="00605C9E" w:rsidRDefault="001E4105" w:rsidP="00E03AFA">
            <w:pPr>
              <w:widowControl w:val="0"/>
              <w:tabs>
                <w:tab w:val="left" w:pos="251"/>
              </w:tabs>
              <w:autoSpaceDE w:val="0"/>
              <w:autoSpaceDN w:val="0"/>
              <w:spacing w:before="120"/>
              <w:ind w:firstLine="0"/>
              <w:rPr>
                <w:lang w:val="ro-RO"/>
              </w:rPr>
            </w:pPr>
          </w:p>
          <w:p w:rsidR="001E4105" w:rsidRDefault="001E4105" w:rsidP="00E03AFA">
            <w:pPr>
              <w:widowControl w:val="0"/>
              <w:tabs>
                <w:tab w:val="left" w:pos="251"/>
              </w:tabs>
              <w:autoSpaceDE w:val="0"/>
              <w:autoSpaceDN w:val="0"/>
              <w:spacing w:before="120"/>
              <w:ind w:firstLine="0"/>
              <w:rPr>
                <w:highlight w:val="yellow"/>
                <w:lang w:val="ro-RO"/>
              </w:rPr>
            </w:pPr>
          </w:p>
          <w:p w:rsidR="001E4105" w:rsidRDefault="001E4105" w:rsidP="00E03AFA">
            <w:pPr>
              <w:widowControl w:val="0"/>
              <w:tabs>
                <w:tab w:val="left" w:pos="251"/>
              </w:tabs>
              <w:autoSpaceDE w:val="0"/>
              <w:autoSpaceDN w:val="0"/>
              <w:spacing w:before="120"/>
              <w:ind w:firstLine="0"/>
              <w:rPr>
                <w:highlight w:val="yellow"/>
                <w:lang w:val="ro-RO"/>
              </w:rPr>
            </w:pPr>
          </w:p>
          <w:p w:rsidR="001E4105" w:rsidRDefault="001E4105" w:rsidP="00E03AFA">
            <w:pPr>
              <w:widowControl w:val="0"/>
              <w:tabs>
                <w:tab w:val="left" w:pos="251"/>
              </w:tabs>
              <w:autoSpaceDE w:val="0"/>
              <w:autoSpaceDN w:val="0"/>
              <w:spacing w:before="120"/>
              <w:ind w:firstLine="0"/>
              <w:rPr>
                <w:highlight w:val="yellow"/>
                <w:lang w:val="ro-RO"/>
              </w:rPr>
            </w:pPr>
          </w:p>
          <w:p w:rsidR="001E4105" w:rsidRDefault="001E4105" w:rsidP="00E03AFA">
            <w:pPr>
              <w:widowControl w:val="0"/>
              <w:tabs>
                <w:tab w:val="left" w:pos="251"/>
              </w:tabs>
              <w:autoSpaceDE w:val="0"/>
              <w:autoSpaceDN w:val="0"/>
              <w:spacing w:before="120"/>
              <w:ind w:firstLine="0"/>
              <w:rPr>
                <w:highlight w:val="yellow"/>
                <w:lang w:val="ro-RO"/>
              </w:rPr>
            </w:pPr>
          </w:p>
          <w:p w:rsidR="001E4105" w:rsidRDefault="001E4105" w:rsidP="00E03AFA">
            <w:pPr>
              <w:widowControl w:val="0"/>
              <w:tabs>
                <w:tab w:val="left" w:pos="251"/>
              </w:tabs>
              <w:autoSpaceDE w:val="0"/>
              <w:autoSpaceDN w:val="0"/>
              <w:spacing w:before="120"/>
              <w:ind w:firstLine="0"/>
              <w:rPr>
                <w:highlight w:val="yellow"/>
                <w:lang w:val="ro-RO"/>
              </w:rPr>
            </w:pPr>
          </w:p>
          <w:p w:rsidR="001E4105" w:rsidRDefault="001E4105" w:rsidP="00E03AFA">
            <w:pPr>
              <w:widowControl w:val="0"/>
              <w:tabs>
                <w:tab w:val="left" w:pos="251"/>
              </w:tabs>
              <w:autoSpaceDE w:val="0"/>
              <w:autoSpaceDN w:val="0"/>
              <w:spacing w:before="120"/>
              <w:ind w:firstLine="0"/>
              <w:rPr>
                <w:highlight w:val="yellow"/>
                <w:lang w:val="ro-RO"/>
              </w:rPr>
            </w:pPr>
          </w:p>
          <w:p w:rsidR="001E4105" w:rsidRDefault="001E4105" w:rsidP="00E03AFA">
            <w:pPr>
              <w:widowControl w:val="0"/>
              <w:tabs>
                <w:tab w:val="left" w:pos="251"/>
              </w:tabs>
              <w:autoSpaceDE w:val="0"/>
              <w:autoSpaceDN w:val="0"/>
              <w:spacing w:before="120"/>
              <w:ind w:firstLine="0"/>
              <w:rPr>
                <w:highlight w:val="yellow"/>
                <w:lang w:val="ro-RO"/>
              </w:rPr>
            </w:pPr>
          </w:p>
          <w:p w:rsidR="001E4105" w:rsidRDefault="001E4105" w:rsidP="00E03AFA">
            <w:pPr>
              <w:widowControl w:val="0"/>
              <w:tabs>
                <w:tab w:val="left" w:pos="251"/>
              </w:tabs>
              <w:autoSpaceDE w:val="0"/>
              <w:autoSpaceDN w:val="0"/>
              <w:spacing w:before="120"/>
              <w:ind w:firstLine="0"/>
              <w:rPr>
                <w:color w:val="231F20"/>
                <w:highlight w:val="yellow"/>
                <w:lang w:val="ro-RO"/>
              </w:rPr>
            </w:pPr>
          </w:p>
          <w:p w:rsidR="00DD1CDF" w:rsidRPr="00605C9E" w:rsidRDefault="008504B4" w:rsidP="00E03AFA">
            <w:pPr>
              <w:widowControl w:val="0"/>
              <w:tabs>
                <w:tab w:val="left" w:pos="251"/>
              </w:tabs>
              <w:autoSpaceDE w:val="0"/>
              <w:autoSpaceDN w:val="0"/>
              <w:spacing w:before="120"/>
              <w:ind w:firstLine="0"/>
              <w:rPr>
                <w:lang w:val="ro-RO"/>
              </w:rPr>
            </w:pPr>
            <w:r w:rsidRPr="00605C9E">
              <w:rPr>
                <w:color w:val="231F20"/>
                <w:lang w:val="ro-RO"/>
              </w:rPr>
              <w:t xml:space="preserve">(3) </w:t>
            </w:r>
            <w:r w:rsidR="00DD1CDF" w:rsidRPr="00605C9E">
              <w:rPr>
                <w:color w:val="231F20"/>
                <w:lang w:val="ro-RO"/>
              </w:rPr>
              <w:t>Statele membre se asigură că autoritățile de supraveghere își pot exercita pe deplin atribuțiile menționate în Regulamentul (UE) 2016/679, inclusiv accesul la toate datele cu caracter personal și toate informațiile necesare, precum și accesul la orice sediu sau echipament de prelucrare a datelor al autorităților competente.</w:t>
            </w:r>
          </w:p>
          <w:p w:rsidR="00DD1CDF" w:rsidRDefault="008504B4" w:rsidP="00E03AFA">
            <w:pPr>
              <w:widowControl w:val="0"/>
              <w:tabs>
                <w:tab w:val="left" w:pos="251"/>
              </w:tabs>
              <w:autoSpaceDE w:val="0"/>
              <w:autoSpaceDN w:val="0"/>
              <w:spacing w:before="120"/>
              <w:ind w:firstLine="0"/>
              <w:rPr>
                <w:color w:val="231F20"/>
                <w:lang w:val="ro-RO"/>
              </w:rPr>
            </w:pPr>
            <w:r w:rsidRPr="00605C9E">
              <w:rPr>
                <w:color w:val="231F20"/>
                <w:lang w:val="ro-RO"/>
              </w:rPr>
              <w:t xml:space="preserve">(4) </w:t>
            </w:r>
            <w:r w:rsidR="00DD1CDF" w:rsidRPr="00605C9E">
              <w:rPr>
                <w:color w:val="231F20"/>
                <w:lang w:val="ro-RO"/>
              </w:rPr>
              <w:t>Cooperarea cu prestatorii externi de servicii nu exclude nicio răspundere a unui stat membru care poate decurge din dreptul Uniunii sau din dreptul intern pentru încălcări ale obligațiilor în ceea ce privește datele cu caracter personal.</w:t>
            </w:r>
          </w:p>
          <w:p w:rsidR="00F314F0" w:rsidRPr="00F314F0" w:rsidRDefault="00F314F0" w:rsidP="00E03AFA">
            <w:pPr>
              <w:widowControl w:val="0"/>
              <w:tabs>
                <w:tab w:val="left" w:pos="251"/>
              </w:tabs>
              <w:autoSpaceDE w:val="0"/>
              <w:autoSpaceDN w:val="0"/>
              <w:spacing w:before="120"/>
              <w:ind w:firstLine="0"/>
              <w:rPr>
                <w:color w:val="231F20"/>
                <w:sz w:val="12"/>
                <w:szCs w:val="12"/>
                <w:lang w:val="ro-RO"/>
              </w:rPr>
            </w:pPr>
          </w:p>
          <w:p w:rsidR="00DD1CDF" w:rsidRDefault="008504B4" w:rsidP="00E03AFA">
            <w:pPr>
              <w:widowControl w:val="0"/>
              <w:tabs>
                <w:tab w:val="left" w:pos="251"/>
              </w:tabs>
              <w:autoSpaceDE w:val="0"/>
              <w:autoSpaceDN w:val="0"/>
              <w:spacing w:before="120"/>
              <w:ind w:firstLine="0"/>
              <w:rPr>
                <w:color w:val="231F20"/>
                <w:lang w:val="ro-RO"/>
              </w:rPr>
            </w:pPr>
            <w:r w:rsidRPr="00605C9E">
              <w:rPr>
                <w:color w:val="231F20"/>
                <w:lang w:val="ro-RO"/>
              </w:rPr>
              <w:t xml:space="preserve">(5) </w:t>
            </w:r>
            <w:r w:rsidR="00DD1CDF" w:rsidRPr="00605C9E">
              <w:rPr>
                <w:color w:val="231F20"/>
                <w:lang w:val="ro-RO"/>
              </w:rPr>
              <w:t>Informații care pot fi citite cu ajutorul dispozitivelor de citire optică nu se includ într-o carte de identitate sau într-un document de ședere decât cu respectarea prezentului regulament și a dreptului intern al statului membru emitent.</w:t>
            </w:r>
          </w:p>
          <w:p w:rsidR="00605C9E" w:rsidRDefault="00605C9E" w:rsidP="00E03AFA">
            <w:pPr>
              <w:widowControl w:val="0"/>
              <w:tabs>
                <w:tab w:val="left" w:pos="251"/>
              </w:tabs>
              <w:autoSpaceDE w:val="0"/>
              <w:autoSpaceDN w:val="0"/>
              <w:spacing w:before="120"/>
              <w:ind w:firstLine="0"/>
              <w:rPr>
                <w:color w:val="231F20"/>
                <w:lang w:val="ro-RO"/>
              </w:rPr>
            </w:pPr>
          </w:p>
          <w:p w:rsidR="00502E76" w:rsidRDefault="00502E76" w:rsidP="00E03AFA">
            <w:pPr>
              <w:widowControl w:val="0"/>
              <w:tabs>
                <w:tab w:val="left" w:pos="251"/>
              </w:tabs>
              <w:autoSpaceDE w:val="0"/>
              <w:autoSpaceDN w:val="0"/>
              <w:spacing w:before="120"/>
              <w:ind w:firstLine="0"/>
              <w:rPr>
                <w:color w:val="231F20"/>
                <w:lang w:val="ro-RO"/>
              </w:rPr>
            </w:pPr>
          </w:p>
          <w:p w:rsidR="00DD1CDF" w:rsidRPr="00605C9E" w:rsidRDefault="008504B4" w:rsidP="00502E76">
            <w:pPr>
              <w:widowControl w:val="0"/>
              <w:tabs>
                <w:tab w:val="left" w:pos="251"/>
              </w:tabs>
              <w:autoSpaceDE w:val="0"/>
              <w:autoSpaceDN w:val="0"/>
              <w:ind w:firstLine="0"/>
              <w:rPr>
                <w:lang w:val="ro-RO"/>
              </w:rPr>
            </w:pPr>
            <w:r w:rsidRPr="00605C9E">
              <w:rPr>
                <w:color w:val="231F20"/>
                <w:lang w:val="ro-RO"/>
              </w:rPr>
              <w:t xml:space="preserve">(6) </w:t>
            </w:r>
            <w:r w:rsidR="00DD1CDF" w:rsidRPr="00605C9E">
              <w:rPr>
                <w:color w:val="231F20"/>
                <w:lang w:val="ro-RO"/>
              </w:rPr>
              <w:t>Imaginea facială a titularului stocată pe suportul de stocare al cărților de identitate și al documentelor de ședere este accesată numai de personalul autorizat în mod corespunzător al autorităților naționale competente, al agențiilor Uniunii și al entităților private și cu respectarea dreptului Uniunii privind protecția datelor, cu scopul de a verifica:</w:t>
            </w:r>
          </w:p>
          <w:p w:rsidR="00DD1CDF" w:rsidRPr="00605C9E" w:rsidRDefault="008504B4" w:rsidP="00502E76">
            <w:pPr>
              <w:widowControl w:val="0"/>
              <w:tabs>
                <w:tab w:val="left" w:pos="251"/>
                <w:tab w:val="left" w:pos="920"/>
              </w:tabs>
              <w:autoSpaceDE w:val="0"/>
              <w:autoSpaceDN w:val="0"/>
              <w:ind w:firstLine="0"/>
              <w:rPr>
                <w:lang w:val="ro-RO"/>
              </w:rPr>
            </w:pPr>
            <w:r w:rsidRPr="00605C9E">
              <w:rPr>
                <w:color w:val="231F20"/>
                <w:lang w:val="ro-RO"/>
              </w:rPr>
              <w:t xml:space="preserve">(a) </w:t>
            </w:r>
            <w:r w:rsidR="00DD1CDF" w:rsidRPr="00605C9E">
              <w:rPr>
                <w:color w:val="231F20"/>
                <w:lang w:val="ro-RO"/>
              </w:rPr>
              <w:t>autenticitatea cărții de identitate sau a documentului de ședere;</w:t>
            </w:r>
          </w:p>
          <w:p w:rsidR="00DD1CDF" w:rsidRPr="00605C9E" w:rsidRDefault="008504B4" w:rsidP="00502E76">
            <w:pPr>
              <w:widowControl w:val="0"/>
              <w:tabs>
                <w:tab w:val="left" w:pos="310"/>
                <w:tab w:val="left" w:pos="921"/>
              </w:tabs>
              <w:autoSpaceDE w:val="0"/>
              <w:autoSpaceDN w:val="0"/>
              <w:ind w:left="317" w:hanging="317"/>
              <w:rPr>
                <w:lang w:val="ro-RO"/>
              </w:rPr>
            </w:pPr>
            <w:r w:rsidRPr="00605C9E">
              <w:rPr>
                <w:color w:val="231F20"/>
                <w:lang w:val="ro-RO"/>
              </w:rPr>
              <w:t xml:space="preserve">(b) </w:t>
            </w:r>
            <w:r w:rsidR="00DD1CDF" w:rsidRPr="00605C9E">
              <w:rPr>
                <w:color w:val="231F20"/>
                <w:lang w:val="ro-RO"/>
              </w:rPr>
              <w:t>identitatea titularului pe baza elementelor comparabile direct disponibile în cazul în care prezentarea cărții de identitate sau a documentului de ședere este obligatorie conform legii.</w:t>
            </w:r>
          </w:p>
          <w:p w:rsidR="00DD1CDF" w:rsidRPr="00605C9E" w:rsidRDefault="00DD1CDF" w:rsidP="00502E76">
            <w:pPr>
              <w:pStyle w:val="af5"/>
              <w:tabs>
                <w:tab w:val="left" w:pos="251"/>
              </w:tabs>
              <w:jc w:val="both"/>
              <w:rPr>
                <w:rFonts w:ascii="Times New Roman" w:hAnsi="Times New Roman" w:cs="Times New Roman"/>
                <w:sz w:val="20"/>
                <w:szCs w:val="20"/>
              </w:rPr>
            </w:pPr>
            <w:r w:rsidRPr="00605C9E">
              <w:rPr>
                <w:rFonts w:ascii="Times New Roman" w:hAnsi="Times New Roman" w:cs="Times New Roman"/>
                <w:color w:val="231F20"/>
                <w:sz w:val="20"/>
                <w:szCs w:val="20"/>
              </w:rPr>
              <w:t>Accesul entităților private la imaginea facială necesită, de asemenea, consimțământul titularului, cu excepția cazului în care accesul, indiferent de consimțământ, este strict necesar în scopurile prevăzute la primul paragraf și este prevăzut de dreptul Uniunii sau de dreptul intern, în conformitate cu dreptul Uniunii privind protecția datelor.</w:t>
            </w:r>
          </w:p>
          <w:p w:rsidR="00DD1CDF" w:rsidRPr="00605C9E" w:rsidRDefault="00DD1CDF" w:rsidP="00502E76">
            <w:pPr>
              <w:pStyle w:val="af5"/>
              <w:tabs>
                <w:tab w:val="left" w:pos="251"/>
              </w:tabs>
              <w:jc w:val="both"/>
              <w:rPr>
                <w:rFonts w:ascii="Times New Roman" w:hAnsi="Times New Roman" w:cs="Times New Roman"/>
                <w:sz w:val="20"/>
                <w:szCs w:val="20"/>
              </w:rPr>
            </w:pPr>
            <w:r w:rsidRPr="00605C9E">
              <w:rPr>
                <w:rFonts w:ascii="Times New Roman" w:hAnsi="Times New Roman" w:cs="Times New Roman"/>
                <w:color w:val="231F20"/>
                <w:sz w:val="20"/>
                <w:szCs w:val="20"/>
              </w:rPr>
              <w:t>Imaginea facială accesată în temeiul primului paragraf nu se păstrează, cu excepția cazului în care prelucrarea sa ulterioară este necesară în scopurile prevăzute la primul paragraf și este prevăzută de dreptul Uniunii sau de dreptul intern, în conformitate cu dreptul Uniunii privind protecția datelor. Imaginea facială nu se păstrează mai mult decât este necesar pentru scopurile respective, în caz contrar aceasta este ștearsă de îndată ce verificarea menționată la primul paragraf a fost realizată și nu se transferă către organizații internaționale sau țări terțe, cu excepția cazului în care dreptul Uniunii privind protecția datelor permite acest lucru.</w:t>
            </w:r>
          </w:p>
          <w:p w:rsidR="00DD1CDF" w:rsidRPr="00605C9E" w:rsidRDefault="008504B4" w:rsidP="00502E76">
            <w:pPr>
              <w:widowControl w:val="0"/>
              <w:tabs>
                <w:tab w:val="left" w:pos="251"/>
              </w:tabs>
              <w:autoSpaceDE w:val="0"/>
              <w:autoSpaceDN w:val="0"/>
              <w:ind w:firstLine="0"/>
              <w:rPr>
                <w:lang w:val="ro-RO"/>
              </w:rPr>
            </w:pPr>
            <w:r w:rsidRPr="00605C9E">
              <w:rPr>
                <w:color w:val="231F20"/>
                <w:lang w:val="ro-RO"/>
              </w:rPr>
              <w:t xml:space="preserve">(7) </w:t>
            </w:r>
            <w:r w:rsidR="00DD1CDF" w:rsidRPr="00605C9E">
              <w:rPr>
                <w:color w:val="231F20"/>
                <w:lang w:val="ro-RO"/>
              </w:rPr>
              <w:t>Cele două amprente digitale ale titularului stocate pe suportul de stocare al cărților de identitate și al documentelor de ședere se accesează numai:</w:t>
            </w:r>
          </w:p>
          <w:p w:rsidR="00DD1CDF" w:rsidRPr="00605C9E" w:rsidRDefault="008504B4" w:rsidP="00502E76">
            <w:pPr>
              <w:widowControl w:val="0"/>
              <w:tabs>
                <w:tab w:val="left" w:pos="251"/>
                <w:tab w:val="left" w:pos="920"/>
              </w:tabs>
              <w:autoSpaceDE w:val="0"/>
              <w:autoSpaceDN w:val="0"/>
              <w:ind w:firstLine="0"/>
              <w:rPr>
                <w:lang w:val="ro-RO"/>
              </w:rPr>
            </w:pPr>
            <w:r w:rsidRPr="00605C9E">
              <w:rPr>
                <w:rFonts w:eastAsia="Cambria"/>
                <w:lang w:val="ro-RO"/>
              </w:rPr>
              <w:t xml:space="preserve">(a) </w:t>
            </w:r>
            <w:r w:rsidR="00DD1CDF" w:rsidRPr="00605C9E">
              <w:rPr>
                <w:color w:val="231F20"/>
                <w:lang w:val="ro-RO"/>
              </w:rPr>
              <w:t>în scopurile prevăzute la alineatul (6) primul paragraf;</w:t>
            </w:r>
          </w:p>
          <w:p w:rsidR="00DD1CDF" w:rsidRPr="00605C9E" w:rsidRDefault="008504B4" w:rsidP="00502E76">
            <w:pPr>
              <w:widowControl w:val="0"/>
              <w:tabs>
                <w:tab w:val="left" w:pos="251"/>
                <w:tab w:val="left" w:pos="921"/>
              </w:tabs>
              <w:autoSpaceDE w:val="0"/>
              <w:autoSpaceDN w:val="0"/>
              <w:ind w:firstLine="0"/>
              <w:rPr>
                <w:lang w:val="ro-RO"/>
              </w:rPr>
            </w:pPr>
            <w:r w:rsidRPr="00605C9E">
              <w:rPr>
                <w:color w:val="231F20"/>
                <w:lang w:val="ro-RO"/>
              </w:rPr>
              <w:t xml:space="preserve">(b) </w:t>
            </w:r>
            <w:r w:rsidR="00DD1CDF" w:rsidRPr="00605C9E">
              <w:rPr>
                <w:color w:val="231F20"/>
                <w:lang w:val="ro-RO"/>
              </w:rPr>
              <w:t>în conformitate cu dreptul Uniunii privind protecția datelor;</w:t>
            </w:r>
          </w:p>
          <w:p w:rsidR="00DD1CDF" w:rsidRDefault="008504B4" w:rsidP="00502E76">
            <w:pPr>
              <w:widowControl w:val="0"/>
              <w:tabs>
                <w:tab w:val="left" w:pos="251"/>
                <w:tab w:val="left" w:pos="920"/>
              </w:tabs>
              <w:autoSpaceDE w:val="0"/>
              <w:autoSpaceDN w:val="0"/>
              <w:ind w:left="317" w:hanging="317"/>
              <w:rPr>
                <w:color w:val="231F20"/>
                <w:lang w:val="ro-RO"/>
              </w:rPr>
            </w:pPr>
            <w:r w:rsidRPr="00605C9E">
              <w:rPr>
                <w:color w:val="231F20"/>
                <w:lang w:val="ro-RO"/>
              </w:rPr>
              <w:t xml:space="preserve">(c) </w:t>
            </w:r>
            <w:r w:rsidR="00DD1CDF" w:rsidRPr="00605C9E">
              <w:rPr>
                <w:color w:val="231F20"/>
                <w:lang w:val="ro-RO"/>
              </w:rPr>
              <w:t>de către personalul autorizat în mod corespunzător al autorităților naționale competente și al agențiilor Uniunii; și</w:t>
            </w:r>
          </w:p>
          <w:p w:rsidR="00122969" w:rsidRPr="00122969" w:rsidRDefault="00122969" w:rsidP="009E6C6A">
            <w:pPr>
              <w:widowControl w:val="0"/>
              <w:tabs>
                <w:tab w:val="left" w:pos="251"/>
                <w:tab w:val="left" w:pos="920"/>
              </w:tabs>
              <w:autoSpaceDE w:val="0"/>
              <w:autoSpaceDN w:val="0"/>
              <w:spacing w:before="120"/>
              <w:ind w:left="317" w:hanging="317"/>
              <w:rPr>
                <w:sz w:val="12"/>
                <w:szCs w:val="12"/>
                <w:lang w:val="ro-RO"/>
              </w:rPr>
            </w:pPr>
          </w:p>
          <w:p w:rsidR="00FE262F" w:rsidRDefault="008504B4" w:rsidP="00470808">
            <w:pPr>
              <w:widowControl w:val="0"/>
              <w:tabs>
                <w:tab w:val="left" w:pos="251"/>
                <w:tab w:val="left" w:pos="920"/>
              </w:tabs>
              <w:autoSpaceDE w:val="0"/>
              <w:autoSpaceDN w:val="0"/>
              <w:spacing w:before="120"/>
              <w:ind w:left="317" w:hanging="317"/>
              <w:rPr>
                <w:color w:val="231F20"/>
              </w:rPr>
            </w:pPr>
            <w:r w:rsidRPr="00605C9E">
              <w:rPr>
                <w:color w:val="231F20"/>
                <w:lang w:val="ro-RO"/>
              </w:rPr>
              <w:t xml:space="preserve">(d) </w:t>
            </w:r>
            <w:r w:rsidR="00DD1CDF" w:rsidRPr="00605C9E">
              <w:rPr>
                <w:color w:val="231F20"/>
                <w:lang w:val="ro-RO"/>
              </w:rPr>
              <w:t>în cazul în care prezentarea documentului este obligatorie conform dreptului Uniunii sau al dreptului intern.</w:t>
            </w:r>
          </w:p>
          <w:p w:rsidR="00420625" w:rsidRPr="00122969" w:rsidRDefault="00420625" w:rsidP="00E03AFA">
            <w:pPr>
              <w:pStyle w:val="af5"/>
              <w:tabs>
                <w:tab w:val="left" w:pos="251"/>
              </w:tabs>
              <w:spacing w:before="120"/>
              <w:jc w:val="both"/>
              <w:rPr>
                <w:rFonts w:ascii="Times New Roman" w:hAnsi="Times New Roman" w:cs="Times New Roman"/>
                <w:color w:val="231F20"/>
                <w:sz w:val="32"/>
                <w:szCs w:val="32"/>
              </w:rPr>
            </w:pPr>
          </w:p>
          <w:p w:rsidR="00705601" w:rsidRPr="008504B4" w:rsidRDefault="00DD1CDF" w:rsidP="00E03AFA">
            <w:pPr>
              <w:pStyle w:val="af5"/>
              <w:tabs>
                <w:tab w:val="left" w:pos="251"/>
              </w:tabs>
              <w:spacing w:before="120"/>
              <w:jc w:val="both"/>
              <w:rPr>
                <w:color w:val="FF0000"/>
                <w:highlight w:val="yellow"/>
              </w:rPr>
            </w:pPr>
            <w:r w:rsidRPr="00605C9E">
              <w:rPr>
                <w:rFonts w:ascii="Times New Roman" w:hAnsi="Times New Roman" w:cs="Times New Roman"/>
                <w:color w:val="231F20"/>
                <w:sz w:val="20"/>
                <w:szCs w:val="20"/>
              </w:rPr>
              <w:t>Cele două amprente digitale accesate în temeiul prezentului alineat nu se păstrează.</w:t>
            </w:r>
          </w:p>
        </w:tc>
        <w:tc>
          <w:tcPr>
            <w:tcW w:w="1243" w:type="pct"/>
            <w:shd w:val="clear" w:color="auto" w:fill="auto"/>
          </w:tcPr>
          <w:p w:rsidR="00324EC2" w:rsidRDefault="00324EC2" w:rsidP="007A01F4">
            <w:pPr>
              <w:ind w:firstLine="177"/>
              <w:rPr>
                <w:b/>
                <w:bCs/>
                <w:lang w:val="ro-RO" w:eastAsia="ru-RU"/>
              </w:rPr>
            </w:pPr>
          </w:p>
          <w:p w:rsidR="009E6C6A" w:rsidRDefault="009E6C6A" w:rsidP="007A01F4">
            <w:pPr>
              <w:ind w:firstLine="0"/>
              <w:rPr>
                <w:b/>
                <w:bCs/>
                <w:lang w:val="ro-RO" w:eastAsia="ru-RU"/>
              </w:rPr>
            </w:pPr>
          </w:p>
          <w:p w:rsidR="00324EC2" w:rsidRPr="00324EC2" w:rsidRDefault="00324EC2" w:rsidP="007A01F4">
            <w:pPr>
              <w:ind w:firstLine="0"/>
              <w:rPr>
                <w:bCs/>
                <w:lang w:val="ro-RO" w:eastAsia="ru-RU"/>
              </w:rPr>
            </w:pPr>
            <w:r w:rsidRPr="00324EC2">
              <w:rPr>
                <w:b/>
                <w:bCs/>
                <w:lang w:val="ro-RO" w:eastAsia="ru-RU"/>
              </w:rPr>
              <w:t>10.</w:t>
            </w:r>
            <w:r w:rsidRPr="00324EC2">
              <w:rPr>
                <w:bCs/>
                <w:lang w:val="ro-RO" w:eastAsia="ru-RU"/>
              </w:rPr>
              <w:t xml:space="preserve"> Prelucrarea datelor cu caracter personal în cadrul proceselor de prestare a serviciilor publice de eliberare a actelor de identitate şi de evidenţă a locuitorilor Republicii Moldova se efectuează în conformitate cu prevederile Legii nr.133/2011 privind </w:t>
            </w:r>
            <w:proofErr w:type="spellStart"/>
            <w:r w:rsidRPr="00324EC2">
              <w:rPr>
                <w:bCs/>
                <w:lang w:val="ro-RO" w:eastAsia="ru-RU"/>
              </w:rPr>
              <w:t>protecţia</w:t>
            </w:r>
            <w:proofErr w:type="spellEnd"/>
            <w:r w:rsidRPr="00324EC2">
              <w:rPr>
                <w:bCs/>
                <w:lang w:val="ro-RO" w:eastAsia="ru-RU"/>
              </w:rPr>
              <w:t xml:space="preserve"> datelor cu caracter personal.</w:t>
            </w:r>
          </w:p>
          <w:p w:rsidR="00324EC2" w:rsidRPr="00324EC2" w:rsidRDefault="00324EC2" w:rsidP="007A01F4">
            <w:pPr>
              <w:ind w:firstLine="177"/>
              <w:rPr>
                <w:bCs/>
                <w:lang w:val="ro-RO" w:eastAsia="ru-RU"/>
              </w:rPr>
            </w:pPr>
            <w:r w:rsidRPr="00324EC2">
              <w:rPr>
                <w:bCs/>
                <w:lang w:val="ro-RO" w:eastAsia="ru-RU"/>
              </w:rPr>
              <w:t xml:space="preserve">În condiţiile prezentului Regulament, se prelucrează doar datele cu caracter personal strict necesare şi neexcesive scopului prestabilit, potrivit </w:t>
            </w:r>
            <w:proofErr w:type="spellStart"/>
            <w:r w:rsidRPr="00324EC2">
              <w:rPr>
                <w:bCs/>
                <w:lang w:val="ro-RO" w:eastAsia="ru-RU"/>
              </w:rPr>
              <w:t>competenţelor</w:t>
            </w:r>
            <w:proofErr w:type="spellEnd"/>
            <w:r w:rsidRPr="00324EC2">
              <w:rPr>
                <w:bCs/>
                <w:lang w:val="ro-RO" w:eastAsia="ru-RU"/>
              </w:rPr>
              <w:t xml:space="preserve"> atribuite </w:t>
            </w:r>
            <w:proofErr w:type="spellStart"/>
            <w:r w:rsidRPr="00324EC2">
              <w:rPr>
                <w:bCs/>
                <w:lang w:val="ro-RO" w:eastAsia="ru-RU"/>
              </w:rPr>
              <w:t>autorităţilor</w:t>
            </w:r>
            <w:proofErr w:type="spellEnd"/>
            <w:r w:rsidRPr="00324EC2">
              <w:rPr>
                <w:bCs/>
                <w:lang w:val="ro-RO" w:eastAsia="ru-RU"/>
              </w:rPr>
              <w:t xml:space="preserve"> competente, cu asigurarea unui nivel de securitate şi de </w:t>
            </w:r>
            <w:proofErr w:type="spellStart"/>
            <w:r w:rsidRPr="00324EC2">
              <w:rPr>
                <w:bCs/>
                <w:lang w:val="ro-RO" w:eastAsia="ru-RU"/>
              </w:rPr>
              <w:t>confidenţialitate</w:t>
            </w:r>
            <w:proofErr w:type="spellEnd"/>
            <w:r w:rsidRPr="00324EC2">
              <w:rPr>
                <w:bCs/>
                <w:lang w:val="ro-RO" w:eastAsia="ru-RU"/>
              </w:rPr>
              <w:t xml:space="preserve"> adecvat în ceea ce </w:t>
            </w:r>
            <w:proofErr w:type="spellStart"/>
            <w:r w:rsidRPr="00324EC2">
              <w:rPr>
                <w:bCs/>
                <w:lang w:val="ro-RO" w:eastAsia="ru-RU"/>
              </w:rPr>
              <w:t>priveşte</w:t>
            </w:r>
            <w:proofErr w:type="spellEnd"/>
            <w:r w:rsidRPr="00324EC2">
              <w:rPr>
                <w:bCs/>
                <w:lang w:val="ro-RO" w:eastAsia="ru-RU"/>
              </w:rPr>
              <w:t xml:space="preserve"> riscurile prezentate de prelucrare şi caracterul datelor, conform principiilor stabilite de lege.</w:t>
            </w:r>
          </w:p>
          <w:p w:rsidR="00705601" w:rsidRDefault="00324EC2" w:rsidP="007A01F4">
            <w:pPr>
              <w:ind w:firstLine="177"/>
              <w:rPr>
                <w:b/>
                <w:bCs/>
                <w:lang w:val="ro-RO" w:eastAsia="ru-RU"/>
              </w:rPr>
            </w:pPr>
            <w:r w:rsidRPr="00324EC2">
              <w:rPr>
                <w:bCs/>
                <w:lang w:val="ro-RO" w:eastAsia="ru-RU"/>
              </w:rPr>
              <w:t xml:space="preserve">În cadrul </w:t>
            </w:r>
            <w:proofErr w:type="spellStart"/>
            <w:r w:rsidRPr="00324EC2">
              <w:rPr>
                <w:bCs/>
                <w:lang w:val="ro-RO" w:eastAsia="ru-RU"/>
              </w:rPr>
              <w:t>operaţiunilor</w:t>
            </w:r>
            <w:proofErr w:type="spellEnd"/>
            <w:r w:rsidRPr="00324EC2">
              <w:rPr>
                <w:bCs/>
                <w:lang w:val="ro-RO" w:eastAsia="ru-RU"/>
              </w:rPr>
              <w:t xml:space="preserve"> de prelucrare a datelor cu caracter personal efectuate conform prezentului Regulament se asigură respectarea drepturilor subiectului de date cu caracter personal, conform prevederilor Legii nr.133/2011 privind </w:t>
            </w:r>
            <w:proofErr w:type="spellStart"/>
            <w:r w:rsidRPr="00324EC2">
              <w:rPr>
                <w:bCs/>
                <w:lang w:val="ro-RO" w:eastAsia="ru-RU"/>
              </w:rPr>
              <w:t>protecţia</w:t>
            </w:r>
            <w:proofErr w:type="spellEnd"/>
            <w:r w:rsidRPr="00324EC2">
              <w:rPr>
                <w:bCs/>
                <w:lang w:val="ro-RO" w:eastAsia="ru-RU"/>
              </w:rPr>
              <w:t xml:space="preserve"> datelor cu caracter personal</w:t>
            </w:r>
            <w:r w:rsidRPr="00324EC2">
              <w:rPr>
                <w:b/>
                <w:bCs/>
                <w:lang w:val="ro-RO" w:eastAsia="ru-RU"/>
              </w:rPr>
              <w:t>.</w:t>
            </w:r>
          </w:p>
          <w:p w:rsidR="00605C9E" w:rsidRDefault="00605C9E" w:rsidP="00E03AFA">
            <w:pPr>
              <w:spacing w:before="120"/>
              <w:ind w:firstLine="177"/>
              <w:rPr>
                <w:b/>
                <w:bCs/>
                <w:lang w:val="ro-RO" w:eastAsia="ru-RU"/>
              </w:rPr>
            </w:pPr>
          </w:p>
          <w:p w:rsidR="00605C9E" w:rsidRDefault="00605C9E" w:rsidP="00E03AFA">
            <w:pPr>
              <w:spacing w:before="120"/>
              <w:ind w:firstLine="177"/>
              <w:rPr>
                <w:b/>
                <w:bCs/>
                <w:lang w:val="ro-RO" w:eastAsia="ru-RU"/>
              </w:rPr>
            </w:pPr>
          </w:p>
          <w:p w:rsidR="00605C9E" w:rsidRDefault="00605C9E" w:rsidP="00502E76">
            <w:pPr>
              <w:ind w:firstLine="176"/>
              <w:rPr>
                <w:b/>
                <w:bCs/>
                <w:lang w:val="ro-RO" w:eastAsia="ru-RU"/>
              </w:rPr>
            </w:pPr>
          </w:p>
          <w:p w:rsidR="00605C9E" w:rsidRDefault="00605C9E" w:rsidP="00502E76">
            <w:pPr>
              <w:ind w:firstLine="176"/>
              <w:rPr>
                <w:b/>
                <w:bCs/>
                <w:lang w:val="ro-RO" w:eastAsia="ru-RU"/>
              </w:rPr>
            </w:pPr>
          </w:p>
          <w:p w:rsidR="00605C9E" w:rsidRDefault="00605C9E" w:rsidP="00502E76">
            <w:pPr>
              <w:ind w:firstLine="176"/>
              <w:rPr>
                <w:b/>
                <w:bCs/>
                <w:lang w:val="ro-RO" w:eastAsia="ru-RU"/>
              </w:rPr>
            </w:pPr>
          </w:p>
          <w:p w:rsidR="00605C9E" w:rsidRDefault="00605C9E" w:rsidP="00502E76">
            <w:pPr>
              <w:ind w:firstLine="176"/>
              <w:rPr>
                <w:b/>
                <w:bCs/>
                <w:lang w:val="ro-RO" w:eastAsia="ru-RU"/>
              </w:rPr>
            </w:pPr>
          </w:p>
          <w:p w:rsidR="00605C9E" w:rsidRDefault="00605C9E" w:rsidP="00502E76">
            <w:pPr>
              <w:ind w:firstLine="176"/>
              <w:rPr>
                <w:b/>
                <w:bCs/>
                <w:lang w:val="ro-RO" w:eastAsia="ru-RU"/>
              </w:rPr>
            </w:pPr>
          </w:p>
          <w:p w:rsidR="00605C9E" w:rsidRDefault="00605C9E" w:rsidP="00502E76">
            <w:pPr>
              <w:ind w:firstLine="176"/>
              <w:rPr>
                <w:b/>
                <w:bCs/>
                <w:lang w:val="ro-RO" w:eastAsia="ru-RU"/>
              </w:rPr>
            </w:pPr>
          </w:p>
          <w:p w:rsidR="00605C9E" w:rsidRDefault="00605C9E" w:rsidP="00502E76">
            <w:pPr>
              <w:ind w:firstLine="176"/>
              <w:rPr>
                <w:b/>
                <w:bCs/>
                <w:lang w:val="ro-RO" w:eastAsia="ru-RU"/>
              </w:rPr>
            </w:pPr>
          </w:p>
          <w:p w:rsidR="00605C9E" w:rsidRDefault="00605C9E" w:rsidP="00502E76">
            <w:pPr>
              <w:ind w:firstLine="176"/>
              <w:rPr>
                <w:b/>
                <w:bCs/>
                <w:lang w:val="ro-RO" w:eastAsia="ru-RU"/>
              </w:rPr>
            </w:pPr>
          </w:p>
          <w:p w:rsidR="00605C9E" w:rsidRDefault="00605C9E" w:rsidP="00502E76">
            <w:pPr>
              <w:ind w:firstLine="176"/>
              <w:rPr>
                <w:b/>
                <w:bCs/>
                <w:lang w:val="ro-RO" w:eastAsia="ru-RU"/>
              </w:rPr>
            </w:pPr>
          </w:p>
          <w:p w:rsidR="00502E76" w:rsidRDefault="00502E76" w:rsidP="00502E76">
            <w:pPr>
              <w:ind w:firstLine="176"/>
              <w:rPr>
                <w:b/>
                <w:bCs/>
                <w:lang w:val="ro-RO" w:eastAsia="ru-RU"/>
              </w:rPr>
            </w:pPr>
          </w:p>
          <w:p w:rsidR="00502E76" w:rsidRDefault="00502E76" w:rsidP="00502E76">
            <w:pPr>
              <w:ind w:firstLine="176"/>
              <w:rPr>
                <w:b/>
                <w:bCs/>
                <w:lang w:val="ro-RO" w:eastAsia="ru-RU"/>
              </w:rPr>
            </w:pPr>
          </w:p>
          <w:p w:rsidR="00502E76" w:rsidRDefault="00502E76" w:rsidP="00502E76">
            <w:pPr>
              <w:ind w:firstLine="176"/>
              <w:rPr>
                <w:b/>
                <w:bCs/>
                <w:lang w:val="ro-RO" w:eastAsia="ru-RU"/>
              </w:rPr>
            </w:pPr>
          </w:p>
          <w:p w:rsidR="00502E76" w:rsidRDefault="00502E76" w:rsidP="00502E76">
            <w:pPr>
              <w:ind w:firstLine="176"/>
              <w:rPr>
                <w:b/>
                <w:bCs/>
                <w:lang w:val="ro-RO" w:eastAsia="ru-RU"/>
              </w:rPr>
            </w:pPr>
          </w:p>
          <w:p w:rsidR="00502E76" w:rsidRDefault="00502E76" w:rsidP="00502E76">
            <w:pPr>
              <w:ind w:firstLine="176"/>
              <w:rPr>
                <w:b/>
                <w:bCs/>
                <w:lang w:val="ro-RO" w:eastAsia="ru-RU"/>
              </w:rPr>
            </w:pPr>
          </w:p>
          <w:p w:rsidR="00502E76" w:rsidRDefault="00502E76" w:rsidP="00502E76">
            <w:pPr>
              <w:ind w:firstLine="176"/>
              <w:rPr>
                <w:b/>
                <w:bCs/>
                <w:lang w:val="ro-RO" w:eastAsia="ru-RU"/>
              </w:rPr>
            </w:pPr>
          </w:p>
          <w:p w:rsidR="00502E76" w:rsidRDefault="00502E76" w:rsidP="00502E76">
            <w:pPr>
              <w:ind w:firstLine="176"/>
              <w:rPr>
                <w:b/>
                <w:bCs/>
                <w:lang w:val="ro-RO" w:eastAsia="ru-RU"/>
              </w:rPr>
            </w:pPr>
          </w:p>
          <w:p w:rsidR="00502E76" w:rsidRDefault="00502E76" w:rsidP="00502E76">
            <w:pPr>
              <w:ind w:firstLine="176"/>
              <w:rPr>
                <w:b/>
                <w:bCs/>
                <w:lang w:val="ro-RO" w:eastAsia="ru-RU"/>
              </w:rPr>
            </w:pPr>
          </w:p>
          <w:p w:rsidR="00502E76" w:rsidRPr="00502E76" w:rsidRDefault="00502E76" w:rsidP="00502E76">
            <w:pPr>
              <w:ind w:firstLine="176"/>
              <w:rPr>
                <w:b/>
                <w:bCs/>
                <w:lang w:val="ro-RO" w:eastAsia="ru-RU"/>
              </w:rPr>
            </w:pPr>
          </w:p>
          <w:p w:rsidR="00FE262F" w:rsidRPr="00FE262F" w:rsidRDefault="00FE262F" w:rsidP="00502E76">
            <w:pPr>
              <w:ind w:firstLine="176"/>
              <w:rPr>
                <w:bCs/>
                <w:lang w:val="ro-RO" w:eastAsia="ru-RU"/>
              </w:rPr>
            </w:pPr>
            <w:r w:rsidRPr="00FE262F">
              <w:rPr>
                <w:b/>
                <w:bCs/>
                <w:lang w:val="ro-RO" w:eastAsia="ru-RU"/>
              </w:rPr>
              <w:t>20</w:t>
            </w:r>
            <w:r w:rsidRPr="00FE262F">
              <w:rPr>
                <w:b/>
                <w:bCs/>
                <w:vertAlign w:val="superscript"/>
                <w:lang w:val="ro-RO" w:eastAsia="ru-RU"/>
              </w:rPr>
              <w:t>2</w:t>
            </w:r>
            <w:r w:rsidRPr="00FE262F">
              <w:rPr>
                <w:b/>
                <w:bCs/>
                <w:lang w:val="ro-RO" w:eastAsia="ru-RU"/>
              </w:rPr>
              <w:t xml:space="preserve">. </w:t>
            </w:r>
            <w:r w:rsidRPr="00FE262F">
              <w:rPr>
                <w:bCs/>
                <w:lang w:val="ro-RO" w:eastAsia="ru-RU"/>
              </w:rPr>
              <w:t xml:space="preserve">Cartea de identitate </w:t>
            </w:r>
            <w:proofErr w:type="spellStart"/>
            <w:r w:rsidRPr="00FE262F">
              <w:rPr>
                <w:bCs/>
                <w:lang w:val="ro-RO" w:eastAsia="ru-RU"/>
              </w:rPr>
              <w:t>conţine</w:t>
            </w:r>
            <w:proofErr w:type="spellEnd"/>
            <w:r w:rsidRPr="00FE262F">
              <w:rPr>
                <w:bCs/>
                <w:lang w:val="ro-RO" w:eastAsia="ru-RU"/>
              </w:rPr>
              <w:t xml:space="preserve"> date în format tipărit şi în format inscripţionat prin tehnici speciale, elemente de particularizare şi de siguranţă, precum şi date în formă electronică înscrise în mediul de stocare electronică a datelor.</w:t>
            </w:r>
          </w:p>
          <w:p w:rsidR="00FE262F" w:rsidRPr="00FE262F" w:rsidRDefault="00FE262F" w:rsidP="00E03AFA">
            <w:pPr>
              <w:spacing w:before="120"/>
              <w:ind w:firstLine="177"/>
              <w:rPr>
                <w:bCs/>
                <w:lang w:val="ro-RO" w:eastAsia="ru-RU"/>
              </w:rPr>
            </w:pPr>
            <w:r w:rsidRPr="00FE262F">
              <w:rPr>
                <w:bCs/>
                <w:lang w:val="ro-RO" w:eastAsia="ru-RU"/>
              </w:rPr>
              <w:t>În mediul de stocare electronică a datelor al cărţii de identitate se înscriu:</w:t>
            </w:r>
          </w:p>
          <w:p w:rsidR="00FE262F" w:rsidRPr="00FE262F" w:rsidRDefault="00FE262F" w:rsidP="00E03AFA">
            <w:pPr>
              <w:spacing w:before="120"/>
              <w:ind w:firstLine="177"/>
              <w:rPr>
                <w:bCs/>
                <w:lang w:val="ro-RO" w:eastAsia="ru-RU"/>
              </w:rPr>
            </w:pPr>
            <w:r w:rsidRPr="00FE262F">
              <w:rPr>
                <w:bCs/>
                <w:lang w:val="ro-RO" w:eastAsia="ru-RU"/>
              </w:rPr>
              <w:t>c) datele biometrice ale titularului: imaginea facială şi imaginile amprentelor digitale.</w:t>
            </w:r>
          </w:p>
          <w:p w:rsidR="00623A03" w:rsidRPr="00623A03" w:rsidRDefault="00623A03" w:rsidP="00E03AFA">
            <w:pPr>
              <w:spacing w:before="120"/>
              <w:ind w:firstLine="177"/>
              <w:rPr>
                <w:bCs/>
                <w:lang w:val="ro-RO" w:eastAsia="ru-RU"/>
              </w:rPr>
            </w:pPr>
            <w:r w:rsidRPr="00623A03">
              <w:rPr>
                <w:b/>
                <w:bCs/>
                <w:lang w:val="ro-RO" w:eastAsia="ru-RU"/>
              </w:rPr>
              <w:t>79</w:t>
            </w:r>
            <w:r w:rsidRPr="00623A03">
              <w:rPr>
                <w:b/>
                <w:bCs/>
                <w:vertAlign w:val="superscript"/>
                <w:lang w:val="ro-RO" w:eastAsia="ru-RU"/>
              </w:rPr>
              <w:t>1</w:t>
            </w:r>
            <w:r w:rsidRPr="00623A03">
              <w:rPr>
                <w:b/>
                <w:bCs/>
                <w:lang w:val="ro-RO" w:eastAsia="ru-RU"/>
              </w:rPr>
              <w:t xml:space="preserve">. </w:t>
            </w:r>
            <w:r w:rsidRPr="00623A03">
              <w:rPr>
                <w:bCs/>
                <w:lang w:val="ro-RO" w:eastAsia="ru-RU"/>
              </w:rPr>
              <w:t xml:space="preserve">Datele biometrice (imaginea facială, imaginile amprentelor digitale) se colectează pentru a fi incluse în cartea de identitate, în paşaportul şi în documentul de călătorie exclusiv în scopul verificării </w:t>
            </w:r>
            <w:proofErr w:type="spellStart"/>
            <w:r w:rsidRPr="00623A03">
              <w:rPr>
                <w:bCs/>
                <w:lang w:val="ro-RO" w:eastAsia="ru-RU"/>
              </w:rPr>
              <w:t>autenticităţii</w:t>
            </w:r>
            <w:proofErr w:type="spellEnd"/>
            <w:r w:rsidRPr="00623A03">
              <w:rPr>
                <w:bCs/>
                <w:lang w:val="ro-RO" w:eastAsia="ru-RU"/>
              </w:rPr>
              <w:t xml:space="preserve"> acestor acte de identitate şi a </w:t>
            </w:r>
            <w:proofErr w:type="spellStart"/>
            <w:r w:rsidRPr="00623A03">
              <w:rPr>
                <w:bCs/>
                <w:lang w:val="ro-RO" w:eastAsia="ru-RU"/>
              </w:rPr>
              <w:t>identităţii</w:t>
            </w:r>
            <w:proofErr w:type="spellEnd"/>
            <w:r w:rsidRPr="00623A03">
              <w:rPr>
                <w:bCs/>
                <w:lang w:val="ro-RO" w:eastAsia="ru-RU"/>
              </w:rPr>
              <w:t xml:space="preserve"> titularului.</w:t>
            </w:r>
          </w:p>
          <w:p w:rsidR="00605C9E" w:rsidRPr="00623A03" w:rsidRDefault="00623A03" w:rsidP="00E03AFA">
            <w:pPr>
              <w:spacing w:before="120"/>
              <w:ind w:firstLine="177"/>
              <w:rPr>
                <w:bCs/>
                <w:lang w:val="ro-RO" w:eastAsia="ru-RU"/>
              </w:rPr>
            </w:pPr>
            <w:r w:rsidRPr="00623A03">
              <w:rPr>
                <w:bCs/>
                <w:lang w:val="ro-RO" w:eastAsia="ru-RU"/>
              </w:rPr>
              <w:t xml:space="preserve">Imaginile amprentelor digitale prelevate pentru eliberarea cărţii de identitate, a paşaportului şi a documentului de călătorie, stocate în resursele </w:t>
            </w:r>
            <w:proofErr w:type="spellStart"/>
            <w:r w:rsidRPr="00623A03">
              <w:rPr>
                <w:bCs/>
                <w:lang w:val="ro-RO" w:eastAsia="ru-RU"/>
              </w:rPr>
              <w:t>informaţionale</w:t>
            </w:r>
            <w:proofErr w:type="spellEnd"/>
            <w:r w:rsidRPr="00623A03">
              <w:rPr>
                <w:bCs/>
                <w:lang w:val="ro-RO" w:eastAsia="ru-RU"/>
              </w:rPr>
              <w:t xml:space="preserve"> ale </w:t>
            </w:r>
            <w:proofErr w:type="spellStart"/>
            <w:r w:rsidRPr="00623A03">
              <w:rPr>
                <w:bCs/>
                <w:lang w:val="ro-RO" w:eastAsia="ru-RU"/>
              </w:rPr>
              <w:t>autorităţilor</w:t>
            </w:r>
            <w:proofErr w:type="spellEnd"/>
            <w:r w:rsidRPr="00623A03">
              <w:rPr>
                <w:bCs/>
                <w:lang w:val="ro-RO" w:eastAsia="ru-RU"/>
              </w:rPr>
              <w:t xml:space="preserve"> emitente şi ale celor implicate în procesul de eliberare a actelor de identitate respective, se </w:t>
            </w:r>
            <w:proofErr w:type="spellStart"/>
            <w:r w:rsidRPr="00623A03">
              <w:rPr>
                <w:bCs/>
                <w:lang w:val="ro-RO" w:eastAsia="ru-RU"/>
              </w:rPr>
              <w:t>şterg</w:t>
            </w:r>
            <w:proofErr w:type="spellEnd"/>
            <w:r w:rsidRPr="00623A03">
              <w:rPr>
                <w:bCs/>
                <w:lang w:val="ro-RO" w:eastAsia="ru-RU"/>
              </w:rPr>
              <w:t xml:space="preserve"> imediat după înmânarea acestora sau, în cazul în care nu au fost înmânate, într-un termen de cel mult de 90 de zile de la data producerii actului de identitate respectiv</w:t>
            </w:r>
            <w:r>
              <w:rPr>
                <w:bCs/>
                <w:lang w:val="ro-RO" w:eastAsia="ru-RU"/>
              </w:rPr>
              <w:t>.</w:t>
            </w:r>
          </w:p>
          <w:p w:rsidR="00FE262F" w:rsidRDefault="00FE262F" w:rsidP="00E03AFA">
            <w:pPr>
              <w:spacing w:before="120"/>
              <w:ind w:firstLine="177"/>
              <w:rPr>
                <w:b/>
                <w:bCs/>
                <w:lang w:val="ro-RO" w:eastAsia="ru-RU"/>
              </w:rPr>
            </w:pPr>
          </w:p>
          <w:p w:rsidR="00FE262F" w:rsidRDefault="00FE262F" w:rsidP="00E03AFA">
            <w:pPr>
              <w:spacing w:before="120"/>
              <w:ind w:firstLine="177"/>
              <w:rPr>
                <w:b/>
                <w:bCs/>
                <w:lang w:val="ro-RO" w:eastAsia="ru-RU"/>
              </w:rPr>
            </w:pPr>
          </w:p>
          <w:p w:rsidR="00FE262F" w:rsidRDefault="00FE262F" w:rsidP="00E03AFA">
            <w:pPr>
              <w:spacing w:before="120"/>
              <w:ind w:firstLine="177"/>
              <w:rPr>
                <w:b/>
                <w:bCs/>
                <w:lang w:val="ro-RO" w:eastAsia="ru-RU"/>
              </w:rPr>
            </w:pPr>
          </w:p>
          <w:p w:rsidR="00FE262F" w:rsidRDefault="00FE262F" w:rsidP="00E03AFA">
            <w:pPr>
              <w:spacing w:before="120"/>
              <w:ind w:firstLine="177"/>
              <w:rPr>
                <w:b/>
                <w:bCs/>
                <w:lang w:val="ro-RO" w:eastAsia="ru-RU"/>
              </w:rPr>
            </w:pPr>
          </w:p>
          <w:p w:rsidR="00FE262F" w:rsidRPr="00714943" w:rsidRDefault="00FE262F" w:rsidP="00374216">
            <w:pPr>
              <w:spacing w:before="120"/>
              <w:ind w:firstLine="0"/>
              <w:rPr>
                <w:b/>
                <w:bCs/>
                <w:lang w:val="ro-RO" w:eastAsia="ru-RU"/>
              </w:rPr>
            </w:pPr>
          </w:p>
          <w:p w:rsidR="00605C9E" w:rsidRPr="00242953" w:rsidRDefault="00605C9E" w:rsidP="00470808">
            <w:pPr>
              <w:spacing w:before="120"/>
              <w:ind w:firstLine="0"/>
              <w:rPr>
                <w:b/>
                <w:bCs/>
                <w:lang w:val="ro-RO" w:eastAsia="ru-RU"/>
              </w:rPr>
            </w:pPr>
            <w:r w:rsidRPr="00605C9E">
              <w:rPr>
                <w:b/>
                <w:bCs/>
                <w:lang w:val="ro-RO" w:eastAsia="ru-RU"/>
              </w:rPr>
              <w:t>79</w:t>
            </w:r>
            <w:r w:rsidRPr="00605C9E">
              <w:rPr>
                <w:b/>
                <w:bCs/>
                <w:vertAlign w:val="superscript"/>
                <w:lang w:val="ro-RO" w:eastAsia="ru-RU"/>
              </w:rPr>
              <w:t>1</w:t>
            </w:r>
            <w:r w:rsidRPr="00605C9E">
              <w:rPr>
                <w:b/>
                <w:bCs/>
                <w:lang w:val="ro-RO" w:eastAsia="ru-RU"/>
              </w:rPr>
              <w:t>.</w:t>
            </w:r>
            <w:r w:rsidR="00470808">
              <w:rPr>
                <w:b/>
                <w:bCs/>
                <w:lang w:val="ro-RO" w:eastAsia="ru-RU"/>
              </w:rPr>
              <w:t xml:space="preserve"> </w:t>
            </w:r>
            <w:r w:rsidRPr="00605C9E">
              <w:rPr>
                <w:bCs/>
                <w:lang w:val="ro-RO" w:eastAsia="ru-RU"/>
              </w:rPr>
              <w:t xml:space="preserve">Imaginile amprentelor digitale prelevate pentru eliberarea cărţii de identitate, a paşaportului şi a documentului de călătorie, stocate în resursele </w:t>
            </w:r>
            <w:proofErr w:type="spellStart"/>
            <w:r w:rsidRPr="00605C9E">
              <w:rPr>
                <w:bCs/>
                <w:lang w:val="ro-RO" w:eastAsia="ru-RU"/>
              </w:rPr>
              <w:t>informaţionale</w:t>
            </w:r>
            <w:proofErr w:type="spellEnd"/>
            <w:r w:rsidRPr="00605C9E">
              <w:rPr>
                <w:bCs/>
                <w:lang w:val="ro-RO" w:eastAsia="ru-RU"/>
              </w:rPr>
              <w:t xml:space="preserve"> ale </w:t>
            </w:r>
            <w:proofErr w:type="spellStart"/>
            <w:r w:rsidRPr="00605C9E">
              <w:rPr>
                <w:bCs/>
                <w:lang w:val="ro-RO" w:eastAsia="ru-RU"/>
              </w:rPr>
              <w:t>autorităţilor</w:t>
            </w:r>
            <w:proofErr w:type="spellEnd"/>
            <w:r w:rsidRPr="00605C9E">
              <w:rPr>
                <w:bCs/>
                <w:lang w:val="ro-RO" w:eastAsia="ru-RU"/>
              </w:rPr>
              <w:t xml:space="preserve"> emitente şi ale celor implicate în procesul de eliberare a actelor de identitate respective, se </w:t>
            </w:r>
            <w:proofErr w:type="spellStart"/>
            <w:r w:rsidRPr="00605C9E">
              <w:rPr>
                <w:bCs/>
                <w:lang w:val="ro-RO" w:eastAsia="ru-RU"/>
              </w:rPr>
              <w:t>şterg</w:t>
            </w:r>
            <w:proofErr w:type="spellEnd"/>
            <w:r w:rsidRPr="00605C9E">
              <w:rPr>
                <w:bCs/>
                <w:lang w:val="ro-RO" w:eastAsia="ru-RU"/>
              </w:rPr>
              <w:t xml:space="preserve"> imediat după înmânarea acestora sau, în cazul în care nu au fost înmânate, într-un termen de cel mult de 90 de zile de la data producerii actului de identitate respectiv</w:t>
            </w:r>
            <w:r>
              <w:rPr>
                <w:bCs/>
                <w:lang w:val="ro-RO" w:eastAsia="ru-RU"/>
              </w:rPr>
              <w:t>.</w:t>
            </w:r>
          </w:p>
        </w:tc>
        <w:tc>
          <w:tcPr>
            <w:tcW w:w="499" w:type="pct"/>
            <w:shd w:val="clear" w:color="auto" w:fill="auto"/>
          </w:tcPr>
          <w:p w:rsidR="00324EC2" w:rsidRDefault="00324EC2" w:rsidP="007A01F4">
            <w:pPr>
              <w:ind w:firstLine="0"/>
              <w:jc w:val="center"/>
              <w:rPr>
                <w:b/>
                <w:lang w:val="ro-RO"/>
              </w:rPr>
            </w:pPr>
          </w:p>
          <w:p w:rsidR="009E6C6A" w:rsidRDefault="009E6C6A" w:rsidP="007A01F4">
            <w:pPr>
              <w:ind w:firstLine="0"/>
              <w:jc w:val="center"/>
              <w:rPr>
                <w:b/>
                <w:lang w:val="ro-RO"/>
              </w:rPr>
            </w:pPr>
          </w:p>
          <w:p w:rsidR="00324EC2" w:rsidRPr="00242953" w:rsidRDefault="00324EC2" w:rsidP="007A01F4">
            <w:pPr>
              <w:ind w:firstLine="0"/>
              <w:jc w:val="center"/>
              <w:rPr>
                <w:b/>
                <w:lang w:val="ro-RO"/>
              </w:rPr>
            </w:pPr>
            <w:r>
              <w:rPr>
                <w:b/>
                <w:lang w:val="ro-RO"/>
              </w:rPr>
              <w:t>Compatibil</w:t>
            </w:r>
          </w:p>
          <w:p w:rsidR="00324EC2" w:rsidRDefault="00324EC2" w:rsidP="007A01F4">
            <w:pPr>
              <w:ind w:firstLine="0"/>
              <w:jc w:val="center"/>
              <w:rPr>
                <w:b/>
                <w:lang w:val="ro-RO"/>
              </w:rPr>
            </w:pPr>
          </w:p>
          <w:p w:rsidR="00324EC2" w:rsidRDefault="00324EC2" w:rsidP="00E03AFA">
            <w:pPr>
              <w:spacing w:before="120"/>
              <w:ind w:firstLine="0"/>
              <w:jc w:val="center"/>
              <w:rPr>
                <w:b/>
                <w:lang w:val="ro-RO"/>
              </w:rPr>
            </w:pPr>
          </w:p>
          <w:p w:rsidR="00324EC2" w:rsidRDefault="00324EC2" w:rsidP="00E03AFA">
            <w:pPr>
              <w:spacing w:before="120"/>
              <w:ind w:firstLine="0"/>
              <w:jc w:val="center"/>
              <w:rPr>
                <w:b/>
                <w:lang w:val="ro-RO"/>
              </w:rPr>
            </w:pPr>
          </w:p>
          <w:p w:rsidR="00324EC2" w:rsidRDefault="00324EC2" w:rsidP="00E03AFA">
            <w:pPr>
              <w:spacing w:before="120"/>
              <w:ind w:firstLine="0"/>
              <w:jc w:val="center"/>
              <w:rPr>
                <w:b/>
                <w:lang w:val="ro-RO"/>
              </w:rPr>
            </w:pPr>
          </w:p>
          <w:p w:rsidR="00324EC2" w:rsidRDefault="00324EC2" w:rsidP="00E03AFA">
            <w:pPr>
              <w:spacing w:before="120"/>
              <w:ind w:firstLine="0"/>
              <w:jc w:val="center"/>
              <w:rPr>
                <w:b/>
                <w:lang w:val="ro-RO"/>
              </w:rPr>
            </w:pPr>
          </w:p>
          <w:p w:rsidR="00324EC2" w:rsidRDefault="00324EC2" w:rsidP="00E03AFA">
            <w:pPr>
              <w:spacing w:before="120"/>
              <w:ind w:firstLine="0"/>
              <w:jc w:val="center"/>
              <w:rPr>
                <w:b/>
                <w:lang w:val="ro-RO"/>
              </w:rPr>
            </w:pPr>
          </w:p>
          <w:p w:rsidR="00324EC2" w:rsidRDefault="00324EC2" w:rsidP="00E03AFA">
            <w:pPr>
              <w:spacing w:before="120"/>
              <w:ind w:firstLine="0"/>
              <w:jc w:val="center"/>
              <w:rPr>
                <w:b/>
                <w:lang w:val="ro-RO"/>
              </w:rPr>
            </w:pPr>
          </w:p>
          <w:p w:rsidR="00324EC2" w:rsidRDefault="00324EC2" w:rsidP="00E03AFA">
            <w:pPr>
              <w:spacing w:before="120"/>
              <w:ind w:firstLine="0"/>
              <w:jc w:val="center"/>
              <w:rPr>
                <w:b/>
                <w:lang w:val="ro-RO"/>
              </w:rPr>
            </w:pPr>
          </w:p>
          <w:p w:rsidR="00324EC2" w:rsidRDefault="00324EC2" w:rsidP="00E03AFA">
            <w:pPr>
              <w:spacing w:before="120"/>
              <w:ind w:firstLine="0"/>
              <w:jc w:val="center"/>
              <w:rPr>
                <w:b/>
                <w:lang w:val="ro-RO"/>
              </w:rPr>
            </w:pPr>
          </w:p>
          <w:p w:rsidR="00324EC2" w:rsidRDefault="00324EC2" w:rsidP="00E03AFA">
            <w:pPr>
              <w:spacing w:before="120"/>
              <w:ind w:firstLine="0"/>
              <w:jc w:val="center"/>
              <w:rPr>
                <w:b/>
                <w:lang w:val="ro-RO"/>
              </w:rPr>
            </w:pPr>
          </w:p>
          <w:p w:rsidR="00324EC2" w:rsidRDefault="00324EC2" w:rsidP="00E03AFA">
            <w:pPr>
              <w:spacing w:before="120"/>
              <w:ind w:firstLine="0"/>
              <w:jc w:val="center"/>
              <w:rPr>
                <w:b/>
                <w:lang w:val="ro-RO"/>
              </w:rPr>
            </w:pPr>
          </w:p>
          <w:p w:rsidR="00324EC2" w:rsidRDefault="00324EC2" w:rsidP="00E03AFA">
            <w:pPr>
              <w:spacing w:before="120"/>
              <w:ind w:firstLine="0"/>
              <w:jc w:val="center"/>
              <w:rPr>
                <w:b/>
                <w:lang w:val="ro-RO"/>
              </w:rPr>
            </w:pPr>
          </w:p>
          <w:p w:rsidR="001E4105" w:rsidRDefault="001E4105" w:rsidP="00E03AFA">
            <w:pPr>
              <w:spacing w:before="120"/>
              <w:ind w:firstLine="0"/>
              <w:jc w:val="center"/>
              <w:rPr>
                <w:b/>
                <w:lang w:val="ro-RO"/>
              </w:rPr>
            </w:pPr>
          </w:p>
          <w:p w:rsidR="001E4105" w:rsidRDefault="001E4105" w:rsidP="00E03AFA">
            <w:pPr>
              <w:spacing w:before="120"/>
              <w:ind w:firstLine="0"/>
              <w:jc w:val="center"/>
              <w:rPr>
                <w:b/>
                <w:lang w:val="ro-RO"/>
              </w:rPr>
            </w:pPr>
          </w:p>
          <w:p w:rsidR="001E4105" w:rsidRDefault="001E4105" w:rsidP="00E03AFA">
            <w:pPr>
              <w:spacing w:before="120"/>
              <w:ind w:firstLine="0"/>
              <w:jc w:val="center"/>
              <w:rPr>
                <w:b/>
                <w:lang w:val="ro-RO"/>
              </w:rPr>
            </w:pPr>
          </w:p>
          <w:p w:rsidR="001E4105" w:rsidRPr="00EA68A0" w:rsidRDefault="001E4105" w:rsidP="00E03AFA">
            <w:pPr>
              <w:spacing w:before="120"/>
              <w:ind w:firstLine="0"/>
              <w:jc w:val="center"/>
              <w:rPr>
                <w:b/>
                <w:sz w:val="8"/>
                <w:szCs w:val="8"/>
                <w:lang w:val="ro-RO"/>
              </w:rPr>
            </w:pPr>
          </w:p>
          <w:p w:rsidR="001E4105" w:rsidRPr="00242953" w:rsidRDefault="001E4105" w:rsidP="00E03AFA">
            <w:pPr>
              <w:spacing w:before="120"/>
              <w:ind w:firstLine="0"/>
              <w:jc w:val="center"/>
              <w:rPr>
                <w:b/>
                <w:lang w:val="ro-RO"/>
              </w:rPr>
            </w:pPr>
            <w:r w:rsidRPr="00242953">
              <w:rPr>
                <w:b/>
                <w:lang w:val="ro-RO"/>
              </w:rPr>
              <w:t>Prevederi</w:t>
            </w:r>
            <w:r w:rsidR="004658F7">
              <w:rPr>
                <w:b/>
                <w:lang w:val="ro-RO"/>
              </w:rPr>
              <w:t>le</w:t>
            </w:r>
            <w:r w:rsidRPr="00242953">
              <w:rPr>
                <w:b/>
                <w:lang w:val="ro-RO"/>
              </w:rPr>
              <w:t xml:space="preserve"> UE neaplicabile </w:t>
            </w:r>
          </w:p>
          <w:p w:rsidR="001E4105" w:rsidRDefault="001E4105" w:rsidP="00E03AFA">
            <w:pPr>
              <w:spacing w:before="120"/>
              <w:ind w:firstLine="0"/>
              <w:jc w:val="center"/>
              <w:rPr>
                <w:b/>
                <w:lang w:val="ro-RO"/>
              </w:rPr>
            </w:pPr>
          </w:p>
          <w:p w:rsidR="001E4105" w:rsidRDefault="001E4105" w:rsidP="00E03AFA">
            <w:pPr>
              <w:spacing w:before="120"/>
              <w:ind w:firstLine="0"/>
              <w:jc w:val="center"/>
              <w:rPr>
                <w:b/>
                <w:lang w:val="ro-RO"/>
              </w:rPr>
            </w:pPr>
          </w:p>
          <w:p w:rsidR="001E4105" w:rsidRDefault="001E4105" w:rsidP="00E03AFA">
            <w:pPr>
              <w:spacing w:before="120"/>
              <w:ind w:firstLine="0"/>
              <w:jc w:val="center"/>
              <w:rPr>
                <w:b/>
                <w:lang w:val="ro-RO"/>
              </w:rPr>
            </w:pPr>
          </w:p>
          <w:p w:rsidR="001E4105" w:rsidRPr="009E6C6A" w:rsidRDefault="001E4105" w:rsidP="00E03AFA">
            <w:pPr>
              <w:spacing w:before="120"/>
              <w:ind w:firstLine="0"/>
              <w:jc w:val="center"/>
              <w:rPr>
                <w:b/>
                <w:sz w:val="32"/>
                <w:szCs w:val="32"/>
                <w:lang w:val="ro-RO"/>
              </w:rPr>
            </w:pPr>
          </w:p>
          <w:p w:rsidR="009E6C6A" w:rsidRDefault="009E6C6A" w:rsidP="00E03AFA">
            <w:pPr>
              <w:spacing w:before="120"/>
              <w:ind w:firstLine="0"/>
              <w:jc w:val="center"/>
              <w:rPr>
                <w:b/>
                <w:sz w:val="2"/>
                <w:szCs w:val="2"/>
                <w:lang w:val="ro-RO"/>
              </w:rPr>
            </w:pPr>
          </w:p>
          <w:p w:rsidR="009E6C6A" w:rsidRDefault="009E6C6A" w:rsidP="00E03AFA">
            <w:pPr>
              <w:spacing w:before="120"/>
              <w:ind w:firstLine="0"/>
              <w:jc w:val="center"/>
              <w:rPr>
                <w:b/>
                <w:sz w:val="2"/>
                <w:szCs w:val="2"/>
                <w:lang w:val="ro-RO"/>
              </w:rPr>
            </w:pPr>
          </w:p>
          <w:p w:rsidR="00F314F0" w:rsidRDefault="00F314F0" w:rsidP="00E03AFA">
            <w:pPr>
              <w:spacing w:before="120"/>
              <w:ind w:firstLine="0"/>
              <w:jc w:val="center"/>
              <w:rPr>
                <w:b/>
                <w:sz w:val="2"/>
                <w:szCs w:val="2"/>
                <w:lang w:val="ro-RO"/>
              </w:rPr>
            </w:pPr>
          </w:p>
          <w:p w:rsidR="00714943" w:rsidRPr="009E6C6A" w:rsidRDefault="00714943" w:rsidP="00E03AFA">
            <w:pPr>
              <w:spacing w:before="120"/>
              <w:ind w:firstLine="0"/>
              <w:jc w:val="center"/>
              <w:rPr>
                <w:b/>
                <w:sz w:val="2"/>
                <w:szCs w:val="2"/>
                <w:lang w:val="ro-RO"/>
              </w:rPr>
            </w:pPr>
          </w:p>
          <w:p w:rsidR="008E721E" w:rsidRPr="00242953" w:rsidRDefault="008E721E" w:rsidP="00E03AFA">
            <w:pPr>
              <w:spacing w:before="120"/>
              <w:ind w:firstLine="0"/>
              <w:jc w:val="center"/>
              <w:rPr>
                <w:b/>
                <w:lang w:val="ro-RO"/>
              </w:rPr>
            </w:pPr>
            <w:r w:rsidRPr="00242953">
              <w:rPr>
                <w:b/>
                <w:lang w:val="ro-RO"/>
              </w:rPr>
              <w:t>Prevederi</w:t>
            </w:r>
            <w:r w:rsidR="004658F7">
              <w:rPr>
                <w:b/>
                <w:lang w:val="ro-RO"/>
              </w:rPr>
              <w:t>le</w:t>
            </w:r>
            <w:r w:rsidRPr="00242953">
              <w:rPr>
                <w:b/>
                <w:lang w:val="ro-RO"/>
              </w:rPr>
              <w:t xml:space="preserve"> UE netranspuse</w:t>
            </w:r>
          </w:p>
          <w:p w:rsidR="00705601" w:rsidRDefault="00705601" w:rsidP="00E03AFA">
            <w:pPr>
              <w:spacing w:before="120"/>
              <w:ind w:firstLine="0"/>
              <w:jc w:val="center"/>
              <w:rPr>
                <w:b/>
                <w:lang w:val="ro-RO"/>
              </w:rPr>
            </w:pPr>
          </w:p>
          <w:p w:rsidR="00605C9E" w:rsidRDefault="00605C9E" w:rsidP="00E03AFA">
            <w:pPr>
              <w:spacing w:before="120"/>
              <w:ind w:firstLine="0"/>
              <w:jc w:val="center"/>
              <w:rPr>
                <w:b/>
                <w:sz w:val="24"/>
                <w:szCs w:val="24"/>
                <w:lang w:val="ro-RO"/>
              </w:rPr>
            </w:pPr>
          </w:p>
          <w:p w:rsidR="00502E76" w:rsidRPr="00122969" w:rsidRDefault="00502E76" w:rsidP="00E03AFA">
            <w:pPr>
              <w:spacing w:before="120"/>
              <w:ind w:firstLine="0"/>
              <w:jc w:val="center"/>
              <w:rPr>
                <w:b/>
                <w:sz w:val="24"/>
                <w:szCs w:val="24"/>
                <w:lang w:val="ro-RO"/>
              </w:rPr>
            </w:pPr>
          </w:p>
          <w:p w:rsidR="00605C9E" w:rsidRDefault="00605C9E" w:rsidP="00E03AFA">
            <w:pPr>
              <w:spacing w:before="120"/>
              <w:ind w:firstLine="0"/>
              <w:jc w:val="center"/>
              <w:rPr>
                <w:b/>
                <w:lang w:val="ro-RO"/>
              </w:rPr>
            </w:pPr>
            <w:r>
              <w:rPr>
                <w:b/>
                <w:lang w:val="ro-RO"/>
              </w:rPr>
              <w:t>Compatibil</w:t>
            </w:r>
          </w:p>
          <w:p w:rsidR="00605C9E" w:rsidRDefault="00605C9E" w:rsidP="00E03AFA">
            <w:pPr>
              <w:spacing w:before="120"/>
              <w:ind w:firstLine="0"/>
              <w:jc w:val="center"/>
              <w:rPr>
                <w:b/>
                <w:lang w:val="ro-RO"/>
              </w:rPr>
            </w:pPr>
          </w:p>
          <w:p w:rsidR="00605C9E" w:rsidRDefault="00605C9E" w:rsidP="00E03AFA">
            <w:pPr>
              <w:spacing w:before="120"/>
              <w:ind w:firstLine="0"/>
              <w:jc w:val="center"/>
              <w:rPr>
                <w:b/>
                <w:lang w:val="ro-RO"/>
              </w:rPr>
            </w:pPr>
          </w:p>
          <w:p w:rsidR="00605C9E" w:rsidRDefault="00605C9E" w:rsidP="00E03AFA">
            <w:pPr>
              <w:spacing w:before="120"/>
              <w:ind w:firstLine="0"/>
              <w:jc w:val="center"/>
              <w:rPr>
                <w:b/>
                <w:lang w:val="ro-RO"/>
              </w:rPr>
            </w:pPr>
          </w:p>
          <w:p w:rsidR="00605C9E" w:rsidRDefault="00605C9E" w:rsidP="00E03AFA">
            <w:pPr>
              <w:spacing w:before="120"/>
              <w:ind w:firstLine="0"/>
              <w:jc w:val="center"/>
              <w:rPr>
                <w:b/>
                <w:lang w:val="ro-RO"/>
              </w:rPr>
            </w:pPr>
          </w:p>
          <w:p w:rsidR="00605C9E" w:rsidRDefault="00605C9E" w:rsidP="00E03AFA">
            <w:pPr>
              <w:spacing w:before="120"/>
              <w:ind w:firstLine="0"/>
              <w:jc w:val="center"/>
              <w:rPr>
                <w:b/>
                <w:lang w:val="ro-RO"/>
              </w:rPr>
            </w:pPr>
          </w:p>
          <w:p w:rsidR="00605C9E" w:rsidRDefault="00605C9E" w:rsidP="00E03AFA">
            <w:pPr>
              <w:spacing w:before="120"/>
              <w:ind w:firstLine="0"/>
              <w:jc w:val="center"/>
              <w:rPr>
                <w:b/>
                <w:lang w:val="ro-RO"/>
              </w:rPr>
            </w:pPr>
          </w:p>
          <w:p w:rsidR="00605C9E" w:rsidRDefault="00605C9E" w:rsidP="00E03AFA">
            <w:pPr>
              <w:spacing w:before="120"/>
              <w:ind w:firstLine="0"/>
              <w:jc w:val="center"/>
              <w:rPr>
                <w:b/>
                <w:lang w:val="ro-RO"/>
              </w:rPr>
            </w:pPr>
          </w:p>
          <w:p w:rsidR="00605C9E" w:rsidRDefault="00605C9E" w:rsidP="00E03AFA">
            <w:pPr>
              <w:spacing w:before="120"/>
              <w:ind w:firstLine="0"/>
              <w:jc w:val="center"/>
              <w:rPr>
                <w:b/>
                <w:lang w:val="ro-RO"/>
              </w:rPr>
            </w:pPr>
          </w:p>
          <w:p w:rsidR="00605C9E" w:rsidRDefault="00605C9E" w:rsidP="00E03AFA">
            <w:pPr>
              <w:spacing w:before="120"/>
              <w:ind w:firstLine="0"/>
              <w:jc w:val="center"/>
              <w:rPr>
                <w:b/>
                <w:lang w:val="ro-RO"/>
              </w:rPr>
            </w:pPr>
          </w:p>
          <w:p w:rsidR="00605C9E" w:rsidRDefault="00605C9E" w:rsidP="00E03AFA">
            <w:pPr>
              <w:spacing w:before="120"/>
              <w:ind w:firstLine="0"/>
              <w:jc w:val="center"/>
              <w:rPr>
                <w:b/>
                <w:lang w:val="ro-RO"/>
              </w:rPr>
            </w:pPr>
          </w:p>
          <w:p w:rsidR="00605C9E" w:rsidRDefault="00605C9E" w:rsidP="00E03AFA">
            <w:pPr>
              <w:spacing w:before="120"/>
              <w:ind w:firstLine="0"/>
              <w:jc w:val="center"/>
              <w:rPr>
                <w:b/>
                <w:lang w:val="ro-RO"/>
              </w:rPr>
            </w:pPr>
          </w:p>
          <w:p w:rsidR="00605C9E" w:rsidRDefault="00605C9E" w:rsidP="00502E76">
            <w:pPr>
              <w:ind w:firstLine="0"/>
              <w:jc w:val="center"/>
              <w:rPr>
                <w:b/>
                <w:lang w:val="ro-RO"/>
              </w:rPr>
            </w:pPr>
          </w:p>
          <w:p w:rsidR="00605C9E" w:rsidRDefault="00605C9E" w:rsidP="00502E76">
            <w:pPr>
              <w:ind w:firstLine="0"/>
              <w:jc w:val="center"/>
              <w:rPr>
                <w:b/>
                <w:lang w:val="ro-RO"/>
              </w:rPr>
            </w:pPr>
          </w:p>
          <w:p w:rsidR="00605C9E" w:rsidRDefault="00605C9E" w:rsidP="00502E76">
            <w:pPr>
              <w:ind w:firstLine="0"/>
              <w:jc w:val="center"/>
              <w:rPr>
                <w:b/>
                <w:lang w:val="ro-RO"/>
              </w:rPr>
            </w:pPr>
          </w:p>
          <w:p w:rsidR="00605C9E" w:rsidRDefault="00605C9E" w:rsidP="00502E76">
            <w:pPr>
              <w:ind w:firstLine="0"/>
              <w:jc w:val="center"/>
              <w:rPr>
                <w:b/>
                <w:lang w:val="ro-RO"/>
              </w:rPr>
            </w:pPr>
          </w:p>
          <w:p w:rsidR="00605C9E" w:rsidRDefault="00605C9E" w:rsidP="00502E76">
            <w:pPr>
              <w:ind w:firstLine="0"/>
              <w:jc w:val="center"/>
              <w:rPr>
                <w:b/>
                <w:lang w:val="ro-RO"/>
              </w:rPr>
            </w:pPr>
          </w:p>
          <w:p w:rsidR="00605C9E" w:rsidRDefault="00605C9E" w:rsidP="00502E76">
            <w:pPr>
              <w:ind w:firstLine="0"/>
              <w:jc w:val="center"/>
              <w:rPr>
                <w:b/>
                <w:lang w:val="ro-RO"/>
              </w:rPr>
            </w:pPr>
          </w:p>
          <w:p w:rsidR="00605C9E" w:rsidRDefault="00605C9E" w:rsidP="00502E76">
            <w:pPr>
              <w:ind w:firstLine="0"/>
              <w:jc w:val="center"/>
              <w:rPr>
                <w:b/>
                <w:lang w:val="ro-RO"/>
              </w:rPr>
            </w:pPr>
          </w:p>
          <w:p w:rsidR="00605C9E" w:rsidRDefault="00605C9E" w:rsidP="00502E76">
            <w:pPr>
              <w:ind w:firstLine="0"/>
              <w:jc w:val="center"/>
              <w:rPr>
                <w:b/>
                <w:lang w:val="ro-RO"/>
              </w:rPr>
            </w:pPr>
          </w:p>
          <w:p w:rsidR="00605C9E" w:rsidRDefault="00605C9E" w:rsidP="00502E76">
            <w:pPr>
              <w:ind w:firstLine="0"/>
              <w:jc w:val="center"/>
              <w:rPr>
                <w:b/>
                <w:lang w:val="ro-RO"/>
              </w:rPr>
            </w:pPr>
          </w:p>
          <w:p w:rsidR="00605C9E" w:rsidRDefault="00605C9E" w:rsidP="00502E76">
            <w:pPr>
              <w:ind w:firstLine="0"/>
              <w:jc w:val="center"/>
              <w:rPr>
                <w:b/>
                <w:lang w:val="ro-RO"/>
              </w:rPr>
            </w:pPr>
          </w:p>
          <w:p w:rsidR="00605C9E" w:rsidRDefault="00605C9E" w:rsidP="00502E76">
            <w:pPr>
              <w:ind w:firstLine="0"/>
              <w:jc w:val="center"/>
              <w:rPr>
                <w:b/>
                <w:lang w:val="ro-RO"/>
              </w:rPr>
            </w:pPr>
          </w:p>
          <w:p w:rsidR="00502E76" w:rsidRDefault="00502E76" w:rsidP="00502E76">
            <w:pPr>
              <w:ind w:firstLine="0"/>
              <w:jc w:val="center"/>
              <w:rPr>
                <w:b/>
                <w:lang w:val="ro-RO"/>
              </w:rPr>
            </w:pPr>
          </w:p>
          <w:p w:rsidR="00605C9E" w:rsidRPr="00122969" w:rsidRDefault="00605C9E" w:rsidP="00502E76">
            <w:pPr>
              <w:ind w:firstLine="0"/>
              <w:rPr>
                <w:b/>
                <w:sz w:val="36"/>
                <w:szCs w:val="36"/>
                <w:lang w:val="ro-RO"/>
              </w:rPr>
            </w:pPr>
          </w:p>
          <w:p w:rsidR="00605C9E" w:rsidRPr="00242953" w:rsidRDefault="00605C9E" w:rsidP="00E03AFA">
            <w:pPr>
              <w:spacing w:before="120"/>
              <w:ind w:firstLine="0"/>
              <w:jc w:val="center"/>
              <w:rPr>
                <w:b/>
                <w:lang w:val="ro-RO"/>
              </w:rPr>
            </w:pPr>
            <w:r w:rsidRPr="00242953">
              <w:rPr>
                <w:b/>
                <w:lang w:val="ro-RO"/>
              </w:rPr>
              <w:t>Prevederi</w:t>
            </w:r>
            <w:r w:rsidR="004658F7">
              <w:rPr>
                <w:b/>
                <w:lang w:val="ro-RO"/>
              </w:rPr>
              <w:t>le</w:t>
            </w:r>
            <w:r w:rsidRPr="00242953">
              <w:rPr>
                <w:b/>
                <w:lang w:val="ro-RO"/>
              </w:rPr>
              <w:t xml:space="preserve"> UE neaplicabile </w:t>
            </w:r>
          </w:p>
          <w:p w:rsidR="00E2616E" w:rsidRDefault="00E2616E" w:rsidP="00374216">
            <w:pPr>
              <w:ind w:firstLine="0"/>
              <w:jc w:val="center"/>
              <w:rPr>
                <w:b/>
                <w:sz w:val="38"/>
                <w:szCs w:val="38"/>
                <w:lang w:val="ro-RO"/>
              </w:rPr>
            </w:pPr>
          </w:p>
          <w:p w:rsidR="00374216" w:rsidRDefault="00374216" w:rsidP="00374216">
            <w:pPr>
              <w:ind w:firstLine="0"/>
              <w:jc w:val="center"/>
              <w:rPr>
                <w:b/>
                <w:lang w:val="ro-RO"/>
              </w:rPr>
            </w:pPr>
          </w:p>
          <w:p w:rsidR="00E3070F" w:rsidRPr="00E3070F" w:rsidRDefault="00E3070F" w:rsidP="00374216">
            <w:pPr>
              <w:ind w:firstLine="0"/>
              <w:jc w:val="center"/>
              <w:rPr>
                <w:b/>
                <w:lang w:val="ro-RO"/>
              </w:rPr>
            </w:pPr>
          </w:p>
          <w:p w:rsidR="00623A03" w:rsidRDefault="00FE262F" w:rsidP="00374216">
            <w:pPr>
              <w:ind w:firstLine="0"/>
              <w:jc w:val="center"/>
              <w:rPr>
                <w:b/>
                <w:lang w:val="ro-RO"/>
              </w:rPr>
            </w:pPr>
            <w:r>
              <w:rPr>
                <w:b/>
                <w:lang w:val="ro-RO"/>
              </w:rPr>
              <w:t>Compatibil</w:t>
            </w:r>
          </w:p>
          <w:p w:rsidR="00623A03" w:rsidRDefault="00623A03" w:rsidP="00374216">
            <w:pPr>
              <w:ind w:firstLine="0"/>
              <w:jc w:val="center"/>
              <w:rPr>
                <w:b/>
                <w:lang w:val="ro-RO"/>
              </w:rPr>
            </w:pPr>
          </w:p>
          <w:p w:rsidR="00605C9E" w:rsidRPr="00242953" w:rsidRDefault="00605C9E" w:rsidP="00E03AFA">
            <w:pPr>
              <w:spacing w:before="120"/>
              <w:ind w:firstLine="0"/>
              <w:jc w:val="center"/>
              <w:rPr>
                <w:b/>
                <w:lang w:val="ro-RO"/>
              </w:rPr>
            </w:pPr>
          </w:p>
        </w:tc>
        <w:tc>
          <w:tcPr>
            <w:tcW w:w="1419" w:type="pct"/>
            <w:shd w:val="clear" w:color="auto" w:fill="auto"/>
          </w:tcPr>
          <w:p w:rsidR="00324EC2" w:rsidRDefault="00324EC2" w:rsidP="00E03AFA">
            <w:pPr>
              <w:spacing w:before="120"/>
              <w:ind w:firstLine="193"/>
              <w:rPr>
                <w:lang w:val="ro-RO"/>
              </w:rPr>
            </w:pPr>
          </w:p>
          <w:p w:rsidR="009E6C6A" w:rsidRDefault="009E6C6A" w:rsidP="00E03AFA">
            <w:pPr>
              <w:spacing w:before="120"/>
              <w:ind w:firstLine="0"/>
              <w:rPr>
                <w:lang w:val="ro-RO"/>
              </w:rPr>
            </w:pPr>
          </w:p>
          <w:p w:rsidR="001E4105" w:rsidRDefault="001E4105" w:rsidP="00E03AFA">
            <w:pPr>
              <w:spacing w:before="120"/>
              <w:ind w:firstLine="0"/>
              <w:rPr>
                <w:lang w:val="ro-RO"/>
              </w:rPr>
            </w:pPr>
          </w:p>
          <w:p w:rsidR="00F314F0" w:rsidRDefault="00F314F0" w:rsidP="00E03AFA">
            <w:pPr>
              <w:spacing w:before="120"/>
              <w:ind w:firstLine="0"/>
              <w:rPr>
                <w:lang w:val="ro-RO"/>
              </w:rPr>
            </w:pPr>
          </w:p>
          <w:p w:rsidR="00F314F0" w:rsidRDefault="00F314F0" w:rsidP="00E03AFA">
            <w:pPr>
              <w:spacing w:before="120"/>
              <w:ind w:firstLine="0"/>
              <w:rPr>
                <w:lang w:val="ro-RO"/>
              </w:rPr>
            </w:pPr>
          </w:p>
          <w:p w:rsidR="00F314F0" w:rsidRDefault="00F314F0" w:rsidP="00E03AFA">
            <w:pPr>
              <w:spacing w:before="120"/>
              <w:ind w:firstLine="0"/>
              <w:rPr>
                <w:lang w:val="ro-RO"/>
              </w:rPr>
            </w:pPr>
          </w:p>
          <w:p w:rsidR="00F314F0" w:rsidRDefault="00F314F0" w:rsidP="00E03AFA">
            <w:pPr>
              <w:spacing w:before="120"/>
              <w:ind w:firstLine="0"/>
              <w:rPr>
                <w:lang w:val="ro-RO"/>
              </w:rPr>
            </w:pPr>
          </w:p>
          <w:p w:rsidR="00F314F0" w:rsidRDefault="00F314F0" w:rsidP="00E03AFA">
            <w:pPr>
              <w:spacing w:before="120"/>
              <w:ind w:firstLine="0"/>
              <w:rPr>
                <w:lang w:val="ro-RO"/>
              </w:rPr>
            </w:pPr>
          </w:p>
          <w:p w:rsidR="00F314F0" w:rsidRDefault="00F314F0" w:rsidP="00E03AFA">
            <w:pPr>
              <w:spacing w:before="120"/>
              <w:ind w:firstLine="0"/>
              <w:rPr>
                <w:lang w:val="ro-RO"/>
              </w:rPr>
            </w:pPr>
          </w:p>
          <w:p w:rsidR="00F314F0" w:rsidRDefault="00F314F0" w:rsidP="00E03AFA">
            <w:pPr>
              <w:spacing w:before="120"/>
              <w:ind w:firstLine="0"/>
              <w:rPr>
                <w:lang w:val="ro-RO"/>
              </w:rPr>
            </w:pPr>
          </w:p>
          <w:p w:rsidR="00F314F0" w:rsidRDefault="00F314F0" w:rsidP="00E03AFA">
            <w:pPr>
              <w:spacing w:before="120"/>
              <w:ind w:firstLine="0"/>
              <w:rPr>
                <w:lang w:val="ro-RO"/>
              </w:rPr>
            </w:pPr>
          </w:p>
          <w:p w:rsidR="00F314F0" w:rsidRDefault="00F314F0" w:rsidP="00E03AFA">
            <w:pPr>
              <w:spacing w:before="120"/>
              <w:ind w:firstLine="0"/>
              <w:rPr>
                <w:lang w:val="ro-RO"/>
              </w:rPr>
            </w:pPr>
          </w:p>
          <w:p w:rsidR="00F314F0" w:rsidRDefault="00F314F0" w:rsidP="00E03AFA">
            <w:pPr>
              <w:spacing w:before="120"/>
              <w:ind w:firstLine="0"/>
              <w:rPr>
                <w:lang w:val="ro-RO"/>
              </w:rPr>
            </w:pPr>
          </w:p>
          <w:p w:rsidR="00F314F0" w:rsidRDefault="00F314F0" w:rsidP="00E03AFA">
            <w:pPr>
              <w:spacing w:before="120"/>
              <w:ind w:firstLine="0"/>
              <w:rPr>
                <w:lang w:val="ro-RO"/>
              </w:rPr>
            </w:pPr>
          </w:p>
          <w:p w:rsidR="00F314F0" w:rsidRDefault="00F314F0" w:rsidP="00E03AFA">
            <w:pPr>
              <w:spacing w:before="120"/>
              <w:ind w:firstLine="0"/>
              <w:rPr>
                <w:lang w:val="ro-RO"/>
              </w:rPr>
            </w:pPr>
          </w:p>
          <w:p w:rsidR="001E4105" w:rsidRDefault="001E4105" w:rsidP="00E03AFA">
            <w:pPr>
              <w:spacing w:before="120"/>
              <w:ind w:firstLine="0"/>
              <w:rPr>
                <w:lang w:val="ro-RO"/>
              </w:rPr>
            </w:pPr>
          </w:p>
          <w:p w:rsidR="009E6C6A" w:rsidRPr="00502E76" w:rsidRDefault="009E6C6A" w:rsidP="00502E76">
            <w:pPr>
              <w:ind w:firstLine="0"/>
              <w:rPr>
                <w:lang w:val="ro-RO"/>
              </w:rPr>
            </w:pPr>
          </w:p>
          <w:p w:rsidR="001E4105" w:rsidRPr="00242953" w:rsidRDefault="001E4105" w:rsidP="00502E76">
            <w:pPr>
              <w:ind w:firstLine="0"/>
              <w:rPr>
                <w:lang w:val="ro-RO"/>
              </w:rPr>
            </w:pPr>
            <w:r w:rsidRPr="00242953">
              <w:rPr>
                <w:lang w:val="ro-RO"/>
              </w:rPr>
              <w:t>Norm</w:t>
            </w:r>
            <w:r>
              <w:rPr>
                <w:lang w:val="ro-RO"/>
              </w:rPr>
              <w:t>ele</w:t>
            </w:r>
            <w:r w:rsidRPr="00242953">
              <w:rPr>
                <w:lang w:val="ro-RO"/>
              </w:rPr>
              <w:t xml:space="preserve"> de la art.</w:t>
            </w:r>
            <w:r w:rsidR="00502E76">
              <w:rPr>
                <w:lang w:val="ro-RO"/>
              </w:rPr>
              <w:t>11 alin.</w:t>
            </w:r>
            <w:r>
              <w:rPr>
                <w:lang w:val="ro-RO"/>
              </w:rPr>
              <w:t>(3) și (4)</w:t>
            </w:r>
            <w:r w:rsidRPr="00242953">
              <w:rPr>
                <w:lang w:val="ro-RO"/>
              </w:rPr>
              <w:t xml:space="preserve"> nu poate fi aplicat</w:t>
            </w:r>
            <w:r>
              <w:rPr>
                <w:lang w:val="ro-RO"/>
              </w:rPr>
              <w:t>e</w:t>
            </w:r>
            <w:r w:rsidRPr="00242953">
              <w:rPr>
                <w:lang w:val="ro-RO"/>
              </w:rPr>
              <w:t xml:space="preserve"> pe motiv că </w:t>
            </w:r>
            <w:r w:rsidRPr="00242953">
              <w:rPr>
                <w:lang w:val="ro-RO" w:eastAsia="ru-RU"/>
              </w:rPr>
              <w:t>Republica Moldova nu este stat membru UE</w:t>
            </w:r>
            <w:r w:rsidRPr="00242953">
              <w:rPr>
                <w:lang w:val="ro-RO"/>
              </w:rPr>
              <w:t>.</w:t>
            </w:r>
          </w:p>
          <w:p w:rsidR="001E4105" w:rsidRPr="00242953" w:rsidRDefault="001E4105" w:rsidP="00502E76">
            <w:pPr>
              <w:ind w:firstLine="193"/>
              <w:rPr>
                <w:lang w:val="ro-RO"/>
              </w:rPr>
            </w:pPr>
          </w:p>
          <w:p w:rsidR="001E4105" w:rsidRDefault="001E4105" w:rsidP="00502E76">
            <w:pPr>
              <w:ind w:firstLine="0"/>
              <w:rPr>
                <w:b/>
                <w:lang w:val="ro-RO"/>
              </w:rPr>
            </w:pPr>
          </w:p>
          <w:p w:rsidR="00605C9E" w:rsidRDefault="00605C9E" w:rsidP="00502E76">
            <w:pPr>
              <w:ind w:firstLine="0"/>
              <w:rPr>
                <w:b/>
                <w:lang w:val="ro-RO"/>
              </w:rPr>
            </w:pPr>
          </w:p>
          <w:p w:rsidR="00605C9E" w:rsidRDefault="00605C9E" w:rsidP="00502E76">
            <w:pPr>
              <w:ind w:firstLine="0"/>
              <w:rPr>
                <w:b/>
                <w:lang w:val="ro-RO"/>
              </w:rPr>
            </w:pPr>
          </w:p>
          <w:p w:rsidR="009E6C6A" w:rsidRDefault="009E6C6A" w:rsidP="00502E76">
            <w:pPr>
              <w:ind w:firstLine="0"/>
              <w:rPr>
                <w:sz w:val="4"/>
                <w:szCs w:val="4"/>
                <w:lang w:val="ro-RO" w:eastAsia="ru-RU"/>
              </w:rPr>
            </w:pPr>
          </w:p>
          <w:p w:rsidR="00F314F0" w:rsidRDefault="00F314F0" w:rsidP="00502E76">
            <w:pPr>
              <w:ind w:firstLine="0"/>
              <w:rPr>
                <w:sz w:val="18"/>
                <w:szCs w:val="18"/>
                <w:lang w:val="ro-RO" w:eastAsia="ru-RU"/>
              </w:rPr>
            </w:pPr>
          </w:p>
          <w:p w:rsidR="00502E76" w:rsidRDefault="00502E76" w:rsidP="00502E76">
            <w:pPr>
              <w:ind w:firstLine="0"/>
              <w:rPr>
                <w:sz w:val="18"/>
                <w:szCs w:val="18"/>
                <w:lang w:val="ro-RO" w:eastAsia="ru-RU"/>
              </w:rPr>
            </w:pPr>
          </w:p>
          <w:p w:rsidR="00502E76" w:rsidRDefault="00502E76" w:rsidP="00502E76">
            <w:pPr>
              <w:ind w:firstLine="0"/>
              <w:rPr>
                <w:sz w:val="18"/>
                <w:szCs w:val="18"/>
                <w:lang w:val="ro-RO" w:eastAsia="ru-RU"/>
              </w:rPr>
            </w:pPr>
          </w:p>
          <w:p w:rsidR="00502E76" w:rsidRDefault="00502E76" w:rsidP="00502E76">
            <w:pPr>
              <w:ind w:firstLine="0"/>
              <w:rPr>
                <w:sz w:val="18"/>
                <w:szCs w:val="18"/>
                <w:lang w:val="ro-RO" w:eastAsia="ru-RU"/>
              </w:rPr>
            </w:pPr>
          </w:p>
          <w:p w:rsidR="00502E76" w:rsidRPr="00714943" w:rsidRDefault="00502E76" w:rsidP="00502E76">
            <w:pPr>
              <w:ind w:firstLine="0"/>
              <w:rPr>
                <w:sz w:val="18"/>
                <w:szCs w:val="18"/>
                <w:lang w:val="ro-RO" w:eastAsia="ru-RU"/>
              </w:rPr>
            </w:pPr>
          </w:p>
          <w:p w:rsidR="00605C9E" w:rsidRDefault="00605C9E" w:rsidP="00502E76">
            <w:pPr>
              <w:ind w:firstLine="0"/>
              <w:rPr>
                <w:b/>
                <w:vertAlign w:val="superscript"/>
                <w:lang w:val="ro-RO" w:eastAsia="ru-RU"/>
              </w:rPr>
            </w:pPr>
            <w:r w:rsidRPr="00242953">
              <w:rPr>
                <w:lang w:val="ro-RO" w:eastAsia="ru-RU"/>
              </w:rPr>
              <w:t>Norm</w:t>
            </w:r>
            <w:r>
              <w:rPr>
                <w:lang w:val="ro-RO" w:eastAsia="ru-RU"/>
              </w:rPr>
              <w:t>ele</w:t>
            </w:r>
            <w:r w:rsidRPr="00242953">
              <w:rPr>
                <w:lang w:val="ro-RO" w:eastAsia="ru-RU"/>
              </w:rPr>
              <w:t xml:space="preserve"> de la art.</w:t>
            </w:r>
            <w:r>
              <w:rPr>
                <w:lang w:val="ro-RO" w:eastAsia="ru-RU"/>
              </w:rPr>
              <w:t>11</w:t>
            </w:r>
            <w:r w:rsidRPr="00242953">
              <w:rPr>
                <w:lang w:val="ro-RO" w:eastAsia="ru-RU"/>
              </w:rPr>
              <w:t xml:space="preserve"> alin.(</w:t>
            </w:r>
            <w:r>
              <w:rPr>
                <w:lang w:val="ro-RO" w:eastAsia="ru-RU"/>
              </w:rPr>
              <w:t>5</w:t>
            </w:r>
            <w:r w:rsidRPr="00242953">
              <w:rPr>
                <w:lang w:val="ro-RO" w:eastAsia="ru-RU"/>
              </w:rPr>
              <w:t xml:space="preserve">) </w:t>
            </w:r>
            <w:r w:rsidRPr="009141AB">
              <w:rPr>
                <w:lang w:val="ro-RO" w:eastAsia="ru-RU"/>
              </w:rPr>
              <w:t>din motive de securitate, a</w:t>
            </w:r>
            <w:r>
              <w:rPr>
                <w:lang w:val="ro-RO" w:eastAsia="ru-RU"/>
              </w:rPr>
              <w:t>u fost transpuse</w:t>
            </w:r>
            <w:r w:rsidRPr="009141AB">
              <w:rPr>
                <w:lang w:val="ro-RO" w:eastAsia="ru-RU"/>
              </w:rPr>
              <w:t xml:space="preserve"> în actele instituționale ale Agenției Servicii Publice, care sunt conforme, inclusiv si standardelor </w:t>
            </w:r>
            <w:r>
              <w:rPr>
                <w:lang w:val="ro-RO" w:eastAsia="ru-RU"/>
              </w:rPr>
              <w:t>OAICI (Doc 9303)</w:t>
            </w:r>
            <w:r w:rsidRPr="009141AB">
              <w:rPr>
                <w:lang w:val="ro-RO" w:eastAsia="ru-RU"/>
              </w:rPr>
              <w:t xml:space="preserve">, care </w:t>
            </w:r>
            <w:r w:rsidRPr="00F314F0">
              <w:rPr>
                <w:lang w:val="ro-RO" w:eastAsia="ru-RU"/>
              </w:rPr>
              <w:t xml:space="preserve">reglementează informații care pot fi citite cu ajutorul dispozitivelor </w:t>
            </w:r>
            <w:r w:rsidRPr="00605C9E">
              <w:rPr>
                <w:lang w:val="ro-RO" w:eastAsia="ru-RU"/>
              </w:rPr>
              <w:t>de citire optică</w:t>
            </w:r>
            <w:r w:rsidRPr="009141AB">
              <w:rPr>
                <w:lang w:val="ro-RO" w:eastAsia="ru-RU"/>
              </w:rPr>
              <w:t xml:space="preserve"> și sunt confidențiale</w:t>
            </w:r>
            <w:r w:rsidR="009E6C6A">
              <w:rPr>
                <w:lang w:val="ro-RO" w:eastAsia="ru-RU"/>
              </w:rPr>
              <w:t>.</w:t>
            </w:r>
          </w:p>
          <w:p w:rsidR="009E6C6A" w:rsidRPr="009E6C6A" w:rsidRDefault="009E6C6A" w:rsidP="00502E76">
            <w:pPr>
              <w:ind w:firstLine="0"/>
              <w:rPr>
                <w:sz w:val="4"/>
                <w:szCs w:val="4"/>
                <w:lang w:val="ro-RO"/>
              </w:rPr>
            </w:pPr>
          </w:p>
          <w:p w:rsidR="00470808" w:rsidRDefault="00470808" w:rsidP="00502E76">
            <w:pPr>
              <w:ind w:firstLine="0"/>
              <w:rPr>
                <w:u w:val="single"/>
                <w:lang w:val="ro-RO"/>
              </w:rPr>
            </w:pPr>
          </w:p>
          <w:p w:rsidR="00F314F0" w:rsidRDefault="00F314F0" w:rsidP="00502E76">
            <w:pPr>
              <w:ind w:firstLine="0"/>
              <w:rPr>
                <w:u w:val="single"/>
                <w:lang w:val="ro-RO"/>
              </w:rPr>
            </w:pPr>
          </w:p>
          <w:p w:rsidR="00F314F0" w:rsidRDefault="00F314F0" w:rsidP="00502E76">
            <w:pPr>
              <w:ind w:firstLine="0"/>
              <w:rPr>
                <w:u w:val="single"/>
                <w:lang w:val="ro-RO"/>
              </w:rPr>
            </w:pPr>
          </w:p>
          <w:p w:rsidR="00F314F0" w:rsidRDefault="00F314F0" w:rsidP="00470808">
            <w:pPr>
              <w:spacing w:before="120"/>
              <w:ind w:firstLine="0"/>
              <w:rPr>
                <w:u w:val="single"/>
                <w:lang w:val="ro-RO"/>
              </w:rPr>
            </w:pPr>
          </w:p>
          <w:p w:rsidR="00F314F0" w:rsidRDefault="00F314F0" w:rsidP="00470808">
            <w:pPr>
              <w:spacing w:before="120"/>
              <w:ind w:firstLine="0"/>
              <w:rPr>
                <w:u w:val="single"/>
                <w:lang w:val="ro-RO"/>
              </w:rPr>
            </w:pPr>
          </w:p>
          <w:p w:rsidR="00F314F0" w:rsidRDefault="00F314F0" w:rsidP="00470808">
            <w:pPr>
              <w:spacing w:before="120"/>
              <w:ind w:firstLine="0"/>
              <w:rPr>
                <w:u w:val="single"/>
                <w:lang w:val="ro-RO"/>
              </w:rPr>
            </w:pPr>
          </w:p>
          <w:p w:rsidR="00F314F0" w:rsidRDefault="00F314F0" w:rsidP="00470808">
            <w:pPr>
              <w:spacing w:before="120"/>
              <w:ind w:firstLine="0"/>
              <w:rPr>
                <w:u w:val="single"/>
                <w:lang w:val="ro-RO"/>
              </w:rPr>
            </w:pPr>
          </w:p>
          <w:p w:rsidR="00F314F0" w:rsidRDefault="00F314F0" w:rsidP="00470808">
            <w:pPr>
              <w:spacing w:before="120"/>
              <w:ind w:firstLine="0"/>
              <w:rPr>
                <w:u w:val="single"/>
                <w:lang w:val="ro-RO"/>
              </w:rPr>
            </w:pPr>
          </w:p>
          <w:p w:rsidR="00F314F0" w:rsidRDefault="00F314F0" w:rsidP="00470808">
            <w:pPr>
              <w:spacing w:before="120"/>
              <w:ind w:firstLine="0"/>
              <w:rPr>
                <w:u w:val="single"/>
                <w:lang w:val="ro-RO"/>
              </w:rPr>
            </w:pPr>
          </w:p>
          <w:p w:rsidR="00F314F0" w:rsidRDefault="00F314F0" w:rsidP="00470808">
            <w:pPr>
              <w:spacing w:before="120"/>
              <w:ind w:firstLine="0"/>
              <w:rPr>
                <w:u w:val="single"/>
                <w:lang w:val="ro-RO"/>
              </w:rPr>
            </w:pPr>
          </w:p>
          <w:p w:rsidR="00F314F0" w:rsidRDefault="00F314F0" w:rsidP="00470808">
            <w:pPr>
              <w:spacing w:before="120"/>
              <w:ind w:firstLine="0"/>
              <w:rPr>
                <w:u w:val="single"/>
                <w:lang w:val="ro-RO"/>
              </w:rPr>
            </w:pPr>
          </w:p>
          <w:p w:rsidR="00F314F0" w:rsidRDefault="00F314F0" w:rsidP="00470808">
            <w:pPr>
              <w:spacing w:before="120"/>
              <w:ind w:firstLine="0"/>
              <w:rPr>
                <w:u w:val="single"/>
                <w:lang w:val="ro-RO"/>
              </w:rPr>
            </w:pPr>
          </w:p>
          <w:p w:rsidR="00F314F0" w:rsidRDefault="00F314F0" w:rsidP="00470808">
            <w:pPr>
              <w:spacing w:before="120"/>
              <w:ind w:firstLine="0"/>
              <w:rPr>
                <w:u w:val="single"/>
                <w:lang w:val="ro-RO"/>
              </w:rPr>
            </w:pPr>
          </w:p>
          <w:p w:rsidR="00F314F0" w:rsidRDefault="00F314F0" w:rsidP="00502E76">
            <w:pPr>
              <w:ind w:firstLine="0"/>
              <w:rPr>
                <w:u w:val="single"/>
                <w:lang w:val="ro-RO"/>
              </w:rPr>
            </w:pPr>
          </w:p>
          <w:p w:rsidR="00F314F0" w:rsidRDefault="00F314F0" w:rsidP="00502E76">
            <w:pPr>
              <w:ind w:firstLine="0"/>
              <w:rPr>
                <w:u w:val="single"/>
                <w:lang w:val="ro-RO"/>
              </w:rPr>
            </w:pPr>
          </w:p>
          <w:p w:rsidR="00F314F0" w:rsidRDefault="00F314F0" w:rsidP="00502E76">
            <w:pPr>
              <w:ind w:firstLine="0"/>
              <w:rPr>
                <w:u w:val="single"/>
                <w:lang w:val="ro-RO"/>
              </w:rPr>
            </w:pPr>
          </w:p>
          <w:p w:rsidR="00F314F0" w:rsidRDefault="00F314F0" w:rsidP="00502E76">
            <w:pPr>
              <w:ind w:firstLine="0"/>
              <w:rPr>
                <w:u w:val="single"/>
                <w:lang w:val="ro-RO"/>
              </w:rPr>
            </w:pPr>
          </w:p>
          <w:p w:rsidR="00F314F0" w:rsidRDefault="00F314F0" w:rsidP="00502E76">
            <w:pPr>
              <w:ind w:firstLine="0"/>
              <w:rPr>
                <w:u w:val="single"/>
                <w:lang w:val="ro-RO"/>
              </w:rPr>
            </w:pPr>
          </w:p>
          <w:p w:rsidR="00F314F0" w:rsidRDefault="00F314F0" w:rsidP="00502E76">
            <w:pPr>
              <w:ind w:firstLine="0"/>
              <w:rPr>
                <w:u w:val="single"/>
                <w:lang w:val="ro-RO"/>
              </w:rPr>
            </w:pPr>
          </w:p>
          <w:p w:rsidR="00F314F0" w:rsidRDefault="00F314F0" w:rsidP="00502E76">
            <w:pPr>
              <w:ind w:firstLine="0"/>
              <w:rPr>
                <w:u w:val="single"/>
                <w:lang w:val="ro-RO"/>
              </w:rPr>
            </w:pPr>
          </w:p>
          <w:p w:rsidR="00F314F0" w:rsidRDefault="00F314F0" w:rsidP="00502E76">
            <w:pPr>
              <w:ind w:firstLine="0"/>
              <w:rPr>
                <w:u w:val="single"/>
                <w:lang w:val="ro-RO"/>
              </w:rPr>
            </w:pPr>
          </w:p>
          <w:p w:rsidR="00F314F0" w:rsidRDefault="00F314F0" w:rsidP="00502E76">
            <w:pPr>
              <w:ind w:firstLine="0"/>
              <w:rPr>
                <w:u w:val="single"/>
                <w:lang w:val="ro-RO"/>
              </w:rPr>
            </w:pPr>
          </w:p>
          <w:p w:rsidR="00502E76" w:rsidRDefault="00502E76" w:rsidP="00502E76">
            <w:pPr>
              <w:ind w:firstLine="0"/>
              <w:rPr>
                <w:u w:val="single"/>
                <w:lang w:val="ro-RO"/>
              </w:rPr>
            </w:pPr>
          </w:p>
          <w:p w:rsidR="00502E76" w:rsidRDefault="00502E76" w:rsidP="00502E76">
            <w:pPr>
              <w:ind w:firstLine="0"/>
              <w:rPr>
                <w:u w:val="single"/>
                <w:lang w:val="ro-RO"/>
              </w:rPr>
            </w:pPr>
          </w:p>
          <w:p w:rsidR="00502E76" w:rsidRDefault="00502E76" w:rsidP="00502E76">
            <w:pPr>
              <w:ind w:firstLine="0"/>
              <w:rPr>
                <w:u w:val="single"/>
                <w:lang w:val="ro-RO"/>
              </w:rPr>
            </w:pPr>
          </w:p>
          <w:p w:rsidR="00502E76" w:rsidRDefault="00502E76" w:rsidP="00502E76">
            <w:pPr>
              <w:ind w:firstLine="0"/>
              <w:rPr>
                <w:u w:val="single"/>
                <w:lang w:val="ro-RO"/>
              </w:rPr>
            </w:pPr>
          </w:p>
          <w:p w:rsidR="00502E76" w:rsidRDefault="00502E76" w:rsidP="00502E76">
            <w:pPr>
              <w:ind w:firstLine="0"/>
              <w:rPr>
                <w:u w:val="single"/>
                <w:lang w:val="ro-RO"/>
              </w:rPr>
            </w:pPr>
          </w:p>
          <w:p w:rsidR="00502E76" w:rsidRPr="00502E76" w:rsidRDefault="00502E76" w:rsidP="00502E76">
            <w:pPr>
              <w:ind w:firstLine="0"/>
              <w:rPr>
                <w:u w:val="single"/>
                <w:lang w:val="ro-RO"/>
              </w:rPr>
            </w:pPr>
          </w:p>
          <w:p w:rsidR="00605C9E" w:rsidRDefault="00605C9E" w:rsidP="00E03AFA">
            <w:pPr>
              <w:spacing w:before="120"/>
              <w:ind w:firstLine="0"/>
              <w:rPr>
                <w:lang w:val="ro-RO"/>
              </w:rPr>
            </w:pPr>
            <w:r w:rsidRPr="00242953">
              <w:rPr>
                <w:lang w:val="ro-RO"/>
              </w:rPr>
              <w:t>Norm</w:t>
            </w:r>
            <w:r>
              <w:rPr>
                <w:lang w:val="ro-RO"/>
              </w:rPr>
              <w:t>ele</w:t>
            </w:r>
            <w:r w:rsidRPr="00242953">
              <w:rPr>
                <w:lang w:val="ro-RO"/>
              </w:rPr>
              <w:t xml:space="preserve"> de la art.</w:t>
            </w:r>
            <w:r>
              <w:rPr>
                <w:lang w:val="ro-RO"/>
              </w:rPr>
              <w:t>11 alin.</w:t>
            </w:r>
            <w:r w:rsidR="00502E76">
              <w:rPr>
                <w:lang w:val="ro-RO"/>
              </w:rPr>
              <w:t>(7) lit.</w:t>
            </w:r>
            <w:r>
              <w:rPr>
                <w:lang w:val="ro-RO"/>
              </w:rPr>
              <w:t xml:space="preserve">(d) </w:t>
            </w:r>
            <w:r w:rsidRPr="00242953">
              <w:rPr>
                <w:lang w:val="ro-RO"/>
              </w:rPr>
              <w:t>nu poate fi aplicat</w:t>
            </w:r>
            <w:r>
              <w:rPr>
                <w:lang w:val="ro-RO"/>
              </w:rPr>
              <w:t>ă</w:t>
            </w:r>
            <w:r w:rsidRPr="00242953">
              <w:rPr>
                <w:lang w:val="ro-RO"/>
              </w:rPr>
              <w:t xml:space="preserve"> pe motiv că </w:t>
            </w:r>
            <w:r w:rsidRPr="00242953">
              <w:rPr>
                <w:lang w:val="ro-RO" w:eastAsia="ru-RU"/>
              </w:rPr>
              <w:t>Republica Moldova nu este stat membru UE</w:t>
            </w:r>
            <w:r w:rsidRPr="00242953">
              <w:rPr>
                <w:lang w:val="ro-RO"/>
              </w:rPr>
              <w:t>.</w:t>
            </w:r>
          </w:p>
          <w:p w:rsidR="00E2616E" w:rsidRPr="00242953" w:rsidRDefault="00E2616E" w:rsidP="00E03AFA">
            <w:pPr>
              <w:spacing w:before="120"/>
              <w:ind w:firstLine="0"/>
              <w:rPr>
                <w:lang w:val="ro-RO"/>
              </w:rPr>
            </w:pPr>
          </w:p>
          <w:p w:rsidR="00605C9E" w:rsidRPr="00242953" w:rsidRDefault="00605C9E" w:rsidP="009E4841">
            <w:pPr>
              <w:spacing w:before="120"/>
              <w:ind w:firstLine="0"/>
              <w:rPr>
                <w:b/>
                <w:lang w:val="ro-RO"/>
              </w:rPr>
            </w:pPr>
          </w:p>
        </w:tc>
      </w:tr>
      <w:tr w:rsidR="00705601" w:rsidRPr="00242953" w:rsidTr="00597314">
        <w:trPr>
          <w:trHeight w:val="1080"/>
          <w:jc w:val="center"/>
        </w:trPr>
        <w:tc>
          <w:tcPr>
            <w:tcW w:w="1839" w:type="pct"/>
            <w:gridSpan w:val="2"/>
            <w:shd w:val="clear" w:color="auto" w:fill="auto"/>
          </w:tcPr>
          <w:p w:rsidR="00F33115" w:rsidRPr="00242953" w:rsidRDefault="00F33115" w:rsidP="00E03AFA">
            <w:pPr>
              <w:spacing w:before="120"/>
              <w:ind w:firstLine="0"/>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5"/>
                <w:lang w:val="ro-RO"/>
              </w:rPr>
              <w:t>12</w:t>
            </w:r>
          </w:p>
          <w:p w:rsidR="00F33115" w:rsidRPr="00242953" w:rsidRDefault="00F33115" w:rsidP="00B938E2">
            <w:pPr>
              <w:pStyle w:val="1"/>
              <w:spacing w:before="0"/>
              <w:ind w:firstLine="26"/>
              <w:jc w:val="center"/>
              <w:rPr>
                <w:rFonts w:ascii="Times New Roman" w:hAnsi="Times New Roman" w:cs="Times New Roman"/>
                <w:sz w:val="20"/>
                <w:szCs w:val="20"/>
                <w:lang w:val="ro-RO"/>
              </w:rPr>
            </w:pPr>
            <w:r w:rsidRPr="00242953">
              <w:rPr>
                <w:rFonts w:ascii="Times New Roman" w:hAnsi="Times New Roman" w:cs="Times New Roman"/>
                <w:color w:val="231F20"/>
                <w:spacing w:val="-2"/>
                <w:sz w:val="20"/>
                <w:szCs w:val="20"/>
                <w:lang w:val="ro-RO"/>
              </w:rPr>
              <w:t>Monitorizare</w:t>
            </w:r>
          </w:p>
          <w:p w:rsidR="00F33115" w:rsidRPr="00314505" w:rsidRDefault="00314505" w:rsidP="00B938E2">
            <w:pPr>
              <w:widowControl w:val="0"/>
              <w:tabs>
                <w:tab w:val="left" w:pos="1129"/>
                <w:tab w:val="left" w:pos="3003"/>
              </w:tabs>
              <w:autoSpaceDE w:val="0"/>
              <w:autoSpaceDN w:val="0"/>
              <w:ind w:firstLine="0"/>
              <w:rPr>
                <w:lang w:val="ro-RO"/>
              </w:rPr>
            </w:pPr>
            <w:r>
              <w:rPr>
                <w:color w:val="231F20"/>
                <w:lang w:val="ro-RO"/>
              </w:rPr>
              <w:t xml:space="preserve">(1) </w:t>
            </w:r>
            <w:r w:rsidR="00F33115" w:rsidRPr="00314505">
              <w:rPr>
                <w:color w:val="231F20"/>
                <w:lang w:val="ro-RO"/>
              </w:rPr>
              <w:t>Până</w:t>
            </w:r>
            <w:r w:rsidR="00F33115" w:rsidRPr="00314505">
              <w:rPr>
                <w:color w:val="231F20"/>
                <w:spacing w:val="-1"/>
                <w:lang w:val="ro-RO"/>
              </w:rPr>
              <w:t xml:space="preserve"> </w:t>
            </w:r>
            <w:r w:rsidR="00F33115" w:rsidRPr="00314505">
              <w:rPr>
                <w:color w:val="231F20"/>
                <w:lang w:val="ro-RO"/>
              </w:rPr>
              <w:t>la</w:t>
            </w:r>
            <w:r w:rsidR="00F33115" w:rsidRPr="00314505">
              <w:rPr>
                <w:color w:val="231F20"/>
                <w:spacing w:val="-1"/>
                <w:lang w:val="ro-RO"/>
              </w:rPr>
              <w:t xml:space="preserve"> </w:t>
            </w:r>
            <w:r w:rsidR="00F33115" w:rsidRPr="00314505">
              <w:rPr>
                <w:color w:val="231F20"/>
                <w:lang w:val="ro-RO"/>
              </w:rPr>
              <w:t>11 iulie</w:t>
            </w:r>
            <w:r w:rsidR="00F33115" w:rsidRPr="00314505">
              <w:rPr>
                <w:color w:val="231F20"/>
                <w:spacing w:val="-1"/>
                <w:lang w:val="ro-RO"/>
              </w:rPr>
              <w:t xml:space="preserve"> </w:t>
            </w:r>
            <w:r w:rsidR="00F33115" w:rsidRPr="00314505">
              <w:rPr>
                <w:color w:val="231F20"/>
                <w:lang w:val="ro-RO"/>
              </w:rPr>
              <w:t>2026,</w:t>
            </w:r>
            <w:r w:rsidR="00F33115" w:rsidRPr="00314505">
              <w:rPr>
                <w:color w:val="231F20"/>
                <w:spacing w:val="-1"/>
                <w:lang w:val="ro-RO"/>
              </w:rPr>
              <w:t xml:space="preserve"> </w:t>
            </w:r>
            <w:r w:rsidR="00F33115" w:rsidRPr="00314505">
              <w:rPr>
                <w:color w:val="231F20"/>
                <w:lang w:val="ro-RO"/>
              </w:rPr>
              <w:t>Comisia</w:t>
            </w:r>
            <w:r w:rsidR="00F33115" w:rsidRPr="00314505">
              <w:rPr>
                <w:color w:val="231F20"/>
                <w:spacing w:val="-1"/>
                <w:lang w:val="ro-RO"/>
              </w:rPr>
              <w:t xml:space="preserve"> </w:t>
            </w:r>
            <w:r w:rsidR="00F33115" w:rsidRPr="00314505">
              <w:rPr>
                <w:color w:val="231F20"/>
                <w:lang w:val="ro-RO"/>
              </w:rPr>
              <w:t>stabilește</w:t>
            </w:r>
            <w:r w:rsidR="00F33115" w:rsidRPr="00314505">
              <w:rPr>
                <w:color w:val="231F20"/>
                <w:spacing w:val="-1"/>
                <w:lang w:val="ro-RO"/>
              </w:rPr>
              <w:t xml:space="preserve"> </w:t>
            </w:r>
            <w:r w:rsidR="00F33115" w:rsidRPr="00314505">
              <w:rPr>
                <w:color w:val="231F20"/>
                <w:lang w:val="ro-RO"/>
              </w:rPr>
              <w:t>un</w:t>
            </w:r>
            <w:r w:rsidR="00F33115" w:rsidRPr="00314505">
              <w:rPr>
                <w:color w:val="231F20"/>
                <w:spacing w:val="-1"/>
                <w:lang w:val="ro-RO"/>
              </w:rPr>
              <w:t xml:space="preserve"> </w:t>
            </w:r>
            <w:r w:rsidR="00F33115" w:rsidRPr="00314505">
              <w:rPr>
                <w:color w:val="231F20"/>
                <w:lang w:val="ro-RO"/>
              </w:rPr>
              <w:t>program</w:t>
            </w:r>
            <w:r w:rsidR="00F33115" w:rsidRPr="00314505">
              <w:rPr>
                <w:color w:val="231F20"/>
                <w:spacing w:val="-1"/>
                <w:lang w:val="ro-RO"/>
              </w:rPr>
              <w:t xml:space="preserve"> </w:t>
            </w:r>
            <w:r w:rsidR="00F33115" w:rsidRPr="00314505">
              <w:rPr>
                <w:color w:val="231F20"/>
                <w:lang w:val="ro-RO"/>
              </w:rPr>
              <w:t>detaliat de</w:t>
            </w:r>
            <w:r w:rsidR="00F33115" w:rsidRPr="00314505">
              <w:rPr>
                <w:color w:val="231F20"/>
                <w:spacing w:val="-1"/>
                <w:lang w:val="ro-RO"/>
              </w:rPr>
              <w:t xml:space="preserve"> </w:t>
            </w:r>
            <w:r w:rsidR="00F33115" w:rsidRPr="00314505">
              <w:rPr>
                <w:color w:val="231F20"/>
                <w:lang w:val="ro-RO"/>
              </w:rPr>
              <w:t>monitorizare</w:t>
            </w:r>
            <w:r w:rsidR="00F33115" w:rsidRPr="00314505">
              <w:rPr>
                <w:color w:val="231F20"/>
                <w:spacing w:val="-1"/>
                <w:lang w:val="ro-RO"/>
              </w:rPr>
              <w:t xml:space="preserve"> </w:t>
            </w:r>
            <w:r w:rsidR="00F33115" w:rsidRPr="00314505">
              <w:rPr>
                <w:color w:val="231F20"/>
                <w:lang w:val="ro-RO"/>
              </w:rPr>
              <w:t>a</w:t>
            </w:r>
            <w:r w:rsidR="00F33115" w:rsidRPr="00314505">
              <w:rPr>
                <w:color w:val="231F20"/>
                <w:spacing w:val="-1"/>
                <w:lang w:val="ro-RO"/>
              </w:rPr>
              <w:t xml:space="preserve"> </w:t>
            </w:r>
            <w:r w:rsidR="00F33115" w:rsidRPr="00314505">
              <w:rPr>
                <w:color w:val="231F20"/>
                <w:lang w:val="ro-RO"/>
              </w:rPr>
              <w:t>realizărilor,</w:t>
            </w:r>
            <w:r w:rsidR="00F33115" w:rsidRPr="00314505">
              <w:rPr>
                <w:color w:val="231F20"/>
                <w:spacing w:val="-1"/>
                <w:lang w:val="ro-RO"/>
              </w:rPr>
              <w:t xml:space="preserve"> </w:t>
            </w:r>
            <w:r w:rsidR="00F33115" w:rsidRPr="00314505">
              <w:rPr>
                <w:color w:val="231F20"/>
                <w:lang w:val="ro-RO"/>
              </w:rPr>
              <w:t>a</w:t>
            </w:r>
            <w:r w:rsidR="00F33115" w:rsidRPr="00314505">
              <w:rPr>
                <w:color w:val="231F20"/>
                <w:spacing w:val="-1"/>
                <w:lang w:val="ro-RO"/>
              </w:rPr>
              <w:t xml:space="preserve"> </w:t>
            </w:r>
            <w:r w:rsidR="00F33115" w:rsidRPr="00314505">
              <w:rPr>
                <w:color w:val="231F20"/>
                <w:lang w:val="ro-RO"/>
              </w:rPr>
              <w:t>rezultatelor</w:t>
            </w:r>
            <w:r w:rsidR="00F33115" w:rsidRPr="00314505">
              <w:rPr>
                <w:color w:val="231F20"/>
                <w:spacing w:val="-1"/>
                <w:lang w:val="ro-RO"/>
              </w:rPr>
              <w:t xml:space="preserve"> </w:t>
            </w:r>
            <w:r w:rsidR="00F33115" w:rsidRPr="00314505">
              <w:rPr>
                <w:color w:val="231F20"/>
                <w:lang w:val="ro-RO"/>
              </w:rPr>
              <w:t xml:space="preserve">și </w:t>
            </w:r>
            <w:r w:rsidR="00F33115" w:rsidRPr="00314505">
              <w:rPr>
                <w:color w:val="231F20"/>
                <w:spacing w:val="-4"/>
                <w:lang w:val="ro-RO"/>
              </w:rPr>
              <w:t>a</w:t>
            </w:r>
            <w:r w:rsidR="00F33115" w:rsidRPr="00314505">
              <w:rPr>
                <w:color w:val="231F20"/>
                <w:spacing w:val="-1"/>
                <w:lang w:val="ro-RO"/>
              </w:rPr>
              <w:t xml:space="preserve"> </w:t>
            </w:r>
            <w:r w:rsidR="00F33115" w:rsidRPr="00314505">
              <w:rPr>
                <w:color w:val="231F20"/>
                <w:spacing w:val="-4"/>
                <w:lang w:val="ro-RO"/>
              </w:rPr>
              <w:t>impactului</w:t>
            </w:r>
            <w:r w:rsidR="00F33115" w:rsidRPr="00314505">
              <w:rPr>
                <w:color w:val="231F20"/>
                <w:spacing w:val="-1"/>
                <w:lang w:val="ro-RO"/>
              </w:rPr>
              <w:t xml:space="preserve"> </w:t>
            </w:r>
            <w:r w:rsidR="00F33115" w:rsidRPr="00314505">
              <w:rPr>
                <w:color w:val="231F20"/>
                <w:spacing w:val="-4"/>
                <w:lang w:val="ro-RO"/>
              </w:rPr>
              <w:t>prezentului</w:t>
            </w:r>
            <w:r w:rsidR="00F33115" w:rsidRPr="00314505">
              <w:rPr>
                <w:color w:val="231F20"/>
                <w:spacing w:val="-1"/>
                <w:lang w:val="ro-RO"/>
              </w:rPr>
              <w:t xml:space="preserve"> </w:t>
            </w:r>
            <w:r w:rsidR="00F33115" w:rsidRPr="00314505">
              <w:rPr>
                <w:color w:val="231F20"/>
                <w:spacing w:val="-4"/>
                <w:lang w:val="ro-RO"/>
              </w:rPr>
              <w:t>regulament,</w:t>
            </w:r>
            <w:r w:rsidR="00F33115" w:rsidRPr="00314505">
              <w:rPr>
                <w:color w:val="231F20"/>
                <w:spacing w:val="-1"/>
                <w:lang w:val="ro-RO"/>
              </w:rPr>
              <w:t xml:space="preserve"> </w:t>
            </w:r>
            <w:r w:rsidR="00F33115" w:rsidRPr="00314505">
              <w:rPr>
                <w:color w:val="231F20"/>
                <w:spacing w:val="-4"/>
                <w:lang w:val="ro-RO"/>
              </w:rPr>
              <w:t>inclusiv</w:t>
            </w:r>
            <w:r w:rsidR="00F33115" w:rsidRPr="00314505">
              <w:rPr>
                <w:color w:val="231F20"/>
                <w:spacing w:val="-1"/>
                <w:lang w:val="ro-RO"/>
              </w:rPr>
              <w:t xml:space="preserve"> </w:t>
            </w:r>
            <w:r w:rsidR="00F33115" w:rsidRPr="00314505">
              <w:rPr>
                <w:color w:val="231F20"/>
                <w:spacing w:val="-4"/>
                <w:lang w:val="ro-RO"/>
              </w:rPr>
              <w:t>a</w:t>
            </w:r>
            <w:r w:rsidR="00F33115" w:rsidRPr="00314505">
              <w:rPr>
                <w:color w:val="231F20"/>
                <w:spacing w:val="-2"/>
                <w:lang w:val="ro-RO"/>
              </w:rPr>
              <w:t xml:space="preserve"> </w:t>
            </w:r>
            <w:r w:rsidR="00F33115" w:rsidRPr="00314505">
              <w:rPr>
                <w:color w:val="231F20"/>
                <w:spacing w:val="-4"/>
                <w:lang w:val="ro-RO"/>
              </w:rPr>
              <w:t>impactului</w:t>
            </w:r>
            <w:r w:rsidR="00F33115" w:rsidRPr="00314505">
              <w:rPr>
                <w:color w:val="231F20"/>
                <w:spacing w:val="-2"/>
                <w:lang w:val="ro-RO"/>
              </w:rPr>
              <w:t xml:space="preserve"> </w:t>
            </w:r>
            <w:r w:rsidR="00F33115" w:rsidRPr="00314505">
              <w:rPr>
                <w:color w:val="231F20"/>
                <w:spacing w:val="-4"/>
                <w:lang w:val="ro-RO"/>
              </w:rPr>
              <w:t>acestuia</w:t>
            </w:r>
            <w:r w:rsidR="00F33115" w:rsidRPr="00314505">
              <w:rPr>
                <w:color w:val="231F20"/>
                <w:spacing w:val="-1"/>
                <w:lang w:val="ro-RO"/>
              </w:rPr>
              <w:t xml:space="preserve"> </w:t>
            </w:r>
            <w:r w:rsidR="00F33115" w:rsidRPr="00314505">
              <w:rPr>
                <w:color w:val="231F20"/>
                <w:spacing w:val="-4"/>
                <w:lang w:val="ro-RO"/>
              </w:rPr>
              <w:t>asupra</w:t>
            </w:r>
            <w:r w:rsidR="00F33115" w:rsidRPr="00314505">
              <w:rPr>
                <w:color w:val="231F20"/>
                <w:spacing w:val="-1"/>
                <w:lang w:val="ro-RO"/>
              </w:rPr>
              <w:t xml:space="preserve"> </w:t>
            </w:r>
            <w:r w:rsidR="00F33115" w:rsidRPr="00314505">
              <w:rPr>
                <w:color w:val="231F20"/>
                <w:spacing w:val="-4"/>
                <w:lang w:val="ro-RO"/>
              </w:rPr>
              <w:t>drepturilor</w:t>
            </w:r>
            <w:r w:rsidR="00F33115" w:rsidRPr="00314505">
              <w:rPr>
                <w:color w:val="231F20"/>
                <w:spacing w:val="-1"/>
                <w:lang w:val="ro-RO"/>
              </w:rPr>
              <w:t xml:space="preserve"> </w:t>
            </w:r>
            <w:r w:rsidR="00F33115" w:rsidRPr="00314505">
              <w:rPr>
                <w:color w:val="231F20"/>
                <w:spacing w:val="-4"/>
                <w:lang w:val="ro-RO"/>
              </w:rPr>
              <w:t>fundamentale.</w:t>
            </w:r>
          </w:p>
          <w:p w:rsidR="00F33115" w:rsidRPr="00314505" w:rsidRDefault="00314505" w:rsidP="00B938E2">
            <w:pPr>
              <w:widowControl w:val="0"/>
              <w:tabs>
                <w:tab w:val="left" w:pos="1129"/>
                <w:tab w:val="left" w:pos="3712"/>
              </w:tabs>
              <w:autoSpaceDE w:val="0"/>
              <w:autoSpaceDN w:val="0"/>
              <w:ind w:firstLine="0"/>
              <w:rPr>
                <w:lang w:val="ro-RO"/>
              </w:rPr>
            </w:pPr>
            <w:r>
              <w:rPr>
                <w:color w:val="231F20"/>
                <w:lang w:val="ro-RO"/>
              </w:rPr>
              <w:t xml:space="preserve">(2) </w:t>
            </w:r>
            <w:r w:rsidR="00F33115" w:rsidRPr="00314505">
              <w:rPr>
                <w:color w:val="231F20"/>
                <w:lang w:val="ro-RO"/>
              </w:rPr>
              <w:t>Programul</w:t>
            </w:r>
            <w:r w:rsidR="00F33115" w:rsidRPr="00314505">
              <w:rPr>
                <w:color w:val="231F20"/>
                <w:spacing w:val="-11"/>
                <w:lang w:val="ro-RO"/>
              </w:rPr>
              <w:t xml:space="preserve"> </w:t>
            </w:r>
            <w:r w:rsidR="00F33115" w:rsidRPr="00314505">
              <w:rPr>
                <w:color w:val="231F20"/>
                <w:lang w:val="ro-RO"/>
              </w:rPr>
              <w:t>de</w:t>
            </w:r>
            <w:r w:rsidR="00F33115" w:rsidRPr="00314505">
              <w:rPr>
                <w:color w:val="231F20"/>
                <w:spacing w:val="-10"/>
                <w:lang w:val="ro-RO"/>
              </w:rPr>
              <w:t xml:space="preserve"> </w:t>
            </w:r>
            <w:r w:rsidR="00F33115" w:rsidRPr="00314505">
              <w:rPr>
                <w:color w:val="231F20"/>
                <w:lang w:val="ro-RO"/>
              </w:rPr>
              <w:t>monitorizare</w:t>
            </w:r>
            <w:r w:rsidR="00F33115" w:rsidRPr="00314505">
              <w:rPr>
                <w:color w:val="231F20"/>
                <w:spacing w:val="-11"/>
                <w:lang w:val="ro-RO"/>
              </w:rPr>
              <w:t xml:space="preserve"> </w:t>
            </w:r>
            <w:r w:rsidR="00F33115" w:rsidRPr="00314505">
              <w:rPr>
                <w:color w:val="231F20"/>
                <w:lang w:val="ro-RO"/>
              </w:rPr>
              <w:t>prevede</w:t>
            </w:r>
            <w:r w:rsidR="00F33115" w:rsidRPr="00314505">
              <w:rPr>
                <w:color w:val="231F20"/>
                <w:spacing w:val="-10"/>
                <w:lang w:val="ro-RO"/>
              </w:rPr>
              <w:t xml:space="preserve"> </w:t>
            </w:r>
            <w:r w:rsidR="00F33115" w:rsidRPr="00314505">
              <w:rPr>
                <w:color w:val="231F20"/>
                <w:lang w:val="ro-RO"/>
              </w:rPr>
              <w:t>mijloacele</w:t>
            </w:r>
            <w:r w:rsidR="00F33115" w:rsidRPr="00314505">
              <w:rPr>
                <w:color w:val="231F20"/>
                <w:spacing w:val="-11"/>
                <w:lang w:val="ro-RO"/>
              </w:rPr>
              <w:t xml:space="preserve"> </w:t>
            </w:r>
            <w:r w:rsidR="00F33115" w:rsidRPr="00314505">
              <w:rPr>
                <w:color w:val="231F20"/>
                <w:lang w:val="ro-RO"/>
              </w:rPr>
              <w:t>utilizate</w:t>
            </w:r>
            <w:r w:rsidR="00F33115" w:rsidRPr="00314505">
              <w:rPr>
                <w:color w:val="231F20"/>
                <w:spacing w:val="-10"/>
                <w:lang w:val="ro-RO"/>
              </w:rPr>
              <w:t xml:space="preserve"> </w:t>
            </w:r>
            <w:r w:rsidR="00F33115" w:rsidRPr="00314505">
              <w:rPr>
                <w:color w:val="231F20"/>
                <w:lang w:val="ro-RO"/>
              </w:rPr>
              <w:t>pentru</w:t>
            </w:r>
            <w:r w:rsidR="00F33115" w:rsidRPr="00314505">
              <w:rPr>
                <w:color w:val="231F20"/>
                <w:spacing w:val="-11"/>
                <w:lang w:val="ro-RO"/>
              </w:rPr>
              <w:t xml:space="preserve"> </w:t>
            </w:r>
            <w:r w:rsidR="00F33115" w:rsidRPr="00314505">
              <w:rPr>
                <w:color w:val="231F20"/>
                <w:lang w:val="ro-RO"/>
              </w:rPr>
              <w:t>colectarea</w:t>
            </w:r>
            <w:r w:rsidR="00F33115" w:rsidRPr="00314505">
              <w:rPr>
                <w:color w:val="231F20"/>
                <w:spacing w:val="-10"/>
                <w:lang w:val="ro-RO"/>
              </w:rPr>
              <w:t xml:space="preserve"> </w:t>
            </w:r>
            <w:r w:rsidR="00F33115" w:rsidRPr="00314505">
              <w:rPr>
                <w:color w:val="231F20"/>
                <w:lang w:val="ro-RO"/>
              </w:rPr>
              <w:t>datelor</w:t>
            </w:r>
            <w:r w:rsidR="00DB0E3F">
              <w:rPr>
                <w:color w:val="231F20"/>
                <w:lang w:val="ro-RO"/>
              </w:rPr>
              <w:t xml:space="preserve"> și a altor dovezi necesare și intervalele de timp la care se va face colectarea respectivă. Programul precizează măsurile care trebuie luate de Comisie și, respectiv, </w:t>
            </w:r>
            <w:r w:rsidR="00F33115" w:rsidRPr="00314505">
              <w:rPr>
                <w:color w:val="231F20"/>
                <w:spacing w:val="-4"/>
                <w:lang w:val="ro-RO"/>
              </w:rPr>
              <w:t>de</w:t>
            </w:r>
            <w:r w:rsidR="00F33115" w:rsidRPr="00314505">
              <w:rPr>
                <w:color w:val="231F20"/>
                <w:lang w:val="ro-RO"/>
              </w:rPr>
              <w:t xml:space="preserve"> </w:t>
            </w:r>
            <w:r w:rsidR="00F33115" w:rsidRPr="00314505">
              <w:rPr>
                <w:color w:val="231F20"/>
                <w:spacing w:val="-4"/>
                <w:lang w:val="ro-RO"/>
              </w:rPr>
              <w:t>statele</w:t>
            </w:r>
            <w:r w:rsidR="00F33115" w:rsidRPr="00314505">
              <w:rPr>
                <w:color w:val="231F20"/>
                <w:lang w:val="ro-RO"/>
              </w:rPr>
              <w:t xml:space="preserve"> </w:t>
            </w:r>
            <w:r w:rsidR="00F33115" w:rsidRPr="00314505">
              <w:rPr>
                <w:color w:val="231F20"/>
                <w:spacing w:val="-4"/>
                <w:lang w:val="ro-RO"/>
              </w:rPr>
              <w:t>membre</w:t>
            </w:r>
            <w:r w:rsidR="00F33115" w:rsidRPr="00314505">
              <w:rPr>
                <w:color w:val="231F20"/>
                <w:lang w:val="ro-RO"/>
              </w:rPr>
              <w:t xml:space="preserve"> </w:t>
            </w:r>
            <w:r w:rsidR="00F33115" w:rsidRPr="00314505">
              <w:rPr>
                <w:color w:val="231F20"/>
                <w:spacing w:val="-4"/>
                <w:lang w:val="ro-RO"/>
              </w:rPr>
              <w:t>pentru</w:t>
            </w:r>
            <w:r w:rsidR="00F33115" w:rsidRPr="00314505">
              <w:rPr>
                <w:color w:val="231F20"/>
                <w:lang w:val="ro-RO"/>
              </w:rPr>
              <w:t xml:space="preserve"> </w:t>
            </w:r>
            <w:r w:rsidR="00F33115" w:rsidRPr="00314505">
              <w:rPr>
                <w:color w:val="231F20"/>
                <w:spacing w:val="-4"/>
                <w:lang w:val="ro-RO"/>
              </w:rPr>
              <w:t>colectarea</w:t>
            </w:r>
            <w:r w:rsidR="00F33115" w:rsidRPr="00314505">
              <w:rPr>
                <w:color w:val="231F20"/>
                <w:lang w:val="ro-RO"/>
              </w:rPr>
              <w:t xml:space="preserve"> </w:t>
            </w:r>
            <w:r w:rsidR="00F33115" w:rsidRPr="00314505">
              <w:rPr>
                <w:color w:val="231F20"/>
                <w:spacing w:val="-4"/>
                <w:lang w:val="ro-RO"/>
              </w:rPr>
              <w:t>și</w:t>
            </w:r>
            <w:r w:rsidR="00F33115" w:rsidRPr="00314505">
              <w:rPr>
                <w:color w:val="231F20"/>
                <w:lang w:val="ro-RO"/>
              </w:rPr>
              <w:t xml:space="preserve"> </w:t>
            </w:r>
            <w:r w:rsidR="00F33115" w:rsidRPr="00314505">
              <w:rPr>
                <w:color w:val="231F20"/>
                <w:spacing w:val="-4"/>
                <w:lang w:val="ro-RO"/>
              </w:rPr>
              <w:t>analizarea</w:t>
            </w:r>
            <w:r w:rsidR="00F33115" w:rsidRPr="00314505">
              <w:rPr>
                <w:color w:val="231F20"/>
                <w:lang w:val="ro-RO"/>
              </w:rPr>
              <w:t xml:space="preserve"> </w:t>
            </w:r>
            <w:r w:rsidR="00F33115" w:rsidRPr="00314505">
              <w:rPr>
                <w:color w:val="231F20"/>
                <w:spacing w:val="-4"/>
                <w:lang w:val="ro-RO"/>
              </w:rPr>
              <w:t>datelor</w:t>
            </w:r>
            <w:r w:rsidR="00F33115" w:rsidRPr="00314505">
              <w:rPr>
                <w:color w:val="231F20"/>
                <w:lang w:val="ro-RO"/>
              </w:rPr>
              <w:t xml:space="preserve"> </w:t>
            </w:r>
            <w:r w:rsidR="00F33115" w:rsidRPr="00314505">
              <w:rPr>
                <w:color w:val="231F20"/>
                <w:spacing w:val="-4"/>
                <w:lang w:val="ro-RO"/>
              </w:rPr>
              <w:t>și</w:t>
            </w:r>
            <w:r w:rsidR="00F33115" w:rsidRPr="00314505">
              <w:rPr>
                <w:color w:val="231F20"/>
                <w:lang w:val="ro-RO"/>
              </w:rPr>
              <w:t xml:space="preserve"> </w:t>
            </w:r>
            <w:r w:rsidR="00F33115" w:rsidRPr="00314505">
              <w:rPr>
                <w:color w:val="231F20"/>
                <w:spacing w:val="-4"/>
                <w:lang w:val="ro-RO"/>
              </w:rPr>
              <w:t>a</w:t>
            </w:r>
            <w:r w:rsidR="00F33115" w:rsidRPr="00314505">
              <w:rPr>
                <w:color w:val="231F20"/>
                <w:lang w:val="ro-RO"/>
              </w:rPr>
              <w:t xml:space="preserve"> </w:t>
            </w:r>
            <w:r w:rsidR="00F33115" w:rsidRPr="00314505">
              <w:rPr>
                <w:color w:val="231F20"/>
                <w:spacing w:val="-4"/>
                <w:lang w:val="ro-RO"/>
              </w:rPr>
              <w:t>altor</w:t>
            </w:r>
            <w:r w:rsidR="00F33115" w:rsidRPr="00314505">
              <w:rPr>
                <w:color w:val="231F20"/>
                <w:lang w:val="ro-RO"/>
              </w:rPr>
              <w:t xml:space="preserve"> </w:t>
            </w:r>
            <w:r w:rsidR="00F33115" w:rsidRPr="00314505">
              <w:rPr>
                <w:color w:val="231F20"/>
                <w:spacing w:val="-4"/>
                <w:lang w:val="ro-RO"/>
              </w:rPr>
              <w:t>dovezi.</w:t>
            </w:r>
          </w:p>
          <w:p w:rsidR="00794A96" w:rsidRPr="009E4841" w:rsidRDefault="00314505" w:rsidP="00B938E2">
            <w:pPr>
              <w:widowControl w:val="0"/>
              <w:tabs>
                <w:tab w:val="left" w:pos="1129"/>
              </w:tabs>
              <w:autoSpaceDE w:val="0"/>
              <w:autoSpaceDN w:val="0"/>
              <w:ind w:firstLine="0"/>
              <w:rPr>
                <w:sz w:val="12"/>
                <w:szCs w:val="12"/>
                <w:lang w:val="ro-RO" w:eastAsia="ru-RU"/>
              </w:rPr>
            </w:pPr>
            <w:r>
              <w:rPr>
                <w:color w:val="231F20"/>
                <w:w w:val="90"/>
                <w:lang w:val="ro-RO"/>
              </w:rPr>
              <w:t xml:space="preserve">(3) </w:t>
            </w:r>
            <w:r w:rsidR="00DB0E3F">
              <w:rPr>
                <w:color w:val="231F20"/>
                <w:lang w:val="ro-RO"/>
              </w:rPr>
              <w:t xml:space="preserve">Statele membre furnizează Comisiei datele și alte dovezi necesare pentru efectuarea unei astfel de monitorizări. </w:t>
            </w:r>
          </w:p>
        </w:tc>
        <w:tc>
          <w:tcPr>
            <w:tcW w:w="1243" w:type="pct"/>
            <w:shd w:val="clear" w:color="auto" w:fill="auto"/>
          </w:tcPr>
          <w:p w:rsidR="00705601" w:rsidRPr="00242953" w:rsidRDefault="00705601" w:rsidP="00E03AFA">
            <w:pPr>
              <w:spacing w:before="120"/>
              <w:ind w:firstLine="177"/>
              <w:rPr>
                <w:b/>
                <w:bCs/>
                <w:lang w:val="ro-RO" w:eastAsia="ru-RU"/>
              </w:rPr>
            </w:pPr>
          </w:p>
        </w:tc>
        <w:tc>
          <w:tcPr>
            <w:tcW w:w="499" w:type="pct"/>
            <w:shd w:val="clear" w:color="auto" w:fill="auto"/>
          </w:tcPr>
          <w:p w:rsidR="00314505" w:rsidRDefault="00314505" w:rsidP="00E03AFA">
            <w:pPr>
              <w:spacing w:before="120"/>
              <w:ind w:firstLine="0"/>
              <w:jc w:val="center"/>
              <w:rPr>
                <w:b/>
                <w:lang w:val="ro-RO"/>
              </w:rPr>
            </w:pPr>
          </w:p>
          <w:p w:rsidR="00314505" w:rsidRDefault="00314505" w:rsidP="00E03AFA">
            <w:pPr>
              <w:spacing w:before="120"/>
              <w:ind w:firstLine="0"/>
              <w:jc w:val="center"/>
              <w:rPr>
                <w:b/>
                <w:lang w:val="ro-RO"/>
              </w:rPr>
            </w:pPr>
          </w:p>
          <w:p w:rsidR="00217D48" w:rsidRPr="00242953" w:rsidRDefault="00217D48" w:rsidP="00E03AFA">
            <w:pPr>
              <w:spacing w:before="120"/>
              <w:ind w:firstLine="0"/>
              <w:jc w:val="center"/>
              <w:rPr>
                <w:b/>
                <w:lang w:val="ro-RO"/>
              </w:rPr>
            </w:pPr>
            <w:r w:rsidRPr="00242953">
              <w:rPr>
                <w:b/>
                <w:lang w:val="ro-RO"/>
              </w:rPr>
              <w:t>Prevederi</w:t>
            </w:r>
            <w:r w:rsidR="004658F7">
              <w:rPr>
                <w:b/>
                <w:lang w:val="ro-RO"/>
              </w:rPr>
              <w:t>le</w:t>
            </w:r>
            <w:r w:rsidRPr="00242953">
              <w:rPr>
                <w:b/>
                <w:lang w:val="ro-RO"/>
              </w:rPr>
              <w:t xml:space="preserve"> UE neaplicabile </w:t>
            </w:r>
          </w:p>
          <w:p w:rsidR="00705601" w:rsidRPr="00242953" w:rsidRDefault="00705601" w:rsidP="00E03AFA">
            <w:pPr>
              <w:spacing w:before="120"/>
              <w:ind w:firstLine="0"/>
              <w:jc w:val="left"/>
              <w:rPr>
                <w:b/>
                <w:lang w:val="ro-RO"/>
              </w:rPr>
            </w:pPr>
          </w:p>
        </w:tc>
        <w:tc>
          <w:tcPr>
            <w:tcW w:w="1419" w:type="pct"/>
            <w:shd w:val="clear" w:color="auto" w:fill="auto"/>
          </w:tcPr>
          <w:p w:rsidR="00314505" w:rsidRDefault="00314505" w:rsidP="00E03AFA">
            <w:pPr>
              <w:spacing w:before="120"/>
              <w:ind w:firstLine="0"/>
              <w:rPr>
                <w:lang w:val="ro-RO"/>
              </w:rPr>
            </w:pPr>
          </w:p>
          <w:p w:rsidR="00314505" w:rsidRDefault="00314505" w:rsidP="00E03AFA">
            <w:pPr>
              <w:spacing w:before="120"/>
              <w:ind w:firstLine="0"/>
              <w:rPr>
                <w:lang w:val="ro-RO"/>
              </w:rPr>
            </w:pPr>
          </w:p>
          <w:p w:rsidR="00217D48" w:rsidRPr="00314505" w:rsidRDefault="00B938E2" w:rsidP="00E03AFA">
            <w:pPr>
              <w:spacing w:before="120"/>
              <w:ind w:firstLine="0"/>
              <w:rPr>
                <w:lang w:val="ro-RO"/>
              </w:rPr>
            </w:pPr>
            <w:r>
              <w:rPr>
                <w:lang w:val="ro-RO"/>
              </w:rPr>
              <w:t>Prevederile art.</w:t>
            </w:r>
            <w:r w:rsidR="00217D48" w:rsidRPr="00242953">
              <w:rPr>
                <w:lang w:val="ro-RO"/>
              </w:rPr>
              <w:t>12 nu pot fi aplicate pe motiv că Republica Moldova nu este stat membru UE.</w:t>
            </w:r>
          </w:p>
          <w:p w:rsidR="00705601" w:rsidRPr="00242953" w:rsidRDefault="00705601" w:rsidP="00E03AFA">
            <w:pPr>
              <w:spacing w:before="120"/>
              <w:ind w:firstLine="0"/>
              <w:rPr>
                <w:b/>
                <w:lang w:val="ro-RO"/>
              </w:rPr>
            </w:pPr>
          </w:p>
        </w:tc>
      </w:tr>
      <w:tr w:rsidR="00217D48" w:rsidRPr="00242953" w:rsidTr="008A51BB">
        <w:trPr>
          <w:trHeight w:val="4101"/>
          <w:jc w:val="center"/>
        </w:trPr>
        <w:tc>
          <w:tcPr>
            <w:tcW w:w="1839" w:type="pct"/>
            <w:gridSpan w:val="2"/>
            <w:shd w:val="clear" w:color="auto" w:fill="auto"/>
          </w:tcPr>
          <w:p w:rsidR="00F33115" w:rsidRPr="00242953" w:rsidRDefault="00F33115" w:rsidP="00E03AFA">
            <w:pPr>
              <w:spacing w:before="120"/>
              <w:ind w:firstLine="0"/>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5"/>
                <w:lang w:val="ro-RO"/>
              </w:rPr>
              <w:t>13</w:t>
            </w:r>
          </w:p>
          <w:p w:rsidR="00F33115" w:rsidRDefault="00F33115" w:rsidP="00B938E2">
            <w:pPr>
              <w:pStyle w:val="1"/>
              <w:spacing w:before="0"/>
              <w:ind w:firstLine="0"/>
              <w:jc w:val="center"/>
              <w:rPr>
                <w:rFonts w:ascii="Times New Roman" w:hAnsi="Times New Roman" w:cs="Times New Roman"/>
                <w:color w:val="231F20"/>
                <w:spacing w:val="-2"/>
                <w:sz w:val="20"/>
                <w:szCs w:val="20"/>
                <w:lang w:val="ro-RO"/>
              </w:rPr>
            </w:pPr>
            <w:r w:rsidRPr="00242953">
              <w:rPr>
                <w:rFonts w:ascii="Times New Roman" w:hAnsi="Times New Roman" w:cs="Times New Roman"/>
                <w:color w:val="231F20"/>
                <w:spacing w:val="-2"/>
                <w:sz w:val="20"/>
                <w:szCs w:val="20"/>
                <w:lang w:val="ro-RO"/>
              </w:rPr>
              <w:t>Evaluare</w:t>
            </w:r>
          </w:p>
          <w:p w:rsidR="00F33115" w:rsidRPr="00314505" w:rsidRDefault="00314505" w:rsidP="00B938E2">
            <w:pPr>
              <w:widowControl w:val="0"/>
              <w:tabs>
                <w:tab w:val="left" w:pos="1129"/>
              </w:tabs>
              <w:autoSpaceDE w:val="0"/>
              <w:autoSpaceDN w:val="0"/>
              <w:ind w:firstLine="0"/>
              <w:rPr>
                <w:lang w:val="ro-RO"/>
              </w:rPr>
            </w:pPr>
            <w:r>
              <w:rPr>
                <w:color w:val="231F20"/>
                <w:spacing w:val="-6"/>
                <w:lang w:val="ro-RO"/>
              </w:rPr>
              <w:t xml:space="preserve">(1) </w:t>
            </w:r>
            <w:r w:rsidR="00F33115" w:rsidRPr="00314505">
              <w:rPr>
                <w:color w:val="231F20"/>
                <w:spacing w:val="-6"/>
                <w:lang w:val="ro-RO"/>
              </w:rPr>
              <w:t>Până</w:t>
            </w:r>
            <w:r w:rsidR="00F33115" w:rsidRPr="00314505">
              <w:rPr>
                <w:color w:val="231F20"/>
                <w:spacing w:val="-1"/>
                <w:lang w:val="ro-RO"/>
              </w:rPr>
              <w:t xml:space="preserve"> </w:t>
            </w:r>
            <w:r w:rsidR="00F33115" w:rsidRPr="00314505">
              <w:rPr>
                <w:color w:val="231F20"/>
                <w:spacing w:val="-6"/>
                <w:lang w:val="ro-RO"/>
              </w:rPr>
              <w:t>la</w:t>
            </w:r>
            <w:r w:rsidR="00F33115" w:rsidRPr="00314505">
              <w:rPr>
                <w:color w:val="231F20"/>
                <w:spacing w:val="-1"/>
                <w:lang w:val="ro-RO"/>
              </w:rPr>
              <w:t xml:space="preserve"> </w:t>
            </w:r>
            <w:r w:rsidR="00F33115" w:rsidRPr="00314505">
              <w:rPr>
                <w:color w:val="231F20"/>
                <w:spacing w:val="-6"/>
                <w:lang w:val="ro-RO"/>
              </w:rPr>
              <w:t>11</w:t>
            </w:r>
            <w:r w:rsidR="00F33115" w:rsidRPr="00314505">
              <w:rPr>
                <w:color w:val="231F20"/>
                <w:spacing w:val="-1"/>
                <w:lang w:val="ro-RO"/>
              </w:rPr>
              <w:t xml:space="preserve"> </w:t>
            </w:r>
            <w:r w:rsidR="00F33115" w:rsidRPr="00314505">
              <w:rPr>
                <w:color w:val="231F20"/>
                <w:spacing w:val="-6"/>
                <w:lang w:val="ro-RO"/>
              </w:rPr>
              <w:t>iulie</w:t>
            </w:r>
            <w:r w:rsidR="00F33115" w:rsidRPr="00314505">
              <w:rPr>
                <w:color w:val="231F20"/>
                <w:spacing w:val="-1"/>
                <w:lang w:val="ro-RO"/>
              </w:rPr>
              <w:t xml:space="preserve"> </w:t>
            </w:r>
            <w:r w:rsidR="00F33115" w:rsidRPr="00314505">
              <w:rPr>
                <w:color w:val="231F20"/>
                <w:spacing w:val="-6"/>
                <w:lang w:val="ro-RO"/>
              </w:rPr>
              <w:t>2031,</w:t>
            </w:r>
            <w:r w:rsidR="00F33115" w:rsidRPr="00314505">
              <w:rPr>
                <w:color w:val="231F20"/>
                <w:spacing w:val="-1"/>
                <w:lang w:val="ro-RO"/>
              </w:rPr>
              <w:t xml:space="preserve"> </w:t>
            </w:r>
            <w:r w:rsidR="00F33115" w:rsidRPr="00314505">
              <w:rPr>
                <w:color w:val="231F20"/>
                <w:spacing w:val="-6"/>
                <w:lang w:val="ro-RO"/>
              </w:rPr>
              <w:t>Comisia</w:t>
            </w:r>
            <w:r w:rsidR="00F33115" w:rsidRPr="00314505">
              <w:rPr>
                <w:color w:val="231F20"/>
                <w:spacing w:val="-1"/>
                <w:lang w:val="ro-RO"/>
              </w:rPr>
              <w:t xml:space="preserve"> </w:t>
            </w:r>
            <w:r w:rsidR="00F33115" w:rsidRPr="00314505">
              <w:rPr>
                <w:color w:val="231F20"/>
                <w:spacing w:val="-6"/>
                <w:lang w:val="ro-RO"/>
              </w:rPr>
              <w:t>efectuează</w:t>
            </w:r>
            <w:r w:rsidR="00F33115" w:rsidRPr="00314505">
              <w:rPr>
                <w:color w:val="231F20"/>
                <w:lang w:val="ro-RO"/>
              </w:rPr>
              <w:t xml:space="preserve"> </w:t>
            </w:r>
            <w:r w:rsidR="00F33115" w:rsidRPr="00314505">
              <w:rPr>
                <w:color w:val="231F20"/>
                <w:spacing w:val="-6"/>
                <w:lang w:val="ro-RO"/>
              </w:rPr>
              <w:t>o</w:t>
            </w:r>
            <w:r w:rsidR="00F33115" w:rsidRPr="00314505">
              <w:rPr>
                <w:color w:val="231F20"/>
                <w:spacing w:val="-1"/>
                <w:lang w:val="ro-RO"/>
              </w:rPr>
              <w:t xml:space="preserve"> </w:t>
            </w:r>
            <w:r w:rsidR="00F33115" w:rsidRPr="00314505">
              <w:rPr>
                <w:color w:val="231F20"/>
                <w:spacing w:val="-6"/>
                <w:lang w:val="ro-RO"/>
              </w:rPr>
              <w:t>evaluare</w:t>
            </w:r>
            <w:r w:rsidR="00F33115" w:rsidRPr="00314505">
              <w:rPr>
                <w:color w:val="231F20"/>
                <w:spacing w:val="-1"/>
                <w:lang w:val="ro-RO"/>
              </w:rPr>
              <w:t xml:space="preserve"> </w:t>
            </w:r>
            <w:r w:rsidR="00F33115" w:rsidRPr="00314505">
              <w:rPr>
                <w:color w:val="231F20"/>
                <w:spacing w:val="-6"/>
                <w:lang w:val="ro-RO"/>
              </w:rPr>
              <w:t>a</w:t>
            </w:r>
            <w:r w:rsidR="00F33115" w:rsidRPr="00314505">
              <w:rPr>
                <w:color w:val="231F20"/>
                <w:spacing w:val="-1"/>
                <w:lang w:val="ro-RO"/>
              </w:rPr>
              <w:t xml:space="preserve"> </w:t>
            </w:r>
            <w:r w:rsidR="00F33115" w:rsidRPr="00314505">
              <w:rPr>
                <w:color w:val="231F20"/>
                <w:spacing w:val="-6"/>
                <w:lang w:val="ro-RO"/>
              </w:rPr>
              <w:t>prezentului</w:t>
            </w:r>
            <w:r w:rsidR="00F33115" w:rsidRPr="00314505">
              <w:rPr>
                <w:color w:val="231F20"/>
                <w:spacing w:val="-1"/>
                <w:lang w:val="ro-RO"/>
              </w:rPr>
              <w:t xml:space="preserve"> </w:t>
            </w:r>
            <w:r w:rsidR="00F33115" w:rsidRPr="00314505">
              <w:rPr>
                <w:color w:val="231F20"/>
                <w:spacing w:val="-6"/>
                <w:lang w:val="ro-RO"/>
              </w:rPr>
              <w:t>regulament</w:t>
            </w:r>
            <w:r w:rsidR="00F33115" w:rsidRPr="00314505">
              <w:rPr>
                <w:color w:val="231F20"/>
                <w:spacing w:val="-1"/>
                <w:lang w:val="ro-RO"/>
              </w:rPr>
              <w:t xml:space="preserve"> </w:t>
            </w:r>
            <w:r w:rsidR="00F33115" w:rsidRPr="00314505">
              <w:rPr>
                <w:color w:val="231F20"/>
                <w:spacing w:val="-6"/>
                <w:lang w:val="ro-RO"/>
              </w:rPr>
              <w:t>și</w:t>
            </w:r>
            <w:r w:rsidR="00F33115" w:rsidRPr="00314505">
              <w:rPr>
                <w:color w:val="231F20"/>
                <w:spacing w:val="-1"/>
                <w:lang w:val="ro-RO"/>
              </w:rPr>
              <w:t xml:space="preserve"> </w:t>
            </w:r>
            <w:r w:rsidR="00F33115" w:rsidRPr="00314505">
              <w:rPr>
                <w:color w:val="231F20"/>
                <w:spacing w:val="-6"/>
                <w:lang w:val="ro-RO"/>
              </w:rPr>
              <w:t>prezintă</w:t>
            </w:r>
            <w:r w:rsidR="00F33115" w:rsidRPr="00314505">
              <w:rPr>
                <w:color w:val="231F20"/>
                <w:lang w:val="ro-RO"/>
              </w:rPr>
              <w:t xml:space="preserve"> </w:t>
            </w:r>
            <w:r w:rsidR="00F33115" w:rsidRPr="00314505">
              <w:rPr>
                <w:color w:val="231F20"/>
                <w:spacing w:val="-6"/>
                <w:lang w:val="ro-RO"/>
              </w:rPr>
              <w:t>Parlamentului</w:t>
            </w:r>
            <w:r w:rsidR="00F33115" w:rsidRPr="00314505">
              <w:rPr>
                <w:color w:val="231F20"/>
                <w:spacing w:val="-1"/>
                <w:lang w:val="ro-RO"/>
              </w:rPr>
              <w:t xml:space="preserve"> </w:t>
            </w:r>
            <w:r w:rsidR="00F33115" w:rsidRPr="00314505">
              <w:rPr>
                <w:color w:val="231F20"/>
                <w:spacing w:val="-6"/>
                <w:lang w:val="ro-RO"/>
              </w:rPr>
              <w:t>European,</w:t>
            </w:r>
            <w:r w:rsidR="00F33115" w:rsidRPr="00314505">
              <w:rPr>
                <w:color w:val="231F20"/>
                <w:lang w:val="ro-RO"/>
              </w:rPr>
              <w:t xml:space="preserve"> </w:t>
            </w:r>
            <w:r w:rsidR="00F33115" w:rsidRPr="00314505">
              <w:rPr>
                <w:color w:val="231F20"/>
                <w:spacing w:val="-6"/>
                <w:lang w:val="ro-RO"/>
              </w:rPr>
              <w:t>Consiliului</w:t>
            </w:r>
            <w:r w:rsidR="00F33115" w:rsidRPr="00314505">
              <w:rPr>
                <w:color w:val="231F20"/>
                <w:lang w:val="ro-RO"/>
              </w:rPr>
              <w:t xml:space="preserve"> </w:t>
            </w:r>
            <w:r w:rsidR="00F33115" w:rsidRPr="00314505">
              <w:rPr>
                <w:color w:val="231F20"/>
                <w:spacing w:val="-6"/>
                <w:lang w:val="ro-RO"/>
              </w:rPr>
              <w:t>și</w:t>
            </w:r>
            <w:r w:rsidR="00F33115" w:rsidRPr="00314505">
              <w:rPr>
                <w:color w:val="231F20"/>
                <w:lang w:val="ro-RO"/>
              </w:rPr>
              <w:t xml:space="preserve"> </w:t>
            </w:r>
            <w:r w:rsidR="00F33115" w:rsidRPr="00314505">
              <w:rPr>
                <w:color w:val="231F20"/>
                <w:spacing w:val="-6"/>
                <w:lang w:val="ro-RO"/>
              </w:rPr>
              <w:t>Comitetului</w:t>
            </w:r>
            <w:r w:rsidR="00F33115" w:rsidRPr="00314505">
              <w:rPr>
                <w:color w:val="231F20"/>
                <w:lang w:val="ro-RO"/>
              </w:rPr>
              <w:t xml:space="preserve"> </w:t>
            </w:r>
            <w:r w:rsidR="00F33115" w:rsidRPr="00314505">
              <w:rPr>
                <w:color w:val="231F20"/>
                <w:spacing w:val="-6"/>
                <w:lang w:val="ro-RO"/>
              </w:rPr>
              <w:t>Economic</w:t>
            </w:r>
            <w:r w:rsidR="00F33115" w:rsidRPr="00314505">
              <w:rPr>
                <w:color w:val="231F20"/>
                <w:lang w:val="ro-RO"/>
              </w:rPr>
              <w:t xml:space="preserve"> </w:t>
            </w:r>
            <w:r w:rsidR="00F33115" w:rsidRPr="00314505">
              <w:rPr>
                <w:color w:val="231F20"/>
                <w:spacing w:val="-6"/>
                <w:lang w:val="ro-RO"/>
              </w:rPr>
              <w:t>și</w:t>
            </w:r>
            <w:r w:rsidR="00F33115" w:rsidRPr="00314505">
              <w:rPr>
                <w:color w:val="231F20"/>
                <w:lang w:val="ro-RO"/>
              </w:rPr>
              <w:t xml:space="preserve"> </w:t>
            </w:r>
            <w:r w:rsidR="00F33115" w:rsidRPr="00314505">
              <w:rPr>
                <w:color w:val="231F20"/>
                <w:spacing w:val="-6"/>
                <w:lang w:val="ro-RO"/>
              </w:rPr>
              <w:t>Social</w:t>
            </w:r>
            <w:r w:rsidR="00F33115" w:rsidRPr="00314505">
              <w:rPr>
                <w:color w:val="231F20"/>
                <w:lang w:val="ro-RO"/>
              </w:rPr>
              <w:t xml:space="preserve"> </w:t>
            </w:r>
            <w:r w:rsidR="00F33115" w:rsidRPr="00314505">
              <w:rPr>
                <w:color w:val="231F20"/>
                <w:spacing w:val="-6"/>
                <w:lang w:val="ro-RO"/>
              </w:rPr>
              <w:t>European</w:t>
            </w:r>
            <w:r w:rsidR="00F33115" w:rsidRPr="00314505">
              <w:rPr>
                <w:color w:val="231F20"/>
                <w:lang w:val="ro-RO"/>
              </w:rPr>
              <w:t xml:space="preserve"> </w:t>
            </w:r>
            <w:r w:rsidR="00F33115" w:rsidRPr="00314505">
              <w:rPr>
                <w:color w:val="231F20"/>
                <w:spacing w:val="-6"/>
                <w:lang w:val="ro-RO"/>
              </w:rPr>
              <w:t>un</w:t>
            </w:r>
            <w:r w:rsidR="00F33115" w:rsidRPr="00314505">
              <w:rPr>
                <w:color w:val="231F20"/>
                <w:lang w:val="ro-RO"/>
              </w:rPr>
              <w:t xml:space="preserve"> </w:t>
            </w:r>
            <w:r w:rsidR="00F33115" w:rsidRPr="00314505">
              <w:rPr>
                <w:color w:val="231F20"/>
                <w:spacing w:val="-6"/>
                <w:lang w:val="ro-RO"/>
              </w:rPr>
              <w:t>raport</w:t>
            </w:r>
            <w:r w:rsidR="00F33115" w:rsidRPr="00314505">
              <w:rPr>
                <w:color w:val="231F20"/>
                <w:lang w:val="ro-RO"/>
              </w:rPr>
              <w:t xml:space="preserve"> </w:t>
            </w:r>
            <w:r w:rsidR="00F33115" w:rsidRPr="00314505">
              <w:rPr>
                <w:color w:val="231F20"/>
                <w:spacing w:val="-6"/>
                <w:lang w:val="ro-RO"/>
              </w:rPr>
              <w:t>conținând</w:t>
            </w:r>
            <w:r w:rsidR="00F33115" w:rsidRPr="00314505">
              <w:rPr>
                <w:color w:val="231F20"/>
                <w:lang w:val="ro-RO"/>
              </w:rPr>
              <w:t xml:space="preserve"> </w:t>
            </w:r>
            <w:r w:rsidR="00F33115" w:rsidRPr="00314505">
              <w:rPr>
                <w:color w:val="231F20"/>
                <w:spacing w:val="-6"/>
                <w:lang w:val="ro-RO"/>
              </w:rPr>
              <w:t>principalele</w:t>
            </w:r>
            <w:r w:rsidR="00F33115" w:rsidRPr="00314505">
              <w:rPr>
                <w:color w:val="231F20"/>
                <w:lang w:val="ro-RO"/>
              </w:rPr>
              <w:t xml:space="preserve"> </w:t>
            </w:r>
            <w:r w:rsidR="00F33115" w:rsidRPr="00314505">
              <w:rPr>
                <w:color w:val="231F20"/>
                <w:spacing w:val="-6"/>
                <w:lang w:val="ro-RO"/>
              </w:rPr>
              <w:t>constatări.</w:t>
            </w:r>
            <w:r w:rsidR="00F33115" w:rsidRPr="00314505">
              <w:rPr>
                <w:color w:val="231F20"/>
                <w:lang w:val="ro-RO"/>
              </w:rPr>
              <w:t xml:space="preserve"> </w:t>
            </w:r>
            <w:r w:rsidR="00F33115" w:rsidRPr="00314505">
              <w:rPr>
                <w:color w:val="231F20"/>
                <w:spacing w:val="-6"/>
                <w:lang w:val="ro-RO"/>
              </w:rPr>
              <w:t>Raportul</w:t>
            </w:r>
            <w:r w:rsidR="00F33115" w:rsidRPr="00314505">
              <w:rPr>
                <w:color w:val="231F20"/>
                <w:lang w:val="ro-RO"/>
              </w:rPr>
              <w:t xml:space="preserve"> </w:t>
            </w:r>
            <w:r w:rsidR="00F33115" w:rsidRPr="00314505">
              <w:rPr>
                <w:color w:val="231F20"/>
                <w:spacing w:val="-6"/>
                <w:lang w:val="ro-RO"/>
              </w:rPr>
              <w:t>se</w:t>
            </w:r>
            <w:r w:rsidR="00F33115" w:rsidRPr="00314505">
              <w:rPr>
                <w:color w:val="231F20"/>
                <w:lang w:val="ro-RO"/>
              </w:rPr>
              <w:t xml:space="preserve"> </w:t>
            </w:r>
            <w:r w:rsidR="00F33115" w:rsidRPr="00314505">
              <w:rPr>
                <w:color w:val="231F20"/>
                <w:spacing w:val="-6"/>
                <w:lang w:val="ro-RO"/>
              </w:rPr>
              <w:t>axează</w:t>
            </w:r>
            <w:r w:rsidR="00F33115" w:rsidRPr="00314505">
              <w:rPr>
                <w:color w:val="231F20"/>
                <w:lang w:val="ro-RO"/>
              </w:rPr>
              <w:t xml:space="preserve"> </w:t>
            </w:r>
            <w:r w:rsidR="00F33115" w:rsidRPr="00314505">
              <w:rPr>
                <w:color w:val="231F20"/>
                <w:spacing w:val="-6"/>
                <w:lang w:val="ro-RO"/>
              </w:rPr>
              <w:t>în</w:t>
            </w:r>
            <w:r w:rsidR="00F33115" w:rsidRPr="00314505">
              <w:rPr>
                <w:color w:val="231F20"/>
                <w:lang w:val="ro-RO"/>
              </w:rPr>
              <w:t xml:space="preserve"> special pe:</w:t>
            </w:r>
          </w:p>
          <w:p w:rsidR="00F33115" w:rsidRDefault="00314505" w:rsidP="00B938E2">
            <w:pPr>
              <w:widowControl w:val="0"/>
              <w:tabs>
                <w:tab w:val="left" w:pos="920"/>
              </w:tabs>
              <w:autoSpaceDE w:val="0"/>
              <w:autoSpaceDN w:val="0"/>
              <w:ind w:firstLine="0"/>
              <w:rPr>
                <w:color w:val="231F20"/>
                <w:spacing w:val="-2"/>
                <w:lang w:val="ro-RO"/>
              </w:rPr>
            </w:pPr>
            <w:r>
              <w:rPr>
                <w:color w:val="231F20"/>
                <w:lang w:val="ro-RO"/>
              </w:rPr>
              <w:t xml:space="preserve">(a) </w:t>
            </w:r>
            <w:r w:rsidR="00F33115" w:rsidRPr="00314505">
              <w:rPr>
                <w:color w:val="231F20"/>
                <w:lang w:val="ro-RO"/>
              </w:rPr>
              <w:t>impactul</w:t>
            </w:r>
            <w:r w:rsidR="00F33115" w:rsidRPr="00314505">
              <w:rPr>
                <w:color w:val="231F20"/>
                <w:spacing w:val="17"/>
                <w:lang w:val="ro-RO"/>
              </w:rPr>
              <w:t xml:space="preserve"> </w:t>
            </w:r>
            <w:r w:rsidR="00F33115" w:rsidRPr="00314505">
              <w:rPr>
                <w:color w:val="231F20"/>
                <w:lang w:val="ro-RO"/>
              </w:rPr>
              <w:t>prezentului</w:t>
            </w:r>
            <w:r w:rsidR="00F33115" w:rsidRPr="00314505">
              <w:rPr>
                <w:color w:val="231F20"/>
                <w:spacing w:val="17"/>
                <w:lang w:val="ro-RO"/>
              </w:rPr>
              <w:t xml:space="preserve"> </w:t>
            </w:r>
            <w:r w:rsidR="00F33115" w:rsidRPr="00314505">
              <w:rPr>
                <w:color w:val="231F20"/>
                <w:lang w:val="ro-RO"/>
              </w:rPr>
              <w:t>regulament</w:t>
            </w:r>
            <w:r w:rsidR="00F33115" w:rsidRPr="00314505">
              <w:rPr>
                <w:color w:val="231F20"/>
                <w:spacing w:val="18"/>
                <w:lang w:val="ro-RO"/>
              </w:rPr>
              <w:t xml:space="preserve"> </w:t>
            </w:r>
            <w:r w:rsidR="00F33115" w:rsidRPr="00314505">
              <w:rPr>
                <w:color w:val="231F20"/>
                <w:lang w:val="ro-RO"/>
              </w:rPr>
              <w:t>asupra</w:t>
            </w:r>
            <w:r w:rsidR="00F33115" w:rsidRPr="00314505">
              <w:rPr>
                <w:color w:val="231F20"/>
                <w:spacing w:val="16"/>
                <w:lang w:val="ro-RO"/>
              </w:rPr>
              <w:t xml:space="preserve"> </w:t>
            </w:r>
            <w:r w:rsidR="00F33115" w:rsidRPr="00314505">
              <w:rPr>
                <w:color w:val="231F20"/>
                <w:lang w:val="ro-RO"/>
              </w:rPr>
              <w:t>drepturilor</w:t>
            </w:r>
            <w:r w:rsidR="00F33115" w:rsidRPr="00314505">
              <w:rPr>
                <w:color w:val="231F20"/>
                <w:spacing w:val="21"/>
                <w:lang w:val="ro-RO"/>
              </w:rPr>
              <w:t xml:space="preserve"> </w:t>
            </w:r>
            <w:r w:rsidR="00F33115" w:rsidRPr="00314505">
              <w:rPr>
                <w:color w:val="231F20"/>
                <w:spacing w:val="-2"/>
                <w:lang w:val="ro-RO"/>
              </w:rPr>
              <w:t>fundamentale;</w:t>
            </w:r>
          </w:p>
          <w:p w:rsidR="00F33115" w:rsidRDefault="00314505" w:rsidP="00B938E2">
            <w:pPr>
              <w:widowControl w:val="0"/>
              <w:tabs>
                <w:tab w:val="left" w:pos="921"/>
              </w:tabs>
              <w:autoSpaceDE w:val="0"/>
              <w:autoSpaceDN w:val="0"/>
              <w:ind w:firstLine="0"/>
              <w:rPr>
                <w:color w:val="231F20"/>
                <w:spacing w:val="-2"/>
                <w:lang w:val="ro-RO"/>
              </w:rPr>
            </w:pPr>
            <w:r>
              <w:rPr>
                <w:rFonts w:eastAsia="Cambria"/>
                <w:lang w:val="ro-RO"/>
              </w:rPr>
              <w:t xml:space="preserve">(b) </w:t>
            </w:r>
            <w:r w:rsidR="00F33115" w:rsidRPr="00314505">
              <w:rPr>
                <w:color w:val="231F20"/>
                <w:lang w:val="ro-RO"/>
              </w:rPr>
              <w:t>mobilitatea</w:t>
            </w:r>
            <w:r w:rsidR="00F33115" w:rsidRPr="00314505">
              <w:rPr>
                <w:color w:val="231F20"/>
                <w:spacing w:val="14"/>
                <w:lang w:val="ro-RO"/>
              </w:rPr>
              <w:t xml:space="preserve"> </w:t>
            </w:r>
            <w:r w:rsidR="00F33115" w:rsidRPr="00314505">
              <w:rPr>
                <w:color w:val="231F20"/>
                <w:lang w:val="ro-RO"/>
              </w:rPr>
              <w:t>cetățenilor</w:t>
            </w:r>
            <w:r w:rsidR="00F33115" w:rsidRPr="00314505">
              <w:rPr>
                <w:color w:val="231F20"/>
                <w:spacing w:val="17"/>
                <w:lang w:val="ro-RO"/>
              </w:rPr>
              <w:t xml:space="preserve"> </w:t>
            </w:r>
            <w:r w:rsidR="00F33115" w:rsidRPr="00314505">
              <w:rPr>
                <w:color w:val="231F20"/>
                <w:spacing w:val="-2"/>
                <w:lang w:val="ro-RO"/>
              </w:rPr>
              <w:t>Uniunii;</w:t>
            </w:r>
          </w:p>
          <w:p w:rsidR="00F33115" w:rsidRDefault="00314505" w:rsidP="00B938E2">
            <w:pPr>
              <w:widowControl w:val="0"/>
              <w:tabs>
                <w:tab w:val="left" w:pos="920"/>
              </w:tabs>
              <w:autoSpaceDE w:val="0"/>
              <w:autoSpaceDN w:val="0"/>
              <w:ind w:left="317" w:hanging="317"/>
              <w:rPr>
                <w:color w:val="231F20"/>
                <w:spacing w:val="-2"/>
                <w:lang w:val="ro-RO"/>
              </w:rPr>
            </w:pPr>
            <w:r>
              <w:rPr>
                <w:color w:val="231F20"/>
                <w:lang w:val="ro-RO"/>
              </w:rPr>
              <w:t xml:space="preserve">(e) </w:t>
            </w:r>
            <w:r w:rsidR="00F33115" w:rsidRPr="00314505">
              <w:rPr>
                <w:color w:val="231F20"/>
                <w:lang w:val="ro-RO"/>
              </w:rPr>
              <w:t>eficacitatea</w:t>
            </w:r>
            <w:r w:rsidR="00F33115" w:rsidRPr="00314505">
              <w:rPr>
                <w:color w:val="231F20"/>
                <w:spacing w:val="12"/>
                <w:lang w:val="ro-RO"/>
              </w:rPr>
              <w:t xml:space="preserve"> </w:t>
            </w:r>
            <w:r w:rsidR="00F33115" w:rsidRPr="00314505">
              <w:rPr>
                <w:color w:val="231F20"/>
                <w:lang w:val="ro-RO"/>
              </w:rPr>
              <w:t>verificărilor</w:t>
            </w:r>
            <w:r w:rsidR="00F33115" w:rsidRPr="00314505">
              <w:rPr>
                <w:color w:val="231F20"/>
                <w:spacing w:val="12"/>
                <w:lang w:val="ro-RO"/>
              </w:rPr>
              <w:t xml:space="preserve"> </w:t>
            </w:r>
            <w:r w:rsidR="00F33115" w:rsidRPr="00314505">
              <w:rPr>
                <w:color w:val="231F20"/>
                <w:lang w:val="ro-RO"/>
              </w:rPr>
              <w:t>biometrice</w:t>
            </w:r>
            <w:r w:rsidR="00F33115" w:rsidRPr="00314505">
              <w:rPr>
                <w:color w:val="231F20"/>
                <w:spacing w:val="13"/>
                <w:lang w:val="ro-RO"/>
              </w:rPr>
              <w:t xml:space="preserve"> </w:t>
            </w:r>
            <w:r w:rsidR="00F33115" w:rsidRPr="00314505">
              <w:rPr>
                <w:color w:val="231F20"/>
                <w:lang w:val="ro-RO"/>
              </w:rPr>
              <w:t>în</w:t>
            </w:r>
            <w:r w:rsidR="00F33115" w:rsidRPr="00314505">
              <w:rPr>
                <w:color w:val="231F20"/>
                <w:spacing w:val="13"/>
                <w:lang w:val="ro-RO"/>
              </w:rPr>
              <w:t xml:space="preserve"> </w:t>
            </w:r>
            <w:r w:rsidR="00F33115" w:rsidRPr="00314505">
              <w:rPr>
                <w:color w:val="231F20"/>
                <w:lang w:val="ro-RO"/>
              </w:rPr>
              <w:t>ceea</w:t>
            </w:r>
            <w:r w:rsidR="00F33115" w:rsidRPr="00314505">
              <w:rPr>
                <w:color w:val="231F20"/>
                <w:spacing w:val="12"/>
                <w:lang w:val="ro-RO"/>
              </w:rPr>
              <w:t xml:space="preserve"> </w:t>
            </w:r>
            <w:r w:rsidR="00F33115" w:rsidRPr="00314505">
              <w:rPr>
                <w:color w:val="231F20"/>
                <w:lang w:val="ro-RO"/>
              </w:rPr>
              <w:t>ce</w:t>
            </w:r>
            <w:r w:rsidR="00F33115" w:rsidRPr="00314505">
              <w:rPr>
                <w:color w:val="231F20"/>
                <w:spacing w:val="13"/>
                <w:lang w:val="ro-RO"/>
              </w:rPr>
              <w:t xml:space="preserve"> </w:t>
            </w:r>
            <w:r w:rsidR="00F33115" w:rsidRPr="00314505">
              <w:rPr>
                <w:color w:val="231F20"/>
                <w:lang w:val="ro-RO"/>
              </w:rPr>
              <w:t>privește</w:t>
            </w:r>
            <w:r w:rsidR="00F33115" w:rsidRPr="00314505">
              <w:rPr>
                <w:color w:val="231F20"/>
                <w:spacing w:val="13"/>
                <w:lang w:val="ro-RO"/>
              </w:rPr>
              <w:t xml:space="preserve"> </w:t>
            </w:r>
            <w:r w:rsidR="00F33115" w:rsidRPr="00314505">
              <w:rPr>
                <w:color w:val="231F20"/>
                <w:lang w:val="ro-RO"/>
              </w:rPr>
              <w:t>asigurarea</w:t>
            </w:r>
            <w:r w:rsidR="00F33115" w:rsidRPr="00314505">
              <w:rPr>
                <w:color w:val="231F20"/>
                <w:spacing w:val="13"/>
                <w:lang w:val="ro-RO"/>
              </w:rPr>
              <w:t xml:space="preserve"> </w:t>
            </w:r>
            <w:r w:rsidR="00F33115" w:rsidRPr="00314505">
              <w:rPr>
                <w:color w:val="231F20"/>
                <w:lang w:val="ro-RO"/>
              </w:rPr>
              <w:t>securității</w:t>
            </w:r>
            <w:r w:rsidR="00F33115" w:rsidRPr="00314505">
              <w:rPr>
                <w:color w:val="231F20"/>
                <w:spacing w:val="13"/>
                <w:lang w:val="ro-RO"/>
              </w:rPr>
              <w:t xml:space="preserve"> </w:t>
            </w:r>
            <w:r w:rsidR="00F33115" w:rsidRPr="00314505">
              <w:rPr>
                <w:color w:val="231F20"/>
                <w:lang w:val="ro-RO"/>
              </w:rPr>
              <w:t>documentelor</w:t>
            </w:r>
            <w:r w:rsidR="00F33115" w:rsidRPr="00314505">
              <w:rPr>
                <w:color w:val="231F20"/>
                <w:spacing w:val="12"/>
                <w:lang w:val="ro-RO"/>
              </w:rPr>
              <w:t xml:space="preserve"> </w:t>
            </w:r>
            <w:r w:rsidR="00F33115" w:rsidRPr="00314505">
              <w:rPr>
                <w:color w:val="231F20"/>
                <w:lang w:val="ro-RO"/>
              </w:rPr>
              <w:t>de</w:t>
            </w:r>
            <w:r w:rsidR="00F33115" w:rsidRPr="00314505">
              <w:rPr>
                <w:color w:val="231F20"/>
                <w:spacing w:val="14"/>
                <w:lang w:val="ro-RO"/>
              </w:rPr>
              <w:t xml:space="preserve"> </w:t>
            </w:r>
            <w:r w:rsidR="00F33115" w:rsidRPr="00314505">
              <w:rPr>
                <w:color w:val="231F20"/>
                <w:spacing w:val="-2"/>
                <w:lang w:val="ro-RO"/>
              </w:rPr>
              <w:t>călătorie;</w:t>
            </w:r>
          </w:p>
          <w:p w:rsidR="00314505" w:rsidRPr="00314505" w:rsidRDefault="00314505" w:rsidP="00B938E2">
            <w:pPr>
              <w:widowControl w:val="0"/>
              <w:tabs>
                <w:tab w:val="left" w:pos="920"/>
              </w:tabs>
              <w:autoSpaceDE w:val="0"/>
              <w:autoSpaceDN w:val="0"/>
              <w:ind w:left="317" w:hanging="317"/>
              <w:rPr>
                <w:lang w:val="ro-RO"/>
              </w:rPr>
            </w:pPr>
            <w:r>
              <w:rPr>
                <w:color w:val="231F20"/>
                <w:lang w:val="ro-RO"/>
              </w:rPr>
              <w:t xml:space="preserve">(d) </w:t>
            </w:r>
            <w:r w:rsidR="00F33115" w:rsidRPr="00314505">
              <w:rPr>
                <w:color w:val="231F20"/>
                <w:lang w:val="ro-RO"/>
              </w:rPr>
              <w:t>o</w:t>
            </w:r>
            <w:r w:rsidR="00F33115" w:rsidRPr="00314505">
              <w:rPr>
                <w:color w:val="231F20"/>
                <w:spacing w:val="20"/>
                <w:lang w:val="ro-RO"/>
              </w:rPr>
              <w:t xml:space="preserve"> </w:t>
            </w:r>
            <w:r w:rsidR="00F33115" w:rsidRPr="00314505">
              <w:rPr>
                <w:color w:val="231F20"/>
                <w:lang w:val="ro-RO"/>
              </w:rPr>
              <w:t>posibilă</w:t>
            </w:r>
            <w:r w:rsidR="00F33115" w:rsidRPr="00314505">
              <w:rPr>
                <w:color w:val="231F20"/>
                <w:spacing w:val="21"/>
                <w:lang w:val="ro-RO"/>
              </w:rPr>
              <w:t xml:space="preserve"> </w:t>
            </w:r>
            <w:r w:rsidR="00F33115" w:rsidRPr="00314505">
              <w:rPr>
                <w:color w:val="231F20"/>
                <w:lang w:val="ro-RO"/>
              </w:rPr>
              <w:t>armonizare</w:t>
            </w:r>
            <w:r w:rsidR="00F33115" w:rsidRPr="00314505">
              <w:rPr>
                <w:color w:val="231F20"/>
                <w:spacing w:val="19"/>
                <w:lang w:val="ro-RO"/>
              </w:rPr>
              <w:t xml:space="preserve"> </w:t>
            </w:r>
            <w:r w:rsidR="00F33115" w:rsidRPr="00314505">
              <w:rPr>
                <w:color w:val="231F20"/>
                <w:lang w:val="ro-RO"/>
              </w:rPr>
              <w:t>vizuală</w:t>
            </w:r>
            <w:r w:rsidR="00F33115" w:rsidRPr="00314505">
              <w:rPr>
                <w:color w:val="231F20"/>
                <w:spacing w:val="21"/>
                <w:lang w:val="ro-RO"/>
              </w:rPr>
              <w:t xml:space="preserve"> </w:t>
            </w:r>
            <w:r w:rsidR="00F33115" w:rsidRPr="00314505">
              <w:rPr>
                <w:color w:val="231F20"/>
                <w:lang w:val="ro-RO"/>
              </w:rPr>
              <w:t>suplimentară</w:t>
            </w:r>
            <w:r w:rsidR="00F33115" w:rsidRPr="00314505">
              <w:rPr>
                <w:color w:val="231F20"/>
                <w:spacing w:val="21"/>
                <w:lang w:val="ro-RO"/>
              </w:rPr>
              <w:t xml:space="preserve"> </w:t>
            </w:r>
            <w:r w:rsidR="00F33115" w:rsidRPr="00314505">
              <w:rPr>
                <w:color w:val="231F20"/>
                <w:lang w:val="ro-RO"/>
              </w:rPr>
              <w:t>a</w:t>
            </w:r>
            <w:r w:rsidR="00F33115" w:rsidRPr="00314505">
              <w:rPr>
                <w:color w:val="231F20"/>
                <w:spacing w:val="20"/>
                <w:lang w:val="ro-RO"/>
              </w:rPr>
              <w:t xml:space="preserve"> </w:t>
            </w:r>
            <w:r w:rsidR="00F33115" w:rsidRPr="00314505">
              <w:rPr>
                <w:color w:val="231F20"/>
                <w:lang w:val="ro-RO"/>
              </w:rPr>
              <w:t>cărților</w:t>
            </w:r>
            <w:r w:rsidR="00F33115" w:rsidRPr="00314505">
              <w:rPr>
                <w:color w:val="231F20"/>
                <w:spacing w:val="21"/>
                <w:lang w:val="ro-RO"/>
              </w:rPr>
              <w:t xml:space="preserve"> </w:t>
            </w:r>
            <w:r w:rsidR="00F33115" w:rsidRPr="00314505">
              <w:rPr>
                <w:color w:val="231F20"/>
                <w:lang w:val="ro-RO"/>
              </w:rPr>
              <w:t>de</w:t>
            </w:r>
            <w:r w:rsidR="00F33115" w:rsidRPr="00314505">
              <w:rPr>
                <w:color w:val="231F20"/>
                <w:spacing w:val="21"/>
                <w:lang w:val="ro-RO"/>
              </w:rPr>
              <w:t xml:space="preserve"> </w:t>
            </w:r>
            <w:r w:rsidR="00F33115" w:rsidRPr="00314505">
              <w:rPr>
                <w:color w:val="231F20"/>
                <w:spacing w:val="-2"/>
                <w:lang w:val="ro-RO"/>
              </w:rPr>
              <w:t>identitate;</w:t>
            </w:r>
          </w:p>
          <w:p w:rsidR="00314505" w:rsidRPr="00314505" w:rsidRDefault="00314505" w:rsidP="00B938E2">
            <w:pPr>
              <w:widowControl w:val="0"/>
              <w:tabs>
                <w:tab w:val="left" w:pos="920"/>
              </w:tabs>
              <w:autoSpaceDE w:val="0"/>
              <w:autoSpaceDN w:val="0"/>
              <w:ind w:left="317" w:hanging="317"/>
              <w:rPr>
                <w:lang w:val="ro-RO"/>
              </w:rPr>
            </w:pPr>
            <w:r>
              <w:rPr>
                <w:color w:val="231F20"/>
                <w:lang w:val="ro-RO"/>
              </w:rPr>
              <w:t xml:space="preserve">(e) </w:t>
            </w:r>
            <w:r w:rsidR="00F33115" w:rsidRPr="00314505">
              <w:rPr>
                <w:color w:val="231F20"/>
                <w:lang w:val="ro-RO"/>
              </w:rPr>
              <w:t>necesitatea</w:t>
            </w:r>
            <w:r w:rsidR="00F33115" w:rsidRPr="00314505">
              <w:rPr>
                <w:color w:val="231F20"/>
                <w:spacing w:val="12"/>
                <w:lang w:val="ro-RO"/>
              </w:rPr>
              <w:t xml:space="preserve"> </w:t>
            </w:r>
            <w:r w:rsidR="00F33115" w:rsidRPr="00314505">
              <w:rPr>
                <w:color w:val="231F20"/>
                <w:lang w:val="ro-RO"/>
              </w:rPr>
              <w:t>armonizării</w:t>
            </w:r>
            <w:r w:rsidR="00F33115" w:rsidRPr="00314505">
              <w:rPr>
                <w:color w:val="231F20"/>
                <w:spacing w:val="13"/>
                <w:lang w:val="ro-RO"/>
              </w:rPr>
              <w:t xml:space="preserve"> </w:t>
            </w:r>
            <w:r w:rsidR="00F33115" w:rsidRPr="00314505">
              <w:rPr>
                <w:color w:val="231F20"/>
                <w:lang w:val="ro-RO"/>
              </w:rPr>
              <w:t>suplimentare</w:t>
            </w:r>
            <w:r w:rsidR="00F33115" w:rsidRPr="00314505">
              <w:rPr>
                <w:color w:val="231F20"/>
                <w:spacing w:val="13"/>
                <w:lang w:val="ro-RO"/>
              </w:rPr>
              <w:t xml:space="preserve"> </w:t>
            </w:r>
            <w:r w:rsidR="00F33115" w:rsidRPr="00314505">
              <w:rPr>
                <w:color w:val="231F20"/>
                <w:lang w:val="ro-RO"/>
              </w:rPr>
              <w:t>a</w:t>
            </w:r>
            <w:r w:rsidR="00F33115" w:rsidRPr="00314505">
              <w:rPr>
                <w:color w:val="231F20"/>
                <w:spacing w:val="14"/>
                <w:lang w:val="ro-RO"/>
              </w:rPr>
              <w:t xml:space="preserve"> </w:t>
            </w:r>
            <w:r w:rsidR="00F33115" w:rsidRPr="00314505">
              <w:rPr>
                <w:color w:val="231F20"/>
                <w:lang w:val="ro-RO"/>
              </w:rPr>
              <w:t>elementelor</w:t>
            </w:r>
            <w:r w:rsidR="00F33115" w:rsidRPr="00314505">
              <w:rPr>
                <w:color w:val="231F20"/>
                <w:spacing w:val="13"/>
                <w:lang w:val="ro-RO"/>
              </w:rPr>
              <w:t xml:space="preserve"> </w:t>
            </w:r>
            <w:r w:rsidR="00F33115" w:rsidRPr="00314505">
              <w:rPr>
                <w:color w:val="231F20"/>
                <w:lang w:val="ro-RO"/>
              </w:rPr>
              <w:t>de</w:t>
            </w:r>
            <w:r w:rsidR="00F33115" w:rsidRPr="00314505">
              <w:rPr>
                <w:color w:val="231F20"/>
                <w:spacing w:val="13"/>
                <w:lang w:val="ro-RO"/>
              </w:rPr>
              <w:t xml:space="preserve"> </w:t>
            </w:r>
            <w:r w:rsidR="00F33115" w:rsidRPr="00314505">
              <w:rPr>
                <w:color w:val="231F20"/>
                <w:lang w:val="ro-RO"/>
              </w:rPr>
              <w:t>securitate</w:t>
            </w:r>
            <w:r w:rsidR="00F33115" w:rsidRPr="00314505">
              <w:rPr>
                <w:color w:val="231F20"/>
                <w:spacing w:val="12"/>
                <w:lang w:val="ro-RO"/>
              </w:rPr>
              <w:t xml:space="preserve"> </w:t>
            </w:r>
            <w:r w:rsidR="00F33115" w:rsidRPr="00314505">
              <w:rPr>
                <w:color w:val="231F20"/>
                <w:lang w:val="ro-RO"/>
              </w:rPr>
              <w:t>ale</w:t>
            </w:r>
            <w:r w:rsidR="00F33115" w:rsidRPr="00314505">
              <w:rPr>
                <w:color w:val="231F20"/>
                <w:spacing w:val="14"/>
                <w:lang w:val="ro-RO"/>
              </w:rPr>
              <w:t xml:space="preserve"> </w:t>
            </w:r>
            <w:r w:rsidR="00F33115" w:rsidRPr="00314505">
              <w:rPr>
                <w:color w:val="231F20"/>
                <w:lang w:val="ro-RO"/>
              </w:rPr>
              <w:t>documentelor</w:t>
            </w:r>
            <w:r w:rsidR="00F33115" w:rsidRPr="00314505">
              <w:rPr>
                <w:color w:val="231F20"/>
                <w:spacing w:val="12"/>
                <w:lang w:val="ro-RO"/>
              </w:rPr>
              <w:t xml:space="preserve"> </w:t>
            </w:r>
            <w:r w:rsidR="00F33115" w:rsidRPr="00314505">
              <w:rPr>
                <w:color w:val="231F20"/>
                <w:lang w:val="ro-RO"/>
              </w:rPr>
              <w:t>de</w:t>
            </w:r>
            <w:r w:rsidR="00F33115" w:rsidRPr="00314505">
              <w:rPr>
                <w:color w:val="231F20"/>
                <w:spacing w:val="14"/>
                <w:lang w:val="ro-RO"/>
              </w:rPr>
              <w:t xml:space="preserve"> </w:t>
            </w:r>
            <w:r w:rsidR="00F33115" w:rsidRPr="00314505">
              <w:rPr>
                <w:color w:val="231F20"/>
                <w:spacing w:val="-2"/>
                <w:lang w:val="ro-RO"/>
              </w:rPr>
              <w:t>ședere.</w:t>
            </w:r>
          </w:p>
          <w:p w:rsidR="009E4841" w:rsidRPr="009E4841" w:rsidRDefault="00314505" w:rsidP="00B938E2">
            <w:pPr>
              <w:widowControl w:val="0"/>
              <w:tabs>
                <w:tab w:val="left" w:pos="1129"/>
              </w:tabs>
              <w:autoSpaceDE w:val="0"/>
              <w:autoSpaceDN w:val="0"/>
              <w:ind w:firstLine="0"/>
              <w:rPr>
                <w:sz w:val="12"/>
                <w:szCs w:val="12"/>
                <w:lang w:val="ro-RO"/>
              </w:rPr>
            </w:pPr>
            <w:r>
              <w:rPr>
                <w:color w:val="231F20"/>
                <w:lang w:val="ro-RO"/>
              </w:rPr>
              <w:t xml:space="preserve">(2) </w:t>
            </w:r>
            <w:r w:rsidR="00F33115" w:rsidRPr="00314505">
              <w:rPr>
                <w:color w:val="231F20"/>
                <w:lang w:val="ro-RO"/>
              </w:rPr>
              <w:t>Statele</w:t>
            </w:r>
            <w:r w:rsidR="00F33115" w:rsidRPr="00314505">
              <w:rPr>
                <w:color w:val="231F20"/>
                <w:spacing w:val="-11"/>
                <w:lang w:val="ro-RO"/>
              </w:rPr>
              <w:t xml:space="preserve"> </w:t>
            </w:r>
            <w:r w:rsidR="00F33115" w:rsidRPr="00314505">
              <w:rPr>
                <w:color w:val="231F20"/>
                <w:lang w:val="ro-RO"/>
              </w:rPr>
              <w:t>membre</w:t>
            </w:r>
            <w:r w:rsidR="00F33115" w:rsidRPr="00314505">
              <w:rPr>
                <w:color w:val="231F20"/>
                <w:spacing w:val="-10"/>
                <w:lang w:val="ro-RO"/>
              </w:rPr>
              <w:t xml:space="preserve"> </w:t>
            </w:r>
            <w:r w:rsidR="00F33115" w:rsidRPr="00314505">
              <w:rPr>
                <w:color w:val="231F20"/>
                <w:lang w:val="ro-RO"/>
              </w:rPr>
              <w:t>și</w:t>
            </w:r>
            <w:r w:rsidR="00F33115" w:rsidRPr="00314505">
              <w:rPr>
                <w:color w:val="231F20"/>
                <w:spacing w:val="-11"/>
                <w:lang w:val="ro-RO"/>
              </w:rPr>
              <w:t xml:space="preserve"> </w:t>
            </w:r>
            <w:r w:rsidR="00F33115" w:rsidRPr="00314505">
              <w:rPr>
                <w:color w:val="231F20"/>
                <w:lang w:val="ro-RO"/>
              </w:rPr>
              <w:t>agențiile</w:t>
            </w:r>
            <w:r w:rsidR="00F33115" w:rsidRPr="00314505">
              <w:rPr>
                <w:color w:val="231F20"/>
                <w:spacing w:val="-10"/>
                <w:lang w:val="ro-RO"/>
              </w:rPr>
              <w:t xml:space="preserve"> </w:t>
            </w:r>
            <w:r w:rsidR="00F33115" w:rsidRPr="00314505">
              <w:rPr>
                <w:color w:val="231F20"/>
                <w:lang w:val="ro-RO"/>
              </w:rPr>
              <w:t>relevante</w:t>
            </w:r>
            <w:r w:rsidR="00F33115" w:rsidRPr="00314505">
              <w:rPr>
                <w:color w:val="231F20"/>
                <w:spacing w:val="-11"/>
                <w:lang w:val="ro-RO"/>
              </w:rPr>
              <w:t xml:space="preserve"> </w:t>
            </w:r>
            <w:r w:rsidR="00F33115" w:rsidRPr="00314505">
              <w:rPr>
                <w:color w:val="231F20"/>
                <w:lang w:val="ro-RO"/>
              </w:rPr>
              <w:t>ale</w:t>
            </w:r>
            <w:r w:rsidR="00F33115" w:rsidRPr="00314505">
              <w:rPr>
                <w:color w:val="231F20"/>
                <w:spacing w:val="-10"/>
                <w:lang w:val="ro-RO"/>
              </w:rPr>
              <w:t xml:space="preserve"> </w:t>
            </w:r>
            <w:r w:rsidR="00F33115" w:rsidRPr="00314505">
              <w:rPr>
                <w:color w:val="231F20"/>
                <w:lang w:val="ro-RO"/>
              </w:rPr>
              <w:t>Uniunii</w:t>
            </w:r>
            <w:r w:rsidR="00F33115" w:rsidRPr="00314505">
              <w:rPr>
                <w:color w:val="231F20"/>
                <w:spacing w:val="-11"/>
                <w:lang w:val="ro-RO"/>
              </w:rPr>
              <w:t xml:space="preserve"> </w:t>
            </w:r>
            <w:r w:rsidR="00F33115" w:rsidRPr="00314505">
              <w:rPr>
                <w:color w:val="231F20"/>
                <w:lang w:val="ro-RO"/>
              </w:rPr>
              <w:t>furnizează</w:t>
            </w:r>
            <w:r w:rsidR="00F33115" w:rsidRPr="00314505">
              <w:rPr>
                <w:color w:val="231F20"/>
                <w:spacing w:val="-10"/>
                <w:lang w:val="ro-RO"/>
              </w:rPr>
              <w:t xml:space="preserve"> </w:t>
            </w:r>
            <w:r w:rsidR="00F33115" w:rsidRPr="00314505">
              <w:rPr>
                <w:color w:val="231F20"/>
                <w:lang w:val="ro-RO"/>
              </w:rPr>
              <w:t>Comisiei</w:t>
            </w:r>
            <w:r w:rsidR="00F33115" w:rsidRPr="00314505">
              <w:rPr>
                <w:color w:val="231F20"/>
                <w:spacing w:val="-11"/>
                <w:lang w:val="ro-RO"/>
              </w:rPr>
              <w:t xml:space="preserve"> </w:t>
            </w:r>
            <w:r w:rsidR="00F33115" w:rsidRPr="00314505">
              <w:rPr>
                <w:color w:val="231F20"/>
                <w:lang w:val="ro-RO"/>
              </w:rPr>
              <w:t>informațiile</w:t>
            </w:r>
            <w:r w:rsidR="00F33115" w:rsidRPr="00314505">
              <w:rPr>
                <w:color w:val="231F20"/>
                <w:spacing w:val="-10"/>
                <w:lang w:val="ro-RO"/>
              </w:rPr>
              <w:t xml:space="preserve"> </w:t>
            </w:r>
            <w:r w:rsidR="00F33115" w:rsidRPr="00314505">
              <w:rPr>
                <w:color w:val="231F20"/>
                <w:lang w:val="ro-RO"/>
              </w:rPr>
              <w:t>necesare</w:t>
            </w:r>
            <w:r w:rsidR="00F33115" w:rsidRPr="00314505">
              <w:rPr>
                <w:color w:val="231F20"/>
                <w:spacing w:val="-11"/>
                <w:lang w:val="ro-RO"/>
              </w:rPr>
              <w:t xml:space="preserve"> </w:t>
            </w:r>
            <w:r w:rsidR="00F33115" w:rsidRPr="00314505">
              <w:rPr>
                <w:color w:val="231F20"/>
                <w:lang w:val="ro-RO"/>
              </w:rPr>
              <w:t>pentru</w:t>
            </w:r>
            <w:r w:rsidR="00F33115" w:rsidRPr="00314505">
              <w:rPr>
                <w:color w:val="231F20"/>
                <w:spacing w:val="-10"/>
                <w:lang w:val="ro-RO"/>
              </w:rPr>
              <w:t xml:space="preserve"> </w:t>
            </w:r>
            <w:r w:rsidR="00F33115" w:rsidRPr="00314505">
              <w:rPr>
                <w:color w:val="231F20"/>
                <w:lang w:val="ro-RO"/>
              </w:rPr>
              <w:t>elaborarea raportului respectiv.</w:t>
            </w:r>
          </w:p>
        </w:tc>
        <w:tc>
          <w:tcPr>
            <w:tcW w:w="1243" w:type="pct"/>
            <w:shd w:val="clear" w:color="auto" w:fill="auto"/>
          </w:tcPr>
          <w:p w:rsidR="00217D48" w:rsidRPr="00242953" w:rsidRDefault="00217D48" w:rsidP="00E03AFA">
            <w:pPr>
              <w:spacing w:before="120"/>
              <w:ind w:firstLine="177"/>
              <w:rPr>
                <w:b/>
                <w:bCs/>
                <w:lang w:val="ro-RO" w:eastAsia="ru-RU"/>
              </w:rPr>
            </w:pPr>
          </w:p>
        </w:tc>
        <w:tc>
          <w:tcPr>
            <w:tcW w:w="499" w:type="pct"/>
            <w:shd w:val="clear" w:color="auto" w:fill="auto"/>
          </w:tcPr>
          <w:p w:rsidR="00314505" w:rsidRDefault="00314505" w:rsidP="00E03AFA">
            <w:pPr>
              <w:spacing w:before="120"/>
              <w:ind w:firstLine="0"/>
              <w:jc w:val="center"/>
              <w:rPr>
                <w:b/>
                <w:lang w:val="ro-RO"/>
              </w:rPr>
            </w:pPr>
          </w:p>
          <w:p w:rsidR="00314505" w:rsidRDefault="00314505" w:rsidP="00E03AFA">
            <w:pPr>
              <w:spacing w:before="120"/>
              <w:ind w:firstLine="0"/>
              <w:jc w:val="center"/>
              <w:rPr>
                <w:b/>
                <w:lang w:val="ro-RO"/>
              </w:rPr>
            </w:pPr>
          </w:p>
          <w:p w:rsidR="00217D48" w:rsidRPr="00242953" w:rsidRDefault="00217D48" w:rsidP="00470808">
            <w:pPr>
              <w:spacing w:before="120"/>
              <w:ind w:firstLine="0"/>
              <w:jc w:val="center"/>
              <w:rPr>
                <w:b/>
                <w:lang w:val="ro-RO"/>
              </w:rPr>
            </w:pPr>
            <w:r w:rsidRPr="00242953">
              <w:rPr>
                <w:b/>
                <w:lang w:val="ro-RO"/>
              </w:rPr>
              <w:t>Prevederi</w:t>
            </w:r>
            <w:r w:rsidR="004658F7">
              <w:rPr>
                <w:b/>
                <w:lang w:val="ro-RO"/>
              </w:rPr>
              <w:t>le</w:t>
            </w:r>
            <w:r w:rsidRPr="00242953">
              <w:rPr>
                <w:b/>
                <w:lang w:val="ro-RO"/>
              </w:rPr>
              <w:t xml:space="preserve"> UE neaplicabile </w:t>
            </w:r>
          </w:p>
        </w:tc>
        <w:tc>
          <w:tcPr>
            <w:tcW w:w="1419" w:type="pct"/>
            <w:shd w:val="clear" w:color="auto" w:fill="auto"/>
          </w:tcPr>
          <w:p w:rsidR="00314505" w:rsidRDefault="00314505" w:rsidP="00E03AFA">
            <w:pPr>
              <w:spacing w:before="120"/>
              <w:ind w:firstLine="0"/>
              <w:rPr>
                <w:lang w:val="ro-RO"/>
              </w:rPr>
            </w:pPr>
          </w:p>
          <w:p w:rsidR="00314505" w:rsidRDefault="00314505" w:rsidP="00E03AFA">
            <w:pPr>
              <w:spacing w:before="120"/>
              <w:ind w:firstLine="0"/>
              <w:rPr>
                <w:lang w:val="ro-RO"/>
              </w:rPr>
            </w:pPr>
          </w:p>
          <w:p w:rsidR="00217D48" w:rsidRPr="00242953" w:rsidRDefault="00217D48" w:rsidP="008A51BB">
            <w:pPr>
              <w:spacing w:before="120"/>
              <w:ind w:firstLine="0"/>
              <w:rPr>
                <w:b/>
                <w:lang w:val="ro-RO"/>
              </w:rPr>
            </w:pPr>
            <w:r w:rsidRPr="00242953">
              <w:rPr>
                <w:lang w:val="ro-RO"/>
              </w:rPr>
              <w:t>Prevederile art.13 nu pot fi aplicate pe motiv că Republica Moldova nu este stat membru UE.</w:t>
            </w:r>
          </w:p>
        </w:tc>
      </w:tr>
      <w:tr w:rsidR="00217D48" w:rsidRPr="00242953" w:rsidTr="003F0782">
        <w:trPr>
          <w:trHeight w:val="422"/>
          <w:jc w:val="center"/>
        </w:trPr>
        <w:tc>
          <w:tcPr>
            <w:tcW w:w="1839" w:type="pct"/>
            <w:gridSpan w:val="2"/>
            <w:shd w:val="clear" w:color="auto" w:fill="auto"/>
          </w:tcPr>
          <w:p w:rsidR="00F33115" w:rsidRPr="00242953" w:rsidRDefault="00F33115" w:rsidP="008A51BB">
            <w:pPr>
              <w:spacing w:before="120"/>
              <w:ind w:firstLine="28"/>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5"/>
                <w:lang w:val="ro-RO"/>
              </w:rPr>
              <w:t>14</w:t>
            </w:r>
          </w:p>
          <w:p w:rsidR="00F33115" w:rsidRPr="008847F5" w:rsidRDefault="008847F5" w:rsidP="008A51BB">
            <w:pPr>
              <w:pStyle w:val="1"/>
              <w:spacing w:before="0"/>
              <w:ind w:firstLine="26"/>
              <w:jc w:val="center"/>
              <w:rPr>
                <w:rFonts w:ascii="Times New Roman" w:hAnsi="Times New Roman" w:cs="Times New Roman"/>
                <w:sz w:val="20"/>
                <w:szCs w:val="20"/>
                <w:lang w:val="ro-RO"/>
              </w:rPr>
            </w:pPr>
            <w:r>
              <w:rPr>
                <w:rFonts w:ascii="Times New Roman" w:hAnsi="Times New Roman" w:cs="Times New Roman"/>
                <w:color w:val="231F20"/>
                <w:spacing w:val="-4"/>
                <w:sz w:val="20"/>
                <w:szCs w:val="20"/>
                <w:lang w:val="ro-RO"/>
              </w:rPr>
              <w:t>Specificații tehnice suplimentare</w:t>
            </w:r>
          </w:p>
          <w:p w:rsidR="00F33115" w:rsidRPr="00314505" w:rsidRDefault="00314505" w:rsidP="008A51BB">
            <w:pPr>
              <w:widowControl w:val="0"/>
              <w:tabs>
                <w:tab w:val="left" w:pos="1129"/>
              </w:tabs>
              <w:autoSpaceDE w:val="0"/>
              <w:autoSpaceDN w:val="0"/>
              <w:ind w:firstLine="0"/>
              <w:rPr>
                <w:lang w:val="ro-RO"/>
              </w:rPr>
            </w:pPr>
            <w:r>
              <w:rPr>
                <w:color w:val="231F20"/>
                <w:spacing w:val="-4"/>
                <w:lang w:val="ro-RO"/>
              </w:rPr>
              <w:t xml:space="preserve">(1) </w:t>
            </w:r>
            <w:r w:rsidR="00F33115" w:rsidRPr="00314505">
              <w:rPr>
                <w:color w:val="231F20"/>
                <w:spacing w:val="-4"/>
                <w:lang w:val="ro-RO"/>
              </w:rPr>
              <w:t>Pentru</w:t>
            </w:r>
            <w:r w:rsidR="00F33115" w:rsidRPr="00314505">
              <w:rPr>
                <w:color w:val="231F20"/>
                <w:spacing w:val="-6"/>
                <w:lang w:val="ro-RO"/>
              </w:rPr>
              <w:t xml:space="preserve"> </w:t>
            </w:r>
            <w:r w:rsidR="00F33115" w:rsidRPr="00314505">
              <w:rPr>
                <w:color w:val="231F20"/>
                <w:spacing w:val="-4"/>
                <w:lang w:val="ro-RO"/>
              </w:rPr>
              <w:t>a</w:t>
            </w:r>
            <w:r w:rsidR="00F33115" w:rsidRPr="00314505">
              <w:rPr>
                <w:color w:val="231F20"/>
                <w:spacing w:val="-6"/>
                <w:lang w:val="ro-RO"/>
              </w:rPr>
              <w:t xml:space="preserve"> </w:t>
            </w:r>
            <w:r w:rsidR="00F33115" w:rsidRPr="00314505">
              <w:rPr>
                <w:color w:val="231F20"/>
                <w:spacing w:val="-4"/>
                <w:lang w:val="ro-RO"/>
              </w:rPr>
              <w:t>asigura,</w:t>
            </w:r>
            <w:r w:rsidR="00F33115" w:rsidRPr="00314505">
              <w:rPr>
                <w:color w:val="231F20"/>
                <w:spacing w:val="-6"/>
                <w:lang w:val="ro-RO"/>
              </w:rPr>
              <w:t xml:space="preserve"> </w:t>
            </w:r>
            <w:r w:rsidR="00F33115" w:rsidRPr="00314505">
              <w:rPr>
                <w:color w:val="231F20"/>
                <w:spacing w:val="-4"/>
                <w:lang w:val="ro-RO"/>
              </w:rPr>
              <w:t>după</w:t>
            </w:r>
            <w:r w:rsidR="00F33115" w:rsidRPr="00314505">
              <w:rPr>
                <w:color w:val="231F20"/>
                <w:spacing w:val="-7"/>
                <w:lang w:val="ro-RO"/>
              </w:rPr>
              <w:t xml:space="preserve"> </w:t>
            </w:r>
            <w:r w:rsidR="00F33115" w:rsidRPr="00314505">
              <w:rPr>
                <w:color w:val="231F20"/>
                <w:spacing w:val="-4"/>
                <w:lang w:val="ro-RO"/>
              </w:rPr>
              <w:t>caz,</w:t>
            </w:r>
            <w:r w:rsidR="00F33115" w:rsidRPr="00314505">
              <w:rPr>
                <w:color w:val="231F20"/>
                <w:spacing w:val="-5"/>
                <w:lang w:val="ro-RO"/>
              </w:rPr>
              <w:t xml:space="preserve"> </w:t>
            </w:r>
            <w:r w:rsidR="00F33115" w:rsidRPr="00314505">
              <w:rPr>
                <w:color w:val="231F20"/>
                <w:spacing w:val="-4"/>
                <w:lang w:val="ro-RO"/>
              </w:rPr>
              <w:t>respectarea</w:t>
            </w:r>
            <w:r w:rsidR="00F33115" w:rsidRPr="00314505">
              <w:rPr>
                <w:color w:val="231F20"/>
                <w:spacing w:val="-6"/>
                <w:lang w:val="ro-RO"/>
              </w:rPr>
              <w:t xml:space="preserve"> </w:t>
            </w:r>
            <w:r w:rsidR="00F33115" w:rsidRPr="00314505">
              <w:rPr>
                <w:color w:val="231F20"/>
                <w:spacing w:val="-4"/>
                <w:lang w:val="ro-RO"/>
              </w:rPr>
              <w:t>standardelor</w:t>
            </w:r>
            <w:r w:rsidR="00F33115" w:rsidRPr="00314505">
              <w:rPr>
                <w:color w:val="231F20"/>
                <w:spacing w:val="-3"/>
                <w:lang w:val="ro-RO"/>
              </w:rPr>
              <w:t xml:space="preserve"> </w:t>
            </w:r>
            <w:r w:rsidR="00F33115" w:rsidRPr="00314505">
              <w:rPr>
                <w:color w:val="231F20"/>
                <w:spacing w:val="-4"/>
                <w:lang w:val="ro-RO"/>
              </w:rPr>
              <w:t>minime</w:t>
            </w:r>
            <w:r w:rsidR="00F33115" w:rsidRPr="00314505">
              <w:rPr>
                <w:color w:val="231F20"/>
                <w:spacing w:val="-7"/>
                <w:lang w:val="ro-RO"/>
              </w:rPr>
              <w:t xml:space="preserve"> </w:t>
            </w:r>
            <w:r w:rsidR="00F33115" w:rsidRPr="00314505">
              <w:rPr>
                <w:color w:val="231F20"/>
                <w:spacing w:val="-4"/>
                <w:lang w:val="ro-RO"/>
              </w:rPr>
              <w:t>de</w:t>
            </w:r>
            <w:r w:rsidR="00F33115" w:rsidRPr="00314505">
              <w:rPr>
                <w:color w:val="231F20"/>
                <w:spacing w:val="-5"/>
                <w:lang w:val="ro-RO"/>
              </w:rPr>
              <w:t xml:space="preserve"> </w:t>
            </w:r>
            <w:r w:rsidR="00F33115" w:rsidRPr="00314505">
              <w:rPr>
                <w:color w:val="231F20"/>
                <w:spacing w:val="-4"/>
                <w:lang w:val="ro-RO"/>
              </w:rPr>
              <w:t>securitate</w:t>
            </w:r>
            <w:r w:rsidR="00F33115" w:rsidRPr="00314505">
              <w:rPr>
                <w:color w:val="231F20"/>
                <w:spacing w:val="-6"/>
                <w:lang w:val="ro-RO"/>
              </w:rPr>
              <w:t xml:space="preserve"> </w:t>
            </w:r>
            <w:r w:rsidR="00F33115" w:rsidRPr="00314505">
              <w:rPr>
                <w:color w:val="231F20"/>
                <w:spacing w:val="-4"/>
                <w:lang w:val="ro-RO"/>
              </w:rPr>
              <w:t>viitoare</w:t>
            </w:r>
            <w:r w:rsidR="00F33115" w:rsidRPr="00314505">
              <w:rPr>
                <w:color w:val="231F20"/>
                <w:spacing w:val="-6"/>
                <w:lang w:val="ro-RO"/>
              </w:rPr>
              <w:t xml:space="preserve"> </w:t>
            </w:r>
            <w:r w:rsidR="00F33115" w:rsidRPr="00314505">
              <w:rPr>
                <w:color w:val="231F20"/>
                <w:spacing w:val="-4"/>
                <w:lang w:val="ro-RO"/>
              </w:rPr>
              <w:t>de</w:t>
            </w:r>
            <w:r w:rsidR="00F33115" w:rsidRPr="00314505">
              <w:rPr>
                <w:color w:val="231F20"/>
                <w:spacing w:val="-6"/>
                <w:lang w:val="ro-RO"/>
              </w:rPr>
              <w:t xml:space="preserve"> </w:t>
            </w:r>
            <w:r w:rsidR="00F33115" w:rsidRPr="00314505">
              <w:rPr>
                <w:color w:val="231F20"/>
                <w:spacing w:val="-4"/>
                <w:lang w:val="ro-RO"/>
              </w:rPr>
              <w:t>către</w:t>
            </w:r>
            <w:r w:rsidR="00F33115" w:rsidRPr="00314505">
              <w:rPr>
                <w:color w:val="231F20"/>
                <w:spacing w:val="-6"/>
                <w:lang w:val="ro-RO"/>
              </w:rPr>
              <w:t xml:space="preserve"> </w:t>
            </w:r>
            <w:r w:rsidR="00F33115" w:rsidRPr="00314505">
              <w:rPr>
                <w:color w:val="231F20"/>
                <w:spacing w:val="-4"/>
                <w:lang w:val="ro-RO"/>
              </w:rPr>
              <w:t>cărțile</w:t>
            </w:r>
            <w:r w:rsidR="00F33115" w:rsidRPr="00314505">
              <w:rPr>
                <w:color w:val="231F20"/>
                <w:spacing w:val="-7"/>
                <w:lang w:val="ro-RO"/>
              </w:rPr>
              <w:t xml:space="preserve"> </w:t>
            </w:r>
            <w:r w:rsidR="00F33115" w:rsidRPr="00314505">
              <w:rPr>
                <w:color w:val="231F20"/>
                <w:spacing w:val="-4"/>
                <w:lang w:val="ro-RO"/>
              </w:rPr>
              <w:t>de</w:t>
            </w:r>
            <w:r w:rsidR="00F33115" w:rsidRPr="00314505">
              <w:rPr>
                <w:color w:val="231F20"/>
                <w:spacing w:val="-5"/>
                <w:lang w:val="ro-RO"/>
              </w:rPr>
              <w:t xml:space="preserve"> </w:t>
            </w:r>
            <w:r w:rsidR="00F33115" w:rsidRPr="00314505">
              <w:rPr>
                <w:color w:val="231F20"/>
                <w:spacing w:val="-4"/>
                <w:lang w:val="ro-RO"/>
              </w:rPr>
              <w:t>identitate</w:t>
            </w:r>
            <w:r w:rsidR="00F33115" w:rsidRPr="00314505">
              <w:rPr>
                <w:color w:val="231F20"/>
                <w:spacing w:val="-7"/>
                <w:lang w:val="ro-RO"/>
              </w:rPr>
              <w:t xml:space="preserve"> </w:t>
            </w:r>
            <w:r w:rsidR="00F33115" w:rsidRPr="00314505">
              <w:rPr>
                <w:color w:val="231F20"/>
                <w:spacing w:val="-4"/>
                <w:lang w:val="ro-RO"/>
              </w:rPr>
              <w:t>și</w:t>
            </w:r>
            <w:r w:rsidR="00F33115" w:rsidRPr="00314505">
              <w:rPr>
                <w:color w:val="231F20"/>
                <w:lang w:val="ro-RO"/>
              </w:rPr>
              <w:t xml:space="preserve"> documentele de ședere menționate la articolul 2 literele (a) și (c), Comisia stabilește, prin intermediul unor acte de punere în </w:t>
            </w:r>
            <w:r w:rsidR="00F33115" w:rsidRPr="00314505">
              <w:rPr>
                <w:color w:val="231F20"/>
                <w:spacing w:val="-4"/>
                <w:lang w:val="ro-RO"/>
              </w:rPr>
              <w:t>aplicare,</w:t>
            </w:r>
            <w:r w:rsidR="00F33115" w:rsidRPr="00314505">
              <w:rPr>
                <w:color w:val="231F20"/>
                <w:spacing w:val="-2"/>
                <w:lang w:val="ro-RO"/>
              </w:rPr>
              <w:t xml:space="preserve"> </w:t>
            </w:r>
            <w:r w:rsidR="00F33115" w:rsidRPr="00314505">
              <w:rPr>
                <w:color w:val="231F20"/>
                <w:spacing w:val="-4"/>
                <w:lang w:val="ro-RO"/>
              </w:rPr>
              <w:t>specificații</w:t>
            </w:r>
            <w:r w:rsidR="00F33115" w:rsidRPr="00314505">
              <w:rPr>
                <w:color w:val="231F20"/>
                <w:spacing w:val="-1"/>
                <w:lang w:val="ro-RO"/>
              </w:rPr>
              <w:t xml:space="preserve"> </w:t>
            </w:r>
            <w:r w:rsidR="00F33115" w:rsidRPr="00314505">
              <w:rPr>
                <w:color w:val="231F20"/>
                <w:spacing w:val="-4"/>
                <w:lang w:val="ro-RO"/>
              </w:rPr>
              <w:t>tehnice</w:t>
            </w:r>
            <w:r w:rsidR="00F33115" w:rsidRPr="00314505">
              <w:rPr>
                <w:color w:val="231F20"/>
                <w:spacing w:val="-1"/>
                <w:lang w:val="ro-RO"/>
              </w:rPr>
              <w:t xml:space="preserve"> </w:t>
            </w:r>
            <w:r w:rsidR="00F33115" w:rsidRPr="00314505">
              <w:rPr>
                <w:color w:val="231F20"/>
                <w:spacing w:val="-4"/>
                <w:lang w:val="ro-RO"/>
              </w:rPr>
              <w:t>suplimentare</w:t>
            </w:r>
            <w:r w:rsidR="00F33115" w:rsidRPr="00314505">
              <w:rPr>
                <w:color w:val="231F20"/>
                <w:spacing w:val="-1"/>
                <w:lang w:val="ro-RO"/>
              </w:rPr>
              <w:t xml:space="preserve"> </w:t>
            </w:r>
            <w:r w:rsidR="00F33115" w:rsidRPr="00314505">
              <w:rPr>
                <w:color w:val="231F20"/>
                <w:spacing w:val="-4"/>
                <w:lang w:val="ro-RO"/>
              </w:rPr>
              <w:t>cu</w:t>
            </w:r>
            <w:r w:rsidR="00F33115" w:rsidRPr="00314505">
              <w:rPr>
                <w:color w:val="231F20"/>
                <w:spacing w:val="-1"/>
                <w:lang w:val="ro-RO"/>
              </w:rPr>
              <w:t xml:space="preserve"> </w:t>
            </w:r>
            <w:r w:rsidR="00F33115" w:rsidRPr="00314505">
              <w:rPr>
                <w:color w:val="231F20"/>
                <w:spacing w:val="-4"/>
                <w:lang w:val="ro-RO"/>
              </w:rPr>
              <w:t>privire</w:t>
            </w:r>
            <w:r w:rsidR="00F33115" w:rsidRPr="00314505">
              <w:rPr>
                <w:color w:val="231F20"/>
                <w:spacing w:val="-1"/>
                <w:lang w:val="ro-RO"/>
              </w:rPr>
              <w:t xml:space="preserve"> </w:t>
            </w:r>
            <w:r w:rsidR="00F33115" w:rsidRPr="00314505">
              <w:rPr>
                <w:color w:val="231F20"/>
                <w:spacing w:val="-4"/>
                <w:lang w:val="ro-RO"/>
              </w:rPr>
              <w:t>la</w:t>
            </w:r>
            <w:r w:rsidR="00F33115" w:rsidRPr="00314505">
              <w:rPr>
                <w:color w:val="231F20"/>
                <w:spacing w:val="-1"/>
                <w:lang w:val="ro-RO"/>
              </w:rPr>
              <w:t xml:space="preserve"> </w:t>
            </w:r>
            <w:r w:rsidR="00F33115" w:rsidRPr="00314505">
              <w:rPr>
                <w:color w:val="231F20"/>
                <w:spacing w:val="-4"/>
                <w:lang w:val="ro-RO"/>
              </w:rPr>
              <w:t>următoarele</w:t>
            </w:r>
            <w:r w:rsidR="00F33115" w:rsidRPr="00314505">
              <w:rPr>
                <w:color w:val="231F20"/>
                <w:spacing w:val="-2"/>
                <w:lang w:val="ro-RO"/>
              </w:rPr>
              <w:t xml:space="preserve"> </w:t>
            </w:r>
            <w:r w:rsidR="00F33115" w:rsidRPr="00314505">
              <w:rPr>
                <w:color w:val="231F20"/>
                <w:spacing w:val="-4"/>
                <w:lang w:val="ro-RO"/>
              </w:rPr>
              <w:t>aspecte:</w:t>
            </w:r>
          </w:p>
          <w:p w:rsidR="00F33115" w:rsidRPr="00314505" w:rsidRDefault="00314505" w:rsidP="008A51BB">
            <w:pPr>
              <w:widowControl w:val="0"/>
              <w:tabs>
                <w:tab w:val="left" w:pos="920"/>
                <w:tab w:val="left" w:pos="5496"/>
              </w:tabs>
              <w:autoSpaceDE w:val="0"/>
              <w:autoSpaceDN w:val="0"/>
              <w:ind w:left="317" w:hanging="310"/>
              <w:rPr>
                <w:lang w:val="ro-RO"/>
              </w:rPr>
            </w:pPr>
            <w:r>
              <w:rPr>
                <w:color w:val="231F20"/>
                <w:lang w:val="ro-RO"/>
              </w:rPr>
              <w:t xml:space="preserve">(a) </w:t>
            </w:r>
            <w:r w:rsidR="00F33115" w:rsidRPr="00314505">
              <w:rPr>
                <w:color w:val="231F20"/>
                <w:lang w:val="ro-RO"/>
              </w:rPr>
              <w:t>elemente</w:t>
            </w:r>
            <w:r w:rsidR="00F33115" w:rsidRPr="00314505">
              <w:rPr>
                <w:color w:val="231F20"/>
                <w:spacing w:val="16"/>
                <w:lang w:val="ro-RO"/>
              </w:rPr>
              <w:t xml:space="preserve"> </w:t>
            </w:r>
            <w:r w:rsidR="00F33115" w:rsidRPr="00314505">
              <w:rPr>
                <w:color w:val="231F20"/>
                <w:lang w:val="ro-RO"/>
              </w:rPr>
              <w:t>și</w:t>
            </w:r>
            <w:r w:rsidR="00F33115" w:rsidRPr="00314505">
              <w:rPr>
                <w:color w:val="231F20"/>
                <w:spacing w:val="16"/>
                <w:lang w:val="ro-RO"/>
              </w:rPr>
              <w:t xml:space="preserve"> </w:t>
            </w:r>
            <w:r w:rsidR="00F33115" w:rsidRPr="00314505">
              <w:rPr>
                <w:color w:val="231F20"/>
                <w:lang w:val="ro-RO"/>
              </w:rPr>
              <w:t>cerințe</w:t>
            </w:r>
            <w:r w:rsidR="00F33115" w:rsidRPr="00314505">
              <w:rPr>
                <w:color w:val="231F20"/>
                <w:spacing w:val="16"/>
                <w:lang w:val="ro-RO"/>
              </w:rPr>
              <w:t xml:space="preserve"> </w:t>
            </w:r>
            <w:r w:rsidR="00F33115" w:rsidRPr="00314505">
              <w:rPr>
                <w:color w:val="231F20"/>
                <w:lang w:val="ro-RO"/>
              </w:rPr>
              <w:t>de</w:t>
            </w:r>
            <w:r w:rsidR="00F33115" w:rsidRPr="00314505">
              <w:rPr>
                <w:color w:val="231F20"/>
                <w:spacing w:val="16"/>
                <w:lang w:val="ro-RO"/>
              </w:rPr>
              <w:t xml:space="preserve"> </w:t>
            </w:r>
            <w:r w:rsidR="00F33115" w:rsidRPr="00314505">
              <w:rPr>
                <w:color w:val="231F20"/>
                <w:lang w:val="ro-RO"/>
              </w:rPr>
              <w:t>securitate</w:t>
            </w:r>
            <w:r w:rsidR="00F33115" w:rsidRPr="00314505">
              <w:rPr>
                <w:color w:val="231F20"/>
                <w:spacing w:val="17"/>
                <w:lang w:val="ro-RO"/>
              </w:rPr>
              <w:t xml:space="preserve"> </w:t>
            </w:r>
            <w:r w:rsidR="00F33115" w:rsidRPr="00314505">
              <w:rPr>
                <w:color w:val="231F20"/>
                <w:lang w:val="ro-RO"/>
              </w:rPr>
              <w:t>suplimentare,</w:t>
            </w:r>
            <w:r w:rsidR="00F33115" w:rsidRPr="00314505">
              <w:rPr>
                <w:color w:val="231F20"/>
                <w:spacing w:val="17"/>
                <w:lang w:val="ro-RO"/>
              </w:rPr>
              <w:t xml:space="preserve"> </w:t>
            </w:r>
            <w:r w:rsidR="00F33115" w:rsidRPr="00314505">
              <w:rPr>
                <w:color w:val="231F20"/>
                <w:lang w:val="ro-RO"/>
              </w:rPr>
              <w:t>inclusiv</w:t>
            </w:r>
            <w:r w:rsidR="00F33115" w:rsidRPr="00314505">
              <w:rPr>
                <w:color w:val="231F20"/>
                <w:spacing w:val="15"/>
                <w:lang w:val="ro-RO"/>
              </w:rPr>
              <w:t xml:space="preserve"> </w:t>
            </w:r>
            <w:r w:rsidR="00F33115" w:rsidRPr="00314505">
              <w:rPr>
                <w:color w:val="231F20"/>
                <w:lang w:val="ro-RO"/>
              </w:rPr>
              <w:t>norme</w:t>
            </w:r>
            <w:r w:rsidR="00F33115" w:rsidRPr="00314505">
              <w:rPr>
                <w:color w:val="231F20"/>
                <w:spacing w:val="16"/>
                <w:lang w:val="ro-RO"/>
              </w:rPr>
              <w:t xml:space="preserve"> </w:t>
            </w:r>
            <w:r w:rsidR="00F33115" w:rsidRPr="00314505">
              <w:rPr>
                <w:color w:val="231F20"/>
                <w:lang w:val="ro-RO"/>
              </w:rPr>
              <w:t>sporite</w:t>
            </w:r>
            <w:r w:rsidR="00F33115" w:rsidRPr="00314505">
              <w:rPr>
                <w:color w:val="231F20"/>
                <w:spacing w:val="15"/>
                <w:lang w:val="ro-RO"/>
              </w:rPr>
              <w:t xml:space="preserve"> </w:t>
            </w:r>
            <w:r w:rsidR="00F33115" w:rsidRPr="00314505">
              <w:rPr>
                <w:color w:val="231F20"/>
                <w:lang w:val="ro-RO"/>
              </w:rPr>
              <w:t>împotriva</w:t>
            </w:r>
            <w:r w:rsidR="00F33115" w:rsidRPr="00314505">
              <w:rPr>
                <w:color w:val="231F20"/>
                <w:spacing w:val="16"/>
                <w:lang w:val="ro-RO"/>
              </w:rPr>
              <w:t xml:space="preserve"> </w:t>
            </w:r>
            <w:r w:rsidR="00F33115" w:rsidRPr="00314505">
              <w:rPr>
                <w:color w:val="231F20"/>
                <w:lang w:val="ro-RO"/>
              </w:rPr>
              <w:t>falsificării</w:t>
            </w:r>
            <w:r w:rsidR="00F33115" w:rsidRPr="00314505">
              <w:rPr>
                <w:color w:val="231F20"/>
                <w:spacing w:val="16"/>
                <w:lang w:val="ro-RO"/>
              </w:rPr>
              <w:t xml:space="preserve"> </w:t>
            </w:r>
            <w:r w:rsidR="00F33115" w:rsidRPr="00314505">
              <w:rPr>
                <w:color w:val="231F20"/>
                <w:lang w:val="ro-RO"/>
              </w:rPr>
              <w:t>și</w:t>
            </w:r>
            <w:r w:rsidR="00F33115" w:rsidRPr="00314505">
              <w:rPr>
                <w:color w:val="231F20"/>
                <w:spacing w:val="17"/>
                <w:lang w:val="ro-RO"/>
              </w:rPr>
              <w:t xml:space="preserve"> </w:t>
            </w:r>
            <w:r w:rsidR="00F33115" w:rsidRPr="00314505">
              <w:rPr>
                <w:color w:val="231F20"/>
                <w:spacing w:val="-2"/>
                <w:lang w:val="ro-RO"/>
              </w:rPr>
              <w:t>contrafacerii;</w:t>
            </w:r>
          </w:p>
          <w:p w:rsidR="00F33115" w:rsidRPr="00314505" w:rsidRDefault="00314505" w:rsidP="008A51BB">
            <w:pPr>
              <w:widowControl w:val="0"/>
              <w:tabs>
                <w:tab w:val="left" w:pos="5496"/>
              </w:tabs>
              <w:autoSpaceDE w:val="0"/>
              <w:autoSpaceDN w:val="0"/>
              <w:ind w:left="317" w:hanging="317"/>
              <w:rPr>
                <w:lang w:val="ro-RO"/>
              </w:rPr>
            </w:pPr>
            <w:r>
              <w:rPr>
                <w:color w:val="231F20"/>
                <w:lang w:val="ro-RO"/>
              </w:rPr>
              <w:t xml:space="preserve">(b) </w:t>
            </w:r>
            <w:r w:rsidR="00F33115" w:rsidRPr="00314505">
              <w:rPr>
                <w:color w:val="231F20"/>
                <w:lang w:val="ro-RO"/>
              </w:rPr>
              <w:t>specificații</w:t>
            </w:r>
            <w:r w:rsidR="00F33115" w:rsidRPr="00314505">
              <w:rPr>
                <w:color w:val="231F20"/>
                <w:spacing w:val="24"/>
                <w:lang w:val="ro-RO"/>
              </w:rPr>
              <w:t xml:space="preserve"> </w:t>
            </w:r>
            <w:r w:rsidR="00F33115" w:rsidRPr="00314505">
              <w:rPr>
                <w:color w:val="231F20"/>
                <w:lang w:val="ro-RO"/>
              </w:rPr>
              <w:t>tehnice</w:t>
            </w:r>
            <w:r w:rsidR="00F33115" w:rsidRPr="00314505">
              <w:rPr>
                <w:color w:val="231F20"/>
                <w:spacing w:val="24"/>
                <w:lang w:val="ro-RO"/>
              </w:rPr>
              <w:t xml:space="preserve"> </w:t>
            </w:r>
            <w:r w:rsidR="00F33115" w:rsidRPr="00314505">
              <w:rPr>
                <w:color w:val="231F20"/>
                <w:lang w:val="ro-RO"/>
              </w:rPr>
              <w:t>privind</w:t>
            </w:r>
            <w:r w:rsidR="00F33115" w:rsidRPr="00314505">
              <w:rPr>
                <w:color w:val="231F20"/>
                <w:spacing w:val="25"/>
                <w:lang w:val="ro-RO"/>
              </w:rPr>
              <w:t xml:space="preserve"> </w:t>
            </w:r>
            <w:r w:rsidR="00F33115" w:rsidRPr="00314505">
              <w:rPr>
                <w:color w:val="231F20"/>
                <w:lang w:val="ro-RO"/>
              </w:rPr>
              <w:t>suportul</w:t>
            </w:r>
            <w:r w:rsidR="00F33115" w:rsidRPr="00314505">
              <w:rPr>
                <w:color w:val="231F20"/>
                <w:spacing w:val="25"/>
                <w:lang w:val="ro-RO"/>
              </w:rPr>
              <w:t xml:space="preserve"> </w:t>
            </w:r>
            <w:r w:rsidR="00F33115" w:rsidRPr="00314505">
              <w:rPr>
                <w:color w:val="231F20"/>
                <w:lang w:val="ro-RO"/>
              </w:rPr>
              <w:t>de</w:t>
            </w:r>
            <w:r w:rsidR="00F33115" w:rsidRPr="00314505">
              <w:rPr>
                <w:color w:val="231F20"/>
                <w:spacing w:val="26"/>
                <w:lang w:val="ro-RO"/>
              </w:rPr>
              <w:t xml:space="preserve"> </w:t>
            </w:r>
            <w:r w:rsidR="00F33115" w:rsidRPr="00314505">
              <w:rPr>
                <w:color w:val="231F20"/>
                <w:lang w:val="ro-RO"/>
              </w:rPr>
              <w:t>stocare</w:t>
            </w:r>
            <w:r w:rsidR="00F33115" w:rsidRPr="00314505">
              <w:rPr>
                <w:color w:val="231F20"/>
                <w:spacing w:val="25"/>
                <w:lang w:val="ro-RO"/>
              </w:rPr>
              <w:t xml:space="preserve"> </w:t>
            </w:r>
            <w:r w:rsidR="00F33115" w:rsidRPr="00314505">
              <w:rPr>
                <w:color w:val="231F20"/>
                <w:lang w:val="ro-RO"/>
              </w:rPr>
              <w:t>a</w:t>
            </w:r>
            <w:r w:rsidR="00F33115" w:rsidRPr="00314505">
              <w:rPr>
                <w:color w:val="231F20"/>
                <w:spacing w:val="26"/>
                <w:lang w:val="ro-RO"/>
              </w:rPr>
              <w:t xml:space="preserve"> </w:t>
            </w:r>
            <w:r w:rsidR="00F33115" w:rsidRPr="00314505">
              <w:rPr>
                <w:color w:val="231F20"/>
                <w:lang w:val="ro-RO"/>
              </w:rPr>
              <w:t>caracteristicilor</w:t>
            </w:r>
            <w:r w:rsidR="00F33115" w:rsidRPr="00314505">
              <w:rPr>
                <w:color w:val="231F20"/>
                <w:spacing w:val="26"/>
                <w:lang w:val="ro-RO"/>
              </w:rPr>
              <w:t xml:space="preserve"> </w:t>
            </w:r>
            <w:r w:rsidR="00F33115" w:rsidRPr="00314505">
              <w:rPr>
                <w:color w:val="231F20"/>
                <w:lang w:val="ro-RO"/>
              </w:rPr>
              <w:t>biometrice</w:t>
            </w:r>
            <w:r w:rsidR="00F33115" w:rsidRPr="00314505">
              <w:rPr>
                <w:color w:val="231F20"/>
                <w:spacing w:val="25"/>
                <w:lang w:val="ro-RO"/>
              </w:rPr>
              <w:t xml:space="preserve"> </w:t>
            </w:r>
            <w:r w:rsidR="00F33115" w:rsidRPr="00314505">
              <w:rPr>
                <w:color w:val="231F20"/>
                <w:lang w:val="ro-RO"/>
              </w:rPr>
              <w:t>menționate</w:t>
            </w:r>
            <w:r w:rsidR="00F33115" w:rsidRPr="00314505">
              <w:rPr>
                <w:color w:val="231F20"/>
                <w:spacing w:val="23"/>
                <w:lang w:val="ro-RO"/>
              </w:rPr>
              <w:t xml:space="preserve"> </w:t>
            </w:r>
            <w:r w:rsidR="00F33115" w:rsidRPr="00314505">
              <w:rPr>
                <w:color w:val="231F20"/>
                <w:lang w:val="ro-RO"/>
              </w:rPr>
              <w:t>la</w:t>
            </w:r>
            <w:r w:rsidR="00F33115" w:rsidRPr="00314505">
              <w:rPr>
                <w:color w:val="231F20"/>
                <w:spacing w:val="26"/>
                <w:lang w:val="ro-RO"/>
              </w:rPr>
              <w:t xml:space="preserve"> </w:t>
            </w:r>
            <w:r w:rsidR="00F33115" w:rsidRPr="00314505">
              <w:rPr>
                <w:color w:val="231F20"/>
                <w:lang w:val="ro-RO"/>
              </w:rPr>
              <w:t>articolul</w:t>
            </w:r>
            <w:r w:rsidR="00F33115" w:rsidRPr="00314505">
              <w:rPr>
                <w:color w:val="231F20"/>
                <w:spacing w:val="25"/>
                <w:lang w:val="ro-RO"/>
              </w:rPr>
              <w:t xml:space="preserve"> </w:t>
            </w:r>
            <w:r w:rsidR="00F33115" w:rsidRPr="00314505">
              <w:rPr>
                <w:color w:val="231F20"/>
                <w:lang w:val="ro-RO"/>
              </w:rPr>
              <w:t>3</w:t>
            </w:r>
            <w:r w:rsidR="00F33115" w:rsidRPr="00314505">
              <w:rPr>
                <w:color w:val="231F20"/>
                <w:spacing w:val="25"/>
                <w:lang w:val="ro-RO"/>
              </w:rPr>
              <w:t xml:space="preserve"> </w:t>
            </w:r>
            <w:r w:rsidR="00F33115" w:rsidRPr="00314505">
              <w:rPr>
                <w:color w:val="231F20"/>
                <w:lang w:val="ro-RO"/>
              </w:rPr>
              <w:t>alineatul</w:t>
            </w:r>
            <w:r w:rsidR="00F33115" w:rsidRPr="00314505">
              <w:rPr>
                <w:color w:val="231F20"/>
                <w:spacing w:val="25"/>
                <w:lang w:val="ro-RO"/>
              </w:rPr>
              <w:t xml:space="preserve"> </w:t>
            </w:r>
            <w:r w:rsidR="00F33115" w:rsidRPr="00314505">
              <w:rPr>
                <w:color w:val="231F20"/>
                <w:lang w:val="ro-RO"/>
              </w:rPr>
              <w:t>(5)</w:t>
            </w:r>
            <w:r w:rsidR="00F33115" w:rsidRPr="00314505">
              <w:rPr>
                <w:color w:val="231F20"/>
                <w:spacing w:val="25"/>
                <w:lang w:val="ro-RO"/>
              </w:rPr>
              <w:t xml:space="preserve"> </w:t>
            </w:r>
            <w:r w:rsidR="00F33115" w:rsidRPr="00314505">
              <w:rPr>
                <w:color w:val="231F20"/>
                <w:lang w:val="ro-RO"/>
              </w:rPr>
              <w:t>și securitatea acestora, inclusiv prevenirea accesului neautorizat și facilitarea validării;</w:t>
            </w:r>
          </w:p>
          <w:p w:rsidR="00F33115" w:rsidRPr="00314505" w:rsidRDefault="00314505" w:rsidP="008A51BB">
            <w:pPr>
              <w:widowControl w:val="0"/>
              <w:tabs>
                <w:tab w:val="left" w:pos="920"/>
                <w:tab w:val="left" w:pos="5496"/>
              </w:tabs>
              <w:autoSpaceDE w:val="0"/>
              <w:autoSpaceDN w:val="0"/>
              <w:ind w:left="317" w:hanging="317"/>
              <w:rPr>
                <w:lang w:val="ro-RO"/>
              </w:rPr>
            </w:pPr>
            <w:r>
              <w:rPr>
                <w:color w:val="231F20"/>
                <w:lang w:val="ro-RO"/>
              </w:rPr>
              <w:t xml:space="preserve">(c) </w:t>
            </w:r>
            <w:r w:rsidR="00F33115" w:rsidRPr="00314505">
              <w:rPr>
                <w:color w:val="231F20"/>
                <w:lang w:val="ro-RO"/>
              </w:rPr>
              <w:t>cerințe</w:t>
            </w:r>
            <w:r w:rsidR="00F33115" w:rsidRPr="00314505">
              <w:rPr>
                <w:color w:val="231F20"/>
                <w:spacing w:val="16"/>
                <w:lang w:val="ro-RO"/>
              </w:rPr>
              <w:t xml:space="preserve"> </w:t>
            </w:r>
            <w:r w:rsidR="00F33115" w:rsidRPr="00314505">
              <w:rPr>
                <w:color w:val="231F20"/>
                <w:lang w:val="ro-RO"/>
              </w:rPr>
              <w:t>privind</w:t>
            </w:r>
            <w:r w:rsidR="00F33115" w:rsidRPr="00314505">
              <w:rPr>
                <w:color w:val="231F20"/>
                <w:spacing w:val="16"/>
                <w:lang w:val="ro-RO"/>
              </w:rPr>
              <w:t xml:space="preserve"> </w:t>
            </w:r>
            <w:r w:rsidR="00F33115" w:rsidRPr="00314505">
              <w:rPr>
                <w:color w:val="231F20"/>
                <w:lang w:val="ro-RO"/>
              </w:rPr>
              <w:t>calitatea</w:t>
            </w:r>
            <w:r w:rsidR="00F33115" w:rsidRPr="00314505">
              <w:rPr>
                <w:color w:val="231F20"/>
                <w:spacing w:val="15"/>
                <w:lang w:val="ro-RO"/>
              </w:rPr>
              <w:t xml:space="preserve"> </w:t>
            </w:r>
            <w:r w:rsidR="00F33115" w:rsidRPr="00314505">
              <w:rPr>
                <w:color w:val="231F20"/>
                <w:lang w:val="ro-RO"/>
              </w:rPr>
              <w:t>și</w:t>
            </w:r>
            <w:r w:rsidR="00F33115" w:rsidRPr="00314505">
              <w:rPr>
                <w:color w:val="231F20"/>
                <w:spacing w:val="16"/>
                <w:lang w:val="ro-RO"/>
              </w:rPr>
              <w:t xml:space="preserve"> </w:t>
            </w:r>
            <w:r w:rsidR="00F33115" w:rsidRPr="00314505">
              <w:rPr>
                <w:color w:val="231F20"/>
                <w:lang w:val="ro-RO"/>
              </w:rPr>
              <w:t>standarde</w:t>
            </w:r>
            <w:r w:rsidR="00F33115" w:rsidRPr="00314505">
              <w:rPr>
                <w:color w:val="231F20"/>
                <w:spacing w:val="16"/>
                <w:lang w:val="ro-RO"/>
              </w:rPr>
              <w:t xml:space="preserve"> </w:t>
            </w:r>
            <w:r w:rsidR="00F33115" w:rsidRPr="00314505">
              <w:rPr>
                <w:color w:val="231F20"/>
                <w:lang w:val="ro-RO"/>
              </w:rPr>
              <w:t>tehnice</w:t>
            </w:r>
            <w:r w:rsidR="00F33115" w:rsidRPr="00314505">
              <w:rPr>
                <w:color w:val="231F20"/>
                <w:spacing w:val="17"/>
                <w:lang w:val="ro-RO"/>
              </w:rPr>
              <w:t xml:space="preserve"> </w:t>
            </w:r>
            <w:r w:rsidR="00F33115" w:rsidRPr="00314505">
              <w:rPr>
                <w:color w:val="231F20"/>
                <w:lang w:val="ro-RO"/>
              </w:rPr>
              <w:t>comune</w:t>
            </w:r>
            <w:r w:rsidR="00F33115" w:rsidRPr="00314505">
              <w:rPr>
                <w:color w:val="231F20"/>
                <w:spacing w:val="17"/>
                <w:lang w:val="ro-RO"/>
              </w:rPr>
              <w:t xml:space="preserve"> </w:t>
            </w:r>
            <w:r w:rsidR="00F33115" w:rsidRPr="00314505">
              <w:rPr>
                <w:color w:val="231F20"/>
                <w:lang w:val="ro-RO"/>
              </w:rPr>
              <w:t>pentru</w:t>
            </w:r>
            <w:r w:rsidR="00F33115" w:rsidRPr="00314505">
              <w:rPr>
                <w:color w:val="231F20"/>
                <w:spacing w:val="16"/>
                <w:lang w:val="ro-RO"/>
              </w:rPr>
              <w:t xml:space="preserve"> </w:t>
            </w:r>
            <w:r w:rsidR="00F33115" w:rsidRPr="00314505">
              <w:rPr>
                <w:color w:val="231F20"/>
                <w:lang w:val="ro-RO"/>
              </w:rPr>
              <w:t>imaginea</w:t>
            </w:r>
            <w:r w:rsidR="00F33115" w:rsidRPr="00314505">
              <w:rPr>
                <w:color w:val="231F20"/>
                <w:spacing w:val="16"/>
                <w:lang w:val="ro-RO"/>
              </w:rPr>
              <w:t xml:space="preserve"> </w:t>
            </w:r>
            <w:r w:rsidR="00F33115" w:rsidRPr="00314505">
              <w:rPr>
                <w:color w:val="231F20"/>
                <w:lang w:val="ro-RO"/>
              </w:rPr>
              <w:t>facială</w:t>
            </w:r>
            <w:r w:rsidR="00F33115" w:rsidRPr="00314505">
              <w:rPr>
                <w:color w:val="231F20"/>
                <w:spacing w:val="16"/>
                <w:lang w:val="ro-RO"/>
              </w:rPr>
              <w:t xml:space="preserve"> </w:t>
            </w:r>
            <w:r w:rsidR="00F33115" w:rsidRPr="00314505">
              <w:rPr>
                <w:color w:val="231F20"/>
                <w:lang w:val="ro-RO"/>
              </w:rPr>
              <w:t>și</w:t>
            </w:r>
            <w:r w:rsidR="00F33115" w:rsidRPr="00314505">
              <w:rPr>
                <w:color w:val="231F20"/>
                <w:spacing w:val="16"/>
                <w:lang w:val="ro-RO"/>
              </w:rPr>
              <w:t xml:space="preserve"> </w:t>
            </w:r>
            <w:r w:rsidR="00F33115" w:rsidRPr="00314505">
              <w:rPr>
                <w:color w:val="231F20"/>
                <w:lang w:val="ro-RO"/>
              </w:rPr>
              <w:t>pentru</w:t>
            </w:r>
            <w:r w:rsidR="00F33115" w:rsidRPr="00314505">
              <w:rPr>
                <w:color w:val="231F20"/>
                <w:spacing w:val="16"/>
                <w:lang w:val="ro-RO"/>
              </w:rPr>
              <w:t xml:space="preserve"> </w:t>
            </w:r>
            <w:r w:rsidR="00F33115" w:rsidRPr="00314505">
              <w:rPr>
                <w:color w:val="231F20"/>
                <w:lang w:val="ro-RO"/>
              </w:rPr>
              <w:t>amprentele</w:t>
            </w:r>
            <w:r w:rsidR="00F33115" w:rsidRPr="00314505">
              <w:rPr>
                <w:color w:val="231F20"/>
                <w:spacing w:val="15"/>
                <w:lang w:val="ro-RO"/>
              </w:rPr>
              <w:t xml:space="preserve"> </w:t>
            </w:r>
            <w:r w:rsidR="00F33115" w:rsidRPr="00314505">
              <w:rPr>
                <w:color w:val="231F20"/>
                <w:spacing w:val="-2"/>
                <w:lang w:val="ro-RO"/>
              </w:rPr>
              <w:t>digitale.</w:t>
            </w:r>
          </w:p>
          <w:p w:rsidR="00F33115" w:rsidRPr="00242953" w:rsidRDefault="00F33115" w:rsidP="008A51BB">
            <w:pPr>
              <w:pStyle w:val="af5"/>
              <w:tabs>
                <w:tab w:val="left" w:pos="4137"/>
              </w:tabs>
              <w:jc w:val="both"/>
              <w:rPr>
                <w:rFonts w:ascii="Times New Roman" w:hAnsi="Times New Roman" w:cs="Times New Roman"/>
                <w:sz w:val="20"/>
                <w:szCs w:val="20"/>
              </w:rPr>
            </w:pPr>
            <w:r w:rsidRPr="00242953">
              <w:rPr>
                <w:rFonts w:ascii="Times New Roman" w:hAnsi="Times New Roman" w:cs="Times New Roman"/>
                <w:color w:val="231F20"/>
                <w:spacing w:val="-4"/>
                <w:sz w:val="20"/>
                <w:szCs w:val="20"/>
              </w:rPr>
              <w:t>Respectivele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acte</w:t>
            </w:r>
            <w:r w:rsidRPr="00242953">
              <w:rPr>
                <w:rFonts w:ascii="Times New Roman" w:hAnsi="Times New Roman" w:cs="Times New Roman"/>
                <w:color w:val="231F20"/>
                <w:spacing w:val="-6"/>
                <w:sz w:val="20"/>
                <w:szCs w:val="20"/>
              </w:rPr>
              <w:t xml:space="preserve"> </w:t>
            </w:r>
            <w:r w:rsidRPr="00242953">
              <w:rPr>
                <w:rFonts w:ascii="Times New Roman" w:hAnsi="Times New Roman" w:cs="Times New Roman"/>
                <w:color w:val="231F20"/>
                <w:spacing w:val="-4"/>
                <w:sz w:val="20"/>
                <w:szCs w:val="20"/>
              </w:rPr>
              <w:t>de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punere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aplicare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se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adoptă</w:t>
            </w:r>
            <w:r w:rsidRPr="00242953">
              <w:rPr>
                <w:rFonts w:ascii="Times New Roman" w:hAnsi="Times New Roman" w:cs="Times New Roman"/>
                <w:color w:val="231F20"/>
                <w:spacing w:val="-6"/>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conformitate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cu procedura</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de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examinare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menționată</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la</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articolul</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15</w:t>
            </w:r>
            <w:r w:rsidRPr="00242953">
              <w:rPr>
                <w:rFonts w:ascii="Times New Roman" w:hAnsi="Times New Roman" w:cs="Times New Roman"/>
                <w:color w:val="231F20"/>
                <w:sz w:val="20"/>
                <w:szCs w:val="20"/>
              </w:rPr>
              <w:t xml:space="preserve"> alineatul (2).</w:t>
            </w:r>
          </w:p>
          <w:p w:rsidR="00F33115" w:rsidRDefault="00314505" w:rsidP="008A51BB">
            <w:pPr>
              <w:widowControl w:val="0"/>
              <w:tabs>
                <w:tab w:val="left" w:pos="1129"/>
              </w:tabs>
              <w:autoSpaceDE w:val="0"/>
              <w:autoSpaceDN w:val="0"/>
              <w:ind w:firstLine="0"/>
              <w:rPr>
                <w:color w:val="231F20"/>
                <w:spacing w:val="-2"/>
                <w:lang w:val="ro-RO"/>
              </w:rPr>
            </w:pPr>
            <w:r>
              <w:rPr>
                <w:color w:val="231F20"/>
                <w:spacing w:val="-4"/>
                <w:lang w:val="ro-RO"/>
              </w:rPr>
              <w:t xml:space="preserve">(2) </w:t>
            </w:r>
            <w:r w:rsidR="00F33115" w:rsidRPr="00314505">
              <w:rPr>
                <w:color w:val="231F20"/>
                <w:spacing w:val="-4"/>
                <w:lang w:val="ro-RO"/>
              </w:rPr>
              <w:t>În conformitate cu procedura prevăzută la articolul 15 alineatul (2), se poate decide ca specificațiile prevăzute la</w:t>
            </w:r>
            <w:r w:rsidR="00F33115" w:rsidRPr="00314505">
              <w:rPr>
                <w:color w:val="231F20"/>
                <w:lang w:val="ro-RO"/>
              </w:rPr>
              <w:t xml:space="preserve"> prezentul articol să fie secrete și să nu fie publicate. În acest caz, ele nu sunt comunicate decât acelor organisme desemnate</w:t>
            </w:r>
            <w:r w:rsidR="00F33115" w:rsidRPr="00314505">
              <w:rPr>
                <w:color w:val="231F20"/>
                <w:spacing w:val="80"/>
                <w:lang w:val="ro-RO"/>
              </w:rPr>
              <w:t xml:space="preserve"> </w:t>
            </w:r>
            <w:r w:rsidR="00F33115" w:rsidRPr="00314505">
              <w:rPr>
                <w:color w:val="231F20"/>
                <w:spacing w:val="-4"/>
                <w:lang w:val="ro-RO"/>
              </w:rPr>
              <w:t>de statele</w:t>
            </w:r>
            <w:r w:rsidR="00F33115" w:rsidRPr="00314505">
              <w:rPr>
                <w:color w:val="231F20"/>
                <w:spacing w:val="-5"/>
                <w:lang w:val="ro-RO"/>
              </w:rPr>
              <w:t xml:space="preserve"> </w:t>
            </w:r>
            <w:r w:rsidR="00F33115" w:rsidRPr="00314505">
              <w:rPr>
                <w:color w:val="231F20"/>
                <w:spacing w:val="-4"/>
                <w:lang w:val="ro-RO"/>
              </w:rPr>
              <w:t>membre ca fiind responsabile cu tipărirea și persoanelor autorizate corespunzător</w:t>
            </w:r>
            <w:r w:rsidR="00F33115" w:rsidRPr="00314505">
              <w:rPr>
                <w:color w:val="231F20"/>
                <w:spacing w:val="-5"/>
                <w:lang w:val="ro-RO"/>
              </w:rPr>
              <w:t xml:space="preserve"> </w:t>
            </w:r>
            <w:r w:rsidR="00F33115" w:rsidRPr="00314505">
              <w:rPr>
                <w:color w:val="231F20"/>
                <w:spacing w:val="-4"/>
                <w:lang w:val="ro-RO"/>
              </w:rPr>
              <w:t>de un stat membru sau de</w:t>
            </w:r>
            <w:r w:rsidR="00F33115" w:rsidRPr="00314505">
              <w:rPr>
                <w:color w:val="231F20"/>
                <w:lang w:val="ro-RO"/>
              </w:rPr>
              <w:t xml:space="preserve"> </w:t>
            </w:r>
            <w:r w:rsidR="00F33115" w:rsidRPr="00314505">
              <w:rPr>
                <w:color w:val="231F20"/>
                <w:spacing w:val="-2"/>
                <w:lang w:val="ro-RO"/>
              </w:rPr>
              <w:t>Comisie.</w:t>
            </w:r>
          </w:p>
          <w:p w:rsidR="008A51BB" w:rsidRDefault="008A51BB" w:rsidP="008A51BB">
            <w:pPr>
              <w:widowControl w:val="0"/>
              <w:tabs>
                <w:tab w:val="left" w:pos="1129"/>
              </w:tabs>
              <w:autoSpaceDE w:val="0"/>
              <w:autoSpaceDN w:val="0"/>
              <w:ind w:firstLine="0"/>
              <w:rPr>
                <w:lang w:val="ro-RO"/>
              </w:rPr>
            </w:pPr>
          </w:p>
          <w:p w:rsidR="008A51BB" w:rsidRPr="00314505" w:rsidRDefault="008A51BB" w:rsidP="008A51BB">
            <w:pPr>
              <w:widowControl w:val="0"/>
              <w:tabs>
                <w:tab w:val="left" w:pos="1129"/>
              </w:tabs>
              <w:autoSpaceDE w:val="0"/>
              <w:autoSpaceDN w:val="0"/>
              <w:ind w:firstLine="0"/>
              <w:rPr>
                <w:lang w:val="ro-RO"/>
              </w:rPr>
            </w:pPr>
          </w:p>
          <w:p w:rsidR="00F33115" w:rsidRPr="00314505" w:rsidRDefault="00314505" w:rsidP="008A51BB">
            <w:pPr>
              <w:widowControl w:val="0"/>
              <w:tabs>
                <w:tab w:val="left" w:pos="1129"/>
                <w:tab w:val="left" w:pos="4562"/>
              </w:tabs>
              <w:autoSpaceDE w:val="0"/>
              <w:autoSpaceDN w:val="0"/>
              <w:ind w:firstLine="0"/>
              <w:rPr>
                <w:lang w:val="ro-RO"/>
              </w:rPr>
            </w:pPr>
            <w:r>
              <w:rPr>
                <w:color w:val="231F20"/>
                <w:spacing w:val="-6"/>
                <w:lang w:val="ro-RO"/>
              </w:rPr>
              <w:t xml:space="preserve">(3) </w:t>
            </w:r>
            <w:r w:rsidR="00F33115" w:rsidRPr="00314505">
              <w:rPr>
                <w:color w:val="231F20"/>
                <w:spacing w:val="-6"/>
                <w:lang w:val="ro-RO"/>
              </w:rPr>
              <w:t>Fiecare</w:t>
            </w:r>
            <w:r w:rsidR="00F33115" w:rsidRPr="00314505">
              <w:rPr>
                <w:color w:val="231F20"/>
                <w:spacing w:val="-2"/>
                <w:lang w:val="ro-RO"/>
              </w:rPr>
              <w:t xml:space="preserve"> </w:t>
            </w:r>
            <w:r w:rsidR="00F33115" w:rsidRPr="00314505">
              <w:rPr>
                <w:color w:val="231F20"/>
                <w:spacing w:val="-6"/>
                <w:lang w:val="ro-RO"/>
              </w:rPr>
              <w:t>stat</w:t>
            </w:r>
            <w:r w:rsidR="00F33115" w:rsidRPr="00314505">
              <w:rPr>
                <w:color w:val="231F20"/>
                <w:spacing w:val="-2"/>
                <w:lang w:val="ro-RO"/>
              </w:rPr>
              <w:t xml:space="preserve"> </w:t>
            </w:r>
            <w:r w:rsidR="00F33115" w:rsidRPr="00314505">
              <w:rPr>
                <w:color w:val="231F20"/>
                <w:spacing w:val="-6"/>
                <w:lang w:val="ro-RO"/>
              </w:rPr>
              <w:t>membru</w:t>
            </w:r>
            <w:r w:rsidR="00F33115" w:rsidRPr="00314505">
              <w:rPr>
                <w:color w:val="231F20"/>
                <w:spacing w:val="-2"/>
                <w:lang w:val="ro-RO"/>
              </w:rPr>
              <w:t xml:space="preserve"> </w:t>
            </w:r>
            <w:r w:rsidR="00F33115" w:rsidRPr="00314505">
              <w:rPr>
                <w:color w:val="231F20"/>
                <w:spacing w:val="-6"/>
                <w:lang w:val="ro-RO"/>
              </w:rPr>
              <w:t>desemnează</w:t>
            </w:r>
            <w:r w:rsidR="00F33115" w:rsidRPr="00314505">
              <w:rPr>
                <w:color w:val="231F20"/>
                <w:spacing w:val="-2"/>
                <w:lang w:val="ro-RO"/>
              </w:rPr>
              <w:t xml:space="preserve"> </w:t>
            </w:r>
            <w:r w:rsidR="00F33115" w:rsidRPr="00314505">
              <w:rPr>
                <w:color w:val="231F20"/>
                <w:spacing w:val="-6"/>
                <w:lang w:val="ro-RO"/>
              </w:rPr>
              <w:t>un</w:t>
            </w:r>
            <w:r w:rsidR="00F33115" w:rsidRPr="00314505">
              <w:rPr>
                <w:color w:val="231F20"/>
                <w:spacing w:val="-2"/>
                <w:lang w:val="ro-RO"/>
              </w:rPr>
              <w:t xml:space="preserve"> </w:t>
            </w:r>
            <w:r w:rsidR="00F33115" w:rsidRPr="00314505">
              <w:rPr>
                <w:color w:val="231F20"/>
                <w:spacing w:val="-6"/>
                <w:lang w:val="ro-RO"/>
              </w:rPr>
              <w:t>organism</w:t>
            </w:r>
            <w:r w:rsidR="00F33115" w:rsidRPr="00314505">
              <w:rPr>
                <w:color w:val="231F20"/>
                <w:spacing w:val="-2"/>
                <w:lang w:val="ro-RO"/>
              </w:rPr>
              <w:t xml:space="preserve"> </w:t>
            </w:r>
            <w:r w:rsidR="00F33115" w:rsidRPr="00314505">
              <w:rPr>
                <w:color w:val="231F20"/>
                <w:spacing w:val="-6"/>
                <w:lang w:val="ro-RO"/>
              </w:rPr>
              <w:t>responsabil</w:t>
            </w:r>
            <w:r w:rsidR="00F33115" w:rsidRPr="00314505">
              <w:rPr>
                <w:color w:val="231F20"/>
                <w:spacing w:val="-2"/>
                <w:lang w:val="ro-RO"/>
              </w:rPr>
              <w:t xml:space="preserve"> </w:t>
            </w:r>
            <w:r w:rsidR="00F33115" w:rsidRPr="00314505">
              <w:rPr>
                <w:color w:val="231F20"/>
                <w:spacing w:val="-6"/>
                <w:lang w:val="ro-RO"/>
              </w:rPr>
              <w:t>cu</w:t>
            </w:r>
            <w:r w:rsidR="00F33115" w:rsidRPr="00314505">
              <w:rPr>
                <w:color w:val="231F20"/>
                <w:spacing w:val="-2"/>
                <w:lang w:val="ro-RO"/>
              </w:rPr>
              <w:t xml:space="preserve"> </w:t>
            </w:r>
            <w:r w:rsidR="00F33115" w:rsidRPr="00314505">
              <w:rPr>
                <w:color w:val="231F20"/>
                <w:spacing w:val="-6"/>
                <w:lang w:val="ro-RO"/>
              </w:rPr>
              <w:t>tipărirea</w:t>
            </w:r>
            <w:r w:rsidR="00F33115" w:rsidRPr="00314505">
              <w:rPr>
                <w:color w:val="231F20"/>
                <w:spacing w:val="-2"/>
                <w:lang w:val="ro-RO"/>
              </w:rPr>
              <w:t xml:space="preserve"> </w:t>
            </w:r>
            <w:r w:rsidR="00F33115" w:rsidRPr="00314505">
              <w:rPr>
                <w:color w:val="231F20"/>
                <w:spacing w:val="-6"/>
                <w:lang w:val="ro-RO"/>
              </w:rPr>
              <w:t>cărților</w:t>
            </w:r>
            <w:r w:rsidR="00F33115" w:rsidRPr="00314505">
              <w:rPr>
                <w:color w:val="231F20"/>
                <w:spacing w:val="-2"/>
                <w:lang w:val="ro-RO"/>
              </w:rPr>
              <w:t xml:space="preserve"> </w:t>
            </w:r>
            <w:r w:rsidR="00F33115" w:rsidRPr="00314505">
              <w:rPr>
                <w:color w:val="231F20"/>
                <w:spacing w:val="-6"/>
                <w:lang w:val="ro-RO"/>
              </w:rPr>
              <w:t>de</w:t>
            </w:r>
            <w:r w:rsidR="00F33115" w:rsidRPr="00314505">
              <w:rPr>
                <w:color w:val="231F20"/>
                <w:spacing w:val="-2"/>
                <w:lang w:val="ro-RO"/>
              </w:rPr>
              <w:t xml:space="preserve"> </w:t>
            </w:r>
            <w:r w:rsidR="00F33115" w:rsidRPr="00314505">
              <w:rPr>
                <w:color w:val="231F20"/>
                <w:spacing w:val="-6"/>
                <w:lang w:val="ro-RO"/>
              </w:rPr>
              <w:t>identitate</w:t>
            </w:r>
            <w:r w:rsidR="00F33115" w:rsidRPr="00314505">
              <w:rPr>
                <w:color w:val="231F20"/>
                <w:spacing w:val="-3"/>
                <w:lang w:val="ro-RO"/>
              </w:rPr>
              <w:t xml:space="preserve"> </w:t>
            </w:r>
            <w:r w:rsidR="00F33115" w:rsidRPr="00314505">
              <w:rPr>
                <w:color w:val="231F20"/>
                <w:spacing w:val="-6"/>
                <w:lang w:val="ro-RO"/>
              </w:rPr>
              <w:t>și</w:t>
            </w:r>
            <w:r w:rsidR="00F33115" w:rsidRPr="00314505">
              <w:rPr>
                <w:color w:val="231F20"/>
                <w:spacing w:val="-2"/>
                <w:lang w:val="ro-RO"/>
              </w:rPr>
              <w:t xml:space="preserve"> </w:t>
            </w:r>
            <w:r w:rsidR="00F33115" w:rsidRPr="00314505">
              <w:rPr>
                <w:color w:val="231F20"/>
                <w:spacing w:val="-6"/>
                <w:lang w:val="ro-RO"/>
              </w:rPr>
              <w:t>un</w:t>
            </w:r>
            <w:r w:rsidR="00F33115" w:rsidRPr="00314505">
              <w:rPr>
                <w:color w:val="231F20"/>
                <w:spacing w:val="-2"/>
                <w:lang w:val="ro-RO"/>
              </w:rPr>
              <w:t xml:space="preserve"> </w:t>
            </w:r>
            <w:r w:rsidR="00F33115" w:rsidRPr="00314505">
              <w:rPr>
                <w:color w:val="231F20"/>
                <w:spacing w:val="-6"/>
                <w:lang w:val="ro-RO"/>
              </w:rPr>
              <w:t>organism</w:t>
            </w:r>
            <w:r w:rsidR="00F33115" w:rsidRPr="00314505">
              <w:rPr>
                <w:color w:val="231F20"/>
                <w:spacing w:val="-4"/>
                <w:lang w:val="ro-RO"/>
              </w:rPr>
              <w:t xml:space="preserve"> </w:t>
            </w:r>
            <w:r w:rsidR="00F33115" w:rsidRPr="00314505">
              <w:rPr>
                <w:color w:val="231F20"/>
                <w:spacing w:val="-6"/>
                <w:lang w:val="ro-RO"/>
              </w:rPr>
              <w:t>pentru</w:t>
            </w:r>
            <w:r w:rsidR="00F33115" w:rsidRPr="00314505">
              <w:rPr>
                <w:color w:val="231F20"/>
                <w:lang w:val="ro-RO"/>
              </w:rPr>
              <w:t xml:space="preserve"> </w:t>
            </w:r>
            <w:r w:rsidR="00F33115" w:rsidRPr="00314505">
              <w:rPr>
                <w:color w:val="231F20"/>
                <w:spacing w:val="-2"/>
                <w:lang w:val="ro-RO"/>
              </w:rPr>
              <w:t>tipărirea</w:t>
            </w:r>
            <w:r w:rsidR="00F33115" w:rsidRPr="00314505">
              <w:rPr>
                <w:color w:val="231F20"/>
                <w:spacing w:val="-5"/>
                <w:lang w:val="ro-RO"/>
              </w:rPr>
              <w:t xml:space="preserve"> </w:t>
            </w:r>
            <w:r w:rsidR="00F33115" w:rsidRPr="00314505">
              <w:rPr>
                <w:color w:val="231F20"/>
                <w:spacing w:val="-2"/>
                <w:lang w:val="ro-RO"/>
              </w:rPr>
              <w:t>permiselor</w:t>
            </w:r>
            <w:r w:rsidR="00F33115" w:rsidRPr="00314505">
              <w:rPr>
                <w:color w:val="231F20"/>
                <w:spacing w:val="-4"/>
                <w:lang w:val="ro-RO"/>
              </w:rPr>
              <w:t xml:space="preserve"> </w:t>
            </w:r>
            <w:r w:rsidR="00F33115" w:rsidRPr="00314505">
              <w:rPr>
                <w:color w:val="231F20"/>
                <w:spacing w:val="-2"/>
                <w:lang w:val="ro-RO"/>
              </w:rPr>
              <w:t>de</w:t>
            </w:r>
            <w:r w:rsidR="00F33115" w:rsidRPr="00314505">
              <w:rPr>
                <w:color w:val="231F20"/>
                <w:spacing w:val="-5"/>
                <w:lang w:val="ro-RO"/>
              </w:rPr>
              <w:t xml:space="preserve"> </w:t>
            </w:r>
            <w:r w:rsidR="00F33115" w:rsidRPr="00314505">
              <w:rPr>
                <w:color w:val="231F20"/>
                <w:spacing w:val="-2"/>
                <w:lang w:val="ro-RO"/>
              </w:rPr>
              <w:t>ședere</w:t>
            </w:r>
            <w:r w:rsidR="00F33115" w:rsidRPr="00314505">
              <w:rPr>
                <w:color w:val="231F20"/>
                <w:spacing w:val="-5"/>
                <w:lang w:val="ro-RO"/>
              </w:rPr>
              <w:t xml:space="preserve"> </w:t>
            </w:r>
            <w:r w:rsidR="00F33115" w:rsidRPr="00314505">
              <w:rPr>
                <w:color w:val="231F20"/>
                <w:spacing w:val="-2"/>
                <w:lang w:val="ro-RO"/>
              </w:rPr>
              <w:t>ale</w:t>
            </w:r>
            <w:r w:rsidR="00F33115" w:rsidRPr="00314505">
              <w:rPr>
                <w:color w:val="231F20"/>
                <w:spacing w:val="-5"/>
                <w:lang w:val="ro-RO"/>
              </w:rPr>
              <w:t xml:space="preserve"> </w:t>
            </w:r>
            <w:r w:rsidR="00F33115" w:rsidRPr="00314505">
              <w:rPr>
                <w:color w:val="231F20"/>
                <w:spacing w:val="-2"/>
                <w:lang w:val="ro-RO"/>
              </w:rPr>
              <w:t>membrilor</w:t>
            </w:r>
            <w:r w:rsidR="00F33115" w:rsidRPr="00314505">
              <w:rPr>
                <w:color w:val="231F20"/>
                <w:spacing w:val="-4"/>
                <w:lang w:val="ro-RO"/>
              </w:rPr>
              <w:t xml:space="preserve"> </w:t>
            </w:r>
            <w:r w:rsidR="00F33115" w:rsidRPr="00314505">
              <w:rPr>
                <w:color w:val="231F20"/>
                <w:spacing w:val="-2"/>
                <w:lang w:val="ro-RO"/>
              </w:rPr>
              <w:t>de</w:t>
            </w:r>
            <w:r w:rsidR="00F33115" w:rsidRPr="00314505">
              <w:rPr>
                <w:color w:val="231F20"/>
                <w:spacing w:val="-5"/>
                <w:lang w:val="ro-RO"/>
              </w:rPr>
              <w:t xml:space="preserve"> </w:t>
            </w:r>
            <w:r w:rsidR="00F33115" w:rsidRPr="00314505">
              <w:rPr>
                <w:color w:val="231F20"/>
                <w:spacing w:val="-2"/>
                <w:lang w:val="ro-RO"/>
              </w:rPr>
              <w:t>familie</w:t>
            </w:r>
            <w:r w:rsidR="00F33115" w:rsidRPr="00314505">
              <w:rPr>
                <w:color w:val="231F20"/>
                <w:spacing w:val="-5"/>
                <w:lang w:val="ro-RO"/>
              </w:rPr>
              <w:t xml:space="preserve"> </w:t>
            </w:r>
            <w:r w:rsidR="00F33115" w:rsidRPr="00314505">
              <w:rPr>
                <w:color w:val="231F20"/>
                <w:spacing w:val="-2"/>
                <w:lang w:val="ro-RO"/>
              </w:rPr>
              <w:t>ai</w:t>
            </w:r>
            <w:r w:rsidR="00F33115" w:rsidRPr="00314505">
              <w:rPr>
                <w:color w:val="231F20"/>
                <w:spacing w:val="-5"/>
                <w:lang w:val="ro-RO"/>
              </w:rPr>
              <w:t xml:space="preserve"> </w:t>
            </w:r>
            <w:r w:rsidR="00F33115" w:rsidRPr="00314505">
              <w:rPr>
                <w:color w:val="231F20"/>
                <w:spacing w:val="-2"/>
                <w:lang w:val="ro-RO"/>
              </w:rPr>
              <w:t>cetățenilor</w:t>
            </w:r>
            <w:r w:rsidR="00F33115" w:rsidRPr="00314505">
              <w:rPr>
                <w:color w:val="231F20"/>
                <w:spacing w:val="-5"/>
                <w:lang w:val="ro-RO"/>
              </w:rPr>
              <w:t xml:space="preserve"> </w:t>
            </w:r>
            <w:r w:rsidR="00F33115" w:rsidRPr="00314505">
              <w:rPr>
                <w:color w:val="231F20"/>
                <w:spacing w:val="-2"/>
                <w:lang w:val="ro-RO"/>
              </w:rPr>
              <w:t>Uniunii</w:t>
            </w:r>
            <w:r w:rsidR="00F33115" w:rsidRPr="00314505">
              <w:rPr>
                <w:color w:val="231F20"/>
                <w:spacing w:val="-4"/>
                <w:lang w:val="ro-RO"/>
              </w:rPr>
              <w:t xml:space="preserve"> </w:t>
            </w:r>
            <w:r w:rsidR="00F33115" w:rsidRPr="00314505">
              <w:rPr>
                <w:color w:val="231F20"/>
                <w:spacing w:val="-2"/>
                <w:lang w:val="ro-RO"/>
              </w:rPr>
              <w:t>și</w:t>
            </w:r>
            <w:r w:rsidR="00F33115" w:rsidRPr="00314505">
              <w:rPr>
                <w:color w:val="231F20"/>
                <w:spacing w:val="-5"/>
                <w:lang w:val="ro-RO"/>
              </w:rPr>
              <w:t xml:space="preserve"> </w:t>
            </w:r>
            <w:r w:rsidR="00F33115" w:rsidRPr="00314505">
              <w:rPr>
                <w:color w:val="231F20"/>
                <w:spacing w:val="-2"/>
                <w:lang w:val="ro-RO"/>
              </w:rPr>
              <w:t>comunică</w:t>
            </w:r>
            <w:r w:rsidR="00F33115" w:rsidRPr="00314505">
              <w:rPr>
                <w:color w:val="231F20"/>
                <w:spacing w:val="-5"/>
                <w:lang w:val="ro-RO"/>
              </w:rPr>
              <w:t xml:space="preserve"> </w:t>
            </w:r>
            <w:r w:rsidR="00F33115" w:rsidRPr="00314505">
              <w:rPr>
                <w:color w:val="231F20"/>
                <w:spacing w:val="-2"/>
                <w:lang w:val="ro-RO"/>
              </w:rPr>
              <w:t>numele</w:t>
            </w:r>
            <w:r w:rsidR="00F33115" w:rsidRPr="00314505">
              <w:rPr>
                <w:color w:val="231F20"/>
                <w:spacing w:val="-5"/>
                <w:lang w:val="ro-RO"/>
              </w:rPr>
              <w:t xml:space="preserve"> </w:t>
            </w:r>
            <w:r w:rsidR="00F33115" w:rsidRPr="00314505">
              <w:rPr>
                <w:color w:val="231F20"/>
                <w:spacing w:val="-2"/>
                <w:lang w:val="ro-RO"/>
              </w:rPr>
              <w:t>acestor</w:t>
            </w:r>
            <w:r w:rsidR="00F33115" w:rsidRPr="00314505">
              <w:rPr>
                <w:color w:val="231F20"/>
                <w:spacing w:val="-5"/>
                <w:lang w:val="ro-RO"/>
              </w:rPr>
              <w:t xml:space="preserve"> </w:t>
            </w:r>
            <w:r w:rsidR="00F33115" w:rsidRPr="00314505">
              <w:rPr>
                <w:color w:val="231F20"/>
                <w:spacing w:val="-2"/>
                <w:lang w:val="ro-RO"/>
              </w:rPr>
              <w:t>organisme</w:t>
            </w:r>
            <w:r w:rsidR="00F33115" w:rsidRPr="00314505">
              <w:rPr>
                <w:color w:val="231F20"/>
                <w:lang w:val="ro-RO"/>
              </w:rPr>
              <w:t xml:space="preserve"> Comisiei și celorlalte state membre. Statele membre au dreptul să modifice organismele desemnate și informează Comisia și </w:t>
            </w:r>
            <w:r w:rsidR="00F33115" w:rsidRPr="00314505">
              <w:rPr>
                <w:color w:val="231F20"/>
                <w:spacing w:val="-2"/>
                <w:lang w:val="ro-RO"/>
              </w:rPr>
              <w:t>celelalte</w:t>
            </w:r>
            <w:r w:rsidR="00F33115" w:rsidRPr="00314505">
              <w:rPr>
                <w:color w:val="231F20"/>
                <w:lang w:val="ro-RO"/>
              </w:rPr>
              <w:t xml:space="preserve"> </w:t>
            </w:r>
            <w:r w:rsidR="00F33115" w:rsidRPr="00314505">
              <w:rPr>
                <w:color w:val="231F20"/>
                <w:spacing w:val="-2"/>
                <w:lang w:val="ro-RO"/>
              </w:rPr>
              <w:t>state</w:t>
            </w:r>
            <w:r w:rsidR="00F33115" w:rsidRPr="00314505">
              <w:rPr>
                <w:color w:val="231F20"/>
                <w:lang w:val="ro-RO"/>
              </w:rPr>
              <w:t xml:space="preserve"> </w:t>
            </w:r>
            <w:r w:rsidR="00F33115" w:rsidRPr="00314505">
              <w:rPr>
                <w:color w:val="231F20"/>
                <w:spacing w:val="-2"/>
                <w:lang w:val="ro-RO"/>
              </w:rPr>
              <w:t>membre</w:t>
            </w:r>
            <w:r w:rsidR="00F33115" w:rsidRPr="00314505">
              <w:rPr>
                <w:color w:val="231F20"/>
                <w:lang w:val="ro-RO"/>
              </w:rPr>
              <w:t xml:space="preserve"> </w:t>
            </w:r>
            <w:r w:rsidR="00F33115" w:rsidRPr="00314505">
              <w:rPr>
                <w:color w:val="231F20"/>
                <w:spacing w:val="-2"/>
                <w:lang w:val="ro-RO"/>
              </w:rPr>
              <w:t>în</w:t>
            </w:r>
            <w:r w:rsidR="00F33115" w:rsidRPr="00314505">
              <w:rPr>
                <w:color w:val="231F20"/>
                <w:lang w:val="ro-RO"/>
              </w:rPr>
              <w:t xml:space="preserve"> </w:t>
            </w:r>
            <w:r w:rsidR="00F33115" w:rsidRPr="00314505">
              <w:rPr>
                <w:color w:val="231F20"/>
                <w:spacing w:val="-2"/>
                <w:lang w:val="ro-RO"/>
              </w:rPr>
              <w:t>consecință.</w:t>
            </w:r>
          </w:p>
          <w:p w:rsidR="00F33115" w:rsidRPr="00E23EB9" w:rsidRDefault="00F33115" w:rsidP="008A51BB">
            <w:pPr>
              <w:pStyle w:val="af5"/>
              <w:tabs>
                <w:tab w:val="left" w:pos="3145"/>
                <w:tab w:val="left" w:pos="4846"/>
              </w:tabs>
              <w:jc w:val="both"/>
              <w:rPr>
                <w:rFonts w:ascii="Times New Roman" w:hAnsi="Times New Roman" w:cs="Times New Roman"/>
                <w:sz w:val="20"/>
                <w:szCs w:val="20"/>
              </w:rPr>
            </w:pPr>
            <w:r w:rsidRPr="00E23EB9">
              <w:rPr>
                <w:rFonts w:ascii="Times New Roman" w:hAnsi="Times New Roman" w:cs="Times New Roman"/>
                <w:color w:val="231F20"/>
                <w:sz w:val="20"/>
                <w:szCs w:val="20"/>
              </w:rPr>
              <w:t>Statele</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membre</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pot</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decide,</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de</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asemenea,</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să</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desemneze</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un</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organism</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unic</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responsabil</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cu</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tipărirea</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atât</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a</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cărților</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 xml:space="preserve">de identitate, cât și a permiselor de ședere pentru membrii de familie ai cetățenilor Uniunii și comunică numele respectivului </w:t>
            </w:r>
            <w:r w:rsidRPr="00E23EB9">
              <w:rPr>
                <w:rFonts w:ascii="Times New Roman" w:hAnsi="Times New Roman" w:cs="Times New Roman"/>
                <w:color w:val="231F20"/>
                <w:spacing w:val="-2"/>
                <w:sz w:val="20"/>
                <w:szCs w:val="20"/>
              </w:rPr>
              <w:t>organism</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Comisiei</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și</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celorlalte</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state</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membre.</w:t>
            </w:r>
          </w:p>
          <w:p w:rsidR="00217D48" w:rsidRPr="00242953" w:rsidRDefault="00F33115" w:rsidP="008A51BB">
            <w:pPr>
              <w:pStyle w:val="af5"/>
              <w:jc w:val="both"/>
              <w:rPr>
                <w:lang w:eastAsia="ru-RU"/>
              </w:rPr>
            </w:pPr>
            <w:r w:rsidRPr="00E23EB9">
              <w:rPr>
                <w:rFonts w:ascii="Times New Roman" w:hAnsi="Times New Roman" w:cs="Times New Roman"/>
                <w:color w:val="231F20"/>
                <w:spacing w:val="-4"/>
                <w:sz w:val="20"/>
                <w:szCs w:val="20"/>
              </w:rPr>
              <w:t>Două</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sau</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mai</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multe</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state</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membre</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pot</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decide,</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de</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asemenea,</w:t>
            </w:r>
            <w:r w:rsidRPr="00E23EB9">
              <w:rPr>
                <w:rFonts w:ascii="Times New Roman" w:hAnsi="Times New Roman" w:cs="Times New Roman"/>
                <w:color w:val="231F20"/>
                <w:spacing w:val="-6"/>
                <w:sz w:val="20"/>
                <w:szCs w:val="20"/>
              </w:rPr>
              <w:t xml:space="preserve"> </w:t>
            </w:r>
            <w:r w:rsidRPr="00E23EB9">
              <w:rPr>
                <w:rFonts w:ascii="Times New Roman" w:hAnsi="Times New Roman" w:cs="Times New Roman"/>
                <w:color w:val="231F20"/>
                <w:spacing w:val="-4"/>
                <w:sz w:val="20"/>
                <w:szCs w:val="20"/>
              </w:rPr>
              <w:t>să</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desemneze</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un</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organism</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unic</w:t>
            </w:r>
            <w:r w:rsidRPr="00E23EB9">
              <w:rPr>
                <w:rFonts w:ascii="Times New Roman" w:hAnsi="Times New Roman" w:cs="Times New Roman"/>
                <w:color w:val="231F20"/>
                <w:spacing w:val="-6"/>
                <w:sz w:val="20"/>
                <w:szCs w:val="20"/>
              </w:rPr>
              <w:t xml:space="preserve"> </w:t>
            </w:r>
            <w:r w:rsidRPr="00E23EB9">
              <w:rPr>
                <w:rFonts w:ascii="Times New Roman" w:hAnsi="Times New Roman" w:cs="Times New Roman"/>
                <w:color w:val="231F20"/>
                <w:spacing w:val="-4"/>
                <w:sz w:val="20"/>
                <w:szCs w:val="20"/>
              </w:rPr>
              <w:t>în</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acest</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scop</w:t>
            </w:r>
            <w:r w:rsidRPr="00E23EB9">
              <w:rPr>
                <w:rFonts w:ascii="Times New Roman" w:hAnsi="Times New Roman" w:cs="Times New Roman"/>
                <w:color w:val="231F20"/>
                <w:spacing w:val="-6"/>
                <w:sz w:val="20"/>
                <w:szCs w:val="20"/>
              </w:rPr>
              <w:t xml:space="preserve"> </w:t>
            </w:r>
            <w:r w:rsidRPr="00E23EB9">
              <w:rPr>
                <w:rFonts w:ascii="Times New Roman" w:hAnsi="Times New Roman" w:cs="Times New Roman"/>
                <w:color w:val="231F20"/>
                <w:spacing w:val="-4"/>
                <w:sz w:val="20"/>
                <w:szCs w:val="20"/>
              </w:rPr>
              <w:t>și</w:t>
            </w:r>
            <w:r w:rsidRPr="00E23EB9">
              <w:rPr>
                <w:rFonts w:ascii="Times New Roman" w:hAnsi="Times New Roman" w:cs="Times New Roman"/>
                <w:color w:val="231F20"/>
                <w:spacing w:val="-5"/>
                <w:sz w:val="20"/>
                <w:szCs w:val="20"/>
              </w:rPr>
              <w:t xml:space="preserve"> </w:t>
            </w:r>
            <w:r w:rsidRPr="00E23EB9">
              <w:rPr>
                <w:rFonts w:ascii="Times New Roman" w:hAnsi="Times New Roman" w:cs="Times New Roman"/>
                <w:color w:val="231F20"/>
                <w:spacing w:val="-4"/>
                <w:sz w:val="20"/>
                <w:szCs w:val="20"/>
              </w:rPr>
              <w:t>informează</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Comisia</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și</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celelalte</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state</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membre</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în</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consecință.</w:t>
            </w:r>
          </w:p>
        </w:tc>
        <w:tc>
          <w:tcPr>
            <w:tcW w:w="1243" w:type="pct"/>
            <w:shd w:val="clear" w:color="auto" w:fill="auto"/>
          </w:tcPr>
          <w:p w:rsidR="00217D48" w:rsidRPr="00242953" w:rsidRDefault="00217D48" w:rsidP="00E03AFA">
            <w:pPr>
              <w:spacing w:before="120"/>
              <w:ind w:firstLine="177"/>
              <w:rPr>
                <w:b/>
                <w:bCs/>
                <w:lang w:val="ro-RO" w:eastAsia="ru-RU"/>
              </w:rPr>
            </w:pPr>
          </w:p>
        </w:tc>
        <w:tc>
          <w:tcPr>
            <w:tcW w:w="499" w:type="pct"/>
            <w:shd w:val="clear" w:color="auto" w:fill="auto"/>
          </w:tcPr>
          <w:p w:rsidR="00C27DA5" w:rsidRDefault="00C27DA5" w:rsidP="008A51BB">
            <w:pPr>
              <w:ind w:firstLine="0"/>
              <w:jc w:val="center"/>
              <w:rPr>
                <w:b/>
                <w:lang w:val="ro-RO"/>
              </w:rPr>
            </w:pPr>
          </w:p>
          <w:p w:rsidR="00C27DA5" w:rsidRPr="00714943" w:rsidRDefault="00C27DA5" w:rsidP="008A51BB">
            <w:pPr>
              <w:ind w:firstLine="0"/>
              <w:jc w:val="center"/>
              <w:rPr>
                <w:b/>
                <w:sz w:val="24"/>
                <w:szCs w:val="24"/>
                <w:lang w:val="ro-RO"/>
              </w:rPr>
            </w:pPr>
          </w:p>
          <w:p w:rsidR="00C27DA5" w:rsidRPr="00242953" w:rsidRDefault="00C27DA5" w:rsidP="008A51BB">
            <w:pPr>
              <w:ind w:firstLine="0"/>
              <w:jc w:val="center"/>
              <w:rPr>
                <w:b/>
                <w:lang w:val="ro-RO"/>
              </w:rPr>
            </w:pPr>
            <w:r w:rsidRPr="00242953">
              <w:rPr>
                <w:b/>
                <w:lang w:val="ro-RO"/>
              </w:rPr>
              <w:t>Prevederi</w:t>
            </w:r>
            <w:r w:rsidR="004658F7">
              <w:rPr>
                <w:b/>
                <w:lang w:val="ro-RO"/>
              </w:rPr>
              <w:t>le</w:t>
            </w:r>
            <w:r w:rsidRPr="00242953">
              <w:rPr>
                <w:b/>
                <w:lang w:val="ro-RO"/>
              </w:rPr>
              <w:t xml:space="preserve"> UE netranspuse</w:t>
            </w:r>
          </w:p>
          <w:p w:rsidR="00217D48" w:rsidRDefault="00217D48" w:rsidP="008A51BB">
            <w:pPr>
              <w:ind w:firstLine="0"/>
              <w:jc w:val="left"/>
              <w:rPr>
                <w:b/>
                <w:lang w:val="ro-RO"/>
              </w:rPr>
            </w:pPr>
          </w:p>
          <w:p w:rsidR="003F0782" w:rsidRDefault="003F0782" w:rsidP="008A51BB">
            <w:pPr>
              <w:ind w:firstLine="0"/>
              <w:jc w:val="left"/>
              <w:rPr>
                <w:b/>
                <w:lang w:val="ro-RO"/>
              </w:rPr>
            </w:pPr>
          </w:p>
          <w:p w:rsidR="003F0782" w:rsidRDefault="003F0782" w:rsidP="00E03AFA">
            <w:pPr>
              <w:spacing w:before="120"/>
              <w:ind w:firstLine="0"/>
              <w:jc w:val="left"/>
              <w:rPr>
                <w:b/>
                <w:lang w:val="ro-RO"/>
              </w:rPr>
            </w:pPr>
          </w:p>
          <w:p w:rsidR="003F0782" w:rsidRDefault="003F0782" w:rsidP="00E03AFA">
            <w:pPr>
              <w:spacing w:before="120"/>
              <w:ind w:firstLine="0"/>
              <w:jc w:val="left"/>
              <w:rPr>
                <w:b/>
                <w:lang w:val="ro-RO"/>
              </w:rPr>
            </w:pPr>
          </w:p>
          <w:p w:rsidR="003F0782" w:rsidRDefault="003F0782" w:rsidP="00E03AFA">
            <w:pPr>
              <w:spacing w:before="120"/>
              <w:ind w:firstLine="0"/>
              <w:jc w:val="left"/>
              <w:rPr>
                <w:b/>
                <w:lang w:val="ro-RO"/>
              </w:rPr>
            </w:pPr>
          </w:p>
          <w:p w:rsidR="003F0782" w:rsidRDefault="003F0782" w:rsidP="00E03AFA">
            <w:pPr>
              <w:spacing w:before="120"/>
              <w:ind w:firstLine="0"/>
              <w:jc w:val="left"/>
              <w:rPr>
                <w:b/>
                <w:lang w:val="ro-RO"/>
              </w:rPr>
            </w:pPr>
          </w:p>
          <w:p w:rsidR="003F0782" w:rsidRDefault="003F0782" w:rsidP="00E03AFA">
            <w:pPr>
              <w:spacing w:before="120"/>
              <w:ind w:firstLine="0"/>
              <w:jc w:val="left"/>
              <w:rPr>
                <w:b/>
                <w:lang w:val="ro-RO"/>
              </w:rPr>
            </w:pPr>
          </w:p>
          <w:p w:rsidR="003F0782" w:rsidRDefault="003F0782" w:rsidP="00E03AFA">
            <w:pPr>
              <w:spacing w:before="120"/>
              <w:ind w:firstLine="0"/>
              <w:jc w:val="left"/>
              <w:rPr>
                <w:b/>
                <w:lang w:val="ro-RO"/>
              </w:rPr>
            </w:pPr>
          </w:p>
          <w:p w:rsidR="003F0782" w:rsidRDefault="003F0782" w:rsidP="00E03AFA">
            <w:pPr>
              <w:spacing w:before="120"/>
              <w:ind w:firstLine="0"/>
              <w:jc w:val="left"/>
              <w:rPr>
                <w:b/>
                <w:lang w:val="ro-RO"/>
              </w:rPr>
            </w:pPr>
          </w:p>
          <w:p w:rsidR="003F0782" w:rsidRDefault="003F0782" w:rsidP="00E03AFA">
            <w:pPr>
              <w:spacing w:before="120"/>
              <w:ind w:firstLine="0"/>
              <w:jc w:val="left"/>
              <w:rPr>
                <w:b/>
                <w:lang w:val="ro-RO"/>
              </w:rPr>
            </w:pPr>
          </w:p>
          <w:p w:rsidR="003F0782" w:rsidRDefault="003F0782" w:rsidP="00E03AFA">
            <w:pPr>
              <w:spacing w:before="120"/>
              <w:ind w:firstLine="0"/>
              <w:jc w:val="left"/>
              <w:rPr>
                <w:b/>
                <w:lang w:val="ro-RO"/>
              </w:rPr>
            </w:pPr>
          </w:p>
          <w:p w:rsidR="003F0782" w:rsidRDefault="003F0782" w:rsidP="00E03AFA">
            <w:pPr>
              <w:spacing w:before="120"/>
              <w:ind w:firstLine="0"/>
              <w:jc w:val="left"/>
              <w:rPr>
                <w:b/>
                <w:lang w:val="ro-RO"/>
              </w:rPr>
            </w:pPr>
          </w:p>
          <w:p w:rsidR="003F0782" w:rsidRDefault="003F0782" w:rsidP="00E03AFA">
            <w:pPr>
              <w:spacing w:before="120"/>
              <w:ind w:firstLine="0"/>
              <w:jc w:val="left"/>
              <w:rPr>
                <w:b/>
                <w:lang w:val="ro-RO"/>
              </w:rPr>
            </w:pPr>
          </w:p>
          <w:p w:rsidR="003F0782" w:rsidRPr="00470808" w:rsidRDefault="003F0782" w:rsidP="00E03AFA">
            <w:pPr>
              <w:spacing w:before="120"/>
              <w:ind w:firstLine="0"/>
              <w:jc w:val="left"/>
              <w:rPr>
                <w:b/>
                <w:sz w:val="36"/>
                <w:szCs w:val="36"/>
                <w:lang w:val="ro-RO"/>
              </w:rPr>
            </w:pPr>
          </w:p>
          <w:p w:rsidR="003F0782" w:rsidRPr="00242953" w:rsidRDefault="003F0782" w:rsidP="00E03AFA">
            <w:pPr>
              <w:spacing w:before="120"/>
              <w:ind w:firstLine="0"/>
              <w:jc w:val="left"/>
              <w:rPr>
                <w:b/>
                <w:lang w:val="ro-RO"/>
              </w:rPr>
            </w:pPr>
            <w:r w:rsidRPr="003F0782">
              <w:rPr>
                <w:b/>
                <w:lang w:val="ro-RO"/>
              </w:rPr>
              <w:t>Prevederi</w:t>
            </w:r>
            <w:r w:rsidR="004658F7">
              <w:rPr>
                <w:b/>
                <w:lang w:val="ro-RO"/>
              </w:rPr>
              <w:t>le</w:t>
            </w:r>
            <w:r w:rsidRPr="003F0782">
              <w:rPr>
                <w:b/>
                <w:lang w:val="ro-RO"/>
              </w:rPr>
              <w:t xml:space="preserve"> UE netranspuse</w:t>
            </w:r>
          </w:p>
        </w:tc>
        <w:tc>
          <w:tcPr>
            <w:tcW w:w="1419" w:type="pct"/>
            <w:shd w:val="clear" w:color="auto" w:fill="auto"/>
          </w:tcPr>
          <w:p w:rsidR="00470808" w:rsidRDefault="00217D48" w:rsidP="008A51BB">
            <w:pPr>
              <w:ind w:firstLine="0"/>
              <w:rPr>
                <w:rFonts w:eastAsia="Calibri"/>
                <w:lang w:val="ro-RO"/>
              </w:rPr>
            </w:pPr>
            <w:r w:rsidRPr="00242953">
              <w:rPr>
                <w:lang w:val="ro-RO"/>
              </w:rPr>
              <w:t xml:space="preserve">     </w:t>
            </w:r>
          </w:p>
          <w:p w:rsidR="008A51BB" w:rsidRPr="008A51BB" w:rsidRDefault="008A51BB" w:rsidP="008A51BB">
            <w:pPr>
              <w:ind w:firstLine="0"/>
              <w:rPr>
                <w:rFonts w:eastAsia="Calibri"/>
                <w:lang w:val="ro-RO"/>
              </w:rPr>
            </w:pPr>
          </w:p>
          <w:p w:rsidR="003F0782" w:rsidRDefault="003F0782" w:rsidP="008A51BB">
            <w:pPr>
              <w:ind w:firstLine="0"/>
              <w:rPr>
                <w:b/>
                <w:vertAlign w:val="superscript"/>
                <w:lang w:val="ro-RO" w:eastAsia="ru-RU"/>
              </w:rPr>
            </w:pPr>
            <w:r w:rsidRPr="00242953">
              <w:rPr>
                <w:lang w:val="ro-RO" w:eastAsia="ru-RU"/>
              </w:rPr>
              <w:t>Norm</w:t>
            </w:r>
            <w:r>
              <w:rPr>
                <w:lang w:val="ro-RO" w:eastAsia="ru-RU"/>
              </w:rPr>
              <w:t>ele</w:t>
            </w:r>
            <w:r w:rsidRPr="00242953">
              <w:rPr>
                <w:lang w:val="ro-RO" w:eastAsia="ru-RU"/>
              </w:rPr>
              <w:t xml:space="preserve"> de la art.</w:t>
            </w:r>
            <w:r w:rsidR="008A51BB">
              <w:rPr>
                <w:lang w:val="ro-RO" w:eastAsia="ru-RU"/>
              </w:rPr>
              <w:t>14 alin.</w:t>
            </w:r>
            <w:r>
              <w:rPr>
                <w:lang w:val="ro-RO" w:eastAsia="ru-RU"/>
              </w:rPr>
              <w:t>(1) și (2),</w:t>
            </w:r>
            <w:r w:rsidRPr="00242953">
              <w:rPr>
                <w:lang w:val="ro-RO" w:eastAsia="ru-RU"/>
              </w:rPr>
              <w:t xml:space="preserve"> </w:t>
            </w:r>
            <w:r w:rsidRPr="009141AB">
              <w:rPr>
                <w:lang w:val="ro-RO" w:eastAsia="ru-RU"/>
              </w:rPr>
              <w:t>din motive de securitate, a</w:t>
            </w:r>
            <w:r>
              <w:rPr>
                <w:lang w:val="ro-RO" w:eastAsia="ru-RU"/>
              </w:rPr>
              <w:t>u fost transpuse</w:t>
            </w:r>
            <w:r w:rsidRPr="009141AB">
              <w:rPr>
                <w:lang w:val="ro-RO" w:eastAsia="ru-RU"/>
              </w:rPr>
              <w:t xml:space="preserve"> în actele instituționale ale Agenției Servicii Publice, care sunt conforme, inclusiv </w:t>
            </w:r>
            <w:r w:rsidR="009E4841">
              <w:rPr>
                <w:lang w:val="ro-RO" w:eastAsia="ru-RU"/>
              </w:rPr>
              <w:t>ș</w:t>
            </w:r>
            <w:r w:rsidRPr="009141AB">
              <w:rPr>
                <w:lang w:val="ro-RO" w:eastAsia="ru-RU"/>
              </w:rPr>
              <w:t xml:space="preserve">i standardelor </w:t>
            </w:r>
            <w:r>
              <w:rPr>
                <w:lang w:val="ro-RO" w:eastAsia="ru-RU"/>
              </w:rPr>
              <w:t>OACI (Doc 9303)</w:t>
            </w:r>
            <w:r w:rsidRPr="009141AB">
              <w:rPr>
                <w:lang w:val="ro-RO" w:eastAsia="ru-RU"/>
              </w:rPr>
              <w:t>, care reglementează specificații tehnic a mediului de stocare a datelor</w:t>
            </w:r>
            <w:r>
              <w:rPr>
                <w:lang w:val="ro-RO" w:eastAsia="ru-RU"/>
              </w:rPr>
              <w:t>,</w:t>
            </w:r>
            <w:r w:rsidRPr="00314505">
              <w:rPr>
                <w:color w:val="231F20"/>
                <w:lang w:val="ro-RO"/>
              </w:rPr>
              <w:t xml:space="preserve"> elemente</w:t>
            </w:r>
            <w:r w:rsidRPr="00314505">
              <w:rPr>
                <w:color w:val="231F20"/>
                <w:spacing w:val="16"/>
                <w:lang w:val="ro-RO"/>
              </w:rPr>
              <w:t xml:space="preserve"> </w:t>
            </w:r>
            <w:r w:rsidRPr="00314505">
              <w:rPr>
                <w:color w:val="231F20"/>
                <w:lang w:val="ro-RO"/>
              </w:rPr>
              <w:t>și</w:t>
            </w:r>
            <w:r w:rsidRPr="00314505">
              <w:rPr>
                <w:color w:val="231F20"/>
                <w:spacing w:val="16"/>
                <w:lang w:val="ro-RO"/>
              </w:rPr>
              <w:t xml:space="preserve"> </w:t>
            </w:r>
            <w:r w:rsidRPr="00314505">
              <w:rPr>
                <w:color w:val="231F20"/>
                <w:lang w:val="ro-RO"/>
              </w:rPr>
              <w:t>cerințe</w:t>
            </w:r>
            <w:r w:rsidRPr="00314505">
              <w:rPr>
                <w:color w:val="231F20"/>
                <w:spacing w:val="16"/>
                <w:lang w:val="ro-RO"/>
              </w:rPr>
              <w:t xml:space="preserve"> </w:t>
            </w:r>
            <w:r w:rsidRPr="00314505">
              <w:rPr>
                <w:color w:val="231F20"/>
                <w:lang w:val="ro-RO"/>
              </w:rPr>
              <w:t>de</w:t>
            </w:r>
            <w:r w:rsidRPr="00314505">
              <w:rPr>
                <w:color w:val="231F20"/>
                <w:spacing w:val="16"/>
                <w:lang w:val="ro-RO"/>
              </w:rPr>
              <w:t xml:space="preserve"> </w:t>
            </w:r>
            <w:r w:rsidRPr="00314505">
              <w:rPr>
                <w:color w:val="231F20"/>
                <w:lang w:val="ro-RO"/>
              </w:rPr>
              <w:t>securitate</w:t>
            </w:r>
            <w:r w:rsidRPr="00314505">
              <w:rPr>
                <w:color w:val="231F20"/>
                <w:spacing w:val="17"/>
                <w:lang w:val="ro-RO"/>
              </w:rPr>
              <w:t xml:space="preserve"> </w:t>
            </w:r>
            <w:r w:rsidRPr="00314505">
              <w:rPr>
                <w:color w:val="231F20"/>
                <w:lang w:val="ro-RO"/>
              </w:rPr>
              <w:t>suplimentare</w:t>
            </w:r>
            <w:r w:rsidRPr="009141AB">
              <w:rPr>
                <w:lang w:val="ro-RO" w:eastAsia="ru-RU"/>
              </w:rPr>
              <w:t xml:space="preserve"> și sunt confidențiale</w:t>
            </w:r>
            <w:r w:rsidR="009E4841">
              <w:rPr>
                <w:lang w:val="ro-RO" w:eastAsia="ru-RU"/>
              </w:rPr>
              <w:t>.</w:t>
            </w:r>
          </w:p>
          <w:p w:rsidR="00217D48" w:rsidRDefault="00217D48" w:rsidP="00E03AFA">
            <w:pPr>
              <w:spacing w:before="120"/>
              <w:ind w:firstLine="0"/>
              <w:rPr>
                <w:b/>
                <w:lang w:val="ro-RO"/>
              </w:rPr>
            </w:pPr>
          </w:p>
          <w:p w:rsidR="003F0782" w:rsidRDefault="003F0782" w:rsidP="00E03AFA">
            <w:pPr>
              <w:spacing w:before="120"/>
              <w:ind w:firstLine="0"/>
              <w:rPr>
                <w:b/>
                <w:lang w:val="ro-RO"/>
              </w:rPr>
            </w:pPr>
          </w:p>
          <w:p w:rsidR="003F0782" w:rsidRDefault="003F0782" w:rsidP="008A51BB">
            <w:pPr>
              <w:ind w:firstLine="0"/>
              <w:rPr>
                <w:b/>
                <w:lang w:val="ro-RO"/>
              </w:rPr>
            </w:pPr>
          </w:p>
          <w:p w:rsidR="003F0782" w:rsidRDefault="003F0782" w:rsidP="008A51BB">
            <w:pPr>
              <w:ind w:firstLine="0"/>
              <w:rPr>
                <w:b/>
                <w:lang w:val="ro-RO"/>
              </w:rPr>
            </w:pPr>
          </w:p>
          <w:p w:rsidR="003F0782" w:rsidRDefault="003F0782" w:rsidP="008A51BB">
            <w:pPr>
              <w:ind w:firstLine="0"/>
              <w:rPr>
                <w:b/>
                <w:lang w:val="ro-RO"/>
              </w:rPr>
            </w:pPr>
          </w:p>
          <w:p w:rsidR="003F0782" w:rsidRDefault="003F0782" w:rsidP="008A51BB">
            <w:pPr>
              <w:ind w:firstLine="0"/>
              <w:rPr>
                <w:b/>
                <w:lang w:val="ro-RO"/>
              </w:rPr>
            </w:pPr>
          </w:p>
          <w:p w:rsidR="003F0782" w:rsidRDefault="003F0782" w:rsidP="008A51BB">
            <w:pPr>
              <w:ind w:firstLine="0"/>
              <w:rPr>
                <w:b/>
                <w:lang w:val="ro-RO"/>
              </w:rPr>
            </w:pPr>
          </w:p>
          <w:p w:rsidR="003F0782" w:rsidRDefault="003F0782" w:rsidP="008A51BB">
            <w:pPr>
              <w:ind w:firstLine="0"/>
              <w:rPr>
                <w:b/>
                <w:lang w:val="ro-RO"/>
              </w:rPr>
            </w:pPr>
          </w:p>
          <w:p w:rsidR="003F0782" w:rsidRDefault="003F0782" w:rsidP="008A51BB">
            <w:pPr>
              <w:ind w:firstLine="0"/>
              <w:rPr>
                <w:b/>
                <w:lang w:val="ro-RO"/>
              </w:rPr>
            </w:pPr>
          </w:p>
          <w:p w:rsidR="008A51BB" w:rsidRDefault="008A51BB" w:rsidP="008A51BB">
            <w:pPr>
              <w:ind w:firstLine="0"/>
              <w:rPr>
                <w:b/>
                <w:lang w:val="ro-RO"/>
              </w:rPr>
            </w:pPr>
          </w:p>
          <w:p w:rsidR="008A51BB" w:rsidRDefault="008A51BB" w:rsidP="008A51BB">
            <w:pPr>
              <w:ind w:firstLine="0"/>
              <w:rPr>
                <w:b/>
                <w:lang w:val="ro-RO"/>
              </w:rPr>
            </w:pPr>
          </w:p>
          <w:p w:rsidR="008A51BB" w:rsidRDefault="008A51BB" w:rsidP="008A51BB">
            <w:pPr>
              <w:ind w:firstLine="0"/>
              <w:rPr>
                <w:b/>
                <w:lang w:val="ro-RO"/>
              </w:rPr>
            </w:pPr>
          </w:p>
          <w:p w:rsidR="008A51BB" w:rsidRDefault="008A51BB" w:rsidP="008A51BB">
            <w:pPr>
              <w:ind w:firstLine="0"/>
              <w:rPr>
                <w:b/>
                <w:lang w:val="ro-RO"/>
              </w:rPr>
            </w:pPr>
          </w:p>
          <w:p w:rsidR="008A51BB" w:rsidRDefault="008A51BB" w:rsidP="008A51BB">
            <w:pPr>
              <w:ind w:firstLine="0"/>
              <w:rPr>
                <w:b/>
                <w:lang w:val="ro-RO"/>
              </w:rPr>
            </w:pPr>
          </w:p>
          <w:p w:rsidR="003F0782" w:rsidRPr="00122969" w:rsidRDefault="003F0782" w:rsidP="008A51BB">
            <w:pPr>
              <w:ind w:firstLine="0"/>
              <w:rPr>
                <w:b/>
                <w:sz w:val="24"/>
                <w:szCs w:val="24"/>
                <w:lang w:val="ro-RO"/>
              </w:rPr>
            </w:pPr>
          </w:p>
          <w:p w:rsidR="003F0782" w:rsidRPr="00242953" w:rsidRDefault="003F0782" w:rsidP="008A51BB">
            <w:pPr>
              <w:ind w:firstLine="0"/>
              <w:rPr>
                <w:lang w:val="ro-RO" w:eastAsia="ru-RU"/>
              </w:rPr>
            </w:pPr>
            <w:r w:rsidRPr="00242953">
              <w:rPr>
                <w:lang w:val="ro-RO" w:eastAsia="ru-RU"/>
              </w:rPr>
              <w:t>Norm</w:t>
            </w:r>
            <w:r>
              <w:rPr>
                <w:lang w:val="ro-RO" w:eastAsia="ru-RU"/>
              </w:rPr>
              <w:t xml:space="preserve">a de la </w:t>
            </w:r>
            <w:r w:rsidRPr="00242953">
              <w:rPr>
                <w:lang w:val="ro-RO" w:eastAsia="ru-RU"/>
              </w:rPr>
              <w:t>art.</w:t>
            </w:r>
            <w:r w:rsidR="008A51BB">
              <w:rPr>
                <w:lang w:val="ro-RO" w:eastAsia="ru-RU"/>
              </w:rPr>
              <w:t>14 alin.</w:t>
            </w:r>
            <w:r>
              <w:rPr>
                <w:lang w:val="ro-RO" w:eastAsia="ru-RU"/>
              </w:rPr>
              <w:t>(3)</w:t>
            </w:r>
            <w:r w:rsidRPr="00242953">
              <w:rPr>
                <w:lang w:val="ro-RO" w:eastAsia="ru-RU"/>
              </w:rPr>
              <w:t xml:space="preserve"> a fost</w:t>
            </w:r>
            <w:r>
              <w:rPr>
                <w:lang w:val="ro-RO" w:eastAsia="ru-RU"/>
              </w:rPr>
              <w:t xml:space="preserve"> transpusă</w:t>
            </w:r>
            <w:r w:rsidRPr="00242953">
              <w:rPr>
                <w:lang w:val="ro-RO" w:eastAsia="ru-RU"/>
              </w:rPr>
              <w:t xml:space="preserve"> la art.4 alin.(1</w:t>
            </w:r>
            <w:r w:rsidRPr="00242953">
              <w:rPr>
                <w:vertAlign w:val="superscript"/>
                <w:lang w:val="ro-RO" w:eastAsia="ru-RU"/>
              </w:rPr>
              <w:t>1</w:t>
            </w:r>
            <w:r w:rsidRPr="00242953">
              <w:rPr>
                <w:lang w:val="ro-RO" w:eastAsia="ru-RU"/>
              </w:rPr>
              <w:t xml:space="preserve">) din Legea nr.273/1994 în </w:t>
            </w:r>
            <w:proofErr w:type="spellStart"/>
            <w:r w:rsidRPr="00242953">
              <w:rPr>
                <w:lang w:val="ro-RO" w:eastAsia="ru-RU"/>
              </w:rPr>
              <w:t>redacţia</w:t>
            </w:r>
            <w:proofErr w:type="spellEnd"/>
            <w:r w:rsidRPr="00242953">
              <w:rPr>
                <w:lang w:val="ro-RO" w:eastAsia="ru-RU"/>
              </w:rPr>
              <w:t xml:space="preserve"> Legii nr.</w:t>
            </w:r>
            <w:r>
              <w:rPr>
                <w:lang w:val="ro-RO" w:eastAsia="ru-RU"/>
              </w:rPr>
              <w:t>120</w:t>
            </w:r>
            <w:r w:rsidRPr="00242953">
              <w:rPr>
                <w:lang w:val="ro-RO" w:eastAsia="ru-RU"/>
              </w:rPr>
              <w:t>/202</w:t>
            </w:r>
            <w:r>
              <w:rPr>
                <w:lang w:val="ro-RO" w:eastAsia="ru-RU"/>
              </w:rPr>
              <w:t>5 (în vigoare din 01.01.2026)</w:t>
            </w:r>
            <w:r w:rsidRPr="00242953">
              <w:rPr>
                <w:lang w:val="ro-RO" w:eastAsia="ru-RU"/>
              </w:rPr>
              <w:t>:</w:t>
            </w:r>
          </w:p>
          <w:p w:rsidR="003F0782" w:rsidRPr="00796E66" w:rsidRDefault="00470808" w:rsidP="00470808">
            <w:pPr>
              <w:spacing w:before="120"/>
              <w:ind w:firstLine="0"/>
              <w:rPr>
                <w:lang w:val="ro-RO" w:eastAsia="ru-RU"/>
              </w:rPr>
            </w:pPr>
            <w:r>
              <w:rPr>
                <w:lang w:val="ro-RO" w:eastAsia="ru-RU"/>
              </w:rPr>
              <w:t>„</w:t>
            </w:r>
            <w:r w:rsidR="003F0782" w:rsidRPr="00796E66">
              <w:rPr>
                <w:lang w:val="ro-RO" w:eastAsia="ru-RU"/>
              </w:rPr>
              <w:t>(1</w:t>
            </w:r>
            <w:r w:rsidR="003F0782" w:rsidRPr="00796E66">
              <w:rPr>
                <w:vertAlign w:val="superscript"/>
                <w:lang w:val="ro-RO" w:eastAsia="ru-RU"/>
              </w:rPr>
              <w:t>1</w:t>
            </w:r>
            <w:r w:rsidR="003F0782" w:rsidRPr="00796E66">
              <w:rPr>
                <w:lang w:val="ro-RO" w:eastAsia="ru-RU"/>
              </w:rPr>
              <w:t>) Agenţia Servicii Publice este autoritatea competentă de emiterea tuturor tipurilor de acte de identitate eliberate cetăţenilor Republicii Moldova, cu excepţia paşaportului diplomatic şi a celui de serviciu, iar Inspectoratul General pentru Migraţiune – a tuturor tipurilor de acte de identitate eliberate, în condiţiile prezentei legi, apatrizilor, cetăţenilor străini, refugiaţilor şi beneficiarilor de protecţie umanitară.</w:t>
            </w:r>
          </w:p>
          <w:p w:rsidR="003F0782" w:rsidRPr="00242953" w:rsidRDefault="003F0782" w:rsidP="00493B8B">
            <w:pPr>
              <w:spacing w:before="120"/>
              <w:ind w:firstLine="0"/>
              <w:rPr>
                <w:b/>
                <w:lang w:val="ro-RO"/>
              </w:rPr>
            </w:pPr>
            <w:r w:rsidRPr="00796E66">
              <w:rPr>
                <w:lang w:val="ro-RO" w:eastAsia="ru-RU"/>
              </w:rPr>
              <w:t>Producerea tuturor tipurilor de acte de identitate reglementate prin prezenta lege, precum şi efectuarea cercetărilor tehnico-ştiinţifice la toate etapele procesului de prestare a serviciilor publice de eliberare a actelor de identitate sunt asigurate de către Agenţia Servicii Publice</w:t>
            </w:r>
            <w:r w:rsidRPr="00242953">
              <w:rPr>
                <w:lang w:val="ro-RO" w:eastAsia="ru-RU"/>
              </w:rPr>
              <w:t>.”.</w:t>
            </w:r>
          </w:p>
        </w:tc>
      </w:tr>
      <w:tr w:rsidR="00712F66" w:rsidRPr="00242953" w:rsidTr="00597314">
        <w:trPr>
          <w:trHeight w:val="551"/>
          <w:jc w:val="center"/>
        </w:trPr>
        <w:tc>
          <w:tcPr>
            <w:tcW w:w="1839" w:type="pct"/>
            <w:gridSpan w:val="2"/>
            <w:shd w:val="clear" w:color="auto" w:fill="auto"/>
          </w:tcPr>
          <w:p w:rsidR="00F33115" w:rsidRPr="00242953" w:rsidRDefault="00F33115" w:rsidP="008A51BB">
            <w:pPr>
              <w:spacing w:before="120"/>
              <w:ind w:firstLine="28"/>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5"/>
                <w:lang w:val="ro-RO"/>
              </w:rPr>
              <w:t>15</w:t>
            </w:r>
          </w:p>
          <w:p w:rsidR="00F33115" w:rsidRPr="00242953" w:rsidRDefault="006A4F6D" w:rsidP="008A51BB">
            <w:pPr>
              <w:pStyle w:val="1"/>
              <w:spacing w:before="0"/>
              <w:ind w:firstLine="0"/>
              <w:jc w:val="center"/>
              <w:rPr>
                <w:rFonts w:ascii="Times New Roman" w:hAnsi="Times New Roman" w:cs="Times New Roman"/>
                <w:sz w:val="20"/>
                <w:szCs w:val="20"/>
                <w:lang w:val="ro-RO"/>
              </w:rPr>
            </w:pPr>
            <w:r>
              <w:rPr>
                <w:rFonts w:ascii="Times New Roman" w:hAnsi="Times New Roman" w:cs="Times New Roman"/>
                <w:color w:val="231F20"/>
                <w:spacing w:val="10"/>
                <w:sz w:val="20"/>
                <w:szCs w:val="20"/>
                <w:lang w:val="ro-RO"/>
              </w:rPr>
              <w:t xml:space="preserve">Procedura </w:t>
            </w:r>
            <w:r w:rsidR="00F33115" w:rsidRPr="00242953">
              <w:rPr>
                <w:rFonts w:ascii="Times New Roman" w:hAnsi="Times New Roman" w:cs="Times New Roman"/>
                <w:color w:val="231F20"/>
                <w:spacing w:val="-2"/>
                <w:sz w:val="20"/>
                <w:szCs w:val="20"/>
                <w:lang w:val="ro-RO"/>
              </w:rPr>
              <w:t>comitetului</w:t>
            </w:r>
          </w:p>
          <w:p w:rsidR="00F33115" w:rsidRPr="00C27DA5" w:rsidRDefault="00C27DA5" w:rsidP="008A51BB">
            <w:pPr>
              <w:widowControl w:val="0"/>
              <w:tabs>
                <w:tab w:val="left" w:pos="534"/>
              </w:tabs>
              <w:autoSpaceDE w:val="0"/>
              <w:autoSpaceDN w:val="0"/>
              <w:ind w:firstLine="0"/>
              <w:rPr>
                <w:lang w:val="ro-RO"/>
              </w:rPr>
            </w:pPr>
            <w:r>
              <w:rPr>
                <w:color w:val="231F20"/>
                <w:lang w:val="ro-RO"/>
              </w:rPr>
              <w:t xml:space="preserve">(1) </w:t>
            </w:r>
            <w:r w:rsidR="00F33115" w:rsidRPr="00C27DA5">
              <w:rPr>
                <w:color w:val="231F20"/>
                <w:lang w:val="ro-RO"/>
              </w:rPr>
              <w:t xml:space="preserve">Comisia este asistată de comitetul constituit prin articolul 6 din Regulamentul (CE) nr. 1683/95. Comitetul respectiv </w:t>
            </w:r>
            <w:r w:rsidR="00F33115" w:rsidRPr="00C27DA5">
              <w:rPr>
                <w:color w:val="231F20"/>
                <w:spacing w:val="-2"/>
                <w:lang w:val="ro-RO"/>
              </w:rPr>
              <w:t>este</w:t>
            </w:r>
            <w:r w:rsidR="00F33115" w:rsidRPr="00C27DA5">
              <w:rPr>
                <w:color w:val="231F20"/>
                <w:spacing w:val="-3"/>
                <w:lang w:val="ro-RO"/>
              </w:rPr>
              <w:t xml:space="preserve"> </w:t>
            </w:r>
            <w:r w:rsidR="00F33115" w:rsidRPr="00C27DA5">
              <w:rPr>
                <w:color w:val="231F20"/>
                <w:spacing w:val="-2"/>
                <w:lang w:val="ro-RO"/>
              </w:rPr>
              <w:t>un</w:t>
            </w:r>
            <w:r w:rsidR="00F33115" w:rsidRPr="00C27DA5">
              <w:rPr>
                <w:color w:val="231F20"/>
                <w:spacing w:val="-1"/>
                <w:lang w:val="ro-RO"/>
              </w:rPr>
              <w:t xml:space="preserve"> </w:t>
            </w:r>
            <w:r w:rsidR="00F33115" w:rsidRPr="00C27DA5">
              <w:rPr>
                <w:color w:val="231F20"/>
                <w:spacing w:val="-2"/>
                <w:lang w:val="ro-RO"/>
              </w:rPr>
              <w:t>comitet</w:t>
            </w:r>
            <w:r w:rsidR="00F33115" w:rsidRPr="00C27DA5">
              <w:rPr>
                <w:color w:val="231F20"/>
                <w:spacing w:val="-1"/>
                <w:lang w:val="ro-RO"/>
              </w:rPr>
              <w:t xml:space="preserve"> </w:t>
            </w:r>
            <w:r w:rsidR="00F33115" w:rsidRPr="00C27DA5">
              <w:rPr>
                <w:color w:val="231F20"/>
                <w:spacing w:val="-2"/>
                <w:lang w:val="ro-RO"/>
              </w:rPr>
              <w:t>în înțelesul</w:t>
            </w:r>
            <w:r w:rsidR="00F33115" w:rsidRPr="00C27DA5">
              <w:rPr>
                <w:color w:val="231F20"/>
                <w:spacing w:val="-1"/>
                <w:lang w:val="ro-RO"/>
              </w:rPr>
              <w:t xml:space="preserve"> </w:t>
            </w:r>
            <w:r w:rsidR="00F33115" w:rsidRPr="00C27DA5">
              <w:rPr>
                <w:color w:val="231F20"/>
                <w:spacing w:val="-2"/>
                <w:lang w:val="ro-RO"/>
              </w:rPr>
              <w:t>Regulamentului</w:t>
            </w:r>
            <w:r w:rsidR="00F33115" w:rsidRPr="00C27DA5">
              <w:rPr>
                <w:color w:val="231F20"/>
                <w:spacing w:val="-1"/>
                <w:lang w:val="ro-RO"/>
              </w:rPr>
              <w:t xml:space="preserve"> </w:t>
            </w:r>
            <w:r w:rsidR="00F33115" w:rsidRPr="00C27DA5">
              <w:rPr>
                <w:color w:val="231F20"/>
                <w:spacing w:val="-2"/>
                <w:lang w:val="ro-RO"/>
              </w:rPr>
              <w:t>(UE) nr.</w:t>
            </w:r>
            <w:r w:rsidR="00F33115" w:rsidRPr="00C27DA5">
              <w:rPr>
                <w:color w:val="231F20"/>
                <w:spacing w:val="-1"/>
                <w:lang w:val="ro-RO"/>
              </w:rPr>
              <w:t xml:space="preserve"> </w:t>
            </w:r>
            <w:r w:rsidR="00F33115" w:rsidRPr="00C27DA5">
              <w:rPr>
                <w:color w:val="231F20"/>
                <w:spacing w:val="-2"/>
                <w:lang w:val="ro-RO"/>
              </w:rPr>
              <w:t>182/2011.</w:t>
            </w:r>
          </w:p>
          <w:p w:rsidR="00F33115" w:rsidRPr="00C27DA5" w:rsidRDefault="00C27DA5" w:rsidP="008A51BB">
            <w:pPr>
              <w:widowControl w:val="0"/>
              <w:tabs>
                <w:tab w:val="left" w:pos="534"/>
              </w:tabs>
              <w:autoSpaceDE w:val="0"/>
              <w:autoSpaceDN w:val="0"/>
              <w:ind w:firstLine="0"/>
              <w:rPr>
                <w:lang w:val="ro-RO"/>
              </w:rPr>
            </w:pPr>
            <w:r>
              <w:rPr>
                <w:color w:val="231F20"/>
                <w:lang w:val="ro-RO"/>
              </w:rPr>
              <w:t xml:space="preserve">(2) </w:t>
            </w:r>
            <w:r w:rsidR="00F33115" w:rsidRPr="00C27DA5">
              <w:rPr>
                <w:color w:val="231F20"/>
                <w:lang w:val="ro-RO"/>
              </w:rPr>
              <w:t>În</w:t>
            </w:r>
            <w:r w:rsidR="00F33115" w:rsidRPr="00C27DA5">
              <w:rPr>
                <w:color w:val="231F20"/>
                <w:spacing w:val="17"/>
                <w:lang w:val="ro-RO"/>
              </w:rPr>
              <w:t xml:space="preserve"> </w:t>
            </w:r>
            <w:r w:rsidR="00F33115" w:rsidRPr="00C27DA5">
              <w:rPr>
                <w:color w:val="231F20"/>
                <w:lang w:val="ro-RO"/>
              </w:rPr>
              <w:t>cazul</w:t>
            </w:r>
            <w:r w:rsidR="00F33115" w:rsidRPr="00C27DA5">
              <w:rPr>
                <w:color w:val="231F20"/>
                <w:spacing w:val="18"/>
                <w:lang w:val="ro-RO"/>
              </w:rPr>
              <w:t xml:space="preserve"> </w:t>
            </w:r>
            <w:r w:rsidR="00F33115" w:rsidRPr="00C27DA5">
              <w:rPr>
                <w:color w:val="231F20"/>
                <w:lang w:val="ro-RO"/>
              </w:rPr>
              <w:t>în</w:t>
            </w:r>
            <w:r w:rsidR="00F33115" w:rsidRPr="00C27DA5">
              <w:rPr>
                <w:color w:val="231F20"/>
                <w:spacing w:val="18"/>
                <w:lang w:val="ro-RO"/>
              </w:rPr>
              <w:t xml:space="preserve"> </w:t>
            </w:r>
            <w:r w:rsidR="00F33115" w:rsidRPr="00C27DA5">
              <w:rPr>
                <w:color w:val="231F20"/>
                <w:lang w:val="ro-RO"/>
              </w:rPr>
              <w:t>care</w:t>
            </w:r>
            <w:r w:rsidR="00F33115" w:rsidRPr="00C27DA5">
              <w:rPr>
                <w:color w:val="231F20"/>
                <w:spacing w:val="17"/>
                <w:lang w:val="ro-RO"/>
              </w:rPr>
              <w:t xml:space="preserve"> </w:t>
            </w:r>
            <w:r w:rsidR="00F33115" w:rsidRPr="00C27DA5">
              <w:rPr>
                <w:color w:val="231F20"/>
                <w:lang w:val="ro-RO"/>
              </w:rPr>
              <w:t>se</w:t>
            </w:r>
            <w:r w:rsidR="00F33115" w:rsidRPr="00C27DA5">
              <w:rPr>
                <w:color w:val="231F20"/>
                <w:spacing w:val="18"/>
                <w:lang w:val="ro-RO"/>
              </w:rPr>
              <w:t xml:space="preserve"> </w:t>
            </w:r>
            <w:r w:rsidR="00F33115" w:rsidRPr="00C27DA5">
              <w:rPr>
                <w:color w:val="231F20"/>
                <w:lang w:val="ro-RO"/>
              </w:rPr>
              <w:t>face</w:t>
            </w:r>
            <w:r w:rsidR="00F33115" w:rsidRPr="00C27DA5">
              <w:rPr>
                <w:color w:val="231F20"/>
                <w:spacing w:val="18"/>
                <w:lang w:val="ro-RO"/>
              </w:rPr>
              <w:t xml:space="preserve"> </w:t>
            </w:r>
            <w:r w:rsidR="00F33115" w:rsidRPr="00C27DA5">
              <w:rPr>
                <w:color w:val="231F20"/>
                <w:lang w:val="ro-RO"/>
              </w:rPr>
              <w:t>trimitere</w:t>
            </w:r>
            <w:r w:rsidR="00F33115" w:rsidRPr="00C27DA5">
              <w:rPr>
                <w:color w:val="231F20"/>
                <w:spacing w:val="18"/>
                <w:lang w:val="ro-RO"/>
              </w:rPr>
              <w:t xml:space="preserve"> </w:t>
            </w:r>
            <w:r w:rsidR="00F33115" w:rsidRPr="00C27DA5">
              <w:rPr>
                <w:color w:val="231F20"/>
                <w:lang w:val="ro-RO"/>
              </w:rPr>
              <w:t>la</w:t>
            </w:r>
            <w:r w:rsidR="00F33115" w:rsidRPr="00C27DA5">
              <w:rPr>
                <w:color w:val="231F20"/>
                <w:spacing w:val="18"/>
                <w:lang w:val="ro-RO"/>
              </w:rPr>
              <w:t xml:space="preserve"> </w:t>
            </w:r>
            <w:r w:rsidR="00F33115" w:rsidRPr="00C27DA5">
              <w:rPr>
                <w:color w:val="231F20"/>
                <w:lang w:val="ro-RO"/>
              </w:rPr>
              <w:t>prezentul</w:t>
            </w:r>
            <w:r w:rsidR="00F33115" w:rsidRPr="00C27DA5">
              <w:rPr>
                <w:color w:val="231F20"/>
                <w:spacing w:val="18"/>
                <w:lang w:val="ro-RO"/>
              </w:rPr>
              <w:t xml:space="preserve"> </w:t>
            </w:r>
            <w:r w:rsidR="00F33115" w:rsidRPr="00C27DA5">
              <w:rPr>
                <w:color w:val="231F20"/>
                <w:lang w:val="ro-RO"/>
              </w:rPr>
              <w:t>alineat,</w:t>
            </w:r>
            <w:r w:rsidR="00F33115" w:rsidRPr="00C27DA5">
              <w:rPr>
                <w:color w:val="231F20"/>
                <w:spacing w:val="18"/>
                <w:lang w:val="ro-RO"/>
              </w:rPr>
              <w:t xml:space="preserve"> </w:t>
            </w:r>
            <w:r w:rsidR="00F33115" w:rsidRPr="00C27DA5">
              <w:rPr>
                <w:color w:val="231F20"/>
                <w:lang w:val="ro-RO"/>
              </w:rPr>
              <w:t>se</w:t>
            </w:r>
            <w:r w:rsidR="00F33115" w:rsidRPr="00C27DA5">
              <w:rPr>
                <w:color w:val="231F20"/>
                <w:spacing w:val="17"/>
                <w:lang w:val="ro-RO"/>
              </w:rPr>
              <w:t xml:space="preserve"> </w:t>
            </w:r>
            <w:r w:rsidR="00F33115" w:rsidRPr="00C27DA5">
              <w:rPr>
                <w:color w:val="231F20"/>
                <w:lang w:val="ro-RO"/>
              </w:rPr>
              <w:t>aplică</w:t>
            </w:r>
            <w:r w:rsidR="00F33115" w:rsidRPr="00C27DA5">
              <w:rPr>
                <w:color w:val="231F20"/>
                <w:spacing w:val="18"/>
                <w:lang w:val="ro-RO"/>
              </w:rPr>
              <w:t xml:space="preserve"> </w:t>
            </w:r>
            <w:r w:rsidR="00F33115" w:rsidRPr="00C27DA5">
              <w:rPr>
                <w:color w:val="231F20"/>
                <w:lang w:val="ro-RO"/>
              </w:rPr>
              <w:t>articolul</w:t>
            </w:r>
            <w:r w:rsidR="00F33115" w:rsidRPr="00C27DA5">
              <w:rPr>
                <w:color w:val="231F20"/>
                <w:spacing w:val="17"/>
                <w:lang w:val="ro-RO"/>
              </w:rPr>
              <w:t xml:space="preserve"> </w:t>
            </w:r>
            <w:r w:rsidR="00F33115" w:rsidRPr="00C27DA5">
              <w:rPr>
                <w:color w:val="231F20"/>
                <w:lang w:val="ro-RO"/>
              </w:rPr>
              <w:t>5</w:t>
            </w:r>
            <w:r w:rsidR="00F33115" w:rsidRPr="00C27DA5">
              <w:rPr>
                <w:color w:val="231F20"/>
                <w:spacing w:val="19"/>
                <w:lang w:val="ro-RO"/>
              </w:rPr>
              <w:t xml:space="preserve"> </w:t>
            </w:r>
            <w:r w:rsidR="00F33115" w:rsidRPr="00C27DA5">
              <w:rPr>
                <w:color w:val="231F20"/>
                <w:lang w:val="ro-RO"/>
              </w:rPr>
              <w:t>din</w:t>
            </w:r>
            <w:r w:rsidR="00F33115" w:rsidRPr="00C27DA5">
              <w:rPr>
                <w:color w:val="231F20"/>
                <w:spacing w:val="18"/>
                <w:lang w:val="ro-RO"/>
              </w:rPr>
              <w:t xml:space="preserve"> </w:t>
            </w:r>
            <w:r w:rsidR="00F33115" w:rsidRPr="00C27DA5">
              <w:rPr>
                <w:color w:val="231F20"/>
                <w:lang w:val="ro-RO"/>
              </w:rPr>
              <w:t>Regulamentul</w:t>
            </w:r>
            <w:r w:rsidR="00F33115" w:rsidRPr="00C27DA5">
              <w:rPr>
                <w:color w:val="231F20"/>
                <w:spacing w:val="18"/>
                <w:lang w:val="ro-RO"/>
              </w:rPr>
              <w:t xml:space="preserve"> </w:t>
            </w:r>
            <w:r w:rsidR="00F33115" w:rsidRPr="00C27DA5">
              <w:rPr>
                <w:color w:val="231F20"/>
                <w:lang w:val="ro-RO"/>
              </w:rPr>
              <w:t>(UE)</w:t>
            </w:r>
            <w:r w:rsidR="00F33115" w:rsidRPr="00C27DA5">
              <w:rPr>
                <w:color w:val="231F20"/>
                <w:spacing w:val="17"/>
                <w:lang w:val="ro-RO"/>
              </w:rPr>
              <w:t xml:space="preserve"> </w:t>
            </w:r>
            <w:r w:rsidR="00F33115" w:rsidRPr="00C27DA5">
              <w:rPr>
                <w:color w:val="231F20"/>
                <w:lang w:val="ro-RO"/>
              </w:rPr>
              <w:t>nr.</w:t>
            </w:r>
            <w:r w:rsidR="00F33115" w:rsidRPr="00C27DA5">
              <w:rPr>
                <w:color w:val="231F20"/>
                <w:spacing w:val="18"/>
                <w:lang w:val="ro-RO"/>
              </w:rPr>
              <w:t xml:space="preserve"> </w:t>
            </w:r>
            <w:r w:rsidR="00F33115" w:rsidRPr="00C27DA5">
              <w:rPr>
                <w:color w:val="231F20"/>
                <w:spacing w:val="-2"/>
                <w:lang w:val="ro-RO"/>
              </w:rPr>
              <w:t>182/2011.</w:t>
            </w:r>
          </w:p>
          <w:p w:rsidR="00712F66" w:rsidRPr="00242953" w:rsidRDefault="00F33115" w:rsidP="008A51BB">
            <w:pPr>
              <w:pStyle w:val="af5"/>
              <w:tabs>
                <w:tab w:val="left" w:pos="534"/>
              </w:tabs>
              <w:jc w:val="both"/>
            </w:pPr>
            <w:r w:rsidRPr="00E23EB9">
              <w:rPr>
                <w:rFonts w:ascii="Times New Roman" w:hAnsi="Times New Roman" w:cs="Times New Roman"/>
                <w:color w:val="231F20"/>
                <w:spacing w:val="-6"/>
                <w:sz w:val="20"/>
                <w:szCs w:val="20"/>
              </w:rPr>
              <w:t>În</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cazul</w:t>
            </w:r>
            <w:r w:rsidRPr="00E23EB9">
              <w:rPr>
                <w:rFonts w:ascii="Times New Roman" w:hAnsi="Times New Roman" w:cs="Times New Roman"/>
                <w:color w:val="231F20"/>
                <w:spacing w:val="-3"/>
                <w:sz w:val="20"/>
                <w:szCs w:val="20"/>
              </w:rPr>
              <w:t xml:space="preserve"> </w:t>
            </w:r>
            <w:r w:rsidRPr="00E23EB9">
              <w:rPr>
                <w:rFonts w:ascii="Times New Roman" w:hAnsi="Times New Roman" w:cs="Times New Roman"/>
                <w:color w:val="231F20"/>
                <w:spacing w:val="-6"/>
                <w:sz w:val="20"/>
                <w:szCs w:val="20"/>
              </w:rPr>
              <w:t>în</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care</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comitetul</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nu</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emite</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un</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aviz,</w:t>
            </w:r>
            <w:r w:rsidRPr="00E23EB9">
              <w:rPr>
                <w:rFonts w:ascii="Times New Roman" w:hAnsi="Times New Roman" w:cs="Times New Roman"/>
                <w:color w:val="231F20"/>
                <w:spacing w:val="-3"/>
                <w:sz w:val="20"/>
                <w:szCs w:val="20"/>
              </w:rPr>
              <w:t xml:space="preserve"> </w:t>
            </w:r>
            <w:r w:rsidRPr="00E23EB9">
              <w:rPr>
                <w:rFonts w:ascii="Times New Roman" w:hAnsi="Times New Roman" w:cs="Times New Roman"/>
                <w:color w:val="231F20"/>
                <w:spacing w:val="-6"/>
                <w:sz w:val="20"/>
                <w:szCs w:val="20"/>
              </w:rPr>
              <w:t>Comisia</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nu</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adoptă</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proiectul</w:t>
            </w:r>
            <w:r w:rsidRPr="00E23EB9">
              <w:rPr>
                <w:rFonts w:ascii="Times New Roman" w:hAnsi="Times New Roman" w:cs="Times New Roman"/>
                <w:color w:val="231F20"/>
                <w:spacing w:val="-3"/>
                <w:sz w:val="20"/>
                <w:szCs w:val="20"/>
              </w:rPr>
              <w:t xml:space="preserve"> </w:t>
            </w:r>
            <w:r w:rsidRPr="00E23EB9">
              <w:rPr>
                <w:rFonts w:ascii="Times New Roman" w:hAnsi="Times New Roman" w:cs="Times New Roman"/>
                <w:color w:val="231F20"/>
                <w:spacing w:val="-6"/>
                <w:sz w:val="20"/>
                <w:szCs w:val="20"/>
              </w:rPr>
              <w:t>de</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act</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de</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punere</w:t>
            </w:r>
            <w:r w:rsidRPr="00E23EB9">
              <w:rPr>
                <w:rFonts w:ascii="Times New Roman" w:hAnsi="Times New Roman" w:cs="Times New Roman"/>
                <w:color w:val="231F20"/>
                <w:spacing w:val="-3"/>
                <w:sz w:val="20"/>
                <w:szCs w:val="20"/>
              </w:rPr>
              <w:t xml:space="preserve"> </w:t>
            </w:r>
            <w:r w:rsidRPr="00E23EB9">
              <w:rPr>
                <w:rFonts w:ascii="Times New Roman" w:hAnsi="Times New Roman" w:cs="Times New Roman"/>
                <w:color w:val="231F20"/>
                <w:spacing w:val="-6"/>
                <w:sz w:val="20"/>
                <w:szCs w:val="20"/>
              </w:rPr>
              <w:t>în</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aplicare</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și</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se</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aplică</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articolul</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5</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alineatul</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(4)</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al</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treilea</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paragraf</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din</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Regulamentul</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(UE)</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nr.</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182/2011.</w:t>
            </w:r>
          </w:p>
        </w:tc>
        <w:tc>
          <w:tcPr>
            <w:tcW w:w="1243" w:type="pct"/>
            <w:shd w:val="clear" w:color="auto" w:fill="auto"/>
          </w:tcPr>
          <w:p w:rsidR="00712F66" w:rsidRPr="00242953" w:rsidRDefault="00712F66" w:rsidP="00E03AFA">
            <w:pPr>
              <w:spacing w:before="120"/>
              <w:ind w:firstLine="177"/>
              <w:rPr>
                <w:b/>
                <w:bCs/>
                <w:lang w:val="ro-RO" w:eastAsia="ru-RU"/>
              </w:rPr>
            </w:pPr>
          </w:p>
        </w:tc>
        <w:tc>
          <w:tcPr>
            <w:tcW w:w="499" w:type="pct"/>
            <w:shd w:val="clear" w:color="auto" w:fill="auto"/>
          </w:tcPr>
          <w:p w:rsidR="008504B4" w:rsidRDefault="008504B4" w:rsidP="008A51BB">
            <w:pPr>
              <w:ind w:firstLine="0"/>
              <w:jc w:val="center"/>
              <w:rPr>
                <w:b/>
                <w:lang w:val="ro-RO"/>
              </w:rPr>
            </w:pPr>
          </w:p>
          <w:p w:rsidR="00F62B1B" w:rsidRDefault="00F62B1B" w:rsidP="008A51BB">
            <w:pPr>
              <w:ind w:firstLine="0"/>
              <w:rPr>
                <w:b/>
                <w:lang w:val="ro-RO"/>
              </w:rPr>
            </w:pPr>
          </w:p>
          <w:p w:rsidR="00712F66" w:rsidRPr="00242953" w:rsidRDefault="00712F66" w:rsidP="008A51BB">
            <w:pPr>
              <w:ind w:firstLine="0"/>
              <w:rPr>
                <w:b/>
                <w:lang w:val="ro-RO"/>
              </w:rPr>
            </w:pPr>
            <w:r w:rsidRPr="00242953">
              <w:rPr>
                <w:b/>
                <w:lang w:val="ro-RO"/>
              </w:rPr>
              <w:t>Prevederi</w:t>
            </w:r>
            <w:r w:rsidR="004658F7">
              <w:rPr>
                <w:b/>
                <w:lang w:val="ro-RO"/>
              </w:rPr>
              <w:t xml:space="preserve">le </w:t>
            </w:r>
            <w:r w:rsidRPr="00242953">
              <w:rPr>
                <w:b/>
                <w:lang w:val="ro-RO"/>
              </w:rPr>
              <w:t xml:space="preserve">UE neaplicabile </w:t>
            </w:r>
          </w:p>
          <w:p w:rsidR="00712F66" w:rsidRPr="00242953" w:rsidRDefault="00712F66" w:rsidP="00E03AFA">
            <w:pPr>
              <w:spacing w:before="120"/>
              <w:ind w:firstLine="0"/>
              <w:jc w:val="left"/>
              <w:rPr>
                <w:b/>
                <w:lang w:val="ro-RO"/>
              </w:rPr>
            </w:pPr>
          </w:p>
        </w:tc>
        <w:tc>
          <w:tcPr>
            <w:tcW w:w="1419" w:type="pct"/>
            <w:shd w:val="clear" w:color="auto" w:fill="auto"/>
          </w:tcPr>
          <w:p w:rsidR="008504B4" w:rsidRDefault="008504B4" w:rsidP="008A51BB">
            <w:pPr>
              <w:ind w:firstLine="0"/>
              <w:rPr>
                <w:lang w:val="ro-RO"/>
              </w:rPr>
            </w:pPr>
          </w:p>
          <w:p w:rsidR="00F62B1B" w:rsidRDefault="00F62B1B" w:rsidP="008A51BB">
            <w:pPr>
              <w:ind w:firstLine="0"/>
              <w:rPr>
                <w:lang w:val="ro-RO"/>
              </w:rPr>
            </w:pPr>
          </w:p>
          <w:p w:rsidR="00712F66" w:rsidRPr="00242953" w:rsidRDefault="008A51BB" w:rsidP="008A51BB">
            <w:pPr>
              <w:ind w:firstLine="0"/>
              <w:rPr>
                <w:rFonts w:eastAsia="Calibri"/>
                <w:lang w:val="ro-RO"/>
              </w:rPr>
            </w:pPr>
            <w:r>
              <w:rPr>
                <w:lang w:val="ro-RO"/>
              </w:rPr>
              <w:t>Prevederile art.</w:t>
            </w:r>
            <w:r w:rsidR="00712F66" w:rsidRPr="00242953">
              <w:rPr>
                <w:lang w:val="ro-RO"/>
              </w:rPr>
              <w:t>15 nu pot fi aplicate pe motiv că Republica Moldova nu este stat membru UE.</w:t>
            </w:r>
          </w:p>
          <w:p w:rsidR="00712F66" w:rsidRPr="00242953" w:rsidRDefault="00712F66" w:rsidP="00E03AFA">
            <w:pPr>
              <w:spacing w:before="120"/>
              <w:ind w:firstLine="0"/>
              <w:rPr>
                <w:b/>
                <w:lang w:val="ro-RO"/>
              </w:rPr>
            </w:pPr>
          </w:p>
        </w:tc>
      </w:tr>
      <w:tr w:rsidR="00712F66" w:rsidRPr="00242953" w:rsidTr="00597314">
        <w:trPr>
          <w:trHeight w:val="692"/>
          <w:jc w:val="center"/>
        </w:trPr>
        <w:tc>
          <w:tcPr>
            <w:tcW w:w="1839" w:type="pct"/>
            <w:gridSpan w:val="2"/>
            <w:shd w:val="clear" w:color="auto" w:fill="auto"/>
          </w:tcPr>
          <w:p w:rsidR="00C27DA5" w:rsidRPr="00C27DA5" w:rsidRDefault="00C27DA5" w:rsidP="00E03AFA">
            <w:pPr>
              <w:spacing w:before="120"/>
              <w:ind w:firstLine="26"/>
              <w:jc w:val="center"/>
              <w:rPr>
                <w:i/>
                <w:lang w:val="ro-RO"/>
              </w:rPr>
            </w:pPr>
            <w:r w:rsidRPr="00C27DA5">
              <w:rPr>
                <w:i/>
                <w:color w:val="231F20"/>
                <w:w w:val="90"/>
                <w:lang w:val="ro-RO"/>
              </w:rPr>
              <w:t>Articolul</w:t>
            </w:r>
            <w:r w:rsidRPr="00C27DA5">
              <w:rPr>
                <w:i/>
                <w:color w:val="231F20"/>
                <w:spacing w:val="4"/>
                <w:lang w:val="ro-RO"/>
              </w:rPr>
              <w:t xml:space="preserve"> </w:t>
            </w:r>
            <w:r w:rsidRPr="00C27DA5">
              <w:rPr>
                <w:i/>
                <w:color w:val="231F20"/>
                <w:spacing w:val="-5"/>
                <w:lang w:val="ro-RO"/>
              </w:rPr>
              <w:t>1</w:t>
            </w:r>
            <w:r>
              <w:rPr>
                <w:i/>
                <w:color w:val="231F20"/>
                <w:spacing w:val="-5"/>
                <w:lang w:val="ro-RO"/>
              </w:rPr>
              <w:t>6</w:t>
            </w:r>
          </w:p>
          <w:p w:rsidR="00C27DA5" w:rsidRPr="008847F5" w:rsidRDefault="002E0C7F" w:rsidP="0034280B">
            <w:pPr>
              <w:keepNext/>
              <w:keepLines/>
              <w:ind w:firstLine="26"/>
              <w:jc w:val="center"/>
              <w:outlineLvl w:val="0"/>
              <w:rPr>
                <w:rFonts w:eastAsiaTheme="majorEastAsia"/>
                <w:b/>
                <w:bCs/>
                <w:color w:val="365F91" w:themeColor="accent1" w:themeShade="BF"/>
                <w:lang w:val="ro-RO"/>
              </w:rPr>
            </w:pPr>
            <w:r w:rsidRPr="002E0C7F">
              <w:rPr>
                <w:b/>
                <w:color w:val="231F20"/>
                <w:lang w:val="ro-RO"/>
              </w:rPr>
              <w:t>Intrarea în vigoare</w:t>
            </w:r>
          </w:p>
          <w:p w:rsidR="00F33115" w:rsidRDefault="00F33115" w:rsidP="0034280B">
            <w:pPr>
              <w:ind w:firstLine="0"/>
              <w:rPr>
                <w:color w:val="231F20"/>
                <w:spacing w:val="-2"/>
                <w:lang w:val="ro-RO"/>
              </w:rPr>
            </w:pPr>
            <w:r w:rsidRPr="00E23EB9">
              <w:rPr>
                <w:color w:val="231F20"/>
                <w:lang w:val="ro-RO"/>
              </w:rPr>
              <w:t>Prezentul</w:t>
            </w:r>
            <w:r w:rsidRPr="00E23EB9">
              <w:rPr>
                <w:color w:val="231F20"/>
                <w:spacing w:val="17"/>
                <w:lang w:val="ro-RO"/>
              </w:rPr>
              <w:t xml:space="preserve"> </w:t>
            </w:r>
            <w:r w:rsidRPr="00E23EB9">
              <w:rPr>
                <w:color w:val="231F20"/>
                <w:lang w:val="ro-RO"/>
              </w:rPr>
              <w:t>regulament</w:t>
            </w:r>
            <w:r w:rsidRPr="00E23EB9">
              <w:rPr>
                <w:color w:val="231F20"/>
                <w:spacing w:val="18"/>
                <w:lang w:val="ro-RO"/>
              </w:rPr>
              <w:t xml:space="preserve"> </w:t>
            </w:r>
            <w:r w:rsidRPr="00E23EB9">
              <w:rPr>
                <w:color w:val="231F20"/>
                <w:lang w:val="ro-RO"/>
              </w:rPr>
              <w:t>intră</w:t>
            </w:r>
            <w:r w:rsidRPr="00E23EB9">
              <w:rPr>
                <w:color w:val="231F20"/>
                <w:spacing w:val="17"/>
                <w:lang w:val="ro-RO"/>
              </w:rPr>
              <w:t xml:space="preserve"> </w:t>
            </w:r>
            <w:r w:rsidRPr="00E23EB9">
              <w:rPr>
                <w:color w:val="231F20"/>
                <w:lang w:val="ro-RO"/>
              </w:rPr>
              <w:t>în</w:t>
            </w:r>
            <w:r w:rsidRPr="00E23EB9">
              <w:rPr>
                <w:color w:val="231F20"/>
                <w:spacing w:val="16"/>
                <w:lang w:val="ro-RO"/>
              </w:rPr>
              <w:t xml:space="preserve"> </w:t>
            </w:r>
            <w:r w:rsidRPr="00E23EB9">
              <w:rPr>
                <w:color w:val="231F20"/>
                <w:lang w:val="ro-RO"/>
              </w:rPr>
              <w:t>vigoare</w:t>
            </w:r>
            <w:r w:rsidRPr="00E23EB9">
              <w:rPr>
                <w:color w:val="231F20"/>
                <w:spacing w:val="17"/>
                <w:lang w:val="ro-RO"/>
              </w:rPr>
              <w:t xml:space="preserve"> </w:t>
            </w:r>
            <w:r w:rsidRPr="00E23EB9">
              <w:rPr>
                <w:color w:val="231F20"/>
                <w:lang w:val="ro-RO"/>
              </w:rPr>
              <w:t>în</w:t>
            </w:r>
            <w:r w:rsidRPr="00E23EB9">
              <w:rPr>
                <w:color w:val="231F20"/>
                <w:spacing w:val="18"/>
                <w:lang w:val="ro-RO"/>
              </w:rPr>
              <w:t xml:space="preserve"> </w:t>
            </w:r>
            <w:r w:rsidRPr="00E23EB9">
              <w:rPr>
                <w:color w:val="231F20"/>
                <w:lang w:val="ro-RO"/>
              </w:rPr>
              <w:t>a</w:t>
            </w:r>
            <w:r w:rsidRPr="00E23EB9">
              <w:rPr>
                <w:color w:val="231F20"/>
                <w:spacing w:val="16"/>
                <w:lang w:val="ro-RO"/>
              </w:rPr>
              <w:t xml:space="preserve"> </w:t>
            </w:r>
            <w:r w:rsidRPr="00E23EB9">
              <w:rPr>
                <w:color w:val="231F20"/>
                <w:lang w:val="ro-RO"/>
              </w:rPr>
              <w:t>douăzecea</w:t>
            </w:r>
            <w:r w:rsidRPr="00E23EB9">
              <w:rPr>
                <w:color w:val="231F20"/>
                <w:spacing w:val="18"/>
                <w:lang w:val="ro-RO"/>
              </w:rPr>
              <w:t xml:space="preserve"> </w:t>
            </w:r>
            <w:r w:rsidRPr="00E23EB9">
              <w:rPr>
                <w:color w:val="231F20"/>
                <w:lang w:val="ro-RO"/>
              </w:rPr>
              <w:t>zi</w:t>
            </w:r>
            <w:r w:rsidRPr="00E23EB9">
              <w:rPr>
                <w:color w:val="231F20"/>
                <w:spacing w:val="18"/>
                <w:lang w:val="ro-RO"/>
              </w:rPr>
              <w:t xml:space="preserve"> </w:t>
            </w:r>
            <w:r w:rsidRPr="00E23EB9">
              <w:rPr>
                <w:color w:val="231F20"/>
                <w:lang w:val="ro-RO"/>
              </w:rPr>
              <w:t>de</w:t>
            </w:r>
            <w:r w:rsidRPr="00E23EB9">
              <w:rPr>
                <w:color w:val="231F20"/>
                <w:spacing w:val="17"/>
                <w:lang w:val="ro-RO"/>
              </w:rPr>
              <w:t xml:space="preserve"> </w:t>
            </w:r>
            <w:r w:rsidRPr="00E23EB9">
              <w:rPr>
                <w:color w:val="231F20"/>
                <w:lang w:val="ro-RO"/>
              </w:rPr>
              <w:t>la</w:t>
            </w:r>
            <w:r w:rsidRPr="00E23EB9">
              <w:rPr>
                <w:color w:val="231F20"/>
                <w:spacing w:val="16"/>
                <w:lang w:val="ro-RO"/>
              </w:rPr>
              <w:t xml:space="preserve"> </w:t>
            </w:r>
            <w:r w:rsidRPr="00E23EB9">
              <w:rPr>
                <w:color w:val="231F20"/>
                <w:lang w:val="ro-RO"/>
              </w:rPr>
              <w:t>data</w:t>
            </w:r>
            <w:r w:rsidRPr="00E23EB9">
              <w:rPr>
                <w:color w:val="231F20"/>
                <w:spacing w:val="18"/>
                <w:lang w:val="ro-RO"/>
              </w:rPr>
              <w:t xml:space="preserve"> </w:t>
            </w:r>
            <w:r w:rsidRPr="00E23EB9">
              <w:rPr>
                <w:color w:val="231F20"/>
                <w:lang w:val="ro-RO"/>
              </w:rPr>
              <w:t>publicării</w:t>
            </w:r>
            <w:r w:rsidRPr="00E23EB9">
              <w:rPr>
                <w:color w:val="231F20"/>
                <w:spacing w:val="17"/>
                <w:lang w:val="ro-RO"/>
              </w:rPr>
              <w:t xml:space="preserve"> </w:t>
            </w:r>
            <w:r w:rsidRPr="00E23EB9">
              <w:rPr>
                <w:color w:val="231F20"/>
                <w:lang w:val="ro-RO"/>
              </w:rPr>
              <w:t>în</w:t>
            </w:r>
            <w:r w:rsidRPr="00E23EB9">
              <w:rPr>
                <w:color w:val="231F20"/>
                <w:spacing w:val="16"/>
                <w:lang w:val="ro-RO"/>
              </w:rPr>
              <w:t xml:space="preserve"> </w:t>
            </w:r>
            <w:r w:rsidRPr="00E23EB9">
              <w:rPr>
                <w:i/>
                <w:color w:val="231F20"/>
                <w:lang w:val="ro-RO"/>
              </w:rPr>
              <w:t>Jurnalul</w:t>
            </w:r>
            <w:r w:rsidRPr="00E23EB9">
              <w:rPr>
                <w:i/>
                <w:color w:val="231F20"/>
                <w:spacing w:val="19"/>
                <w:lang w:val="ro-RO"/>
              </w:rPr>
              <w:t xml:space="preserve"> </w:t>
            </w:r>
            <w:r w:rsidRPr="00E23EB9">
              <w:rPr>
                <w:i/>
                <w:color w:val="231F20"/>
                <w:lang w:val="ro-RO"/>
              </w:rPr>
              <w:t>Oficial</w:t>
            </w:r>
            <w:r w:rsidRPr="00E23EB9">
              <w:rPr>
                <w:i/>
                <w:color w:val="231F20"/>
                <w:spacing w:val="18"/>
                <w:lang w:val="ro-RO"/>
              </w:rPr>
              <w:t xml:space="preserve"> </w:t>
            </w:r>
            <w:r w:rsidRPr="00E23EB9">
              <w:rPr>
                <w:i/>
                <w:color w:val="231F20"/>
                <w:lang w:val="ro-RO"/>
              </w:rPr>
              <w:t>al</w:t>
            </w:r>
            <w:r w:rsidRPr="00E23EB9">
              <w:rPr>
                <w:i/>
                <w:color w:val="231F20"/>
                <w:spacing w:val="17"/>
                <w:lang w:val="ro-RO"/>
              </w:rPr>
              <w:t xml:space="preserve"> </w:t>
            </w:r>
            <w:r w:rsidRPr="00E23EB9">
              <w:rPr>
                <w:i/>
                <w:color w:val="231F20"/>
                <w:lang w:val="ro-RO"/>
              </w:rPr>
              <w:t>Uniunii</w:t>
            </w:r>
            <w:r w:rsidRPr="00E23EB9">
              <w:rPr>
                <w:i/>
                <w:color w:val="231F20"/>
                <w:spacing w:val="17"/>
                <w:lang w:val="ro-RO"/>
              </w:rPr>
              <w:t xml:space="preserve"> </w:t>
            </w:r>
            <w:r w:rsidRPr="00E23EB9">
              <w:rPr>
                <w:i/>
                <w:color w:val="231F20"/>
                <w:spacing w:val="-2"/>
                <w:lang w:val="ro-RO"/>
              </w:rPr>
              <w:t>Europene</w:t>
            </w:r>
            <w:r w:rsidR="00C27DA5">
              <w:rPr>
                <w:color w:val="231F20"/>
                <w:spacing w:val="-2"/>
                <w:lang w:val="ro-RO"/>
              </w:rPr>
              <w:t>.</w:t>
            </w:r>
          </w:p>
          <w:p w:rsidR="00F33115" w:rsidRPr="00242953" w:rsidRDefault="00F33115" w:rsidP="0034280B">
            <w:pPr>
              <w:pStyle w:val="af5"/>
              <w:jc w:val="both"/>
              <w:rPr>
                <w:rFonts w:ascii="Times New Roman" w:hAnsi="Times New Roman" w:cs="Times New Roman"/>
                <w:sz w:val="20"/>
                <w:szCs w:val="20"/>
              </w:rPr>
            </w:pPr>
            <w:r w:rsidRPr="00242953">
              <w:rPr>
                <w:rFonts w:ascii="Times New Roman" w:hAnsi="Times New Roman" w:cs="Times New Roman"/>
                <w:color w:val="231F20"/>
                <w:spacing w:val="-4"/>
                <w:sz w:val="20"/>
                <w:szCs w:val="20"/>
              </w:rPr>
              <w:t>Prezentul</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regulament</w:t>
            </w:r>
            <w:r w:rsidRPr="00242953">
              <w:rPr>
                <w:rFonts w:ascii="Times New Roman" w:hAnsi="Times New Roman" w:cs="Times New Roman"/>
                <w:color w:val="231F20"/>
                <w:spacing w:val="21"/>
                <w:sz w:val="20"/>
                <w:szCs w:val="20"/>
              </w:rPr>
              <w:t xml:space="preserve"> </w:t>
            </w:r>
            <w:r w:rsidRPr="00242953">
              <w:rPr>
                <w:rFonts w:ascii="Times New Roman" w:hAnsi="Times New Roman" w:cs="Times New Roman"/>
                <w:color w:val="231F20"/>
                <w:spacing w:val="-4"/>
                <w:sz w:val="20"/>
                <w:szCs w:val="20"/>
              </w:rPr>
              <w:t>este</w:t>
            </w:r>
            <w:r w:rsidRPr="00242953">
              <w:rPr>
                <w:rFonts w:ascii="Times New Roman" w:hAnsi="Times New Roman" w:cs="Times New Roman"/>
                <w:color w:val="231F20"/>
                <w:spacing w:val="20"/>
                <w:sz w:val="20"/>
                <w:szCs w:val="20"/>
              </w:rPr>
              <w:t xml:space="preserve"> </w:t>
            </w:r>
            <w:r w:rsidRPr="00242953">
              <w:rPr>
                <w:rFonts w:ascii="Times New Roman" w:hAnsi="Times New Roman" w:cs="Times New Roman"/>
                <w:color w:val="231F20"/>
                <w:spacing w:val="-4"/>
                <w:sz w:val="20"/>
                <w:szCs w:val="20"/>
              </w:rPr>
              <w:t>obligatoriu</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toate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elementele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sale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și</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se</w:t>
            </w:r>
            <w:r w:rsidRPr="00242953">
              <w:rPr>
                <w:rFonts w:ascii="Times New Roman" w:hAnsi="Times New Roman" w:cs="Times New Roman"/>
                <w:color w:val="231F20"/>
                <w:spacing w:val="21"/>
                <w:sz w:val="20"/>
                <w:szCs w:val="20"/>
              </w:rPr>
              <w:t xml:space="preserve"> </w:t>
            </w:r>
            <w:r w:rsidRPr="00242953">
              <w:rPr>
                <w:rFonts w:ascii="Times New Roman" w:hAnsi="Times New Roman" w:cs="Times New Roman"/>
                <w:color w:val="231F20"/>
                <w:spacing w:val="-4"/>
                <w:sz w:val="20"/>
                <w:szCs w:val="20"/>
              </w:rPr>
              <w:t>aplică</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direct</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statele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membre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z w:val="20"/>
                <w:szCs w:val="20"/>
              </w:rPr>
              <w:t xml:space="preserve"> conformitate cu tratatele.</w:t>
            </w:r>
          </w:p>
          <w:p w:rsidR="00712F66" w:rsidRPr="00242953" w:rsidRDefault="00F33115" w:rsidP="0034280B">
            <w:pPr>
              <w:pStyle w:val="af5"/>
              <w:jc w:val="both"/>
              <w:rPr>
                <w:lang w:eastAsia="ru-RU"/>
              </w:rPr>
            </w:pPr>
            <w:r w:rsidRPr="00242953">
              <w:rPr>
                <w:rFonts w:ascii="Times New Roman" w:hAnsi="Times New Roman" w:cs="Times New Roman"/>
                <w:color w:val="231F20"/>
                <w:spacing w:val="-4"/>
                <w:sz w:val="20"/>
                <w:szCs w:val="20"/>
              </w:rPr>
              <w:t>Adoptat</w:t>
            </w:r>
            <w:r w:rsidRPr="00242953">
              <w:rPr>
                <w:rFonts w:ascii="Times New Roman" w:hAnsi="Times New Roman" w:cs="Times New Roman"/>
                <w:color w:val="231F20"/>
                <w:spacing w:val="1"/>
                <w:sz w:val="20"/>
                <w:szCs w:val="20"/>
              </w:rPr>
              <w:t xml:space="preserve"> </w:t>
            </w:r>
            <w:r w:rsidRPr="00242953">
              <w:rPr>
                <w:rFonts w:ascii="Times New Roman" w:hAnsi="Times New Roman" w:cs="Times New Roman"/>
                <w:color w:val="231F20"/>
                <w:spacing w:val="-4"/>
                <w:sz w:val="20"/>
                <w:szCs w:val="20"/>
              </w:rPr>
              <w:t>la</w:t>
            </w:r>
            <w:r w:rsidRPr="00242953">
              <w:rPr>
                <w:rFonts w:ascii="Times New Roman" w:hAnsi="Times New Roman" w:cs="Times New Roman"/>
                <w:color w:val="231F20"/>
                <w:spacing w:val="3"/>
                <w:sz w:val="20"/>
                <w:szCs w:val="20"/>
              </w:rPr>
              <w:t xml:space="preserve"> </w:t>
            </w:r>
            <w:r w:rsidRPr="00242953">
              <w:rPr>
                <w:rFonts w:ascii="Times New Roman" w:hAnsi="Times New Roman" w:cs="Times New Roman"/>
                <w:color w:val="231F20"/>
                <w:spacing w:val="-4"/>
                <w:sz w:val="20"/>
                <w:szCs w:val="20"/>
              </w:rPr>
              <w:t>Luxemburg,</w:t>
            </w:r>
            <w:r w:rsidRPr="00242953">
              <w:rPr>
                <w:rFonts w:ascii="Times New Roman" w:hAnsi="Times New Roman" w:cs="Times New Roman"/>
                <w:color w:val="231F20"/>
                <w:spacing w:val="3"/>
                <w:sz w:val="20"/>
                <w:szCs w:val="20"/>
              </w:rPr>
              <w:t xml:space="preserve"> </w:t>
            </w:r>
            <w:r w:rsidRPr="00242953">
              <w:rPr>
                <w:rFonts w:ascii="Times New Roman" w:hAnsi="Times New Roman" w:cs="Times New Roman"/>
                <w:color w:val="231F20"/>
                <w:spacing w:val="-4"/>
                <w:sz w:val="20"/>
                <w:szCs w:val="20"/>
              </w:rPr>
              <w:t>12</w:t>
            </w:r>
            <w:r w:rsidRPr="00242953">
              <w:rPr>
                <w:rFonts w:ascii="Times New Roman" w:hAnsi="Times New Roman" w:cs="Times New Roman"/>
                <w:color w:val="231F20"/>
                <w:spacing w:val="3"/>
                <w:sz w:val="20"/>
                <w:szCs w:val="20"/>
              </w:rPr>
              <w:t xml:space="preserve"> </w:t>
            </w:r>
            <w:r w:rsidRPr="00242953">
              <w:rPr>
                <w:rFonts w:ascii="Times New Roman" w:hAnsi="Times New Roman" w:cs="Times New Roman"/>
                <w:color w:val="231F20"/>
                <w:spacing w:val="-4"/>
                <w:sz w:val="20"/>
                <w:szCs w:val="20"/>
              </w:rPr>
              <w:t>iunie</w:t>
            </w:r>
            <w:r w:rsidRPr="00242953">
              <w:rPr>
                <w:rFonts w:ascii="Times New Roman" w:hAnsi="Times New Roman" w:cs="Times New Roman"/>
                <w:color w:val="231F20"/>
                <w:spacing w:val="2"/>
                <w:sz w:val="20"/>
                <w:szCs w:val="20"/>
              </w:rPr>
              <w:t xml:space="preserve"> </w:t>
            </w:r>
            <w:r w:rsidRPr="00242953">
              <w:rPr>
                <w:rFonts w:ascii="Times New Roman" w:hAnsi="Times New Roman" w:cs="Times New Roman"/>
                <w:color w:val="231F20"/>
                <w:spacing w:val="-4"/>
                <w:sz w:val="20"/>
                <w:szCs w:val="20"/>
              </w:rPr>
              <w:t>2025.</w:t>
            </w:r>
          </w:p>
        </w:tc>
        <w:tc>
          <w:tcPr>
            <w:tcW w:w="1243" w:type="pct"/>
            <w:shd w:val="clear" w:color="auto" w:fill="auto"/>
          </w:tcPr>
          <w:p w:rsidR="00712F66" w:rsidRPr="00242953" w:rsidRDefault="00712F66" w:rsidP="00E03AFA">
            <w:pPr>
              <w:spacing w:before="120"/>
              <w:ind w:firstLine="177"/>
              <w:rPr>
                <w:b/>
                <w:bCs/>
                <w:lang w:val="ro-RO" w:eastAsia="ru-RU"/>
              </w:rPr>
            </w:pPr>
          </w:p>
        </w:tc>
        <w:tc>
          <w:tcPr>
            <w:tcW w:w="499" w:type="pct"/>
            <w:shd w:val="clear" w:color="auto" w:fill="auto"/>
          </w:tcPr>
          <w:p w:rsidR="008504B4" w:rsidRDefault="008504B4" w:rsidP="0034280B">
            <w:pPr>
              <w:ind w:firstLine="0"/>
              <w:rPr>
                <w:b/>
                <w:lang w:val="ro-RO"/>
              </w:rPr>
            </w:pPr>
          </w:p>
          <w:p w:rsidR="00F62B1B" w:rsidRDefault="00F62B1B" w:rsidP="0034280B">
            <w:pPr>
              <w:ind w:firstLine="0"/>
              <w:rPr>
                <w:b/>
                <w:lang w:val="ro-RO"/>
              </w:rPr>
            </w:pPr>
          </w:p>
          <w:p w:rsidR="00712F66" w:rsidRPr="00242953" w:rsidRDefault="00712F66" w:rsidP="0034280B">
            <w:pPr>
              <w:ind w:firstLine="0"/>
              <w:rPr>
                <w:b/>
                <w:lang w:val="ro-RO"/>
              </w:rPr>
            </w:pPr>
            <w:r w:rsidRPr="00242953">
              <w:rPr>
                <w:b/>
                <w:lang w:val="ro-RO"/>
              </w:rPr>
              <w:t>Prevederi</w:t>
            </w:r>
            <w:r w:rsidR="004658F7">
              <w:rPr>
                <w:b/>
                <w:lang w:val="ro-RO"/>
              </w:rPr>
              <w:t>le</w:t>
            </w:r>
            <w:r w:rsidRPr="00242953">
              <w:rPr>
                <w:b/>
                <w:lang w:val="ro-RO"/>
              </w:rPr>
              <w:t xml:space="preserve"> UE neaplicabile </w:t>
            </w:r>
          </w:p>
          <w:p w:rsidR="00712F66" w:rsidRPr="00242953" w:rsidRDefault="00712F66" w:rsidP="0034280B">
            <w:pPr>
              <w:ind w:firstLine="0"/>
              <w:jc w:val="left"/>
              <w:rPr>
                <w:b/>
                <w:lang w:val="ro-RO"/>
              </w:rPr>
            </w:pPr>
          </w:p>
        </w:tc>
        <w:tc>
          <w:tcPr>
            <w:tcW w:w="1419" w:type="pct"/>
            <w:shd w:val="clear" w:color="auto" w:fill="auto"/>
          </w:tcPr>
          <w:p w:rsidR="008504B4" w:rsidRDefault="008504B4" w:rsidP="0034280B">
            <w:pPr>
              <w:ind w:firstLine="0"/>
              <w:rPr>
                <w:lang w:val="ro-RO"/>
              </w:rPr>
            </w:pPr>
          </w:p>
          <w:p w:rsidR="00F62B1B" w:rsidRDefault="00F62B1B" w:rsidP="0034280B">
            <w:pPr>
              <w:ind w:firstLine="0"/>
              <w:rPr>
                <w:lang w:val="ro-RO"/>
              </w:rPr>
            </w:pPr>
          </w:p>
          <w:p w:rsidR="00712F66" w:rsidRPr="00242953" w:rsidRDefault="0034280B" w:rsidP="0034280B">
            <w:pPr>
              <w:ind w:firstLine="0"/>
              <w:rPr>
                <w:rFonts w:eastAsia="Calibri"/>
                <w:lang w:val="ro-RO"/>
              </w:rPr>
            </w:pPr>
            <w:r>
              <w:rPr>
                <w:lang w:val="ro-RO"/>
              </w:rPr>
              <w:t>Prevederile art.</w:t>
            </w:r>
            <w:r w:rsidR="00712F66" w:rsidRPr="00242953">
              <w:rPr>
                <w:lang w:val="ro-RO"/>
              </w:rPr>
              <w:t>16 nu pot fi aplicate pe motiv că Republica Moldova nu este stat membru UE.</w:t>
            </w:r>
          </w:p>
          <w:p w:rsidR="00712F66" w:rsidRPr="00242953" w:rsidRDefault="00712F66" w:rsidP="0034280B">
            <w:pPr>
              <w:ind w:firstLine="0"/>
              <w:rPr>
                <w:b/>
                <w:lang w:val="ro-RO"/>
              </w:rPr>
            </w:pPr>
          </w:p>
        </w:tc>
      </w:tr>
    </w:tbl>
    <w:p w:rsidR="003F5F52" w:rsidRPr="00242953" w:rsidRDefault="003F5F52" w:rsidP="00E03AFA">
      <w:pPr>
        <w:spacing w:before="120"/>
        <w:rPr>
          <w:b/>
          <w:lang w:val="ro-RO"/>
        </w:rPr>
      </w:pPr>
    </w:p>
    <w:sectPr w:rsidR="003F5F52" w:rsidRPr="00242953" w:rsidSect="009D7111">
      <w:footerReference w:type="default" r:id="rId10"/>
      <w:headerReference w:type="first" r:id="rId11"/>
      <w:footerReference w:type="first" r:id="rId12"/>
      <w:pgSz w:w="16840" w:h="11907" w:orient="landscape" w:code="9"/>
      <w:pgMar w:top="567" w:right="567" w:bottom="567" w:left="567" w:header="284" w:footer="284"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920E97" w16cid:durableId="3140B6D4"/>
  <w16cid:commentId w16cid:paraId="5AB58AC2" w16cid:durableId="671A33E8"/>
  <w16cid:commentId w16cid:paraId="13845153" w16cid:durableId="3E58FBD5"/>
  <w16cid:commentId w16cid:paraId="1618F980" w16cid:durableId="5C48409E"/>
  <w16cid:commentId w16cid:paraId="280862D9" w16cid:durableId="548E337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553" w:rsidRDefault="001E1553" w:rsidP="003F5F52">
      <w:r>
        <w:separator/>
      </w:r>
    </w:p>
  </w:endnote>
  <w:endnote w:type="continuationSeparator" w:id="0">
    <w:p w:rsidR="001E1553" w:rsidRDefault="001E1553"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slon">
    <w:altName w:val="Century Gothic"/>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42D" w:rsidRPr="009151DE" w:rsidRDefault="0066342D" w:rsidP="0046650A">
    <w:pPr>
      <w:pStyle w:val="a5"/>
      <w:ind w:firstLine="0"/>
      <w:rPr>
        <w:sz w:val="16"/>
        <w:szCs w:val="16"/>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42D" w:rsidRPr="009151DE" w:rsidRDefault="0066342D" w:rsidP="0046650A">
    <w:pPr>
      <w:pStyle w:val="a5"/>
      <w:ind w:firstLine="0"/>
      <w:rPr>
        <w:sz w:val="16"/>
        <w:szCs w:val="16"/>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553" w:rsidRDefault="001E1553" w:rsidP="003F5F52">
      <w:r>
        <w:separator/>
      </w:r>
    </w:p>
  </w:footnote>
  <w:footnote w:type="continuationSeparator" w:id="0">
    <w:p w:rsidR="001E1553" w:rsidRDefault="001E1553" w:rsidP="003F5F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42D" w:rsidRPr="003F5F52" w:rsidRDefault="0066342D" w:rsidP="003F5F52">
    <w:pPr>
      <w:pStyle w:val="a3"/>
      <w:ind w:firstLine="0"/>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438"/>
    <w:multiLevelType w:val="hybridMultilevel"/>
    <w:tmpl w:val="A4C6D9E6"/>
    <w:lvl w:ilvl="0" w:tplc="E806E57E">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ABFA4A4A">
      <w:numFmt w:val="bullet"/>
      <w:lvlText w:val="•"/>
      <w:lvlJc w:val="left"/>
      <w:pPr>
        <w:ind w:left="1624" w:hanging="490"/>
      </w:pPr>
      <w:rPr>
        <w:rFonts w:hint="default"/>
        <w:lang w:val="ro-RO" w:eastAsia="en-US" w:bidi="ar-SA"/>
      </w:rPr>
    </w:lvl>
    <w:lvl w:ilvl="2" w:tplc="56DCCB44">
      <w:numFmt w:val="bullet"/>
      <w:lvlText w:val="•"/>
      <w:lvlJc w:val="left"/>
      <w:pPr>
        <w:ind w:left="2609" w:hanging="490"/>
      </w:pPr>
      <w:rPr>
        <w:rFonts w:hint="default"/>
        <w:lang w:val="ro-RO" w:eastAsia="en-US" w:bidi="ar-SA"/>
      </w:rPr>
    </w:lvl>
    <w:lvl w:ilvl="3" w:tplc="7B5AC7C8">
      <w:numFmt w:val="bullet"/>
      <w:lvlText w:val="•"/>
      <w:lvlJc w:val="left"/>
      <w:pPr>
        <w:ind w:left="3594" w:hanging="490"/>
      </w:pPr>
      <w:rPr>
        <w:rFonts w:hint="default"/>
        <w:lang w:val="ro-RO" w:eastAsia="en-US" w:bidi="ar-SA"/>
      </w:rPr>
    </w:lvl>
    <w:lvl w:ilvl="4" w:tplc="F0442134">
      <w:numFmt w:val="bullet"/>
      <w:lvlText w:val="•"/>
      <w:lvlJc w:val="left"/>
      <w:pPr>
        <w:ind w:left="4579" w:hanging="490"/>
      </w:pPr>
      <w:rPr>
        <w:rFonts w:hint="default"/>
        <w:lang w:val="ro-RO" w:eastAsia="en-US" w:bidi="ar-SA"/>
      </w:rPr>
    </w:lvl>
    <w:lvl w:ilvl="5" w:tplc="24786B54">
      <w:numFmt w:val="bullet"/>
      <w:lvlText w:val="•"/>
      <w:lvlJc w:val="left"/>
      <w:pPr>
        <w:ind w:left="5564" w:hanging="490"/>
      </w:pPr>
      <w:rPr>
        <w:rFonts w:hint="default"/>
        <w:lang w:val="ro-RO" w:eastAsia="en-US" w:bidi="ar-SA"/>
      </w:rPr>
    </w:lvl>
    <w:lvl w:ilvl="6" w:tplc="D12649D4">
      <w:numFmt w:val="bullet"/>
      <w:lvlText w:val="•"/>
      <w:lvlJc w:val="left"/>
      <w:pPr>
        <w:ind w:left="6549" w:hanging="490"/>
      </w:pPr>
      <w:rPr>
        <w:rFonts w:hint="default"/>
        <w:lang w:val="ro-RO" w:eastAsia="en-US" w:bidi="ar-SA"/>
      </w:rPr>
    </w:lvl>
    <w:lvl w:ilvl="7" w:tplc="973699AC">
      <w:numFmt w:val="bullet"/>
      <w:lvlText w:val="•"/>
      <w:lvlJc w:val="left"/>
      <w:pPr>
        <w:ind w:left="7534" w:hanging="490"/>
      </w:pPr>
      <w:rPr>
        <w:rFonts w:hint="default"/>
        <w:lang w:val="ro-RO" w:eastAsia="en-US" w:bidi="ar-SA"/>
      </w:rPr>
    </w:lvl>
    <w:lvl w:ilvl="8" w:tplc="CD66545E">
      <w:numFmt w:val="bullet"/>
      <w:lvlText w:val="•"/>
      <w:lvlJc w:val="left"/>
      <w:pPr>
        <w:ind w:left="8519" w:hanging="490"/>
      </w:pPr>
      <w:rPr>
        <w:rFonts w:hint="default"/>
        <w:lang w:val="ro-RO" w:eastAsia="en-US" w:bidi="ar-SA"/>
      </w:rPr>
    </w:lvl>
  </w:abstractNum>
  <w:abstractNum w:abstractNumId="1" w15:restartNumberingAfterBreak="0">
    <w:nsid w:val="009A4E54"/>
    <w:multiLevelType w:val="hybridMultilevel"/>
    <w:tmpl w:val="7884F392"/>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B5D6B"/>
    <w:multiLevelType w:val="hybridMultilevel"/>
    <w:tmpl w:val="1FB85CE0"/>
    <w:lvl w:ilvl="0" w:tplc="890622B6">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18C0D2F2">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34308EE6">
      <w:numFmt w:val="bullet"/>
      <w:lvlText w:val="•"/>
      <w:lvlJc w:val="left"/>
      <w:pPr>
        <w:ind w:left="1983" w:hanging="282"/>
      </w:pPr>
      <w:rPr>
        <w:rFonts w:hint="default"/>
        <w:lang w:val="ro-RO" w:eastAsia="en-US" w:bidi="ar-SA"/>
      </w:rPr>
    </w:lvl>
    <w:lvl w:ilvl="3" w:tplc="9A7AC6F6">
      <w:numFmt w:val="bullet"/>
      <w:lvlText w:val="•"/>
      <w:lvlJc w:val="left"/>
      <w:pPr>
        <w:ind w:left="3046" w:hanging="282"/>
      </w:pPr>
      <w:rPr>
        <w:rFonts w:hint="default"/>
        <w:lang w:val="ro-RO" w:eastAsia="en-US" w:bidi="ar-SA"/>
      </w:rPr>
    </w:lvl>
    <w:lvl w:ilvl="4" w:tplc="6596C24A">
      <w:numFmt w:val="bullet"/>
      <w:lvlText w:val="•"/>
      <w:lvlJc w:val="left"/>
      <w:pPr>
        <w:ind w:left="4109" w:hanging="282"/>
      </w:pPr>
      <w:rPr>
        <w:rFonts w:hint="default"/>
        <w:lang w:val="ro-RO" w:eastAsia="en-US" w:bidi="ar-SA"/>
      </w:rPr>
    </w:lvl>
    <w:lvl w:ilvl="5" w:tplc="21B69A0A">
      <w:numFmt w:val="bullet"/>
      <w:lvlText w:val="•"/>
      <w:lvlJc w:val="left"/>
      <w:pPr>
        <w:ind w:left="5173" w:hanging="282"/>
      </w:pPr>
      <w:rPr>
        <w:rFonts w:hint="default"/>
        <w:lang w:val="ro-RO" w:eastAsia="en-US" w:bidi="ar-SA"/>
      </w:rPr>
    </w:lvl>
    <w:lvl w:ilvl="6" w:tplc="F5AA0D2E">
      <w:numFmt w:val="bullet"/>
      <w:lvlText w:val="•"/>
      <w:lvlJc w:val="left"/>
      <w:pPr>
        <w:ind w:left="6236" w:hanging="282"/>
      </w:pPr>
      <w:rPr>
        <w:rFonts w:hint="default"/>
        <w:lang w:val="ro-RO" w:eastAsia="en-US" w:bidi="ar-SA"/>
      </w:rPr>
    </w:lvl>
    <w:lvl w:ilvl="7" w:tplc="0270DD6C">
      <w:numFmt w:val="bullet"/>
      <w:lvlText w:val="•"/>
      <w:lvlJc w:val="left"/>
      <w:pPr>
        <w:ind w:left="7299" w:hanging="282"/>
      </w:pPr>
      <w:rPr>
        <w:rFonts w:hint="default"/>
        <w:lang w:val="ro-RO" w:eastAsia="en-US" w:bidi="ar-SA"/>
      </w:rPr>
    </w:lvl>
    <w:lvl w:ilvl="8" w:tplc="25244F2A">
      <w:numFmt w:val="bullet"/>
      <w:lvlText w:val="•"/>
      <w:lvlJc w:val="left"/>
      <w:pPr>
        <w:ind w:left="8362" w:hanging="282"/>
      </w:pPr>
      <w:rPr>
        <w:rFonts w:hint="default"/>
        <w:lang w:val="ro-RO" w:eastAsia="en-US" w:bidi="ar-SA"/>
      </w:rPr>
    </w:lvl>
  </w:abstractNum>
  <w:abstractNum w:abstractNumId="3" w15:restartNumberingAfterBreak="0">
    <w:nsid w:val="07847D74"/>
    <w:multiLevelType w:val="hybridMultilevel"/>
    <w:tmpl w:val="27147F8C"/>
    <w:lvl w:ilvl="0" w:tplc="38F8EFB4">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8C6CAC60">
      <w:start w:val="1"/>
      <w:numFmt w:val="lowerLetter"/>
      <w:lvlText w:val="(%2)"/>
      <w:lvlJc w:val="left"/>
      <w:pPr>
        <w:ind w:left="921" w:hanging="282"/>
      </w:pPr>
      <w:rPr>
        <w:rFonts w:ascii="Times New Roman" w:eastAsia="Cambria" w:hAnsi="Times New Roman" w:cs="Times New Roman" w:hint="default"/>
        <w:b w:val="0"/>
        <w:bCs w:val="0"/>
        <w:i w:val="0"/>
        <w:iCs w:val="0"/>
        <w:color w:val="231F20"/>
        <w:spacing w:val="0"/>
        <w:w w:val="76"/>
        <w:sz w:val="20"/>
        <w:szCs w:val="20"/>
        <w:lang w:val="ro-RO" w:eastAsia="en-US" w:bidi="ar-SA"/>
      </w:rPr>
    </w:lvl>
    <w:lvl w:ilvl="2" w:tplc="A71EAC58">
      <w:numFmt w:val="bullet"/>
      <w:lvlText w:val="•"/>
      <w:lvlJc w:val="left"/>
      <w:pPr>
        <w:ind w:left="1983" w:hanging="282"/>
      </w:pPr>
      <w:rPr>
        <w:rFonts w:hint="default"/>
        <w:lang w:val="ro-RO" w:eastAsia="en-US" w:bidi="ar-SA"/>
      </w:rPr>
    </w:lvl>
    <w:lvl w:ilvl="3" w:tplc="5824F568">
      <w:numFmt w:val="bullet"/>
      <w:lvlText w:val="•"/>
      <w:lvlJc w:val="left"/>
      <w:pPr>
        <w:ind w:left="3046" w:hanging="282"/>
      </w:pPr>
      <w:rPr>
        <w:rFonts w:hint="default"/>
        <w:lang w:val="ro-RO" w:eastAsia="en-US" w:bidi="ar-SA"/>
      </w:rPr>
    </w:lvl>
    <w:lvl w:ilvl="4" w:tplc="57CE0062">
      <w:numFmt w:val="bullet"/>
      <w:lvlText w:val="•"/>
      <w:lvlJc w:val="left"/>
      <w:pPr>
        <w:ind w:left="4109" w:hanging="282"/>
      </w:pPr>
      <w:rPr>
        <w:rFonts w:hint="default"/>
        <w:lang w:val="ro-RO" w:eastAsia="en-US" w:bidi="ar-SA"/>
      </w:rPr>
    </w:lvl>
    <w:lvl w:ilvl="5" w:tplc="FB2EC12C">
      <w:numFmt w:val="bullet"/>
      <w:lvlText w:val="•"/>
      <w:lvlJc w:val="left"/>
      <w:pPr>
        <w:ind w:left="5173" w:hanging="282"/>
      </w:pPr>
      <w:rPr>
        <w:rFonts w:hint="default"/>
        <w:lang w:val="ro-RO" w:eastAsia="en-US" w:bidi="ar-SA"/>
      </w:rPr>
    </w:lvl>
    <w:lvl w:ilvl="6" w:tplc="27D2F024">
      <w:numFmt w:val="bullet"/>
      <w:lvlText w:val="•"/>
      <w:lvlJc w:val="left"/>
      <w:pPr>
        <w:ind w:left="6236" w:hanging="282"/>
      </w:pPr>
      <w:rPr>
        <w:rFonts w:hint="default"/>
        <w:lang w:val="ro-RO" w:eastAsia="en-US" w:bidi="ar-SA"/>
      </w:rPr>
    </w:lvl>
    <w:lvl w:ilvl="7" w:tplc="3B72FCCA">
      <w:numFmt w:val="bullet"/>
      <w:lvlText w:val="•"/>
      <w:lvlJc w:val="left"/>
      <w:pPr>
        <w:ind w:left="7299" w:hanging="282"/>
      </w:pPr>
      <w:rPr>
        <w:rFonts w:hint="default"/>
        <w:lang w:val="ro-RO" w:eastAsia="en-US" w:bidi="ar-SA"/>
      </w:rPr>
    </w:lvl>
    <w:lvl w:ilvl="8" w:tplc="7FE4C038">
      <w:numFmt w:val="bullet"/>
      <w:lvlText w:val="•"/>
      <w:lvlJc w:val="left"/>
      <w:pPr>
        <w:ind w:left="8362" w:hanging="282"/>
      </w:pPr>
      <w:rPr>
        <w:rFonts w:hint="default"/>
        <w:lang w:val="ro-RO" w:eastAsia="en-US" w:bidi="ar-SA"/>
      </w:rPr>
    </w:lvl>
  </w:abstractNum>
  <w:abstractNum w:abstractNumId="4" w15:restartNumberingAfterBreak="0">
    <w:nsid w:val="08043F15"/>
    <w:multiLevelType w:val="hybridMultilevel"/>
    <w:tmpl w:val="8B781F8E"/>
    <w:lvl w:ilvl="0" w:tplc="051A2BDC">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EB84E9E2">
      <w:numFmt w:val="bullet"/>
      <w:lvlText w:val="•"/>
      <w:lvlJc w:val="left"/>
      <w:pPr>
        <w:ind w:left="1624" w:hanging="490"/>
      </w:pPr>
      <w:rPr>
        <w:rFonts w:hint="default"/>
        <w:lang w:val="ro-RO" w:eastAsia="en-US" w:bidi="ar-SA"/>
      </w:rPr>
    </w:lvl>
    <w:lvl w:ilvl="2" w:tplc="2A5A4386">
      <w:numFmt w:val="bullet"/>
      <w:lvlText w:val="•"/>
      <w:lvlJc w:val="left"/>
      <w:pPr>
        <w:ind w:left="2609" w:hanging="490"/>
      </w:pPr>
      <w:rPr>
        <w:rFonts w:hint="default"/>
        <w:lang w:val="ro-RO" w:eastAsia="en-US" w:bidi="ar-SA"/>
      </w:rPr>
    </w:lvl>
    <w:lvl w:ilvl="3" w:tplc="C8482638">
      <w:numFmt w:val="bullet"/>
      <w:lvlText w:val="•"/>
      <w:lvlJc w:val="left"/>
      <w:pPr>
        <w:ind w:left="3594" w:hanging="490"/>
      </w:pPr>
      <w:rPr>
        <w:rFonts w:hint="default"/>
        <w:lang w:val="ro-RO" w:eastAsia="en-US" w:bidi="ar-SA"/>
      </w:rPr>
    </w:lvl>
    <w:lvl w:ilvl="4" w:tplc="8AEABEA2">
      <w:numFmt w:val="bullet"/>
      <w:lvlText w:val="•"/>
      <w:lvlJc w:val="left"/>
      <w:pPr>
        <w:ind w:left="4579" w:hanging="490"/>
      </w:pPr>
      <w:rPr>
        <w:rFonts w:hint="default"/>
        <w:lang w:val="ro-RO" w:eastAsia="en-US" w:bidi="ar-SA"/>
      </w:rPr>
    </w:lvl>
    <w:lvl w:ilvl="5" w:tplc="071AC6B6">
      <w:numFmt w:val="bullet"/>
      <w:lvlText w:val="•"/>
      <w:lvlJc w:val="left"/>
      <w:pPr>
        <w:ind w:left="5564" w:hanging="490"/>
      </w:pPr>
      <w:rPr>
        <w:rFonts w:hint="default"/>
        <w:lang w:val="ro-RO" w:eastAsia="en-US" w:bidi="ar-SA"/>
      </w:rPr>
    </w:lvl>
    <w:lvl w:ilvl="6" w:tplc="E1643CDA">
      <w:numFmt w:val="bullet"/>
      <w:lvlText w:val="•"/>
      <w:lvlJc w:val="left"/>
      <w:pPr>
        <w:ind w:left="6549" w:hanging="490"/>
      </w:pPr>
      <w:rPr>
        <w:rFonts w:hint="default"/>
        <w:lang w:val="ro-RO" w:eastAsia="en-US" w:bidi="ar-SA"/>
      </w:rPr>
    </w:lvl>
    <w:lvl w:ilvl="7" w:tplc="0690314C">
      <w:numFmt w:val="bullet"/>
      <w:lvlText w:val="•"/>
      <w:lvlJc w:val="left"/>
      <w:pPr>
        <w:ind w:left="7534" w:hanging="490"/>
      </w:pPr>
      <w:rPr>
        <w:rFonts w:hint="default"/>
        <w:lang w:val="ro-RO" w:eastAsia="en-US" w:bidi="ar-SA"/>
      </w:rPr>
    </w:lvl>
    <w:lvl w:ilvl="8" w:tplc="8262643E">
      <w:numFmt w:val="bullet"/>
      <w:lvlText w:val="•"/>
      <w:lvlJc w:val="left"/>
      <w:pPr>
        <w:ind w:left="8519" w:hanging="490"/>
      </w:pPr>
      <w:rPr>
        <w:rFonts w:hint="default"/>
        <w:lang w:val="ro-RO" w:eastAsia="en-US" w:bidi="ar-SA"/>
      </w:rPr>
    </w:lvl>
  </w:abstractNum>
  <w:abstractNum w:abstractNumId="5" w15:restartNumberingAfterBreak="0">
    <w:nsid w:val="09095B18"/>
    <w:multiLevelType w:val="hybridMultilevel"/>
    <w:tmpl w:val="B3B49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A02B5"/>
    <w:multiLevelType w:val="hybridMultilevel"/>
    <w:tmpl w:val="FA6E0860"/>
    <w:lvl w:ilvl="0" w:tplc="BFC22EAE">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51082096">
      <w:numFmt w:val="bullet"/>
      <w:lvlText w:val="•"/>
      <w:lvlJc w:val="left"/>
      <w:pPr>
        <w:ind w:left="1624" w:hanging="490"/>
      </w:pPr>
      <w:rPr>
        <w:rFonts w:hint="default"/>
        <w:lang w:val="ro-RO" w:eastAsia="en-US" w:bidi="ar-SA"/>
      </w:rPr>
    </w:lvl>
    <w:lvl w:ilvl="2" w:tplc="65A01420">
      <w:numFmt w:val="bullet"/>
      <w:lvlText w:val="•"/>
      <w:lvlJc w:val="left"/>
      <w:pPr>
        <w:ind w:left="2609" w:hanging="490"/>
      </w:pPr>
      <w:rPr>
        <w:rFonts w:hint="default"/>
        <w:lang w:val="ro-RO" w:eastAsia="en-US" w:bidi="ar-SA"/>
      </w:rPr>
    </w:lvl>
    <w:lvl w:ilvl="3" w:tplc="4C82AB5C">
      <w:numFmt w:val="bullet"/>
      <w:lvlText w:val="•"/>
      <w:lvlJc w:val="left"/>
      <w:pPr>
        <w:ind w:left="3594" w:hanging="490"/>
      </w:pPr>
      <w:rPr>
        <w:rFonts w:hint="default"/>
        <w:lang w:val="ro-RO" w:eastAsia="en-US" w:bidi="ar-SA"/>
      </w:rPr>
    </w:lvl>
    <w:lvl w:ilvl="4" w:tplc="71A6730E">
      <w:numFmt w:val="bullet"/>
      <w:lvlText w:val="•"/>
      <w:lvlJc w:val="left"/>
      <w:pPr>
        <w:ind w:left="4579" w:hanging="490"/>
      </w:pPr>
      <w:rPr>
        <w:rFonts w:hint="default"/>
        <w:lang w:val="ro-RO" w:eastAsia="en-US" w:bidi="ar-SA"/>
      </w:rPr>
    </w:lvl>
    <w:lvl w:ilvl="5" w:tplc="4E42B948">
      <w:numFmt w:val="bullet"/>
      <w:lvlText w:val="•"/>
      <w:lvlJc w:val="left"/>
      <w:pPr>
        <w:ind w:left="5564" w:hanging="490"/>
      </w:pPr>
      <w:rPr>
        <w:rFonts w:hint="default"/>
        <w:lang w:val="ro-RO" w:eastAsia="en-US" w:bidi="ar-SA"/>
      </w:rPr>
    </w:lvl>
    <w:lvl w:ilvl="6" w:tplc="6E9E092C">
      <w:numFmt w:val="bullet"/>
      <w:lvlText w:val="•"/>
      <w:lvlJc w:val="left"/>
      <w:pPr>
        <w:ind w:left="6549" w:hanging="490"/>
      </w:pPr>
      <w:rPr>
        <w:rFonts w:hint="default"/>
        <w:lang w:val="ro-RO" w:eastAsia="en-US" w:bidi="ar-SA"/>
      </w:rPr>
    </w:lvl>
    <w:lvl w:ilvl="7" w:tplc="28C8EE7A">
      <w:numFmt w:val="bullet"/>
      <w:lvlText w:val="•"/>
      <w:lvlJc w:val="left"/>
      <w:pPr>
        <w:ind w:left="7534" w:hanging="490"/>
      </w:pPr>
      <w:rPr>
        <w:rFonts w:hint="default"/>
        <w:lang w:val="ro-RO" w:eastAsia="en-US" w:bidi="ar-SA"/>
      </w:rPr>
    </w:lvl>
    <w:lvl w:ilvl="8" w:tplc="42B44A58">
      <w:numFmt w:val="bullet"/>
      <w:lvlText w:val="•"/>
      <w:lvlJc w:val="left"/>
      <w:pPr>
        <w:ind w:left="8519" w:hanging="490"/>
      </w:pPr>
      <w:rPr>
        <w:rFonts w:hint="default"/>
        <w:lang w:val="ro-RO" w:eastAsia="en-US" w:bidi="ar-SA"/>
      </w:rPr>
    </w:lvl>
  </w:abstractNum>
  <w:abstractNum w:abstractNumId="7" w15:restartNumberingAfterBreak="0">
    <w:nsid w:val="0DE36D32"/>
    <w:multiLevelType w:val="hybridMultilevel"/>
    <w:tmpl w:val="AD180DC2"/>
    <w:lvl w:ilvl="0" w:tplc="7AD00848">
      <w:numFmt w:val="bullet"/>
      <w:lvlText w:val="-"/>
      <w:lvlJc w:val="left"/>
      <w:pPr>
        <w:ind w:left="948" w:hanging="360"/>
      </w:pPr>
      <w:rPr>
        <w:rFonts w:ascii="Times New Roman" w:eastAsia="Times New Roman" w:hAnsi="Times New Roman" w:cs="Times New Roman"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8" w15:restartNumberingAfterBreak="0">
    <w:nsid w:val="0EA62015"/>
    <w:multiLevelType w:val="hybridMultilevel"/>
    <w:tmpl w:val="01649C7A"/>
    <w:lvl w:ilvl="0" w:tplc="5F1AD946">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EE2EFBC6">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99BAF27C">
      <w:numFmt w:val="bullet"/>
      <w:lvlText w:val="•"/>
      <w:lvlJc w:val="left"/>
      <w:pPr>
        <w:ind w:left="1983" w:hanging="282"/>
      </w:pPr>
      <w:rPr>
        <w:rFonts w:hint="default"/>
        <w:lang w:val="ro-RO" w:eastAsia="en-US" w:bidi="ar-SA"/>
      </w:rPr>
    </w:lvl>
    <w:lvl w:ilvl="3" w:tplc="3BFA7A58">
      <w:numFmt w:val="bullet"/>
      <w:lvlText w:val="•"/>
      <w:lvlJc w:val="left"/>
      <w:pPr>
        <w:ind w:left="3046" w:hanging="282"/>
      </w:pPr>
      <w:rPr>
        <w:rFonts w:hint="default"/>
        <w:lang w:val="ro-RO" w:eastAsia="en-US" w:bidi="ar-SA"/>
      </w:rPr>
    </w:lvl>
    <w:lvl w:ilvl="4" w:tplc="FC20E9F8">
      <w:numFmt w:val="bullet"/>
      <w:lvlText w:val="•"/>
      <w:lvlJc w:val="left"/>
      <w:pPr>
        <w:ind w:left="4109" w:hanging="282"/>
      </w:pPr>
      <w:rPr>
        <w:rFonts w:hint="default"/>
        <w:lang w:val="ro-RO" w:eastAsia="en-US" w:bidi="ar-SA"/>
      </w:rPr>
    </w:lvl>
    <w:lvl w:ilvl="5" w:tplc="799CF884">
      <w:numFmt w:val="bullet"/>
      <w:lvlText w:val="•"/>
      <w:lvlJc w:val="left"/>
      <w:pPr>
        <w:ind w:left="5173" w:hanging="282"/>
      </w:pPr>
      <w:rPr>
        <w:rFonts w:hint="default"/>
        <w:lang w:val="ro-RO" w:eastAsia="en-US" w:bidi="ar-SA"/>
      </w:rPr>
    </w:lvl>
    <w:lvl w:ilvl="6" w:tplc="A4CA8454">
      <w:numFmt w:val="bullet"/>
      <w:lvlText w:val="•"/>
      <w:lvlJc w:val="left"/>
      <w:pPr>
        <w:ind w:left="6236" w:hanging="282"/>
      </w:pPr>
      <w:rPr>
        <w:rFonts w:hint="default"/>
        <w:lang w:val="ro-RO" w:eastAsia="en-US" w:bidi="ar-SA"/>
      </w:rPr>
    </w:lvl>
    <w:lvl w:ilvl="7" w:tplc="0794F136">
      <w:numFmt w:val="bullet"/>
      <w:lvlText w:val="•"/>
      <w:lvlJc w:val="left"/>
      <w:pPr>
        <w:ind w:left="7299" w:hanging="282"/>
      </w:pPr>
      <w:rPr>
        <w:rFonts w:hint="default"/>
        <w:lang w:val="ro-RO" w:eastAsia="en-US" w:bidi="ar-SA"/>
      </w:rPr>
    </w:lvl>
    <w:lvl w:ilvl="8" w:tplc="251AD0E4">
      <w:numFmt w:val="bullet"/>
      <w:lvlText w:val="•"/>
      <w:lvlJc w:val="left"/>
      <w:pPr>
        <w:ind w:left="8362" w:hanging="282"/>
      </w:pPr>
      <w:rPr>
        <w:rFonts w:hint="default"/>
        <w:lang w:val="ro-RO" w:eastAsia="en-US" w:bidi="ar-SA"/>
      </w:rPr>
    </w:lvl>
  </w:abstractNum>
  <w:abstractNum w:abstractNumId="9" w15:restartNumberingAfterBreak="0">
    <w:nsid w:val="112725F6"/>
    <w:multiLevelType w:val="hybridMultilevel"/>
    <w:tmpl w:val="C366B9FA"/>
    <w:lvl w:ilvl="0" w:tplc="3F6EB8E6">
      <w:start w:val="1"/>
      <w:numFmt w:val="decimal"/>
      <w:lvlText w:val="(%1)"/>
      <w:lvlJc w:val="left"/>
      <w:pPr>
        <w:ind w:left="1129" w:hanging="490"/>
      </w:pPr>
      <w:rPr>
        <w:rFonts w:ascii="Cambria" w:eastAsia="Cambria" w:hAnsi="Cambria" w:cs="Cambria" w:hint="default"/>
        <w:b w:val="0"/>
        <w:bCs w:val="0"/>
        <w:i w:val="0"/>
        <w:iCs w:val="0"/>
        <w:color w:val="231F20"/>
        <w:spacing w:val="0"/>
        <w:w w:val="80"/>
        <w:sz w:val="19"/>
        <w:szCs w:val="19"/>
        <w:lang w:val="ro-RO" w:eastAsia="en-US" w:bidi="ar-SA"/>
      </w:rPr>
    </w:lvl>
    <w:lvl w:ilvl="1" w:tplc="D1E274DA">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46800B2C">
      <w:numFmt w:val="bullet"/>
      <w:lvlText w:val="•"/>
      <w:lvlJc w:val="left"/>
      <w:pPr>
        <w:ind w:left="2161" w:hanging="282"/>
      </w:pPr>
      <w:rPr>
        <w:rFonts w:hint="default"/>
        <w:lang w:val="ro-RO" w:eastAsia="en-US" w:bidi="ar-SA"/>
      </w:rPr>
    </w:lvl>
    <w:lvl w:ilvl="3" w:tplc="E4BCA1B2">
      <w:numFmt w:val="bullet"/>
      <w:lvlText w:val="•"/>
      <w:lvlJc w:val="left"/>
      <w:pPr>
        <w:ind w:left="3202" w:hanging="282"/>
      </w:pPr>
      <w:rPr>
        <w:rFonts w:hint="default"/>
        <w:lang w:val="ro-RO" w:eastAsia="en-US" w:bidi="ar-SA"/>
      </w:rPr>
    </w:lvl>
    <w:lvl w:ilvl="4" w:tplc="D1C87A02">
      <w:numFmt w:val="bullet"/>
      <w:lvlText w:val="•"/>
      <w:lvlJc w:val="left"/>
      <w:pPr>
        <w:ind w:left="4243" w:hanging="282"/>
      </w:pPr>
      <w:rPr>
        <w:rFonts w:hint="default"/>
        <w:lang w:val="ro-RO" w:eastAsia="en-US" w:bidi="ar-SA"/>
      </w:rPr>
    </w:lvl>
    <w:lvl w:ilvl="5" w:tplc="13809236">
      <w:numFmt w:val="bullet"/>
      <w:lvlText w:val="•"/>
      <w:lvlJc w:val="left"/>
      <w:pPr>
        <w:ind w:left="5284" w:hanging="282"/>
      </w:pPr>
      <w:rPr>
        <w:rFonts w:hint="default"/>
        <w:lang w:val="ro-RO" w:eastAsia="en-US" w:bidi="ar-SA"/>
      </w:rPr>
    </w:lvl>
    <w:lvl w:ilvl="6" w:tplc="BE82345C">
      <w:numFmt w:val="bullet"/>
      <w:lvlText w:val="•"/>
      <w:lvlJc w:val="left"/>
      <w:pPr>
        <w:ind w:left="6325" w:hanging="282"/>
      </w:pPr>
      <w:rPr>
        <w:rFonts w:hint="default"/>
        <w:lang w:val="ro-RO" w:eastAsia="en-US" w:bidi="ar-SA"/>
      </w:rPr>
    </w:lvl>
    <w:lvl w:ilvl="7" w:tplc="27043EDE">
      <w:numFmt w:val="bullet"/>
      <w:lvlText w:val="•"/>
      <w:lvlJc w:val="left"/>
      <w:pPr>
        <w:ind w:left="7366" w:hanging="282"/>
      </w:pPr>
      <w:rPr>
        <w:rFonts w:hint="default"/>
        <w:lang w:val="ro-RO" w:eastAsia="en-US" w:bidi="ar-SA"/>
      </w:rPr>
    </w:lvl>
    <w:lvl w:ilvl="8" w:tplc="49D29298">
      <w:numFmt w:val="bullet"/>
      <w:lvlText w:val="•"/>
      <w:lvlJc w:val="left"/>
      <w:pPr>
        <w:ind w:left="8407" w:hanging="282"/>
      </w:pPr>
      <w:rPr>
        <w:rFonts w:hint="default"/>
        <w:lang w:val="ro-RO" w:eastAsia="en-US" w:bidi="ar-SA"/>
      </w:rPr>
    </w:lvl>
  </w:abstractNum>
  <w:abstractNum w:abstractNumId="10" w15:restartNumberingAfterBreak="0">
    <w:nsid w:val="13E5646E"/>
    <w:multiLevelType w:val="hybridMultilevel"/>
    <w:tmpl w:val="DF7E98CC"/>
    <w:lvl w:ilvl="0" w:tplc="F3A6E424">
      <w:start w:val="1"/>
      <w:numFmt w:val="decimal"/>
      <w:lvlText w:val="%1."/>
      <w:lvlJc w:val="left"/>
      <w:pPr>
        <w:ind w:left="720" w:hanging="360"/>
      </w:pPr>
      <w:rPr>
        <w:rFonts w:hint="default"/>
        <w:b/>
      </w:rPr>
    </w:lvl>
    <w:lvl w:ilvl="1" w:tplc="6D7EF026">
      <w:start w:val="1"/>
      <w:numFmt w:val="lowerLetter"/>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lvl>
    <w:lvl w:ilvl="4" w:tplc="6E86A90C">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9127668"/>
    <w:multiLevelType w:val="hybridMultilevel"/>
    <w:tmpl w:val="738C5C28"/>
    <w:lvl w:ilvl="0" w:tplc="01C411F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9C322A"/>
    <w:multiLevelType w:val="hybridMultilevel"/>
    <w:tmpl w:val="6748CD3E"/>
    <w:lvl w:ilvl="0" w:tplc="01C411F0">
      <w:start w:val="1"/>
      <w:numFmt w:val="decimal"/>
      <w:lvlText w:val="(%1)"/>
      <w:lvlJc w:val="left"/>
      <w:pPr>
        <w:ind w:left="885" w:hanging="360"/>
      </w:pPr>
      <w:rPr>
        <w:rFonts w:hint="default"/>
        <w:i w:val="0"/>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15:restartNumberingAfterBreak="0">
    <w:nsid w:val="1CAD42F2"/>
    <w:multiLevelType w:val="hybridMultilevel"/>
    <w:tmpl w:val="EA160BEC"/>
    <w:lvl w:ilvl="0" w:tplc="7778DC46">
      <w:start w:val="2"/>
      <w:numFmt w:val="lowerLetter"/>
      <w:lvlText w:val="(%1)"/>
      <w:lvlJc w:val="left"/>
      <w:pPr>
        <w:ind w:left="587" w:hanging="360"/>
      </w:pPr>
      <w:rPr>
        <w:rFonts w:hint="default"/>
        <w:color w:val="231F20"/>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4" w15:restartNumberingAfterBreak="0">
    <w:nsid w:val="1F5B1F1D"/>
    <w:multiLevelType w:val="hybridMultilevel"/>
    <w:tmpl w:val="B3B0EC2A"/>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EE1B31"/>
    <w:multiLevelType w:val="hybridMultilevel"/>
    <w:tmpl w:val="CFFA316C"/>
    <w:lvl w:ilvl="0" w:tplc="766466A2">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ED068D74">
      <w:numFmt w:val="bullet"/>
      <w:lvlText w:val="•"/>
      <w:lvlJc w:val="left"/>
      <w:pPr>
        <w:ind w:left="1624" w:hanging="490"/>
      </w:pPr>
      <w:rPr>
        <w:rFonts w:hint="default"/>
        <w:lang w:val="ro-RO" w:eastAsia="en-US" w:bidi="ar-SA"/>
      </w:rPr>
    </w:lvl>
    <w:lvl w:ilvl="2" w:tplc="07B89B46">
      <w:numFmt w:val="bullet"/>
      <w:lvlText w:val="•"/>
      <w:lvlJc w:val="left"/>
      <w:pPr>
        <w:ind w:left="2609" w:hanging="490"/>
      </w:pPr>
      <w:rPr>
        <w:rFonts w:hint="default"/>
        <w:lang w:val="ro-RO" w:eastAsia="en-US" w:bidi="ar-SA"/>
      </w:rPr>
    </w:lvl>
    <w:lvl w:ilvl="3" w:tplc="33DAA4FC">
      <w:numFmt w:val="bullet"/>
      <w:lvlText w:val="•"/>
      <w:lvlJc w:val="left"/>
      <w:pPr>
        <w:ind w:left="3594" w:hanging="490"/>
      </w:pPr>
      <w:rPr>
        <w:rFonts w:hint="default"/>
        <w:lang w:val="ro-RO" w:eastAsia="en-US" w:bidi="ar-SA"/>
      </w:rPr>
    </w:lvl>
    <w:lvl w:ilvl="4" w:tplc="CA301D7E">
      <w:numFmt w:val="bullet"/>
      <w:lvlText w:val="•"/>
      <w:lvlJc w:val="left"/>
      <w:pPr>
        <w:ind w:left="4579" w:hanging="490"/>
      </w:pPr>
      <w:rPr>
        <w:rFonts w:hint="default"/>
        <w:lang w:val="ro-RO" w:eastAsia="en-US" w:bidi="ar-SA"/>
      </w:rPr>
    </w:lvl>
    <w:lvl w:ilvl="5" w:tplc="C6320A08">
      <w:numFmt w:val="bullet"/>
      <w:lvlText w:val="•"/>
      <w:lvlJc w:val="left"/>
      <w:pPr>
        <w:ind w:left="5564" w:hanging="490"/>
      </w:pPr>
      <w:rPr>
        <w:rFonts w:hint="default"/>
        <w:lang w:val="ro-RO" w:eastAsia="en-US" w:bidi="ar-SA"/>
      </w:rPr>
    </w:lvl>
    <w:lvl w:ilvl="6" w:tplc="2D72F48C">
      <w:numFmt w:val="bullet"/>
      <w:lvlText w:val="•"/>
      <w:lvlJc w:val="left"/>
      <w:pPr>
        <w:ind w:left="6549" w:hanging="490"/>
      </w:pPr>
      <w:rPr>
        <w:rFonts w:hint="default"/>
        <w:lang w:val="ro-RO" w:eastAsia="en-US" w:bidi="ar-SA"/>
      </w:rPr>
    </w:lvl>
    <w:lvl w:ilvl="7" w:tplc="51A203D4">
      <w:numFmt w:val="bullet"/>
      <w:lvlText w:val="•"/>
      <w:lvlJc w:val="left"/>
      <w:pPr>
        <w:ind w:left="7534" w:hanging="490"/>
      </w:pPr>
      <w:rPr>
        <w:rFonts w:hint="default"/>
        <w:lang w:val="ro-RO" w:eastAsia="en-US" w:bidi="ar-SA"/>
      </w:rPr>
    </w:lvl>
    <w:lvl w:ilvl="8" w:tplc="2CCCFEFA">
      <w:numFmt w:val="bullet"/>
      <w:lvlText w:val="•"/>
      <w:lvlJc w:val="left"/>
      <w:pPr>
        <w:ind w:left="8519" w:hanging="490"/>
      </w:pPr>
      <w:rPr>
        <w:rFonts w:hint="default"/>
        <w:lang w:val="ro-RO" w:eastAsia="en-US" w:bidi="ar-SA"/>
      </w:rPr>
    </w:lvl>
  </w:abstractNum>
  <w:abstractNum w:abstractNumId="16" w15:restartNumberingAfterBreak="0">
    <w:nsid w:val="207F7086"/>
    <w:multiLevelType w:val="hybridMultilevel"/>
    <w:tmpl w:val="3BB61164"/>
    <w:lvl w:ilvl="0" w:tplc="6A525A7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85F0405"/>
    <w:multiLevelType w:val="hybridMultilevel"/>
    <w:tmpl w:val="C366B9FA"/>
    <w:lvl w:ilvl="0" w:tplc="3F6EB8E6">
      <w:start w:val="1"/>
      <w:numFmt w:val="decimal"/>
      <w:lvlText w:val="(%1)"/>
      <w:lvlJc w:val="left"/>
      <w:pPr>
        <w:ind w:left="1129" w:hanging="490"/>
      </w:pPr>
      <w:rPr>
        <w:rFonts w:ascii="Cambria" w:eastAsia="Cambria" w:hAnsi="Cambria" w:cs="Cambria" w:hint="default"/>
        <w:b w:val="0"/>
        <w:bCs w:val="0"/>
        <w:i w:val="0"/>
        <w:iCs w:val="0"/>
        <w:color w:val="231F20"/>
        <w:spacing w:val="0"/>
        <w:w w:val="80"/>
        <w:sz w:val="19"/>
        <w:szCs w:val="19"/>
        <w:lang w:val="ro-RO" w:eastAsia="en-US" w:bidi="ar-SA"/>
      </w:rPr>
    </w:lvl>
    <w:lvl w:ilvl="1" w:tplc="D1E274DA">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46800B2C">
      <w:numFmt w:val="bullet"/>
      <w:lvlText w:val="•"/>
      <w:lvlJc w:val="left"/>
      <w:pPr>
        <w:ind w:left="2161" w:hanging="282"/>
      </w:pPr>
      <w:rPr>
        <w:rFonts w:hint="default"/>
        <w:lang w:val="ro-RO" w:eastAsia="en-US" w:bidi="ar-SA"/>
      </w:rPr>
    </w:lvl>
    <w:lvl w:ilvl="3" w:tplc="E4BCA1B2">
      <w:numFmt w:val="bullet"/>
      <w:lvlText w:val="•"/>
      <w:lvlJc w:val="left"/>
      <w:pPr>
        <w:ind w:left="3202" w:hanging="282"/>
      </w:pPr>
      <w:rPr>
        <w:rFonts w:hint="default"/>
        <w:lang w:val="ro-RO" w:eastAsia="en-US" w:bidi="ar-SA"/>
      </w:rPr>
    </w:lvl>
    <w:lvl w:ilvl="4" w:tplc="D1C87A02">
      <w:numFmt w:val="bullet"/>
      <w:lvlText w:val="•"/>
      <w:lvlJc w:val="left"/>
      <w:pPr>
        <w:ind w:left="4243" w:hanging="282"/>
      </w:pPr>
      <w:rPr>
        <w:rFonts w:hint="default"/>
        <w:lang w:val="ro-RO" w:eastAsia="en-US" w:bidi="ar-SA"/>
      </w:rPr>
    </w:lvl>
    <w:lvl w:ilvl="5" w:tplc="13809236">
      <w:numFmt w:val="bullet"/>
      <w:lvlText w:val="•"/>
      <w:lvlJc w:val="left"/>
      <w:pPr>
        <w:ind w:left="5284" w:hanging="282"/>
      </w:pPr>
      <w:rPr>
        <w:rFonts w:hint="default"/>
        <w:lang w:val="ro-RO" w:eastAsia="en-US" w:bidi="ar-SA"/>
      </w:rPr>
    </w:lvl>
    <w:lvl w:ilvl="6" w:tplc="BE82345C">
      <w:numFmt w:val="bullet"/>
      <w:lvlText w:val="•"/>
      <w:lvlJc w:val="left"/>
      <w:pPr>
        <w:ind w:left="6325" w:hanging="282"/>
      </w:pPr>
      <w:rPr>
        <w:rFonts w:hint="default"/>
        <w:lang w:val="ro-RO" w:eastAsia="en-US" w:bidi="ar-SA"/>
      </w:rPr>
    </w:lvl>
    <w:lvl w:ilvl="7" w:tplc="27043EDE">
      <w:numFmt w:val="bullet"/>
      <w:lvlText w:val="•"/>
      <w:lvlJc w:val="left"/>
      <w:pPr>
        <w:ind w:left="7366" w:hanging="282"/>
      </w:pPr>
      <w:rPr>
        <w:rFonts w:hint="default"/>
        <w:lang w:val="ro-RO" w:eastAsia="en-US" w:bidi="ar-SA"/>
      </w:rPr>
    </w:lvl>
    <w:lvl w:ilvl="8" w:tplc="49D29298">
      <w:numFmt w:val="bullet"/>
      <w:lvlText w:val="•"/>
      <w:lvlJc w:val="left"/>
      <w:pPr>
        <w:ind w:left="8407" w:hanging="282"/>
      </w:pPr>
      <w:rPr>
        <w:rFonts w:hint="default"/>
        <w:lang w:val="ro-RO" w:eastAsia="en-US" w:bidi="ar-SA"/>
      </w:rPr>
    </w:lvl>
  </w:abstractNum>
  <w:abstractNum w:abstractNumId="18" w15:restartNumberingAfterBreak="0">
    <w:nsid w:val="28893D69"/>
    <w:multiLevelType w:val="hybridMultilevel"/>
    <w:tmpl w:val="AF96AD0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9" w15:restartNumberingAfterBreak="0">
    <w:nsid w:val="28946428"/>
    <w:multiLevelType w:val="hybridMultilevel"/>
    <w:tmpl w:val="AFBC3252"/>
    <w:lvl w:ilvl="0" w:tplc="81ECBBF8">
      <w:start w:val="1"/>
      <w:numFmt w:val="decimal"/>
      <w:lvlText w:val="(%1)"/>
      <w:lvlJc w:val="left"/>
      <w:pPr>
        <w:ind w:left="386" w:hanging="360"/>
      </w:pPr>
      <w:rPr>
        <w:rFonts w:hint="default"/>
        <w:color w:val="231F20"/>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20" w15:restartNumberingAfterBreak="0">
    <w:nsid w:val="2AE25887"/>
    <w:multiLevelType w:val="hybridMultilevel"/>
    <w:tmpl w:val="0E60DC40"/>
    <w:lvl w:ilvl="0" w:tplc="43162F22">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1C6CA4"/>
    <w:multiLevelType w:val="hybridMultilevel"/>
    <w:tmpl w:val="401CE0A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D6228B9"/>
    <w:multiLevelType w:val="hybridMultilevel"/>
    <w:tmpl w:val="D8C8248A"/>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3" w15:restartNumberingAfterBreak="0">
    <w:nsid w:val="420634D0"/>
    <w:multiLevelType w:val="hybridMultilevel"/>
    <w:tmpl w:val="B002E00A"/>
    <w:lvl w:ilvl="0" w:tplc="86282750">
      <w:start w:val="1"/>
      <w:numFmt w:val="lowerLetter"/>
      <w:lvlText w:val="(%1)"/>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1" w:tplc="B4246EB6">
      <w:numFmt w:val="bullet"/>
      <w:lvlText w:val="•"/>
      <w:lvlJc w:val="left"/>
      <w:pPr>
        <w:ind w:left="1876" w:hanging="282"/>
      </w:pPr>
      <w:rPr>
        <w:rFonts w:hint="default"/>
        <w:lang w:val="ro-RO" w:eastAsia="en-US" w:bidi="ar-SA"/>
      </w:rPr>
    </w:lvl>
    <w:lvl w:ilvl="2" w:tplc="CA78E5A8">
      <w:numFmt w:val="bullet"/>
      <w:lvlText w:val="•"/>
      <w:lvlJc w:val="left"/>
      <w:pPr>
        <w:ind w:left="2833" w:hanging="282"/>
      </w:pPr>
      <w:rPr>
        <w:rFonts w:hint="default"/>
        <w:lang w:val="ro-RO" w:eastAsia="en-US" w:bidi="ar-SA"/>
      </w:rPr>
    </w:lvl>
    <w:lvl w:ilvl="3" w:tplc="F7EE0AE0">
      <w:numFmt w:val="bullet"/>
      <w:lvlText w:val="•"/>
      <w:lvlJc w:val="left"/>
      <w:pPr>
        <w:ind w:left="3790" w:hanging="282"/>
      </w:pPr>
      <w:rPr>
        <w:rFonts w:hint="default"/>
        <w:lang w:val="ro-RO" w:eastAsia="en-US" w:bidi="ar-SA"/>
      </w:rPr>
    </w:lvl>
    <w:lvl w:ilvl="4" w:tplc="85E064A8">
      <w:numFmt w:val="bullet"/>
      <w:lvlText w:val="•"/>
      <w:lvlJc w:val="left"/>
      <w:pPr>
        <w:ind w:left="4747" w:hanging="282"/>
      </w:pPr>
      <w:rPr>
        <w:rFonts w:hint="default"/>
        <w:lang w:val="ro-RO" w:eastAsia="en-US" w:bidi="ar-SA"/>
      </w:rPr>
    </w:lvl>
    <w:lvl w:ilvl="5" w:tplc="D64A4CB2">
      <w:numFmt w:val="bullet"/>
      <w:lvlText w:val="•"/>
      <w:lvlJc w:val="left"/>
      <w:pPr>
        <w:ind w:left="5704" w:hanging="282"/>
      </w:pPr>
      <w:rPr>
        <w:rFonts w:hint="default"/>
        <w:lang w:val="ro-RO" w:eastAsia="en-US" w:bidi="ar-SA"/>
      </w:rPr>
    </w:lvl>
    <w:lvl w:ilvl="6" w:tplc="D452E138">
      <w:numFmt w:val="bullet"/>
      <w:lvlText w:val="•"/>
      <w:lvlJc w:val="left"/>
      <w:pPr>
        <w:ind w:left="6661" w:hanging="282"/>
      </w:pPr>
      <w:rPr>
        <w:rFonts w:hint="default"/>
        <w:lang w:val="ro-RO" w:eastAsia="en-US" w:bidi="ar-SA"/>
      </w:rPr>
    </w:lvl>
    <w:lvl w:ilvl="7" w:tplc="AECA2714">
      <w:numFmt w:val="bullet"/>
      <w:lvlText w:val="•"/>
      <w:lvlJc w:val="left"/>
      <w:pPr>
        <w:ind w:left="7618" w:hanging="282"/>
      </w:pPr>
      <w:rPr>
        <w:rFonts w:hint="default"/>
        <w:lang w:val="ro-RO" w:eastAsia="en-US" w:bidi="ar-SA"/>
      </w:rPr>
    </w:lvl>
    <w:lvl w:ilvl="8" w:tplc="B3FEB11C">
      <w:numFmt w:val="bullet"/>
      <w:lvlText w:val="•"/>
      <w:lvlJc w:val="left"/>
      <w:pPr>
        <w:ind w:left="8575" w:hanging="282"/>
      </w:pPr>
      <w:rPr>
        <w:rFonts w:hint="default"/>
        <w:lang w:val="ro-RO" w:eastAsia="en-US" w:bidi="ar-SA"/>
      </w:rPr>
    </w:lvl>
  </w:abstractNum>
  <w:abstractNum w:abstractNumId="24" w15:restartNumberingAfterBreak="0">
    <w:nsid w:val="429C2F69"/>
    <w:multiLevelType w:val="hybridMultilevel"/>
    <w:tmpl w:val="17C66AEC"/>
    <w:lvl w:ilvl="0" w:tplc="CEF87BAC">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15:restartNumberingAfterBreak="0">
    <w:nsid w:val="46771402"/>
    <w:multiLevelType w:val="hybridMultilevel"/>
    <w:tmpl w:val="E766F5D6"/>
    <w:lvl w:ilvl="0" w:tplc="4942CF36">
      <w:start w:val="2"/>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6980021"/>
    <w:multiLevelType w:val="hybridMultilevel"/>
    <w:tmpl w:val="29BA504C"/>
    <w:lvl w:ilvl="0" w:tplc="EE36479E">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D6C82E38">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9620F71A">
      <w:numFmt w:val="bullet"/>
      <w:lvlText w:val="•"/>
      <w:lvlJc w:val="left"/>
      <w:pPr>
        <w:ind w:left="1983" w:hanging="282"/>
      </w:pPr>
      <w:rPr>
        <w:rFonts w:hint="default"/>
        <w:lang w:val="ro-RO" w:eastAsia="en-US" w:bidi="ar-SA"/>
      </w:rPr>
    </w:lvl>
    <w:lvl w:ilvl="3" w:tplc="38600A32">
      <w:numFmt w:val="bullet"/>
      <w:lvlText w:val="•"/>
      <w:lvlJc w:val="left"/>
      <w:pPr>
        <w:ind w:left="3046" w:hanging="282"/>
      </w:pPr>
      <w:rPr>
        <w:rFonts w:hint="default"/>
        <w:lang w:val="ro-RO" w:eastAsia="en-US" w:bidi="ar-SA"/>
      </w:rPr>
    </w:lvl>
    <w:lvl w:ilvl="4" w:tplc="739A6C56">
      <w:numFmt w:val="bullet"/>
      <w:lvlText w:val="•"/>
      <w:lvlJc w:val="left"/>
      <w:pPr>
        <w:ind w:left="4109" w:hanging="282"/>
      </w:pPr>
      <w:rPr>
        <w:rFonts w:hint="default"/>
        <w:lang w:val="ro-RO" w:eastAsia="en-US" w:bidi="ar-SA"/>
      </w:rPr>
    </w:lvl>
    <w:lvl w:ilvl="5" w:tplc="94621822">
      <w:numFmt w:val="bullet"/>
      <w:lvlText w:val="•"/>
      <w:lvlJc w:val="left"/>
      <w:pPr>
        <w:ind w:left="5173" w:hanging="282"/>
      </w:pPr>
      <w:rPr>
        <w:rFonts w:hint="default"/>
        <w:lang w:val="ro-RO" w:eastAsia="en-US" w:bidi="ar-SA"/>
      </w:rPr>
    </w:lvl>
    <w:lvl w:ilvl="6" w:tplc="159A1768">
      <w:numFmt w:val="bullet"/>
      <w:lvlText w:val="•"/>
      <w:lvlJc w:val="left"/>
      <w:pPr>
        <w:ind w:left="6236" w:hanging="282"/>
      </w:pPr>
      <w:rPr>
        <w:rFonts w:hint="default"/>
        <w:lang w:val="ro-RO" w:eastAsia="en-US" w:bidi="ar-SA"/>
      </w:rPr>
    </w:lvl>
    <w:lvl w:ilvl="7" w:tplc="631A639E">
      <w:numFmt w:val="bullet"/>
      <w:lvlText w:val="•"/>
      <w:lvlJc w:val="left"/>
      <w:pPr>
        <w:ind w:left="7299" w:hanging="282"/>
      </w:pPr>
      <w:rPr>
        <w:rFonts w:hint="default"/>
        <w:lang w:val="ro-RO" w:eastAsia="en-US" w:bidi="ar-SA"/>
      </w:rPr>
    </w:lvl>
    <w:lvl w:ilvl="8" w:tplc="FC6A39EE">
      <w:numFmt w:val="bullet"/>
      <w:lvlText w:val="•"/>
      <w:lvlJc w:val="left"/>
      <w:pPr>
        <w:ind w:left="8362" w:hanging="282"/>
      </w:pPr>
      <w:rPr>
        <w:rFonts w:hint="default"/>
        <w:lang w:val="ro-RO" w:eastAsia="en-US" w:bidi="ar-SA"/>
      </w:rPr>
    </w:lvl>
  </w:abstractNum>
  <w:abstractNum w:abstractNumId="27" w15:restartNumberingAfterBreak="0">
    <w:nsid w:val="46BB27B7"/>
    <w:multiLevelType w:val="hybridMultilevel"/>
    <w:tmpl w:val="828CA33C"/>
    <w:lvl w:ilvl="0" w:tplc="B82CFEB4">
      <w:start w:val="1"/>
      <w:numFmt w:val="decimal"/>
      <w:lvlText w:val="(%1)"/>
      <w:lvlJc w:val="left"/>
      <w:pPr>
        <w:ind w:left="1800" w:hanging="1080"/>
      </w:pPr>
      <w:rPr>
        <w:rFonts w:hint="default"/>
        <w:b w:val="0"/>
        <w:bCs/>
        <w:i w:val="0"/>
        <w:color w:val="auto"/>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7D8793D"/>
    <w:multiLevelType w:val="hybridMultilevel"/>
    <w:tmpl w:val="62885DC0"/>
    <w:lvl w:ilvl="0" w:tplc="F3B4FC88">
      <w:start w:val="1"/>
      <w:numFmt w:val="decimal"/>
      <w:lvlText w:val="(%1)"/>
      <w:lvlJc w:val="left"/>
      <w:pPr>
        <w:ind w:left="640" w:hanging="490"/>
      </w:pPr>
      <w:rPr>
        <w:rFonts w:ascii="Times New Roman" w:eastAsia="Times New Roman" w:hAnsi="Times New Roman" w:cs="Times New Roman"/>
        <w:b w:val="0"/>
        <w:bCs w:val="0"/>
        <w:i w:val="0"/>
        <w:iCs w:val="0"/>
        <w:color w:val="231F20"/>
        <w:spacing w:val="0"/>
        <w:w w:val="80"/>
        <w:sz w:val="19"/>
        <w:szCs w:val="19"/>
        <w:lang w:val="ro-RO" w:eastAsia="en-US" w:bidi="ar-SA"/>
      </w:rPr>
    </w:lvl>
    <w:lvl w:ilvl="1" w:tplc="A8707DDC">
      <w:numFmt w:val="bullet"/>
      <w:lvlText w:val="•"/>
      <w:lvlJc w:val="left"/>
      <w:pPr>
        <w:ind w:left="1624" w:hanging="490"/>
      </w:pPr>
      <w:rPr>
        <w:rFonts w:hint="default"/>
        <w:lang w:val="ro-RO" w:eastAsia="en-US" w:bidi="ar-SA"/>
      </w:rPr>
    </w:lvl>
    <w:lvl w:ilvl="2" w:tplc="D4F2DA16">
      <w:numFmt w:val="bullet"/>
      <w:lvlText w:val="•"/>
      <w:lvlJc w:val="left"/>
      <w:pPr>
        <w:ind w:left="2609" w:hanging="490"/>
      </w:pPr>
      <w:rPr>
        <w:rFonts w:hint="default"/>
        <w:lang w:val="ro-RO" w:eastAsia="en-US" w:bidi="ar-SA"/>
      </w:rPr>
    </w:lvl>
    <w:lvl w:ilvl="3" w:tplc="180A7812">
      <w:numFmt w:val="bullet"/>
      <w:lvlText w:val="•"/>
      <w:lvlJc w:val="left"/>
      <w:pPr>
        <w:ind w:left="3594" w:hanging="490"/>
      </w:pPr>
      <w:rPr>
        <w:rFonts w:hint="default"/>
        <w:lang w:val="ro-RO" w:eastAsia="en-US" w:bidi="ar-SA"/>
      </w:rPr>
    </w:lvl>
    <w:lvl w:ilvl="4" w:tplc="A4E21F8C">
      <w:numFmt w:val="bullet"/>
      <w:lvlText w:val="•"/>
      <w:lvlJc w:val="left"/>
      <w:pPr>
        <w:ind w:left="4579" w:hanging="490"/>
      </w:pPr>
      <w:rPr>
        <w:rFonts w:hint="default"/>
        <w:lang w:val="ro-RO" w:eastAsia="en-US" w:bidi="ar-SA"/>
      </w:rPr>
    </w:lvl>
    <w:lvl w:ilvl="5" w:tplc="B9D6B556">
      <w:numFmt w:val="bullet"/>
      <w:lvlText w:val="•"/>
      <w:lvlJc w:val="left"/>
      <w:pPr>
        <w:ind w:left="5564" w:hanging="490"/>
      </w:pPr>
      <w:rPr>
        <w:rFonts w:hint="default"/>
        <w:lang w:val="ro-RO" w:eastAsia="en-US" w:bidi="ar-SA"/>
      </w:rPr>
    </w:lvl>
    <w:lvl w:ilvl="6" w:tplc="5A108CA2">
      <w:numFmt w:val="bullet"/>
      <w:lvlText w:val="•"/>
      <w:lvlJc w:val="left"/>
      <w:pPr>
        <w:ind w:left="6549" w:hanging="490"/>
      </w:pPr>
      <w:rPr>
        <w:rFonts w:hint="default"/>
        <w:lang w:val="ro-RO" w:eastAsia="en-US" w:bidi="ar-SA"/>
      </w:rPr>
    </w:lvl>
    <w:lvl w:ilvl="7" w:tplc="A6162380">
      <w:numFmt w:val="bullet"/>
      <w:lvlText w:val="•"/>
      <w:lvlJc w:val="left"/>
      <w:pPr>
        <w:ind w:left="7534" w:hanging="490"/>
      </w:pPr>
      <w:rPr>
        <w:rFonts w:hint="default"/>
        <w:lang w:val="ro-RO" w:eastAsia="en-US" w:bidi="ar-SA"/>
      </w:rPr>
    </w:lvl>
    <w:lvl w:ilvl="8" w:tplc="70BC701E">
      <w:numFmt w:val="bullet"/>
      <w:lvlText w:val="•"/>
      <w:lvlJc w:val="left"/>
      <w:pPr>
        <w:ind w:left="8519" w:hanging="490"/>
      </w:pPr>
      <w:rPr>
        <w:rFonts w:hint="default"/>
        <w:lang w:val="ro-RO" w:eastAsia="en-US" w:bidi="ar-SA"/>
      </w:rPr>
    </w:lvl>
  </w:abstractNum>
  <w:abstractNum w:abstractNumId="29" w15:restartNumberingAfterBreak="0">
    <w:nsid w:val="4BD55ECF"/>
    <w:multiLevelType w:val="hybridMultilevel"/>
    <w:tmpl w:val="F44CBA20"/>
    <w:lvl w:ilvl="0" w:tplc="01C411F0">
      <w:start w:val="1"/>
      <w:numFmt w:val="decimal"/>
      <w:lvlText w:val="(%1)"/>
      <w:lvlJc w:val="left"/>
      <w:pPr>
        <w:ind w:left="810" w:hanging="45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273012"/>
    <w:multiLevelType w:val="hybridMultilevel"/>
    <w:tmpl w:val="738C5C28"/>
    <w:lvl w:ilvl="0" w:tplc="01C411F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06503B"/>
    <w:multiLevelType w:val="hybridMultilevel"/>
    <w:tmpl w:val="610A2A52"/>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EE66BE"/>
    <w:multiLevelType w:val="hybridMultilevel"/>
    <w:tmpl w:val="89D41E6C"/>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333025"/>
    <w:multiLevelType w:val="hybridMultilevel"/>
    <w:tmpl w:val="6A6C3B72"/>
    <w:lvl w:ilvl="0" w:tplc="CEF87BA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78E1A7E"/>
    <w:multiLevelType w:val="hybridMultilevel"/>
    <w:tmpl w:val="1D26AAF8"/>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326588"/>
    <w:multiLevelType w:val="hybridMultilevel"/>
    <w:tmpl w:val="C154652A"/>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F620FE"/>
    <w:multiLevelType w:val="hybridMultilevel"/>
    <w:tmpl w:val="7676214A"/>
    <w:lvl w:ilvl="0" w:tplc="A30CAC26">
      <w:start w:val="1"/>
      <w:numFmt w:val="lowerLetter"/>
      <w:lvlText w:val="(%1)"/>
      <w:lvlJc w:val="left"/>
      <w:pPr>
        <w:ind w:left="528" w:hanging="360"/>
      </w:pPr>
      <w:rPr>
        <w:rFonts w:hint="default"/>
        <w:color w:val="231F20"/>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37" w15:restartNumberingAfterBreak="0">
    <w:nsid w:val="5E314018"/>
    <w:multiLevelType w:val="hybridMultilevel"/>
    <w:tmpl w:val="55286606"/>
    <w:lvl w:ilvl="0" w:tplc="01C411F0">
      <w:start w:val="1"/>
      <w:numFmt w:val="decimal"/>
      <w:lvlText w:val="(%1)"/>
      <w:lvlJc w:val="left"/>
      <w:pPr>
        <w:ind w:left="2160" w:hanging="360"/>
      </w:pPr>
      <w:rPr>
        <w:rFonts w:hint="default"/>
        <w:i w:val="0"/>
        <w:color w:val="auto"/>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8" w15:restartNumberingAfterBreak="0">
    <w:nsid w:val="5E5A7C62"/>
    <w:multiLevelType w:val="hybridMultilevel"/>
    <w:tmpl w:val="097AD81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39" w15:restartNumberingAfterBreak="0">
    <w:nsid w:val="5FB84E41"/>
    <w:multiLevelType w:val="hybridMultilevel"/>
    <w:tmpl w:val="C6A2A76A"/>
    <w:lvl w:ilvl="0" w:tplc="04190017">
      <w:start w:val="1"/>
      <w:numFmt w:val="lowerLetter"/>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40" w15:restartNumberingAfterBreak="0">
    <w:nsid w:val="60B65F7C"/>
    <w:multiLevelType w:val="hybridMultilevel"/>
    <w:tmpl w:val="DB888836"/>
    <w:lvl w:ilvl="0" w:tplc="0784D3E4">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8ED288FE">
      <w:numFmt w:val="bullet"/>
      <w:lvlText w:val="•"/>
      <w:lvlJc w:val="left"/>
      <w:pPr>
        <w:ind w:left="1624" w:hanging="490"/>
      </w:pPr>
      <w:rPr>
        <w:rFonts w:hint="default"/>
        <w:lang w:val="ro-RO" w:eastAsia="en-US" w:bidi="ar-SA"/>
      </w:rPr>
    </w:lvl>
    <w:lvl w:ilvl="2" w:tplc="EA8CB304">
      <w:numFmt w:val="bullet"/>
      <w:lvlText w:val="•"/>
      <w:lvlJc w:val="left"/>
      <w:pPr>
        <w:ind w:left="2609" w:hanging="490"/>
      </w:pPr>
      <w:rPr>
        <w:rFonts w:hint="default"/>
        <w:lang w:val="ro-RO" w:eastAsia="en-US" w:bidi="ar-SA"/>
      </w:rPr>
    </w:lvl>
    <w:lvl w:ilvl="3" w:tplc="528A073C">
      <w:numFmt w:val="bullet"/>
      <w:lvlText w:val="•"/>
      <w:lvlJc w:val="left"/>
      <w:pPr>
        <w:ind w:left="3594" w:hanging="490"/>
      </w:pPr>
      <w:rPr>
        <w:rFonts w:hint="default"/>
        <w:lang w:val="ro-RO" w:eastAsia="en-US" w:bidi="ar-SA"/>
      </w:rPr>
    </w:lvl>
    <w:lvl w:ilvl="4" w:tplc="C3E264F4">
      <w:numFmt w:val="bullet"/>
      <w:lvlText w:val="•"/>
      <w:lvlJc w:val="left"/>
      <w:pPr>
        <w:ind w:left="4579" w:hanging="490"/>
      </w:pPr>
      <w:rPr>
        <w:rFonts w:hint="default"/>
        <w:lang w:val="ro-RO" w:eastAsia="en-US" w:bidi="ar-SA"/>
      </w:rPr>
    </w:lvl>
    <w:lvl w:ilvl="5" w:tplc="3C6C49D2">
      <w:numFmt w:val="bullet"/>
      <w:lvlText w:val="•"/>
      <w:lvlJc w:val="left"/>
      <w:pPr>
        <w:ind w:left="5564" w:hanging="490"/>
      </w:pPr>
      <w:rPr>
        <w:rFonts w:hint="default"/>
        <w:lang w:val="ro-RO" w:eastAsia="en-US" w:bidi="ar-SA"/>
      </w:rPr>
    </w:lvl>
    <w:lvl w:ilvl="6" w:tplc="707835A8">
      <w:numFmt w:val="bullet"/>
      <w:lvlText w:val="•"/>
      <w:lvlJc w:val="left"/>
      <w:pPr>
        <w:ind w:left="6549" w:hanging="490"/>
      </w:pPr>
      <w:rPr>
        <w:rFonts w:hint="default"/>
        <w:lang w:val="ro-RO" w:eastAsia="en-US" w:bidi="ar-SA"/>
      </w:rPr>
    </w:lvl>
    <w:lvl w:ilvl="7" w:tplc="FBCA09F0">
      <w:numFmt w:val="bullet"/>
      <w:lvlText w:val="•"/>
      <w:lvlJc w:val="left"/>
      <w:pPr>
        <w:ind w:left="7534" w:hanging="490"/>
      </w:pPr>
      <w:rPr>
        <w:rFonts w:hint="default"/>
        <w:lang w:val="ro-RO" w:eastAsia="en-US" w:bidi="ar-SA"/>
      </w:rPr>
    </w:lvl>
    <w:lvl w:ilvl="8" w:tplc="AF82C2F0">
      <w:numFmt w:val="bullet"/>
      <w:lvlText w:val="•"/>
      <w:lvlJc w:val="left"/>
      <w:pPr>
        <w:ind w:left="8519" w:hanging="490"/>
      </w:pPr>
      <w:rPr>
        <w:rFonts w:hint="default"/>
        <w:lang w:val="ro-RO" w:eastAsia="en-US" w:bidi="ar-SA"/>
      </w:rPr>
    </w:lvl>
  </w:abstractNum>
  <w:abstractNum w:abstractNumId="41" w15:restartNumberingAfterBreak="0">
    <w:nsid w:val="60DB05AA"/>
    <w:multiLevelType w:val="hybridMultilevel"/>
    <w:tmpl w:val="E170074E"/>
    <w:lvl w:ilvl="0" w:tplc="9E406402">
      <w:start w:val="1"/>
      <w:numFmt w:val="lowerLetter"/>
      <w:lvlText w:val="(%1)"/>
      <w:lvlJc w:val="left"/>
      <w:pPr>
        <w:ind w:left="924" w:hanging="285"/>
      </w:pPr>
      <w:rPr>
        <w:rFonts w:ascii="Cambria" w:eastAsia="Cambria" w:hAnsi="Cambria" w:cs="Cambria" w:hint="default"/>
        <w:b w:val="0"/>
        <w:bCs w:val="0"/>
        <w:i w:val="0"/>
        <w:iCs w:val="0"/>
        <w:color w:val="231F20"/>
        <w:spacing w:val="0"/>
        <w:w w:val="76"/>
        <w:sz w:val="19"/>
        <w:szCs w:val="19"/>
        <w:lang w:val="ro-RO" w:eastAsia="en-US" w:bidi="ar-SA"/>
      </w:rPr>
    </w:lvl>
    <w:lvl w:ilvl="1" w:tplc="339669A4">
      <w:numFmt w:val="bullet"/>
      <w:lvlText w:val="•"/>
      <w:lvlJc w:val="left"/>
      <w:pPr>
        <w:ind w:left="1876" w:hanging="285"/>
      </w:pPr>
      <w:rPr>
        <w:rFonts w:hint="default"/>
        <w:lang w:val="ro-RO" w:eastAsia="en-US" w:bidi="ar-SA"/>
      </w:rPr>
    </w:lvl>
    <w:lvl w:ilvl="2" w:tplc="14A0938A">
      <w:numFmt w:val="bullet"/>
      <w:lvlText w:val="•"/>
      <w:lvlJc w:val="left"/>
      <w:pPr>
        <w:ind w:left="2833" w:hanging="285"/>
      </w:pPr>
      <w:rPr>
        <w:rFonts w:hint="default"/>
        <w:lang w:val="ro-RO" w:eastAsia="en-US" w:bidi="ar-SA"/>
      </w:rPr>
    </w:lvl>
    <w:lvl w:ilvl="3" w:tplc="AB10F7BC">
      <w:numFmt w:val="bullet"/>
      <w:lvlText w:val="•"/>
      <w:lvlJc w:val="left"/>
      <w:pPr>
        <w:ind w:left="3790" w:hanging="285"/>
      </w:pPr>
      <w:rPr>
        <w:rFonts w:hint="default"/>
        <w:lang w:val="ro-RO" w:eastAsia="en-US" w:bidi="ar-SA"/>
      </w:rPr>
    </w:lvl>
    <w:lvl w:ilvl="4" w:tplc="8B90A090">
      <w:numFmt w:val="bullet"/>
      <w:lvlText w:val="•"/>
      <w:lvlJc w:val="left"/>
      <w:pPr>
        <w:ind w:left="4747" w:hanging="285"/>
      </w:pPr>
      <w:rPr>
        <w:rFonts w:hint="default"/>
        <w:lang w:val="ro-RO" w:eastAsia="en-US" w:bidi="ar-SA"/>
      </w:rPr>
    </w:lvl>
    <w:lvl w:ilvl="5" w:tplc="55400CD8">
      <w:numFmt w:val="bullet"/>
      <w:lvlText w:val="•"/>
      <w:lvlJc w:val="left"/>
      <w:pPr>
        <w:ind w:left="5704" w:hanging="285"/>
      </w:pPr>
      <w:rPr>
        <w:rFonts w:hint="default"/>
        <w:lang w:val="ro-RO" w:eastAsia="en-US" w:bidi="ar-SA"/>
      </w:rPr>
    </w:lvl>
    <w:lvl w:ilvl="6" w:tplc="209C796C">
      <w:numFmt w:val="bullet"/>
      <w:lvlText w:val="•"/>
      <w:lvlJc w:val="left"/>
      <w:pPr>
        <w:ind w:left="6661" w:hanging="285"/>
      </w:pPr>
      <w:rPr>
        <w:rFonts w:hint="default"/>
        <w:lang w:val="ro-RO" w:eastAsia="en-US" w:bidi="ar-SA"/>
      </w:rPr>
    </w:lvl>
    <w:lvl w:ilvl="7" w:tplc="9B08ED0C">
      <w:numFmt w:val="bullet"/>
      <w:lvlText w:val="•"/>
      <w:lvlJc w:val="left"/>
      <w:pPr>
        <w:ind w:left="7618" w:hanging="285"/>
      </w:pPr>
      <w:rPr>
        <w:rFonts w:hint="default"/>
        <w:lang w:val="ro-RO" w:eastAsia="en-US" w:bidi="ar-SA"/>
      </w:rPr>
    </w:lvl>
    <w:lvl w:ilvl="8" w:tplc="6E1EE252">
      <w:numFmt w:val="bullet"/>
      <w:lvlText w:val="•"/>
      <w:lvlJc w:val="left"/>
      <w:pPr>
        <w:ind w:left="8575" w:hanging="285"/>
      </w:pPr>
      <w:rPr>
        <w:rFonts w:hint="default"/>
        <w:lang w:val="ro-RO" w:eastAsia="en-US" w:bidi="ar-SA"/>
      </w:rPr>
    </w:lvl>
  </w:abstractNum>
  <w:abstractNum w:abstractNumId="42" w15:restartNumberingAfterBreak="0">
    <w:nsid w:val="61235175"/>
    <w:multiLevelType w:val="hybridMultilevel"/>
    <w:tmpl w:val="9410D460"/>
    <w:lvl w:ilvl="0" w:tplc="CEF87BAC">
      <w:start w:val="1"/>
      <w:numFmt w:val="lowerLetter"/>
      <w:lvlText w:val="(%1)"/>
      <w:lvlJc w:val="left"/>
      <w:pPr>
        <w:ind w:left="720" w:hanging="360"/>
      </w:pPr>
      <w:rPr>
        <w:rFonts w:hint="default"/>
      </w:rPr>
    </w:lvl>
    <w:lvl w:ilvl="1" w:tplc="18B2BACA">
      <w:start w:val="1"/>
      <w:numFmt w:val="decimal"/>
      <w:lvlText w:val="(%2)"/>
      <w:lvlJc w:val="left"/>
      <w:pPr>
        <w:ind w:left="1530" w:hanging="45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C01296"/>
    <w:multiLevelType w:val="hybridMultilevel"/>
    <w:tmpl w:val="6F34AC5A"/>
    <w:lvl w:ilvl="0" w:tplc="01C411F0">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4" w15:restartNumberingAfterBreak="0">
    <w:nsid w:val="745360E5"/>
    <w:multiLevelType w:val="hybridMultilevel"/>
    <w:tmpl w:val="053057BC"/>
    <w:lvl w:ilvl="0" w:tplc="436250F8">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BF441E5C">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3516F316">
      <w:numFmt w:val="bullet"/>
      <w:lvlText w:val="•"/>
      <w:lvlJc w:val="left"/>
      <w:pPr>
        <w:ind w:left="1983" w:hanging="282"/>
      </w:pPr>
      <w:rPr>
        <w:rFonts w:hint="default"/>
        <w:lang w:val="ro-RO" w:eastAsia="en-US" w:bidi="ar-SA"/>
      </w:rPr>
    </w:lvl>
    <w:lvl w:ilvl="3" w:tplc="58B20846">
      <w:numFmt w:val="bullet"/>
      <w:lvlText w:val="•"/>
      <w:lvlJc w:val="left"/>
      <w:pPr>
        <w:ind w:left="3046" w:hanging="282"/>
      </w:pPr>
      <w:rPr>
        <w:rFonts w:hint="default"/>
        <w:lang w:val="ro-RO" w:eastAsia="en-US" w:bidi="ar-SA"/>
      </w:rPr>
    </w:lvl>
    <w:lvl w:ilvl="4" w:tplc="D0D4D726">
      <w:numFmt w:val="bullet"/>
      <w:lvlText w:val="•"/>
      <w:lvlJc w:val="left"/>
      <w:pPr>
        <w:ind w:left="4109" w:hanging="282"/>
      </w:pPr>
      <w:rPr>
        <w:rFonts w:hint="default"/>
        <w:lang w:val="ro-RO" w:eastAsia="en-US" w:bidi="ar-SA"/>
      </w:rPr>
    </w:lvl>
    <w:lvl w:ilvl="5" w:tplc="65AAC11E">
      <w:numFmt w:val="bullet"/>
      <w:lvlText w:val="•"/>
      <w:lvlJc w:val="left"/>
      <w:pPr>
        <w:ind w:left="5173" w:hanging="282"/>
      </w:pPr>
      <w:rPr>
        <w:rFonts w:hint="default"/>
        <w:lang w:val="ro-RO" w:eastAsia="en-US" w:bidi="ar-SA"/>
      </w:rPr>
    </w:lvl>
    <w:lvl w:ilvl="6" w:tplc="1FEACCFC">
      <w:numFmt w:val="bullet"/>
      <w:lvlText w:val="•"/>
      <w:lvlJc w:val="left"/>
      <w:pPr>
        <w:ind w:left="6236" w:hanging="282"/>
      </w:pPr>
      <w:rPr>
        <w:rFonts w:hint="default"/>
        <w:lang w:val="ro-RO" w:eastAsia="en-US" w:bidi="ar-SA"/>
      </w:rPr>
    </w:lvl>
    <w:lvl w:ilvl="7" w:tplc="7FAC8F6C">
      <w:numFmt w:val="bullet"/>
      <w:lvlText w:val="•"/>
      <w:lvlJc w:val="left"/>
      <w:pPr>
        <w:ind w:left="7299" w:hanging="282"/>
      </w:pPr>
      <w:rPr>
        <w:rFonts w:hint="default"/>
        <w:lang w:val="ro-RO" w:eastAsia="en-US" w:bidi="ar-SA"/>
      </w:rPr>
    </w:lvl>
    <w:lvl w:ilvl="8" w:tplc="A4409D5A">
      <w:numFmt w:val="bullet"/>
      <w:lvlText w:val="•"/>
      <w:lvlJc w:val="left"/>
      <w:pPr>
        <w:ind w:left="8362" w:hanging="282"/>
      </w:pPr>
      <w:rPr>
        <w:rFonts w:hint="default"/>
        <w:lang w:val="ro-RO" w:eastAsia="en-US" w:bidi="ar-SA"/>
      </w:rPr>
    </w:lvl>
  </w:abstractNum>
  <w:abstractNum w:abstractNumId="45" w15:restartNumberingAfterBreak="0">
    <w:nsid w:val="75AA4B6C"/>
    <w:multiLevelType w:val="hybridMultilevel"/>
    <w:tmpl w:val="89D41E6C"/>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EA462F"/>
    <w:multiLevelType w:val="hybridMultilevel"/>
    <w:tmpl w:val="73B8F7F4"/>
    <w:lvl w:ilvl="0" w:tplc="45183404">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47" w15:restartNumberingAfterBreak="0">
    <w:nsid w:val="7EB53D45"/>
    <w:multiLevelType w:val="hybridMultilevel"/>
    <w:tmpl w:val="F6A81B1E"/>
    <w:lvl w:ilvl="0" w:tplc="D3A868C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7"/>
  </w:num>
  <w:num w:numId="3">
    <w:abstractNumId w:val="16"/>
  </w:num>
  <w:num w:numId="4">
    <w:abstractNumId w:val="47"/>
  </w:num>
  <w:num w:numId="5">
    <w:abstractNumId w:val="20"/>
  </w:num>
  <w:num w:numId="6">
    <w:abstractNumId w:val="1"/>
  </w:num>
  <w:num w:numId="7">
    <w:abstractNumId w:val="24"/>
  </w:num>
  <w:num w:numId="8">
    <w:abstractNumId w:val="45"/>
  </w:num>
  <w:num w:numId="9">
    <w:abstractNumId w:val="42"/>
  </w:num>
  <w:num w:numId="10">
    <w:abstractNumId w:val="14"/>
  </w:num>
  <w:num w:numId="11">
    <w:abstractNumId w:val="33"/>
  </w:num>
  <w:num w:numId="12">
    <w:abstractNumId w:val="32"/>
  </w:num>
  <w:num w:numId="13">
    <w:abstractNumId w:val="43"/>
  </w:num>
  <w:num w:numId="14">
    <w:abstractNumId w:val="37"/>
  </w:num>
  <w:num w:numId="15">
    <w:abstractNumId w:val="34"/>
  </w:num>
  <w:num w:numId="16">
    <w:abstractNumId w:val="30"/>
  </w:num>
  <w:num w:numId="17">
    <w:abstractNumId w:val="35"/>
  </w:num>
  <w:num w:numId="18">
    <w:abstractNumId w:val="11"/>
  </w:num>
  <w:num w:numId="19">
    <w:abstractNumId w:val="31"/>
  </w:num>
  <w:num w:numId="20">
    <w:abstractNumId w:val="12"/>
  </w:num>
  <w:num w:numId="21">
    <w:abstractNumId w:val="39"/>
  </w:num>
  <w:num w:numId="22">
    <w:abstractNumId w:val="5"/>
  </w:num>
  <w:num w:numId="23">
    <w:abstractNumId w:val="7"/>
  </w:num>
  <w:num w:numId="24">
    <w:abstractNumId w:val="46"/>
  </w:num>
  <w:num w:numId="25">
    <w:abstractNumId w:val="38"/>
  </w:num>
  <w:num w:numId="26">
    <w:abstractNumId w:val="18"/>
  </w:num>
  <w:num w:numId="27">
    <w:abstractNumId w:val="22"/>
  </w:num>
  <w:num w:numId="28">
    <w:abstractNumId w:val="25"/>
  </w:num>
  <w:num w:numId="29">
    <w:abstractNumId w:val="21"/>
  </w:num>
  <w:num w:numId="30">
    <w:abstractNumId w:val="10"/>
  </w:num>
  <w:num w:numId="31">
    <w:abstractNumId w:val="23"/>
  </w:num>
  <w:num w:numId="32">
    <w:abstractNumId w:val="15"/>
  </w:num>
  <w:num w:numId="33">
    <w:abstractNumId w:val="17"/>
  </w:num>
  <w:num w:numId="34">
    <w:abstractNumId w:val="9"/>
  </w:num>
  <w:num w:numId="35">
    <w:abstractNumId w:val="8"/>
  </w:num>
  <w:num w:numId="36">
    <w:abstractNumId w:val="41"/>
  </w:num>
  <w:num w:numId="37">
    <w:abstractNumId w:val="28"/>
  </w:num>
  <w:num w:numId="38">
    <w:abstractNumId w:val="2"/>
  </w:num>
  <w:num w:numId="39">
    <w:abstractNumId w:val="4"/>
  </w:num>
  <w:num w:numId="40">
    <w:abstractNumId w:val="40"/>
  </w:num>
  <w:num w:numId="41">
    <w:abstractNumId w:val="3"/>
  </w:num>
  <w:num w:numId="42">
    <w:abstractNumId w:val="0"/>
  </w:num>
  <w:num w:numId="43">
    <w:abstractNumId w:val="44"/>
  </w:num>
  <w:num w:numId="44">
    <w:abstractNumId w:val="26"/>
  </w:num>
  <w:num w:numId="45">
    <w:abstractNumId w:val="6"/>
  </w:num>
  <w:num w:numId="46">
    <w:abstractNumId w:val="13"/>
  </w:num>
  <w:num w:numId="47">
    <w:abstractNumId w:val="36"/>
  </w:num>
  <w:num w:numId="4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52"/>
    <w:rsid w:val="00000E45"/>
    <w:rsid w:val="0000281A"/>
    <w:rsid w:val="00007329"/>
    <w:rsid w:val="00007683"/>
    <w:rsid w:val="000115D0"/>
    <w:rsid w:val="000127EF"/>
    <w:rsid w:val="00013A8C"/>
    <w:rsid w:val="00016D61"/>
    <w:rsid w:val="0001796D"/>
    <w:rsid w:val="00017FCE"/>
    <w:rsid w:val="00020D65"/>
    <w:rsid w:val="00024742"/>
    <w:rsid w:val="00033F10"/>
    <w:rsid w:val="00034268"/>
    <w:rsid w:val="00035906"/>
    <w:rsid w:val="00036668"/>
    <w:rsid w:val="00036803"/>
    <w:rsid w:val="000406F3"/>
    <w:rsid w:val="00044EEA"/>
    <w:rsid w:val="00046407"/>
    <w:rsid w:val="00046E8B"/>
    <w:rsid w:val="00050080"/>
    <w:rsid w:val="00050AF0"/>
    <w:rsid w:val="000541AB"/>
    <w:rsid w:val="00055FF1"/>
    <w:rsid w:val="0005736B"/>
    <w:rsid w:val="00057623"/>
    <w:rsid w:val="00063138"/>
    <w:rsid w:val="00064D59"/>
    <w:rsid w:val="00064F8F"/>
    <w:rsid w:val="000655C7"/>
    <w:rsid w:val="000704BA"/>
    <w:rsid w:val="00071F99"/>
    <w:rsid w:val="00074B18"/>
    <w:rsid w:val="0007550A"/>
    <w:rsid w:val="00080E5F"/>
    <w:rsid w:val="00084EE6"/>
    <w:rsid w:val="00085338"/>
    <w:rsid w:val="0008552C"/>
    <w:rsid w:val="00093065"/>
    <w:rsid w:val="00095642"/>
    <w:rsid w:val="00097370"/>
    <w:rsid w:val="00097DEB"/>
    <w:rsid w:val="000A3A15"/>
    <w:rsid w:val="000A56C4"/>
    <w:rsid w:val="000A582E"/>
    <w:rsid w:val="000A7EDC"/>
    <w:rsid w:val="000B567F"/>
    <w:rsid w:val="000B5680"/>
    <w:rsid w:val="000B5C12"/>
    <w:rsid w:val="000C05FC"/>
    <w:rsid w:val="000C089A"/>
    <w:rsid w:val="000C0B1B"/>
    <w:rsid w:val="000C32D1"/>
    <w:rsid w:val="000C3E2D"/>
    <w:rsid w:val="000C3F77"/>
    <w:rsid w:val="000D2BB6"/>
    <w:rsid w:val="000D5216"/>
    <w:rsid w:val="000D6360"/>
    <w:rsid w:val="000D7099"/>
    <w:rsid w:val="000D7E11"/>
    <w:rsid w:val="000E0B07"/>
    <w:rsid w:val="000E0C00"/>
    <w:rsid w:val="000E243B"/>
    <w:rsid w:val="000E28DB"/>
    <w:rsid w:val="000E445A"/>
    <w:rsid w:val="000F3284"/>
    <w:rsid w:val="000F61FD"/>
    <w:rsid w:val="000F7C01"/>
    <w:rsid w:val="0010184D"/>
    <w:rsid w:val="0010430E"/>
    <w:rsid w:val="0010463A"/>
    <w:rsid w:val="001067AC"/>
    <w:rsid w:val="001114BA"/>
    <w:rsid w:val="00122969"/>
    <w:rsid w:val="001231D2"/>
    <w:rsid w:val="001247B9"/>
    <w:rsid w:val="0012673C"/>
    <w:rsid w:val="00126F38"/>
    <w:rsid w:val="0013043C"/>
    <w:rsid w:val="00131B51"/>
    <w:rsid w:val="00131D19"/>
    <w:rsid w:val="00135DD2"/>
    <w:rsid w:val="00135DE3"/>
    <w:rsid w:val="00142DD2"/>
    <w:rsid w:val="0014375A"/>
    <w:rsid w:val="001447A0"/>
    <w:rsid w:val="00147831"/>
    <w:rsid w:val="00152C69"/>
    <w:rsid w:val="00156D97"/>
    <w:rsid w:val="0016267F"/>
    <w:rsid w:val="001628B3"/>
    <w:rsid w:val="00164775"/>
    <w:rsid w:val="0017130D"/>
    <w:rsid w:val="00172E8B"/>
    <w:rsid w:val="00172ED9"/>
    <w:rsid w:val="00182828"/>
    <w:rsid w:val="00184748"/>
    <w:rsid w:val="00186B6B"/>
    <w:rsid w:val="00186C2F"/>
    <w:rsid w:val="00196C89"/>
    <w:rsid w:val="00197188"/>
    <w:rsid w:val="001A31C1"/>
    <w:rsid w:val="001A4FD7"/>
    <w:rsid w:val="001B01F5"/>
    <w:rsid w:val="001B2761"/>
    <w:rsid w:val="001B6380"/>
    <w:rsid w:val="001B7B0D"/>
    <w:rsid w:val="001C0EB0"/>
    <w:rsid w:val="001C26A8"/>
    <w:rsid w:val="001C32B0"/>
    <w:rsid w:val="001C3601"/>
    <w:rsid w:val="001C4ACC"/>
    <w:rsid w:val="001D1A6F"/>
    <w:rsid w:val="001D432E"/>
    <w:rsid w:val="001D4738"/>
    <w:rsid w:val="001E1553"/>
    <w:rsid w:val="001E2BFC"/>
    <w:rsid w:val="001E4105"/>
    <w:rsid w:val="001E47DA"/>
    <w:rsid w:val="001E4849"/>
    <w:rsid w:val="001F09E6"/>
    <w:rsid w:val="001F1D99"/>
    <w:rsid w:val="001F5586"/>
    <w:rsid w:val="001F5CE9"/>
    <w:rsid w:val="001F6D20"/>
    <w:rsid w:val="0020105E"/>
    <w:rsid w:val="00204F1F"/>
    <w:rsid w:val="00205845"/>
    <w:rsid w:val="0021261E"/>
    <w:rsid w:val="00216DE1"/>
    <w:rsid w:val="002174C1"/>
    <w:rsid w:val="00217D48"/>
    <w:rsid w:val="00220C4F"/>
    <w:rsid w:val="002217A0"/>
    <w:rsid w:val="002219B1"/>
    <w:rsid w:val="00222614"/>
    <w:rsid w:val="00223391"/>
    <w:rsid w:val="00226A0E"/>
    <w:rsid w:val="0023380C"/>
    <w:rsid w:val="0023521D"/>
    <w:rsid w:val="002418DD"/>
    <w:rsid w:val="00242953"/>
    <w:rsid w:val="00245E92"/>
    <w:rsid w:val="00253307"/>
    <w:rsid w:val="00255289"/>
    <w:rsid w:val="00257E9C"/>
    <w:rsid w:val="00260004"/>
    <w:rsid w:val="00260660"/>
    <w:rsid w:val="00262C20"/>
    <w:rsid w:val="002666AE"/>
    <w:rsid w:val="00272ADF"/>
    <w:rsid w:val="002758BC"/>
    <w:rsid w:val="00276073"/>
    <w:rsid w:val="002838B6"/>
    <w:rsid w:val="0028438B"/>
    <w:rsid w:val="0029449B"/>
    <w:rsid w:val="0029455A"/>
    <w:rsid w:val="002A025A"/>
    <w:rsid w:val="002A0304"/>
    <w:rsid w:val="002A203C"/>
    <w:rsid w:val="002A2300"/>
    <w:rsid w:val="002A3EF9"/>
    <w:rsid w:val="002A5DFA"/>
    <w:rsid w:val="002A6326"/>
    <w:rsid w:val="002A68D8"/>
    <w:rsid w:val="002A795C"/>
    <w:rsid w:val="002A7C6F"/>
    <w:rsid w:val="002B141D"/>
    <w:rsid w:val="002B3EED"/>
    <w:rsid w:val="002B57EC"/>
    <w:rsid w:val="002C41AF"/>
    <w:rsid w:val="002C6C42"/>
    <w:rsid w:val="002D12CB"/>
    <w:rsid w:val="002D1E04"/>
    <w:rsid w:val="002D20FE"/>
    <w:rsid w:val="002D59A4"/>
    <w:rsid w:val="002E0C7F"/>
    <w:rsid w:val="002E23B1"/>
    <w:rsid w:val="002E2503"/>
    <w:rsid w:val="002E3AFB"/>
    <w:rsid w:val="002F04EF"/>
    <w:rsid w:val="002F1860"/>
    <w:rsid w:val="002F2AF4"/>
    <w:rsid w:val="002F2DE6"/>
    <w:rsid w:val="002F3FEB"/>
    <w:rsid w:val="002F54B5"/>
    <w:rsid w:val="002F62BB"/>
    <w:rsid w:val="002F6AA3"/>
    <w:rsid w:val="00302E8D"/>
    <w:rsid w:val="00303C6F"/>
    <w:rsid w:val="00303D03"/>
    <w:rsid w:val="00305A66"/>
    <w:rsid w:val="003071EC"/>
    <w:rsid w:val="00307AC4"/>
    <w:rsid w:val="00310421"/>
    <w:rsid w:val="0031075B"/>
    <w:rsid w:val="00314505"/>
    <w:rsid w:val="00314F7F"/>
    <w:rsid w:val="00316F78"/>
    <w:rsid w:val="003177D2"/>
    <w:rsid w:val="0032332B"/>
    <w:rsid w:val="00324862"/>
    <w:rsid w:val="00324EC2"/>
    <w:rsid w:val="00326097"/>
    <w:rsid w:val="00326D2F"/>
    <w:rsid w:val="003272A3"/>
    <w:rsid w:val="0033041F"/>
    <w:rsid w:val="003317ED"/>
    <w:rsid w:val="00332F6F"/>
    <w:rsid w:val="00333C85"/>
    <w:rsid w:val="00333D57"/>
    <w:rsid w:val="00334669"/>
    <w:rsid w:val="00337A31"/>
    <w:rsid w:val="0034124E"/>
    <w:rsid w:val="0034280B"/>
    <w:rsid w:val="0034454C"/>
    <w:rsid w:val="003509C4"/>
    <w:rsid w:val="0035124A"/>
    <w:rsid w:val="003523EB"/>
    <w:rsid w:val="00352FAB"/>
    <w:rsid w:val="00355F28"/>
    <w:rsid w:val="00364A73"/>
    <w:rsid w:val="003661BF"/>
    <w:rsid w:val="003661F1"/>
    <w:rsid w:val="003728BF"/>
    <w:rsid w:val="00372CBA"/>
    <w:rsid w:val="00374216"/>
    <w:rsid w:val="0037596D"/>
    <w:rsid w:val="00380657"/>
    <w:rsid w:val="00384F69"/>
    <w:rsid w:val="00386A98"/>
    <w:rsid w:val="00392E81"/>
    <w:rsid w:val="0039325A"/>
    <w:rsid w:val="003932E4"/>
    <w:rsid w:val="003937D1"/>
    <w:rsid w:val="00395ACE"/>
    <w:rsid w:val="0039610A"/>
    <w:rsid w:val="0039734E"/>
    <w:rsid w:val="003A0E22"/>
    <w:rsid w:val="003A173A"/>
    <w:rsid w:val="003A25C2"/>
    <w:rsid w:val="003A3B83"/>
    <w:rsid w:val="003A734E"/>
    <w:rsid w:val="003A7F55"/>
    <w:rsid w:val="003B105D"/>
    <w:rsid w:val="003B195F"/>
    <w:rsid w:val="003B1975"/>
    <w:rsid w:val="003B44D3"/>
    <w:rsid w:val="003B52EB"/>
    <w:rsid w:val="003C06DA"/>
    <w:rsid w:val="003C0AD3"/>
    <w:rsid w:val="003C130E"/>
    <w:rsid w:val="003C2964"/>
    <w:rsid w:val="003C39B1"/>
    <w:rsid w:val="003D0C54"/>
    <w:rsid w:val="003D10E9"/>
    <w:rsid w:val="003D343B"/>
    <w:rsid w:val="003D36F4"/>
    <w:rsid w:val="003D42EA"/>
    <w:rsid w:val="003D4931"/>
    <w:rsid w:val="003D6D99"/>
    <w:rsid w:val="003D7F7B"/>
    <w:rsid w:val="003E68F3"/>
    <w:rsid w:val="003F0782"/>
    <w:rsid w:val="003F4792"/>
    <w:rsid w:val="003F5F52"/>
    <w:rsid w:val="003F78B7"/>
    <w:rsid w:val="00400CE2"/>
    <w:rsid w:val="00400CFB"/>
    <w:rsid w:val="00407BF0"/>
    <w:rsid w:val="00411460"/>
    <w:rsid w:val="00415588"/>
    <w:rsid w:val="00420625"/>
    <w:rsid w:val="00421706"/>
    <w:rsid w:val="00423048"/>
    <w:rsid w:val="004247BD"/>
    <w:rsid w:val="00424CF1"/>
    <w:rsid w:val="00424E5B"/>
    <w:rsid w:val="00424F4A"/>
    <w:rsid w:val="00426188"/>
    <w:rsid w:val="004262EF"/>
    <w:rsid w:val="00426CD5"/>
    <w:rsid w:val="00427A20"/>
    <w:rsid w:val="0043090B"/>
    <w:rsid w:val="00430BA0"/>
    <w:rsid w:val="00432948"/>
    <w:rsid w:val="00440067"/>
    <w:rsid w:val="004403D3"/>
    <w:rsid w:val="004413A2"/>
    <w:rsid w:val="004418FD"/>
    <w:rsid w:val="004459E1"/>
    <w:rsid w:val="004502DC"/>
    <w:rsid w:val="00451E07"/>
    <w:rsid w:val="004525F0"/>
    <w:rsid w:val="004541D7"/>
    <w:rsid w:val="004545E2"/>
    <w:rsid w:val="0045486F"/>
    <w:rsid w:val="00454FE9"/>
    <w:rsid w:val="0045691E"/>
    <w:rsid w:val="00456B8F"/>
    <w:rsid w:val="00462301"/>
    <w:rsid w:val="004658F7"/>
    <w:rsid w:val="0046650A"/>
    <w:rsid w:val="00467E1F"/>
    <w:rsid w:val="00470808"/>
    <w:rsid w:val="00471FAC"/>
    <w:rsid w:val="00472DEB"/>
    <w:rsid w:val="004733D0"/>
    <w:rsid w:val="004734C7"/>
    <w:rsid w:val="00476478"/>
    <w:rsid w:val="00480A7E"/>
    <w:rsid w:val="0048195C"/>
    <w:rsid w:val="00482058"/>
    <w:rsid w:val="00482090"/>
    <w:rsid w:val="00483900"/>
    <w:rsid w:val="004864A9"/>
    <w:rsid w:val="00486AE1"/>
    <w:rsid w:val="00487DE2"/>
    <w:rsid w:val="00492934"/>
    <w:rsid w:val="00492C87"/>
    <w:rsid w:val="00493B8B"/>
    <w:rsid w:val="0049584E"/>
    <w:rsid w:val="004A267C"/>
    <w:rsid w:val="004A270A"/>
    <w:rsid w:val="004A2E4B"/>
    <w:rsid w:val="004B2E63"/>
    <w:rsid w:val="004B6278"/>
    <w:rsid w:val="004B6C72"/>
    <w:rsid w:val="004B6EAC"/>
    <w:rsid w:val="004B75C9"/>
    <w:rsid w:val="004B76C8"/>
    <w:rsid w:val="004C1E57"/>
    <w:rsid w:val="004C5AD5"/>
    <w:rsid w:val="004C6667"/>
    <w:rsid w:val="004C7589"/>
    <w:rsid w:val="004C78D0"/>
    <w:rsid w:val="004D0026"/>
    <w:rsid w:val="004D038B"/>
    <w:rsid w:val="004D4670"/>
    <w:rsid w:val="004D5408"/>
    <w:rsid w:val="004E2A0A"/>
    <w:rsid w:val="004E54EF"/>
    <w:rsid w:val="004E7E21"/>
    <w:rsid w:val="004F0E32"/>
    <w:rsid w:val="004F44EB"/>
    <w:rsid w:val="004F57A2"/>
    <w:rsid w:val="004F6540"/>
    <w:rsid w:val="0050078C"/>
    <w:rsid w:val="00502E76"/>
    <w:rsid w:val="0050520A"/>
    <w:rsid w:val="00505EBC"/>
    <w:rsid w:val="0050663A"/>
    <w:rsid w:val="0051100D"/>
    <w:rsid w:val="00520562"/>
    <w:rsid w:val="00524E38"/>
    <w:rsid w:val="0052530F"/>
    <w:rsid w:val="005305BC"/>
    <w:rsid w:val="00531109"/>
    <w:rsid w:val="00533C46"/>
    <w:rsid w:val="005405D2"/>
    <w:rsid w:val="00540D9C"/>
    <w:rsid w:val="0054121F"/>
    <w:rsid w:val="00545FC9"/>
    <w:rsid w:val="005545A4"/>
    <w:rsid w:val="00556444"/>
    <w:rsid w:val="0056555E"/>
    <w:rsid w:val="00565769"/>
    <w:rsid w:val="00566FB8"/>
    <w:rsid w:val="0057043C"/>
    <w:rsid w:val="00572526"/>
    <w:rsid w:val="0057554E"/>
    <w:rsid w:val="005905C6"/>
    <w:rsid w:val="00594DFA"/>
    <w:rsid w:val="00594F7D"/>
    <w:rsid w:val="00596B89"/>
    <w:rsid w:val="00597314"/>
    <w:rsid w:val="005973CE"/>
    <w:rsid w:val="005A0920"/>
    <w:rsid w:val="005A0D6D"/>
    <w:rsid w:val="005A58B6"/>
    <w:rsid w:val="005B1255"/>
    <w:rsid w:val="005B134A"/>
    <w:rsid w:val="005B1F8C"/>
    <w:rsid w:val="005B352F"/>
    <w:rsid w:val="005B46A8"/>
    <w:rsid w:val="005B4A9F"/>
    <w:rsid w:val="005B5C34"/>
    <w:rsid w:val="005B6CB7"/>
    <w:rsid w:val="005C074D"/>
    <w:rsid w:val="005C440F"/>
    <w:rsid w:val="005C5C11"/>
    <w:rsid w:val="005C659A"/>
    <w:rsid w:val="005D4B56"/>
    <w:rsid w:val="005D4B6B"/>
    <w:rsid w:val="005D695A"/>
    <w:rsid w:val="005E5F15"/>
    <w:rsid w:val="005E75BA"/>
    <w:rsid w:val="005F15E5"/>
    <w:rsid w:val="005F2769"/>
    <w:rsid w:val="005F2EDF"/>
    <w:rsid w:val="005F4D21"/>
    <w:rsid w:val="005F642C"/>
    <w:rsid w:val="005F64A0"/>
    <w:rsid w:val="006014AF"/>
    <w:rsid w:val="00602C99"/>
    <w:rsid w:val="00604BB5"/>
    <w:rsid w:val="00604DEB"/>
    <w:rsid w:val="00605A61"/>
    <w:rsid w:val="00605C9E"/>
    <w:rsid w:val="00606F21"/>
    <w:rsid w:val="00612EF8"/>
    <w:rsid w:val="00614B97"/>
    <w:rsid w:val="006157B8"/>
    <w:rsid w:val="00616F84"/>
    <w:rsid w:val="006201CF"/>
    <w:rsid w:val="00623A03"/>
    <w:rsid w:val="00625061"/>
    <w:rsid w:val="00626973"/>
    <w:rsid w:val="00631796"/>
    <w:rsid w:val="00634B10"/>
    <w:rsid w:val="00641AAF"/>
    <w:rsid w:val="00642DFA"/>
    <w:rsid w:val="006444DC"/>
    <w:rsid w:val="00651AFF"/>
    <w:rsid w:val="00653EF6"/>
    <w:rsid w:val="00655254"/>
    <w:rsid w:val="006575AF"/>
    <w:rsid w:val="00657C13"/>
    <w:rsid w:val="00660FC7"/>
    <w:rsid w:val="0066342D"/>
    <w:rsid w:val="00663BF0"/>
    <w:rsid w:val="006713DF"/>
    <w:rsid w:val="006719DD"/>
    <w:rsid w:val="006732B0"/>
    <w:rsid w:val="00673E72"/>
    <w:rsid w:val="006800D4"/>
    <w:rsid w:val="00682C3E"/>
    <w:rsid w:val="006830D4"/>
    <w:rsid w:val="006840A3"/>
    <w:rsid w:val="00685FF9"/>
    <w:rsid w:val="00696861"/>
    <w:rsid w:val="0069767D"/>
    <w:rsid w:val="00697709"/>
    <w:rsid w:val="006A00E7"/>
    <w:rsid w:val="006A1128"/>
    <w:rsid w:val="006A1EA2"/>
    <w:rsid w:val="006A4F6D"/>
    <w:rsid w:val="006A593D"/>
    <w:rsid w:val="006B2F64"/>
    <w:rsid w:val="006B3163"/>
    <w:rsid w:val="006B3447"/>
    <w:rsid w:val="006B3BC9"/>
    <w:rsid w:val="006B40D0"/>
    <w:rsid w:val="006B6F7D"/>
    <w:rsid w:val="006C0CF3"/>
    <w:rsid w:val="006C3907"/>
    <w:rsid w:val="006C4144"/>
    <w:rsid w:val="006C43D6"/>
    <w:rsid w:val="006C5A32"/>
    <w:rsid w:val="006D0E05"/>
    <w:rsid w:val="006D29B2"/>
    <w:rsid w:val="006D3F45"/>
    <w:rsid w:val="006D42CA"/>
    <w:rsid w:val="006D446C"/>
    <w:rsid w:val="006D46A2"/>
    <w:rsid w:val="006E17A4"/>
    <w:rsid w:val="006E330E"/>
    <w:rsid w:val="006F09A3"/>
    <w:rsid w:val="006F3EE3"/>
    <w:rsid w:val="006F4AB5"/>
    <w:rsid w:val="006F5296"/>
    <w:rsid w:val="006F7E89"/>
    <w:rsid w:val="00704264"/>
    <w:rsid w:val="00705601"/>
    <w:rsid w:val="007060AB"/>
    <w:rsid w:val="0070660D"/>
    <w:rsid w:val="00706BED"/>
    <w:rsid w:val="00710171"/>
    <w:rsid w:val="0071059F"/>
    <w:rsid w:val="00712F66"/>
    <w:rsid w:val="00714943"/>
    <w:rsid w:val="00716B01"/>
    <w:rsid w:val="00716D5F"/>
    <w:rsid w:val="007225EB"/>
    <w:rsid w:val="00722BA7"/>
    <w:rsid w:val="00725D1C"/>
    <w:rsid w:val="00730492"/>
    <w:rsid w:val="0073165B"/>
    <w:rsid w:val="00732302"/>
    <w:rsid w:val="00732C22"/>
    <w:rsid w:val="007357BC"/>
    <w:rsid w:val="00736487"/>
    <w:rsid w:val="007364CE"/>
    <w:rsid w:val="00736DDB"/>
    <w:rsid w:val="00736EBB"/>
    <w:rsid w:val="0073736A"/>
    <w:rsid w:val="007373E1"/>
    <w:rsid w:val="00742D4E"/>
    <w:rsid w:val="0074484A"/>
    <w:rsid w:val="00744A56"/>
    <w:rsid w:val="00750808"/>
    <w:rsid w:val="00751350"/>
    <w:rsid w:val="00753355"/>
    <w:rsid w:val="00760F4D"/>
    <w:rsid w:val="00764746"/>
    <w:rsid w:val="007647A5"/>
    <w:rsid w:val="00766E6E"/>
    <w:rsid w:val="00767369"/>
    <w:rsid w:val="00767644"/>
    <w:rsid w:val="0077072E"/>
    <w:rsid w:val="00781316"/>
    <w:rsid w:val="00782854"/>
    <w:rsid w:val="00782AE3"/>
    <w:rsid w:val="00785426"/>
    <w:rsid w:val="007877E0"/>
    <w:rsid w:val="007919D1"/>
    <w:rsid w:val="00791C6E"/>
    <w:rsid w:val="00794A96"/>
    <w:rsid w:val="00794E03"/>
    <w:rsid w:val="00796106"/>
    <w:rsid w:val="00796E66"/>
    <w:rsid w:val="00797A4B"/>
    <w:rsid w:val="007A01F4"/>
    <w:rsid w:val="007A07F6"/>
    <w:rsid w:val="007A122A"/>
    <w:rsid w:val="007A65FC"/>
    <w:rsid w:val="007A6E52"/>
    <w:rsid w:val="007B31CD"/>
    <w:rsid w:val="007B36B1"/>
    <w:rsid w:val="007B6BF5"/>
    <w:rsid w:val="007C1140"/>
    <w:rsid w:val="007C27B3"/>
    <w:rsid w:val="007C4A8D"/>
    <w:rsid w:val="007C60C4"/>
    <w:rsid w:val="007C755C"/>
    <w:rsid w:val="007C7ABF"/>
    <w:rsid w:val="007D2E4E"/>
    <w:rsid w:val="007D5C10"/>
    <w:rsid w:val="007E3BC7"/>
    <w:rsid w:val="007E604C"/>
    <w:rsid w:val="007E6C77"/>
    <w:rsid w:val="007E7F6B"/>
    <w:rsid w:val="007F3DB6"/>
    <w:rsid w:val="007F4C0B"/>
    <w:rsid w:val="007F7F17"/>
    <w:rsid w:val="00801328"/>
    <w:rsid w:val="0080668B"/>
    <w:rsid w:val="00812563"/>
    <w:rsid w:val="00812DB6"/>
    <w:rsid w:val="00813449"/>
    <w:rsid w:val="00815ECC"/>
    <w:rsid w:val="00831FF4"/>
    <w:rsid w:val="008329B6"/>
    <w:rsid w:val="00837F12"/>
    <w:rsid w:val="00842062"/>
    <w:rsid w:val="00842E18"/>
    <w:rsid w:val="00844C14"/>
    <w:rsid w:val="008504B4"/>
    <w:rsid w:val="00855245"/>
    <w:rsid w:val="0086132A"/>
    <w:rsid w:val="00867933"/>
    <w:rsid w:val="0087082D"/>
    <w:rsid w:val="008740C8"/>
    <w:rsid w:val="0087574B"/>
    <w:rsid w:val="00883EFC"/>
    <w:rsid w:val="008847F5"/>
    <w:rsid w:val="00892698"/>
    <w:rsid w:val="008938CA"/>
    <w:rsid w:val="00897504"/>
    <w:rsid w:val="008A05F6"/>
    <w:rsid w:val="008A323E"/>
    <w:rsid w:val="008A347D"/>
    <w:rsid w:val="008A51BB"/>
    <w:rsid w:val="008A51DB"/>
    <w:rsid w:val="008A7E74"/>
    <w:rsid w:val="008B0837"/>
    <w:rsid w:val="008B2535"/>
    <w:rsid w:val="008B3AF6"/>
    <w:rsid w:val="008B7443"/>
    <w:rsid w:val="008C0C2C"/>
    <w:rsid w:val="008C0EB7"/>
    <w:rsid w:val="008C1044"/>
    <w:rsid w:val="008C75BE"/>
    <w:rsid w:val="008D0136"/>
    <w:rsid w:val="008E146E"/>
    <w:rsid w:val="008E30EE"/>
    <w:rsid w:val="008E47BA"/>
    <w:rsid w:val="008E5AAE"/>
    <w:rsid w:val="008E5F0B"/>
    <w:rsid w:val="008E721E"/>
    <w:rsid w:val="008F0BC1"/>
    <w:rsid w:val="008F3405"/>
    <w:rsid w:val="008F3420"/>
    <w:rsid w:val="008F6C79"/>
    <w:rsid w:val="008F71B1"/>
    <w:rsid w:val="00900289"/>
    <w:rsid w:val="00900418"/>
    <w:rsid w:val="00903367"/>
    <w:rsid w:val="00904B63"/>
    <w:rsid w:val="00907707"/>
    <w:rsid w:val="0091038F"/>
    <w:rsid w:val="00911DC1"/>
    <w:rsid w:val="009141AB"/>
    <w:rsid w:val="009155B7"/>
    <w:rsid w:val="00916673"/>
    <w:rsid w:val="00917539"/>
    <w:rsid w:val="00924EC8"/>
    <w:rsid w:val="0092566C"/>
    <w:rsid w:val="00927DF1"/>
    <w:rsid w:val="00931127"/>
    <w:rsid w:val="00933086"/>
    <w:rsid w:val="00933F1C"/>
    <w:rsid w:val="0093715E"/>
    <w:rsid w:val="0094090C"/>
    <w:rsid w:val="00940A84"/>
    <w:rsid w:val="00943350"/>
    <w:rsid w:val="009447E2"/>
    <w:rsid w:val="0095104A"/>
    <w:rsid w:val="00952919"/>
    <w:rsid w:val="00954486"/>
    <w:rsid w:val="0095514B"/>
    <w:rsid w:val="0096142A"/>
    <w:rsid w:val="00964573"/>
    <w:rsid w:val="0096481C"/>
    <w:rsid w:val="00973269"/>
    <w:rsid w:val="0097633B"/>
    <w:rsid w:val="00976C7A"/>
    <w:rsid w:val="009810EF"/>
    <w:rsid w:val="00983E98"/>
    <w:rsid w:val="00984447"/>
    <w:rsid w:val="00985E49"/>
    <w:rsid w:val="0098603F"/>
    <w:rsid w:val="00993023"/>
    <w:rsid w:val="0099330F"/>
    <w:rsid w:val="00995124"/>
    <w:rsid w:val="00995392"/>
    <w:rsid w:val="009962E6"/>
    <w:rsid w:val="009963E2"/>
    <w:rsid w:val="00997A76"/>
    <w:rsid w:val="009A0037"/>
    <w:rsid w:val="009A009C"/>
    <w:rsid w:val="009A15B9"/>
    <w:rsid w:val="009A15BE"/>
    <w:rsid w:val="009A200A"/>
    <w:rsid w:val="009A3F4B"/>
    <w:rsid w:val="009A5244"/>
    <w:rsid w:val="009A66B0"/>
    <w:rsid w:val="009B5B24"/>
    <w:rsid w:val="009B7129"/>
    <w:rsid w:val="009C20D3"/>
    <w:rsid w:val="009C22DA"/>
    <w:rsid w:val="009C2363"/>
    <w:rsid w:val="009C3AF5"/>
    <w:rsid w:val="009D4D0F"/>
    <w:rsid w:val="009D7111"/>
    <w:rsid w:val="009D7463"/>
    <w:rsid w:val="009E32AA"/>
    <w:rsid w:val="009E4707"/>
    <w:rsid w:val="009E4841"/>
    <w:rsid w:val="009E6C6A"/>
    <w:rsid w:val="00A00BEE"/>
    <w:rsid w:val="00A01251"/>
    <w:rsid w:val="00A018C2"/>
    <w:rsid w:val="00A07BEE"/>
    <w:rsid w:val="00A10CF3"/>
    <w:rsid w:val="00A1190B"/>
    <w:rsid w:val="00A12E68"/>
    <w:rsid w:val="00A12F4D"/>
    <w:rsid w:val="00A17447"/>
    <w:rsid w:val="00A20A0A"/>
    <w:rsid w:val="00A21EAC"/>
    <w:rsid w:val="00A230AF"/>
    <w:rsid w:val="00A26F1C"/>
    <w:rsid w:val="00A3378F"/>
    <w:rsid w:val="00A33D74"/>
    <w:rsid w:val="00A34687"/>
    <w:rsid w:val="00A34CA5"/>
    <w:rsid w:val="00A36126"/>
    <w:rsid w:val="00A402D2"/>
    <w:rsid w:val="00A50963"/>
    <w:rsid w:val="00A50D92"/>
    <w:rsid w:val="00A51D69"/>
    <w:rsid w:val="00A55D45"/>
    <w:rsid w:val="00A646BE"/>
    <w:rsid w:val="00A66853"/>
    <w:rsid w:val="00A67044"/>
    <w:rsid w:val="00A753CE"/>
    <w:rsid w:val="00A77C32"/>
    <w:rsid w:val="00A77FCB"/>
    <w:rsid w:val="00A8270C"/>
    <w:rsid w:val="00A83D01"/>
    <w:rsid w:val="00A91251"/>
    <w:rsid w:val="00A93C2D"/>
    <w:rsid w:val="00A93E2B"/>
    <w:rsid w:val="00A95049"/>
    <w:rsid w:val="00A951D3"/>
    <w:rsid w:val="00A97F16"/>
    <w:rsid w:val="00AA0ACE"/>
    <w:rsid w:val="00AA1CB3"/>
    <w:rsid w:val="00AA46D2"/>
    <w:rsid w:val="00AA58C2"/>
    <w:rsid w:val="00AA5D12"/>
    <w:rsid w:val="00AB08F6"/>
    <w:rsid w:val="00AB2056"/>
    <w:rsid w:val="00AB356E"/>
    <w:rsid w:val="00AB43CE"/>
    <w:rsid w:val="00AC1313"/>
    <w:rsid w:val="00AC6DBC"/>
    <w:rsid w:val="00AC7306"/>
    <w:rsid w:val="00AD3580"/>
    <w:rsid w:val="00AE437A"/>
    <w:rsid w:val="00AE5B07"/>
    <w:rsid w:val="00AF1078"/>
    <w:rsid w:val="00AF2F6B"/>
    <w:rsid w:val="00AF5B74"/>
    <w:rsid w:val="00AF60A4"/>
    <w:rsid w:val="00B0189E"/>
    <w:rsid w:val="00B0685E"/>
    <w:rsid w:val="00B076B3"/>
    <w:rsid w:val="00B10067"/>
    <w:rsid w:val="00B10B2D"/>
    <w:rsid w:val="00B11DE3"/>
    <w:rsid w:val="00B124A2"/>
    <w:rsid w:val="00B14BCC"/>
    <w:rsid w:val="00B20F3B"/>
    <w:rsid w:val="00B22609"/>
    <w:rsid w:val="00B22CE3"/>
    <w:rsid w:val="00B247E8"/>
    <w:rsid w:val="00B27146"/>
    <w:rsid w:val="00B304C9"/>
    <w:rsid w:val="00B342FC"/>
    <w:rsid w:val="00B34F25"/>
    <w:rsid w:val="00B35F27"/>
    <w:rsid w:val="00B37E1E"/>
    <w:rsid w:val="00B4365B"/>
    <w:rsid w:val="00B46285"/>
    <w:rsid w:val="00B46D85"/>
    <w:rsid w:val="00B50418"/>
    <w:rsid w:val="00B524AF"/>
    <w:rsid w:val="00B5254B"/>
    <w:rsid w:val="00B546B2"/>
    <w:rsid w:val="00B55162"/>
    <w:rsid w:val="00B64910"/>
    <w:rsid w:val="00B667B8"/>
    <w:rsid w:val="00B71B81"/>
    <w:rsid w:val="00B71E32"/>
    <w:rsid w:val="00B73008"/>
    <w:rsid w:val="00B7578D"/>
    <w:rsid w:val="00B81432"/>
    <w:rsid w:val="00B82DB6"/>
    <w:rsid w:val="00B83A6D"/>
    <w:rsid w:val="00B853F3"/>
    <w:rsid w:val="00B85A50"/>
    <w:rsid w:val="00B869A7"/>
    <w:rsid w:val="00B938E2"/>
    <w:rsid w:val="00B97898"/>
    <w:rsid w:val="00BA1268"/>
    <w:rsid w:val="00BA6058"/>
    <w:rsid w:val="00BA69DC"/>
    <w:rsid w:val="00BB0F34"/>
    <w:rsid w:val="00BB14CB"/>
    <w:rsid w:val="00BB31E4"/>
    <w:rsid w:val="00BB3527"/>
    <w:rsid w:val="00BB7E44"/>
    <w:rsid w:val="00BC5196"/>
    <w:rsid w:val="00BC6C2F"/>
    <w:rsid w:val="00BC7885"/>
    <w:rsid w:val="00BD364D"/>
    <w:rsid w:val="00BD640C"/>
    <w:rsid w:val="00BD665E"/>
    <w:rsid w:val="00BE453B"/>
    <w:rsid w:val="00BE47A4"/>
    <w:rsid w:val="00BF0711"/>
    <w:rsid w:val="00BF3061"/>
    <w:rsid w:val="00C04E58"/>
    <w:rsid w:val="00C076AF"/>
    <w:rsid w:val="00C1299A"/>
    <w:rsid w:val="00C12C70"/>
    <w:rsid w:val="00C13011"/>
    <w:rsid w:val="00C130BE"/>
    <w:rsid w:val="00C13831"/>
    <w:rsid w:val="00C14696"/>
    <w:rsid w:val="00C17FEE"/>
    <w:rsid w:val="00C213C2"/>
    <w:rsid w:val="00C21C56"/>
    <w:rsid w:val="00C21F67"/>
    <w:rsid w:val="00C261AE"/>
    <w:rsid w:val="00C27757"/>
    <w:rsid w:val="00C27DA5"/>
    <w:rsid w:val="00C34283"/>
    <w:rsid w:val="00C42DC3"/>
    <w:rsid w:val="00C433DE"/>
    <w:rsid w:val="00C44F4A"/>
    <w:rsid w:val="00C57FB0"/>
    <w:rsid w:val="00C60060"/>
    <w:rsid w:val="00C6291F"/>
    <w:rsid w:val="00C63709"/>
    <w:rsid w:val="00C63A94"/>
    <w:rsid w:val="00C646CC"/>
    <w:rsid w:val="00C65F23"/>
    <w:rsid w:val="00C75928"/>
    <w:rsid w:val="00C764BC"/>
    <w:rsid w:val="00C77A83"/>
    <w:rsid w:val="00C846B0"/>
    <w:rsid w:val="00C8597F"/>
    <w:rsid w:val="00C86408"/>
    <w:rsid w:val="00C86809"/>
    <w:rsid w:val="00C961E0"/>
    <w:rsid w:val="00CA0E49"/>
    <w:rsid w:val="00CA402F"/>
    <w:rsid w:val="00CA69F7"/>
    <w:rsid w:val="00CB1F79"/>
    <w:rsid w:val="00CB2084"/>
    <w:rsid w:val="00CB258E"/>
    <w:rsid w:val="00CB39DD"/>
    <w:rsid w:val="00CB510A"/>
    <w:rsid w:val="00CB5A3C"/>
    <w:rsid w:val="00CB75ED"/>
    <w:rsid w:val="00CC2DC3"/>
    <w:rsid w:val="00CC3F4D"/>
    <w:rsid w:val="00CC6297"/>
    <w:rsid w:val="00CD1EF7"/>
    <w:rsid w:val="00CD79A3"/>
    <w:rsid w:val="00CE074E"/>
    <w:rsid w:val="00CE1181"/>
    <w:rsid w:val="00CE3B1C"/>
    <w:rsid w:val="00CE476B"/>
    <w:rsid w:val="00CE7EEF"/>
    <w:rsid w:val="00CF09B8"/>
    <w:rsid w:val="00CF12DF"/>
    <w:rsid w:val="00CF3841"/>
    <w:rsid w:val="00CF3C55"/>
    <w:rsid w:val="00CF40D6"/>
    <w:rsid w:val="00CF5940"/>
    <w:rsid w:val="00CF5F0F"/>
    <w:rsid w:val="00D01916"/>
    <w:rsid w:val="00D037F0"/>
    <w:rsid w:val="00D04DA9"/>
    <w:rsid w:val="00D07A47"/>
    <w:rsid w:val="00D10574"/>
    <w:rsid w:val="00D129A6"/>
    <w:rsid w:val="00D138C3"/>
    <w:rsid w:val="00D22147"/>
    <w:rsid w:val="00D247B0"/>
    <w:rsid w:val="00D25F31"/>
    <w:rsid w:val="00D27064"/>
    <w:rsid w:val="00D302D7"/>
    <w:rsid w:val="00D31796"/>
    <w:rsid w:val="00D332BD"/>
    <w:rsid w:val="00D4162F"/>
    <w:rsid w:val="00D43A6D"/>
    <w:rsid w:val="00D44D83"/>
    <w:rsid w:val="00D51F6F"/>
    <w:rsid w:val="00D529F9"/>
    <w:rsid w:val="00D56365"/>
    <w:rsid w:val="00D57D73"/>
    <w:rsid w:val="00D61722"/>
    <w:rsid w:val="00D61BB2"/>
    <w:rsid w:val="00D63811"/>
    <w:rsid w:val="00D63FAF"/>
    <w:rsid w:val="00D66399"/>
    <w:rsid w:val="00D669C2"/>
    <w:rsid w:val="00D66C88"/>
    <w:rsid w:val="00D67DDD"/>
    <w:rsid w:val="00D718BC"/>
    <w:rsid w:val="00D72184"/>
    <w:rsid w:val="00D72707"/>
    <w:rsid w:val="00D73024"/>
    <w:rsid w:val="00D731D4"/>
    <w:rsid w:val="00D749C6"/>
    <w:rsid w:val="00D74D54"/>
    <w:rsid w:val="00D800F0"/>
    <w:rsid w:val="00D827E3"/>
    <w:rsid w:val="00D8772D"/>
    <w:rsid w:val="00D91445"/>
    <w:rsid w:val="00D919B4"/>
    <w:rsid w:val="00D91B6D"/>
    <w:rsid w:val="00D91C2D"/>
    <w:rsid w:val="00DA12F3"/>
    <w:rsid w:val="00DA1608"/>
    <w:rsid w:val="00DA7101"/>
    <w:rsid w:val="00DA7C45"/>
    <w:rsid w:val="00DB02AE"/>
    <w:rsid w:val="00DB0E3F"/>
    <w:rsid w:val="00DB4D2C"/>
    <w:rsid w:val="00DB635E"/>
    <w:rsid w:val="00DB6789"/>
    <w:rsid w:val="00DC06BC"/>
    <w:rsid w:val="00DC0F8C"/>
    <w:rsid w:val="00DC4648"/>
    <w:rsid w:val="00DC4BAC"/>
    <w:rsid w:val="00DD1CDF"/>
    <w:rsid w:val="00DD3A87"/>
    <w:rsid w:val="00DD4D8A"/>
    <w:rsid w:val="00DD68F1"/>
    <w:rsid w:val="00DE1AC9"/>
    <w:rsid w:val="00DE4F59"/>
    <w:rsid w:val="00DE65C8"/>
    <w:rsid w:val="00DE72D7"/>
    <w:rsid w:val="00DF1A74"/>
    <w:rsid w:val="00DF245E"/>
    <w:rsid w:val="00DF5DDF"/>
    <w:rsid w:val="00DF7EA2"/>
    <w:rsid w:val="00E00D77"/>
    <w:rsid w:val="00E025BE"/>
    <w:rsid w:val="00E0277E"/>
    <w:rsid w:val="00E03020"/>
    <w:rsid w:val="00E03AFA"/>
    <w:rsid w:val="00E04960"/>
    <w:rsid w:val="00E06797"/>
    <w:rsid w:val="00E06E58"/>
    <w:rsid w:val="00E10D0B"/>
    <w:rsid w:val="00E123D3"/>
    <w:rsid w:val="00E12557"/>
    <w:rsid w:val="00E15E59"/>
    <w:rsid w:val="00E23EB9"/>
    <w:rsid w:val="00E2616E"/>
    <w:rsid w:val="00E26C6C"/>
    <w:rsid w:val="00E27A4F"/>
    <w:rsid w:val="00E3070F"/>
    <w:rsid w:val="00E31E41"/>
    <w:rsid w:val="00E32B78"/>
    <w:rsid w:val="00E330CD"/>
    <w:rsid w:val="00E35654"/>
    <w:rsid w:val="00E45784"/>
    <w:rsid w:val="00E46F27"/>
    <w:rsid w:val="00E5225A"/>
    <w:rsid w:val="00E527F5"/>
    <w:rsid w:val="00E6071B"/>
    <w:rsid w:val="00E61F74"/>
    <w:rsid w:val="00E623F2"/>
    <w:rsid w:val="00E62830"/>
    <w:rsid w:val="00E72149"/>
    <w:rsid w:val="00E75237"/>
    <w:rsid w:val="00E757F6"/>
    <w:rsid w:val="00E77CE2"/>
    <w:rsid w:val="00E84604"/>
    <w:rsid w:val="00E85292"/>
    <w:rsid w:val="00E902E8"/>
    <w:rsid w:val="00E9721E"/>
    <w:rsid w:val="00EA0EC1"/>
    <w:rsid w:val="00EA47D1"/>
    <w:rsid w:val="00EA5CB0"/>
    <w:rsid w:val="00EA68A0"/>
    <w:rsid w:val="00EA6E31"/>
    <w:rsid w:val="00EB2753"/>
    <w:rsid w:val="00EB4F81"/>
    <w:rsid w:val="00EB7DF3"/>
    <w:rsid w:val="00EC545E"/>
    <w:rsid w:val="00EE606B"/>
    <w:rsid w:val="00EE690F"/>
    <w:rsid w:val="00EF1A5C"/>
    <w:rsid w:val="00EF523C"/>
    <w:rsid w:val="00EF7C13"/>
    <w:rsid w:val="00F06ABD"/>
    <w:rsid w:val="00F06F51"/>
    <w:rsid w:val="00F0734E"/>
    <w:rsid w:val="00F078E0"/>
    <w:rsid w:val="00F07B3E"/>
    <w:rsid w:val="00F12090"/>
    <w:rsid w:val="00F1389B"/>
    <w:rsid w:val="00F16D09"/>
    <w:rsid w:val="00F173B2"/>
    <w:rsid w:val="00F173F2"/>
    <w:rsid w:val="00F179FF"/>
    <w:rsid w:val="00F20449"/>
    <w:rsid w:val="00F21250"/>
    <w:rsid w:val="00F23EB0"/>
    <w:rsid w:val="00F254F1"/>
    <w:rsid w:val="00F258B6"/>
    <w:rsid w:val="00F2737D"/>
    <w:rsid w:val="00F3061E"/>
    <w:rsid w:val="00F314F0"/>
    <w:rsid w:val="00F31BF5"/>
    <w:rsid w:val="00F3233A"/>
    <w:rsid w:val="00F32583"/>
    <w:rsid w:val="00F33115"/>
    <w:rsid w:val="00F33F19"/>
    <w:rsid w:val="00F35F83"/>
    <w:rsid w:val="00F3707B"/>
    <w:rsid w:val="00F41212"/>
    <w:rsid w:val="00F47747"/>
    <w:rsid w:val="00F54058"/>
    <w:rsid w:val="00F61602"/>
    <w:rsid w:val="00F62B1B"/>
    <w:rsid w:val="00F66AA5"/>
    <w:rsid w:val="00F66B7C"/>
    <w:rsid w:val="00F70620"/>
    <w:rsid w:val="00F7216F"/>
    <w:rsid w:val="00F72F48"/>
    <w:rsid w:val="00F7420E"/>
    <w:rsid w:val="00F7429D"/>
    <w:rsid w:val="00F87A41"/>
    <w:rsid w:val="00F90440"/>
    <w:rsid w:val="00F9051B"/>
    <w:rsid w:val="00F91313"/>
    <w:rsid w:val="00F914E5"/>
    <w:rsid w:val="00F942AD"/>
    <w:rsid w:val="00FA390A"/>
    <w:rsid w:val="00FA41C2"/>
    <w:rsid w:val="00FA4B5C"/>
    <w:rsid w:val="00FA695F"/>
    <w:rsid w:val="00FB41E5"/>
    <w:rsid w:val="00FB4677"/>
    <w:rsid w:val="00FB680D"/>
    <w:rsid w:val="00FC40EB"/>
    <w:rsid w:val="00FC5EC3"/>
    <w:rsid w:val="00FC6988"/>
    <w:rsid w:val="00FC7F7A"/>
    <w:rsid w:val="00FD0684"/>
    <w:rsid w:val="00FD0E98"/>
    <w:rsid w:val="00FD1D42"/>
    <w:rsid w:val="00FD25CB"/>
    <w:rsid w:val="00FD27C9"/>
    <w:rsid w:val="00FD2E35"/>
    <w:rsid w:val="00FD310C"/>
    <w:rsid w:val="00FD40CA"/>
    <w:rsid w:val="00FD45F5"/>
    <w:rsid w:val="00FD4AE4"/>
    <w:rsid w:val="00FD5FC9"/>
    <w:rsid w:val="00FD61D6"/>
    <w:rsid w:val="00FE0796"/>
    <w:rsid w:val="00FE1260"/>
    <w:rsid w:val="00FE262F"/>
    <w:rsid w:val="00FE2C60"/>
    <w:rsid w:val="00FE53C4"/>
    <w:rsid w:val="00FE7B22"/>
    <w:rsid w:val="00FF0809"/>
    <w:rsid w:val="00FF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5D6C0-904E-4FC6-8040-E62AC7FD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782"/>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F331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331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3F5F52"/>
    <w:pPr>
      <w:keepNext/>
      <w:jc w:val="center"/>
      <w:outlineLvl w:val="4"/>
    </w:pPr>
    <w:rPr>
      <w:rFonts w:ascii="$Caslon" w:hAnsi="$Caslon"/>
      <w:sz w:val="24"/>
    </w:rPr>
  </w:style>
  <w:style w:type="paragraph" w:styleId="8">
    <w:name w:val="heading 8"/>
    <w:basedOn w:val="a"/>
    <w:next w:val="a"/>
    <w:link w:val="80"/>
    <w:qFormat/>
    <w:rsid w:val="003F5F52"/>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F5F52"/>
    <w:rPr>
      <w:rFonts w:ascii="$Caslon" w:eastAsia="Times New Roman" w:hAnsi="$Caslon" w:cs="Times New Roman"/>
      <w:sz w:val="24"/>
      <w:szCs w:val="20"/>
    </w:rPr>
  </w:style>
  <w:style w:type="character" w:customStyle="1" w:styleId="80">
    <w:name w:val="Заголовок 8 Знак"/>
    <w:basedOn w:val="a0"/>
    <w:link w:val="8"/>
    <w:rsid w:val="003F5F52"/>
    <w:rPr>
      <w:rFonts w:ascii="$Caslon" w:eastAsia="Times New Roman" w:hAnsi="$Caslon" w:cs="Times New Roman"/>
      <w:b/>
      <w:sz w:val="24"/>
      <w:szCs w:val="20"/>
      <w:lang w:val="en-US"/>
    </w:rPr>
  </w:style>
  <w:style w:type="paragraph" w:styleId="a3">
    <w:name w:val="header"/>
    <w:basedOn w:val="a"/>
    <w:link w:val="a4"/>
    <w:rsid w:val="003F5F52"/>
    <w:pPr>
      <w:tabs>
        <w:tab w:val="center" w:pos="4677"/>
        <w:tab w:val="right" w:pos="9355"/>
      </w:tabs>
    </w:pPr>
  </w:style>
  <w:style w:type="character" w:customStyle="1" w:styleId="a4">
    <w:name w:val="Верхний колонтитул Знак"/>
    <w:basedOn w:val="a0"/>
    <w:link w:val="a3"/>
    <w:rsid w:val="003F5F52"/>
    <w:rPr>
      <w:rFonts w:ascii="Times New Roman" w:eastAsia="Times New Roman" w:hAnsi="Times New Roman" w:cs="Times New Roman"/>
      <w:sz w:val="20"/>
      <w:szCs w:val="20"/>
      <w:lang w:val="en-US"/>
    </w:rPr>
  </w:style>
  <w:style w:type="paragraph" w:styleId="a5">
    <w:name w:val="footer"/>
    <w:basedOn w:val="a"/>
    <w:link w:val="a6"/>
    <w:uiPriority w:val="99"/>
    <w:rsid w:val="003F5F52"/>
    <w:pPr>
      <w:tabs>
        <w:tab w:val="center" w:pos="4677"/>
        <w:tab w:val="right" w:pos="9355"/>
      </w:tabs>
    </w:pPr>
  </w:style>
  <w:style w:type="character" w:customStyle="1" w:styleId="a6">
    <w:name w:val="Нижний колонтитул Знак"/>
    <w:basedOn w:val="a0"/>
    <w:link w:val="a5"/>
    <w:uiPriority w:val="99"/>
    <w:rsid w:val="003F5F52"/>
    <w:rPr>
      <w:rFonts w:ascii="Times New Roman" w:eastAsia="Times New Roman" w:hAnsi="Times New Roman" w:cs="Times New Roman"/>
      <w:sz w:val="20"/>
      <w:szCs w:val="20"/>
      <w:lang w:val="en-US"/>
    </w:rPr>
  </w:style>
  <w:style w:type="table" w:styleId="a7">
    <w:name w:val="Table Grid"/>
    <w:basedOn w:val="a1"/>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3F5F52"/>
    <w:pPr>
      <w:spacing w:after="0" w:line="240" w:lineRule="auto"/>
    </w:pPr>
    <w:rPr>
      <w:rFonts w:eastAsiaTheme="minorEastAsia"/>
      <w:lang w:val="ru-RU" w:eastAsia="ru-RU"/>
    </w:rPr>
  </w:style>
  <w:style w:type="paragraph" w:styleId="a9">
    <w:name w:val="List Paragraph"/>
    <w:basedOn w:val="a"/>
    <w:uiPriority w:val="1"/>
    <w:qFormat/>
    <w:rsid w:val="008B0837"/>
    <w:pPr>
      <w:ind w:left="720" w:firstLine="0"/>
      <w:contextualSpacing/>
      <w:jc w:val="left"/>
    </w:pPr>
    <w:rPr>
      <w:sz w:val="28"/>
      <w:lang w:val="ru-RU" w:eastAsia="ru-RU"/>
    </w:rPr>
  </w:style>
  <w:style w:type="character" w:styleId="aa">
    <w:name w:val="Hyperlink"/>
    <w:basedOn w:val="a0"/>
    <w:uiPriority w:val="99"/>
    <w:unhideWhenUsed/>
    <w:rsid w:val="00505EBC"/>
    <w:rPr>
      <w:color w:val="0000FF"/>
      <w:u w:val="single"/>
    </w:rPr>
  </w:style>
  <w:style w:type="character" w:styleId="ab">
    <w:name w:val="annotation reference"/>
    <w:basedOn w:val="a0"/>
    <w:uiPriority w:val="99"/>
    <w:unhideWhenUsed/>
    <w:rsid w:val="00B7578D"/>
    <w:rPr>
      <w:sz w:val="16"/>
      <w:szCs w:val="16"/>
    </w:rPr>
  </w:style>
  <w:style w:type="paragraph" w:styleId="ac">
    <w:name w:val="annotation text"/>
    <w:basedOn w:val="a"/>
    <w:link w:val="ad"/>
    <w:uiPriority w:val="99"/>
    <w:unhideWhenUsed/>
    <w:rsid w:val="00B7578D"/>
  </w:style>
  <w:style w:type="character" w:customStyle="1" w:styleId="ad">
    <w:name w:val="Текст примечания Знак"/>
    <w:basedOn w:val="a0"/>
    <w:link w:val="ac"/>
    <w:uiPriority w:val="99"/>
    <w:rsid w:val="00B7578D"/>
    <w:rPr>
      <w:rFonts w:ascii="Times New Roman" w:eastAsia="Times New Roman" w:hAnsi="Times New Roman" w:cs="Times New Roman"/>
      <w:sz w:val="20"/>
      <w:szCs w:val="20"/>
      <w:lang w:val="en-US"/>
    </w:rPr>
  </w:style>
  <w:style w:type="paragraph" w:styleId="ae">
    <w:name w:val="annotation subject"/>
    <w:basedOn w:val="ac"/>
    <w:next w:val="ac"/>
    <w:link w:val="af"/>
    <w:uiPriority w:val="99"/>
    <w:semiHidden/>
    <w:unhideWhenUsed/>
    <w:rsid w:val="00B7578D"/>
    <w:rPr>
      <w:b/>
      <w:bCs/>
    </w:rPr>
  </w:style>
  <w:style w:type="character" w:customStyle="1" w:styleId="af">
    <w:name w:val="Тема примечания Знак"/>
    <w:basedOn w:val="ad"/>
    <w:link w:val="ae"/>
    <w:uiPriority w:val="99"/>
    <w:semiHidden/>
    <w:rsid w:val="00B7578D"/>
    <w:rPr>
      <w:rFonts w:ascii="Times New Roman" w:eastAsia="Times New Roman" w:hAnsi="Times New Roman" w:cs="Times New Roman"/>
      <w:b/>
      <w:bCs/>
      <w:sz w:val="20"/>
      <w:szCs w:val="20"/>
      <w:lang w:val="en-US"/>
    </w:rPr>
  </w:style>
  <w:style w:type="paragraph" w:styleId="af0">
    <w:name w:val="Balloon Text"/>
    <w:basedOn w:val="a"/>
    <w:link w:val="af1"/>
    <w:uiPriority w:val="99"/>
    <w:semiHidden/>
    <w:unhideWhenUsed/>
    <w:rsid w:val="00B7578D"/>
    <w:rPr>
      <w:rFonts w:ascii="Tahoma" w:hAnsi="Tahoma" w:cs="Tahoma"/>
      <w:sz w:val="16"/>
      <w:szCs w:val="16"/>
    </w:rPr>
  </w:style>
  <w:style w:type="character" w:customStyle="1" w:styleId="af1">
    <w:name w:val="Текст выноски Знак"/>
    <w:basedOn w:val="a0"/>
    <w:link w:val="af0"/>
    <w:uiPriority w:val="99"/>
    <w:semiHidden/>
    <w:rsid w:val="00B7578D"/>
    <w:rPr>
      <w:rFonts w:ascii="Tahoma" w:eastAsia="Times New Roman" w:hAnsi="Tahoma" w:cs="Tahoma"/>
      <w:sz w:val="16"/>
      <w:szCs w:val="16"/>
      <w:lang w:val="en-US"/>
    </w:rPr>
  </w:style>
  <w:style w:type="paragraph" w:styleId="af2">
    <w:name w:val="Normal (Web)"/>
    <w:basedOn w:val="a"/>
    <w:uiPriority w:val="99"/>
    <w:unhideWhenUsed/>
    <w:rsid w:val="00333C85"/>
    <w:pPr>
      <w:spacing w:before="100" w:beforeAutospacing="1" w:after="100" w:afterAutospacing="1"/>
      <w:ind w:firstLine="0"/>
      <w:jc w:val="left"/>
    </w:pPr>
    <w:rPr>
      <w:sz w:val="24"/>
      <w:szCs w:val="24"/>
      <w:lang w:val="ru-RU" w:eastAsia="ru-RU"/>
    </w:rPr>
  </w:style>
  <w:style w:type="paragraph" w:customStyle="1" w:styleId="cb">
    <w:name w:val="cb"/>
    <w:basedOn w:val="a"/>
    <w:rsid w:val="00333C85"/>
    <w:pPr>
      <w:spacing w:before="100" w:beforeAutospacing="1" w:after="100" w:afterAutospacing="1"/>
      <w:ind w:firstLine="0"/>
      <w:jc w:val="left"/>
    </w:pPr>
    <w:rPr>
      <w:sz w:val="24"/>
      <w:szCs w:val="24"/>
      <w:lang w:val="ru-RU" w:eastAsia="ru-RU"/>
    </w:rPr>
  </w:style>
  <w:style w:type="paragraph" w:customStyle="1" w:styleId="pb">
    <w:name w:val="pb"/>
    <w:basedOn w:val="a"/>
    <w:rsid w:val="00E77CE2"/>
    <w:pPr>
      <w:spacing w:before="100" w:beforeAutospacing="1" w:after="100" w:afterAutospacing="1"/>
      <w:ind w:firstLine="0"/>
      <w:jc w:val="left"/>
    </w:pPr>
    <w:rPr>
      <w:sz w:val="24"/>
      <w:szCs w:val="24"/>
      <w:lang w:val="ru-RU" w:eastAsia="ru-RU"/>
    </w:rPr>
  </w:style>
  <w:style w:type="paragraph" w:customStyle="1" w:styleId="tt">
    <w:name w:val="tt"/>
    <w:basedOn w:val="a"/>
    <w:rsid w:val="00E77CE2"/>
    <w:pPr>
      <w:spacing w:before="100" w:beforeAutospacing="1" w:after="100" w:afterAutospacing="1"/>
      <w:ind w:firstLine="0"/>
      <w:jc w:val="left"/>
    </w:pPr>
    <w:rPr>
      <w:sz w:val="24"/>
      <w:szCs w:val="24"/>
      <w:lang w:val="ru-RU" w:eastAsia="ru-RU"/>
    </w:rPr>
  </w:style>
  <w:style w:type="paragraph" w:customStyle="1" w:styleId="cn">
    <w:name w:val="cn"/>
    <w:basedOn w:val="a"/>
    <w:rsid w:val="00E77CE2"/>
    <w:pPr>
      <w:spacing w:before="100" w:beforeAutospacing="1" w:after="100" w:afterAutospacing="1"/>
      <w:ind w:firstLine="0"/>
      <w:jc w:val="left"/>
    </w:pPr>
    <w:rPr>
      <w:sz w:val="24"/>
      <w:szCs w:val="24"/>
      <w:lang w:val="ru-RU" w:eastAsia="ru-RU"/>
    </w:rPr>
  </w:style>
  <w:style w:type="paragraph" w:customStyle="1" w:styleId="text-align-justify">
    <w:name w:val="text-align-justify"/>
    <w:basedOn w:val="a"/>
    <w:rsid w:val="00BE453B"/>
    <w:pPr>
      <w:spacing w:before="100" w:beforeAutospacing="1" w:after="100" w:afterAutospacing="1"/>
      <w:ind w:firstLine="0"/>
      <w:jc w:val="left"/>
    </w:pPr>
    <w:rPr>
      <w:sz w:val="24"/>
      <w:szCs w:val="24"/>
      <w:lang w:val="ru-RU" w:eastAsia="ru-RU"/>
    </w:rPr>
  </w:style>
  <w:style w:type="paragraph" w:customStyle="1" w:styleId="md">
    <w:name w:val="md"/>
    <w:basedOn w:val="a"/>
    <w:rsid w:val="00205845"/>
    <w:pPr>
      <w:spacing w:before="100" w:beforeAutospacing="1" w:after="100" w:afterAutospacing="1"/>
      <w:ind w:firstLine="0"/>
      <w:jc w:val="left"/>
    </w:pPr>
    <w:rPr>
      <w:sz w:val="24"/>
      <w:szCs w:val="24"/>
      <w:lang w:val="ru-RU" w:eastAsia="ru-RU"/>
    </w:rPr>
  </w:style>
  <w:style w:type="paragraph" w:styleId="af3">
    <w:name w:val="Revision"/>
    <w:hidden/>
    <w:uiPriority w:val="99"/>
    <w:semiHidden/>
    <w:rsid w:val="00842062"/>
    <w:pPr>
      <w:spacing w:after="0" w:line="240" w:lineRule="auto"/>
    </w:pPr>
    <w:rPr>
      <w:rFonts w:ascii="Times New Roman" w:eastAsia="Times New Roman" w:hAnsi="Times New Roman" w:cs="Times New Roman"/>
      <w:sz w:val="20"/>
      <w:szCs w:val="20"/>
      <w:lang w:val="en-US"/>
    </w:rPr>
  </w:style>
  <w:style w:type="character" w:styleId="af4">
    <w:name w:val="Strong"/>
    <w:uiPriority w:val="22"/>
    <w:qFormat/>
    <w:rsid w:val="006E330E"/>
    <w:rPr>
      <w:b/>
      <w:bCs/>
    </w:rPr>
  </w:style>
  <w:style w:type="paragraph" w:styleId="af5">
    <w:name w:val="Body Text"/>
    <w:basedOn w:val="a"/>
    <w:link w:val="af6"/>
    <w:uiPriority w:val="1"/>
    <w:qFormat/>
    <w:rsid w:val="002E23B1"/>
    <w:pPr>
      <w:widowControl w:val="0"/>
      <w:autoSpaceDE w:val="0"/>
      <w:autoSpaceDN w:val="0"/>
      <w:ind w:firstLine="0"/>
      <w:jc w:val="left"/>
    </w:pPr>
    <w:rPr>
      <w:rFonts w:ascii="Cambria" w:eastAsia="Cambria" w:hAnsi="Cambria" w:cs="Cambria"/>
      <w:sz w:val="19"/>
      <w:szCs w:val="19"/>
      <w:lang w:val="ro-RO"/>
    </w:rPr>
  </w:style>
  <w:style w:type="character" w:customStyle="1" w:styleId="af6">
    <w:name w:val="Основной текст Знак"/>
    <w:basedOn w:val="a0"/>
    <w:link w:val="af5"/>
    <w:uiPriority w:val="1"/>
    <w:rsid w:val="002E23B1"/>
    <w:rPr>
      <w:rFonts w:ascii="Cambria" w:eastAsia="Cambria" w:hAnsi="Cambria" w:cs="Cambria"/>
      <w:sz w:val="19"/>
      <w:szCs w:val="19"/>
      <w:lang w:val="ro-RO"/>
    </w:rPr>
  </w:style>
  <w:style w:type="character" w:customStyle="1" w:styleId="10">
    <w:name w:val="Заголовок 1 Знак"/>
    <w:basedOn w:val="a0"/>
    <w:link w:val="1"/>
    <w:uiPriority w:val="9"/>
    <w:rsid w:val="00F33115"/>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F33115"/>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3180">
      <w:bodyDiv w:val="1"/>
      <w:marLeft w:val="0"/>
      <w:marRight w:val="0"/>
      <w:marTop w:val="0"/>
      <w:marBottom w:val="0"/>
      <w:divBdr>
        <w:top w:val="none" w:sz="0" w:space="0" w:color="auto"/>
        <w:left w:val="none" w:sz="0" w:space="0" w:color="auto"/>
        <w:bottom w:val="none" w:sz="0" w:space="0" w:color="auto"/>
        <w:right w:val="none" w:sz="0" w:space="0" w:color="auto"/>
      </w:divBdr>
      <w:divsChild>
        <w:div w:id="70585722">
          <w:marLeft w:val="0"/>
          <w:marRight w:val="0"/>
          <w:marTop w:val="0"/>
          <w:marBottom w:val="0"/>
          <w:divBdr>
            <w:top w:val="none" w:sz="0" w:space="0" w:color="auto"/>
            <w:left w:val="none" w:sz="0" w:space="0" w:color="auto"/>
            <w:bottom w:val="none" w:sz="0" w:space="0" w:color="auto"/>
            <w:right w:val="none" w:sz="0" w:space="0" w:color="auto"/>
          </w:divBdr>
        </w:div>
      </w:divsChild>
    </w:div>
    <w:div w:id="104812921">
      <w:bodyDiv w:val="1"/>
      <w:marLeft w:val="0"/>
      <w:marRight w:val="0"/>
      <w:marTop w:val="0"/>
      <w:marBottom w:val="0"/>
      <w:divBdr>
        <w:top w:val="none" w:sz="0" w:space="0" w:color="auto"/>
        <w:left w:val="none" w:sz="0" w:space="0" w:color="auto"/>
        <w:bottom w:val="none" w:sz="0" w:space="0" w:color="auto"/>
        <w:right w:val="none" w:sz="0" w:space="0" w:color="auto"/>
      </w:divBdr>
      <w:divsChild>
        <w:div w:id="48847578">
          <w:marLeft w:val="0"/>
          <w:marRight w:val="0"/>
          <w:marTop w:val="0"/>
          <w:marBottom w:val="0"/>
          <w:divBdr>
            <w:top w:val="none" w:sz="0" w:space="0" w:color="auto"/>
            <w:left w:val="none" w:sz="0" w:space="0" w:color="auto"/>
            <w:bottom w:val="none" w:sz="0" w:space="0" w:color="auto"/>
            <w:right w:val="none" w:sz="0" w:space="0" w:color="auto"/>
          </w:divBdr>
        </w:div>
      </w:divsChild>
    </w:div>
    <w:div w:id="383602213">
      <w:bodyDiv w:val="1"/>
      <w:marLeft w:val="0"/>
      <w:marRight w:val="0"/>
      <w:marTop w:val="0"/>
      <w:marBottom w:val="0"/>
      <w:divBdr>
        <w:top w:val="none" w:sz="0" w:space="0" w:color="auto"/>
        <w:left w:val="none" w:sz="0" w:space="0" w:color="auto"/>
        <w:bottom w:val="none" w:sz="0" w:space="0" w:color="auto"/>
        <w:right w:val="none" w:sz="0" w:space="0" w:color="auto"/>
      </w:divBdr>
      <w:divsChild>
        <w:div w:id="2057046207">
          <w:marLeft w:val="0"/>
          <w:marRight w:val="0"/>
          <w:marTop w:val="0"/>
          <w:marBottom w:val="0"/>
          <w:divBdr>
            <w:top w:val="none" w:sz="0" w:space="0" w:color="auto"/>
            <w:left w:val="none" w:sz="0" w:space="0" w:color="auto"/>
            <w:bottom w:val="none" w:sz="0" w:space="0" w:color="auto"/>
            <w:right w:val="none" w:sz="0" w:space="0" w:color="auto"/>
          </w:divBdr>
        </w:div>
      </w:divsChild>
    </w:div>
    <w:div w:id="422915931">
      <w:bodyDiv w:val="1"/>
      <w:marLeft w:val="0"/>
      <w:marRight w:val="0"/>
      <w:marTop w:val="0"/>
      <w:marBottom w:val="0"/>
      <w:divBdr>
        <w:top w:val="none" w:sz="0" w:space="0" w:color="auto"/>
        <w:left w:val="none" w:sz="0" w:space="0" w:color="auto"/>
        <w:bottom w:val="none" w:sz="0" w:space="0" w:color="auto"/>
        <w:right w:val="none" w:sz="0" w:space="0" w:color="auto"/>
      </w:divBdr>
    </w:div>
    <w:div w:id="479923446">
      <w:bodyDiv w:val="1"/>
      <w:marLeft w:val="0"/>
      <w:marRight w:val="0"/>
      <w:marTop w:val="0"/>
      <w:marBottom w:val="0"/>
      <w:divBdr>
        <w:top w:val="none" w:sz="0" w:space="0" w:color="auto"/>
        <w:left w:val="none" w:sz="0" w:space="0" w:color="auto"/>
        <w:bottom w:val="none" w:sz="0" w:space="0" w:color="auto"/>
        <w:right w:val="none" w:sz="0" w:space="0" w:color="auto"/>
      </w:divBdr>
      <w:divsChild>
        <w:div w:id="91825118">
          <w:marLeft w:val="0"/>
          <w:marRight w:val="0"/>
          <w:marTop w:val="0"/>
          <w:marBottom w:val="0"/>
          <w:divBdr>
            <w:top w:val="none" w:sz="0" w:space="0" w:color="auto"/>
            <w:left w:val="none" w:sz="0" w:space="0" w:color="auto"/>
            <w:bottom w:val="none" w:sz="0" w:space="0" w:color="auto"/>
            <w:right w:val="none" w:sz="0" w:space="0" w:color="auto"/>
          </w:divBdr>
        </w:div>
      </w:divsChild>
    </w:div>
    <w:div w:id="486825941">
      <w:bodyDiv w:val="1"/>
      <w:marLeft w:val="0"/>
      <w:marRight w:val="0"/>
      <w:marTop w:val="0"/>
      <w:marBottom w:val="0"/>
      <w:divBdr>
        <w:top w:val="none" w:sz="0" w:space="0" w:color="auto"/>
        <w:left w:val="none" w:sz="0" w:space="0" w:color="auto"/>
        <w:bottom w:val="none" w:sz="0" w:space="0" w:color="auto"/>
        <w:right w:val="none" w:sz="0" w:space="0" w:color="auto"/>
      </w:divBdr>
      <w:divsChild>
        <w:div w:id="598804428">
          <w:marLeft w:val="0"/>
          <w:marRight w:val="0"/>
          <w:marTop w:val="0"/>
          <w:marBottom w:val="0"/>
          <w:divBdr>
            <w:top w:val="none" w:sz="0" w:space="0" w:color="auto"/>
            <w:left w:val="none" w:sz="0" w:space="0" w:color="auto"/>
            <w:bottom w:val="none" w:sz="0" w:space="0" w:color="auto"/>
            <w:right w:val="none" w:sz="0" w:space="0" w:color="auto"/>
          </w:divBdr>
        </w:div>
      </w:divsChild>
    </w:div>
    <w:div w:id="550850394">
      <w:bodyDiv w:val="1"/>
      <w:marLeft w:val="0"/>
      <w:marRight w:val="0"/>
      <w:marTop w:val="0"/>
      <w:marBottom w:val="0"/>
      <w:divBdr>
        <w:top w:val="none" w:sz="0" w:space="0" w:color="auto"/>
        <w:left w:val="none" w:sz="0" w:space="0" w:color="auto"/>
        <w:bottom w:val="none" w:sz="0" w:space="0" w:color="auto"/>
        <w:right w:val="none" w:sz="0" w:space="0" w:color="auto"/>
      </w:divBdr>
      <w:divsChild>
        <w:div w:id="1214079407">
          <w:marLeft w:val="0"/>
          <w:marRight w:val="0"/>
          <w:marTop w:val="0"/>
          <w:marBottom w:val="0"/>
          <w:divBdr>
            <w:top w:val="none" w:sz="0" w:space="0" w:color="auto"/>
            <w:left w:val="none" w:sz="0" w:space="0" w:color="auto"/>
            <w:bottom w:val="none" w:sz="0" w:space="0" w:color="auto"/>
            <w:right w:val="none" w:sz="0" w:space="0" w:color="auto"/>
          </w:divBdr>
        </w:div>
      </w:divsChild>
    </w:div>
    <w:div w:id="659382009">
      <w:bodyDiv w:val="1"/>
      <w:marLeft w:val="0"/>
      <w:marRight w:val="0"/>
      <w:marTop w:val="0"/>
      <w:marBottom w:val="0"/>
      <w:divBdr>
        <w:top w:val="none" w:sz="0" w:space="0" w:color="auto"/>
        <w:left w:val="none" w:sz="0" w:space="0" w:color="auto"/>
        <w:bottom w:val="none" w:sz="0" w:space="0" w:color="auto"/>
        <w:right w:val="none" w:sz="0" w:space="0" w:color="auto"/>
      </w:divBdr>
      <w:divsChild>
        <w:div w:id="655765238">
          <w:marLeft w:val="0"/>
          <w:marRight w:val="0"/>
          <w:marTop w:val="0"/>
          <w:marBottom w:val="0"/>
          <w:divBdr>
            <w:top w:val="none" w:sz="0" w:space="0" w:color="auto"/>
            <w:left w:val="none" w:sz="0" w:space="0" w:color="auto"/>
            <w:bottom w:val="none" w:sz="0" w:space="0" w:color="auto"/>
            <w:right w:val="none" w:sz="0" w:space="0" w:color="auto"/>
          </w:divBdr>
        </w:div>
      </w:divsChild>
    </w:div>
    <w:div w:id="775098040">
      <w:bodyDiv w:val="1"/>
      <w:marLeft w:val="0"/>
      <w:marRight w:val="0"/>
      <w:marTop w:val="0"/>
      <w:marBottom w:val="0"/>
      <w:divBdr>
        <w:top w:val="none" w:sz="0" w:space="0" w:color="auto"/>
        <w:left w:val="none" w:sz="0" w:space="0" w:color="auto"/>
        <w:bottom w:val="none" w:sz="0" w:space="0" w:color="auto"/>
        <w:right w:val="none" w:sz="0" w:space="0" w:color="auto"/>
      </w:divBdr>
      <w:divsChild>
        <w:div w:id="1349598000">
          <w:marLeft w:val="0"/>
          <w:marRight w:val="0"/>
          <w:marTop w:val="0"/>
          <w:marBottom w:val="0"/>
          <w:divBdr>
            <w:top w:val="none" w:sz="0" w:space="0" w:color="auto"/>
            <w:left w:val="none" w:sz="0" w:space="0" w:color="auto"/>
            <w:bottom w:val="none" w:sz="0" w:space="0" w:color="auto"/>
            <w:right w:val="none" w:sz="0" w:space="0" w:color="auto"/>
          </w:divBdr>
        </w:div>
      </w:divsChild>
    </w:div>
    <w:div w:id="896628427">
      <w:bodyDiv w:val="1"/>
      <w:marLeft w:val="0"/>
      <w:marRight w:val="0"/>
      <w:marTop w:val="0"/>
      <w:marBottom w:val="0"/>
      <w:divBdr>
        <w:top w:val="none" w:sz="0" w:space="0" w:color="auto"/>
        <w:left w:val="none" w:sz="0" w:space="0" w:color="auto"/>
        <w:bottom w:val="none" w:sz="0" w:space="0" w:color="auto"/>
        <w:right w:val="none" w:sz="0" w:space="0" w:color="auto"/>
      </w:divBdr>
      <w:divsChild>
        <w:div w:id="199053946">
          <w:marLeft w:val="0"/>
          <w:marRight w:val="0"/>
          <w:marTop w:val="0"/>
          <w:marBottom w:val="0"/>
          <w:divBdr>
            <w:top w:val="none" w:sz="0" w:space="0" w:color="auto"/>
            <w:left w:val="none" w:sz="0" w:space="0" w:color="auto"/>
            <w:bottom w:val="none" w:sz="0" w:space="0" w:color="auto"/>
            <w:right w:val="none" w:sz="0" w:space="0" w:color="auto"/>
          </w:divBdr>
        </w:div>
      </w:divsChild>
    </w:div>
    <w:div w:id="902913788">
      <w:bodyDiv w:val="1"/>
      <w:marLeft w:val="0"/>
      <w:marRight w:val="0"/>
      <w:marTop w:val="0"/>
      <w:marBottom w:val="0"/>
      <w:divBdr>
        <w:top w:val="none" w:sz="0" w:space="0" w:color="auto"/>
        <w:left w:val="none" w:sz="0" w:space="0" w:color="auto"/>
        <w:bottom w:val="none" w:sz="0" w:space="0" w:color="auto"/>
        <w:right w:val="none" w:sz="0" w:space="0" w:color="auto"/>
      </w:divBdr>
    </w:div>
    <w:div w:id="982151083">
      <w:bodyDiv w:val="1"/>
      <w:marLeft w:val="0"/>
      <w:marRight w:val="0"/>
      <w:marTop w:val="0"/>
      <w:marBottom w:val="0"/>
      <w:divBdr>
        <w:top w:val="none" w:sz="0" w:space="0" w:color="auto"/>
        <w:left w:val="none" w:sz="0" w:space="0" w:color="auto"/>
        <w:bottom w:val="none" w:sz="0" w:space="0" w:color="auto"/>
        <w:right w:val="none" w:sz="0" w:space="0" w:color="auto"/>
      </w:divBdr>
      <w:divsChild>
        <w:div w:id="1226065720">
          <w:marLeft w:val="0"/>
          <w:marRight w:val="0"/>
          <w:marTop w:val="0"/>
          <w:marBottom w:val="0"/>
          <w:divBdr>
            <w:top w:val="none" w:sz="0" w:space="0" w:color="auto"/>
            <w:left w:val="none" w:sz="0" w:space="0" w:color="auto"/>
            <w:bottom w:val="none" w:sz="0" w:space="0" w:color="auto"/>
            <w:right w:val="none" w:sz="0" w:space="0" w:color="auto"/>
          </w:divBdr>
        </w:div>
      </w:divsChild>
    </w:div>
    <w:div w:id="1053236195">
      <w:bodyDiv w:val="1"/>
      <w:marLeft w:val="0"/>
      <w:marRight w:val="0"/>
      <w:marTop w:val="0"/>
      <w:marBottom w:val="0"/>
      <w:divBdr>
        <w:top w:val="none" w:sz="0" w:space="0" w:color="auto"/>
        <w:left w:val="none" w:sz="0" w:space="0" w:color="auto"/>
        <w:bottom w:val="none" w:sz="0" w:space="0" w:color="auto"/>
        <w:right w:val="none" w:sz="0" w:space="0" w:color="auto"/>
      </w:divBdr>
      <w:divsChild>
        <w:div w:id="1798989889">
          <w:marLeft w:val="0"/>
          <w:marRight w:val="0"/>
          <w:marTop w:val="0"/>
          <w:marBottom w:val="0"/>
          <w:divBdr>
            <w:top w:val="none" w:sz="0" w:space="0" w:color="auto"/>
            <w:left w:val="none" w:sz="0" w:space="0" w:color="auto"/>
            <w:bottom w:val="none" w:sz="0" w:space="0" w:color="auto"/>
            <w:right w:val="none" w:sz="0" w:space="0" w:color="auto"/>
          </w:divBdr>
        </w:div>
      </w:divsChild>
    </w:div>
    <w:div w:id="1136877230">
      <w:bodyDiv w:val="1"/>
      <w:marLeft w:val="0"/>
      <w:marRight w:val="0"/>
      <w:marTop w:val="0"/>
      <w:marBottom w:val="0"/>
      <w:divBdr>
        <w:top w:val="none" w:sz="0" w:space="0" w:color="auto"/>
        <w:left w:val="none" w:sz="0" w:space="0" w:color="auto"/>
        <w:bottom w:val="none" w:sz="0" w:space="0" w:color="auto"/>
        <w:right w:val="none" w:sz="0" w:space="0" w:color="auto"/>
      </w:divBdr>
    </w:div>
    <w:div w:id="1154758371">
      <w:bodyDiv w:val="1"/>
      <w:marLeft w:val="0"/>
      <w:marRight w:val="0"/>
      <w:marTop w:val="0"/>
      <w:marBottom w:val="0"/>
      <w:divBdr>
        <w:top w:val="none" w:sz="0" w:space="0" w:color="auto"/>
        <w:left w:val="none" w:sz="0" w:space="0" w:color="auto"/>
        <w:bottom w:val="none" w:sz="0" w:space="0" w:color="auto"/>
        <w:right w:val="none" w:sz="0" w:space="0" w:color="auto"/>
      </w:divBdr>
      <w:divsChild>
        <w:div w:id="1949651869">
          <w:marLeft w:val="0"/>
          <w:marRight w:val="0"/>
          <w:marTop w:val="0"/>
          <w:marBottom w:val="0"/>
          <w:divBdr>
            <w:top w:val="none" w:sz="0" w:space="0" w:color="auto"/>
            <w:left w:val="none" w:sz="0" w:space="0" w:color="auto"/>
            <w:bottom w:val="none" w:sz="0" w:space="0" w:color="auto"/>
            <w:right w:val="none" w:sz="0" w:space="0" w:color="auto"/>
          </w:divBdr>
        </w:div>
      </w:divsChild>
    </w:div>
    <w:div w:id="1321730517">
      <w:bodyDiv w:val="1"/>
      <w:marLeft w:val="0"/>
      <w:marRight w:val="0"/>
      <w:marTop w:val="0"/>
      <w:marBottom w:val="0"/>
      <w:divBdr>
        <w:top w:val="none" w:sz="0" w:space="0" w:color="auto"/>
        <w:left w:val="none" w:sz="0" w:space="0" w:color="auto"/>
        <w:bottom w:val="none" w:sz="0" w:space="0" w:color="auto"/>
        <w:right w:val="none" w:sz="0" w:space="0" w:color="auto"/>
      </w:divBdr>
      <w:divsChild>
        <w:div w:id="1906837627">
          <w:marLeft w:val="0"/>
          <w:marRight w:val="0"/>
          <w:marTop w:val="0"/>
          <w:marBottom w:val="0"/>
          <w:divBdr>
            <w:top w:val="none" w:sz="0" w:space="0" w:color="auto"/>
            <w:left w:val="none" w:sz="0" w:space="0" w:color="auto"/>
            <w:bottom w:val="none" w:sz="0" w:space="0" w:color="auto"/>
            <w:right w:val="none" w:sz="0" w:space="0" w:color="auto"/>
          </w:divBdr>
        </w:div>
      </w:divsChild>
    </w:div>
    <w:div w:id="1345942362">
      <w:bodyDiv w:val="1"/>
      <w:marLeft w:val="0"/>
      <w:marRight w:val="0"/>
      <w:marTop w:val="0"/>
      <w:marBottom w:val="0"/>
      <w:divBdr>
        <w:top w:val="none" w:sz="0" w:space="0" w:color="auto"/>
        <w:left w:val="none" w:sz="0" w:space="0" w:color="auto"/>
        <w:bottom w:val="none" w:sz="0" w:space="0" w:color="auto"/>
        <w:right w:val="none" w:sz="0" w:space="0" w:color="auto"/>
      </w:divBdr>
      <w:divsChild>
        <w:div w:id="1593590687">
          <w:marLeft w:val="0"/>
          <w:marRight w:val="0"/>
          <w:marTop w:val="0"/>
          <w:marBottom w:val="0"/>
          <w:divBdr>
            <w:top w:val="none" w:sz="0" w:space="0" w:color="auto"/>
            <w:left w:val="none" w:sz="0" w:space="0" w:color="auto"/>
            <w:bottom w:val="none" w:sz="0" w:space="0" w:color="auto"/>
            <w:right w:val="none" w:sz="0" w:space="0" w:color="auto"/>
          </w:divBdr>
        </w:div>
      </w:divsChild>
    </w:div>
    <w:div w:id="1360351474">
      <w:bodyDiv w:val="1"/>
      <w:marLeft w:val="0"/>
      <w:marRight w:val="0"/>
      <w:marTop w:val="0"/>
      <w:marBottom w:val="0"/>
      <w:divBdr>
        <w:top w:val="none" w:sz="0" w:space="0" w:color="auto"/>
        <w:left w:val="none" w:sz="0" w:space="0" w:color="auto"/>
        <w:bottom w:val="none" w:sz="0" w:space="0" w:color="auto"/>
        <w:right w:val="none" w:sz="0" w:space="0" w:color="auto"/>
      </w:divBdr>
    </w:div>
    <w:div w:id="1604143164">
      <w:bodyDiv w:val="1"/>
      <w:marLeft w:val="0"/>
      <w:marRight w:val="0"/>
      <w:marTop w:val="0"/>
      <w:marBottom w:val="0"/>
      <w:divBdr>
        <w:top w:val="none" w:sz="0" w:space="0" w:color="auto"/>
        <w:left w:val="none" w:sz="0" w:space="0" w:color="auto"/>
        <w:bottom w:val="none" w:sz="0" w:space="0" w:color="auto"/>
        <w:right w:val="none" w:sz="0" w:space="0" w:color="auto"/>
      </w:divBdr>
      <w:divsChild>
        <w:div w:id="347565089">
          <w:marLeft w:val="0"/>
          <w:marRight w:val="0"/>
          <w:marTop w:val="0"/>
          <w:marBottom w:val="0"/>
          <w:divBdr>
            <w:top w:val="none" w:sz="0" w:space="0" w:color="auto"/>
            <w:left w:val="none" w:sz="0" w:space="0" w:color="auto"/>
            <w:bottom w:val="none" w:sz="0" w:space="0" w:color="auto"/>
            <w:right w:val="none" w:sz="0" w:space="0" w:color="auto"/>
          </w:divBdr>
        </w:div>
      </w:divsChild>
    </w:div>
    <w:div w:id="1663850796">
      <w:bodyDiv w:val="1"/>
      <w:marLeft w:val="0"/>
      <w:marRight w:val="0"/>
      <w:marTop w:val="0"/>
      <w:marBottom w:val="0"/>
      <w:divBdr>
        <w:top w:val="none" w:sz="0" w:space="0" w:color="auto"/>
        <w:left w:val="none" w:sz="0" w:space="0" w:color="auto"/>
        <w:bottom w:val="none" w:sz="0" w:space="0" w:color="auto"/>
        <w:right w:val="none" w:sz="0" w:space="0" w:color="auto"/>
      </w:divBdr>
      <w:divsChild>
        <w:div w:id="1351024676">
          <w:marLeft w:val="0"/>
          <w:marRight w:val="0"/>
          <w:marTop w:val="0"/>
          <w:marBottom w:val="0"/>
          <w:divBdr>
            <w:top w:val="none" w:sz="0" w:space="0" w:color="auto"/>
            <w:left w:val="none" w:sz="0" w:space="0" w:color="auto"/>
            <w:bottom w:val="none" w:sz="0" w:space="0" w:color="auto"/>
            <w:right w:val="none" w:sz="0" w:space="0" w:color="auto"/>
          </w:divBdr>
        </w:div>
      </w:divsChild>
    </w:div>
    <w:div w:id="1819345280">
      <w:bodyDiv w:val="1"/>
      <w:marLeft w:val="0"/>
      <w:marRight w:val="0"/>
      <w:marTop w:val="0"/>
      <w:marBottom w:val="0"/>
      <w:divBdr>
        <w:top w:val="none" w:sz="0" w:space="0" w:color="auto"/>
        <w:left w:val="none" w:sz="0" w:space="0" w:color="auto"/>
        <w:bottom w:val="none" w:sz="0" w:space="0" w:color="auto"/>
        <w:right w:val="none" w:sz="0" w:space="0" w:color="auto"/>
      </w:divBdr>
      <w:divsChild>
        <w:div w:id="744885071">
          <w:marLeft w:val="0"/>
          <w:marRight w:val="0"/>
          <w:marTop w:val="0"/>
          <w:marBottom w:val="0"/>
          <w:divBdr>
            <w:top w:val="none" w:sz="0" w:space="0" w:color="auto"/>
            <w:left w:val="none" w:sz="0" w:space="0" w:color="auto"/>
            <w:bottom w:val="none" w:sz="0" w:space="0" w:color="auto"/>
            <w:right w:val="none" w:sz="0" w:space="0" w:color="auto"/>
          </w:divBdr>
        </w:div>
      </w:divsChild>
    </w:div>
    <w:div w:id="1848057174">
      <w:bodyDiv w:val="1"/>
      <w:marLeft w:val="0"/>
      <w:marRight w:val="0"/>
      <w:marTop w:val="0"/>
      <w:marBottom w:val="0"/>
      <w:divBdr>
        <w:top w:val="none" w:sz="0" w:space="0" w:color="auto"/>
        <w:left w:val="none" w:sz="0" w:space="0" w:color="auto"/>
        <w:bottom w:val="none" w:sz="0" w:space="0" w:color="auto"/>
        <w:right w:val="none" w:sz="0" w:space="0" w:color="auto"/>
      </w:divBdr>
      <w:divsChild>
        <w:div w:id="1070687125">
          <w:marLeft w:val="0"/>
          <w:marRight w:val="0"/>
          <w:marTop w:val="0"/>
          <w:marBottom w:val="0"/>
          <w:divBdr>
            <w:top w:val="none" w:sz="0" w:space="0" w:color="auto"/>
            <w:left w:val="none" w:sz="0" w:space="0" w:color="auto"/>
            <w:bottom w:val="none" w:sz="0" w:space="0" w:color="auto"/>
            <w:right w:val="none" w:sz="0" w:space="0" w:color="auto"/>
          </w:divBdr>
        </w:div>
      </w:divsChild>
    </w:div>
    <w:div w:id="1938294344">
      <w:bodyDiv w:val="1"/>
      <w:marLeft w:val="0"/>
      <w:marRight w:val="0"/>
      <w:marTop w:val="0"/>
      <w:marBottom w:val="0"/>
      <w:divBdr>
        <w:top w:val="none" w:sz="0" w:space="0" w:color="auto"/>
        <w:left w:val="none" w:sz="0" w:space="0" w:color="auto"/>
        <w:bottom w:val="none" w:sz="0" w:space="0" w:color="auto"/>
        <w:right w:val="none" w:sz="0" w:space="0" w:color="auto"/>
      </w:divBdr>
      <w:divsChild>
        <w:div w:id="1826361995">
          <w:marLeft w:val="0"/>
          <w:marRight w:val="0"/>
          <w:marTop w:val="0"/>
          <w:marBottom w:val="0"/>
          <w:divBdr>
            <w:top w:val="none" w:sz="0" w:space="0" w:color="auto"/>
            <w:left w:val="none" w:sz="0" w:space="0" w:color="auto"/>
            <w:bottom w:val="none" w:sz="0" w:space="0" w:color="auto"/>
            <w:right w:val="none" w:sz="0" w:space="0" w:color="auto"/>
          </w:divBdr>
        </w:div>
      </w:divsChild>
    </w:div>
    <w:div w:id="1996911289">
      <w:bodyDiv w:val="1"/>
      <w:marLeft w:val="0"/>
      <w:marRight w:val="0"/>
      <w:marTop w:val="0"/>
      <w:marBottom w:val="0"/>
      <w:divBdr>
        <w:top w:val="none" w:sz="0" w:space="0" w:color="auto"/>
        <w:left w:val="none" w:sz="0" w:space="0" w:color="auto"/>
        <w:bottom w:val="none" w:sz="0" w:space="0" w:color="auto"/>
        <w:right w:val="none" w:sz="0" w:space="0" w:color="auto"/>
      </w:divBdr>
      <w:divsChild>
        <w:div w:id="136455657">
          <w:marLeft w:val="0"/>
          <w:marRight w:val="0"/>
          <w:marTop w:val="0"/>
          <w:marBottom w:val="0"/>
          <w:divBdr>
            <w:top w:val="none" w:sz="0" w:space="0" w:color="auto"/>
            <w:left w:val="none" w:sz="0" w:space="0" w:color="auto"/>
            <w:bottom w:val="none" w:sz="0" w:space="0" w:color="auto"/>
            <w:right w:val="none" w:sz="0" w:space="0" w:color="auto"/>
          </w:divBdr>
        </w:div>
      </w:divsChild>
    </w:div>
    <w:div w:id="2069958882">
      <w:bodyDiv w:val="1"/>
      <w:marLeft w:val="0"/>
      <w:marRight w:val="0"/>
      <w:marTop w:val="0"/>
      <w:marBottom w:val="0"/>
      <w:divBdr>
        <w:top w:val="none" w:sz="0" w:space="0" w:color="auto"/>
        <w:left w:val="none" w:sz="0" w:space="0" w:color="auto"/>
        <w:bottom w:val="none" w:sz="0" w:space="0" w:color="auto"/>
        <w:right w:val="none" w:sz="0" w:space="0" w:color="auto"/>
      </w:divBdr>
      <w:divsChild>
        <w:div w:id="1921938977">
          <w:marLeft w:val="0"/>
          <w:marRight w:val="0"/>
          <w:marTop w:val="0"/>
          <w:marBottom w:val="0"/>
          <w:divBdr>
            <w:top w:val="none" w:sz="0" w:space="0" w:color="auto"/>
            <w:left w:val="none" w:sz="0" w:space="0" w:color="auto"/>
            <w:bottom w:val="none" w:sz="0" w:space="0" w:color="auto"/>
            <w:right w:val="none" w:sz="0" w:space="0" w:color="auto"/>
          </w:divBdr>
        </w:div>
      </w:divsChild>
    </w:div>
    <w:div w:id="2084176122">
      <w:bodyDiv w:val="1"/>
      <w:marLeft w:val="0"/>
      <w:marRight w:val="0"/>
      <w:marTop w:val="0"/>
      <w:marBottom w:val="0"/>
      <w:divBdr>
        <w:top w:val="none" w:sz="0" w:space="0" w:color="auto"/>
        <w:left w:val="none" w:sz="0" w:space="0" w:color="auto"/>
        <w:bottom w:val="none" w:sz="0" w:space="0" w:color="auto"/>
        <w:right w:val="none" w:sz="0" w:space="0" w:color="auto"/>
      </w:divBdr>
      <w:divsChild>
        <w:div w:id="168586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37AB-F259-44E9-BB22-62C95A8E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6670</Words>
  <Characters>38022</Characters>
  <Application>Microsoft Office Word</Application>
  <DocSecurity>0</DocSecurity>
  <Lines>316</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Aliona Denisov</cp:lastModifiedBy>
  <cp:revision>2</cp:revision>
  <cp:lastPrinted>2024-05-27T10:17:00Z</cp:lastPrinted>
  <dcterms:created xsi:type="dcterms:W3CDTF">2026-01-12T12:25:00Z</dcterms:created>
  <dcterms:modified xsi:type="dcterms:W3CDTF">2026-01-12T12:25:00Z</dcterms:modified>
</cp:coreProperties>
</file>