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35F2D8F4" w:rsidR="008B4BE6" w:rsidRPr="00497D3F" w:rsidRDefault="00637F72" w:rsidP="00BC2F2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497D3F">
        <w:rPr>
          <w:b/>
          <w:sz w:val="26"/>
          <w:szCs w:val="26"/>
          <w:lang w:val="ro-RO"/>
        </w:rPr>
        <w:t xml:space="preserve"> </w:t>
      </w:r>
      <w:r w:rsidR="006933C3" w:rsidRPr="00497D3F">
        <w:rPr>
          <w:b/>
          <w:sz w:val="26"/>
          <w:szCs w:val="26"/>
          <w:lang w:val="ro-RO"/>
        </w:rPr>
        <w:t>NOTA</w:t>
      </w:r>
      <w:r w:rsidR="00032B46" w:rsidRPr="00497D3F">
        <w:rPr>
          <w:b/>
          <w:sz w:val="26"/>
          <w:szCs w:val="26"/>
          <w:lang w:val="ro-RO"/>
        </w:rPr>
        <w:t xml:space="preserve"> </w:t>
      </w:r>
      <w:r w:rsidR="006933C3" w:rsidRPr="00497D3F">
        <w:rPr>
          <w:b/>
          <w:sz w:val="26"/>
          <w:szCs w:val="26"/>
          <w:lang w:val="ro-RO"/>
        </w:rPr>
        <w:t>DE</w:t>
      </w:r>
      <w:r w:rsidR="00032B46" w:rsidRPr="00497D3F">
        <w:rPr>
          <w:b/>
          <w:sz w:val="26"/>
          <w:szCs w:val="26"/>
          <w:lang w:val="ro-RO"/>
        </w:rPr>
        <w:t xml:space="preserve"> </w:t>
      </w:r>
      <w:r w:rsidR="006933C3" w:rsidRPr="00497D3F">
        <w:rPr>
          <w:b/>
          <w:sz w:val="26"/>
          <w:szCs w:val="26"/>
          <w:lang w:val="ro-RO"/>
        </w:rPr>
        <w:t>FUNDAMENTARE</w:t>
      </w:r>
    </w:p>
    <w:p w14:paraId="30820D7F" w14:textId="1A0A0E57" w:rsidR="008A538A" w:rsidRPr="00497D3F" w:rsidRDefault="006933C3" w:rsidP="005F5814">
      <w:pPr>
        <w:jc w:val="center"/>
        <w:rPr>
          <w:sz w:val="26"/>
          <w:szCs w:val="26"/>
          <w:lang w:val="ro-RO"/>
        </w:rPr>
      </w:pPr>
      <w:r w:rsidRPr="00497D3F">
        <w:rPr>
          <w:b/>
          <w:sz w:val="26"/>
          <w:szCs w:val="26"/>
          <w:lang w:val="ro-RO"/>
        </w:rPr>
        <w:t>la</w:t>
      </w:r>
      <w:r w:rsidR="00032B46" w:rsidRPr="00497D3F">
        <w:rPr>
          <w:b/>
          <w:sz w:val="26"/>
          <w:szCs w:val="26"/>
          <w:lang w:val="ro-RO"/>
        </w:rPr>
        <w:t xml:space="preserve"> </w:t>
      </w:r>
      <w:r w:rsidRPr="00497D3F">
        <w:rPr>
          <w:b/>
          <w:sz w:val="26"/>
          <w:szCs w:val="26"/>
          <w:lang w:val="ro-RO"/>
        </w:rPr>
        <w:t>proiectul</w:t>
      </w:r>
      <w:r w:rsidR="00032B46" w:rsidRPr="00497D3F">
        <w:rPr>
          <w:b/>
          <w:sz w:val="26"/>
          <w:szCs w:val="26"/>
          <w:lang w:val="ro-RO"/>
        </w:rPr>
        <w:t xml:space="preserve"> </w:t>
      </w:r>
      <w:r w:rsidR="004A7037" w:rsidRPr="00497D3F">
        <w:rPr>
          <w:b/>
          <w:sz w:val="26"/>
          <w:szCs w:val="26"/>
          <w:lang w:val="ro-RO"/>
        </w:rPr>
        <w:t>hot</w:t>
      </w:r>
      <w:proofErr w:type="spellStart"/>
      <w:r w:rsidR="004A7037" w:rsidRPr="00497D3F">
        <w:rPr>
          <w:b/>
          <w:sz w:val="26"/>
          <w:szCs w:val="26"/>
          <w:lang w:val="ro-MD"/>
        </w:rPr>
        <w:t>ărârii</w:t>
      </w:r>
      <w:proofErr w:type="spellEnd"/>
      <w:r w:rsidR="004A7037" w:rsidRPr="00497D3F">
        <w:rPr>
          <w:b/>
          <w:sz w:val="26"/>
          <w:szCs w:val="26"/>
          <w:lang w:val="ro-MD"/>
        </w:rPr>
        <w:t xml:space="preserve"> de Guvern </w:t>
      </w:r>
      <w:bookmarkStart w:id="0" w:name="_Hlk153449231"/>
      <w:r w:rsidR="00F7385B">
        <w:rPr>
          <w:b/>
          <w:bCs/>
          <w:sz w:val="26"/>
          <w:szCs w:val="26"/>
          <w:lang w:val="ro-RO"/>
        </w:rPr>
        <w:t>c</w:t>
      </w:r>
      <w:r w:rsidR="00F7385B" w:rsidRPr="00265479">
        <w:rPr>
          <w:b/>
          <w:bCs/>
          <w:sz w:val="26"/>
          <w:szCs w:val="26"/>
          <w:lang w:val="ro-RO"/>
        </w:rPr>
        <w:t>u</w:t>
      </w:r>
      <w:r w:rsidR="00F7385B" w:rsidRPr="00944540">
        <w:rPr>
          <w:b/>
          <w:bCs/>
          <w:sz w:val="26"/>
          <w:szCs w:val="26"/>
          <w:lang w:val="ro-RO"/>
        </w:rPr>
        <w:t xml:space="preserve"> privire la </w:t>
      </w:r>
      <w:r w:rsidR="00F7385B">
        <w:rPr>
          <w:b/>
          <w:bCs/>
          <w:sz w:val="26"/>
          <w:szCs w:val="26"/>
          <w:lang w:val="ro-RO"/>
        </w:rPr>
        <w:t xml:space="preserve">transmiterea și schimbarea destinației terenului </w:t>
      </w:r>
      <w:r w:rsidR="00F7385B" w:rsidRPr="00265479">
        <w:rPr>
          <w:b/>
          <w:bCs/>
          <w:sz w:val="26"/>
          <w:szCs w:val="26"/>
          <w:lang w:val="ro-RO"/>
        </w:rPr>
        <w:t xml:space="preserve">pentru </w:t>
      </w:r>
      <w:bookmarkEnd w:id="0"/>
      <w:r w:rsidR="00F7385B" w:rsidRPr="00265479">
        <w:rPr>
          <w:b/>
          <w:bCs/>
          <w:sz w:val="26"/>
          <w:szCs w:val="26"/>
          <w:lang w:val="ro-RO"/>
        </w:rPr>
        <w:t>lucrările de construcție</w:t>
      </w:r>
      <w:r w:rsidR="00F7385B">
        <w:rPr>
          <w:b/>
          <w:bCs/>
          <w:sz w:val="26"/>
          <w:szCs w:val="26"/>
          <w:lang w:val="ro-RO"/>
        </w:rPr>
        <w:t xml:space="preserve"> </w:t>
      </w:r>
      <w:r w:rsidR="00F7385B" w:rsidRPr="00265479">
        <w:rPr>
          <w:b/>
          <w:bCs/>
          <w:sz w:val="26"/>
          <w:szCs w:val="26"/>
          <w:lang w:val="ro-RO"/>
        </w:rPr>
        <w:t>a drumu</w:t>
      </w:r>
      <w:r w:rsidR="00F7385B">
        <w:rPr>
          <w:b/>
          <w:bCs/>
          <w:sz w:val="26"/>
          <w:szCs w:val="26"/>
          <w:lang w:val="ro-RO"/>
        </w:rPr>
        <w:t>lui</w:t>
      </w:r>
      <w:r w:rsidR="00F7385B" w:rsidRPr="00265479">
        <w:rPr>
          <w:b/>
          <w:bCs/>
          <w:sz w:val="26"/>
          <w:szCs w:val="26"/>
          <w:lang w:val="ro-RO"/>
        </w:rPr>
        <w:t xml:space="preserve"> național</w:t>
      </w:r>
      <w:r w:rsidR="00F7385B">
        <w:rPr>
          <w:b/>
          <w:bCs/>
          <w:sz w:val="26"/>
          <w:szCs w:val="26"/>
          <w:lang w:val="ro-RO"/>
        </w:rPr>
        <w:t xml:space="preserve"> </w:t>
      </w:r>
      <w:r w:rsidR="00F7385B" w:rsidRPr="007D1962">
        <w:rPr>
          <w:b/>
          <w:bCs/>
          <w:sz w:val="26"/>
          <w:szCs w:val="26"/>
          <w:lang w:val="ro-RO"/>
        </w:rPr>
        <w:t>R1 Chișinău – Ungheni – frontiera cu România</w:t>
      </w:r>
      <w:r w:rsidR="00F7385B" w:rsidRPr="007D1962">
        <w:rPr>
          <w:b/>
          <w:bCs/>
          <w:i/>
          <w:iCs/>
          <w:sz w:val="26"/>
          <w:szCs w:val="26"/>
          <w:lang w:val="ro-RO"/>
        </w:rPr>
        <w:t xml:space="preserve"> </w:t>
      </w:r>
      <w:r w:rsidR="00F7385B" w:rsidRPr="007D1962">
        <w:rPr>
          <w:b/>
          <w:bCs/>
          <w:sz w:val="26"/>
          <w:szCs w:val="26"/>
          <w:lang w:val="ro-RO"/>
        </w:rPr>
        <w:t>(sectorul Zagarancea – frontiera cu România)</w:t>
      </w:r>
    </w:p>
    <w:p w14:paraId="581CF8BF" w14:textId="706B39F1" w:rsidR="008B4BE6" w:rsidRPr="00497D3F" w:rsidRDefault="00032B46" w:rsidP="005F5814">
      <w:pPr>
        <w:pBdr>
          <w:top w:val="none" w:sz="4" w:space="0" w:color="000000"/>
          <w:left w:val="none" w:sz="4" w:space="0" w:color="000000"/>
          <w:bottom w:val="none" w:sz="4" w:space="0" w:color="000000"/>
          <w:right w:val="none" w:sz="4" w:space="0" w:color="000000"/>
        </w:pBdr>
        <w:tabs>
          <w:tab w:val="left" w:pos="884"/>
          <w:tab w:val="left" w:pos="1196"/>
        </w:tabs>
        <w:ind w:firstLine="0"/>
        <w:rPr>
          <w:sz w:val="25"/>
          <w:szCs w:val="25"/>
          <w:lang w:val="ro-RO"/>
        </w:rPr>
      </w:pPr>
      <w:r w:rsidRPr="00497D3F">
        <w:rPr>
          <w:i/>
          <w:sz w:val="25"/>
          <w:szCs w:val="25"/>
          <w:vertAlign w:val="superscript"/>
          <w:lang w:val="ro-RO"/>
        </w:rPr>
        <w:t xml:space="preserve">                            </w:t>
      </w:r>
    </w:p>
    <w:tbl>
      <w:tblPr>
        <w:tblStyle w:val="Tabelgril"/>
        <w:tblW w:w="10196" w:type="dxa"/>
        <w:tblInd w:w="27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196"/>
      </w:tblGrid>
      <w:tr w:rsidR="006D3EB7" w:rsidRPr="00DB3BE0" w14:paraId="287A4E29" w14:textId="77777777" w:rsidTr="00DB3BE0">
        <w:tc>
          <w:tcPr>
            <w:tcW w:w="10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0D3A17" w14:textId="355DA38D" w:rsidR="007258CF" w:rsidRPr="00497D3F" w:rsidRDefault="0036135C" w:rsidP="00BC2F2A">
            <w:pPr>
              <w:rPr>
                <w:rFonts w:ascii="Times New Roman" w:hAnsi="Times New Roman"/>
                <w:b/>
                <w:bCs/>
                <w:sz w:val="25"/>
                <w:szCs w:val="25"/>
                <w:lang w:val="ro-RO"/>
              </w:rPr>
            </w:pPr>
            <w:r w:rsidRPr="00497D3F">
              <w:rPr>
                <w:rFonts w:ascii="Times New Roman" w:hAnsi="Times New Roman"/>
                <w:b/>
                <w:bCs/>
                <w:sz w:val="25"/>
                <w:szCs w:val="25"/>
                <w:lang w:val="ro-RO"/>
              </w:rPr>
              <w:t>1.</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Denumirea</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sau</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numele</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autorului</w:t>
            </w:r>
            <w:r w:rsidR="00032B46" w:rsidRPr="00497D3F">
              <w:rPr>
                <w:rFonts w:ascii="Times New Roman" w:hAnsi="Times New Roman"/>
                <w:b/>
                <w:bCs/>
                <w:sz w:val="25"/>
                <w:szCs w:val="25"/>
                <w:lang w:val="ro-RO"/>
              </w:rPr>
              <w:t xml:space="preserve"> </w:t>
            </w:r>
            <w:r w:rsidR="00863417" w:rsidRPr="00497D3F">
              <w:rPr>
                <w:rFonts w:ascii="Times New Roman" w:hAnsi="Times New Roman"/>
                <w:b/>
                <w:bCs/>
                <w:sz w:val="25"/>
                <w:szCs w:val="25"/>
                <w:lang w:val="ro-RO"/>
              </w:rPr>
              <w:t>ș</w:t>
            </w:r>
            <w:r w:rsidR="006933C3" w:rsidRPr="00497D3F">
              <w:rPr>
                <w:rFonts w:ascii="Times New Roman" w:hAnsi="Times New Roman"/>
                <w:b/>
                <w:bCs/>
                <w:sz w:val="25"/>
                <w:szCs w:val="25"/>
                <w:lang w:val="ro-RO"/>
              </w:rPr>
              <w:t>i,</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după</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caz,</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a</w:t>
            </w:r>
            <w:r w:rsidR="00E94FA8" w:rsidRPr="00497D3F">
              <w:rPr>
                <w:rFonts w:ascii="Times New Roman" w:hAnsi="Times New Roman"/>
                <w:b/>
                <w:bCs/>
                <w:sz w:val="25"/>
                <w:szCs w:val="25"/>
                <w:lang w:val="ro-RO"/>
              </w:rPr>
              <w:t>/al</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participan</w:t>
            </w:r>
            <w:r w:rsidR="00863417" w:rsidRPr="00497D3F">
              <w:rPr>
                <w:rFonts w:ascii="Times New Roman" w:hAnsi="Times New Roman"/>
                <w:b/>
                <w:bCs/>
                <w:sz w:val="25"/>
                <w:szCs w:val="25"/>
                <w:lang w:val="ro-RO"/>
              </w:rPr>
              <w:t>ț</w:t>
            </w:r>
            <w:r w:rsidR="006933C3" w:rsidRPr="00497D3F">
              <w:rPr>
                <w:rFonts w:ascii="Times New Roman" w:hAnsi="Times New Roman"/>
                <w:b/>
                <w:bCs/>
                <w:sz w:val="25"/>
                <w:szCs w:val="25"/>
                <w:lang w:val="ro-RO"/>
              </w:rPr>
              <w:t>ilor</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la</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elaborarea</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proiectului</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actului</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normativ</w:t>
            </w:r>
          </w:p>
        </w:tc>
      </w:tr>
      <w:tr w:rsidR="006D3EB7" w:rsidRPr="00DB3BE0" w14:paraId="07E4E789"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5977C22C" w:rsidR="008B4BE6" w:rsidRPr="00DB3BE0" w:rsidRDefault="004A7037" w:rsidP="00BC2F2A">
            <w:pPr>
              <w:rPr>
                <w:rFonts w:ascii="Times New Roman" w:hAnsi="Times New Roman"/>
                <w:sz w:val="24"/>
                <w:szCs w:val="24"/>
                <w:lang w:val="ro-RO"/>
              </w:rPr>
            </w:pPr>
            <w:r w:rsidRPr="00DB3BE0">
              <w:rPr>
                <w:rFonts w:ascii="Times New Roman" w:hAnsi="Times New Roman"/>
                <w:color w:val="000000" w:themeColor="text1"/>
                <w:sz w:val="24"/>
                <w:szCs w:val="24"/>
                <w:lang w:val="ro-RO" w:eastAsia="ru-RU"/>
              </w:rPr>
              <w:t xml:space="preserve">Proiectul hotărârii Guvernului a fost elaborat </w:t>
            </w:r>
            <w:r w:rsidRPr="00DB3BE0">
              <w:rPr>
                <w:rFonts w:ascii="Times New Roman" w:hAnsi="Times New Roman"/>
                <w:color w:val="000000" w:themeColor="text1"/>
                <w:sz w:val="24"/>
                <w:szCs w:val="24"/>
                <w:lang w:val="ro-RO"/>
              </w:rPr>
              <w:t xml:space="preserve">de către </w:t>
            </w:r>
            <w:r w:rsidR="00F7385B" w:rsidRPr="00DB3BE0">
              <w:rPr>
                <w:rFonts w:ascii="Times New Roman" w:hAnsi="Times New Roman"/>
                <w:color w:val="000000" w:themeColor="text1"/>
                <w:sz w:val="24"/>
                <w:szCs w:val="24"/>
                <w:lang w:val="ro-RO" w:eastAsia="ru-RU"/>
              </w:rPr>
              <w:t xml:space="preserve">Ministerul Mediului </w:t>
            </w:r>
            <w:r w:rsidR="0076314F" w:rsidRPr="00DB3BE0">
              <w:rPr>
                <w:rFonts w:ascii="Times New Roman" w:hAnsi="Times New Roman"/>
                <w:color w:val="000000" w:themeColor="text1"/>
                <w:sz w:val="24"/>
                <w:szCs w:val="24"/>
                <w:lang w:val="ro-RO" w:eastAsia="ru-RU"/>
              </w:rPr>
              <w:t xml:space="preserve">în colaborare cu </w:t>
            </w:r>
            <w:r w:rsidR="00F7385B" w:rsidRPr="00DB3BE0">
              <w:rPr>
                <w:rFonts w:ascii="Times New Roman" w:hAnsi="Times New Roman"/>
                <w:color w:val="000000" w:themeColor="text1"/>
                <w:sz w:val="24"/>
                <w:szCs w:val="24"/>
                <w:lang w:val="ro-RO" w:eastAsia="ru-RU"/>
              </w:rPr>
              <w:t>Ministerul Infrastructurii și Dezvoltării Regionale</w:t>
            </w:r>
            <w:r w:rsidRPr="00DB3BE0">
              <w:rPr>
                <w:rFonts w:ascii="Times New Roman" w:hAnsi="Times New Roman"/>
                <w:color w:val="000000" w:themeColor="text1"/>
                <w:sz w:val="24"/>
                <w:szCs w:val="24"/>
                <w:lang w:val="ro-RO" w:eastAsia="ru-RU"/>
              </w:rPr>
              <w:t>.</w:t>
            </w:r>
            <w:r w:rsidR="00032B46" w:rsidRPr="00DB3BE0">
              <w:rPr>
                <w:rFonts w:ascii="Times New Roman" w:hAnsi="Times New Roman"/>
                <w:sz w:val="24"/>
                <w:szCs w:val="24"/>
                <w:lang w:val="ro-RO"/>
              </w:rPr>
              <w:t xml:space="preserve"> </w:t>
            </w:r>
          </w:p>
        </w:tc>
      </w:tr>
      <w:tr w:rsidR="006D3EB7" w:rsidRPr="00DB3BE0" w14:paraId="54985D5B"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F02A6C" w14:textId="421495FE" w:rsidR="007258CF" w:rsidRPr="00497D3F" w:rsidRDefault="006933C3" w:rsidP="00BC2F2A">
            <w:pPr>
              <w:rPr>
                <w:rFonts w:ascii="Times New Roman" w:hAnsi="Times New Roman"/>
                <w:b/>
                <w:bCs/>
                <w:sz w:val="25"/>
                <w:szCs w:val="25"/>
                <w:lang w:val="ro-RO"/>
              </w:rPr>
            </w:pPr>
            <w:r w:rsidRPr="00497D3F">
              <w:rPr>
                <w:rFonts w:ascii="Times New Roman" w:hAnsi="Times New Roman"/>
                <w:b/>
                <w:bCs/>
                <w:sz w:val="25"/>
                <w:szCs w:val="25"/>
                <w:lang w:val="ro-RO"/>
              </w:rPr>
              <w:t>2.</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Condi</w:t>
            </w:r>
            <w:r w:rsidR="00863417" w:rsidRPr="00497D3F">
              <w:rPr>
                <w:rFonts w:ascii="Times New Roman" w:hAnsi="Times New Roman"/>
                <w:b/>
                <w:bCs/>
                <w:sz w:val="25"/>
                <w:szCs w:val="25"/>
                <w:lang w:val="ro-RO"/>
              </w:rPr>
              <w:t>ț</w:t>
            </w:r>
            <w:r w:rsidRPr="00497D3F">
              <w:rPr>
                <w:rFonts w:ascii="Times New Roman" w:hAnsi="Times New Roman"/>
                <w:b/>
                <w:bCs/>
                <w:sz w:val="25"/>
                <w:szCs w:val="25"/>
                <w:lang w:val="ro-RO"/>
              </w:rPr>
              <w:t>iile</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ce</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au</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impus</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elaborarea</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proiectului</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actului</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normativ</w:t>
            </w:r>
          </w:p>
        </w:tc>
      </w:tr>
      <w:tr w:rsidR="00C47FF3" w:rsidRPr="00DB3BE0" w14:paraId="69A5B90E"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A30939" w14:textId="77777777" w:rsidR="00C47FF3" w:rsidRPr="00497D3F" w:rsidRDefault="00C47FF3" w:rsidP="00BC2F2A">
            <w:pPr>
              <w:rPr>
                <w:rFonts w:ascii="Times New Roman" w:hAnsi="Times New Roman"/>
                <w:i/>
                <w:sz w:val="25"/>
                <w:szCs w:val="25"/>
                <w:lang w:val="ro-RO"/>
              </w:rPr>
            </w:pPr>
            <w:r w:rsidRPr="00497D3F">
              <w:rPr>
                <w:rFonts w:ascii="Times New Roman" w:hAnsi="Times New Roman"/>
                <w:i/>
                <w:sz w:val="25"/>
                <w:szCs w:val="25"/>
                <w:lang w:val="ro-RO"/>
              </w:rPr>
              <w:t>2.1. Temeiul legal sau, după caz, sursa proiectului actului normativ</w:t>
            </w:r>
          </w:p>
        </w:tc>
      </w:tr>
      <w:tr w:rsidR="006D3EB7" w:rsidRPr="00DB3BE0" w14:paraId="4F79667C"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2152FC" w14:textId="3302ECC9" w:rsidR="00F74F92" w:rsidRPr="00DB3BE0" w:rsidRDefault="00B3774D" w:rsidP="00BC2F2A">
            <w:pPr>
              <w:ind w:firstLine="708"/>
              <w:rPr>
                <w:rFonts w:ascii="Times New Roman" w:hAnsi="Times New Roman"/>
                <w:sz w:val="24"/>
                <w:szCs w:val="24"/>
                <w:lang w:val="ro-RO"/>
              </w:rPr>
            </w:pPr>
            <w:r w:rsidRPr="00DB3BE0">
              <w:rPr>
                <w:rFonts w:ascii="Times New Roman" w:hAnsi="Times New Roman"/>
                <w:sz w:val="24"/>
                <w:szCs w:val="24"/>
                <w:lang w:val="ro-RO"/>
              </w:rPr>
              <w:t xml:space="preserve">Proiectul actului normativ este elaborat în </w:t>
            </w:r>
            <w:r w:rsidR="00F7385B" w:rsidRPr="00DB3BE0">
              <w:rPr>
                <w:rFonts w:ascii="Times New Roman" w:hAnsi="Times New Roman"/>
                <w:sz w:val="24"/>
                <w:szCs w:val="24"/>
                <w:lang w:val="ro-RO"/>
              </w:rPr>
              <w:t>temeiul art. 6 alin. (1) lit. a</w:t>
            </w:r>
            <w:r w:rsidR="00DB3BE0" w:rsidRPr="00DB3BE0">
              <w:rPr>
                <w:rFonts w:ascii="Times New Roman" w:hAnsi="Times New Roman"/>
                <w:sz w:val="24"/>
                <w:szCs w:val="24"/>
                <w:vertAlign w:val="superscript"/>
                <w:lang w:val="ro-RO"/>
              </w:rPr>
              <w:t>1</w:t>
            </w:r>
            <w:r w:rsidR="00F7385B" w:rsidRPr="00DB3BE0">
              <w:rPr>
                <w:rFonts w:ascii="Times New Roman" w:hAnsi="Times New Roman"/>
                <w:sz w:val="24"/>
                <w:szCs w:val="24"/>
                <w:lang w:val="ro-RO"/>
              </w:rPr>
              <w:t xml:space="preserve">) din Legea nr.121/2007 privind administrarea și </w:t>
            </w:r>
            <w:proofErr w:type="spellStart"/>
            <w:r w:rsidR="00F7385B" w:rsidRPr="00DB3BE0">
              <w:rPr>
                <w:rFonts w:ascii="Times New Roman" w:hAnsi="Times New Roman"/>
                <w:sz w:val="24"/>
                <w:szCs w:val="24"/>
                <w:lang w:val="ro-RO"/>
              </w:rPr>
              <w:t>deetatizarea</w:t>
            </w:r>
            <w:proofErr w:type="spellEnd"/>
            <w:r w:rsidR="00F7385B" w:rsidRPr="00DB3BE0">
              <w:rPr>
                <w:rFonts w:ascii="Times New Roman" w:hAnsi="Times New Roman"/>
                <w:sz w:val="24"/>
                <w:szCs w:val="24"/>
                <w:lang w:val="ro-RO"/>
              </w:rPr>
              <w:t xml:space="preserve"> proprietății publice (Monitorul Oficial al Republicii Moldova, 2007, nr. 90-93, art. 401), cu modificările ulterioare,  art. 5 alin. (5) din Legea nr. 29/2018 privind delimitarea proprietății publice (Monitorul Oficial al Republicii Moldova, 2018, nr. 142-148, art. 279), cu modificările ulterioare, art. 5 </w:t>
            </w:r>
            <w:r w:rsidR="00DB3BE0" w:rsidRPr="00DB3BE0">
              <w:rPr>
                <w:rFonts w:ascii="Times New Roman" w:hAnsi="Times New Roman"/>
                <w:sz w:val="24"/>
                <w:szCs w:val="24"/>
                <w:lang w:val="ro-RO"/>
              </w:rPr>
              <w:t xml:space="preserve">lit. c) și d) din </w:t>
            </w:r>
            <w:r w:rsidR="00F7385B" w:rsidRPr="00DB3BE0">
              <w:rPr>
                <w:rFonts w:ascii="Times New Roman" w:hAnsi="Times New Roman"/>
                <w:sz w:val="24"/>
                <w:szCs w:val="24"/>
                <w:lang w:val="ro-RO"/>
              </w:rPr>
              <w:t>Codul Funciar nr. 22/2024 (Monitorul Oficial al Republicii Moldova, 2024, nr. 93-95, art. 137) cu modificările ulterioare, și  art. 6 lit. e) art. 20 alin. (1) din Codul silvic nr. 69/2024 (Monitorul Oficial al Republicii Moldova, 2024, nr. 188-191 art. 244), cu modificările ulterioare, în scopul asigurării realizării lucrărilor de construcție, reabilitare, modernizare și extindere a unor drumuri naționale declarate de utilitate publică de interes național prin Legea nr. 18/2025 privind declararea utilității publice de interes național a lucrărilor de construcție, reabilitare, modernizare și extindere a unor drumuri publice naționale, inclusiv a punctelor de trecere a frontierei de stat cu infrastructurile conexe (Monitorul Oficial al Republicii Moldova, 2023, nr. 96-99, art. 93)</w:t>
            </w:r>
            <w:r w:rsidRPr="00DB3BE0">
              <w:rPr>
                <w:rFonts w:ascii="Times New Roman" w:hAnsi="Times New Roman"/>
                <w:sz w:val="24"/>
                <w:szCs w:val="24"/>
                <w:lang w:val="ro-RO"/>
              </w:rPr>
              <w:t>.</w:t>
            </w:r>
          </w:p>
        </w:tc>
      </w:tr>
      <w:tr w:rsidR="006D3EB7" w:rsidRPr="00DB3BE0" w14:paraId="6F56D62C"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0AD9EB" w14:textId="5D900D2C" w:rsidR="008B4BE6" w:rsidRPr="00497D3F" w:rsidRDefault="006933C3" w:rsidP="00BC2F2A">
            <w:pPr>
              <w:rPr>
                <w:rFonts w:ascii="Times New Roman" w:hAnsi="Times New Roman"/>
                <w:i/>
                <w:sz w:val="25"/>
                <w:szCs w:val="25"/>
                <w:lang w:val="ro-RO"/>
              </w:rPr>
            </w:pPr>
            <w:r w:rsidRPr="00497D3F">
              <w:rPr>
                <w:rFonts w:ascii="Times New Roman" w:hAnsi="Times New Roman"/>
                <w:i/>
                <w:sz w:val="25"/>
                <w:szCs w:val="25"/>
                <w:lang w:val="ro-RO"/>
              </w:rPr>
              <w:t>2.2.</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Descrierea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situa</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iei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actuale</w:t>
            </w:r>
            <w:r w:rsidR="00032B46" w:rsidRPr="00497D3F">
              <w:rPr>
                <w:rFonts w:ascii="Times New Roman" w:hAnsi="Times New Roman"/>
                <w:i/>
                <w:sz w:val="25"/>
                <w:szCs w:val="25"/>
                <w:lang w:val="ro-RO"/>
              </w:rPr>
              <w:t xml:space="preserve"> </w:t>
            </w:r>
            <w:r w:rsidR="00863417" w:rsidRPr="00497D3F">
              <w:rPr>
                <w:rFonts w:ascii="Times New Roman" w:hAnsi="Times New Roman"/>
                <w:i/>
                <w:sz w:val="25"/>
                <w:szCs w:val="25"/>
                <w:lang w:val="ro-RO"/>
              </w:rPr>
              <w:t>ș</w:t>
            </w:r>
            <w:r w:rsidRPr="00497D3F">
              <w:rPr>
                <w:rFonts w:ascii="Times New Roman" w:hAnsi="Times New Roman"/>
                <w:i/>
                <w:sz w:val="25"/>
                <w:szCs w:val="25"/>
                <w:lang w:val="ro-RO"/>
              </w:rPr>
              <w:t>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problemelor</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care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impun</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interven</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ia,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inclusiv</w:t>
            </w:r>
            <w:r w:rsidR="00032B46" w:rsidRPr="00497D3F">
              <w:rPr>
                <w:rFonts w:ascii="Times New Roman" w:hAnsi="Times New Roman"/>
                <w:i/>
                <w:sz w:val="25"/>
                <w:szCs w:val="25"/>
                <w:lang w:val="ro-RO"/>
              </w:rPr>
              <w:t xml:space="preserve"> </w:t>
            </w:r>
            <w:r w:rsidR="005C7769" w:rsidRPr="00497D3F">
              <w:rPr>
                <w:rFonts w:ascii="Times New Roman" w:hAnsi="Times New Roman"/>
                <w:i/>
                <w:sz w:val="25"/>
                <w:szCs w:val="25"/>
                <w:lang w:val="ro-RO"/>
              </w:rPr>
              <w:t xml:space="preserve">a </w:t>
            </w:r>
            <w:r w:rsidRPr="00497D3F">
              <w:rPr>
                <w:rFonts w:ascii="Times New Roman" w:hAnsi="Times New Roman"/>
                <w:i/>
                <w:sz w:val="25"/>
                <w:szCs w:val="25"/>
                <w:lang w:val="ro-RO"/>
              </w:rPr>
              <w:t>cadrul</w:t>
            </w:r>
            <w:r w:rsidR="005C7769" w:rsidRPr="00497D3F">
              <w:rPr>
                <w:rFonts w:ascii="Times New Roman" w:hAnsi="Times New Roman"/>
                <w:i/>
                <w:sz w:val="25"/>
                <w:szCs w:val="25"/>
                <w:lang w:val="ro-RO"/>
              </w:rPr>
              <w:t>ui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normativ</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aplicabil</w:t>
            </w:r>
            <w:r w:rsidR="00032B46" w:rsidRPr="00497D3F">
              <w:rPr>
                <w:rFonts w:ascii="Times New Roman" w:hAnsi="Times New Roman"/>
                <w:i/>
                <w:sz w:val="25"/>
                <w:szCs w:val="25"/>
                <w:lang w:val="ro-RO"/>
              </w:rPr>
              <w:t xml:space="preserve"> </w:t>
            </w:r>
            <w:r w:rsidR="00863417" w:rsidRPr="00497D3F">
              <w:rPr>
                <w:rFonts w:ascii="Times New Roman" w:hAnsi="Times New Roman"/>
                <w:i/>
                <w:sz w:val="25"/>
                <w:szCs w:val="25"/>
                <w:lang w:val="ro-RO"/>
              </w:rPr>
              <w:t>ș</w:t>
            </w:r>
            <w:r w:rsidRPr="00497D3F">
              <w:rPr>
                <w:rFonts w:ascii="Times New Roman" w:hAnsi="Times New Roman"/>
                <w:i/>
                <w:sz w:val="25"/>
                <w:szCs w:val="25"/>
                <w:lang w:val="ro-RO"/>
              </w:rPr>
              <w:t>i</w:t>
            </w:r>
            <w:r w:rsidR="00032B46" w:rsidRPr="00497D3F">
              <w:rPr>
                <w:rFonts w:ascii="Times New Roman" w:hAnsi="Times New Roman"/>
                <w:i/>
                <w:sz w:val="25"/>
                <w:szCs w:val="25"/>
                <w:lang w:val="ro-RO"/>
              </w:rPr>
              <w:t xml:space="preserve"> </w:t>
            </w:r>
            <w:r w:rsidR="005C7769" w:rsidRPr="00497D3F">
              <w:rPr>
                <w:rFonts w:ascii="Times New Roman" w:hAnsi="Times New Roman"/>
                <w:i/>
                <w:sz w:val="25"/>
                <w:szCs w:val="25"/>
                <w:lang w:val="ro-RO"/>
              </w:rPr>
              <w:t xml:space="preserve">a </w:t>
            </w:r>
            <w:r w:rsidRPr="00497D3F">
              <w:rPr>
                <w:rFonts w:ascii="Times New Roman" w:hAnsi="Times New Roman"/>
                <w:i/>
                <w:sz w:val="25"/>
                <w:szCs w:val="25"/>
                <w:lang w:val="ro-RO"/>
              </w:rPr>
              <w:t>deficien</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el</w:t>
            </w:r>
            <w:r w:rsidR="005C7769" w:rsidRPr="00497D3F">
              <w:rPr>
                <w:rFonts w:ascii="Times New Roman" w:hAnsi="Times New Roman"/>
                <w:i/>
                <w:sz w:val="25"/>
                <w:szCs w:val="25"/>
                <w:lang w:val="ro-RO"/>
              </w:rPr>
              <w:t>or</w:t>
            </w:r>
            <w:r w:rsidRPr="00497D3F">
              <w:rPr>
                <w:rFonts w:ascii="Times New Roman" w:hAnsi="Times New Roman"/>
                <w:i/>
                <w:sz w:val="25"/>
                <w:szCs w:val="25"/>
                <w:lang w:val="ro-RO"/>
              </w:rPr>
              <w:t>/lacunel</w:t>
            </w:r>
            <w:r w:rsidR="005C7769" w:rsidRPr="00497D3F">
              <w:rPr>
                <w:rFonts w:ascii="Times New Roman" w:hAnsi="Times New Roman"/>
                <w:i/>
                <w:sz w:val="25"/>
                <w:szCs w:val="25"/>
                <w:lang w:val="ro-RO"/>
              </w:rPr>
              <w:t>or</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normative</w:t>
            </w:r>
          </w:p>
        </w:tc>
      </w:tr>
      <w:tr w:rsidR="00452C6C" w:rsidRPr="00DB3BE0" w14:paraId="30963134"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F8A9C7" w14:textId="7ED6D1AF" w:rsidR="00ED4C6A" w:rsidRPr="00DB3BE0" w:rsidRDefault="0076314F" w:rsidP="00BC2F2A">
            <w:pPr>
              <w:rPr>
                <w:rFonts w:ascii="Times New Roman" w:hAnsi="Times New Roman"/>
                <w:sz w:val="24"/>
                <w:szCs w:val="24"/>
                <w:lang w:val="ro-RO"/>
              </w:rPr>
            </w:pPr>
            <w:r w:rsidRPr="00DB3BE0">
              <w:rPr>
                <w:rFonts w:ascii="Times New Roman" w:hAnsi="Times New Roman"/>
                <w:sz w:val="24"/>
                <w:szCs w:val="24"/>
                <w:lang w:val="ro-RO"/>
              </w:rPr>
              <w:t>P</w:t>
            </w:r>
            <w:r w:rsidR="00C0013F" w:rsidRPr="00DB3BE0">
              <w:rPr>
                <w:rFonts w:ascii="Times New Roman" w:hAnsi="Times New Roman"/>
                <w:sz w:val="24"/>
                <w:szCs w:val="24"/>
                <w:lang w:val="ro-RO"/>
              </w:rPr>
              <w:t xml:space="preserve">rin Legea nr. 18/2025 privind declararea utilității publice de interes național a lucrărilor de construcție, reabilitare, modernizare și extindere a unor drumuri publice naționale, inclusiv a punctelor de trecere a frontierei de stat cu infrastructurile conexe,  </w:t>
            </w:r>
            <w:r w:rsidR="00F7385B" w:rsidRPr="00DB3BE0">
              <w:rPr>
                <w:rFonts w:ascii="Times New Roman" w:hAnsi="Times New Roman"/>
                <w:sz w:val="24"/>
                <w:szCs w:val="24"/>
                <w:lang w:val="ro-RO"/>
              </w:rPr>
              <w:t xml:space="preserve">au fost declarate de interes național </w:t>
            </w:r>
            <w:r w:rsidR="00C0013F" w:rsidRPr="00DB3BE0">
              <w:rPr>
                <w:rFonts w:ascii="Times New Roman" w:hAnsi="Times New Roman"/>
                <w:sz w:val="24"/>
                <w:szCs w:val="24"/>
                <w:lang w:val="ro-RO"/>
              </w:rPr>
              <w:t>lucrările de construcție, reabilitare, modernizare și extindere a unor drumuri naționale</w:t>
            </w:r>
            <w:r w:rsidR="00F7385B" w:rsidRPr="00DB3BE0">
              <w:rPr>
                <w:rFonts w:ascii="Times New Roman" w:hAnsi="Times New Roman"/>
                <w:sz w:val="24"/>
                <w:szCs w:val="24"/>
                <w:lang w:val="ro-RO"/>
              </w:rPr>
              <w:t>, inclusiv, a drumului R1 Chișinău – Ungheni – frontiera cu România (sectorul Zagarancea – frontiera cu România)</w:t>
            </w:r>
            <w:r w:rsidR="00C0013F" w:rsidRPr="00DB3BE0">
              <w:rPr>
                <w:rFonts w:ascii="Times New Roman" w:hAnsi="Times New Roman"/>
                <w:sz w:val="24"/>
                <w:szCs w:val="24"/>
                <w:lang w:val="ro-RO"/>
              </w:rPr>
              <w:t xml:space="preserve">. </w:t>
            </w:r>
          </w:p>
        </w:tc>
      </w:tr>
      <w:tr w:rsidR="006D3EB7" w:rsidRPr="00F7385B" w14:paraId="595D390F" w14:textId="77777777" w:rsidTr="00DB3BE0">
        <w:trPr>
          <w:trHeight w:val="369"/>
        </w:trPr>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34D1B0" w14:textId="69DC3549" w:rsidR="00ED4C6A" w:rsidRPr="00497D3F" w:rsidRDefault="006933C3" w:rsidP="00BC2F2A">
            <w:pPr>
              <w:rPr>
                <w:rFonts w:ascii="Times New Roman" w:hAnsi="Times New Roman"/>
                <w:b/>
                <w:bCs/>
                <w:sz w:val="25"/>
                <w:szCs w:val="25"/>
                <w:lang w:val="ro-RO"/>
              </w:rPr>
            </w:pPr>
            <w:r w:rsidRPr="00497D3F">
              <w:rPr>
                <w:rFonts w:ascii="Times New Roman" w:hAnsi="Times New Roman"/>
                <w:b/>
                <w:bCs/>
                <w:sz w:val="25"/>
                <w:szCs w:val="25"/>
                <w:lang w:val="ro-RO"/>
              </w:rPr>
              <w:t>3.</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Obiectivele</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urmărite</w:t>
            </w:r>
            <w:r w:rsidR="00032B46" w:rsidRPr="00497D3F">
              <w:rPr>
                <w:rFonts w:ascii="Times New Roman" w:hAnsi="Times New Roman"/>
                <w:b/>
                <w:bCs/>
                <w:sz w:val="25"/>
                <w:szCs w:val="25"/>
                <w:lang w:val="ro-RO"/>
              </w:rPr>
              <w:t xml:space="preserve"> </w:t>
            </w:r>
            <w:r w:rsidR="00863417" w:rsidRPr="00497D3F">
              <w:rPr>
                <w:rFonts w:ascii="Times New Roman" w:hAnsi="Times New Roman"/>
                <w:b/>
                <w:bCs/>
                <w:sz w:val="25"/>
                <w:szCs w:val="25"/>
                <w:lang w:val="ro-RO"/>
              </w:rPr>
              <w:t>ș</w:t>
            </w:r>
            <w:r w:rsidRPr="00497D3F">
              <w:rPr>
                <w:rFonts w:ascii="Times New Roman" w:hAnsi="Times New Roman"/>
                <w:b/>
                <w:bCs/>
                <w:sz w:val="25"/>
                <w:szCs w:val="25"/>
                <w:lang w:val="ro-RO"/>
              </w:rPr>
              <w:t>i</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solu</w:t>
            </w:r>
            <w:r w:rsidR="00863417" w:rsidRPr="00497D3F">
              <w:rPr>
                <w:rFonts w:ascii="Times New Roman" w:hAnsi="Times New Roman"/>
                <w:b/>
                <w:bCs/>
                <w:sz w:val="25"/>
                <w:szCs w:val="25"/>
                <w:lang w:val="ro-RO"/>
              </w:rPr>
              <w:t>ț</w:t>
            </w:r>
            <w:r w:rsidRPr="00497D3F">
              <w:rPr>
                <w:rFonts w:ascii="Times New Roman" w:hAnsi="Times New Roman"/>
                <w:b/>
                <w:bCs/>
                <w:sz w:val="25"/>
                <w:szCs w:val="25"/>
                <w:lang w:val="ro-RO"/>
              </w:rPr>
              <w:t>iile</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propuse</w:t>
            </w:r>
            <w:r w:rsidR="00ED4C6A" w:rsidRPr="00497D3F">
              <w:rPr>
                <w:rFonts w:ascii="Times New Roman" w:hAnsi="Times New Roman"/>
                <w:b/>
                <w:bCs/>
                <w:sz w:val="25"/>
                <w:szCs w:val="25"/>
                <w:lang w:val="ro-RO"/>
              </w:rPr>
              <w:t xml:space="preserve"> </w:t>
            </w:r>
          </w:p>
        </w:tc>
      </w:tr>
      <w:tr w:rsidR="00C47FF3" w:rsidRPr="00DB3BE0" w14:paraId="0BDDFFF3"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BAB5D1" w14:textId="77777777" w:rsidR="00C47FF3" w:rsidRPr="00497D3F" w:rsidRDefault="00C47FF3" w:rsidP="00BC2F2A">
            <w:pPr>
              <w:rPr>
                <w:rFonts w:ascii="Times New Roman" w:hAnsi="Times New Roman"/>
                <w:i/>
                <w:sz w:val="25"/>
                <w:szCs w:val="25"/>
                <w:lang w:val="ro-RO"/>
              </w:rPr>
            </w:pPr>
            <w:r w:rsidRPr="00497D3F">
              <w:rPr>
                <w:rFonts w:ascii="Times New Roman" w:hAnsi="Times New Roman"/>
                <w:i/>
                <w:sz w:val="25"/>
                <w:szCs w:val="25"/>
                <w:lang w:val="ro-RO"/>
              </w:rPr>
              <w:t>3.1. Principalele prevederi ale proiectului și evidențierea elementelor noi</w:t>
            </w:r>
          </w:p>
        </w:tc>
      </w:tr>
      <w:tr w:rsidR="006D3EB7" w:rsidRPr="00DB3BE0" w14:paraId="256ADACA"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89BDD" w14:textId="4C73A319" w:rsidR="00754E9D" w:rsidRPr="0076314F" w:rsidRDefault="00C512C7" w:rsidP="00BC2F2A">
            <w:pPr>
              <w:ind w:firstLine="512"/>
              <w:rPr>
                <w:rFonts w:ascii="Times New Roman" w:hAnsi="Times New Roman"/>
                <w:sz w:val="24"/>
                <w:szCs w:val="24"/>
                <w:lang w:val="ro-RO"/>
              </w:rPr>
            </w:pPr>
            <w:r w:rsidRPr="0076314F">
              <w:rPr>
                <w:rFonts w:ascii="Times New Roman" w:hAnsi="Times New Roman"/>
                <w:sz w:val="24"/>
                <w:szCs w:val="24"/>
                <w:lang w:val="ro-RO"/>
              </w:rPr>
              <w:t xml:space="preserve">Scopul proiectului este </w:t>
            </w:r>
            <w:r w:rsidR="00754E9D" w:rsidRPr="0076314F">
              <w:rPr>
                <w:rFonts w:ascii="Times New Roman" w:hAnsi="Times New Roman"/>
                <w:sz w:val="24"/>
                <w:szCs w:val="24"/>
                <w:lang w:val="ro-RO"/>
              </w:rPr>
              <w:t xml:space="preserve">asigurarea și realizarea procesului de </w:t>
            </w:r>
            <w:r w:rsidR="0076314F" w:rsidRPr="0076314F">
              <w:rPr>
                <w:rFonts w:ascii="Times New Roman" w:hAnsi="Times New Roman"/>
                <w:sz w:val="24"/>
                <w:szCs w:val="24"/>
                <w:lang w:val="ro-RO"/>
              </w:rPr>
              <w:t>transmiterea a terenu</w:t>
            </w:r>
            <w:r w:rsidR="007F5EFD">
              <w:rPr>
                <w:rFonts w:ascii="Times New Roman" w:hAnsi="Times New Roman"/>
                <w:sz w:val="24"/>
                <w:szCs w:val="24"/>
                <w:lang w:val="ro-RO"/>
              </w:rPr>
              <w:t>lui</w:t>
            </w:r>
            <w:r w:rsidR="00754E9D" w:rsidRPr="0076314F">
              <w:rPr>
                <w:rFonts w:ascii="Times New Roman" w:hAnsi="Times New Roman"/>
                <w:sz w:val="24"/>
                <w:szCs w:val="24"/>
                <w:lang w:val="ro-RO"/>
              </w:rPr>
              <w:t xml:space="preserve"> pentru executarea lucrărilor de construcție, reabilitare, modernizare și extindere a drumu</w:t>
            </w:r>
            <w:r w:rsidR="00F7385B">
              <w:rPr>
                <w:rFonts w:ascii="Times New Roman" w:hAnsi="Times New Roman"/>
                <w:sz w:val="24"/>
                <w:szCs w:val="24"/>
                <w:lang w:val="ro-RO"/>
              </w:rPr>
              <w:t>lui</w:t>
            </w:r>
            <w:r w:rsidR="00754E9D" w:rsidRPr="0076314F">
              <w:rPr>
                <w:rFonts w:ascii="Times New Roman" w:hAnsi="Times New Roman"/>
                <w:sz w:val="24"/>
                <w:szCs w:val="24"/>
                <w:lang w:val="ro-RO"/>
              </w:rPr>
              <w:t xml:space="preserve"> național.</w:t>
            </w:r>
          </w:p>
          <w:p w14:paraId="37A171FF" w14:textId="554AF034" w:rsidR="0076314F" w:rsidRPr="00A775F6" w:rsidRDefault="0076314F" w:rsidP="00BC2F2A">
            <w:pPr>
              <w:ind w:firstLine="512"/>
              <w:rPr>
                <w:rFonts w:ascii="Times New Roman" w:hAnsi="Times New Roman"/>
                <w:sz w:val="24"/>
                <w:szCs w:val="24"/>
                <w:lang w:val="pt-BR"/>
              </w:rPr>
            </w:pPr>
            <w:r w:rsidRPr="0076314F">
              <w:rPr>
                <w:rFonts w:ascii="Times New Roman" w:hAnsi="Times New Roman"/>
                <w:sz w:val="24"/>
                <w:szCs w:val="24"/>
                <w:lang w:val="ro-RO"/>
              </w:rPr>
              <w:t>În acest sens actul normativ prevede</w:t>
            </w:r>
            <w:r w:rsidRPr="00A775F6">
              <w:rPr>
                <w:rFonts w:ascii="Times New Roman" w:hAnsi="Times New Roman"/>
                <w:sz w:val="24"/>
                <w:szCs w:val="24"/>
                <w:lang w:val="pt-BR"/>
              </w:rPr>
              <w:t>:</w:t>
            </w:r>
          </w:p>
          <w:p w14:paraId="32178CF6" w14:textId="1E0414CF" w:rsidR="003C0F6A" w:rsidRDefault="007D2160" w:rsidP="00BC2F2A">
            <w:pPr>
              <w:ind w:firstLine="284"/>
              <w:rPr>
                <w:rFonts w:ascii="Times New Roman" w:hAnsi="Times New Roman"/>
                <w:sz w:val="24"/>
                <w:szCs w:val="24"/>
                <w:lang w:val="ro-RO"/>
              </w:rPr>
            </w:pPr>
            <w:r>
              <w:rPr>
                <w:rFonts w:ascii="Times New Roman" w:hAnsi="Times New Roman"/>
                <w:sz w:val="24"/>
                <w:szCs w:val="24"/>
                <w:lang w:val="ro-RO"/>
              </w:rPr>
              <w:t xml:space="preserve">   </w:t>
            </w:r>
            <w:r w:rsidR="0076314F" w:rsidRPr="004A6CC8">
              <w:rPr>
                <w:rFonts w:ascii="Times New Roman" w:hAnsi="Times New Roman"/>
                <w:sz w:val="24"/>
                <w:szCs w:val="24"/>
                <w:lang w:val="ro-RO"/>
              </w:rPr>
              <w:t xml:space="preserve">Transmiterea, </w:t>
            </w:r>
            <w:r w:rsidR="00F7385B" w:rsidRPr="00F7385B">
              <w:rPr>
                <w:rFonts w:ascii="Times New Roman" w:hAnsi="Times New Roman"/>
                <w:sz w:val="24"/>
                <w:szCs w:val="24"/>
                <w:lang w:val="ro-RO"/>
              </w:rPr>
              <w:t xml:space="preserve">cu titlu gratuit, </w:t>
            </w:r>
            <w:r w:rsidR="00F7385B">
              <w:rPr>
                <w:rFonts w:ascii="Times New Roman" w:hAnsi="Times New Roman"/>
                <w:sz w:val="24"/>
                <w:szCs w:val="24"/>
                <w:lang w:val="ro-RO"/>
              </w:rPr>
              <w:t xml:space="preserve">a </w:t>
            </w:r>
            <w:r w:rsidR="00F7385B" w:rsidRPr="00F7385B">
              <w:rPr>
                <w:rFonts w:ascii="Times New Roman" w:hAnsi="Times New Roman"/>
                <w:sz w:val="24"/>
                <w:szCs w:val="24"/>
                <w:lang w:val="ro-RO"/>
              </w:rPr>
              <w:t>porțiun</w:t>
            </w:r>
            <w:r w:rsidR="00F7385B">
              <w:rPr>
                <w:rFonts w:ascii="Times New Roman" w:hAnsi="Times New Roman"/>
                <w:sz w:val="24"/>
                <w:szCs w:val="24"/>
                <w:lang w:val="ro-RO"/>
              </w:rPr>
              <w:t>ii</w:t>
            </w:r>
            <w:r w:rsidR="00F7385B" w:rsidRPr="00F7385B">
              <w:rPr>
                <w:rFonts w:ascii="Times New Roman" w:hAnsi="Times New Roman"/>
                <w:sz w:val="24"/>
                <w:szCs w:val="24"/>
                <w:lang w:val="ro-RO"/>
              </w:rPr>
              <w:t xml:space="preserve"> de teren identificată cu numărul cadastral 9277101.052 (bun nou format), cu suprafața de 0,5634 ha, din teren fondului silvic proprietate publică a statului, numărul cadastral 9277101.047, cu suprafața totală de 53,0 ha, amplasat în </w:t>
            </w:r>
            <w:proofErr w:type="spellStart"/>
            <w:r w:rsidR="00F7385B" w:rsidRPr="00F7385B">
              <w:rPr>
                <w:rFonts w:ascii="Times New Roman" w:hAnsi="Times New Roman"/>
                <w:sz w:val="24"/>
                <w:szCs w:val="24"/>
                <w:lang w:val="ro-RO"/>
              </w:rPr>
              <w:t>com</w:t>
            </w:r>
            <w:proofErr w:type="spellEnd"/>
            <w:r w:rsidR="00F7385B" w:rsidRPr="00F7385B">
              <w:rPr>
                <w:rFonts w:ascii="Times New Roman" w:hAnsi="Times New Roman"/>
                <w:sz w:val="24"/>
                <w:szCs w:val="24"/>
                <w:lang w:val="ro-RO"/>
              </w:rPr>
              <w:t>. Zagarancea, r-nul Ungheni, din administrarea Ministerului Mediului/Agenției „</w:t>
            </w:r>
            <w:proofErr w:type="spellStart"/>
            <w:r w:rsidR="00F7385B" w:rsidRPr="00F7385B">
              <w:rPr>
                <w:rFonts w:ascii="Times New Roman" w:hAnsi="Times New Roman"/>
                <w:sz w:val="24"/>
                <w:szCs w:val="24"/>
                <w:lang w:val="ro-RO"/>
              </w:rPr>
              <w:t>Moldsilva</w:t>
            </w:r>
            <w:proofErr w:type="spellEnd"/>
            <w:r w:rsidR="00F7385B" w:rsidRPr="00F7385B">
              <w:rPr>
                <w:rFonts w:ascii="Times New Roman" w:hAnsi="Times New Roman"/>
                <w:sz w:val="24"/>
                <w:szCs w:val="24"/>
                <w:lang w:val="ro-RO"/>
              </w:rPr>
              <w:t>”  (gestiunea Î.S. „Întreprinderea pentru silvicultură «Silva-Centru» Ungheni”) în administrarea Ministerului Infrastructurii și Dezvoltării Regionale (gestiunea Î</w:t>
            </w:r>
            <w:r>
              <w:rPr>
                <w:rFonts w:ascii="Times New Roman" w:hAnsi="Times New Roman"/>
                <w:sz w:val="24"/>
                <w:szCs w:val="24"/>
                <w:lang w:val="ro-RO"/>
              </w:rPr>
              <w:t>.</w:t>
            </w:r>
            <w:r w:rsidR="00F7385B" w:rsidRPr="00F7385B">
              <w:rPr>
                <w:rFonts w:ascii="Times New Roman" w:hAnsi="Times New Roman"/>
                <w:sz w:val="24"/>
                <w:szCs w:val="24"/>
                <w:lang w:val="ro-RO"/>
              </w:rPr>
              <w:t>S</w:t>
            </w:r>
            <w:r>
              <w:rPr>
                <w:rFonts w:ascii="Times New Roman" w:hAnsi="Times New Roman"/>
                <w:sz w:val="24"/>
                <w:szCs w:val="24"/>
                <w:lang w:val="ro-RO"/>
              </w:rPr>
              <w:t>.</w:t>
            </w:r>
            <w:r w:rsidR="00F7385B" w:rsidRPr="00F7385B">
              <w:rPr>
                <w:rFonts w:ascii="Times New Roman" w:hAnsi="Times New Roman"/>
                <w:sz w:val="24"/>
                <w:szCs w:val="24"/>
                <w:lang w:val="ro-RO"/>
              </w:rPr>
              <w:t xml:space="preserve"> „Administrația de Stat a Drumurilor”, în curs de reorganizare), pentru construcția drumului național R1 Chișinău – Ungheni – frontiera cu România (sectorul Zagarancea – frontiera cu România)</w:t>
            </w:r>
            <w:r w:rsidR="004A6CC8" w:rsidRPr="004A6CC8">
              <w:rPr>
                <w:rFonts w:ascii="Times New Roman" w:hAnsi="Times New Roman"/>
                <w:sz w:val="24"/>
                <w:szCs w:val="24"/>
                <w:lang w:val="ro-RO"/>
              </w:rPr>
              <w:t>.</w:t>
            </w:r>
            <w:r w:rsidR="004A6CC8">
              <w:rPr>
                <w:rFonts w:ascii="Times New Roman" w:hAnsi="Times New Roman"/>
                <w:sz w:val="24"/>
                <w:szCs w:val="24"/>
                <w:lang w:val="ro-RO"/>
              </w:rPr>
              <w:t xml:space="preserve"> </w:t>
            </w:r>
          </w:p>
          <w:p w14:paraId="1E9C30EF" w14:textId="045B72AB" w:rsidR="00F7385B" w:rsidRDefault="007D2160" w:rsidP="00BC2F2A">
            <w:pPr>
              <w:ind w:firstLine="284"/>
              <w:rPr>
                <w:rFonts w:ascii="Times New Roman" w:hAnsi="Times New Roman"/>
                <w:sz w:val="24"/>
                <w:szCs w:val="24"/>
                <w:lang w:val="ro-RO"/>
              </w:rPr>
            </w:pPr>
            <w:r>
              <w:rPr>
                <w:rFonts w:ascii="Times New Roman" w:hAnsi="Times New Roman"/>
                <w:sz w:val="24"/>
                <w:szCs w:val="24"/>
                <w:lang w:val="ro-RO"/>
              </w:rPr>
              <w:t xml:space="preserve">   </w:t>
            </w:r>
            <w:r w:rsidR="00F7385B">
              <w:rPr>
                <w:rFonts w:ascii="Times New Roman" w:hAnsi="Times New Roman"/>
                <w:sz w:val="24"/>
                <w:szCs w:val="24"/>
                <w:lang w:val="ro-RO"/>
              </w:rPr>
              <w:t>Concomitent cu transmiterea s</w:t>
            </w:r>
            <w:r w:rsidR="00F7385B" w:rsidRPr="00F7385B">
              <w:rPr>
                <w:rFonts w:ascii="Times New Roman" w:hAnsi="Times New Roman"/>
                <w:sz w:val="24"/>
                <w:szCs w:val="24"/>
                <w:lang w:val="ro-RO"/>
              </w:rPr>
              <w:t xml:space="preserve">e </w:t>
            </w:r>
            <w:r w:rsidR="00F7385B">
              <w:rPr>
                <w:rFonts w:ascii="Times New Roman" w:hAnsi="Times New Roman"/>
                <w:sz w:val="24"/>
                <w:szCs w:val="24"/>
                <w:lang w:val="ro-RO"/>
              </w:rPr>
              <w:t xml:space="preserve">propune </w:t>
            </w:r>
            <w:r w:rsidR="00F7385B" w:rsidRPr="00F7385B">
              <w:rPr>
                <w:rFonts w:ascii="Times New Roman" w:hAnsi="Times New Roman"/>
                <w:sz w:val="24"/>
                <w:szCs w:val="24"/>
                <w:lang w:val="ro-RO"/>
              </w:rPr>
              <w:t>schimb</w:t>
            </w:r>
            <w:r w:rsidR="00F7385B">
              <w:rPr>
                <w:rFonts w:ascii="Times New Roman" w:hAnsi="Times New Roman"/>
                <w:sz w:val="24"/>
                <w:szCs w:val="24"/>
                <w:lang w:val="ro-RO"/>
              </w:rPr>
              <w:t>area</w:t>
            </w:r>
            <w:r w:rsidR="00F7385B" w:rsidRPr="00F7385B">
              <w:rPr>
                <w:rFonts w:ascii="Times New Roman" w:hAnsi="Times New Roman"/>
                <w:sz w:val="24"/>
                <w:szCs w:val="24"/>
                <w:lang w:val="ro-RO"/>
              </w:rPr>
              <w:t xml:space="preserve"> categoria de destinație a terenului proprietate publică a statului, cu numărul cadastral 9277101.052 (bun nou format), cu suprafața de 0,5634 ha, din categoria terenurilor fondului forestier, acoperit cu păduri, în categoria terenurilor destinate transporturilor, rețelelor de telecomunicații electronice și exploatării miniere, aferente drumurilor publice din extravilan, fără compensarea pierderilor cauzate de excluderea din circuit</w:t>
            </w:r>
            <w:r w:rsidR="00F7385B">
              <w:rPr>
                <w:rFonts w:ascii="Times New Roman" w:hAnsi="Times New Roman"/>
                <w:sz w:val="24"/>
                <w:szCs w:val="24"/>
                <w:lang w:val="ro-RO"/>
              </w:rPr>
              <w:t>.</w:t>
            </w:r>
          </w:p>
          <w:p w14:paraId="78F6EDC1" w14:textId="7B4DE768" w:rsidR="00874E34" w:rsidRDefault="004A6CC8" w:rsidP="00BC2F2A">
            <w:pPr>
              <w:ind w:firstLine="284"/>
              <w:rPr>
                <w:rFonts w:ascii="Times New Roman" w:hAnsi="Times New Roman"/>
                <w:sz w:val="24"/>
                <w:szCs w:val="24"/>
                <w:lang w:val="ro-RO"/>
              </w:rPr>
            </w:pPr>
            <w:r>
              <w:rPr>
                <w:rFonts w:ascii="Times New Roman" w:hAnsi="Times New Roman"/>
                <w:sz w:val="24"/>
                <w:szCs w:val="24"/>
                <w:lang w:val="ro-RO"/>
              </w:rPr>
              <w:lastRenderedPageBreak/>
              <w:t xml:space="preserve">Respectiv, </w:t>
            </w:r>
            <w:r w:rsidR="00F7385B" w:rsidRPr="00F7385B">
              <w:rPr>
                <w:rFonts w:ascii="Times New Roman" w:hAnsi="Times New Roman"/>
                <w:sz w:val="24"/>
                <w:szCs w:val="24"/>
                <w:lang w:val="ro-RO"/>
              </w:rPr>
              <w:t xml:space="preserve">Ministerul Mediului în comun cu Ministerul Infrastructurii și Dezvoltării Regionale, vor institui comisia de transmitere și vor asigura, în termen de </w:t>
            </w:r>
            <w:r w:rsidR="007D2160">
              <w:rPr>
                <w:rFonts w:ascii="Times New Roman" w:hAnsi="Times New Roman"/>
                <w:sz w:val="24"/>
                <w:szCs w:val="24"/>
                <w:lang w:val="ro-RO"/>
              </w:rPr>
              <w:t>6</w:t>
            </w:r>
            <w:r w:rsidR="00F7385B" w:rsidRPr="00F7385B">
              <w:rPr>
                <w:rFonts w:ascii="Times New Roman" w:hAnsi="Times New Roman"/>
                <w:sz w:val="24"/>
                <w:szCs w:val="24"/>
                <w:lang w:val="ro-RO"/>
              </w:rPr>
              <w:t>0 de zile, după finalizarea lucrărilor de formare prin separare a porțiunii de teren</w:t>
            </w:r>
            <w:r w:rsidR="007D2160">
              <w:rPr>
                <w:rFonts w:ascii="Times New Roman" w:hAnsi="Times New Roman"/>
                <w:sz w:val="24"/>
                <w:szCs w:val="24"/>
                <w:lang w:val="ro-RO"/>
              </w:rPr>
              <w:t>. T</w:t>
            </w:r>
            <w:r w:rsidR="00F7385B" w:rsidRPr="00F7385B">
              <w:rPr>
                <w:rFonts w:ascii="Times New Roman" w:hAnsi="Times New Roman"/>
                <w:sz w:val="24"/>
                <w:szCs w:val="24"/>
                <w:lang w:val="ro-RO"/>
              </w:rPr>
              <w:t>ransmiterea terenului</w:t>
            </w:r>
            <w:r w:rsidR="007D2160">
              <w:rPr>
                <w:rFonts w:ascii="Times New Roman" w:hAnsi="Times New Roman"/>
                <w:sz w:val="24"/>
                <w:szCs w:val="24"/>
                <w:lang w:val="ro-RO"/>
              </w:rPr>
              <w:t xml:space="preserve"> se va elabora</w:t>
            </w:r>
            <w:r w:rsidR="00F7385B" w:rsidRPr="00F7385B">
              <w:rPr>
                <w:rFonts w:ascii="Times New Roman" w:hAnsi="Times New Roman"/>
                <w:sz w:val="24"/>
                <w:szCs w:val="24"/>
                <w:lang w:val="ro-RO"/>
              </w:rPr>
              <w:t xml:space="preserve"> în conformitate cu prevederile Regulamentului cu privire la modul de transmitere a bunurilor proprietate publică, aprobat prin Hotărârea Guvernului nr. 901/2015.</w:t>
            </w:r>
            <w:r w:rsidR="00F7385B">
              <w:rPr>
                <w:rFonts w:ascii="Times New Roman" w:hAnsi="Times New Roman"/>
                <w:sz w:val="24"/>
                <w:szCs w:val="24"/>
                <w:lang w:val="ro-RO"/>
              </w:rPr>
              <w:t xml:space="preserve"> Conform prevederilor pct. </w:t>
            </w:r>
            <w:r w:rsidR="00F7385B" w:rsidRPr="00F7385B">
              <w:rPr>
                <w:rFonts w:ascii="Times New Roman" w:hAnsi="Times New Roman"/>
                <w:sz w:val="24"/>
                <w:szCs w:val="24"/>
                <w:lang w:val="ro-RO"/>
              </w:rPr>
              <w:t>8</w:t>
            </w:r>
            <w:r w:rsidR="00F7385B">
              <w:rPr>
                <w:rFonts w:ascii="Times New Roman" w:hAnsi="Times New Roman"/>
                <w:sz w:val="24"/>
                <w:szCs w:val="24"/>
                <w:lang w:val="ro-RO"/>
              </w:rPr>
              <w:t xml:space="preserve"> din Regulament,</w:t>
            </w:r>
            <w:r w:rsidR="00F7385B" w:rsidRPr="00F7385B">
              <w:rPr>
                <w:rFonts w:ascii="Times New Roman" w:hAnsi="Times New Roman"/>
                <w:sz w:val="24"/>
                <w:szCs w:val="24"/>
                <w:lang w:val="ro-RO"/>
              </w:rPr>
              <w:t xml:space="preserve"> </w:t>
            </w:r>
            <w:r w:rsidR="00F7385B" w:rsidRPr="00F7385B">
              <w:rPr>
                <w:rFonts w:ascii="Times New Roman" w:hAnsi="Times New Roman"/>
                <w:i/>
                <w:iCs/>
                <w:sz w:val="24"/>
                <w:szCs w:val="24"/>
                <w:lang w:val="ro-RO"/>
              </w:rPr>
              <w:t xml:space="preserve">anterior </w:t>
            </w:r>
            <w:r w:rsidR="00F7385B" w:rsidRPr="00F7385B">
              <w:rPr>
                <w:rFonts w:ascii="Times New Roman" w:hAnsi="Times New Roman"/>
                <w:sz w:val="24"/>
                <w:szCs w:val="24"/>
                <w:lang w:val="ro-RO"/>
              </w:rPr>
              <w:t xml:space="preserve">transmiterii, bunurile imobile, care </w:t>
            </w:r>
            <w:proofErr w:type="spellStart"/>
            <w:r w:rsidR="00F7385B" w:rsidRPr="00F7385B">
              <w:rPr>
                <w:rFonts w:ascii="Times New Roman" w:hAnsi="Times New Roman"/>
                <w:sz w:val="24"/>
                <w:szCs w:val="24"/>
                <w:lang w:val="ro-RO"/>
              </w:rPr>
              <w:t>sînt</w:t>
            </w:r>
            <w:proofErr w:type="spellEnd"/>
            <w:r w:rsidR="00F7385B" w:rsidRPr="00F7385B">
              <w:rPr>
                <w:rFonts w:ascii="Times New Roman" w:hAnsi="Times New Roman"/>
                <w:sz w:val="24"/>
                <w:szCs w:val="24"/>
                <w:lang w:val="ro-RO"/>
              </w:rPr>
              <w:t xml:space="preserve"> parte componentă a altor bunuri imobile, urmează a fi separate de la acestea, cu respectarea procedurii stabilite în art.17 din Legea nr.354-XV din 28 octombrie 2004 cu privire la formarea bunurilor imobile. </w:t>
            </w:r>
          </w:p>
          <w:p w14:paraId="5708A496" w14:textId="7A65208B" w:rsidR="00F7385B" w:rsidRPr="00F7385B" w:rsidRDefault="00874E34" w:rsidP="00BC2F2A">
            <w:pPr>
              <w:ind w:firstLine="284"/>
              <w:rPr>
                <w:rFonts w:ascii="Times New Roman" w:hAnsi="Times New Roman"/>
                <w:sz w:val="24"/>
                <w:szCs w:val="24"/>
                <w:lang w:val="ro-RO"/>
              </w:rPr>
            </w:pPr>
            <w:r>
              <w:rPr>
                <w:rFonts w:ascii="Times New Roman" w:hAnsi="Times New Roman"/>
                <w:sz w:val="24"/>
                <w:szCs w:val="24"/>
                <w:lang w:val="ro-RO"/>
              </w:rPr>
              <w:t>T</w:t>
            </w:r>
            <w:r w:rsidR="00F7385B" w:rsidRPr="00F7385B">
              <w:rPr>
                <w:rFonts w:ascii="Times New Roman" w:hAnsi="Times New Roman"/>
                <w:sz w:val="24"/>
                <w:szCs w:val="24"/>
                <w:lang w:val="ro-RO"/>
              </w:rPr>
              <w:t>emei pentru transmiterea bunurilor proprietate publică</w:t>
            </w:r>
            <w:r w:rsidR="00F7385B">
              <w:rPr>
                <w:rFonts w:ascii="Times New Roman" w:hAnsi="Times New Roman"/>
                <w:sz w:val="24"/>
                <w:szCs w:val="24"/>
                <w:lang w:val="ro-RO"/>
              </w:rPr>
              <w:t>, conform pct. 9</w:t>
            </w:r>
            <w:r>
              <w:rPr>
                <w:rFonts w:ascii="Times New Roman" w:hAnsi="Times New Roman"/>
                <w:sz w:val="24"/>
                <w:szCs w:val="24"/>
                <w:lang w:val="ro-RO"/>
              </w:rPr>
              <w:t>,</w:t>
            </w:r>
            <w:r w:rsidR="00F7385B" w:rsidRPr="00F7385B">
              <w:rPr>
                <w:rFonts w:ascii="Times New Roman" w:hAnsi="Times New Roman"/>
                <w:sz w:val="24"/>
                <w:szCs w:val="24"/>
                <w:lang w:val="ro-RO"/>
              </w:rPr>
              <w:t xml:space="preserve"> constituie </w:t>
            </w:r>
            <w:r w:rsidR="00F7385B" w:rsidRPr="00874E34">
              <w:rPr>
                <w:rFonts w:ascii="Times New Roman" w:hAnsi="Times New Roman"/>
                <w:i/>
                <w:iCs/>
                <w:sz w:val="24"/>
                <w:szCs w:val="24"/>
                <w:lang w:val="ro-RO"/>
              </w:rPr>
              <w:t>decizia</w:t>
            </w:r>
            <w:r w:rsidR="00F7385B" w:rsidRPr="00F7385B">
              <w:rPr>
                <w:rFonts w:ascii="Times New Roman" w:hAnsi="Times New Roman"/>
                <w:sz w:val="24"/>
                <w:szCs w:val="24"/>
                <w:lang w:val="ro-RO"/>
              </w:rPr>
              <w:t xml:space="preserve"> de transmitere, adoptată de organul împuternicit, în conformitate cu </w:t>
            </w:r>
            <w:proofErr w:type="spellStart"/>
            <w:r w:rsidR="00F7385B" w:rsidRPr="00F7385B">
              <w:rPr>
                <w:rFonts w:ascii="Times New Roman" w:hAnsi="Times New Roman"/>
                <w:sz w:val="24"/>
                <w:szCs w:val="24"/>
                <w:lang w:val="ro-RO"/>
              </w:rPr>
              <w:t>legislaţia</w:t>
            </w:r>
            <w:proofErr w:type="spellEnd"/>
            <w:r w:rsidR="00F7385B" w:rsidRPr="00F7385B">
              <w:rPr>
                <w:rFonts w:ascii="Times New Roman" w:hAnsi="Times New Roman"/>
                <w:sz w:val="24"/>
                <w:szCs w:val="24"/>
                <w:lang w:val="ro-RO"/>
              </w:rPr>
              <w:t xml:space="preserve"> </w:t>
            </w:r>
            <w:proofErr w:type="spellStart"/>
            <w:r w:rsidR="00F7385B" w:rsidRPr="00F7385B">
              <w:rPr>
                <w:rFonts w:ascii="Times New Roman" w:hAnsi="Times New Roman"/>
                <w:sz w:val="24"/>
                <w:szCs w:val="24"/>
                <w:lang w:val="ro-RO"/>
              </w:rPr>
              <w:t>şi</w:t>
            </w:r>
            <w:proofErr w:type="spellEnd"/>
            <w:r w:rsidR="00F7385B" w:rsidRPr="00F7385B">
              <w:rPr>
                <w:rFonts w:ascii="Times New Roman" w:hAnsi="Times New Roman"/>
                <w:sz w:val="24"/>
                <w:szCs w:val="24"/>
                <w:lang w:val="ro-RO"/>
              </w:rPr>
              <w:t xml:space="preserve"> prevederile p</w:t>
            </w:r>
            <w:r>
              <w:rPr>
                <w:rFonts w:ascii="Times New Roman" w:hAnsi="Times New Roman"/>
                <w:sz w:val="24"/>
                <w:szCs w:val="24"/>
                <w:lang w:val="ro-RO"/>
              </w:rPr>
              <w:t>ct.</w:t>
            </w:r>
            <w:r w:rsidR="00F7385B" w:rsidRPr="00F7385B">
              <w:rPr>
                <w:rFonts w:ascii="Times New Roman" w:hAnsi="Times New Roman"/>
                <w:sz w:val="24"/>
                <w:szCs w:val="24"/>
                <w:lang w:val="ro-RO"/>
              </w:rPr>
              <w:t xml:space="preserve"> 10 din Regulament</w:t>
            </w:r>
            <w:r w:rsidR="007D2160">
              <w:rPr>
                <w:rFonts w:ascii="Times New Roman" w:hAnsi="Times New Roman"/>
                <w:sz w:val="24"/>
                <w:szCs w:val="24"/>
                <w:lang w:val="ro-RO"/>
              </w:rPr>
              <w:t>ul menționat</w:t>
            </w:r>
            <w:r>
              <w:rPr>
                <w:rFonts w:ascii="Times New Roman" w:hAnsi="Times New Roman"/>
                <w:sz w:val="24"/>
                <w:szCs w:val="24"/>
                <w:lang w:val="ro-RO"/>
              </w:rPr>
              <w:t>. D</w:t>
            </w:r>
            <w:r w:rsidR="00F7385B" w:rsidRPr="00F7385B">
              <w:rPr>
                <w:rFonts w:ascii="Times New Roman" w:hAnsi="Times New Roman"/>
                <w:sz w:val="24"/>
                <w:szCs w:val="24"/>
                <w:lang w:val="ro-RO"/>
              </w:rPr>
              <w:t>ecizia de transmitere a bunurilor proprietate publică</w:t>
            </w:r>
            <w:r>
              <w:rPr>
                <w:rFonts w:ascii="Times New Roman" w:hAnsi="Times New Roman"/>
                <w:sz w:val="24"/>
                <w:szCs w:val="24"/>
                <w:lang w:val="ro-RO"/>
              </w:rPr>
              <w:t>,</w:t>
            </w:r>
            <w:r w:rsidR="00F7385B" w:rsidRPr="00F7385B">
              <w:rPr>
                <w:rFonts w:ascii="Times New Roman" w:hAnsi="Times New Roman"/>
                <w:sz w:val="24"/>
                <w:szCs w:val="24"/>
                <w:lang w:val="ro-RO"/>
              </w:rPr>
              <w:t xml:space="preserve"> </w:t>
            </w:r>
            <w:r>
              <w:rPr>
                <w:rFonts w:ascii="Times New Roman" w:hAnsi="Times New Roman"/>
                <w:sz w:val="24"/>
                <w:szCs w:val="24"/>
                <w:lang w:val="ro-RO"/>
              </w:rPr>
              <w:t xml:space="preserve">la </w:t>
            </w:r>
            <w:proofErr w:type="spellStart"/>
            <w:r>
              <w:rPr>
                <w:rFonts w:ascii="Times New Roman" w:hAnsi="Times New Roman"/>
                <w:sz w:val="24"/>
                <w:szCs w:val="24"/>
                <w:lang w:val="ro-RO"/>
              </w:rPr>
              <w:t>rîndul</w:t>
            </w:r>
            <w:proofErr w:type="spellEnd"/>
            <w:r>
              <w:rPr>
                <w:rFonts w:ascii="Times New Roman" w:hAnsi="Times New Roman"/>
                <w:sz w:val="24"/>
                <w:szCs w:val="24"/>
                <w:lang w:val="ro-RO"/>
              </w:rPr>
              <w:t xml:space="preserve"> său, conform prevederilor pct. 10 </w:t>
            </w:r>
            <w:proofErr w:type="spellStart"/>
            <w:r>
              <w:rPr>
                <w:rFonts w:ascii="Times New Roman" w:hAnsi="Times New Roman"/>
                <w:sz w:val="24"/>
                <w:szCs w:val="24"/>
                <w:lang w:val="ro-RO"/>
              </w:rPr>
              <w:t>subpct</w:t>
            </w:r>
            <w:proofErr w:type="spellEnd"/>
            <w:r>
              <w:rPr>
                <w:rFonts w:ascii="Times New Roman" w:hAnsi="Times New Roman"/>
                <w:sz w:val="24"/>
                <w:szCs w:val="24"/>
                <w:lang w:val="ro-RO"/>
              </w:rPr>
              <w:t>. 1) lit. c)</w:t>
            </w:r>
            <w:r w:rsidRPr="00F7385B">
              <w:rPr>
                <w:rFonts w:ascii="Times New Roman" w:hAnsi="Times New Roman"/>
                <w:sz w:val="24"/>
                <w:szCs w:val="24"/>
                <w:lang w:val="ro-RO"/>
              </w:rPr>
              <w:t xml:space="preserve"> </w:t>
            </w:r>
            <w:r w:rsidR="00F7385B" w:rsidRPr="00F7385B">
              <w:rPr>
                <w:rFonts w:ascii="Times New Roman" w:hAnsi="Times New Roman"/>
                <w:sz w:val="24"/>
                <w:szCs w:val="24"/>
                <w:lang w:val="ro-RO"/>
              </w:rPr>
              <w:t xml:space="preserve">se adoptă de Guvern în cazul transmiterii instituțiilor bugetare/publice la autogestiune, întreprinderilor de stat, a acțiunilor/părților sociale deținute de stat în societățile comerciale și bunurilor imobile proprietate publică a statului din administrarea unei </w:t>
            </w:r>
            <w:proofErr w:type="spellStart"/>
            <w:r w:rsidR="00F7385B" w:rsidRPr="00F7385B">
              <w:rPr>
                <w:rFonts w:ascii="Times New Roman" w:hAnsi="Times New Roman"/>
                <w:sz w:val="24"/>
                <w:szCs w:val="24"/>
                <w:lang w:val="ro-RO"/>
              </w:rPr>
              <w:t>autorităţi</w:t>
            </w:r>
            <w:proofErr w:type="spellEnd"/>
            <w:r w:rsidR="00F7385B" w:rsidRPr="00F7385B">
              <w:rPr>
                <w:rFonts w:ascii="Times New Roman" w:hAnsi="Times New Roman"/>
                <w:sz w:val="24"/>
                <w:szCs w:val="24"/>
                <w:lang w:val="ro-RO"/>
              </w:rPr>
              <w:t xml:space="preserve"> a </w:t>
            </w:r>
            <w:proofErr w:type="spellStart"/>
            <w:r w:rsidR="00F7385B" w:rsidRPr="00F7385B">
              <w:rPr>
                <w:rFonts w:ascii="Times New Roman" w:hAnsi="Times New Roman"/>
                <w:sz w:val="24"/>
                <w:szCs w:val="24"/>
                <w:lang w:val="ro-RO"/>
              </w:rPr>
              <w:t>administraţiei</w:t>
            </w:r>
            <w:proofErr w:type="spellEnd"/>
            <w:r w:rsidR="00F7385B" w:rsidRPr="00F7385B">
              <w:rPr>
                <w:rFonts w:ascii="Times New Roman" w:hAnsi="Times New Roman"/>
                <w:sz w:val="24"/>
                <w:szCs w:val="24"/>
                <w:lang w:val="ro-RO"/>
              </w:rPr>
              <w:t xml:space="preserve"> publice centrale/ autoritate publică autonomă în administrarea altei </w:t>
            </w:r>
            <w:proofErr w:type="spellStart"/>
            <w:r w:rsidR="00F7385B" w:rsidRPr="00F7385B">
              <w:rPr>
                <w:rFonts w:ascii="Times New Roman" w:hAnsi="Times New Roman"/>
                <w:sz w:val="24"/>
                <w:szCs w:val="24"/>
                <w:lang w:val="ro-RO"/>
              </w:rPr>
              <w:t>autorităţi</w:t>
            </w:r>
            <w:proofErr w:type="spellEnd"/>
            <w:r w:rsidR="00F7385B" w:rsidRPr="00F7385B">
              <w:rPr>
                <w:rFonts w:ascii="Times New Roman" w:hAnsi="Times New Roman"/>
                <w:sz w:val="24"/>
                <w:szCs w:val="24"/>
                <w:lang w:val="ro-RO"/>
              </w:rPr>
              <w:t xml:space="preserve"> a </w:t>
            </w:r>
            <w:proofErr w:type="spellStart"/>
            <w:r w:rsidR="00F7385B" w:rsidRPr="00F7385B">
              <w:rPr>
                <w:rFonts w:ascii="Times New Roman" w:hAnsi="Times New Roman"/>
                <w:sz w:val="24"/>
                <w:szCs w:val="24"/>
                <w:lang w:val="ro-RO"/>
              </w:rPr>
              <w:t>administraţiei</w:t>
            </w:r>
            <w:proofErr w:type="spellEnd"/>
            <w:r w:rsidR="00F7385B" w:rsidRPr="00F7385B">
              <w:rPr>
                <w:rFonts w:ascii="Times New Roman" w:hAnsi="Times New Roman"/>
                <w:sz w:val="24"/>
                <w:szCs w:val="24"/>
                <w:lang w:val="ro-RO"/>
              </w:rPr>
              <w:t xml:space="preserve"> publice centrale/autorități publice autonome, inclusiv </w:t>
            </w:r>
            <w:proofErr w:type="spellStart"/>
            <w:r w:rsidR="00F7385B" w:rsidRPr="00F7385B">
              <w:rPr>
                <w:rFonts w:ascii="Times New Roman" w:hAnsi="Times New Roman"/>
                <w:sz w:val="24"/>
                <w:szCs w:val="24"/>
                <w:lang w:val="ro-RO"/>
              </w:rPr>
              <w:t>organizaţiilor</w:t>
            </w:r>
            <w:proofErr w:type="spellEnd"/>
            <w:r w:rsidR="00F7385B" w:rsidRPr="00F7385B">
              <w:rPr>
                <w:rFonts w:ascii="Times New Roman" w:hAnsi="Times New Roman"/>
                <w:sz w:val="24"/>
                <w:szCs w:val="24"/>
                <w:lang w:val="ro-RO"/>
              </w:rPr>
              <w:t xml:space="preserve"> nonguvernamentale de drept public, constituite prin legi speciale;</w:t>
            </w:r>
          </w:p>
          <w:p w14:paraId="78D921FA" w14:textId="193A7234" w:rsidR="00F7385B" w:rsidRDefault="00874E34" w:rsidP="00BC2F2A">
            <w:pPr>
              <w:ind w:firstLine="284"/>
              <w:rPr>
                <w:rFonts w:ascii="Times New Roman" w:hAnsi="Times New Roman"/>
                <w:sz w:val="24"/>
                <w:szCs w:val="24"/>
                <w:lang w:val="ro-RO"/>
              </w:rPr>
            </w:pPr>
            <w:r>
              <w:rPr>
                <w:rFonts w:ascii="Times New Roman" w:hAnsi="Times New Roman"/>
                <w:sz w:val="24"/>
                <w:szCs w:val="24"/>
                <w:lang w:val="ro-RO"/>
              </w:rPr>
              <w:t xml:space="preserve">Respectiv, </w:t>
            </w:r>
            <w:r w:rsidR="00F7385B" w:rsidRPr="00F7385B">
              <w:rPr>
                <w:rFonts w:ascii="Times New Roman" w:hAnsi="Times New Roman"/>
                <w:sz w:val="24"/>
                <w:szCs w:val="24"/>
                <w:lang w:val="ro-RO"/>
              </w:rPr>
              <w:t xml:space="preserve">inițial </w:t>
            </w:r>
            <w:r>
              <w:rPr>
                <w:rFonts w:ascii="Times New Roman" w:hAnsi="Times New Roman"/>
                <w:sz w:val="24"/>
                <w:szCs w:val="24"/>
                <w:lang w:val="ro-RO"/>
              </w:rPr>
              <w:t>urmează a fi luată D</w:t>
            </w:r>
            <w:r w:rsidR="00F7385B" w:rsidRPr="00F7385B">
              <w:rPr>
                <w:rFonts w:ascii="Times New Roman" w:hAnsi="Times New Roman"/>
                <w:sz w:val="24"/>
                <w:szCs w:val="24"/>
                <w:lang w:val="ro-RO"/>
              </w:rPr>
              <w:t>ecizia</w:t>
            </w:r>
            <w:r>
              <w:rPr>
                <w:rFonts w:ascii="Times New Roman" w:hAnsi="Times New Roman"/>
                <w:sz w:val="24"/>
                <w:szCs w:val="24"/>
                <w:lang w:val="ro-RO"/>
              </w:rPr>
              <w:t>/</w:t>
            </w:r>
            <w:r w:rsidRPr="00F7385B">
              <w:rPr>
                <w:rFonts w:ascii="Times New Roman" w:hAnsi="Times New Roman"/>
                <w:sz w:val="24"/>
                <w:szCs w:val="24"/>
                <w:lang w:val="ro-RO"/>
              </w:rPr>
              <w:t>H</w:t>
            </w:r>
            <w:r>
              <w:rPr>
                <w:rFonts w:ascii="Times New Roman" w:hAnsi="Times New Roman"/>
                <w:sz w:val="24"/>
                <w:szCs w:val="24"/>
                <w:lang w:val="ro-RO"/>
              </w:rPr>
              <w:t>otărârea de Guvern privind aprobarea transmiterii</w:t>
            </w:r>
            <w:r w:rsidR="00F7385B" w:rsidRPr="00F7385B">
              <w:rPr>
                <w:rFonts w:ascii="Times New Roman" w:hAnsi="Times New Roman"/>
                <w:sz w:val="24"/>
                <w:szCs w:val="24"/>
                <w:lang w:val="ro-RO"/>
              </w:rPr>
              <w:t xml:space="preserve">, </w:t>
            </w:r>
            <w:r>
              <w:rPr>
                <w:rFonts w:ascii="Times New Roman" w:hAnsi="Times New Roman"/>
                <w:sz w:val="24"/>
                <w:szCs w:val="24"/>
                <w:lang w:val="ro-RO"/>
              </w:rPr>
              <w:t xml:space="preserve">urmând finalizarea procedurii de </w:t>
            </w:r>
            <w:r w:rsidR="00F7385B" w:rsidRPr="00F7385B">
              <w:rPr>
                <w:rFonts w:ascii="Times New Roman" w:hAnsi="Times New Roman"/>
                <w:sz w:val="24"/>
                <w:szCs w:val="24"/>
                <w:lang w:val="ro-RO"/>
              </w:rPr>
              <w:t>formare</w:t>
            </w:r>
            <w:r>
              <w:rPr>
                <w:rFonts w:ascii="Times New Roman" w:hAnsi="Times New Roman"/>
                <w:sz w:val="24"/>
                <w:szCs w:val="24"/>
                <w:lang w:val="ro-RO"/>
              </w:rPr>
              <w:t xml:space="preserve"> prin separare a porțiunii de teren c</w:t>
            </w:r>
            <w:r w:rsidR="00F7385B" w:rsidRPr="00F7385B">
              <w:rPr>
                <w:rFonts w:ascii="Times New Roman" w:hAnsi="Times New Roman"/>
                <w:sz w:val="24"/>
                <w:szCs w:val="24"/>
                <w:lang w:val="ro-RO"/>
              </w:rPr>
              <w:t>a</w:t>
            </w:r>
            <w:r>
              <w:rPr>
                <w:rFonts w:ascii="Times New Roman" w:hAnsi="Times New Roman"/>
                <w:sz w:val="24"/>
                <w:szCs w:val="24"/>
                <w:lang w:val="ro-RO"/>
              </w:rPr>
              <w:t xml:space="preserve"> bun imobil independent, </w:t>
            </w:r>
            <w:r w:rsidR="00F7385B" w:rsidRPr="00F7385B">
              <w:rPr>
                <w:rFonts w:ascii="Times New Roman" w:hAnsi="Times New Roman"/>
                <w:sz w:val="24"/>
                <w:szCs w:val="24"/>
                <w:lang w:val="ro-RO"/>
              </w:rPr>
              <w:t xml:space="preserve">cu înregistrarea </w:t>
            </w:r>
            <w:r>
              <w:rPr>
                <w:rFonts w:ascii="Times New Roman" w:hAnsi="Times New Roman"/>
                <w:sz w:val="24"/>
                <w:szCs w:val="24"/>
                <w:lang w:val="ro-RO"/>
              </w:rPr>
              <w:t xml:space="preserve">acestuia </w:t>
            </w:r>
            <w:r w:rsidR="00F7385B" w:rsidRPr="00F7385B">
              <w:rPr>
                <w:rFonts w:ascii="Times New Roman" w:hAnsi="Times New Roman"/>
                <w:sz w:val="24"/>
                <w:szCs w:val="24"/>
                <w:lang w:val="ro-RO"/>
              </w:rPr>
              <w:t>în R</w:t>
            </w:r>
            <w:r>
              <w:rPr>
                <w:rFonts w:ascii="Times New Roman" w:hAnsi="Times New Roman"/>
                <w:sz w:val="24"/>
                <w:szCs w:val="24"/>
                <w:lang w:val="ro-RO"/>
              </w:rPr>
              <w:t>egistrul bunurilor imobile și numai</w:t>
            </w:r>
            <w:r w:rsidR="00F7385B" w:rsidRPr="00F7385B">
              <w:rPr>
                <w:rFonts w:ascii="Times New Roman" w:hAnsi="Times New Roman"/>
                <w:sz w:val="24"/>
                <w:szCs w:val="24"/>
                <w:lang w:val="ro-RO"/>
              </w:rPr>
              <w:t xml:space="preserve"> după </w:t>
            </w:r>
            <w:r>
              <w:rPr>
                <w:rFonts w:ascii="Times New Roman" w:hAnsi="Times New Roman"/>
                <w:sz w:val="24"/>
                <w:szCs w:val="24"/>
                <w:lang w:val="ro-RO"/>
              </w:rPr>
              <w:t>perfectarea/</w:t>
            </w:r>
            <w:r w:rsidR="00F7385B" w:rsidRPr="00F7385B">
              <w:rPr>
                <w:rFonts w:ascii="Times New Roman" w:hAnsi="Times New Roman"/>
                <w:sz w:val="24"/>
                <w:szCs w:val="24"/>
                <w:lang w:val="ro-RO"/>
              </w:rPr>
              <w:t>semnarea actului de transmitere, adică propriu zis</w:t>
            </w:r>
            <w:r>
              <w:rPr>
                <w:rFonts w:ascii="Times New Roman" w:hAnsi="Times New Roman"/>
                <w:sz w:val="24"/>
                <w:szCs w:val="24"/>
                <w:lang w:val="ro-RO"/>
              </w:rPr>
              <w:t xml:space="preserve"> procesul de</w:t>
            </w:r>
            <w:r w:rsidR="00F7385B" w:rsidRPr="00F7385B">
              <w:rPr>
                <w:rFonts w:ascii="Times New Roman" w:hAnsi="Times New Roman"/>
                <w:sz w:val="24"/>
                <w:szCs w:val="24"/>
                <w:lang w:val="ro-RO"/>
              </w:rPr>
              <w:t xml:space="preserve"> transmitere.</w:t>
            </w:r>
          </w:p>
          <w:p w14:paraId="1234EBB1" w14:textId="4A8670C7" w:rsidR="005C3046" w:rsidRDefault="007D2160" w:rsidP="007D2160">
            <w:pPr>
              <w:autoSpaceDE w:val="0"/>
              <w:autoSpaceDN w:val="0"/>
              <w:adjustRightInd w:val="0"/>
              <w:ind w:firstLine="0"/>
              <w:rPr>
                <w:rFonts w:ascii="Times New Roman" w:hAnsi="Times New Roman"/>
                <w:sz w:val="24"/>
                <w:szCs w:val="24"/>
                <w:lang w:val="ro-RO"/>
              </w:rPr>
            </w:pPr>
            <w:r>
              <w:rPr>
                <w:rFonts w:ascii="Times New Roman" w:hAnsi="Times New Roman"/>
                <w:sz w:val="24"/>
                <w:szCs w:val="24"/>
                <w:lang w:val="ro-RO"/>
              </w:rPr>
              <w:t xml:space="preserve">     </w:t>
            </w:r>
            <w:r w:rsidR="004A6CC8">
              <w:rPr>
                <w:rFonts w:ascii="Times New Roman" w:hAnsi="Times New Roman"/>
                <w:sz w:val="24"/>
                <w:szCs w:val="24"/>
                <w:lang w:val="ro-RO"/>
              </w:rPr>
              <w:t xml:space="preserve">Concomitent cu transmiterea se propune </w:t>
            </w:r>
            <w:r w:rsidR="00874E34" w:rsidRPr="00874E34">
              <w:rPr>
                <w:rFonts w:ascii="Times New Roman" w:hAnsi="Times New Roman"/>
                <w:sz w:val="24"/>
                <w:szCs w:val="24"/>
                <w:lang w:val="ro-RO"/>
              </w:rPr>
              <w:t>schimb</w:t>
            </w:r>
            <w:r w:rsidR="00874E34">
              <w:rPr>
                <w:rFonts w:ascii="Times New Roman" w:hAnsi="Times New Roman"/>
                <w:sz w:val="24"/>
                <w:szCs w:val="24"/>
                <w:lang w:val="ro-RO"/>
              </w:rPr>
              <w:t>area</w:t>
            </w:r>
            <w:r w:rsidR="00874E34" w:rsidRPr="00874E34">
              <w:rPr>
                <w:rFonts w:ascii="Times New Roman" w:hAnsi="Times New Roman"/>
                <w:sz w:val="24"/>
                <w:szCs w:val="24"/>
                <w:lang w:val="ro-RO"/>
              </w:rPr>
              <w:t xml:space="preserve"> categori</w:t>
            </w:r>
            <w:r w:rsidR="00874E34">
              <w:rPr>
                <w:rFonts w:ascii="Times New Roman" w:hAnsi="Times New Roman"/>
                <w:sz w:val="24"/>
                <w:szCs w:val="24"/>
                <w:lang w:val="ro-RO"/>
              </w:rPr>
              <w:t>ei</w:t>
            </w:r>
            <w:r w:rsidR="00874E34" w:rsidRPr="00874E34">
              <w:rPr>
                <w:rFonts w:ascii="Times New Roman" w:hAnsi="Times New Roman"/>
                <w:sz w:val="24"/>
                <w:szCs w:val="24"/>
                <w:lang w:val="ro-RO"/>
              </w:rPr>
              <w:t xml:space="preserve"> de destinație a terenului proprietate publică a statului, cu numărul cadastral 9277101.052 (bun nou format), cu suprafața de 0,5634 ha, din categoria terenurilor fondului forestier, acoperite cu păduri, în categoria terenurilor destinate transporturilor, rețelelor de telecomunicații electronice și exploatării miniere, aferente drumurilor publice din extravilan, fără compensarea pierderilor cauzate de excluderea din circuit.</w:t>
            </w:r>
          </w:p>
          <w:p w14:paraId="5B43C8C2" w14:textId="140FFFA1" w:rsidR="00EC6096" w:rsidRPr="00EC6096" w:rsidRDefault="003C0F6A" w:rsidP="00BC2F2A">
            <w:pPr>
              <w:autoSpaceDE w:val="0"/>
              <w:autoSpaceDN w:val="0"/>
              <w:adjustRightInd w:val="0"/>
              <w:ind w:firstLine="451"/>
              <w:rPr>
                <w:rFonts w:ascii="Times New Roman" w:hAnsi="Times New Roman"/>
                <w:sz w:val="24"/>
                <w:szCs w:val="24"/>
                <w:lang w:val="ro-RO"/>
              </w:rPr>
            </w:pPr>
            <w:r>
              <w:rPr>
                <w:rFonts w:ascii="Times New Roman" w:hAnsi="Times New Roman"/>
                <w:sz w:val="24"/>
                <w:szCs w:val="24"/>
                <w:lang w:val="ro-RO"/>
              </w:rPr>
              <w:t>O dată cu transmiterea terenu</w:t>
            </w:r>
            <w:r w:rsidR="00EC6096">
              <w:rPr>
                <w:rFonts w:ascii="Times New Roman" w:hAnsi="Times New Roman"/>
                <w:sz w:val="24"/>
                <w:szCs w:val="24"/>
                <w:lang w:val="ro-RO"/>
              </w:rPr>
              <w:t>lui</w:t>
            </w:r>
            <w:r>
              <w:rPr>
                <w:rFonts w:ascii="Times New Roman" w:hAnsi="Times New Roman"/>
                <w:sz w:val="24"/>
                <w:szCs w:val="24"/>
                <w:lang w:val="ro-RO"/>
              </w:rPr>
              <w:t xml:space="preserve">, </w:t>
            </w:r>
            <w:r w:rsidR="00EC6096">
              <w:rPr>
                <w:rFonts w:ascii="Times New Roman" w:hAnsi="Times New Roman"/>
                <w:sz w:val="24"/>
                <w:szCs w:val="24"/>
                <w:lang w:val="ro-RO"/>
              </w:rPr>
              <w:t xml:space="preserve">se propune modificarea </w:t>
            </w:r>
            <w:r w:rsidR="00EC6096" w:rsidRPr="00EC6096">
              <w:rPr>
                <w:rFonts w:ascii="Times New Roman" w:hAnsi="Times New Roman"/>
                <w:sz w:val="24"/>
                <w:szCs w:val="24"/>
                <w:lang w:val="ro-RO"/>
              </w:rPr>
              <w:t>Anex</w:t>
            </w:r>
            <w:r w:rsidR="00EC6096">
              <w:rPr>
                <w:rFonts w:ascii="Times New Roman" w:hAnsi="Times New Roman"/>
                <w:sz w:val="24"/>
                <w:szCs w:val="24"/>
                <w:lang w:val="ro-RO"/>
              </w:rPr>
              <w:t>ei</w:t>
            </w:r>
            <w:r w:rsidR="00EC6096" w:rsidRPr="00EC6096">
              <w:rPr>
                <w:rFonts w:ascii="Times New Roman" w:hAnsi="Times New Roman"/>
                <w:sz w:val="24"/>
                <w:szCs w:val="24"/>
                <w:lang w:val="ro-RO"/>
              </w:rPr>
              <w:t xml:space="preserve"> nr. 3 la Hotărârea Guvernului nr. 161/2019 cu privire la aprobarea listei terenurilor proprietate publică a statului (Monitorul Oficial al Republicii Moldova, 2019, nr. 108-110, art. 215), cu modificările ulterioare, </w:t>
            </w:r>
            <w:r w:rsidR="00EC6096">
              <w:rPr>
                <w:rFonts w:ascii="Times New Roman" w:hAnsi="Times New Roman"/>
                <w:sz w:val="24"/>
                <w:szCs w:val="24"/>
                <w:lang w:val="ro-RO"/>
              </w:rPr>
              <w:t xml:space="preserve">unde </w:t>
            </w:r>
            <w:r w:rsidR="00EC6096" w:rsidRPr="00EC6096">
              <w:rPr>
                <w:rFonts w:ascii="Times New Roman" w:hAnsi="Times New Roman"/>
                <w:sz w:val="24"/>
                <w:szCs w:val="24"/>
                <w:lang w:val="ro-RO"/>
              </w:rPr>
              <w:t>în coloana 5 la poziția 1136 cifra 53,00 se modifică 51,685 și se completează cu poziția după cum urmează:</w:t>
            </w:r>
          </w:p>
          <w:tbl>
            <w:tblPr>
              <w:tblStyle w:val="Tabelgril"/>
              <w:tblW w:w="9780" w:type="dxa"/>
              <w:tblInd w:w="31" w:type="dxa"/>
              <w:tblLook w:val="04A0" w:firstRow="1" w:lastRow="0" w:firstColumn="1" w:lastColumn="0" w:noHBand="0" w:noVBand="1"/>
            </w:tblPr>
            <w:tblGrid>
              <w:gridCol w:w="825"/>
              <w:gridCol w:w="2010"/>
              <w:gridCol w:w="1984"/>
              <w:gridCol w:w="1383"/>
              <w:gridCol w:w="835"/>
              <w:gridCol w:w="2743"/>
            </w:tblGrid>
            <w:tr w:rsidR="00EC6096" w:rsidRPr="00DB3BE0" w14:paraId="6FBA86E4" w14:textId="77777777" w:rsidTr="007D2160">
              <w:tc>
                <w:tcPr>
                  <w:tcW w:w="825" w:type="dxa"/>
                </w:tcPr>
                <w:p w14:paraId="54BDAB5E" w14:textId="5BC1FE5E" w:rsidR="00EC6096" w:rsidRPr="007D2160" w:rsidRDefault="007D2160" w:rsidP="00BC2F2A">
                  <w:pPr>
                    <w:tabs>
                      <w:tab w:val="left" w:pos="993"/>
                    </w:tabs>
                    <w:ind w:right="141" w:hanging="18"/>
                    <w:rPr>
                      <w:rFonts w:ascii="Times New Roman" w:hAnsi="Times New Roman"/>
                      <w:sz w:val="18"/>
                      <w:szCs w:val="18"/>
                      <w:lang w:val="ro-RO"/>
                    </w:rPr>
                  </w:pPr>
                  <w:r>
                    <w:rPr>
                      <w:rFonts w:ascii="Times New Roman" w:hAnsi="Times New Roman"/>
                      <w:sz w:val="18"/>
                      <w:szCs w:val="18"/>
                      <w:lang w:val="ro-RO"/>
                    </w:rPr>
                    <w:t>1136</w:t>
                  </w:r>
                  <w:r>
                    <w:rPr>
                      <w:rFonts w:ascii="Times New Roman" w:hAnsi="Times New Roman"/>
                      <w:sz w:val="18"/>
                      <w:szCs w:val="18"/>
                      <w:vertAlign w:val="superscript"/>
                      <w:lang w:val="ro-RO"/>
                    </w:rPr>
                    <w:t>1</w:t>
                  </w:r>
                </w:p>
              </w:tc>
              <w:tc>
                <w:tcPr>
                  <w:tcW w:w="2010" w:type="dxa"/>
                </w:tcPr>
                <w:p w14:paraId="0B641343" w14:textId="77777777" w:rsidR="00EC6096" w:rsidRPr="00BF72AF" w:rsidRDefault="00EC6096" w:rsidP="00BC2F2A">
                  <w:pPr>
                    <w:tabs>
                      <w:tab w:val="left" w:pos="993"/>
                    </w:tabs>
                    <w:ind w:right="141" w:hanging="18"/>
                    <w:rPr>
                      <w:rFonts w:ascii="Times New Roman" w:hAnsi="Times New Roman"/>
                      <w:sz w:val="18"/>
                      <w:szCs w:val="18"/>
                      <w:lang w:val="ro-RO"/>
                    </w:rPr>
                  </w:pPr>
                  <w:r w:rsidRPr="00BF72AF">
                    <w:rPr>
                      <w:rFonts w:ascii="Times New Roman" w:hAnsi="Times New Roman"/>
                      <w:sz w:val="18"/>
                      <w:szCs w:val="18"/>
                      <w:lang w:val="ro-MD"/>
                    </w:rPr>
                    <w:t>Terenuri ale fondului silvic acoperite cu păduri și destinate împăduririi</w:t>
                  </w:r>
                </w:p>
              </w:tc>
              <w:tc>
                <w:tcPr>
                  <w:tcW w:w="1984" w:type="dxa"/>
                </w:tcPr>
                <w:p w14:paraId="1943AA37" w14:textId="77777777" w:rsidR="00EC6096" w:rsidRPr="00BF72AF" w:rsidRDefault="00EC6096" w:rsidP="00BC2F2A">
                  <w:pPr>
                    <w:tabs>
                      <w:tab w:val="left" w:pos="993"/>
                    </w:tabs>
                    <w:ind w:right="141" w:hanging="18"/>
                    <w:rPr>
                      <w:rFonts w:ascii="Times New Roman" w:hAnsi="Times New Roman"/>
                      <w:sz w:val="18"/>
                      <w:szCs w:val="18"/>
                      <w:lang w:val="ro-RO"/>
                    </w:rPr>
                  </w:pPr>
                  <w:r w:rsidRPr="00BF72AF">
                    <w:rPr>
                      <w:rFonts w:ascii="Times New Roman" w:hAnsi="Times New Roman"/>
                      <w:sz w:val="18"/>
                      <w:szCs w:val="18"/>
                      <w:lang w:val="ro-MD"/>
                    </w:rPr>
                    <w:t xml:space="preserve">r-nul Ungheni, </w:t>
                  </w:r>
                  <w:proofErr w:type="spellStart"/>
                  <w:r w:rsidRPr="00BF72AF">
                    <w:rPr>
                      <w:rFonts w:ascii="Times New Roman" w:hAnsi="Times New Roman"/>
                      <w:sz w:val="18"/>
                      <w:szCs w:val="18"/>
                      <w:lang w:val="ro-MD"/>
                    </w:rPr>
                    <w:t>com</w:t>
                  </w:r>
                  <w:proofErr w:type="spellEnd"/>
                  <w:r w:rsidRPr="00BF72AF">
                    <w:rPr>
                      <w:rFonts w:ascii="Times New Roman" w:hAnsi="Times New Roman"/>
                      <w:sz w:val="18"/>
                      <w:szCs w:val="18"/>
                      <w:lang w:val="ro-MD"/>
                    </w:rPr>
                    <w:t>. Zagarancea, extravilan</w:t>
                  </w:r>
                </w:p>
              </w:tc>
              <w:tc>
                <w:tcPr>
                  <w:tcW w:w="1383" w:type="dxa"/>
                </w:tcPr>
                <w:p w14:paraId="53E5AE49" w14:textId="77777777" w:rsidR="00EC6096" w:rsidRPr="00BF72AF" w:rsidRDefault="00EC6096" w:rsidP="00BC2F2A">
                  <w:pPr>
                    <w:tabs>
                      <w:tab w:val="left" w:pos="993"/>
                    </w:tabs>
                    <w:ind w:right="141" w:hanging="18"/>
                    <w:rPr>
                      <w:rFonts w:ascii="Times New Roman" w:hAnsi="Times New Roman"/>
                      <w:sz w:val="18"/>
                      <w:szCs w:val="18"/>
                      <w:lang w:val="ro-RO"/>
                    </w:rPr>
                  </w:pPr>
                  <w:r w:rsidRPr="00BF72AF">
                    <w:rPr>
                      <w:rFonts w:ascii="Times New Roman" w:hAnsi="Times New Roman"/>
                      <w:sz w:val="18"/>
                      <w:szCs w:val="18"/>
                      <w:lang w:val="ro-MD"/>
                    </w:rPr>
                    <w:t xml:space="preserve"> </w:t>
                  </w:r>
                  <w:r w:rsidRPr="003141A5">
                    <w:rPr>
                      <w:rFonts w:ascii="Times New Roman" w:hAnsi="Times New Roman"/>
                      <w:sz w:val="18"/>
                      <w:szCs w:val="18"/>
                      <w:lang w:val="ro-MD"/>
                    </w:rPr>
                    <w:t>9277101005</w:t>
                  </w:r>
                  <w:r>
                    <w:rPr>
                      <w:rFonts w:ascii="Times New Roman" w:hAnsi="Times New Roman"/>
                      <w:sz w:val="18"/>
                      <w:szCs w:val="18"/>
                      <w:lang w:val="ro-MD"/>
                    </w:rPr>
                    <w:t>1</w:t>
                  </w:r>
                </w:p>
              </w:tc>
              <w:tc>
                <w:tcPr>
                  <w:tcW w:w="835" w:type="dxa"/>
                </w:tcPr>
                <w:p w14:paraId="2D5C0A1A" w14:textId="77777777" w:rsidR="00EC6096" w:rsidRPr="00BF72AF" w:rsidRDefault="00EC6096" w:rsidP="00BC2F2A">
                  <w:pPr>
                    <w:tabs>
                      <w:tab w:val="left" w:pos="993"/>
                    </w:tabs>
                    <w:ind w:right="141" w:hanging="18"/>
                    <w:rPr>
                      <w:rFonts w:ascii="Times New Roman" w:hAnsi="Times New Roman"/>
                      <w:sz w:val="18"/>
                      <w:szCs w:val="18"/>
                      <w:lang w:val="ro-RO"/>
                    </w:rPr>
                  </w:pPr>
                  <w:r w:rsidRPr="003141A5">
                    <w:rPr>
                      <w:rFonts w:ascii="Times New Roman" w:hAnsi="Times New Roman"/>
                      <w:sz w:val="18"/>
                      <w:szCs w:val="18"/>
                      <w:lang w:val="ro-MD"/>
                    </w:rPr>
                    <w:t>0.7517</w:t>
                  </w:r>
                </w:p>
              </w:tc>
              <w:tc>
                <w:tcPr>
                  <w:tcW w:w="2743" w:type="dxa"/>
                </w:tcPr>
                <w:p w14:paraId="3EFC4A48" w14:textId="77777777" w:rsidR="00EC6096" w:rsidRPr="00BF72AF" w:rsidRDefault="00EC6096" w:rsidP="00BC2F2A">
                  <w:pPr>
                    <w:tabs>
                      <w:tab w:val="left" w:pos="993"/>
                    </w:tabs>
                    <w:ind w:right="141" w:hanging="18"/>
                    <w:rPr>
                      <w:rFonts w:ascii="Times New Roman" w:hAnsi="Times New Roman"/>
                      <w:sz w:val="18"/>
                      <w:szCs w:val="18"/>
                      <w:lang w:val="ro-RO"/>
                    </w:rPr>
                  </w:pPr>
                  <w:r w:rsidRPr="00BF72AF">
                    <w:rPr>
                      <w:rFonts w:ascii="Times New Roman" w:hAnsi="Times New Roman"/>
                      <w:sz w:val="18"/>
                      <w:szCs w:val="18"/>
                      <w:lang w:val="ro-MD"/>
                    </w:rPr>
                    <w:t>Agenția</w:t>
                  </w:r>
                  <w:r>
                    <w:rPr>
                      <w:rFonts w:ascii="Times New Roman" w:hAnsi="Times New Roman"/>
                      <w:sz w:val="18"/>
                      <w:szCs w:val="18"/>
                      <w:lang w:val="ro-MD"/>
                    </w:rPr>
                    <w:t xml:space="preserve"> </w:t>
                  </w:r>
                  <w:proofErr w:type="spellStart"/>
                  <w:r>
                    <w:rPr>
                      <w:rFonts w:ascii="Times New Roman" w:hAnsi="Times New Roman"/>
                      <w:sz w:val="18"/>
                      <w:szCs w:val="18"/>
                      <w:lang w:val="ro-MD"/>
                    </w:rPr>
                    <w:t>M</w:t>
                  </w:r>
                  <w:r w:rsidRPr="00BF72AF">
                    <w:rPr>
                      <w:rFonts w:ascii="Times New Roman" w:hAnsi="Times New Roman"/>
                      <w:sz w:val="18"/>
                      <w:szCs w:val="18"/>
                      <w:lang w:val="ro-MD"/>
                    </w:rPr>
                    <w:t>oldsilva</w:t>
                  </w:r>
                  <w:proofErr w:type="spellEnd"/>
                  <w:r w:rsidRPr="00BF72AF">
                    <w:rPr>
                      <w:rFonts w:ascii="Times New Roman" w:hAnsi="Times New Roman"/>
                      <w:sz w:val="18"/>
                      <w:szCs w:val="18"/>
                      <w:lang w:val="ro-MD"/>
                    </w:rPr>
                    <w:t>”/</w:t>
                  </w:r>
                  <w:r>
                    <w:rPr>
                      <w:rFonts w:ascii="Times New Roman" w:hAnsi="Times New Roman"/>
                      <w:sz w:val="18"/>
                      <w:szCs w:val="18"/>
                      <w:lang w:val="ro-MD"/>
                    </w:rPr>
                    <w:t xml:space="preserve"> </w:t>
                  </w:r>
                  <w:r w:rsidRPr="003141A5">
                    <w:rPr>
                      <w:rFonts w:ascii="Times New Roman" w:hAnsi="Times New Roman"/>
                      <w:sz w:val="18"/>
                      <w:szCs w:val="18"/>
                      <w:lang w:val="ro-RO" w:eastAsia="ru-RU"/>
                    </w:rPr>
                    <w:t xml:space="preserve">Î.S. </w:t>
                  </w:r>
                  <w:proofErr w:type="spellStart"/>
                  <w:r w:rsidRPr="003141A5">
                    <w:rPr>
                      <w:rFonts w:ascii="Times New Roman" w:hAnsi="Times New Roman"/>
                      <w:sz w:val="18"/>
                      <w:szCs w:val="18"/>
                      <w:lang w:val="ro-RO" w:eastAsia="ru-RU"/>
                    </w:rPr>
                    <w:t>Întreprindera</w:t>
                  </w:r>
                  <w:proofErr w:type="spellEnd"/>
                  <w:r w:rsidRPr="003141A5">
                    <w:rPr>
                      <w:rFonts w:ascii="Times New Roman" w:hAnsi="Times New Roman"/>
                      <w:sz w:val="18"/>
                      <w:szCs w:val="18"/>
                      <w:lang w:val="ro-RO" w:eastAsia="ru-RU"/>
                    </w:rPr>
                    <w:t xml:space="preserve"> pentru Silvicultură „Silva-Centru” Ungheni</w:t>
                  </w:r>
                </w:p>
              </w:tc>
            </w:tr>
          </w:tbl>
          <w:p w14:paraId="0E4919AE" w14:textId="6B6848F9" w:rsidR="0076314F" w:rsidRPr="0076314F" w:rsidRDefault="003C0F6A" w:rsidP="00BC2F2A">
            <w:pPr>
              <w:autoSpaceDE w:val="0"/>
              <w:autoSpaceDN w:val="0"/>
              <w:adjustRightInd w:val="0"/>
              <w:ind w:firstLine="451"/>
              <w:rPr>
                <w:rFonts w:ascii="Times New Roman" w:hAnsi="Times New Roman"/>
                <w:sz w:val="24"/>
                <w:szCs w:val="24"/>
                <w:lang w:val="ro-RO"/>
              </w:rPr>
            </w:pPr>
            <w:r>
              <w:rPr>
                <w:rFonts w:ascii="Times New Roman" w:hAnsi="Times New Roman"/>
                <w:sz w:val="24"/>
                <w:szCs w:val="24"/>
                <w:lang w:val="ro-RO"/>
              </w:rPr>
              <w:t xml:space="preserve">Prin urmare, </w:t>
            </w:r>
            <w:r w:rsidR="00EC6096" w:rsidRPr="00EC6096">
              <w:rPr>
                <w:rFonts w:ascii="Times New Roman" w:hAnsi="Times New Roman"/>
                <w:sz w:val="24"/>
                <w:szCs w:val="24"/>
                <w:lang w:val="ro-RO"/>
              </w:rPr>
              <w:t xml:space="preserve">Instituția Publică Cadastrul Bunurilor Imobile, la cererea Ministerului Infrastructurii și Dezvoltării Regionale, prin intermediul </w:t>
            </w:r>
            <w:r w:rsidR="007D2160" w:rsidRPr="00F7385B">
              <w:rPr>
                <w:rFonts w:ascii="Times New Roman" w:hAnsi="Times New Roman"/>
                <w:sz w:val="24"/>
                <w:szCs w:val="24"/>
                <w:lang w:val="ro-RO"/>
              </w:rPr>
              <w:t>Î</w:t>
            </w:r>
            <w:r w:rsidR="007D2160">
              <w:rPr>
                <w:rFonts w:ascii="Times New Roman" w:hAnsi="Times New Roman"/>
                <w:sz w:val="24"/>
                <w:szCs w:val="24"/>
                <w:lang w:val="ro-RO"/>
              </w:rPr>
              <w:t>.</w:t>
            </w:r>
            <w:r w:rsidR="007D2160" w:rsidRPr="00F7385B">
              <w:rPr>
                <w:rFonts w:ascii="Times New Roman" w:hAnsi="Times New Roman"/>
                <w:sz w:val="24"/>
                <w:szCs w:val="24"/>
                <w:lang w:val="ro-RO"/>
              </w:rPr>
              <w:t>S</w:t>
            </w:r>
            <w:r w:rsidR="007D2160">
              <w:rPr>
                <w:rFonts w:ascii="Times New Roman" w:hAnsi="Times New Roman"/>
                <w:sz w:val="24"/>
                <w:szCs w:val="24"/>
                <w:lang w:val="ro-RO"/>
              </w:rPr>
              <w:t>.</w:t>
            </w:r>
            <w:r w:rsidR="007D2160" w:rsidRPr="00F7385B">
              <w:rPr>
                <w:rFonts w:ascii="Times New Roman" w:hAnsi="Times New Roman"/>
                <w:sz w:val="24"/>
                <w:szCs w:val="24"/>
                <w:lang w:val="ro-RO"/>
              </w:rPr>
              <w:t xml:space="preserve"> „Administrația de Stat a Drumurilor”</w:t>
            </w:r>
            <w:r w:rsidR="007D2160">
              <w:rPr>
                <w:rFonts w:ascii="Times New Roman" w:hAnsi="Times New Roman"/>
                <w:sz w:val="24"/>
                <w:szCs w:val="24"/>
                <w:lang w:val="ro-RO"/>
              </w:rPr>
              <w:t>-</w:t>
            </w:r>
            <w:r w:rsidR="007D2160" w:rsidRPr="00F7385B">
              <w:rPr>
                <w:rFonts w:ascii="Times New Roman" w:hAnsi="Times New Roman"/>
                <w:sz w:val="24"/>
                <w:szCs w:val="24"/>
                <w:lang w:val="ro-RO"/>
              </w:rPr>
              <w:t xml:space="preserve"> în curs de reorganizare</w:t>
            </w:r>
            <w:r w:rsidR="007D2160">
              <w:rPr>
                <w:rFonts w:ascii="Times New Roman" w:hAnsi="Times New Roman"/>
                <w:sz w:val="24"/>
                <w:szCs w:val="24"/>
                <w:lang w:val="ro-RO"/>
              </w:rPr>
              <w:t>,</w:t>
            </w:r>
            <w:r w:rsidR="007D2160" w:rsidRPr="00EC6096">
              <w:rPr>
                <w:rFonts w:ascii="Times New Roman" w:hAnsi="Times New Roman"/>
                <w:sz w:val="24"/>
                <w:szCs w:val="24"/>
                <w:lang w:val="ro-RO"/>
              </w:rPr>
              <w:t xml:space="preserve"> </w:t>
            </w:r>
            <w:r w:rsidR="00EC6096" w:rsidRPr="00EC6096">
              <w:rPr>
                <w:rFonts w:ascii="Times New Roman" w:hAnsi="Times New Roman"/>
                <w:sz w:val="24"/>
                <w:szCs w:val="24"/>
                <w:lang w:val="ro-RO"/>
              </w:rPr>
              <w:t>va asigura operarea modificărilor în Registrul bunurilor imobile, privind terenul transmis în administrare/gestiune</w:t>
            </w:r>
            <w:r>
              <w:rPr>
                <w:rFonts w:ascii="Times New Roman" w:hAnsi="Times New Roman"/>
                <w:sz w:val="24"/>
                <w:szCs w:val="24"/>
                <w:lang w:val="ro-RO"/>
              </w:rPr>
              <w:t xml:space="preserve">, iar </w:t>
            </w:r>
            <w:r w:rsidRPr="003C0F6A">
              <w:rPr>
                <w:rFonts w:ascii="Times New Roman" w:hAnsi="Times New Roman"/>
                <w:sz w:val="24"/>
                <w:szCs w:val="24"/>
                <w:lang w:val="ro-RO"/>
              </w:rPr>
              <w:t>cheltuieli</w:t>
            </w:r>
            <w:r w:rsidR="007D2160">
              <w:rPr>
                <w:rFonts w:ascii="Times New Roman" w:hAnsi="Times New Roman"/>
                <w:sz w:val="24"/>
                <w:szCs w:val="24"/>
                <w:lang w:val="ro-RO"/>
              </w:rPr>
              <w:t>le</w:t>
            </w:r>
            <w:r w:rsidRPr="003C0F6A">
              <w:rPr>
                <w:rFonts w:ascii="Times New Roman" w:hAnsi="Times New Roman"/>
                <w:sz w:val="24"/>
                <w:szCs w:val="24"/>
                <w:lang w:val="ro-RO"/>
              </w:rPr>
              <w:t xml:space="preserve"> suportare pentru modificările datelor din Registrul bunurilor imobile, v</w:t>
            </w:r>
            <w:r w:rsidR="007D2160">
              <w:rPr>
                <w:rFonts w:ascii="Times New Roman" w:hAnsi="Times New Roman"/>
                <w:sz w:val="24"/>
                <w:szCs w:val="24"/>
                <w:lang w:val="ro-RO"/>
              </w:rPr>
              <w:t>or</w:t>
            </w:r>
            <w:r w:rsidRPr="003C0F6A">
              <w:rPr>
                <w:rFonts w:ascii="Times New Roman" w:hAnsi="Times New Roman"/>
                <w:sz w:val="24"/>
                <w:szCs w:val="24"/>
                <w:lang w:val="ro-RO"/>
              </w:rPr>
              <w:t xml:space="preserve"> fi asigurat</w:t>
            </w:r>
            <w:r w:rsidR="007D2160">
              <w:rPr>
                <w:rFonts w:ascii="Times New Roman" w:hAnsi="Times New Roman"/>
                <w:sz w:val="24"/>
                <w:szCs w:val="24"/>
                <w:lang w:val="ro-RO"/>
              </w:rPr>
              <w:t>e</w:t>
            </w:r>
            <w:r w:rsidRPr="003C0F6A">
              <w:rPr>
                <w:rFonts w:ascii="Times New Roman" w:hAnsi="Times New Roman"/>
                <w:sz w:val="24"/>
                <w:szCs w:val="24"/>
                <w:lang w:val="ro-RO"/>
              </w:rPr>
              <w:t xml:space="preserve"> din contul mijloacelor financiare prevăzute în fondul rutier, în limita stabilită de legea anuală a bugetului de stat.</w:t>
            </w:r>
          </w:p>
        </w:tc>
      </w:tr>
      <w:tr w:rsidR="006D3EB7" w:rsidRPr="00497D3F" w14:paraId="3761439B"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EF0360" w14:textId="49C09C29" w:rsidR="00D927DB" w:rsidRPr="00497D3F" w:rsidRDefault="00D927DB" w:rsidP="00BC2F2A">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lastRenderedPageBreak/>
              <w:t>3.2.</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Op</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iunile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alternative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analizate</w:t>
            </w:r>
            <w:r w:rsidR="00032B46" w:rsidRPr="00497D3F">
              <w:rPr>
                <w:rFonts w:ascii="Times New Roman" w:hAnsi="Times New Roman"/>
                <w:i/>
                <w:sz w:val="25"/>
                <w:szCs w:val="25"/>
                <w:lang w:val="ro-RO"/>
              </w:rPr>
              <w:t xml:space="preserve"> </w:t>
            </w:r>
            <w:r w:rsidR="00863417" w:rsidRPr="00497D3F">
              <w:rPr>
                <w:rFonts w:ascii="Times New Roman" w:hAnsi="Times New Roman"/>
                <w:i/>
                <w:sz w:val="25"/>
                <w:szCs w:val="25"/>
                <w:lang w:val="ro-RO"/>
              </w:rPr>
              <w:t>ș</w:t>
            </w:r>
            <w:r w:rsidRPr="00497D3F">
              <w:rPr>
                <w:rFonts w:ascii="Times New Roman" w:hAnsi="Times New Roman"/>
                <w:i/>
                <w:sz w:val="25"/>
                <w:szCs w:val="25"/>
                <w:lang w:val="ro-RO"/>
              </w:rPr>
              <w:t>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motivele</w:t>
            </w:r>
            <w:r w:rsidR="00032B46" w:rsidRPr="00497D3F">
              <w:rPr>
                <w:rFonts w:ascii="Times New Roman" w:hAnsi="Times New Roman"/>
                <w:i/>
                <w:sz w:val="25"/>
                <w:szCs w:val="25"/>
                <w:lang w:val="ro-RO"/>
              </w:rPr>
              <w:t xml:space="preserve"> </w:t>
            </w:r>
            <w:r w:rsidR="00E44F7F" w:rsidRPr="00497D3F">
              <w:rPr>
                <w:rFonts w:ascii="Times New Roman" w:hAnsi="Times New Roman"/>
                <w:i/>
                <w:sz w:val="25"/>
                <w:szCs w:val="25"/>
                <w:lang w:val="ro-RO"/>
              </w:rPr>
              <w:t>pentru</w:t>
            </w:r>
            <w:r w:rsidR="00032B46" w:rsidRPr="00497D3F">
              <w:rPr>
                <w:rFonts w:ascii="Times New Roman" w:hAnsi="Times New Roman"/>
                <w:i/>
                <w:sz w:val="25"/>
                <w:szCs w:val="25"/>
                <w:lang w:val="ro-RO"/>
              </w:rPr>
              <w:t xml:space="preserve"> </w:t>
            </w:r>
            <w:r w:rsidR="00E44F7F" w:rsidRPr="00497D3F">
              <w:rPr>
                <w:rFonts w:ascii="Times New Roman" w:hAnsi="Times New Roman"/>
                <w:i/>
                <w:sz w:val="25"/>
                <w:szCs w:val="25"/>
                <w:lang w:val="ro-RO"/>
              </w:rPr>
              <w:t>care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acestea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nu</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au</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fost</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luate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în</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considerare</w:t>
            </w:r>
          </w:p>
        </w:tc>
      </w:tr>
      <w:tr w:rsidR="00BE5230" w:rsidRPr="00497D3F" w14:paraId="658BEF24"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177FBB" w14:textId="748865C2" w:rsidR="00BE5230" w:rsidRPr="00E9290B" w:rsidRDefault="00CD3867" w:rsidP="00BC2F2A">
            <w:pPr>
              <w:autoSpaceDE w:val="0"/>
              <w:autoSpaceDN w:val="0"/>
              <w:adjustRightInd w:val="0"/>
              <w:ind w:firstLine="733"/>
              <w:rPr>
                <w:rFonts w:ascii="Times New Roman" w:hAnsi="Times New Roman"/>
                <w:sz w:val="24"/>
                <w:szCs w:val="24"/>
                <w:lang w:val="ro-RO"/>
              </w:rPr>
            </w:pPr>
            <w:r w:rsidRPr="00E9290B">
              <w:rPr>
                <w:rFonts w:ascii="Times New Roman" w:hAnsi="Times New Roman"/>
                <w:sz w:val="24"/>
                <w:szCs w:val="24"/>
                <w:lang w:val="ro-RO"/>
              </w:rPr>
              <w:t>Nu au fost examinate.</w:t>
            </w:r>
          </w:p>
        </w:tc>
      </w:tr>
      <w:tr w:rsidR="006D3EB7" w:rsidRPr="00497D3F" w14:paraId="64CCC468" w14:textId="77777777" w:rsidTr="00DB3BE0">
        <w:trPr>
          <w:trHeight w:val="381"/>
        </w:trPr>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A84E33" w14:textId="00B0CCE7" w:rsidR="007258CF" w:rsidRPr="00497D3F" w:rsidRDefault="006933C3" w:rsidP="00BC2F2A">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4.</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Analiza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impactului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de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reglementare</w:t>
            </w:r>
            <w:r w:rsidR="00032B46" w:rsidRPr="00497D3F">
              <w:rPr>
                <w:rFonts w:ascii="Times New Roman" w:hAnsi="Times New Roman"/>
                <w:b/>
                <w:sz w:val="25"/>
                <w:szCs w:val="25"/>
                <w:lang w:val="ro-RO"/>
              </w:rPr>
              <w:t xml:space="preserve"> </w:t>
            </w:r>
          </w:p>
        </w:tc>
      </w:tr>
      <w:tr w:rsidR="006D3EB7" w:rsidRPr="00497D3F" w14:paraId="07121640"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FC95F8" w14:textId="41F8CBD7" w:rsidR="008B4BE6" w:rsidRPr="00497D3F" w:rsidRDefault="006933C3" w:rsidP="00BC2F2A">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4.1.</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Impactul</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asupra</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sectorului</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public</w:t>
            </w:r>
          </w:p>
        </w:tc>
      </w:tr>
      <w:tr w:rsidR="00BE5230" w:rsidRPr="00C0013F" w14:paraId="28288D18" w14:textId="77777777" w:rsidTr="00DB3BE0">
        <w:trPr>
          <w:trHeight w:val="50"/>
        </w:trPr>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4D50FB" w14:textId="03E974AE" w:rsidR="0081619D" w:rsidRPr="00E9290B" w:rsidRDefault="00E82B82" w:rsidP="00BC2F2A">
            <w:pPr>
              <w:ind w:firstLine="708"/>
              <w:rPr>
                <w:rFonts w:ascii="Times New Roman" w:hAnsi="Times New Roman"/>
                <w:sz w:val="24"/>
                <w:szCs w:val="24"/>
                <w:lang w:val="ro-RO"/>
              </w:rPr>
            </w:pPr>
            <w:r w:rsidRPr="00E9290B">
              <w:rPr>
                <w:rFonts w:ascii="Times New Roman" w:hAnsi="Times New Roman"/>
                <w:sz w:val="24"/>
                <w:szCs w:val="24"/>
                <w:lang w:val="ro-RO"/>
              </w:rPr>
              <w:t>Proiectul nu are impact direct asupra sectorului public</w:t>
            </w:r>
          </w:p>
        </w:tc>
      </w:tr>
      <w:tr w:rsidR="006D3EB7" w:rsidRPr="00DB3BE0" w14:paraId="44F24487"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BFECF6" w14:textId="0C8A4666" w:rsidR="008B4BE6" w:rsidRPr="00497D3F" w:rsidRDefault="006933C3" w:rsidP="00BC2F2A">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4.2.</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Impactul</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financiar</w:t>
            </w:r>
            <w:r w:rsidR="00032B46" w:rsidRPr="00497D3F">
              <w:rPr>
                <w:rFonts w:ascii="Times New Roman" w:hAnsi="Times New Roman"/>
                <w:i/>
                <w:sz w:val="25"/>
                <w:szCs w:val="25"/>
                <w:lang w:val="ro-RO"/>
              </w:rPr>
              <w:t xml:space="preserve"> </w:t>
            </w:r>
            <w:r w:rsidR="00863417" w:rsidRPr="00497D3F">
              <w:rPr>
                <w:rFonts w:ascii="Times New Roman" w:hAnsi="Times New Roman"/>
                <w:i/>
                <w:sz w:val="25"/>
                <w:szCs w:val="25"/>
                <w:lang w:val="ro-RO"/>
              </w:rPr>
              <w:t>ș</w:t>
            </w:r>
            <w:r w:rsidR="00CA2822" w:rsidRPr="00497D3F">
              <w:rPr>
                <w:rFonts w:ascii="Times New Roman" w:hAnsi="Times New Roman"/>
                <w:i/>
                <w:sz w:val="25"/>
                <w:szCs w:val="25"/>
                <w:lang w:val="ro-RO"/>
              </w:rPr>
              <w:t>i</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argumentarea</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costurilor</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estimative</w:t>
            </w:r>
          </w:p>
        </w:tc>
      </w:tr>
      <w:tr w:rsidR="00591030" w:rsidRPr="00DB3BE0" w14:paraId="349FF04E"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562A41" w14:textId="334FC9E9" w:rsidR="00591030" w:rsidRPr="00E9290B" w:rsidRDefault="00107133" w:rsidP="00BC2F2A">
            <w:pPr>
              <w:autoSpaceDE w:val="0"/>
              <w:autoSpaceDN w:val="0"/>
              <w:adjustRightInd w:val="0"/>
              <w:ind w:firstLine="733"/>
              <w:rPr>
                <w:rFonts w:ascii="Times New Roman" w:hAnsi="Times New Roman"/>
                <w:sz w:val="24"/>
                <w:szCs w:val="24"/>
                <w:lang w:val="ro-RO"/>
              </w:rPr>
            </w:pPr>
            <w:r w:rsidRPr="00E9290B">
              <w:rPr>
                <w:rFonts w:ascii="Times New Roman" w:hAnsi="Times New Roman"/>
                <w:sz w:val="24"/>
                <w:szCs w:val="24"/>
                <w:lang w:val="ro-RO"/>
              </w:rPr>
              <w:t>Prezentul proiect nu presupune alocarea unor surse financiare urmând ca terenurile menționate sa fie transmise cu titlu gratuit.</w:t>
            </w:r>
          </w:p>
        </w:tc>
      </w:tr>
      <w:tr w:rsidR="006D3EB7" w:rsidRPr="00497D3F" w14:paraId="02E2B551"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6E709B" w14:textId="1D42B12A" w:rsidR="008B4BE6" w:rsidRPr="00497D3F" w:rsidRDefault="006933C3" w:rsidP="00BC2F2A">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4.3.</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Impactul</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asupra</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sectorului</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privat</w:t>
            </w:r>
          </w:p>
        </w:tc>
      </w:tr>
      <w:tr w:rsidR="00591030" w:rsidRPr="00C0013F" w14:paraId="00C8FC23" w14:textId="77777777" w:rsidTr="00DB3BE0">
        <w:trPr>
          <w:trHeight w:val="326"/>
        </w:trPr>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4C7FA0" w14:textId="337E08D7" w:rsidR="00805D13" w:rsidRPr="0013077D" w:rsidRDefault="00E82B82" w:rsidP="00BC2F2A">
            <w:pPr>
              <w:autoSpaceDE w:val="0"/>
              <w:autoSpaceDN w:val="0"/>
              <w:adjustRightInd w:val="0"/>
              <w:ind w:firstLine="733"/>
              <w:rPr>
                <w:rFonts w:ascii="Times New Roman" w:hAnsi="Times New Roman"/>
                <w:sz w:val="24"/>
                <w:szCs w:val="24"/>
                <w:lang w:val="ro-MD"/>
              </w:rPr>
            </w:pPr>
            <w:r w:rsidRPr="0013077D">
              <w:rPr>
                <w:rFonts w:ascii="Times New Roman" w:hAnsi="Times New Roman"/>
                <w:sz w:val="24"/>
                <w:szCs w:val="24"/>
                <w:lang w:val="ro-MD"/>
              </w:rPr>
              <w:lastRenderedPageBreak/>
              <w:t>Nu este aplicabil</w:t>
            </w:r>
          </w:p>
        </w:tc>
      </w:tr>
      <w:tr w:rsidR="006D3EB7" w:rsidRPr="0013077D" w14:paraId="7424CF32"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4BF76F" w14:textId="77777777" w:rsidR="008B4BE6" w:rsidRPr="00497D3F" w:rsidRDefault="006933C3" w:rsidP="00BC2F2A">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4.4</w:t>
            </w:r>
            <w:r w:rsidR="0036135C" w:rsidRPr="00497D3F">
              <w:rPr>
                <w:rFonts w:ascii="Times New Roman" w:hAnsi="Times New Roman"/>
                <w:i/>
                <w:sz w:val="25"/>
                <w:szCs w:val="25"/>
                <w:lang w:val="ro-RO"/>
              </w:rPr>
              <w:t>.</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Impactul</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social</w:t>
            </w:r>
          </w:p>
          <w:p w14:paraId="5094B65C" w14:textId="01F90332" w:rsidR="00315C77" w:rsidRPr="0013077D" w:rsidRDefault="0013077D" w:rsidP="00BC2F2A">
            <w:pPr>
              <w:autoSpaceDE w:val="0"/>
              <w:autoSpaceDN w:val="0"/>
              <w:adjustRightInd w:val="0"/>
              <w:ind w:firstLine="733"/>
              <w:rPr>
                <w:rFonts w:ascii="Times New Roman" w:hAnsi="Times New Roman"/>
                <w:sz w:val="24"/>
                <w:szCs w:val="24"/>
                <w:lang w:val="ro-MD"/>
              </w:rPr>
            </w:pPr>
            <w:r w:rsidRPr="0013077D">
              <w:rPr>
                <w:rFonts w:ascii="Times New Roman" w:hAnsi="Times New Roman"/>
                <w:sz w:val="24"/>
                <w:szCs w:val="24"/>
                <w:lang w:val="ro-RO"/>
              </w:rPr>
              <w:t>Nu este aplicabil.</w:t>
            </w:r>
          </w:p>
        </w:tc>
      </w:tr>
      <w:tr w:rsidR="000014FA" w:rsidRPr="00DB3BE0" w14:paraId="37642C5A"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244B29" w14:textId="01A446C5" w:rsidR="000014FA" w:rsidRPr="00497D3F" w:rsidRDefault="000014FA" w:rsidP="00BC2F2A">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4.4.1. Impactul asupra datelor cu caracter personal</w:t>
            </w:r>
          </w:p>
        </w:tc>
      </w:tr>
      <w:tr w:rsidR="000014FA" w:rsidRPr="00497D3F" w14:paraId="3647F58F"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A68BA4" w14:textId="2A774F3C" w:rsidR="000014FA" w:rsidRPr="0013077D" w:rsidRDefault="000014FA" w:rsidP="00BC2F2A">
            <w:pPr>
              <w:autoSpaceDE w:val="0"/>
              <w:autoSpaceDN w:val="0"/>
              <w:adjustRightInd w:val="0"/>
              <w:ind w:firstLine="733"/>
              <w:rPr>
                <w:rFonts w:ascii="Times New Roman" w:hAnsi="Times New Roman"/>
                <w:sz w:val="24"/>
                <w:szCs w:val="24"/>
                <w:lang w:val="ro-RO"/>
              </w:rPr>
            </w:pPr>
            <w:r w:rsidRPr="0013077D">
              <w:rPr>
                <w:rFonts w:ascii="Times New Roman" w:hAnsi="Times New Roman"/>
                <w:sz w:val="24"/>
                <w:szCs w:val="24"/>
                <w:lang w:val="ro-RO"/>
              </w:rPr>
              <w:t>Nu este aplicabil</w:t>
            </w:r>
            <w:r w:rsidR="00974997" w:rsidRPr="0013077D">
              <w:rPr>
                <w:rFonts w:ascii="Times New Roman" w:hAnsi="Times New Roman"/>
                <w:sz w:val="24"/>
                <w:szCs w:val="24"/>
                <w:lang w:val="ro-RO"/>
              </w:rPr>
              <w:t>.</w:t>
            </w:r>
          </w:p>
        </w:tc>
      </w:tr>
      <w:tr w:rsidR="000014FA" w:rsidRPr="00DB3BE0" w14:paraId="13558EC5"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2E0A7F" w14:textId="5452CCDE" w:rsidR="000014FA" w:rsidRPr="00497D3F" w:rsidRDefault="000014FA" w:rsidP="00BC2F2A">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4.4.2. Impactul asupra echității și egalității de gen</w:t>
            </w:r>
          </w:p>
        </w:tc>
      </w:tr>
      <w:tr w:rsidR="000014FA" w:rsidRPr="00497D3F" w14:paraId="1C5B9E4A"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DBA528" w14:textId="3E27840B" w:rsidR="000014FA" w:rsidRPr="0013077D" w:rsidRDefault="000014FA" w:rsidP="00BC2F2A">
            <w:pPr>
              <w:autoSpaceDE w:val="0"/>
              <w:autoSpaceDN w:val="0"/>
              <w:adjustRightInd w:val="0"/>
              <w:ind w:firstLine="733"/>
              <w:rPr>
                <w:rFonts w:ascii="Times New Roman" w:hAnsi="Times New Roman"/>
                <w:sz w:val="24"/>
                <w:szCs w:val="24"/>
                <w:lang w:val="ro-RO"/>
              </w:rPr>
            </w:pPr>
            <w:r w:rsidRPr="0013077D">
              <w:rPr>
                <w:rFonts w:ascii="Times New Roman" w:hAnsi="Times New Roman"/>
                <w:sz w:val="24"/>
                <w:szCs w:val="24"/>
                <w:lang w:val="ro-RO"/>
              </w:rPr>
              <w:t>Nu este aplicabil</w:t>
            </w:r>
            <w:r w:rsidR="00974997" w:rsidRPr="0013077D">
              <w:rPr>
                <w:rFonts w:ascii="Times New Roman" w:hAnsi="Times New Roman"/>
                <w:sz w:val="24"/>
                <w:szCs w:val="24"/>
                <w:lang w:val="ro-RO"/>
              </w:rPr>
              <w:t>.</w:t>
            </w:r>
          </w:p>
        </w:tc>
      </w:tr>
      <w:tr w:rsidR="006D3EB7" w:rsidRPr="00497D3F" w14:paraId="5A26B0A1"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48608" w14:textId="698B570C" w:rsidR="000014FA" w:rsidRPr="00497D3F" w:rsidRDefault="006933C3" w:rsidP="00BC2F2A">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w:t>
            </w:r>
            <w:r w:rsidR="00CA2822" w:rsidRPr="00497D3F">
              <w:rPr>
                <w:rFonts w:ascii="Times New Roman" w:hAnsi="Times New Roman"/>
                <w:i/>
                <w:sz w:val="25"/>
                <w:szCs w:val="25"/>
                <w:lang w:val="ro-RO"/>
              </w:rPr>
              <w:t>5</w:t>
            </w:r>
            <w:r w:rsidRPr="00497D3F">
              <w:rPr>
                <w:rFonts w:ascii="Times New Roman" w:hAnsi="Times New Roman"/>
                <w:i/>
                <w:sz w:val="25"/>
                <w:szCs w:val="25"/>
                <w:lang w:val="ro-RO"/>
              </w:rPr>
              <w:t>.</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Impactul</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asupra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mediului</w:t>
            </w:r>
          </w:p>
        </w:tc>
      </w:tr>
      <w:tr w:rsidR="000014FA" w:rsidRPr="0012607D" w14:paraId="72EDB1B3"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6ACAAA" w14:textId="551A161F" w:rsidR="000014FA" w:rsidRPr="0013077D" w:rsidRDefault="00E82B82" w:rsidP="0012607D">
            <w:pPr>
              <w:autoSpaceDE w:val="0"/>
              <w:autoSpaceDN w:val="0"/>
              <w:adjustRightInd w:val="0"/>
              <w:ind w:firstLine="733"/>
              <w:rPr>
                <w:rFonts w:ascii="Times New Roman" w:hAnsi="Times New Roman"/>
                <w:sz w:val="24"/>
                <w:szCs w:val="24"/>
                <w:lang w:val="ro-RO"/>
              </w:rPr>
            </w:pPr>
            <w:r w:rsidRPr="0013077D">
              <w:rPr>
                <w:rFonts w:ascii="Times New Roman" w:hAnsi="Times New Roman"/>
                <w:sz w:val="24"/>
                <w:szCs w:val="24"/>
                <w:lang w:val="ro-RO"/>
              </w:rPr>
              <w:t>Proiectul nu are impact direct asupra mediului. T</w:t>
            </w:r>
            <w:r w:rsidR="0012607D" w:rsidRPr="0013077D">
              <w:rPr>
                <w:rFonts w:ascii="Times New Roman" w:hAnsi="Times New Roman"/>
                <w:sz w:val="24"/>
                <w:szCs w:val="24"/>
                <w:lang w:val="ro-RO"/>
              </w:rPr>
              <w:t>o</w:t>
            </w:r>
            <w:r w:rsidRPr="0013077D">
              <w:rPr>
                <w:rFonts w:ascii="Times New Roman" w:hAnsi="Times New Roman"/>
                <w:sz w:val="24"/>
                <w:szCs w:val="24"/>
                <w:lang w:val="ro-RO"/>
              </w:rPr>
              <w:t xml:space="preserve">todată este de menționat că, la construcția </w:t>
            </w:r>
            <w:r w:rsidR="0012607D" w:rsidRPr="0013077D">
              <w:rPr>
                <w:rFonts w:ascii="Times New Roman" w:hAnsi="Times New Roman"/>
                <w:sz w:val="24"/>
                <w:szCs w:val="24"/>
                <w:lang w:val="ro-MD"/>
              </w:rPr>
              <w:t xml:space="preserve">podului rutier de frontieră peste râul Prut, între localitățile Zagarancea (Republica Moldova) și </w:t>
            </w:r>
            <w:proofErr w:type="spellStart"/>
            <w:r w:rsidR="0012607D" w:rsidRPr="0013077D">
              <w:rPr>
                <w:rFonts w:ascii="Times New Roman" w:hAnsi="Times New Roman"/>
                <w:sz w:val="24"/>
                <w:szCs w:val="24"/>
                <w:lang w:val="ro-MD"/>
              </w:rPr>
              <w:t>Golăieşti</w:t>
            </w:r>
            <w:proofErr w:type="spellEnd"/>
            <w:r w:rsidR="0012607D" w:rsidRPr="0013077D">
              <w:rPr>
                <w:rFonts w:ascii="Times New Roman" w:hAnsi="Times New Roman"/>
                <w:sz w:val="24"/>
                <w:szCs w:val="24"/>
                <w:lang w:val="ro-MD"/>
              </w:rPr>
              <w:t xml:space="preserve"> (România), </w:t>
            </w:r>
            <w:r w:rsidRPr="0013077D">
              <w:rPr>
                <w:rFonts w:ascii="Times New Roman" w:hAnsi="Times New Roman"/>
                <w:sz w:val="24"/>
                <w:szCs w:val="24"/>
                <w:lang w:val="ro-RO"/>
              </w:rPr>
              <w:t>vor fi respectate prevederile cadrului normativ din domeniul mediului în conformitate cu avizul Ministerului Mediului nr. 04-07/900</w:t>
            </w:r>
            <w:r w:rsidR="0012607D" w:rsidRPr="0013077D">
              <w:rPr>
                <w:rFonts w:ascii="Times New Roman" w:hAnsi="Times New Roman"/>
                <w:sz w:val="24"/>
                <w:szCs w:val="24"/>
                <w:lang w:val="ro-RO"/>
              </w:rPr>
              <w:t xml:space="preserve"> din 31.03.2025.</w:t>
            </w:r>
          </w:p>
        </w:tc>
      </w:tr>
      <w:tr w:rsidR="006D3EB7" w:rsidRPr="00DB3BE0" w14:paraId="42A0201F"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3FD377" w14:textId="7211284F" w:rsidR="008B4BE6" w:rsidRPr="00497D3F" w:rsidRDefault="006933C3" w:rsidP="00BC2F2A">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w:t>
            </w:r>
            <w:r w:rsidR="00CA2822" w:rsidRPr="00497D3F">
              <w:rPr>
                <w:rFonts w:ascii="Times New Roman" w:hAnsi="Times New Roman"/>
                <w:i/>
                <w:sz w:val="25"/>
                <w:szCs w:val="25"/>
                <w:lang w:val="ro-RO"/>
              </w:rPr>
              <w:t>6</w:t>
            </w:r>
            <w:r w:rsidRPr="00497D3F">
              <w:rPr>
                <w:rFonts w:ascii="Times New Roman" w:hAnsi="Times New Roman"/>
                <w:i/>
                <w:sz w:val="25"/>
                <w:szCs w:val="25"/>
                <w:lang w:val="ro-RO"/>
              </w:rPr>
              <w:t>.</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Alte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impacturi</w:t>
            </w:r>
            <w:r w:rsidR="00032B46" w:rsidRPr="00497D3F">
              <w:rPr>
                <w:rFonts w:ascii="Times New Roman" w:hAnsi="Times New Roman"/>
                <w:i/>
                <w:sz w:val="25"/>
                <w:szCs w:val="25"/>
                <w:lang w:val="ro-RO"/>
              </w:rPr>
              <w:t xml:space="preserve"> </w:t>
            </w:r>
            <w:r w:rsidR="00863417" w:rsidRPr="00497D3F">
              <w:rPr>
                <w:rFonts w:ascii="Times New Roman" w:hAnsi="Times New Roman"/>
                <w:i/>
                <w:sz w:val="25"/>
                <w:szCs w:val="25"/>
                <w:lang w:val="ro-RO"/>
              </w:rPr>
              <w:t>ș</w:t>
            </w:r>
            <w:r w:rsidRPr="00497D3F">
              <w:rPr>
                <w:rFonts w:ascii="Times New Roman" w:hAnsi="Times New Roman"/>
                <w:i/>
                <w:sz w:val="25"/>
                <w:szCs w:val="25"/>
                <w:lang w:val="ro-RO"/>
              </w:rPr>
              <w:t>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informa</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ii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relevante</w:t>
            </w:r>
          </w:p>
        </w:tc>
      </w:tr>
      <w:tr w:rsidR="00713C4B" w:rsidRPr="00DB3BE0" w14:paraId="63E7C700"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9186A9" w14:textId="614B0648" w:rsidR="00713C4B" w:rsidRPr="0013077D" w:rsidRDefault="0012607D" w:rsidP="00BC2F2A">
            <w:pPr>
              <w:autoSpaceDE w:val="0"/>
              <w:autoSpaceDN w:val="0"/>
              <w:adjustRightInd w:val="0"/>
              <w:ind w:firstLine="733"/>
              <w:rPr>
                <w:rFonts w:ascii="Times New Roman" w:hAnsi="Times New Roman"/>
                <w:sz w:val="24"/>
                <w:szCs w:val="24"/>
                <w:lang w:val="ro-RO"/>
              </w:rPr>
            </w:pPr>
            <w:r w:rsidRPr="0013077D">
              <w:rPr>
                <w:rFonts w:ascii="Times New Roman" w:hAnsi="Times New Roman"/>
                <w:sz w:val="24"/>
                <w:szCs w:val="24"/>
                <w:lang w:val="ro-RO"/>
              </w:rPr>
              <w:t>Nu este aplicabil.</w:t>
            </w:r>
          </w:p>
        </w:tc>
      </w:tr>
      <w:tr w:rsidR="006D3EB7" w:rsidRPr="00DB3BE0" w14:paraId="3227BD3A"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2F143A" w14:textId="4A4BF6BD" w:rsidR="008B4BE6" w:rsidRPr="00497D3F" w:rsidRDefault="006933C3" w:rsidP="00BC2F2A">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5.</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Compatibilitatea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proiectului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normativ</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cu</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legisla</w:t>
            </w:r>
            <w:r w:rsidR="00863417" w:rsidRPr="00497D3F">
              <w:rPr>
                <w:rFonts w:ascii="Times New Roman" w:hAnsi="Times New Roman"/>
                <w:b/>
                <w:sz w:val="25"/>
                <w:szCs w:val="25"/>
                <w:lang w:val="ro-RO"/>
              </w:rPr>
              <w:t>ț</w:t>
            </w:r>
            <w:r w:rsidRPr="00497D3F">
              <w:rPr>
                <w:rFonts w:ascii="Times New Roman" w:hAnsi="Times New Roman"/>
                <w:b/>
                <w:sz w:val="25"/>
                <w:szCs w:val="25"/>
                <w:lang w:val="ro-RO"/>
              </w:rPr>
              <w:t>ia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UE</w:t>
            </w:r>
            <w:r w:rsidR="00032B46" w:rsidRPr="00497D3F">
              <w:rPr>
                <w:rFonts w:ascii="Times New Roman" w:hAnsi="Times New Roman"/>
                <w:b/>
                <w:sz w:val="25"/>
                <w:szCs w:val="25"/>
                <w:lang w:val="ro-RO"/>
              </w:rPr>
              <w:t xml:space="preserve"> </w:t>
            </w:r>
          </w:p>
        </w:tc>
      </w:tr>
      <w:tr w:rsidR="006D3EB7" w:rsidRPr="00DB3BE0" w14:paraId="564B5E4C"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C5689E" w14:textId="798A8DE6" w:rsidR="008B4BE6" w:rsidRPr="00497D3F" w:rsidRDefault="006933C3" w:rsidP="00BC2F2A">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5.1.</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Măsuri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normative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necesare</w:t>
            </w:r>
            <w:r w:rsidR="00032B46" w:rsidRPr="00497D3F">
              <w:rPr>
                <w:rFonts w:ascii="Times New Roman" w:hAnsi="Times New Roman"/>
                <w:i/>
                <w:sz w:val="25"/>
                <w:szCs w:val="25"/>
                <w:lang w:val="ro-RO"/>
              </w:rPr>
              <w:t xml:space="preserve"> </w:t>
            </w:r>
            <w:r w:rsidR="006E0A2E" w:rsidRPr="00497D3F">
              <w:rPr>
                <w:rFonts w:ascii="Times New Roman" w:hAnsi="Times New Roman"/>
                <w:i/>
                <w:sz w:val="25"/>
                <w:szCs w:val="25"/>
                <w:lang w:val="ro-RO"/>
              </w:rPr>
              <w:t xml:space="preserve">pentru </w:t>
            </w:r>
            <w:r w:rsidRPr="00497D3F">
              <w:rPr>
                <w:rFonts w:ascii="Times New Roman" w:hAnsi="Times New Roman"/>
                <w:i/>
                <w:sz w:val="25"/>
                <w:szCs w:val="25"/>
                <w:lang w:val="ro-RO"/>
              </w:rPr>
              <w:t>transpuner</w:t>
            </w:r>
            <w:r w:rsidR="006E0A2E" w:rsidRPr="00497D3F">
              <w:rPr>
                <w:rFonts w:ascii="Times New Roman" w:hAnsi="Times New Roman"/>
                <w:i/>
                <w:sz w:val="25"/>
                <w:szCs w:val="25"/>
                <w:lang w:val="ro-RO"/>
              </w:rPr>
              <w:t>ea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actelor</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juridice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ale</w:t>
            </w:r>
            <w:r w:rsidR="00032B46" w:rsidRPr="00497D3F">
              <w:rPr>
                <w:rFonts w:ascii="Times New Roman" w:hAnsi="Times New Roman"/>
                <w:i/>
                <w:sz w:val="25"/>
                <w:szCs w:val="25"/>
                <w:lang w:val="ro-RO"/>
              </w:rPr>
              <w:t xml:space="preserve"> </w:t>
            </w:r>
            <w:r w:rsidR="007C53A1" w:rsidRPr="00497D3F">
              <w:rPr>
                <w:rFonts w:ascii="Times New Roman" w:hAnsi="Times New Roman"/>
                <w:i/>
                <w:sz w:val="25"/>
                <w:szCs w:val="25"/>
                <w:lang w:val="ro-RO"/>
              </w:rPr>
              <w:t>UE</w:t>
            </w:r>
            <w:r w:rsidR="00825DC9" w:rsidRPr="00497D3F">
              <w:rPr>
                <w:rFonts w:ascii="Times New Roman" w:hAnsi="Times New Roman"/>
                <w:i/>
                <w:sz w:val="25"/>
                <w:szCs w:val="25"/>
                <w:lang w:val="ro-RO"/>
              </w:rPr>
              <w:t xml:space="preserve"> în legislația națională</w:t>
            </w:r>
          </w:p>
        </w:tc>
      </w:tr>
      <w:tr w:rsidR="000D36BD" w:rsidRPr="00DB3BE0" w14:paraId="65513732"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069A10" w14:textId="169CDB67" w:rsidR="000D36BD" w:rsidRPr="0013077D" w:rsidRDefault="0012607D" w:rsidP="00BC2F2A">
            <w:pPr>
              <w:autoSpaceDE w:val="0"/>
              <w:autoSpaceDN w:val="0"/>
              <w:adjustRightInd w:val="0"/>
              <w:ind w:firstLine="733"/>
              <w:rPr>
                <w:rFonts w:ascii="Times New Roman" w:hAnsi="Times New Roman"/>
                <w:sz w:val="24"/>
                <w:szCs w:val="24"/>
                <w:lang w:val="ro-RO"/>
              </w:rPr>
            </w:pPr>
            <w:r w:rsidRPr="0013077D">
              <w:rPr>
                <w:rFonts w:ascii="Times New Roman" w:hAnsi="Times New Roman"/>
                <w:sz w:val="24"/>
                <w:szCs w:val="24"/>
                <w:lang w:val="ro-RO"/>
              </w:rPr>
              <w:t>Proiectul nu transpune acte ale UE.</w:t>
            </w:r>
          </w:p>
        </w:tc>
      </w:tr>
      <w:tr w:rsidR="006D3EB7" w:rsidRPr="00F7385B" w14:paraId="1541F0CB"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6D6ED7" w14:textId="283684DA" w:rsidR="003C3DB4" w:rsidRPr="00497D3F" w:rsidRDefault="006933C3" w:rsidP="00BC2F2A">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5.2.</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Măsuri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normative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care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urmăresc</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crearea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cadrului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juridic</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intern</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necesar</w:t>
            </w:r>
            <w:r w:rsidR="00032B46" w:rsidRPr="00497D3F">
              <w:rPr>
                <w:rFonts w:ascii="Times New Roman" w:hAnsi="Times New Roman"/>
                <w:i/>
                <w:sz w:val="25"/>
                <w:szCs w:val="25"/>
                <w:lang w:val="ro-RO"/>
              </w:rPr>
              <w:t xml:space="preserve"> </w:t>
            </w:r>
            <w:r w:rsidR="006E0A2E" w:rsidRPr="00497D3F">
              <w:rPr>
                <w:rFonts w:ascii="Times New Roman" w:hAnsi="Times New Roman"/>
                <w:i/>
                <w:sz w:val="25"/>
                <w:szCs w:val="25"/>
                <w:lang w:val="ro-RO"/>
              </w:rPr>
              <w:t xml:space="preserve">pentru </w:t>
            </w:r>
            <w:r w:rsidRPr="00497D3F">
              <w:rPr>
                <w:rFonts w:ascii="Times New Roman" w:hAnsi="Times New Roman"/>
                <w:i/>
                <w:sz w:val="25"/>
                <w:szCs w:val="25"/>
                <w:lang w:val="ro-RO"/>
              </w:rPr>
              <w:t>implement</w:t>
            </w:r>
            <w:r w:rsidR="006E0A2E" w:rsidRPr="00497D3F">
              <w:rPr>
                <w:rFonts w:ascii="Times New Roman" w:hAnsi="Times New Roman"/>
                <w:i/>
                <w:sz w:val="25"/>
                <w:szCs w:val="25"/>
                <w:lang w:val="ro-RO"/>
              </w:rPr>
              <w:t>area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legisla</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iei</w:t>
            </w:r>
            <w:r w:rsidR="00032B46" w:rsidRPr="00497D3F">
              <w:rPr>
                <w:rFonts w:ascii="Times New Roman" w:hAnsi="Times New Roman"/>
                <w:i/>
                <w:sz w:val="25"/>
                <w:szCs w:val="25"/>
                <w:lang w:val="ro-RO"/>
              </w:rPr>
              <w:t xml:space="preserve"> </w:t>
            </w:r>
            <w:r w:rsidR="007C53A1" w:rsidRPr="00497D3F">
              <w:rPr>
                <w:rFonts w:ascii="Times New Roman" w:hAnsi="Times New Roman"/>
                <w:i/>
                <w:sz w:val="25"/>
                <w:szCs w:val="25"/>
                <w:lang w:val="ro-RO"/>
              </w:rPr>
              <w:t>UE</w:t>
            </w:r>
          </w:p>
        </w:tc>
      </w:tr>
      <w:tr w:rsidR="00106EDB" w:rsidRPr="00F7385B" w14:paraId="268CDCE3"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4CFCD8" w14:textId="38E337B2" w:rsidR="00106EDB" w:rsidRPr="0013077D" w:rsidRDefault="0012607D" w:rsidP="00BC2F2A">
            <w:pPr>
              <w:autoSpaceDE w:val="0"/>
              <w:autoSpaceDN w:val="0"/>
              <w:adjustRightInd w:val="0"/>
              <w:ind w:firstLine="733"/>
              <w:rPr>
                <w:rFonts w:ascii="Times New Roman" w:hAnsi="Times New Roman"/>
                <w:sz w:val="24"/>
                <w:szCs w:val="24"/>
                <w:lang w:val="ro-RO"/>
              </w:rPr>
            </w:pPr>
            <w:r w:rsidRPr="0013077D">
              <w:rPr>
                <w:rFonts w:ascii="Times New Roman" w:hAnsi="Times New Roman"/>
                <w:sz w:val="24"/>
                <w:szCs w:val="24"/>
                <w:lang w:val="ro-RO"/>
              </w:rPr>
              <w:t>Nu este aplicabil.</w:t>
            </w:r>
          </w:p>
        </w:tc>
      </w:tr>
      <w:tr w:rsidR="006D3EB7" w:rsidRPr="00DB3BE0" w14:paraId="338B3440"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05A4AC" w14:textId="13FBCB78" w:rsidR="008B4BE6" w:rsidRPr="00497D3F" w:rsidRDefault="006933C3" w:rsidP="00BC2F2A">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6.</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Avizarea</w:t>
            </w:r>
            <w:r w:rsidR="00032B46" w:rsidRPr="00497D3F">
              <w:rPr>
                <w:rFonts w:ascii="Times New Roman" w:hAnsi="Times New Roman"/>
                <w:b/>
                <w:sz w:val="25"/>
                <w:szCs w:val="25"/>
                <w:lang w:val="ro-RO"/>
              </w:rPr>
              <w:t xml:space="preserve"> </w:t>
            </w:r>
            <w:r w:rsidR="00863417" w:rsidRPr="00497D3F">
              <w:rPr>
                <w:rFonts w:ascii="Times New Roman" w:hAnsi="Times New Roman"/>
                <w:b/>
                <w:sz w:val="25"/>
                <w:szCs w:val="25"/>
                <w:lang w:val="ro-RO"/>
              </w:rPr>
              <w:t>ș</w:t>
            </w:r>
            <w:r w:rsidRPr="00497D3F">
              <w:rPr>
                <w:rFonts w:ascii="Times New Roman" w:hAnsi="Times New Roman"/>
                <w:b/>
                <w:sz w:val="25"/>
                <w:szCs w:val="25"/>
                <w:lang w:val="ro-RO"/>
              </w:rPr>
              <w:t>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consultarea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publică</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proiectului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normativ</w:t>
            </w:r>
          </w:p>
        </w:tc>
      </w:tr>
      <w:tr w:rsidR="006D3EB7" w:rsidRPr="0012607D" w14:paraId="4E687F27"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44159A" w14:textId="676C04DB" w:rsidR="00C529D4" w:rsidRPr="0013077D" w:rsidRDefault="0012607D" w:rsidP="00BC2F2A">
            <w:pPr>
              <w:autoSpaceDE w:val="0"/>
              <w:autoSpaceDN w:val="0"/>
              <w:adjustRightInd w:val="0"/>
              <w:ind w:firstLine="733"/>
              <w:rPr>
                <w:rFonts w:ascii="Times New Roman" w:hAnsi="Times New Roman"/>
                <w:sz w:val="24"/>
                <w:szCs w:val="24"/>
                <w:lang w:val="ro-RO"/>
              </w:rPr>
            </w:pPr>
            <w:r w:rsidRPr="0013077D">
              <w:rPr>
                <w:rFonts w:ascii="Times New Roman" w:hAnsi="Times New Roman"/>
                <w:sz w:val="24"/>
                <w:szCs w:val="24"/>
                <w:lang w:val="ro-RO"/>
              </w:rPr>
              <w:t>Proiectul  va fi supus consultărilor publice și avizărilor de către entitățile publice de resort în conformitate cu prevederile Legii nr. 100/2017 cu privire la actele normative.</w:t>
            </w:r>
            <w:r w:rsidR="00C529D4" w:rsidRPr="0013077D">
              <w:rPr>
                <w:rFonts w:ascii="Times New Roman" w:hAnsi="Times New Roman"/>
                <w:sz w:val="24"/>
                <w:szCs w:val="24"/>
                <w:lang w:val="ro-RO"/>
              </w:rPr>
              <w:t xml:space="preserve"> </w:t>
            </w:r>
          </w:p>
          <w:p w14:paraId="7031C136" w14:textId="77777777" w:rsidR="00A9773D" w:rsidRPr="0013077D" w:rsidRDefault="0012607D" w:rsidP="00BC2F2A">
            <w:pPr>
              <w:autoSpaceDE w:val="0"/>
              <w:autoSpaceDN w:val="0"/>
              <w:adjustRightInd w:val="0"/>
              <w:ind w:firstLine="733"/>
              <w:rPr>
                <w:rFonts w:ascii="Times New Roman" w:hAnsi="Times New Roman"/>
                <w:sz w:val="24"/>
                <w:szCs w:val="24"/>
                <w:lang w:val="ro-RO"/>
              </w:rPr>
            </w:pPr>
            <w:r w:rsidRPr="0013077D">
              <w:rPr>
                <w:rFonts w:ascii="Times New Roman" w:hAnsi="Times New Roman"/>
                <w:sz w:val="24"/>
                <w:szCs w:val="24"/>
                <w:lang w:val="ro-RO"/>
              </w:rPr>
              <w:t xml:space="preserve">Totodată, în scopul respectării prevederilor Legii nr. 239/2008 privind transparența în procesul decizional, anunțul privind inițierea elaborării proiectului hotărârii de Guvern poate fi accesat pe portalul web oficial al Ministerului Mediului și pe portalul guvernamental particip.gov.md </w:t>
            </w:r>
          </w:p>
          <w:p w14:paraId="7E6045F3" w14:textId="6D3329B1" w:rsidR="0012607D" w:rsidRPr="00497D3F" w:rsidRDefault="0012607D" w:rsidP="00BC2F2A">
            <w:pPr>
              <w:autoSpaceDE w:val="0"/>
              <w:autoSpaceDN w:val="0"/>
              <w:adjustRightInd w:val="0"/>
              <w:ind w:firstLine="733"/>
              <w:rPr>
                <w:rFonts w:ascii="Times New Roman" w:hAnsi="Times New Roman"/>
                <w:sz w:val="25"/>
                <w:szCs w:val="25"/>
                <w:lang w:val="ro-RO"/>
              </w:rPr>
            </w:pPr>
          </w:p>
        </w:tc>
      </w:tr>
      <w:tr w:rsidR="006D3EB7" w:rsidRPr="00497D3F" w14:paraId="2C469418"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E2C905" w14:textId="3DB98812" w:rsidR="007258CF" w:rsidRPr="00497D3F" w:rsidRDefault="006933C3" w:rsidP="00BC2F2A">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7.</w:t>
            </w:r>
            <w:r w:rsidR="00032B46" w:rsidRPr="00497D3F">
              <w:rPr>
                <w:rFonts w:ascii="Times New Roman" w:hAnsi="Times New Roman"/>
                <w:b/>
                <w:sz w:val="25"/>
                <w:szCs w:val="25"/>
                <w:lang w:val="ro-RO"/>
              </w:rPr>
              <w:t xml:space="preserve"> </w:t>
            </w:r>
            <w:r w:rsidR="00A95A2D" w:rsidRPr="00497D3F">
              <w:rPr>
                <w:rFonts w:ascii="Times New Roman" w:hAnsi="Times New Roman"/>
                <w:b/>
                <w:sz w:val="25"/>
                <w:szCs w:val="25"/>
                <w:lang w:val="ro-RO"/>
              </w:rPr>
              <w:t>C</w:t>
            </w:r>
            <w:r w:rsidRPr="00497D3F">
              <w:rPr>
                <w:rFonts w:ascii="Times New Roman" w:hAnsi="Times New Roman"/>
                <w:b/>
                <w:sz w:val="25"/>
                <w:szCs w:val="25"/>
                <w:lang w:val="ro-RO"/>
              </w:rPr>
              <w:t>oncluziile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expertizelor</w:t>
            </w:r>
          </w:p>
        </w:tc>
      </w:tr>
      <w:tr w:rsidR="006D3EB7" w:rsidRPr="0012607D" w14:paraId="26F8D433"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AC16F1" w14:textId="31DA19BE" w:rsidR="008B4BE6" w:rsidRPr="0013077D" w:rsidRDefault="0012607D" w:rsidP="00BC2F2A">
            <w:pPr>
              <w:autoSpaceDE w:val="0"/>
              <w:autoSpaceDN w:val="0"/>
              <w:adjustRightInd w:val="0"/>
              <w:ind w:firstLine="733"/>
              <w:rPr>
                <w:rFonts w:ascii="Times New Roman" w:hAnsi="Times New Roman"/>
                <w:sz w:val="24"/>
                <w:szCs w:val="24"/>
                <w:lang w:val="ro-RO"/>
              </w:rPr>
            </w:pPr>
            <w:r w:rsidRPr="0013077D">
              <w:rPr>
                <w:rFonts w:ascii="Times New Roman" w:hAnsi="Times New Roman"/>
                <w:sz w:val="24"/>
                <w:szCs w:val="24"/>
                <w:lang w:val="ro-RO"/>
              </w:rPr>
              <w:t>Proiectul de hotărâre va fi supus expertizei juridice și respectiv expertizei anticorupție, în conformitate cu cerințele Legii nr. 100/2017 cu privire la actele normative.</w:t>
            </w:r>
          </w:p>
        </w:tc>
      </w:tr>
      <w:tr w:rsidR="006D3EB7" w:rsidRPr="00DB3BE0" w14:paraId="723ACED3" w14:textId="77777777" w:rsidTr="00DB3BE0">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F1684B" w14:textId="11A5ED57" w:rsidR="00623361" w:rsidRPr="00497D3F" w:rsidRDefault="006933C3" w:rsidP="00BC2F2A">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8.</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Modul</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de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încorporare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în</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cadrul</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normativ</w:t>
            </w:r>
            <w:r w:rsidR="00032B46" w:rsidRPr="00497D3F">
              <w:rPr>
                <w:rFonts w:ascii="Times New Roman" w:hAnsi="Times New Roman"/>
                <w:b/>
                <w:sz w:val="25"/>
                <w:szCs w:val="25"/>
                <w:lang w:val="ro-RO"/>
              </w:rPr>
              <w:t xml:space="preserve"> </w:t>
            </w:r>
            <w:r w:rsidR="007C53A1" w:rsidRPr="00497D3F">
              <w:rPr>
                <w:rFonts w:ascii="Times New Roman" w:hAnsi="Times New Roman"/>
                <w:b/>
                <w:sz w:val="25"/>
                <w:szCs w:val="25"/>
                <w:lang w:val="ro-RO"/>
              </w:rPr>
              <w:t>existent</w:t>
            </w:r>
          </w:p>
        </w:tc>
      </w:tr>
      <w:tr w:rsidR="006D3EB7" w:rsidRPr="00DB3BE0" w14:paraId="627B30F2" w14:textId="77777777" w:rsidTr="00DB3BE0">
        <w:trPr>
          <w:trHeight w:val="353"/>
        </w:trPr>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6758854" w:rsidR="00564992" w:rsidRPr="0013077D" w:rsidRDefault="0012607D" w:rsidP="00BC2F2A">
            <w:pPr>
              <w:autoSpaceDE w:val="0"/>
              <w:autoSpaceDN w:val="0"/>
              <w:adjustRightInd w:val="0"/>
              <w:ind w:firstLine="733"/>
              <w:rPr>
                <w:rFonts w:ascii="Times New Roman" w:hAnsi="Times New Roman"/>
                <w:sz w:val="24"/>
                <w:szCs w:val="24"/>
                <w:lang w:val="ro-RO"/>
              </w:rPr>
            </w:pPr>
            <w:r w:rsidRPr="0013077D">
              <w:rPr>
                <w:rFonts w:ascii="Times New Roman" w:hAnsi="Times New Roman"/>
                <w:sz w:val="24"/>
                <w:szCs w:val="24"/>
                <w:lang w:val="ro-RO"/>
              </w:rPr>
              <w:t>Proiectul elaborat se încadrează în cadrul normativ.</w:t>
            </w:r>
          </w:p>
        </w:tc>
      </w:tr>
      <w:tr w:rsidR="006D3EB7" w:rsidRPr="00DB3BE0" w14:paraId="5FD6247A" w14:textId="77777777" w:rsidTr="00DB3BE0">
        <w:tc>
          <w:tcPr>
            <w:tcW w:w="10196"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B11AAE7" w14:textId="4A0DD67C" w:rsidR="008B4BE6" w:rsidRPr="00497D3F" w:rsidRDefault="006933C3" w:rsidP="00BC2F2A">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9.</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Măsuri</w:t>
            </w:r>
            <w:r w:rsidR="0036135C" w:rsidRPr="00497D3F">
              <w:rPr>
                <w:rFonts w:ascii="Times New Roman" w:hAnsi="Times New Roman"/>
                <w:b/>
                <w:sz w:val="25"/>
                <w:szCs w:val="25"/>
                <w:lang w:val="ro-RO"/>
              </w:rPr>
              <w:t>le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necesare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pentru</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implementarea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prevederilor</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proiectului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normativ</w:t>
            </w:r>
          </w:p>
        </w:tc>
      </w:tr>
      <w:tr w:rsidR="004C0F85" w:rsidRPr="00DB3BE0" w14:paraId="4B8CA866" w14:textId="77777777" w:rsidTr="00DB3BE0">
        <w:trPr>
          <w:trHeight w:val="60"/>
        </w:trPr>
        <w:tc>
          <w:tcPr>
            <w:tcW w:w="10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09764" w14:textId="6670BC60" w:rsidR="00F435E8" w:rsidRPr="0013077D" w:rsidRDefault="0012607D" w:rsidP="00F435E8">
            <w:pPr>
              <w:autoSpaceDE w:val="0"/>
              <w:autoSpaceDN w:val="0"/>
              <w:adjustRightInd w:val="0"/>
              <w:ind w:firstLine="733"/>
              <w:rPr>
                <w:rFonts w:ascii="Times New Roman" w:hAnsi="Times New Roman"/>
                <w:sz w:val="24"/>
                <w:szCs w:val="24"/>
                <w:lang w:val="ro-RO"/>
              </w:rPr>
            </w:pPr>
            <w:r w:rsidRPr="0013077D">
              <w:rPr>
                <w:rFonts w:ascii="Times New Roman" w:hAnsi="Times New Roman"/>
                <w:sz w:val="24"/>
                <w:szCs w:val="24"/>
                <w:lang w:val="ro-RO"/>
              </w:rPr>
              <w:t xml:space="preserve">Pentru implementarea prevederilor proiectului de </w:t>
            </w:r>
            <w:r w:rsidR="0013077D" w:rsidRPr="0013077D">
              <w:rPr>
                <w:rFonts w:ascii="Times New Roman" w:hAnsi="Times New Roman"/>
                <w:sz w:val="24"/>
                <w:szCs w:val="24"/>
                <w:lang w:val="ro-RO"/>
              </w:rPr>
              <w:t>hotărâre</w:t>
            </w:r>
            <w:r w:rsidRPr="0013077D">
              <w:rPr>
                <w:rFonts w:ascii="Times New Roman" w:hAnsi="Times New Roman"/>
                <w:sz w:val="24"/>
                <w:szCs w:val="24"/>
                <w:lang w:val="ro-RO"/>
              </w:rPr>
              <w:t xml:space="preserve"> Ministerul Mediului în comun cu </w:t>
            </w:r>
            <w:r w:rsidR="0013077D" w:rsidRPr="0013077D">
              <w:rPr>
                <w:rFonts w:ascii="Times New Roman" w:hAnsi="Times New Roman"/>
                <w:sz w:val="24"/>
                <w:szCs w:val="24"/>
                <w:lang w:val="ro-RO"/>
              </w:rPr>
              <w:t>Ministerul</w:t>
            </w:r>
            <w:r w:rsidRPr="0013077D">
              <w:rPr>
                <w:rFonts w:ascii="Times New Roman" w:hAnsi="Times New Roman"/>
                <w:sz w:val="24"/>
                <w:szCs w:val="24"/>
                <w:lang w:val="ro-RO"/>
              </w:rPr>
              <w:t xml:space="preserve"> Infrastructurii și dezvoltării Regionale</w:t>
            </w:r>
            <w:r w:rsidR="00440960" w:rsidRPr="0013077D">
              <w:rPr>
                <w:rFonts w:ascii="Times New Roman" w:hAnsi="Times New Roman"/>
                <w:sz w:val="24"/>
                <w:szCs w:val="24"/>
                <w:lang w:val="ro-RO"/>
              </w:rPr>
              <w:t xml:space="preserve"> vor constitui comisia de transmitere</w:t>
            </w:r>
            <w:r w:rsidR="00F435E8" w:rsidRPr="0013077D">
              <w:rPr>
                <w:rFonts w:ascii="Times New Roman" w:hAnsi="Times New Roman"/>
                <w:sz w:val="24"/>
                <w:szCs w:val="24"/>
                <w:lang w:val="ro-RO"/>
              </w:rPr>
              <w:t xml:space="preserve"> și vor asigura transmiterea bunurilor imobile în conformitate cu prevederile </w:t>
            </w:r>
            <w:r w:rsidR="0013077D" w:rsidRPr="0013077D">
              <w:rPr>
                <w:rFonts w:ascii="Times New Roman" w:hAnsi="Times New Roman"/>
                <w:sz w:val="24"/>
                <w:szCs w:val="24"/>
                <w:lang w:val="ro-RO"/>
              </w:rPr>
              <w:t>Regulamentului</w:t>
            </w:r>
            <w:r w:rsidR="00F435E8" w:rsidRPr="0013077D">
              <w:rPr>
                <w:rFonts w:ascii="Times New Roman" w:hAnsi="Times New Roman"/>
                <w:sz w:val="24"/>
                <w:szCs w:val="24"/>
                <w:lang w:val="ro-RO"/>
              </w:rPr>
              <w:t xml:space="preserve"> cu privire la modul de transmitere a bunurilor proprietate publică, aprobat prin </w:t>
            </w:r>
            <w:proofErr w:type="spellStart"/>
            <w:r w:rsidR="00F435E8" w:rsidRPr="0013077D">
              <w:rPr>
                <w:rFonts w:ascii="Times New Roman" w:hAnsi="Times New Roman"/>
                <w:sz w:val="24"/>
                <w:szCs w:val="24"/>
                <w:lang w:val="ro-RO"/>
              </w:rPr>
              <w:t>Hotarârea</w:t>
            </w:r>
            <w:proofErr w:type="spellEnd"/>
            <w:r w:rsidR="00F435E8" w:rsidRPr="0013077D">
              <w:rPr>
                <w:rFonts w:ascii="Times New Roman" w:hAnsi="Times New Roman"/>
                <w:sz w:val="24"/>
                <w:szCs w:val="24"/>
                <w:lang w:val="ro-RO"/>
              </w:rPr>
              <w:t xml:space="preserve"> Guvernului nr. 901/2015.</w:t>
            </w:r>
          </w:p>
        </w:tc>
      </w:tr>
    </w:tbl>
    <w:p w14:paraId="50026288" w14:textId="77777777" w:rsidR="00C8638A" w:rsidRPr="00497D3F" w:rsidRDefault="00C8638A" w:rsidP="00BC2F2A">
      <w:pPr>
        <w:contextualSpacing/>
        <w:jc w:val="center"/>
        <w:rPr>
          <w:sz w:val="25"/>
          <w:szCs w:val="25"/>
          <w:lang w:val="ro-RO"/>
        </w:rPr>
      </w:pPr>
    </w:p>
    <w:p w14:paraId="3E203BE4" w14:textId="77777777" w:rsidR="0078582C" w:rsidRPr="00497D3F" w:rsidRDefault="0078582C" w:rsidP="00BC2F2A">
      <w:pPr>
        <w:contextualSpacing/>
        <w:jc w:val="left"/>
        <w:rPr>
          <w:b/>
          <w:color w:val="000000" w:themeColor="text1"/>
          <w:sz w:val="25"/>
          <w:szCs w:val="25"/>
          <w:lang w:val="ro-RO"/>
        </w:rPr>
      </w:pPr>
    </w:p>
    <w:p w14:paraId="75A65EE9" w14:textId="77777777" w:rsidR="0078582C" w:rsidRPr="00497D3F" w:rsidRDefault="0078582C" w:rsidP="00BC2F2A">
      <w:pPr>
        <w:contextualSpacing/>
        <w:jc w:val="left"/>
        <w:rPr>
          <w:b/>
          <w:color w:val="000000" w:themeColor="text1"/>
          <w:sz w:val="25"/>
          <w:szCs w:val="25"/>
          <w:lang w:val="ro-RO"/>
        </w:rPr>
      </w:pPr>
    </w:p>
    <w:p w14:paraId="7709DA23" w14:textId="6F3AFD8A" w:rsidR="00C8638A" w:rsidRPr="0013077D" w:rsidRDefault="00F435E8" w:rsidP="00BC2F2A">
      <w:pPr>
        <w:ind w:firstLine="0"/>
        <w:contextualSpacing/>
        <w:jc w:val="left"/>
        <w:rPr>
          <w:b/>
          <w:color w:val="000000" w:themeColor="text1"/>
          <w:sz w:val="28"/>
          <w:szCs w:val="28"/>
          <w:lang w:val="ro-RO"/>
        </w:rPr>
      </w:pPr>
      <w:r w:rsidRPr="0013077D">
        <w:rPr>
          <w:b/>
          <w:color w:val="000000" w:themeColor="text1"/>
          <w:sz w:val="28"/>
          <w:szCs w:val="28"/>
          <w:lang w:val="ro-RO"/>
        </w:rPr>
        <w:t xml:space="preserve">     Ministru                                                                                              Gheorghe HAJDER</w:t>
      </w:r>
    </w:p>
    <w:p w14:paraId="27926ED9" w14:textId="77777777" w:rsidR="00C8638A" w:rsidRPr="0013077D" w:rsidRDefault="00C8638A" w:rsidP="00BC2F2A">
      <w:pPr>
        <w:pBdr>
          <w:top w:val="none" w:sz="4" w:space="0" w:color="000000"/>
          <w:left w:val="none" w:sz="4" w:space="0" w:color="000000"/>
          <w:bottom w:val="none" w:sz="4" w:space="0" w:color="000000"/>
          <w:right w:val="none" w:sz="4" w:space="0" w:color="000000"/>
        </w:pBdr>
        <w:tabs>
          <w:tab w:val="left" w:pos="884"/>
          <w:tab w:val="left" w:pos="1196"/>
        </w:tabs>
        <w:rPr>
          <w:sz w:val="28"/>
          <w:szCs w:val="28"/>
          <w:lang w:val="ro-RO"/>
        </w:rPr>
      </w:pPr>
    </w:p>
    <w:sectPr w:rsidR="00C8638A" w:rsidRPr="0013077D" w:rsidSect="00BC2F2A">
      <w:headerReference w:type="default" r:id="rId11"/>
      <w:footerReference w:type="default" r:id="rId12"/>
      <w:headerReference w:type="first" r:id="rId13"/>
      <w:pgSz w:w="11907" w:h="16840"/>
      <w:pgMar w:top="1418" w:right="567" w:bottom="1418" w:left="8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9169" w14:textId="77777777" w:rsidR="009C3B11" w:rsidRDefault="009C3B11">
      <w:r>
        <w:separator/>
      </w:r>
    </w:p>
  </w:endnote>
  <w:endnote w:type="continuationSeparator" w:id="0">
    <w:p w14:paraId="3648044D" w14:textId="77777777" w:rsidR="009C3B11" w:rsidRDefault="009C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573369"/>
      <w:docPartObj>
        <w:docPartGallery w:val="Page Numbers (Bottom of Page)"/>
        <w:docPartUnique/>
      </w:docPartObj>
    </w:sdtPr>
    <w:sdtContent>
      <w:p w14:paraId="05A6729C" w14:textId="313E6593" w:rsidR="00A33D08" w:rsidRDefault="00A33D08">
        <w:pPr>
          <w:pStyle w:val="Subsol"/>
          <w:jc w:val="right"/>
        </w:pPr>
        <w:r>
          <w:fldChar w:fldCharType="begin"/>
        </w:r>
        <w:r>
          <w:instrText>PAGE   \* MERGEFORMAT</w:instrText>
        </w:r>
        <w:r>
          <w:fldChar w:fldCharType="separate"/>
        </w:r>
        <w:r w:rsidR="001F70BA" w:rsidRPr="001F70BA">
          <w:rPr>
            <w:noProof/>
            <w:lang w:val="ro-RO"/>
          </w:rPr>
          <w:t>4</w:t>
        </w:r>
        <w:r>
          <w:fldChar w:fldCharType="end"/>
        </w:r>
      </w:p>
    </w:sdtContent>
  </w:sdt>
  <w:p w14:paraId="43D2D032" w14:textId="77777777" w:rsidR="00A33D08" w:rsidRDefault="00A33D0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7F53" w14:textId="77777777" w:rsidR="009C3B11" w:rsidRDefault="009C3B11">
      <w:r>
        <w:separator/>
      </w:r>
    </w:p>
  </w:footnote>
  <w:footnote w:type="continuationSeparator" w:id="0">
    <w:p w14:paraId="06C50510" w14:textId="77777777" w:rsidR="009C3B11" w:rsidRDefault="009C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3C3B9C" w:rsidRPr="00F37ED4" w:rsidRDefault="003C3B9C"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3C3B9C" w:rsidRPr="00032B46" w:rsidRDefault="003C3B9C">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1B6F"/>
    <w:multiLevelType w:val="hybridMultilevel"/>
    <w:tmpl w:val="A7F4ABDA"/>
    <w:lvl w:ilvl="0" w:tplc="63D20EA2">
      <w:start w:val="3"/>
      <w:numFmt w:val="bullet"/>
      <w:lvlText w:val="-"/>
      <w:lvlJc w:val="left"/>
      <w:pPr>
        <w:ind w:left="528" w:hanging="360"/>
      </w:pPr>
      <w:rPr>
        <w:rFonts w:ascii="Times New Roman" w:eastAsia="Calibri" w:hAnsi="Times New Roman" w:cs="Times New Roman" w:hint="default"/>
      </w:rPr>
    </w:lvl>
    <w:lvl w:ilvl="1" w:tplc="04190003" w:tentative="1">
      <w:start w:val="1"/>
      <w:numFmt w:val="bullet"/>
      <w:lvlText w:val="o"/>
      <w:lvlJc w:val="left"/>
      <w:pPr>
        <w:ind w:left="1248" w:hanging="360"/>
      </w:pPr>
      <w:rPr>
        <w:rFonts w:ascii="Courier New" w:hAnsi="Courier New" w:cs="Courier New" w:hint="default"/>
      </w:rPr>
    </w:lvl>
    <w:lvl w:ilvl="2" w:tplc="04190005" w:tentative="1">
      <w:start w:val="1"/>
      <w:numFmt w:val="bullet"/>
      <w:lvlText w:val=""/>
      <w:lvlJc w:val="left"/>
      <w:pPr>
        <w:ind w:left="1968" w:hanging="360"/>
      </w:pPr>
      <w:rPr>
        <w:rFonts w:ascii="Wingdings" w:hAnsi="Wingdings" w:hint="default"/>
      </w:rPr>
    </w:lvl>
    <w:lvl w:ilvl="3" w:tplc="04190001" w:tentative="1">
      <w:start w:val="1"/>
      <w:numFmt w:val="bullet"/>
      <w:lvlText w:val=""/>
      <w:lvlJc w:val="left"/>
      <w:pPr>
        <w:ind w:left="2688" w:hanging="360"/>
      </w:pPr>
      <w:rPr>
        <w:rFonts w:ascii="Symbol" w:hAnsi="Symbol" w:hint="default"/>
      </w:rPr>
    </w:lvl>
    <w:lvl w:ilvl="4" w:tplc="04190003" w:tentative="1">
      <w:start w:val="1"/>
      <w:numFmt w:val="bullet"/>
      <w:lvlText w:val="o"/>
      <w:lvlJc w:val="left"/>
      <w:pPr>
        <w:ind w:left="3408" w:hanging="360"/>
      </w:pPr>
      <w:rPr>
        <w:rFonts w:ascii="Courier New" w:hAnsi="Courier New" w:cs="Courier New" w:hint="default"/>
      </w:rPr>
    </w:lvl>
    <w:lvl w:ilvl="5" w:tplc="04190005" w:tentative="1">
      <w:start w:val="1"/>
      <w:numFmt w:val="bullet"/>
      <w:lvlText w:val=""/>
      <w:lvlJc w:val="left"/>
      <w:pPr>
        <w:ind w:left="4128" w:hanging="360"/>
      </w:pPr>
      <w:rPr>
        <w:rFonts w:ascii="Wingdings" w:hAnsi="Wingdings" w:hint="default"/>
      </w:rPr>
    </w:lvl>
    <w:lvl w:ilvl="6" w:tplc="04190001" w:tentative="1">
      <w:start w:val="1"/>
      <w:numFmt w:val="bullet"/>
      <w:lvlText w:val=""/>
      <w:lvlJc w:val="left"/>
      <w:pPr>
        <w:ind w:left="4848" w:hanging="360"/>
      </w:pPr>
      <w:rPr>
        <w:rFonts w:ascii="Symbol" w:hAnsi="Symbol" w:hint="default"/>
      </w:rPr>
    </w:lvl>
    <w:lvl w:ilvl="7" w:tplc="04190003" w:tentative="1">
      <w:start w:val="1"/>
      <w:numFmt w:val="bullet"/>
      <w:lvlText w:val="o"/>
      <w:lvlJc w:val="left"/>
      <w:pPr>
        <w:ind w:left="5568" w:hanging="360"/>
      </w:pPr>
      <w:rPr>
        <w:rFonts w:ascii="Courier New" w:hAnsi="Courier New" w:cs="Courier New" w:hint="default"/>
      </w:rPr>
    </w:lvl>
    <w:lvl w:ilvl="8" w:tplc="04190005" w:tentative="1">
      <w:start w:val="1"/>
      <w:numFmt w:val="bullet"/>
      <w:lvlText w:val=""/>
      <w:lvlJc w:val="left"/>
      <w:pPr>
        <w:ind w:left="6288" w:hanging="360"/>
      </w:pPr>
      <w:rPr>
        <w:rFonts w:ascii="Wingdings" w:hAnsi="Wingdings" w:hint="default"/>
      </w:rPr>
    </w:lvl>
  </w:abstractNum>
  <w:num w:numId="1" w16cid:durableId="21100077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4FA"/>
    <w:rsid w:val="000059A9"/>
    <w:rsid w:val="00013460"/>
    <w:rsid w:val="00013804"/>
    <w:rsid w:val="00013AC9"/>
    <w:rsid w:val="0001747F"/>
    <w:rsid w:val="0002435C"/>
    <w:rsid w:val="00032B46"/>
    <w:rsid w:val="0004289C"/>
    <w:rsid w:val="00042CDB"/>
    <w:rsid w:val="00043AC7"/>
    <w:rsid w:val="000440E7"/>
    <w:rsid w:val="00044D19"/>
    <w:rsid w:val="00052045"/>
    <w:rsid w:val="00054810"/>
    <w:rsid w:val="000713DA"/>
    <w:rsid w:val="00071EAA"/>
    <w:rsid w:val="0007236F"/>
    <w:rsid w:val="00075A5F"/>
    <w:rsid w:val="00081267"/>
    <w:rsid w:val="00081676"/>
    <w:rsid w:val="00084B2F"/>
    <w:rsid w:val="00085029"/>
    <w:rsid w:val="000860E2"/>
    <w:rsid w:val="00087D9D"/>
    <w:rsid w:val="00097420"/>
    <w:rsid w:val="000A6BA5"/>
    <w:rsid w:val="000B191E"/>
    <w:rsid w:val="000B26D8"/>
    <w:rsid w:val="000B3D87"/>
    <w:rsid w:val="000B50EE"/>
    <w:rsid w:val="000C041B"/>
    <w:rsid w:val="000C2AB4"/>
    <w:rsid w:val="000D2003"/>
    <w:rsid w:val="000D36BD"/>
    <w:rsid w:val="000D5C74"/>
    <w:rsid w:val="000E1530"/>
    <w:rsid w:val="000E1D40"/>
    <w:rsid w:val="000E2800"/>
    <w:rsid w:val="000F497A"/>
    <w:rsid w:val="000F6A1A"/>
    <w:rsid w:val="00102AD8"/>
    <w:rsid w:val="0010502A"/>
    <w:rsid w:val="00106EDB"/>
    <w:rsid w:val="00107133"/>
    <w:rsid w:val="0011018E"/>
    <w:rsid w:val="00113956"/>
    <w:rsid w:val="00116035"/>
    <w:rsid w:val="001174AB"/>
    <w:rsid w:val="00117CBF"/>
    <w:rsid w:val="001211EA"/>
    <w:rsid w:val="0012196F"/>
    <w:rsid w:val="0012553C"/>
    <w:rsid w:val="0012607D"/>
    <w:rsid w:val="0013077D"/>
    <w:rsid w:val="00135961"/>
    <w:rsid w:val="00143389"/>
    <w:rsid w:val="00143CC4"/>
    <w:rsid w:val="0015146D"/>
    <w:rsid w:val="00157D40"/>
    <w:rsid w:val="00162BE7"/>
    <w:rsid w:val="00166D0B"/>
    <w:rsid w:val="0017006C"/>
    <w:rsid w:val="001717C6"/>
    <w:rsid w:val="00174E20"/>
    <w:rsid w:val="001778C3"/>
    <w:rsid w:val="00180BFD"/>
    <w:rsid w:val="00184334"/>
    <w:rsid w:val="00185AC8"/>
    <w:rsid w:val="00191428"/>
    <w:rsid w:val="001A25C3"/>
    <w:rsid w:val="001A37C7"/>
    <w:rsid w:val="001B3BE4"/>
    <w:rsid w:val="001B5818"/>
    <w:rsid w:val="001B66A4"/>
    <w:rsid w:val="001B6E6E"/>
    <w:rsid w:val="001C3F21"/>
    <w:rsid w:val="001C4BD0"/>
    <w:rsid w:val="001C4EEE"/>
    <w:rsid w:val="001D2FA2"/>
    <w:rsid w:val="001E2866"/>
    <w:rsid w:val="001E4497"/>
    <w:rsid w:val="001F0570"/>
    <w:rsid w:val="001F2097"/>
    <w:rsid w:val="001F5540"/>
    <w:rsid w:val="001F70BA"/>
    <w:rsid w:val="002000EB"/>
    <w:rsid w:val="00200223"/>
    <w:rsid w:val="00200516"/>
    <w:rsid w:val="002022CF"/>
    <w:rsid w:val="00202E18"/>
    <w:rsid w:val="00205100"/>
    <w:rsid w:val="0020794F"/>
    <w:rsid w:val="002158ED"/>
    <w:rsid w:val="002164C9"/>
    <w:rsid w:val="002170A5"/>
    <w:rsid w:val="00230761"/>
    <w:rsid w:val="002325C2"/>
    <w:rsid w:val="002326F1"/>
    <w:rsid w:val="00236E65"/>
    <w:rsid w:val="002372B8"/>
    <w:rsid w:val="00240AC0"/>
    <w:rsid w:val="002453BD"/>
    <w:rsid w:val="00247357"/>
    <w:rsid w:val="00250839"/>
    <w:rsid w:val="00257353"/>
    <w:rsid w:val="00264B87"/>
    <w:rsid w:val="002721D2"/>
    <w:rsid w:val="0027425A"/>
    <w:rsid w:val="0028093A"/>
    <w:rsid w:val="002819D0"/>
    <w:rsid w:val="00281C80"/>
    <w:rsid w:val="002870EF"/>
    <w:rsid w:val="00293DD3"/>
    <w:rsid w:val="002950E0"/>
    <w:rsid w:val="002954C4"/>
    <w:rsid w:val="002B07BD"/>
    <w:rsid w:val="002B5444"/>
    <w:rsid w:val="002B547F"/>
    <w:rsid w:val="002C21E9"/>
    <w:rsid w:val="002D38C5"/>
    <w:rsid w:val="002E4217"/>
    <w:rsid w:val="002E505B"/>
    <w:rsid w:val="002E6FE7"/>
    <w:rsid w:val="002F1745"/>
    <w:rsid w:val="002F2541"/>
    <w:rsid w:val="002F30F7"/>
    <w:rsid w:val="002F3DAA"/>
    <w:rsid w:val="002F5F1E"/>
    <w:rsid w:val="002F7FB5"/>
    <w:rsid w:val="003016F1"/>
    <w:rsid w:val="00301D7D"/>
    <w:rsid w:val="0030551E"/>
    <w:rsid w:val="00310EB8"/>
    <w:rsid w:val="0031555D"/>
    <w:rsid w:val="00315655"/>
    <w:rsid w:val="00315B32"/>
    <w:rsid w:val="00315BDC"/>
    <w:rsid w:val="00315C77"/>
    <w:rsid w:val="0032061A"/>
    <w:rsid w:val="00324559"/>
    <w:rsid w:val="00327C88"/>
    <w:rsid w:val="00334C0F"/>
    <w:rsid w:val="003358FF"/>
    <w:rsid w:val="00347B79"/>
    <w:rsid w:val="003509A8"/>
    <w:rsid w:val="00354545"/>
    <w:rsid w:val="0036135C"/>
    <w:rsid w:val="00362D0C"/>
    <w:rsid w:val="0036518F"/>
    <w:rsid w:val="0036768D"/>
    <w:rsid w:val="00374362"/>
    <w:rsid w:val="00374B21"/>
    <w:rsid w:val="00377B12"/>
    <w:rsid w:val="00380147"/>
    <w:rsid w:val="00381C7D"/>
    <w:rsid w:val="00385C9B"/>
    <w:rsid w:val="003872BA"/>
    <w:rsid w:val="00387D77"/>
    <w:rsid w:val="003922EF"/>
    <w:rsid w:val="0039311A"/>
    <w:rsid w:val="00394A57"/>
    <w:rsid w:val="00397415"/>
    <w:rsid w:val="003A0DCC"/>
    <w:rsid w:val="003A2CB2"/>
    <w:rsid w:val="003A4D1C"/>
    <w:rsid w:val="003B1589"/>
    <w:rsid w:val="003B1891"/>
    <w:rsid w:val="003B228C"/>
    <w:rsid w:val="003B257A"/>
    <w:rsid w:val="003B2C3C"/>
    <w:rsid w:val="003B7521"/>
    <w:rsid w:val="003C0C4D"/>
    <w:rsid w:val="003C0F6A"/>
    <w:rsid w:val="003C11CC"/>
    <w:rsid w:val="003C3B9C"/>
    <w:rsid w:val="003C3DB4"/>
    <w:rsid w:val="003C3EB9"/>
    <w:rsid w:val="003D5E8B"/>
    <w:rsid w:val="003E3748"/>
    <w:rsid w:val="003E4DA7"/>
    <w:rsid w:val="003E71FB"/>
    <w:rsid w:val="003F0CD8"/>
    <w:rsid w:val="00400C66"/>
    <w:rsid w:val="00405019"/>
    <w:rsid w:val="00406BA9"/>
    <w:rsid w:val="00410C9A"/>
    <w:rsid w:val="0041461F"/>
    <w:rsid w:val="00421AB5"/>
    <w:rsid w:val="00424212"/>
    <w:rsid w:val="00424CF9"/>
    <w:rsid w:val="0043208D"/>
    <w:rsid w:val="004323CB"/>
    <w:rsid w:val="004333B4"/>
    <w:rsid w:val="00434203"/>
    <w:rsid w:val="00440960"/>
    <w:rsid w:val="00452C3E"/>
    <w:rsid w:val="00452C6C"/>
    <w:rsid w:val="0045451B"/>
    <w:rsid w:val="00464294"/>
    <w:rsid w:val="004735CE"/>
    <w:rsid w:val="00474658"/>
    <w:rsid w:val="0047797E"/>
    <w:rsid w:val="00497D3F"/>
    <w:rsid w:val="00497F06"/>
    <w:rsid w:val="004A3757"/>
    <w:rsid w:val="004A6CC8"/>
    <w:rsid w:val="004A7037"/>
    <w:rsid w:val="004B1283"/>
    <w:rsid w:val="004B63CE"/>
    <w:rsid w:val="004B7EA6"/>
    <w:rsid w:val="004C0F85"/>
    <w:rsid w:val="004C6034"/>
    <w:rsid w:val="004D3941"/>
    <w:rsid w:val="004D6309"/>
    <w:rsid w:val="004E2421"/>
    <w:rsid w:val="004E6489"/>
    <w:rsid w:val="004E6609"/>
    <w:rsid w:val="004E6662"/>
    <w:rsid w:val="004E720D"/>
    <w:rsid w:val="004F568A"/>
    <w:rsid w:val="005020EC"/>
    <w:rsid w:val="00516555"/>
    <w:rsid w:val="00522F1F"/>
    <w:rsid w:val="005238D0"/>
    <w:rsid w:val="005256CF"/>
    <w:rsid w:val="00542C43"/>
    <w:rsid w:val="00544D65"/>
    <w:rsid w:val="00551299"/>
    <w:rsid w:val="005535FB"/>
    <w:rsid w:val="00555DF5"/>
    <w:rsid w:val="00564992"/>
    <w:rsid w:val="00572006"/>
    <w:rsid w:val="00573E74"/>
    <w:rsid w:val="0057790F"/>
    <w:rsid w:val="00582470"/>
    <w:rsid w:val="00587D3A"/>
    <w:rsid w:val="00591030"/>
    <w:rsid w:val="00594DE5"/>
    <w:rsid w:val="00595A29"/>
    <w:rsid w:val="005A12D7"/>
    <w:rsid w:val="005A29D6"/>
    <w:rsid w:val="005B0C92"/>
    <w:rsid w:val="005B4369"/>
    <w:rsid w:val="005B7525"/>
    <w:rsid w:val="005B7E20"/>
    <w:rsid w:val="005C1D42"/>
    <w:rsid w:val="005C3046"/>
    <w:rsid w:val="005C3DE8"/>
    <w:rsid w:val="005C412B"/>
    <w:rsid w:val="005C4835"/>
    <w:rsid w:val="005C5A53"/>
    <w:rsid w:val="005C7769"/>
    <w:rsid w:val="005D56A1"/>
    <w:rsid w:val="005D5F1D"/>
    <w:rsid w:val="005E37E8"/>
    <w:rsid w:val="005F0F53"/>
    <w:rsid w:val="005F4319"/>
    <w:rsid w:val="005F5814"/>
    <w:rsid w:val="005F584A"/>
    <w:rsid w:val="0060557C"/>
    <w:rsid w:val="0060625D"/>
    <w:rsid w:val="0061032D"/>
    <w:rsid w:val="00611BAA"/>
    <w:rsid w:val="00612D18"/>
    <w:rsid w:val="00615BB7"/>
    <w:rsid w:val="00616A16"/>
    <w:rsid w:val="0062104D"/>
    <w:rsid w:val="00621954"/>
    <w:rsid w:val="00623361"/>
    <w:rsid w:val="00624BA9"/>
    <w:rsid w:val="0062575C"/>
    <w:rsid w:val="006339EB"/>
    <w:rsid w:val="00637F72"/>
    <w:rsid w:val="00641CEB"/>
    <w:rsid w:val="00643EC7"/>
    <w:rsid w:val="00647D1A"/>
    <w:rsid w:val="00647F03"/>
    <w:rsid w:val="00654DD6"/>
    <w:rsid w:val="006559E3"/>
    <w:rsid w:val="00657577"/>
    <w:rsid w:val="006660B2"/>
    <w:rsid w:val="0067056E"/>
    <w:rsid w:val="006739CA"/>
    <w:rsid w:val="00680B05"/>
    <w:rsid w:val="0068258E"/>
    <w:rsid w:val="006855AC"/>
    <w:rsid w:val="00691790"/>
    <w:rsid w:val="006933C3"/>
    <w:rsid w:val="006956E6"/>
    <w:rsid w:val="00697045"/>
    <w:rsid w:val="006A27BD"/>
    <w:rsid w:val="006A337B"/>
    <w:rsid w:val="006A4E08"/>
    <w:rsid w:val="006A57D6"/>
    <w:rsid w:val="006A58BC"/>
    <w:rsid w:val="006C28BE"/>
    <w:rsid w:val="006C37AC"/>
    <w:rsid w:val="006C40C7"/>
    <w:rsid w:val="006D3EB7"/>
    <w:rsid w:val="006D7B49"/>
    <w:rsid w:val="006E0A2E"/>
    <w:rsid w:val="006E1269"/>
    <w:rsid w:val="006E7D38"/>
    <w:rsid w:val="006F0870"/>
    <w:rsid w:val="006F2E1E"/>
    <w:rsid w:val="006F41AB"/>
    <w:rsid w:val="006F43CA"/>
    <w:rsid w:val="006F7EF4"/>
    <w:rsid w:val="007026DD"/>
    <w:rsid w:val="00702770"/>
    <w:rsid w:val="00703FCE"/>
    <w:rsid w:val="00707B68"/>
    <w:rsid w:val="007126C4"/>
    <w:rsid w:val="00713C4B"/>
    <w:rsid w:val="007258CF"/>
    <w:rsid w:val="0072678D"/>
    <w:rsid w:val="00737731"/>
    <w:rsid w:val="00740210"/>
    <w:rsid w:val="007411D5"/>
    <w:rsid w:val="0074640D"/>
    <w:rsid w:val="00754E9D"/>
    <w:rsid w:val="00756648"/>
    <w:rsid w:val="0076314F"/>
    <w:rsid w:val="0076336E"/>
    <w:rsid w:val="007724CE"/>
    <w:rsid w:val="00780C21"/>
    <w:rsid w:val="0078582C"/>
    <w:rsid w:val="0078719D"/>
    <w:rsid w:val="0079167D"/>
    <w:rsid w:val="007A0931"/>
    <w:rsid w:val="007A0E04"/>
    <w:rsid w:val="007A4309"/>
    <w:rsid w:val="007B627D"/>
    <w:rsid w:val="007B6E7F"/>
    <w:rsid w:val="007C53A1"/>
    <w:rsid w:val="007C58BD"/>
    <w:rsid w:val="007C5D4B"/>
    <w:rsid w:val="007D00B1"/>
    <w:rsid w:val="007D0E36"/>
    <w:rsid w:val="007D2160"/>
    <w:rsid w:val="007D3957"/>
    <w:rsid w:val="007E3F69"/>
    <w:rsid w:val="007E7735"/>
    <w:rsid w:val="007F1254"/>
    <w:rsid w:val="007F1374"/>
    <w:rsid w:val="007F55DE"/>
    <w:rsid w:val="007F5EFD"/>
    <w:rsid w:val="007F5FC2"/>
    <w:rsid w:val="00800EE1"/>
    <w:rsid w:val="00805D13"/>
    <w:rsid w:val="00810236"/>
    <w:rsid w:val="00811CAE"/>
    <w:rsid w:val="0081619D"/>
    <w:rsid w:val="00825DC9"/>
    <w:rsid w:val="00831DF3"/>
    <w:rsid w:val="008326E7"/>
    <w:rsid w:val="008368AF"/>
    <w:rsid w:val="0084241F"/>
    <w:rsid w:val="0084434E"/>
    <w:rsid w:val="008506B1"/>
    <w:rsid w:val="008510CC"/>
    <w:rsid w:val="00860C47"/>
    <w:rsid w:val="008620D2"/>
    <w:rsid w:val="00863417"/>
    <w:rsid w:val="0086343C"/>
    <w:rsid w:val="00863D76"/>
    <w:rsid w:val="00863FAB"/>
    <w:rsid w:val="0086509B"/>
    <w:rsid w:val="008702C8"/>
    <w:rsid w:val="0087296A"/>
    <w:rsid w:val="00874E34"/>
    <w:rsid w:val="00876262"/>
    <w:rsid w:val="008825E6"/>
    <w:rsid w:val="00885BAC"/>
    <w:rsid w:val="00887358"/>
    <w:rsid w:val="00891049"/>
    <w:rsid w:val="00897403"/>
    <w:rsid w:val="008A40C0"/>
    <w:rsid w:val="008A538A"/>
    <w:rsid w:val="008A5923"/>
    <w:rsid w:val="008B1120"/>
    <w:rsid w:val="008B1AA1"/>
    <w:rsid w:val="008B1BFF"/>
    <w:rsid w:val="008B4BE6"/>
    <w:rsid w:val="008C098D"/>
    <w:rsid w:val="008C2DD5"/>
    <w:rsid w:val="008C731E"/>
    <w:rsid w:val="008F118A"/>
    <w:rsid w:val="008F12A1"/>
    <w:rsid w:val="008F3624"/>
    <w:rsid w:val="008F73D1"/>
    <w:rsid w:val="009002CA"/>
    <w:rsid w:val="00903AF9"/>
    <w:rsid w:val="0090579F"/>
    <w:rsid w:val="00911F4C"/>
    <w:rsid w:val="009143C9"/>
    <w:rsid w:val="00915A40"/>
    <w:rsid w:val="009201C9"/>
    <w:rsid w:val="0093032A"/>
    <w:rsid w:val="00930424"/>
    <w:rsid w:val="00942BCB"/>
    <w:rsid w:val="00942F03"/>
    <w:rsid w:val="00953155"/>
    <w:rsid w:val="00961B81"/>
    <w:rsid w:val="00962ED5"/>
    <w:rsid w:val="00971561"/>
    <w:rsid w:val="00974997"/>
    <w:rsid w:val="009761DA"/>
    <w:rsid w:val="009858FE"/>
    <w:rsid w:val="009860EA"/>
    <w:rsid w:val="00990719"/>
    <w:rsid w:val="0099315C"/>
    <w:rsid w:val="00994E77"/>
    <w:rsid w:val="00995AD5"/>
    <w:rsid w:val="009C02E5"/>
    <w:rsid w:val="009C0C61"/>
    <w:rsid w:val="009C0E0E"/>
    <w:rsid w:val="009C26E3"/>
    <w:rsid w:val="009C3B11"/>
    <w:rsid w:val="009C6DD1"/>
    <w:rsid w:val="009C7CD6"/>
    <w:rsid w:val="009D0A8F"/>
    <w:rsid w:val="009D13B5"/>
    <w:rsid w:val="009D2789"/>
    <w:rsid w:val="009D41F4"/>
    <w:rsid w:val="009D4C0F"/>
    <w:rsid w:val="009D7C44"/>
    <w:rsid w:val="009E0BCC"/>
    <w:rsid w:val="009E7B86"/>
    <w:rsid w:val="009F00B0"/>
    <w:rsid w:val="009F366D"/>
    <w:rsid w:val="009F45EC"/>
    <w:rsid w:val="00A0147C"/>
    <w:rsid w:val="00A0271D"/>
    <w:rsid w:val="00A06362"/>
    <w:rsid w:val="00A12656"/>
    <w:rsid w:val="00A13D8B"/>
    <w:rsid w:val="00A2390C"/>
    <w:rsid w:val="00A244A2"/>
    <w:rsid w:val="00A24A81"/>
    <w:rsid w:val="00A33D08"/>
    <w:rsid w:val="00A34443"/>
    <w:rsid w:val="00A345F7"/>
    <w:rsid w:val="00A404F7"/>
    <w:rsid w:val="00A42581"/>
    <w:rsid w:val="00A47FD2"/>
    <w:rsid w:val="00A51447"/>
    <w:rsid w:val="00A517A9"/>
    <w:rsid w:val="00A53F34"/>
    <w:rsid w:val="00A540EB"/>
    <w:rsid w:val="00A5539A"/>
    <w:rsid w:val="00A60B97"/>
    <w:rsid w:val="00A71E51"/>
    <w:rsid w:val="00A764E4"/>
    <w:rsid w:val="00A775F6"/>
    <w:rsid w:val="00A77F56"/>
    <w:rsid w:val="00A954D1"/>
    <w:rsid w:val="00A95A2D"/>
    <w:rsid w:val="00A95D90"/>
    <w:rsid w:val="00A9773D"/>
    <w:rsid w:val="00AA34B1"/>
    <w:rsid w:val="00AA4C9C"/>
    <w:rsid w:val="00AA5265"/>
    <w:rsid w:val="00AA719D"/>
    <w:rsid w:val="00AB06B2"/>
    <w:rsid w:val="00AB1C3D"/>
    <w:rsid w:val="00AB29A8"/>
    <w:rsid w:val="00AB7D22"/>
    <w:rsid w:val="00AC05AB"/>
    <w:rsid w:val="00AC22A5"/>
    <w:rsid w:val="00AC2670"/>
    <w:rsid w:val="00AC311D"/>
    <w:rsid w:val="00AE1C50"/>
    <w:rsid w:val="00AE1F78"/>
    <w:rsid w:val="00AF23AF"/>
    <w:rsid w:val="00AF4E3A"/>
    <w:rsid w:val="00AF55AA"/>
    <w:rsid w:val="00AF6A53"/>
    <w:rsid w:val="00B00257"/>
    <w:rsid w:val="00B03290"/>
    <w:rsid w:val="00B039D7"/>
    <w:rsid w:val="00B07F61"/>
    <w:rsid w:val="00B11EFC"/>
    <w:rsid w:val="00B15210"/>
    <w:rsid w:val="00B1623B"/>
    <w:rsid w:val="00B216A0"/>
    <w:rsid w:val="00B23EDA"/>
    <w:rsid w:val="00B24403"/>
    <w:rsid w:val="00B25206"/>
    <w:rsid w:val="00B30EE3"/>
    <w:rsid w:val="00B32239"/>
    <w:rsid w:val="00B343F5"/>
    <w:rsid w:val="00B3774D"/>
    <w:rsid w:val="00B42DDB"/>
    <w:rsid w:val="00B472D0"/>
    <w:rsid w:val="00B51E50"/>
    <w:rsid w:val="00B5446B"/>
    <w:rsid w:val="00B60CE6"/>
    <w:rsid w:val="00B6145A"/>
    <w:rsid w:val="00B61570"/>
    <w:rsid w:val="00B6585E"/>
    <w:rsid w:val="00B6795F"/>
    <w:rsid w:val="00B72578"/>
    <w:rsid w:val="00B744FB"/>
    <w:rsid w:val="00B80A0E"/>
    <w:rsid w:val="00B84A8E"/>
    <w:rsid w:val="00B85252"/>
    <w:rsid w:val="00B86420"/>
    <w:rsid w:val="00B92D67"/>
    <w:rsid w:val="00B952D8"/>
    <w:rsid w:val="00B9615A"/>
    <w:rsid w:val="00BA1CBE"/>
    <w:rsid w:val="00BA3831"/>
    <w:rsid w:val="00BA500B"/>
    <w:rsid w:val="00BA5B5B"/>
    <w:rsid w:val="00BB008B"/>
    <w:rsid w:val="00BB0093"/>
    <w:rsid w:val="00BB2181"/>
    <w:rsid w:val="00BB3C82"/>
    <w:rsid w:val="00BB43AB"/>
    <w:rsid w:val="00BB57F6"/>
    <w:rsid w:val="00BC2684"/>
    <w:rsid w:val="00BC2F2A"/>
    <w:rsid w:val="00BC35AA"/>
    <w:rsid w:val="00BC5391"/>
    <w:rsid w:val="00BC5BB3"/>
    <w:rsid w:val="00BC7DF8"/>
    <w:rsid w:val="00BD2F0F"/>
    <w:rsid w:val="00BD4825"/>
    <w:rsid w:val="00BD53BD"/>
    <w:rsid w:val="00BD5DEF"/>
    <w:rsid w:val="00BD6250"/>
    <w:rsid w:val="00BE4802"/>
    <w:rsid w:val="00BE5230"/>
    <w:rsid w:val="00BE728A"/>
    <w:rsid w:val="00BF137B"/>
    <w:rsid w:val="00BF170E"/>
    <w:rsid w:val="00BF24D5"/>
    <w:rsid w:val="00BF509C"/>
    <w:rsid w:val="00BF7CF6"/>
    <w:rsid w:val="00C0013F"/>
    <w:rsid w:val="00C069DB"/>
    <w:rsid w:val="00C119D6"/>
    <w:rsid w:val="00C11D79"/>
    <w:rsid w:val="00C13742"/>
    <w:rsid w:val="00C141D0"/>
    <w:rsid w:val="00C20F98"/>
    <w:rsid w:val="00C21F77"/>
    <w:rsid w:val="00C249C9"/>
    <w:rsid w:val="00C27BEF"/>
    <w:rsid w:val="00C316A8"/>
    <w:rsid w:val="00C32A74"/>
    <w:rsid w:val="00C33BEA"/>
    <w:rsid w:val="00C424F1"/>
    <w:rsid w:val="00C4359D"/>
    <w:rsid w:val="00C4424F"/>
    <w:rsid w:val="00C445CC"/>
    <w:rsid w:val="00C4599F"/>
    <w:rsid w:val="00C45CED"/>
    <w:rsid w:val="00C45F82"/>
    <w:rsid w:val="00C475F7"/>
    <w:rsid w:val="00C47B0E"/>
    <w:rsid w:val="00C47FF3"/>
    <w:rsid w:val="00C512C7"/>
    <w:rsid w:val="00C529D4"/>
    <w:rsid w:val="00C53E01"/>
    <w:rsid w:val="00C7397D"/>
    <w:rsid w:val="00C77E2E"/>
    <w:rsid w:val="00C81CDA"/>
    <w:rsid w:val="00C822FF"/>
    <w:rsid w:val="00C83148"/>
    <w:rsid w:val="00C846A9"/>
    <w:rsid w:val="00C8638A"/>
    <w:rsid w:val="00C87B56"/>
    <w:rsid w:val="00C9295E"/>
    <w:rsid w:val="00C97610"/>
    <w:rsid w:val="00CA2822"/>
    <w:rsid w:val="00CB128D"/>
    <w:rsid w:val="00CB6841"/>
    <w:rsid w:val="00CC06E8"/>
    <w:rsid w:val="00CC7AC8"/>
    <w:rsid w:val="00CD0459"/>
    <w:rsid w:val="00CD1F68"/>
    <w:rsid w:val="00CD3185"/>
    <w:rsid w:val="00CD3867"/>
    <w:rsid w:val="00CD3E6A"/>
    <w:rsid w:val="00CE1C4A"/>
    <w:rsid w:val="00CE224F"/>
    <w:rsid w:val="00CF1BF6"/>
    <w:rsid w:val="00CF3C7C"/>
    <w:rsid w:val="00CF6CCE"/>
    <w:rsid w:val="00CF7956"/>
    <w:rsid w:val="00D00C36"/>
    <w:rsid w:val="00D0145D"/>
    <w:rsid w:val="00D02424"/>
    <w:rsid w:val="00D05724"/>
    <w:rsid w:val="00D07A16"/>
    <w:rsid w:val="00D12DE0"/>
    <w:rsid w:val="00D14E81"/>
    <w:rsid w:val="00D1647F"/>
    <w:rsid w:val="00D16C96"/>
    <w:rsid w:val="00D20A57"/>
    <w:rsid w:val="00D20F95"/>
    <w:rsid w:val="00D3779C"/>
    <w:rsid w:val="00D37DCA"/>
    <w:rsid w:val="00D41458"/>
    <w:rsid w:val="00D54373"/>
    <w:rsid w:val="00D609C3"/>
    <w:rsid w:val="00D62225"/>
    <w:rsid w:val="00D65D20"/>
    <w:rsid w:val="00D745DA"/>
    <w:rsid w:val="00D77DA5"/>
    <w:rsid w:val="00D80B5E"/>
    <w:rsid w:val="00D84420"/>
    <w:rsid w:val="00D85438"/>
    <w:rsid w:val="00D8732D"/>
    <w:rsid w:val="00D927DB"/>
    <w:rsid w:val="00DA0D76"/>
    <w:rsid w:val="00DA0DB3"/>
    <w:rsid w:val="00DA1274"/>
    <w:rsid w:val="00DA133C"/>
    <w:rsid w:val="00DA2B1D"/>
    <w:rsid w:val="00DA30A3"/>
    <w:rsid w:val="00DA785D"/>
    <w:rsid w:val="00DB3BE0"/>
    <w:rsid w:val="00DB7EE7"/>
    <w:rsid w:val="00DC0474"/>
    <w:rsid w:val="00DC3E82"/>
    <w:rsid w:val="00DC529B"/>
    <w:rsid w:val="00DD563C"/>
    <w:rsid w:val="00DE06EE"/>
    <w:rsid w:val="00DE3BA9"/>
    <w:rsid w:val="00DE76F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0546"/>
    <w:rsid w:val="00E32EAF"/>
    <w:rsid w:val="00E34BF8"/>
    <w:rsid w:val="00E438EE"/>
    <w:rsid w:val="00E44F7F"/>
    <w:rsid w:val="00E50CC8"/>
    <w:rsid w:val="00E51FE8"/>
    <w:rsid w:val="00E5244F"/>
    <w:rsid w:val="00E55E57"/>
    <w:rsid w:val="00E56249"/>
    <w:rsid w:val="00E67ACE"/>
    <w:rsid w:val="00E67BA7"/>
    <w:rsid w:val="00E73058"/>
    <w:rsid w:val="00E74918"/>
    <w:rsid w:val="00E757FD"/>
    <w:rsid w:val="00E80E3E"/>
    <w:rsid w:val="00E81D1C"/>
    <w:rsid w:val="00E82B82"/>
    <w:rsid w:val="00E84140"/>
    <w:rsid w:val="00E875F2"/>
    <w:rsid w:val="00E9290B"/>
    <w:rsid w:val="00E93D69"/>
    <w:rsid w:val="00E94FA8"/>
    <w:rsid w:val="00EB4FD7"/>
    <w:rsid w:val="00EC564B"/>
    <w:rsid w:val="00EC6096"/>
    <w:rsid w:val="00EC6F58"/>
    <w:rsid w:val="00ED4634"/>
    <w:rsid w:val="00ED4C6A"/>
    <w:rsid w:val="00ED7CB3"/>
    <w:rsid w:val="00EE1123"/>
    <w:rsid w:val="00EE1706"/>
    <w:rsid w:val="00EE3A4F"/>
    <w:rsid w:val="00EF0C91"/>
    <w:rsid w:val="00EF2660"/>
    <w:rsid w:val="00EF26A2"/>
    <w:rsid w:val="00F06714"/>
    <w:rsid w:val="00F06892"/>
    <w:rsid w:val="00F1668A"/>
    <w:rsid w:val="00F269DE"/>
    <w:rsid w:val="00F26A4B"/>
    <w:rsid w:val="00F2763C"/>
    <w:rsid w:val="00F31636"/>
    <w:rsid w:val="00F36D2A"/>
    <w:rsid w:val="00F376E3"/>
    <w:rsid w:val="00F37ED4"/>
    <w:rsid w:val="00F40A46"/>
    <w:rsid w:val="00F41D12"/>
    <w:rsid w:val="00F435E8"/>
    <w:rsid w:val="00F45235"/>
    <w:rsid w:val="00F45375"/>
    <w:rsid w:val="00F50B3C"/>
    <w:rsid w:val="00F50E0F"/>
    <w:rsid w:val="00F5592A"/>
    <w:rsid w:val="00F57E9D"/>
    <w:rsid w:val="00F66E1A"/>
    <w:rsid w:val="00F70B85"/>
    <w:rsid w:val="00F71EBB"/>
    <w:rsid w:val="00F728DA"/>
    <w:rsid w:val="00F7385B"/>
    <w:rsid w:val="00F74F92"/>
    <w:rsid w:val="00F8554D"/>
    <w:rsid w:val="00FA65A0"/>
    <w:rsid w:val="00FA6B91"/>
    <w:rsid w:val="00FB2B18"/>
    <w:rsid w:val="00FB4E60"/>
    <w:rsid w:val="00FB5257"/>
    <w:rsid w:val="00FC11F3"/>
    <w:rsid w:val="00FC4ACC"/>
    <w:rsid w:val="00FD0892"/>
    <w:rsid w:val="00FD2FBB"/>
    <w:rsid w:val="00FD42AB"/>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1"/>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1">
    <w:name w:val="Unresolved Mention1"/>
    <w:basedOn w:val="Fontdeparagrafimplicit"/>
    <w:uiPriority w:val="99"/>
    <w:semiHidden/>
    <w:unhideWhenUsed/>
    <w:rsid w:val="00572006"/>
    <w:rPr>
      <w:color w:val="605E5C"/>
      <w:shd w:val="clear" w:color="auto" w:fill="E1DFDD"/>
    </w:rPr>
  </w:style>
  <w:style w:type="character" w:customStyle="1" w:styleId="italics">
    <w:name w:val="italics"/>
    <w:basedOn w:val="Fontdeparagrafimplicit"/>
    <w:rsid w:val="004B63CE"/>
  </w:style>
  <w:style w:type="character" w:customStyle="1" w:styleId="UnresolvedMention2">
    <w:name w:val="Unresolved Mention2"/>
    <w:basedOn w:val="Fontdeparagrafimplicit"/>
    <w:uiPriority w:val="99"/>
    <w:semiHidden/>
    <w:unhideWhenUsed/>
    <w:rsid w:val="00C529D4"/>
    <w:rPr>
      <w:color w:val="605E5C"/>
      <w:shd w:val="clear" w:color="auto" w:fill="E1DFDD"/>
    </w:rPr>
  </w:style>
  <w:style w:type="character" w:styleId="HyperlinkParcurs">
    <w:name w:val="FollowedHyperlink"/>
    <w:basedOn w:val="Fontdeparagrafimplicit"/>
    <w:uiPriority w:val="99"/>
    <w:semiHidden/>
    <w:unhideWhenUsed/>
    <w:rsid w:val="00BE7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06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98936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84140CDA-A47F-409B-A2CC-8D56DA2E5A58}">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2480</TotalTime>
  <Pages>3</Pages>
  <Words>1491</Words>
  <Characters>9290</Characters>
  <Application>Microsoft Office Word</Application>
  <DocSecurity>0</DocSecurity>
  <Lines>663</Lines>
  <Paragraphs>299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Serviciul evidență contabilă</cp:lastModifiedBy>
  <cp:revision>6</cp:revision>
  <cp:lastPrinted>2024-11-15T07:44:00Z</cp:lastPrinted>
  <dcterms:created xsi:type="dcterms:W3CDTF">2026-01-06T07:38:00Z</dcterms:created>
  <dcterms:modified xsi:type="dcterms:W3CDTF">2026-01-14T12:10:00Z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