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7A33F" w14:textId="77777777" w:rsidR="007135C4" w:rsidRPr="00043C0C" w:rsidRDefault="007135C4" w:rsidP="00BF379D">
      <w:pPr>
        <w:spacing w:after="0" w:line="276" w:lineRule="auto"/>
        <w:jc w:val="center"/>
        <w:rPr>
          <w:rFonts w:ascii="Times New Roman" w:hAnsi="Times New Roman" w:cs="Times New Roman"/>
          <w:b/>
          <w:sz w:val="24"/>
          <w:szCs w:val="24"/>
        </w:rPr>
      </w:pPr>
      <w:r w:rsidRPr="00043C0C">
        <w:rPr>
          <w:rFonts w:ascii="Times New Roman" w:hAnsi="Times New Roman" w:cs="Times New Roman"/>
          <w:b/>
          <w:sz w:val="24"/>
          <w:szCs w:val="24"/>
        </w:rPr>
        <w:t>Tabel comparativ</w:t>
      </w:r>
    </w:p>
    <w:p w14:paraId="5AC00F3A" w14:textId="7D7D8A6E" w:rsidR="000E674E" w:rsidRPr="00043C0C" w:rsidRDefault="007135C4" w:rsidP="00BF379D">
      <w:pPr>
        <w:spacing w:after="0" w:line="276" w:lineRule="auto"/>
        <w:jc w:val="center"/>
        <w:rPr>
          <w:rFonts w:ascii="Times New Roman" w:hAnsi="Times New Roman" w:cs="Times New Roman"/>
          <w:b/>
          <w:sz w:val="24"/>
          <w:szCs w:val="24"/>
        </w:rPr>
      </w:pPr>
      <w:r w:rsidRPr="00043C0C">
        <w:rPr>
          <w:rFonts w:ascii="Times New Roman" w:hAnsi="Times New Roman" w:cs="Times New Roman"/>
          <w:b/>
          <w:sz w:val="24"/>
          <w:szCs w:val="24"/>
        </w:rPr>
        <w:t xml:space="preserve">la proiectul de </w:t>
      </w:r>
      <w:r w:rsidR="00316CC2" w:rsidRPr="00043C0C">
        <w:rPr>
          <w:rFonts w:ascii="Times New Roman" w:hAnsi="Times New Roman" w:cs="Times New Roman"/>
          <w:b/>
          <w:sz w:val="24"/>
          <w:szCs w:val="24"/>
        </w:rPr>
        <w:t>H</w:t>
      </w:r>
      <w:r w:rsidRPr="00043C0C">
        <w:rPr>
          <w:rFonts w:ascii="Times New Roman" w:hAnsi="Times New Roman" w:cs="Times New Roman"/>
          <w:b/>
          <w:sz w:val="24"/>
          <w:szCs w:val="24"/>
        </w:rPr>
        <w:t xml:space="preserve">otărâre a Guvernului Cu privire la modificarea unor acte normative </w:t>
      </w:r>
    </w:p>
    <w:p w14:paraId="018062F0" w14:textId="35603DD9" w:rsidR="00BF379D" w:rsidRPr="00043C0C" w:rsidRDefault="000E674E" w:rsidP="00BF379D">
      <w:pPr>
        <w:spacing w:after="0" w:line="276" w:lineRule="auto"/>
        <w:jc w:val="center"/>
        <w:rPr>
          <w:rFonts w:ascii="Times New Roman" w:hAnsi="Times New Roman" w:cs="Times New Roman"/>
          <w:b/>
          <w:sz w:val="24"/>
          <w:szCs w:val="24"/>
        </w:rPr>
      </w:pPr>
      <w:r w:rsidRPr="00043C0C">
        <w:rPr>
          <w:rFonts w:ascii="Times New Roman" w:hAnsi="Times New Roman" w:cs="Times New Roman"/>
          <w:b/>
          <w:sz w:val="24"/>
          <w:szCs w:val="24"/>
        </w:rPr>
        <w:t>(</w:t>
      </w:r>
      <w:r w:rsidRPr="00043C0C">
        <w:rPr>
          <w:rFonts w:ascii="Times New Roman" w:hAnsi="Times New Roman" w:cs="Times New Roman"/>
          <w:b/>
          <w:i/>
          <w:iCs/>
          <w:sz w:val="24"/>
          <w:szCs w:val="24"/>
        </w:rPr>
        <w:t>ajustarea normelor în domeniul urbanismului, construcțiilor și locuințelor</w:t>
      </w:r>
      <w:r w:rsidRPr="00043C0C">
        <w:rPr>
          <w:rFonts w:ascii="Times New Roman" w:hAnsi="Times New Roman" w:cs="Times New Roman"/>
          <w:b/>
          <w:sz w:val="24"/>
          <w:szCs w:val="24"/>
        </w:rPr>
        <w:t>)</w:t>
      </w:r>
    </w:p>
    <w:tbl>
      <w:tblPr>
        <w:tblStyle w:val="TableGrid"/>
        <w:tblpPr w:leftFromText="180" w:rightFromText="180" w:vertAnchor="page" w:horzAnchor="margin" w:tblpY="2868"/>
        <w:tblW w:w="13745" w:type="dxa"/>
        <w:tblLayout w:type="fixed"/>
        <w:tblLook w:val="04A0" w:firstRow="1" w:lastRow="0" w:firstColumn="1" w:lastColumn="0" w:noHBand="0" w:noVBand="1"/>
      </w:tblPr>
      <w:tblGrid>
        <w:gridCol w:w="1413"/>
        <w:gridCol w:w="4149"/>
        <w:gridCol w:w="103"/>
        <w:gridCol w:w="3402"/>
        <w:gridCol w:w="4678"/>
      </w:tblGrid>
      <w:tr w:rsidR="00043C0C" w:rsidRPr="00043C0C" w14:paraId="4268A5BC" w14:textId="77777777" w:rsidTr="002B4073">
        <w:tc>
          <w:tcPr>
            <w:tcW w:w="1413" w:type="dxa"/>
            <w:shd w:val="clear" w:color="auto" w:fill="D9D9D9" w:themeFill="background1" w:themeFillShade="D9"/>
            <w:vAlign w:val="center"/>
          </w:tcPr>
          <w:p w14:paraId="1B2D777C" w14:textId="77777777" w:rsidR="007135C4" w:rsidRPr="00043C0C" w:rsidRDefault="007135C4" w:rsidP="00BF379D">
            <w:pPr>
              <w:spacing w:line="276" w:lineRule="auto"/>
              <w:jc w:val="center"/>
              <w:rPr>
                <w:rFonts w:ascii="Times New Roman" w:hAnsi="Times New Roman" w:cs="Times New Roman"/>
                <w:b/>
                <w:sz w:val="24"/>
                <w:szCs w:val="24"/>
              </w:rPr>
            </w:pPr>
            <w:r w:rsidRPr="00043C0C">
              <w:rPr>
                <w:rFonts w:ascii="Times New Roman" w:hAnsi="Times New Roman" w:cs="Times New Roman"/>
                <w:b/>
                <w:sz w:val="24"/>
                <w:szCs w:val="24"/>
              </w:rPr>
              <w:t>Pct. din actul normativ existent</w:t>
            </w:r>
          </w:p>
        </w:tc>
        <w:tc>
          <w:tcPr>
            <w:tcW w:w="4149" w:type="dxa"/>
            <w:shd w:val="clear" w:color="auto" w:fill="D9D9D9" w:themeFill="background1" w:themeFillShade="D9"/>
            <w:vAlign w:val="center"/>
          </w:tcPr>
          <w:p w14:paraId="3A4D86AC" w14:textId="77777777" w:rsidR="007135C4" w:rsidRPr="00043C0C" w:rsidRDefault="007135C4" w:rsidP="00BF379D">
            <w:pPr>
              <w:spacing w:line="276" w:lineRule="auto"/>
              <w:jc w:val="center"/>
              <w:rPr>
                <w:rFonts w:ascii="Times New Roman" w:hAnsi="Times New Roman" w:cs="Times New Roman"/>
                <w:b/>
                <w:sz w:val="24"/>
                <w:szCs w:val="24"/>
              </w:rPr>
            </w:pPr>
            <w:r w:rsidRPr="00043C0C">
              <w:rPr>
                <w:rFonts w:ascii="Times New Roman" w:hAnsi="Times New Roman" w:cs="Times New Roman"/>
                <w:b/>
                <w:sz w:val="24"/>
                <w:szCs w:val="24"/>
              </w:rPr>
              <w:t>Prevedere actuală</w:t>
            </w:r>
          </w:p>
        </w:tc>
        <w:tc>
          <w:tcPr>
            <w:tcW w:w="3505" w:type="dxa"/>
            <w:gridSpan w:val="2"/>
            <w:shd w:val="clear" w:color="auto" w:fill="D9D9D9" w:themeFill="background1" w:themeFillShade="D9"/>
            <w:vAlign w:val="center"/>
          </w:tcPr>
          <w:p w14:paraId="4B3437EB" w14:textId="77777777" w:rsidR="007135C4" w:rsidRPr="00043C0C" w:rsidRDefault="007135C4" w:rsidP="00BF379D">
            <w:pPr>
              <w:spacing w:line="276" w:lineRule="auto"/>
              <w:jc w:val="center"/>
              <w:rPr>
                <w:rFonts w:ascii="Times New Roman" w:hAnsi="Times New Roman" w:cs="Times New Roman"/>
                <w:b/>
                <w:sz w:val="24"/>
                <w:szCs w:val="24"/>
              </w:rPr>
            </w:pPr>
            <w:r w:rsidRPr="00043C0C">
              <w:rPr>
                <w:rFonts w:ascii="Times New Roman" w:hAnsi="Times New Roman" w:cs="Times New Roman"/>
                <w:b/>
                <w:sz w:val="24"/>
                <w:szCs w:val="24"/>
              </w:rPr>
              <w:t>Modificarea propusă</w:t>
            </w:r>
          </w:p>
        </w:tc>
        <w:tc>
          <w:tcPr>
            <w:tcW w:w="4678" w:type="dxa"/>
            <w:shd w:val="clear" w:color="auto" w:fill="D9D9D9" w:themeFill="background1" w:themeFillShade="D9"/>
            <w:vAlign w:val="center"/>
          </w:tcPr>
          <w:p w14:paraId="2D521E7E" w14:textId="77777777" w:rsidR="007135C4" w:rsidRPr="00043C0C" w:rsidRDefault="007135C4" w:rsidP="00BF379D">
            <w:pPr>
              <w:spacing w:line="276" w:lineRule="auto"/>
              <w:jc w:val="center"/>
              <w:rPr>
                <w:rFonts w:ascii="Times New Roman" w:hAnsi="Times New Roman" w:cs="Times New Roman"/>
                <w:b/>
                <w:sz w:val="24"/>
                <w:szCs w:val="24"/>
              </w:rPr>
            </w:pPr>
            <w:r w:rsidRPr="00043C0C">
              <w:rPr>
                <w:rFonts w:ascii="Times New Roman" w:hAnsi="Times New Roman" w:cs="Times New Roman"/>
                <w:b/>
                <w:sz w:val="24"/>
                <w:szCs w:val="24"/>
              </w:rPr>
              <w:t>Prevederea după modificare</w:t>
            </w:r>
          </w:p>
        </w:tc>
      </w:tr>
      <w:tr w:rsidR="00043C0C" w:rsidRPr="00043C0C" w14:paraId="0F901A22" w14:textId="77777777" w:rsidTr="00172F0C">
        <w:tc>
          <w:tcPr>
            <w:tcW w:w="13745" w:type="dxa"/>
            <w:gridSpan w:val="5"/>
            <w:shd w:val="clear" w:color="auto" w:fill="D9D9D9" w:themeFill="background1" w:themeFillShade="D9"/>
          </w:tcPr>
          <w:p w14:paraId="07A850ED" w14:textId="1EE1E02E" w:rsidR="000E674E" w:rsidRPr="00043C0C" w:rsidRDefault="000E674E" w:rsidP="00394AA5">
            <w:pPr>
              <w:pStyle w:val="ListParagraph"/>
              <w:numPr>
                <w:ilvl w:val="0"/>
                <w:numId w:val="1"/>
              </w:numPr>
              <w:spacing w:line="276" w:lineRule="auto"/>
              <w:ind w:left="873" w:firstLine="850"/>
              <w:jc w:val="center"/>
              <w:rPr>
                <w:rFonts w:ascii="Times New Roman" w:hAnsi="Times New Roman" w:cs="Times New Roman"/>
                <w:b/>
                <w:sz w:val="24"/>
                <w:szCs w:val="24"/>
              </w:rPr>
            </w:pPr>
            <w:r w:rsidRPr="00043C0C">
              <w:rPr>
                <w:rFonts w:ascii="Times New Roman" w:hAnsi="Times New Roman" w:cs="Times New Roman"/>
                <w:b/>
                <w:sz w:val="24"/>
                <w:szCs w:val="24"/>
              </w:rPr>
              <w:t>Regulamentul privind modul de exercitare a controlului de stat al calității în construcții,</w:t>
            </w:r>
          </w:p>
          <w:p w14:paraId="43AAEE98" w14:textId="138F9DE0" w:rsidR="007135C4" w:rsidRPr="00043C0C" w:rsidRDefault="000E674E" w:rsidP="00BF379D">
            <w:pPr>
              <w:spacing w:line="276" w:lineRule="auto"/>
              <w:jc w:val="center"/>
              <w:rPr>
                <w:rFonts w:ascii="Times New Roman" w:hAnsi="Times New Roman" w:cs="Times New Roman"/>
                <w:bCs/>
                <w:sz w:val="24"/>
                <w:szCs w:val="24"/>
              </w:rPr>
            </w:pPr>
            <w:r w:rsidRPr="00043C0C">
              <w:rPr>
                <w:rFonts w:ascii="Times New Roman" w:hAnsi="Times New Roman" w:cs="Times New Roman"/>
                <w:b/>
                <w:sz w:val="24"/>
                <w:szCs w:val="24"/>
              </w:rPr>
              <w:t xml:space="preserve"> aprobat prin Hotărârea Guvernului nr. 360/1996</w:t>
            </w:r>
          </w:p>
        </w:tc>
      </w:tr>
      <w:tr w:rsidR="00043C0C" w:rsidRPr="00043C0C" w14:paraId="2A43090F" w14:textId="77777777" w:rsidTr="002B4073">
        <w:tc>
          <w:tcPr>
            <w:tcW w:w="1413" w:type="dxa"/>
          </w:tcPr>
          <w:p w14:paraId="264746D2" w14:textId="3DF8F736" w:rsidR="007135C4" w:rsidRPr="00043C0C" w:rsidRDefault="007135C4" w:rsidP="00BF379D">
            <w:pPr>
              <w:spacing w:line="276" w:lineRule="auto"/>
              <w:rPr>
                <w:rFonts w:ascii="Times New Roman" w:hAnsi="Times New Roman" w:cs="Times New Roman"/>
                <w:b/>
                <w:sz w:val="24"/>
                <w:szCs w:val="24"/>
              </w:rPr>
            </w:pPr>
            <w:r w:rsidRPr="00043C0C">
              <w:rPr>
                <w:rFonts w:ascii="Times New Roman" w:hAnsi="Times New Roman" w:cs="Times New Roman"/>
                <w:b/>
                <w:sz w:val="24"/>
                <w:szCs w:val="24"/>
              </w:rPr>
              <w:t xml:space="preserve">Pct. </w:t>
            </w:r>
            <w:r w:rsidR="006E03F3" w:rsidRPr="00043C0C">
              <w:rPr>
                <w:rFonts w:ascii="Times New Roman" w:hAnsi="Times New Roman" w:cs="Times New Roman"/>
                <w:b/>
                <w:sz w:val="24"/>
                <w:szCs w:val="24"/>
              </w:rPr>
              <w:t>7</w:t>
            </w:r>
          </w:p>
        </w:tc>
        <w:tc>
          <w:tcPr>
            <w:tcW w:w="4149" w:type="dxa"/>
          </w:tcPr>
          <w:p w14:paraId="1774B02C" w14:textId="6D886C42" w:rsidR="007135C4" w:rsidRPr="00043C0C" w:rsidRDefault="009E677E" w:rsidP="00BF379D">
            <w:pPr>
              <w:spacing w:line="276" w:lineRule="auto"/>
              <w:ind w:firstLine="320"/>
              <w:jc w:val="both"/>
              <w:rPr>
                <w:rFonts w:ascii="Times New Roman" w:hAnsi="Times New Roman" w:cs="Times New Roman"/>
                <w:bCs/>
                <w:sz w:val="24"/>
                <w:szCs w:val="24"/>
              </w:rPr>
            </w:pPr>
            <w:r w:rsidRPr="00043C0C">
              <w:rPr>
                <w:rFonts w:ascii="Times New Roman" w:hAnsi="Times New Roman" w:cs="Times New Roman"/>
                <w:bCs/>
                <w:sz w:val="24"/>
                <w:szCs w:val="24"/>
              </w:rPr>
              <w:t xml:space="preserve">7. </w:t>
            </w:r>
            <w:r w:rsidR="006E03F3" w:rsidRPr="00043C0C">
              <w:rPr>
                <w:rFonts w:ascii="Times New Roman" w:hAnsi="Times New Roman" w:cs="Times New Roman"/>
                <w:bCs/>
                <w:sz w:val="24"/>
                <w:szCs w:val="24"/>
              </w:rPr>
              <w:t>Nu cad sub incidența prevederilor prezentului punct construcțiile prevăzute de alineatul (2) al articolului 2 din Codul urbanismului și construcțiilor nr.434/2023.</w:t>
            </w:r>
          </w:p>
        </w:tc>
        <w:tc>
          <w:tcPr>
            <w:tcW w:w="3505" w:type="dxa"/>
            <w:gridSpan w:val="2"/>
          </w:tcPr>
          <w:p w14:paraId="72973F34" w14:textId="02F35E96" w:rsidR="00BF379D" w:rsidRPr="00043C0C" w:rsidRDefault="006E03F3" w:rsidP="009349AF">
            <w:pPr>
              <w:spacing w:after="120" w:line="276" w:lineRule="auto"/>
              <w:ind w:hanging="5"/>
              <w:jc w:val="both"/>
              <w:rPr>
                <w:rFonts w:ascii="Times New Roman" w:hAnsi="Times New Roman" w:cs="Times New Roman"/>
                <w:bCs/>
                <w:i/>
                <w:iCs/>
                <w:sz w:val="24"/>
                <w:szCs w:val="24"/>
              </w:rPr>
            </w:pPr>
            <w:r w:rsidRPr="00043C0C">
              <w:rPr>
                <w:rFonts w:ascii="Times New Roman" w:hAnsi="Times New Roman" w:cs="Times New Roman"/>
                <w:bCs/>
                <w:sz w:val="24"/>
                <w:szCs w:val="24"/>
              </w:rPr>
              <w:t xml:space="preserve">Textul </w:t>
            </w:r>
            <w:r w:rsidRPr="00043C0C">
              <w:rPr>
                <w:rFonts w:ascii="Times New Roman" w:hAnsi="Times New Roman" w:cs="Times New Roman"/>
                <w:bCs/>
                <w:i/>
                <w:iCs/>
                <w:sz w:val="24"/>
                <w:szCs w:val="24"/>
              </w:rPr>
              <w:t xml:space="preserve">„alineatul (2) al articolului 2”, </w:t>
            </w:r>
            <w:r w:rsidRPr="00043C0C">
              <w:rPr>
                <w:rFonts w:ascii="Times New Roman" w:hAnsi="Times New Roman" w:cs="Times New Roman"/>
                <w:bCs/>
                <w:sz w:val="24"/>
                <w:szCs w:val="24"/>
              </w:rPr>
              <w:t>se substituie cu textul</w:t>
            </w:r>
            <w:r w:rsidRPr="00043C0C">
              <w:rPr>
                <w:rFonts w:ascii="Times New Roman" w:hAnsi="Times New Roman" w:cs="Times New Roman"/>
                <w:bCs/>
                <w:i/>
                <w:iCs/>
                <w:sz w:val="24"/>
                <w:szCs w:val="24"/>
              </w:rPr>
              <w:t xml:space="preserve"> „art. 150 alin. (1) lit. t)-y)</w:t>
            </w:r>
            <w:r w:rsidR="009349AF" w:rsidRPr="00043C0C">
              <w:rPr>
                <w:rFonts w:ascii="Times New Roman" w:hAnsi="Times New Roman" w:cs="Times New Roman"/>
                <w:sz w:val="24"/>
                <w:szCs w:val="24"/>
                <w:lang w:val="ro-RO"/>
              </w:rPr>
              <w:t xml:space="preserve"> din Codul urbanismului și construcțiilor nr. 434/2023, pentru care Codul prevede proceduri speciale de autorizare, control sau exceptare de la controlul de stat al calității în construcții.</w:t>
            </w:r>
            <w:r w:rsidRPr="00043C0C">
              <w:rPr>
                <w:rFonts w:ascii="Times New Roman" w:hAnsi="Times New Roman" w:cs="Times New Roman"/>
                <w:bCs/>
                <w:i/>
                <w:iCs/>
                <w:sz w:val="24"/>
                <w:szCs w:val="24"/>
              </w:rPr>
              <w:t>”</w:t>
            </w:r>
            <w:r w:rsidRPr="00043C0C">
              <w:rPr>
                <w:rFonts w:ascii="Times New Roman" w:hAnsi="Times New Roman" w:cs="Times New Roman"/>
                <w:bCs/>
                <w:sz w:val="24"/>
                <w:szCs w:val="24"/>
              </w:rPr>
              <w:t> </w:t>
            </w:r>
          </w:p>
        </w:tc>
        <w:tc>
          <w:tcPr>
            <w:tcW w:w="4678" w:type="dxa"/>
          </w:tcPr>
          <w:p w14:paraId="2F60A913" w14:textId="0378B8B0" w:rsidR="00A113DF" w:rsidRPr="00043C0C" w:rsidRDefault="00EF549A" w:rsidP="00BF379D">
            <w:pPr>
              <w:spacing w:line="276" w:lineRule="auto"/>
              <w:ind w:firstLine="181"/>
              <w:jc w:val="both"/>
              <w:rPr>
                <w:rFonts w:ascii="Times New Roman" w:hAnsi="Times New Roman" w:cs="Times New Roman"/>
                <w:bCs/>
                <w:sz w:val="24"/>
                <w:szCs w:val="24"/>
              </w:rPr>
            </w:pPr>
            <w:r w:rsidRPr="00043C0C">
              <w:rPr>
                <w:rFonts w:ascii="Times New Roman" w:hAnsi="Times New Roman" w:cs="Times New Roman"/>
                <w:bCs/>
                <w:sz w:val="24"/>
                <w:szCs w:val="24"/>
              </w:rPr>
              <w:t xml:space="preserve">7. </w:t>
            </w:r>
            <w:r w:rsidR="006E03F3" w:rsidRPr="00043C0C">
              <w:rPr>
                <w:rFonts w:ascii="Times New Roman" w:hAnsi="Times New Roman" w:cs="Times New Roman"/>
                <w:bCs/>
                <w:sz w:val="24"/>
                <w:szCs w:val="24"/>
              </w:rPr>
              <w:t xml:space="preserve">Nu cad sub incidența prevederilor prezentului punct construcțiile prevăzute de </w:t>
            </w:r>
            <w:r w:rsidR="006E03F3" w:rsidRPr="00043C0C">
              <w:rPr>
                <w:rFonts w:ascii="Times New Roman" w:hAnsi="Times New Roman" w:cs="Times New Roman"/>
                <w:bCs/>
                <w:i/>
                <w:iCs/>
                <w:sz w:val="24"/>
                <w:szCs w:val="24"/>
              </w:rPr>
              <w:t xml:space="preserve"> </w:t>
            </w:r>
            <w:r w:rsidR="006E03F3" w:rsidRPr="00043C0C">
              <w:rPr>
                <w:rFonts w:ascii="Times New Roman" w:hAnsi="Times New Roman" w:cs="Times New Roman"/>
                <w:bCs/>
                <w:sz w:val="24"/>
                <w:szCs w:val="24"/>
              </w:rPr>
              <w:t>art. 150 alin. (1) lit. t)-y)</w:t>
            </w:r>
            <w:r w:rsidR="006E03F3" w:rsidRPr="00043C0C">
              <w:rPr>
                <w:rFonts w:ascii="Times New Roman" w:hAnsi="Times New Roman" w:cs="Times New Roman"/>
                <w:bCs/>
                <w:i/>
                <w:iCs/>
                <w:sz w:val="24"/>
                <w:szCs w:val="24"/>
              </w:rPr>
              <w:t xml:space="preserve"> </w:t>
            </w:r>
            <w:r w:rsidR="009349AF" w:rsidRPr="00043C0C">
              <w:rPr>
                <w:rFonts w:ascii="Times New Roman" w:hAnsi="Times New Roman" w:cs="Times New Roman"/>
                <w:sz w:val="24"/>
                <w:szCs w:val="24"/>
                <w:lang w:val="ro-RO"/>
              </w:rPr>
              <w:t xml:space="preserve"> din Codul urbanismului și construcțiilor nr. 434/2023, pentru care Codul prevede proceduri speciale de autorizare, control sau exceptare de la controlul de stat al calității în construcții</w:t>
            </w:r>
            <w:r w:rsidR="006E03F3" w:rsidRPr="00043C0C">
              <w:rPr>
                <w:rFonts w:ascii="Times New Roman" w:hAnsi="Times New Roman" w:cs="Times New Roman"/>
                <w:bCs/>
                <w:sz w:val="24"/>
                <w:szCs w:val="24"/>
              </w:rPr>
              <w:t>.</w:t>
            </w:r>
          </w:p>
        </w:tc>
      </w:tr>
      <w:tr w:rsidR="00043C0C" w:rsidRPr="00043C0C" w14:paraId="0BE2647D" w14:textId="77777777" w:rsidTr="00172F0C">
        <w:tc>
          <w:tcPr>
            <w:tcW w:w="13745" w:type="dxa"/>
            <w:gridSpan w:val="5"/>
            <w:shd w:val="clear" w:color="auto" w:fill="D9D9D9" w:themeFill="background1" w:themeFillShade="D9"/>
          </w:tcPr>
          <w:p w14:paraId="4BBEC0B8" w14:textId="3D7F15D6" w:rsidR="00461E3E" w:rsidRPr="00043C0C" w:rsidRDefault="00461E3E" w:rsidP="00BF379D">
            <w:pPr>
              <w:pStyle w:val="ListParagraph"/>
              <w:numPr>
                <w:ilvl w:val="0"/>
                <w:numId w:val="1"/>
              </w:numPr>
              <w:spacing w:line="276" w:lineRule="auto"/>
              <w:jc w:val="center"/>
              <w:rPr>
                <w:rFonts w:ascii="Times New Roman" w:hAnsi="Times New Roman" w:cs="Times New Roman"/>
                <w:b/>
                <w:sz w:val="24"/>
                <w:szCs w:val="24"/>
              </w:rPr>
            </w:pPr>
            <w:r w:rsidRPr="00043C0C">
              <w:rPr>
                <w:rFonts w:ascii="Times New Roman" w:hAnsi="Times New Roman" w:cs="Times New Roman"/>
                <w:b/>
                <w:sz w:val="24"/>
                <w:szCs w:val="24"/>
              </w:rPr>
              <w:t xml:space="preserve">Regulamentul-cadru privind activitatea organelor locale de arhitectură și urbanism, </w:t>
            </w:r>
          </w:p>
          <w:p w14:paraId="68BF3F0A" w14:textId="5CD3FDDC" w:rsidR="007135C4" w:rsidRPr="00043C0C" w:rsidRDefault="00461E3E" w:rsidP="00BF379D">
            <w:pPr>
              <w:spacing w:line="276" w:lineRule="auto"/>
              <w:jc w:val="center"/>
              <w:rPr>
                <w:rFonts w:ascii="Times New Roman" w:hAnsi="Times New Roman" w:cs="Times New Roman"/>
                <w:bCs/>
                <w:sz w:val="24"/>
                <w:szCs w:val="24"/>
              </w:rPr>
            </w:pPr>
            <w:r w:rsidRPr="00043C0C">
              <w:rPr>
                <w:rFonts w:ascii="Times New Roman" w:hAnsi="Times New Roman" w:cs="Times New Roman"/>
                <w:b/>
                <w:sz w:val="24"/>
                <w:szCs w:val="24"/>
              </w:rPr>
              <w:t>aprobat prin Hotărârea Guvernului nr. 499/2000</w:t>
            </w:r>
          </w:p>
        </w:tc>
      </w:tr>
      <w:tr w:rsidR="00043C0C" w:rsidRPr="00043C0C" w14:paraId="2819D224" w14:textId="77777777" w:rsidTr="002B4073">
        <w:tc>
          <w:tcPr>
            <w:tcW w:w="1413" w:type="dxa"/>
          </w:tcPr>
          <w:p w14:paraId="0735BA93" w14:textId="46E87347" w:rsidR="00EF549A" w:rsidRPr="00043C0C" w:rsidRDefault="00EF549A" w:rsidP="00BF379D">
            <w:pPr>
              <w:spacing w:line="276" w:lineRule="auto"/>
              <w:jc w:val="both"/>
              <w:rPr>
                <w:rFonts w:ascii="Times New Roman" w:hAnsi="Times New Roman" w:cs="Times New Roman"/>
                <w:b/>
                <w:sz w:val="24"/>
                <w:szCs w:val="24"/>
              </w:rPr>
            </w:pPr>
            <w:r w:rsidRPr="00043C0C">
              <w:rPr>
                <w:rFonts w:ascii="Times New Roman" w:hAnsi="Times New Roman" w:cs="Times New Roman"/>
                <w:b/>
                <w:sz w:val="24"/>
                <w:szCs w:val="24"/>
              </w:rPr>
              <w:t>Pct. 6</w:t>
            </w:r>
          </w:p>
        </w:tc>
        <w:tc>
          <w:tcPr>
            <w:tcW w:w="4149" w:type="dxa"/>
          </w:tcPr>
          <w:p w14:paraId="33433E7E" w14:textId="190D7221" w:rsidR="00BF379D" w:rsidRPr="00043C0C" w:rsidRDefault="00EF549A" w:rsidP="00BF379D">
            <w:pPr>
              <w:spacing w:line="276" w:lineRule="auto"/>
              <w:ind w:firstLine="320"/>
              <w:jc w:val="both"/>
              <w:rPr>
                <w:rFonts w:ascii="Times New Roman" w:hAnsi="Times New Roman" w:cs="Times New Roman"/>
                <w:bCs/>
                <w:sz w:val="24"/>
                <w:szCs w:val="24"/>
              </w:rPr>
            </w:pPr>
            <w:r w:rsidRPr="00043C0C">
              <w:rPr>
                <w:rFonts w:ascii="Times New Roman" w:hAnsi="Times New Roman" w:cs="Times New Roman"/>
                <w:bCs/>
                <w:sz w:val="24"/>
                <w:szCs w:val="24"/>
              </w:rPr>
              <w:t xml:space="preserve">6. În exercitarea atribuțiilor sale, funcționarii organelor de arhitectură </w:t>
            </w:r>
            <w:proofErr w:type="spellStart"/>
            <w:r w:rsidRPr="00043C0C">
              <w:rPr>
                <w:rFonts w:ascii="Times New Roman" w:hAnsi="Times New Roman" w:cs="Times New Roman"/>
                <w:bCs/>
                <w:sz w:val="24"/>
                <w:szCs w:val="24"/>
              </w:rPr>
              <w:t>şi</w:t>
            </w:r>
            <w:proofErr w:type="spellEnd"/>
            <w:r w:rsidRPr="00043C0C">
              <w:rPr>
                <w:rFonts w:ascii="Times New Roman" w:hAnsi="Times New Roman" w:cs="Times New Roman"/>
                <w:bCs/>
                <w:sz w:val="24"/>
                <w:szCs w:val="24"/>
              </w:rPr>
              <w:t xml:space="preserve"> urbanism se conduc de Legea privind principiile urbanismului </w:t>
            </w:r>
            <w:proofErr w:type="spellStart"/>
            <w:r w:rsidRPr="00043C0C">
              <w:rPr>
                <w:rFonts w:ascii="Times New Roman" w:hAnsi="Times New Roman" w:cs="Times New Roman"/>
                <w:bCs/>
                <w:sz w:val="24"/>
                <w:szCs w:val="24"/>
              </w:rPr>
              <w:t>şi</w:t>
            </w:r>
            <w:proofErr w:type="spellEnd"/>
            <w:r w:rsidRPr="00043C0C">
              <w:rPr>
                <w:rFonts w:ascii="Times New Roman" w:hAnsi="Times New Roman" w:cs="Times New Roman"/>
                <w:bCs/>
                <w:sz w:val="24"/>
                <w:szCs w:val="24"/>
              </w:rPr>
              <w:t xml:space="preserve"> amenajării teritoriului nr.</w:t>
            </w:r>
            <w:r w:rsidR="00855EEE" w:rsidRPr="00043C0C">
              <w:rPr>
                <w:rFonts w:ascii="Times New Roman" w:hAnsi="Times New Roman" w:cs="Times New Roman"/>
                <w:bCs/>
                <w:sz w:val="24"/>
                <w:szCs w:val="24"/>
              </w:rPr>
              <w:t xml:space="preserve"> </w:t>
            </w:r>
            <w:r w:rsidRPr="00043C0C">
              <w:rPr>
                <w:rFonts w:ascii="Times New Roman" w:hAnsi="Times New Roman" w:cs="Times New Roman"/>
                <w:bCs/>
                <w:sz w:val="24"/>
                <w:szCs w:val="24"/>
              </w:rPr>
              <w:t xml:space="preserve">835-XIII din 17 mai 1996, Legea calității în construcții nr.721-XIII din 2 februarie 1996, </w:t>
            </w:r>
            <w:proofErr w:type="spellStart"/>
            <w:r w:rsidRPr="00043C0C">
              <w:rPr>
                <w:rFonts w:ascii="Times New Roman" w:hAnsi="Times New Roman" w:cs="Times New Roman"/>
                <w:bCs/>
                <w:sz w:val="24"/>
                <w:szCs w:val="24"/>
              </w:rPr>
              <w:t>şi</w:t>
            </w:r>
            <w:proofErr w:type="spellEnd"/>
            <w:r w:rsidRPr="00043C0C">
              <w:rPr>
                <w:rFonts w:ascii="Times New Roman" w:hAnsi="Times New Roman" w:cs="Times New Roman"/>
                <w:bCs/>
                <w:sz w:val="24"/>
                <w:szCs w:val="24"/>
              </w:rPr>
              <w:t xml:space="preserve"> de alte legi, de decretele Președintelui </w:t>
            </w:r>
            <w:proofErr w:type="spellStart"/>
            <w:r w:rsidRPr="00043C0C">
              <w:rPr>
                <w:rFonts w:ascii="Times New Roman" w:hAnsi="Times New Roman" w:cs="Times New Roman"/>
                <w:bCs/>
                <w:sz w:val="24"/>
                <w:szCs w:val="24"/>
              </w:rPr>
              <w:t>şi</w:t>
            </w:r>
            <w:proofErr w:type="spellEnd"/>
            <w:r w:rsidRPr="00043C0C">
              <w:rPr>
                <w:rFonts w:ascii="Times New Roman" w:hAnsi="Times New Roman" w:cs="Times New Roman"/>
                <w:bCs/>
                <w:sz w:val="24"/>
                <w:szCs w:val="24"/>
              </w:rPr>
              <w:t xml:space="preserve"> hotărârile Guvernului Republicii Moldova, instrucțiunile </w:t>
            </w:r>
            <w:proofErr w:type="spellStart"/>
            <w:r w:rsidRPr="00043C0C">
              <w:rPr>
                <w:rFonts w:ascii="Times New Roman" w:hAnsi="Times New Roman" w:cs="Times New Roman"/>
                <w:bCs/>
                <w:sz w:val="24"/>
                <w:szCs w:val="24"/>
              </w:rPr>
              <w:t>şi</w:t>
            </w:r>
            <w:proofErr w:type="spellEnd"/>
            <w:r w:rsidRPr="00043C0C">
              <w:rPr>
                <w:rFonts w:ascii="Times New Roman" w:hAnsi="Times New Roman" w:cs="Times New Roman"/>
                <w:bCs/>
                <w:sz w:val="24"/>
                <w:szCs w:val="24"/>
              </w:rPr>
              <w:t xml:space="preserve"> alte acte normative </w:t>
            </w:r>
            <w:r w:rsidRPr="00043C0C">
              <w:rPr>
                <w:rFonts w:ascii="Times New Roman" w:hAnsi="Times New Roman" w:cs="Times New Roman"/>
                <w:bCs/>
                <w:sz w:val="24"/>
                <w:szCs w:val="24"/>
              </w:rPr>
              <w:lastRenderedPageBreak/>
              <w:t xml:space="preserve">ale Ministerului Infrastructurii și Dezvoltării Regionale, deciziile </w:t>
            </w:r>
            <w:proofErr w:type="spellStart"/>
            <w:r w:rsidRPr="00043C0C">
              <w:rPr>
                <w:rFonts w:ascii="Times New Roman" w:hAnsi="Times New Roman" w:cs="Times New Roman"/>
                <w:bCs/>
                <w:sz w:val="24"/>
                <w:szCs w:val="24"/>
              </w:rPr>
              <w:t>şi</w:t>
            </w:r>
            <w:proofErr w:type="spellEnd"/>
            <w:r w:rsidRPr="00043C0C">
              <w:rPr>
                <w:rFonts w:ascii="Times New Roman" w:hAnsi="Times New Roman" w:cs="Times New Roman"/>
                <w:bCs/>
                <w:sz w:val="24"/>
                <w:szCs w:val="24"/>
              </w:rPr>
              <w:t xml:space="preserve"> dispozițiile respective ale autorităților administrației publice locale, precum </w:t>
            </w:r>
            <w:proofErr w:type="spellStart"/>
            <w:r w:rsidRPr="00043C0C">
              <w:rPr>
                <w:rFonts w:ascii="Times New Roman" w:hAnsi="Times New Roman" w:cs="Times New Roman"/>
                <w:bCs/>
                <w:sz w:val="24"/>
                <w:szCs w:val="24"/>
              </w:rPr>
              <w:t>şi</w:t>
            </w:r>
            <w:proofErr w:type="spellEnd"/>
            <w:r w:rsidRPr="00043C0C">
              <w:rPr>
                <w:rFonts w:ascii="Times New Roman" w:hAnsi="Times New Roman" w:cs="Times New Roman"/>
                <w:bCs/>
                <w:sz w:val="24"/>
                <w:szCs w:val="24"/>
              </w:rPr>
              <w:t xml:space="preserve"> de prezentul regulament.</w:t>
            </w:r>
          </w:p>
        </w:tc>
        <w:tc>
          <w:tcPr>
            <w:tcW w:w="3505" w:type="dxa"/>
            <w:gridSpan w:val="2"/>
          </w:tcPr>
          <w:p w14:paraId="0D38B5A8" w14:textId="70C943C5" w:rsidR="00EF549A" w:rsidRPr="00043C0C" w:rsidRDefault="00EF549A" w:rsidP="00BF379D">
            <w:pPr>
              <w:spacing w:after="120" w:line="276" w:lineRule="auto"/>
              <w:jc w:val="both"/>
              <w:rPr>
                <w:rFonts w:ascii="Times New Roman" w:hAnsi="Times New Roman" w:cs="Times New Roman"/>
                <w:bCs/>
                <w:i/>
                <w:iCs/>
                <w:sz w:val="24"/>
                <w:szCs w:val="24"/>
              </w:rPr>
            </w:pPr>
            <w:r w:rsidRPr="00043C0C">
              <w:rPr>
                <w:rFonts w:ascii="Times New Roman" w:hAnsi="Times New Roman" w:cs="Times New Roman"/>
                <w:bCs/>
                <w:sz w:val="24"/>
                <w:szCs w:val="24"/>
              </w:rPr>
              <w:lastRenderedPageBreak/>
              <w:t>Textul „</w:t>
            </w:r>
            <w:r w:rsidRPr="00043C0C">
              <w:rPr>
                <w:rFonts w:ascii="Times New Roman" w:hAnsi="Times New Roman" w:cs="Times New Roman"/>
                <w:bCs/>
                <w:i/>
                <w:iCs/>
                <w:sz w:val="24"/>
                <w:szCs w:val="24"/>
              </w:rPr>
              <w:t xml:space="preserve">Legea privind principiile urbanismului </w:t>
            </w:r>
            <w:proofErr w:type="spellStart"/>
            <w:r w:rsidRPr="00043C0C">
              <w:rPr>
                <w:rFonts w:ascii="Times New Roman" w:hAnsi="Times New Roman" w:cs="Times New Roman"/>
                <w:bCs/>
                <w:i/>
                <w:iCs/>
                <w:sz w:val="24"/>
                <w:szCs w:val="24"/>
              </w:rPr>
              <w:t>şi</w:t>
            </w:r>
            <w:proofErr w:type="spellEnd"/>
            <w:r w:rsidRPr="00043C0C">
              <w:rPr>
                <w:rFonts w:ascii="Times New Roman" w:hAnsi="Times New Roman" w:cs="Times New Roman"/>
                <w:bCs/>
                <w:i/>
                <w:iCs/>
                <w:sz w:val="24"/>
                <w:szCs w:val="24"/>
              </w:rPr>
              <w:t xml:space="preserve"> amenajării teritoriului nr.835-XIII din 17 mai 1996, Legea calității în construcții nr.721-XIII din 2 februarie 1996</w:t>
            </w:r>
            <w:r w:rsidRPr="00043C0C">
              <w:rPr>
                <w:rFonts w:ascii="Times New Roman" w:hAnsi="Times New Roman" w:cs="Times New Roman"/>
                <w:bCs/>
                <w:sz w:val="24"/>
                <w:szCs w:val="24"/>
              </w:rPr>
              <w:t>”, se substituie cu textul „</w:t>
            </w:r>
            <w:r w:rsidRPr="00043C0C">
              <w:rPr>
                <w:rFonts w:ascii="Times New Roman" w:hAnsi="Times New Roman" w:cs="Times New Roman"/>
                <w:bCs/>
                <w:i/>
                <w:iCs/>
                <w:sz w:val="24"/>
                <w:szCs w:val="24"/>
              </w:rPr>
              <w:t>Codul urbanismului și construcțiilor nr. 434/2023”.</w:t>
            </w:r>
          </w:p>
          <w:p w14:paraId="471FE338" w14:textId="77777777" w:rsidR="00EF549A" w:rsidRPr="00043C0C" w:rsidRDefault="00EF549A" w:rsidP="00BF379D">
            <w:pPr>
              <w:spacing w:line="276" w:lineRule="auto"/>
              <w:jc w:val="both"/>
              <w:rPr>
                <w:rFonts w:ascii="Times New Roman" w:hAnsi="Times New Roman" w:cs="Times New Roman"/>
                <w:bCs/>
                <w:sz w:val="24"/>
                <w:szCs w:val="24"/>
              </w:rPr>
            </w:pPr>
          </w:p>
          <w:p w14:paraId="5704903D" w14:textId="77777777" w:rsidR="000327EF" w:rsidRPr="00043C0C" w:rsidRDefault="000327EF" w:rsidP="00BF379D">
            <w:pPr>
              <w:spacing w:line="276" w:lineRule="auto"/>
              <w:jc w:val="both"/>
              <w:rPr>
                <w:rFonts w:ascii="Times New Roman" w:hAnsi="Times New Roman" w:cs="Times New Roman"/>
                <w:bCs/>
                <w:sz w:val="24"/>
                <w:szCs w:val="24"/>
              </w:rPr>
            </w:pPr>
          </w:p>
          <w:p w14:paraId="58A5B085" w14:textId="77777777" w:rsidR="000327EF" w:rsidRPr="00043C0C" w:rsidRDefault="000327EF" w:rsidP="00BF379D">
            <w:pPr>
              <w:spacing w:line="276" w:lineRule="auto"/>
              <w:jc w:val="both"/>
              <w:rPr>
                <w:rFonts w:ascii="Times New Roman" w:hAnsi="Times New Roman" w:cs="Times New Roman"/>
                <w:bCs/>
                <w:sz w:val="24"/>
                <w:szCs w:val="24"/>
              </w:rPr>
            </w:pPr>
          </w:p>
          <w:p w14:paraId="1510D5E6" w14:textId="77777777" w:rsidR="000327EF" w:rsidRPr="00043C0C" w:rsidRDefault="000327EF" w:rsidP="00BF379D">
            <w:pPr>
              <w:spacing w:line="276" w:lineRule="auto"/>
              <w:jc w:val="both"/>
              <w:rPr>
                <w:rFonts w:ascii="Times New Roman" w:hAnsi="Times New Roman" w:cs="Times New Roman"/>
                <w:bCs/>
                <w:sz w:val="24"/>
                <w:szCs w:val="24"/>
              </w:rPr>
            </w:pPr>
          </w:p>
          <w:p w14:paraId="5F32F342" w14:textId="77777777" w:rsidR="000327EF" w:rsidRPr="00043C0C" w:rsidRDefault="000327EF" w:rsidP="00BF379D">
            <w:pPr>
              <w:spacing w:line="276" w:lineRule="auto"/>
              <w:jc w:val="both"/>
              <w:rPr>
                <w:rFonts w:ascii="Times New Roman" w:hAnsi="Times New Roman" w:cs="Times New Roman"/>
                <w:bCs/>
                <w:sz w:val="24"/>
                <w:szCs w:val="24"/>
              </w:rPr>
            </w:pPr>
          </w:p>
          <w:p w14:paraId="7B747CA3" w14:textId="77777777" w:rsidR="000327EF" w:rsidRPr="00043C0C" w:rsidRDefault="000327EF" w:rsidP="00BF379D">
            <w:pPr>
              <w:spacing w:line="276" w:lineRule="auto"/>
              <w:jc w:val="both"/>
              <w:rPr>
                <w:rFonts w:ascii="Times New Roman" w:hAnsi="Times New Roman" w:cs="Times New Roman"/>
                <w:bCs/>
                <w:sz w:val="24"/>
                <w:szCs w:val="24"/>
              </w:rPr>
            </w:pPr>
          </w:p>
          <w:p w14:paraId="49313C90" w14:textId="77777777" w:rsidR="000327EF" w:rsidRPr="00043C0C" w:rsidRDefault="000327EF" w:rsidP="00BF379D">
            <w:pPr>
              <w:spacing w:line="276" w:lineRule="auto"/>
              <w:jc w:val="both"/>
              <w:rPr>
                <w:rFonts w:ascii="Times New Roman" w:hAnsi="Times New Roman" w:cs="Times New Roman"/>
                <w:bCs/>
                <w:sz w:val="24"/>
                <w:szCs w:val="24"/>
              </w:rPr>
            </w:pPr>
          </w:p>
        </w:tc>
        <w:tc>
          <w:tcPr>
            <w:tcW w:w="4678" w:type="dxa"/>
          </w:tcPr>
          <w:p w14:paraId="5B4CB071" w14:textId="33B3B6B5" w:rsidR="00EF549A" w:rsidRPr="00043C0C" w:rsidRDefault="00EF549A" w:rsidP="00BF379D">
            <w:pPr>
              <w:spacing w:line="276" w:lineRule="auto"/>
              <w:ind w:firstLine="460"/>
              <w:jc w:val="both"/>
              <w:rPr>
                <w:rFonts w:ascii="Times New Roman" w:hAnsi="Times New Roman" w:cs="Times New Roman"/>
                <w:bCs/>
                <w:sz w:val="24"/>
                <w:szCs w:val="24"/>
              </w:rPr>
            </w:pPr>
            <w:r w:rsidRPr="00043C0C">
              <w:rPr>
                <w:rFonts w:ascii="Times New Roman" w:hAnsi="Times New Roman" w:cs="Times New Roman"/>
                <w:bCs/>
                <w:sz w:val="24"/>
                <w:szCs w:val="24"/>
              </w:rPr>
              <w:lastRenderedPageBreak/>
              <w:t xml:space="preserve">6. În exercitarea atribuțiilor sale, funcționarii organelor de arhitectură </w:t>
            </w:r>
            <w:proofErr w:type="spellStart"/>
            <w:r w:rsidRPr="00043C0C">
              <w:rPr>
                <w:rFonts w:ascii="Times New Roman" w:hAnsi="Times New Roman" w:cs="Times New Roman"/>
                <w:bCs/>
                <w:sz w:val="24"/>
                <w:szCs w:val="24"/>
              </w:rPr>
              <w:t>şi</w:t>
            </w:r>
            <w:proofErr w:type="spellEnd"/>
            <w:r w:rsidRPr="00043C0C">
              <w:rPr>
                <w:rFonts w:ascii="Times New Roman" w:hAnsi="Times New Roman" w:cs="Times New Roman"/>
                <w:bCs/>
                <w:sz w:val="24"/>
                <w:szCs w:val="24"/>
              </w:rPr>
              <w:t xml:space="preserve"> urbanism se conduc de  Codul urbanismului și construcțiilor nr. 434/2023 </w:t>
            </w:r>
            <w:proofErr w:type="spellStart"/>
            <w:r w:rsidRPr="00043C0C">
              <w:rPr>
                <w:rFonts w:ascii="Times New Roman" w:hAnsi="Times New Roman" w:cs="Times New Roman"/>
                <w:bCs/>
                <w:sz w:val="24"/>
                <w:szCs w:val="24"/>
              </w:rPr>
              <w:t>şi</w:t>
            </w:r>
            <w:proofErr w:type="spellEnd"/>
            <w:r w:rsidRPr="00043C0C">
              <w:rPr>
                <w:rFonts w:ascii="Times New Roman" w:hAnsi="Times New Roman" w:cs="Times New Roman"/>
                <w:bCs/>
                <w:sz w:val="24"/>
                <w:szCs w:val="24"/>
              </w:rPr>
              <w:t xml:space="preserve"> de alte legi, de decretele Președintelui </w:t>
            </w:r>
            <w:proofErr w:type="spellStart"/>
            <w:r w:rsidRPr="00043C0C">
              <w:rPr>
                <w:rFonts w:ascii="Times New Roman" w:hAnsi="Times New Roman" w:cs="Times New Roman"/>
                <w:bCs/>
                <w:sz w:val="24"/>
                <w:szCs w:val="24"/>
              </w:rPr>
              <w:t>şi</w:t>
            </w:r>
            <w:proofErr w:type="spellEnd"/>
            <w:r w:rsidRPr="00043C0C">
              <w:rPr>
                <w:rFonts w:ascii="Times New Roman" w:hAnsi="Times New Roman" w:cs="Times New Roman"/>
                <w:bCs/>
                <w:sz w:val="24"/>
                <w:szCs w:val="24"/>
              </w:rPr>
              <w:t xml:space="preserve"> hotărârile Guvernului Republicii Moldova, instrucțiunile </w:t>
            </w:r>
            <w:proofErr w:type="spellStart"/>
            <w:r w:rsidRPr="00043C0C">
              <w:rPr>
                <w:rFonts w:ascii="Times New Roman" w:hAnsi="Times New Roman" w:cs="Times New Roman"/>
                <w:bCs/>
                <w:sz w:val="24"/>
                <w:szCs w:val="24"/>
              </w:rPr>
              <w:t>şi</w:t>
            </w:r>
            <w:proofErr w:type="spellEnd"/>
            <w:r w:rsidRPr="00043C0C">
              <w:rPr>
                <w:rFonts w:ascii="Times New Roman" w:hAnsi="Times New Roman" w:cs="Times New Roman"/>
                <w:bCs/>
                <w:sz w:val="24"/>
                <w:szCs w:val="24"/>
              </w:rPr>
              <w:t xml:space="preserve"> alte acte normative ale Ministerului Infrastructurii și Dezvoltării Regionale, deciziile </w:t>
            </w:r>
            <w:proofErr w:type="spellStart"/>
            <w:r w:rsidRPr="00043C0C">
              <w:rPr>
                <w:rFonts w:ascii="Times New Roman" w:hAnsi="Times New Roman" w:cs="Times New Roman"/>
                <w:bCs/>
                <w:sz w:val="24"/>
                <w:szCs w:val="24"/>
              </w:rPr>
              <w:t>şi</w:t>
            </w:r>
            <w:proofErr w:type="spellEnd"/>
            <w:r w:rsidRPr="00043C0C">
              <w:rPr>
                <w:rFonts w:ascii="Times New Roman" w:hAnsi="Times New Roman" w:cs="Times New Roman"/>
                <w:bCs/>
                <w:sz w:val="24"/>
                <w:szCs w:val="24"/>
              </w:rPr>
              <w:t xml:space="preserve"> dispozițiile respective </w:t>
            </w:r>
            <w:r w:rsidRPr="00043C0C">
              <w:rPr>
                <w:rFonts w:ascii="Times New Roman" w:hAnsi="Times New Roman" w:cs="Times New Roman"/>
                <w:bCs/>
                <w:sz w:val="24"/>
                <w:szCs w:val="24"/>
              </w:rPr>
              <w:lastRenderedPageBreak/>
              <w:t xml:space="preserve">ale autorităților administrației publice locale, precum </w:t>
            </w:r>
            <w:proofErr w:type="spellStart"/>
            <w:r w:rsidRPr="00043C0C">
              <w:rPr>
                <w:rFonts w:ascii="Times New Roman" w:hAnsi="Times New Roman" w:cs="Times New Roman"/>
                <w:bCs/>
                <w:sz w:val="24"/>
                <w:szCs w:val="24"/>
              </w:rPr>
              <w:t>şi</w:t>
            </w:r>
            <w:proofErr w:type="spellEnd"/>
            <w:r w:rsidRPr="00043C0C">
              <w:rPr>
                <w:rFonts w:ascii="Times New Roman" w:hAnsi="Times New Roman" w:cs="Times New Roman"/>
                <w:bCs/>
                <w:sz w:val="24"/>
                <w:szCs w:val="24"/>
              </w:rPr>
              <w:t xml:space="preserve"> de prezentul regulament.</w:t>
            </w:r>
          </w:p>
        </w:tc>
      </w:tr>
      <w:tr w:rsidR="00043C0C" w:rsidRPr="00043C0C" w14:paraId="6054710B" w14:textId="77777777" w:rsidTr="00172F0C">
        <w:tc>
          <w:tcPr>
            <w:tcW w:w="13745" w:type="dxa"/>
            <w:gridSpan w:val="5"/>
            <w:shd w:val="clear" w:color="auto" w:fill="D9D9D9" w:themeFill="background1" w:themeFillShade="D9"/>
          </w:tcPr>
          <w:p w14:paraId="019F88EC" w14:textId="63667A12" w:rsidR="007135C4" w:rsidRPr="00043C0C" w:rsidRDefault="00461E3E" w:rsidP="00BF379D">
            <w:pPr>
              <w:pStyle w:val="ListParagraph"/>
              <w:numPr>
                <w:ilvl w:val="0"/>
                <w:numId w:val="1"/>
              </w:numPr>
              <w:spacing w:line="276" w:lineRule="auto"/>
              <w:jc w:val="center"/>
              <w:rPr>
                <w:rFonts w:ascii="Times New Roman" w:hAnsi="Times New Roman" w:cs="Times New Roman"/>
                <w:b/>
                <w:sz w:val="24"/>
                <w:szCs w:val="24"/>
              </w:rPr>
            </w:pPr>
            <w:r w:rsidRPr="00043C0C">
              <w:rPr>
                <w:rFonts w:ascii="Times New Roman" w:hAnsi="Times New Roman" w:cs="Times New Roman"/>
                <w:b/>
                <w:sz w:val="24"/>
                <w:szCs w:val="24"/>
              </w:rPr>
              <w:lastRenderedPageBreak/>
              <w:t xml:space="preserve">Regulamentul privind zonele protejate naturale </w:t>
            </w:r>
            <w:proofErr w:type="spellStart"/>
            <w:r w:rsidRPr="00043C0C">
              <w:rPr>
                <w:rFonts w:ascii="Times New Roman" w:hAnsi="Times New Roman" w:cs="Times New Roman"/>
                <w:b/>
                <w:sz w:val="24"/>
                <w:szCs w:val="24"/>
              </w:rPr>
              <w:t>şi</w:t>
            </w:r>
            <w:proofErr w:type="spellEnd"/>
            <w:r w:rsidRPr="00043C0C">
              <w:rPr>
                <w:rFonts w:ascii="Times New Roman" w:hAnsi="Times New Roman" w:cs="Times New Roman"/>
                <w:b/>
                <w:sz w:val="24"/>
                <w:szCs w:val="24"/>
              </w:rPr>
              <w:t xml:space="preserve"> construite, aprobat prin Hotărârea Guvernului nr. 1009/2000</w:t>
            </w:r>
          </w:p>
        </w:tc>
      </w:tr>
      <w:tr w:rsidR="00043C0C" w:rsidRPr="00043C0C" w14:paraId="18AE4F50" w14:textId="77777777" w:rsidTr="002B4073">
        <w:tc>
          <w:tcPr>
            <w:tcW w:w="1413" w:type="dxa"/>
          </w:tcPr>
          <w:p w14:paraId="22818C64" w14:textId="3281E169" w:rsidR="007135C4" w:rsidRPr="00043C0C" w:rsidRDefault="002406F6" w:rsidP="00BF379D">
            <w:pPr>
              <w:spacing w:line="276" w:lineRule="auto"/>
              <w:jc w:val="center"/>
              <w:rPr>
                <w:rFonts w:ascii="Times New Roman" w:hAnsi="Times New Roman" w:cs="Times New Roman"/>
                <w:b/>
                <w:sz w:val="24"/>
                <w:szCs w:val="24"/>
              </w:rPr>
            </w:pPr>
            <w:r w:rsidRPr="00043C0C">
              <w:rPr>
                <w:rFonts w:ascii="Times New Roman" w:hAnsi="Times New Roman" w:cs="Times New Roman"/>
                <w:b/>
                <w:sz w:val="24"/>
                <w:szCs w:val="24"/>
              </w:rPr>
              <w:t xml:space="preserve">Pct. </w:t>
            </w:r>
            <w:r w:rsidR="00FB55AC" w:rsidRPr="00043C0C">
              <w:rPr>
                <w:rFonts w:ascii="Times New Roman" w:hAnsi="Times New Roman" w:cs="Times New Roman"/>
                <w:b/>
                <w:sz w:val="24"/>
                <w:szCs w:val="24"/>
              </w:rPr>
              <w:t>1</w:t>
            </w:r>
          </w:p>
        </w:tc>
        <w:tc>
          <w:tcPr>
            <w:tcW w:w="4149" w:type="dxa"/>
          </w:tcPr>
          <w:p w14:paraId="5EF38BA7" w14:textId="53C4AF3A" w:rsidR="00A113DF" w:rsidRPr="00043C0C" w:rsidRDefault="002406F6" w:rsidP="00BF379D">
            <w:pPr>
              <w:spacing w:line="276" w:lineRule="auto"/>
              <w:ind w:firstLine="320"/>
              <w:jc w:val="both"/>
              <w:rPr>
                <w:rFonts w:ascii="Times New Roman" w:hAnsi="Times New Roman" w:cs="Times New Roman"/>
                <w:bCs/>
                <w:sz w:val="24"/>
                <w:szCs w:val="24"/>
              </w:rPr>
            </w:pPr>
            <w:r w:rsidRPr="00043C0C">
              <w:rPr>
                <w:rFonts w:ascii="Times New Roman" w:hAnsi="Times New Roman" w:cs="Times New Roman"/>
                <w:bCs/>
                <w:sz w:val="24"/>
                <w:szCs w:val="24"/>
              </w:rPr>
              <w:t xml:space="preserve">1. Prezentul Regulament este elaborat întru executarea Legii privind principiile urbanismului </w:t>
            </w:r>
            <w:proofErr w:type="spellStart"/>
            <w:r w:rsidRPr="00043C0C">
              <w:rPr>
                <w:rFonts w:ascii="Times New Roman" w:hAnsi="Times New Roman" w:cs="Times New Roman"/>
                <w:bCs/>
                <w:sz w:val="24"/>
                <w:szCs w:val="24"/>
              </w:rPr>
              <w:t>şi</w:t>
            </w:r>
            <w:proofErr w:type="spellEnd"/>
            <w:r w:rsidRPr="00043C0C">
              <w:rPr>
                <w:rFonts w:ascii="Times New Roman" w:hAnsi="Times New Roman" w:cs="Times New Roman"/>
                <w:bCs/>
                <w:sz w:val="24"/>
                <w:szCs w:val="24"/>
              </w:rPr>
              <w:t xml:space="preserve"> amenajării teritoriului nr.835-XIII din 17 mai 1996, Legii privind ocrotirea monumentelor nr.l530-XII din 22 iunie 1993, Legii privind fondul ariilor naturale protejate de stat nr.1538-XIII din 25 februarie 1998, Legii turismului nr.798-XIV din 11 februarie 2000, altor acte legislative </w:t>
            </w:r>
            <w:proofErr w:type="spellStart"/>
            <w:r w:rsidRPr="00043C0C">
              <w:rPr>
                <w:rFonts w:ascii="Times New Roman" w:hAnsi="Times New Roman" w:cs="Times New Roman"/>
                <w:bCs/>
                <w:sz w:val="24"/>
                <w:szCs w:val="24"/>
              </w:rPr>
              <w:t>şi</w:t>
            </w:r>
            <w:proofErr w:type="spellEnd"/>
            <w:r w:rsidRPr="00043C0C">
              <w:rPr>
                <w:rFonts w:ascii="Times New Roman" w:hAnsi="Times New Roman" w:cs="Times New Roman"/>
                <w:bCs/>
                <w:sz w:val="24"/>
                <w:szCs w:val="24"/>
              </w:rPr>
              <w:t xml:space="preserve"> normative naționale </w:t>
            </w:r>
            <w:proofErr w:type="spellStart"/>
            <w:r w:rsidRPr="00043C0C">
              <w:rPr>
                <w:rFonts w:ascii="Times New Roman" w:hAnsi="Times New Roman" w:cs="Times New Roman"/>
                <w:bCs/>
                <w:sz w:val="24"/>
                <w:szCs w:val="24"/>
              </w:rPr>
              <w:t>şi</w:t>
            </w:r>
            <w:proofErr w:type="spellEnd"/>
            <w:r w:rsidRPr="00043C0C">
              <w:rPr>
                <w:rFonts w:ascii="Times New Roman" w:hAnsi="Times New Roman" w:cs="Times New Roman"/>
                <w:bCs/>
                <w:sz w:val="24"/>
                <w:szCs w:val="24"/>
              </w:rPr>
              <w:t xml:space="preserve"> internaționale din domeniul protecției </w:t>
            </w:r>
            <w:proofErr w:type="spellStart"/>
            <w:r w:rsidRPr="00043C0C">
              <w:rPr>
                <w:rFonts w:ascii="Times New Roman" w:hAnsi="Times New Roman" w:cs="Times New Roman"/>
                <w:bCs/>
                <w:sz w:val="24"/>
                <w:szCs w:val="24"/>
              </w:rPr>
              <w:t>şi</w:t>
            </w:r>
            <w:proofErr w:type="spellEnd"/>
            <w:r w:rsidRPr="00043C0C">
              <w:rPr>
                <w:rFonts w:ascii="Times New Roman" w:hAnsi="Times New Roman" w:cs="Times New Roman"/>
                <w:bCs/>
                <w:sz w:val="24"/>
                <w:szCs w:val="24"/>
              </w:rPr>
              <w:t xml:space="preserve"> punerii în valoare a patrimoniului natural </w:t>
            </w:r>
            <w:proofErr w:type="spellStart"/>
            <w:r w:rsidRPr="00043C0C">
              <w:rPr>
                <w:rFonts w:ascii="Times New Roman" w:hAnsi="Times New Roman" w:cs="Times New Roman"/>
                <w:bCs/>
                <w:sz w:val="24"/>
                <w:szCs w:val="24"/>
              </w:rPr>
              <w:t>şi</w:t>
            </w:r>
            <w:proofErr w:type="spellEnd"/>
            <w:r w:rsidRPr="00043C0C">
              <w:rPr>
                <w:rFonts w:ascii="Times New Roman" w:hAnsi="Times New Roman" w:cs="Times New Roman"/>
                <w:bCs/>
                <w:sz w:val="24"/>
                <w:szCs w:val="24"/>
              </w:rPr>
              <w:t xml:space="preserve"> construit.</w:t>
            </w:r>
          </w:p>
        </w:tc>
        <w:tc>
          <w:tcPr>
            <w:tcW w:w="3505" w:type="dxa"/>
            <w:gridSpan w:val="2"/>
          </w:tcPr>
          <w:p w14:paraId="39874CFB" w14:textId="77777777" w:rsidR="000A6FC2" w:rsidRPr="00043C0C" w:rsidRDefault="002406F6" w:rsidP="00BF379D">
            <w:pPr>
              <w:spacing w:line="276" w:lineRule="auto"/>
              <w:jc w:val="both"/>
              <w:rPr>
                <w:rFonts w:ascii="Times New Roman" w:hAnsi="Times New Roman" w:cs="Times New Roman"/>
                <w:bCs/>
                <w:sz w:val="24"/>
                <w:szCs w:val="24"/>
              </w:rPr>
            </w:pPr>
            <w:r w:rsidRPr="00043C0C">
              <w:rPr>
                <w:rFonts w:ascii="Times New Roman" w:hAnsi="Times New Roman" w:cs="Times New Roman"/>
                <w:bCs/>
                <w:sz w:val="24"/>
                <w:szCs w:val="24"/>
              </w:rPr>
              <w:t>Textul „</w:t>
            </w:r>
            <w:r w:rsidRPr="00043C0C">
              <w:rPr>
                <w:rFonts w:ascii="Times New Roman" w:hAnsi="Times New Roman" w:cs="Times New Roman"/>
                <w:bCs/>
                <w:i/>
                <w:iCs/>
                <w:sz w:val="24"/>
                <w:szCs w:val="24"/>
              </w:rPr>
              <w:t xml:space="preserve">Legii privind principiile urbanismului </w:t>
            </w:r>
            <w:proofErr w:type="spellStart"/>
            <w:r w:rsidRPr="00043C0C">
              <w:rPr>
                <w:rFonts w:ascii="Times New Roman" w:hAnsi="Times New Roman" w:cs="Times New Roman"/>
                <w:bCs/>
                <w:i/>
                <w:iCs/>
                <w:sz w:val="24"/>
                <w:szCs w:val="24"/>
              </w:rPr>
              <w:t>şi</w:t>
            </w:r>
            <w:proofErr w:type="spellEnd"/>
            <w:r w:rsidRPr="00043C0C">
              <w:rPr>
                <w:rFonts w:ascii="Times New Roman" w:hAnsi="Times New Roman" w:cs="Times New Roman"/>
                <w:bCs/>
                <w:i/>
                <w:iCs/>
                <w:sz w:val="24"/>
                <w:szCs w:val="24"/>
              </w:rPr>
              <w:t xml:space="preserve"> amenajării teritoriului nr.835-XIII din 17 mai 1996”</w:t>
            </w:r>
            <w:r w:rsidRPr="00043C0C">
              <w:rPr>
                <w:rFonts w:ascii="Times New Roman" w:hAnsi="Times New Roman" w:cs="Times New Roman"/>
                <w:bCs/>
                <w:sz w:val="24"/>
                <w:szCs w:val="24"/>
              </w:rPr>
              <w:t xml:space="preserve"> </w:t>
            </w:r>
          </w:p>
          <w:p w14:paraId="119871B0" w14:textId="072C0862" w:rsidR="0072227F" w:rsidRPr="00043C0C" w:rsidRDefault="002406F6" w:rsidP="0072227F">
            <w:pPr>
              <w:spacing w:line="276" w:lineRule="auto"/>
              <w:jc w:val="both"/>
              <w:rPr>
                <w:rFonts w:ascii="Times New Roman" w:hAnsi="Times New Roman" w:cs="Times New Roman"/>
                <w:bCs/>
                <w:sz w:val="24"/>
                <w:szCs w:val="24"/>
              </w:rPr>
            </w:pPr>
            <w:r w:rsidRPr="00043C0C">
              <w:rPr>
                <w:rFonts w:ascii="Times New Roman" w:hAnsi="Times New Roman" w:cs="Times New Roman"/>
                <w:bCs/>
                <w:sz w:val="24"/>
                <w:szCs w:val="24"/>
              </w:rPr>
              <w:t xml:space="preserve">se substituie cu textul </w:t>
            </w:r>
            <w:r w:rsidRPr="00043C0C">
              <w:rPr>
                <w:rFonts w:ascii="Times New Roman" w:hAnsi="Times New Roman" w:cs="Times New Roman"/>
                <w:bCs/>
                <w:i/>
                <w:iCs/>
                <w:sz w:val="24"/>
                <w:szCs w:val="24"/>
              </w:rPr>
              <w:t>„Codului urbanismului și construcțiilor nr.434/2023”</w:t>
            </w:r>
            <w:r w:rsidR="0072227F" w:rsidRPr="00043C0C">
              <w:rPr>
                <w:rFonts w:ascii="Times New Roman" w:hAnsi="Times New Roman" w:cs="Times New Roman"/>
                <w:bCs/>
                <w:i/>
                <w:iCs/>
                <w:sz w:val="24"/>
                <w:szCs w:val="24"/>
              </w:rPr>
              <w:t xml:space="preserve"> </w:t>
            </w:r>
            <w:r w:rsidR="00A25B28">
              <w:rPr>
                <w:rFonts w:ascii="Times New Roman" w:hAnsi="Times New Roman" w:cs="Times New Roman"/>
                <w:bCs/>
                <w:sz w:val="24"/>
                <w:szCs w:val="24"/>
              </w:rPr>
              <w:t>iar</w:t>
            </w:r>
          </w:p>
          <w:p w14:paraId="712FC950" w14:textId="77777777" w:rsidR="0072227F" w:rsidRPr="00043C0C" w:rsidRDefault="0072227F" w:rsidP="0072227F">
            <w:pPr>
              <w:spacing w:line="276" w:lineRule="auto"/>
              <w:jc w:val="both"/>
              <w:rPr>
                <w:rFonts w:ascii="Times New Roman" w:hAnsi="Times New Roman" w:cs="Times New Roman"/>
                <w:bCs/>
                <w:sz w:val="24"/>
                <w:szCs w:val="24"/>
              </w:rPr>
            </w:pPr>
          </w:p>
          <w:p w14:paraId="62B724E7" w14:textId="3DF8EA4E" w:rsidR="0072227F" w:rsidRPr="00043C0C" w:rsidRDefault="0072227F" w:rsidP="00BF379D">
            <w:pPr>
              <w:spacing w:line="276" w:lineRule="auto"/>
              <w:jc w:val="both"/>
              <w:rPr>
                <w:rFonts w:ascii="Times New Roman" w:hAnsi="Times New Roman" w:cs="Times New Roman"/>
                <w:bCs/>
                <w:i/>
                <w:iCs/>
                <w:sz w:val="24"/>
                <w:szCs w:val="24"/>
              </w:rPr>
            </w:pPr>
            <w:r w:rsidRPr="00043C0C">
              <w:rPr>
                <w:rFonts w:cs="Times New Roman"/>
                <w:sz w:val="24"/>
                <w:szCs w:val="24"/>
                <w:lang w:val="ro-RO"/>
              </w:rPr>
              <w:t xml:space="preserve"> </w:t>
            </w:r>
            <w:r w:rsidRPr="00043C0C">
              <w:rPr>
                <w:rFonts w:ascii="Times New Roman" w:hAnsi="Times New Roman" w:cs="Times New Roman"/>
                <w:sz w:val="24"/>
                <w:szCs w:val="24"/>
                <w:lang w:val="ro-RO"/>
              </w:rPr>
              <w:t xml:space="preserve">textul </w:t>
            </w:r>
            <w:r w:rsidRPr="00043C0C">
              <w:rPr>
                <w:rFonts w:ascii="Times New Roman" w:hAnsi="Times New Roman" w:cs="Times New Roman"/>
                <w:i/>
                <w:iCs/>
                <w:sz w:val="24"/>
                <w:szCs w:val="24"/>
                <w:lang w:val="ro-RO"/>
              </w:rPr>
              <w:t>„Legii turismului nr.798-XIV din 11 februarie 2000</w:t>
            </w:r>
            <w:r w:rsidRPr="00043C0C">
              <w:rPr>
                <w:rFonts w:ascii="Times New Roman" w:hAnsi="Times New Roman" w:cs="Times New Roman"/>
                <w:sz w:val="24"/>
                <w:szCs w:val="24"/>
                <w:lang w:val="ro-RO"/>
              </w:rPr>
              <w:t>” se substituie cu textul</w:t>
            </w:r>
            <w:r w:rsidRPr="00043C0C">
              <w:rPr>
                <w:rFonts w:ascii="Times New Roman" w:hAnsi="Times New Roman" w:cs="Times New Roman"/>
                <w:i/>
                <w:iCs/>
                <w:sz w:val="24"/>
                <w:szCs w:val="24"/>
                <w:lang w:val="ro-RO"/>
              </w:rPr>
              <w:t xml:space="preserve"> „Legii cu privire la organizarea și desfășurarea activității turistice în Republica Moldova nr. 352 din 24 noiembrie 2006”.</w:t>
            </w:r>
          </w:p>
        </w:tc>
        <w:tc>
          <w:tcPr>
            <w:tcW w:w="4678" w:type="dxa"/>
          </w:tcPr>
          <w:p w14:paraId="7F0FB561" w14:textId="475E2D2B" w:rsidR="007135C4" w:rsidRPr="00043C0C" w:rsidRDefault="001F7011" w:rsidP="00BF379D">
            <w:pPr>
              <w:spacing w:line="276" w:lineRule="auto"/>
              <w:ind w:firstLine="323"/>
              <w:jc w:val="both"/>
              <w:rPr>
                <w:rFonts w:ascii="Times New Roman" w:hAnsi="Times New Roman" w:cs="Times New Roman"/>
                <w:bCs/>
                <w:sz w:val="24"/>
                <w:szCs w:val="24"/>
              </w:rPr>
            </w:pPr>
            <w:r w:rsidRPr="00043C0C">
              <w:rPr>
                <w:rFonts w:ascii="Times New Roman" w:hAnsi="Times New Roman" w:cs="Times New Roman"/>
                <w:bCs/>
                <w:sz w:val="24"/>
                <w:szCs w:val="24"/>
              </w:rPr>
              <w:t xml:space="preserve">1. Prezentul Regulament este elaborat întru executarea </w:t>
            </w:r>
            <w:r w:rsidRPr="00043C0C">
              <w:rPr>
                <w:rFonts w:ascii="Times New Roman" w:hAnsi="Times New Roman" w:cs="Times New Roman"/>
                <w:bCs/>
                <w:i/>
                <w:iCs/>
                <w:sz w:val="24"/>
                <w:szCs w:val="24"/>
              </w:rPr>
              <w:t xml:space="preserve"> </w:t>
            </w:r>
            <w:r w:rsidRPr="00043C0C">
              <w:rPr>
                <w:rFonts w:ascii="Times New Roman" w:hAnsi="Times New Roman" w:cs="Times New Roman"/>
                <w:bCs/>
                <w:sz w:val="24"/>
                <w:szCs w:val="24"/>
              </w:rPr>
              <w:t xml:space="preserve">Codului urbanismului și construcțiilor nr.434/2023, Legii privind ocrotirea monumentelor nr.l530-XII din 22 iunie 1993, Legii privind fondul ariilor naturale protejate de stat nr.1538-XIII din 25 februarie 1998, </w:t>
            </w:r>
            <w:r w:rsidR="0072227F" w:rsidRPr="00043C0C">
              <w:rPr>
                <w:rFonts w:ascii="Times New Roman" w:hAnsi="Times New Roman" w:cs="Times New Roman"/>
                <w:sz w:val="24"/>
                <w:szCs w:val="24"/>
                <w:lang w:val="ro-RO"/>
              </w:rPr>
              <w:t xml:space="preserve"> Legii cu privire la organizarea și desfășurarea activității turistice în Republica Moldova nr. 352 din 24 noiembrie 2006</w:t>
            </w:r>
            <w:r w:rsidRPr="00043C0C">
              <w:rPr>
                <w:rFonts w:ascii="Times New Roman" w:hAnsi="Times New Roman" w:cs="Times New Roman"/>
                <w:bCs/>
                <w:sz w:val="24"/>
                <w:szCs w:val="24"/>
              </w:rPr>
              <w:t xml:space="preserve">, altor acte legislative </w:t>
            </w:r>
            <w:proofErr w:type="spellStart"/>
            <w:r w:rsidRPr="00043C0C">
              <w:rPr>
                <w:rFonts w:ascii="Times New Roman" w:hAnsi="Times New Roman" w:cs="Times New Roman"/>
                <w:bCs/>
                <w:sz w:val="24"/>
                <w:szCs w:val="24"/>
              </w:rPr>
              <w:t>şi</w:t>
            </w:r>
            <w:proofErr w:type="spellEnd"/>
            <w:r w:rsidRPr="00043C0C">
              <w:rPr>
                <w:rFonts w:ascii="Times New Roman" w:hAnsi="Times New Roman" w:cs="Times New Roman"/>
                <w:bCs/>
                <w:sz w:val="24"/>
                <w:szCs w:val="24"/>
              </w:rPr>
              <w:t xml:space="preserve"> normative naționale </w:t>
            </w:r>
            <w:proofErr w:type="spellStart"/>
            <w:r w:rsidRPr="00043C0C">
              <w:rPr>
                <w:rFonts w:ascii="Times New Roman" w:hAnsi="Times New Roman" w:cs="Times New Roman"/>
                <w:bCs/>
                <w:sz w:val="24"/>
                <w:szCs w:val="24"/>
              </w:rPr>
              <w:t>şi</w:t>
            </w:r>
            <w:proofErr w:type="spellEnd"/>
            <w:r w:rsidRPr="00043C0C">
              <w:rPr>
                <w:rFonts w:ascii="Times New Roman" w:hAnsi="Times New Roman" w:cs="Times New Roman"/>
                <w:bCs/>
                <w:sz w:val="24"/>
                <w:szCs w:val="24"/>
              </w:rPr>
              <w:t xml:space="preserve"> internaționale din domeniul protecției </w:t>
            </w:r>
            <w:proofErr w:type="spellStart"/>
            <w:r w:rsidRPr="00043C0C">
              <w:rPr>
                <w:rFonts w:ascii="Times New Roman" w:hAnsi="Times New Roman" w:cs="Times New Roman"/>
                <w:bCs/>
                <w:sz w:val="24"/>
                <w:szCs w:val="24"/>
              </w:rPr>
              <w:t>şi</w:t>
            </w:r>
            <w:proofErr w:type="spellEnd"/>
            <w:r w:rsidRPr="00043C0C">
              <w:rPr>
                <w:rFonts w:ascii="Times New Roman" w:hAnsi="Times New Roman" w:cs="Times New Roman"/>
                <w:bCs/>
                <w:sz w:val="24"/>
                <w:szCs w:val="24"/>
              </w:rPr>
              <w:t xml:space="preserve"> punerii în valoare a patrimoniului natural </w:t>
            </w:r>
            <w:proofErr w:type="spellStart"/>
            <w:r w:rsidRPr="00043C0C">
              <w:rPr>
                <w:rFonts w:ascii="Times New Roman" w:hAnsi="Times New Roman" w:cs="Times New Roman"/>
                <w:bCs/>
                <w:sz w:val="24"/>
                <w:szCs w:val="24"/>
              </w:rPr>
              <w:t>şi</w:t>
            </w:r>
            <w:proofErr w:type="spellEnd"/>
            <w:r w:rsidRPr="00043C0C">
              <w:rPr>
                <w:rFonts w:ascii="Times New Roman" w:hAnsi="Times New Roman" w:cs="Times New Roman"/>
                <w:bCs/>
                <w:sz w:val="24"/>
                <w:szCs w:val="24"/>
              </w:rPr>
              <w:t xml:space="preserve"> construit.</w:t>
            </w:r>
          </w:p>
        </w:tc>
      </w:tr>
      <w:tr w:rsidR="00043C0C" w:rsidRPr="00043C0C" w14:paraId="44E1F34B" w14:textId="77777777" w:rsidTr="00394AA5">
        <w:tc>
          <w:tcPr>
            <w:tcW w:w="13745" w:type="dxa"/>
            <w:gridSpan w:val="5"/>
            <w:shd w:val="clear" w:color="auto" w:fill="D0CECE" w:themeFill="background2" w:themeFillShade="E6"/>
          </w:tcPr>
          <w:p w14:paraId="25158026" w14:textId="5DF2E673" w:rsidR="00461E3E" w:rsidRPr="00043C0C" w:rsidRDefault="00461E3E" w:rsidP="00394AA5">
            <w:pPr>
              <w:pStyle w:val="ListParagraph"/>
              <w:numPr>
                <w:ilvl w:val="0"/>
                <w:numId w:val="1"/>
              </w:numPr>
              <w:shd w:val="clear" w:color="auto" w:fill="FFFFFF"/>
              <w:spacing w:after="120" w:line="276" w:lineRule="auto"/>
              <w:ind w:left="873"/>
              <w:jc w:val="both"/>
              <w:rPr>
                <w:rFonts w:ascii="Times New Roman" w:eastAsia="Times New Roman" w:hAnsi="Times New Roman" w:cs="Times New Roman"/>
                <w:b/>
                <w:sz w:val="24"/>
                <w:szCs w:val="24"/>
              </w:rPr>
            </w:pPr>
            <w:r w:rsidRPr="00043C0C">
              <w:rPr>
                <w:rFonts w:ascii="Times New Roman" w:hAnsi="Times New Roman" w:cs="Times New Roman"/>
                <w:b/>
                <w:sz w:val="24"/>
                <w:szCs w:val="24"/>
              </w:rPr>
              <w:t xml:space="preserve">Regulamentul privind întocmirea </w:t>
            </w:r>
            <w:proofErr w:type="spellStart"/>
            <w:r w:rsidRPr="00043C0C">
              <w:rPr>
                <w:rFonts w:ascii="Times New Roman" w:hAnsi="Times New Roman" w:cs="Times New Roman"/>
                <w:b/>
                <w:sz w:val="24"/>
                <w:szCs w:val="24"/>
              </w:rPr>
              <w:t>şi</w:t>
            </w:r>
            <w:proofErr w:type="spellEnd"/>
            <w:r w:rsidRPr="00043C0C">
              <w:rPr>
                <w:rFonts w:ascii="Times New Roman" w:hAnsi="Times New Roman" w:cs="Times New Roman"/>
                <w:b/>
                <w:sz w:val="24"/>
                <w:szCs w:val="24"/>
              </w:rPr>
              <w:t xml:space="preserve"> ținerea cadastrului funcțional urban,  aprobat prin Hotărârii Guvernului nr. 1300/2001</w:t>
            </w:r>
          </w:p>
        </w:tc>
      </w:tr>
      <w:tr w:rsidR="00043C0C" w:rsidRPr="00043C0C" w14:paraId="3DB3AC78" w14:textId="77777777" w:rsidTr="002B4073">
        <w:tc>
          <w:tcPr>
            <w:tcW w:w="1413" w:type="dxa"/>
          </w:tcPr>
          <w:p w14:paraId="72257A50" w14:textId="605F0C8F" w:rsidR="00A12F8D" w:rsidRPr="00043C0C" w:rsidRDefault="00BF379D" w:rsidP="00BF379D">
            <w:pPr>
              <w:spacing w:line="276" w:lineRule="auto"/>
              <w:jc w:val="center"/>
              <w:rPr>
                <w:rFonts w:ascii="Times New Roman" w:hAnsi="Times New Roman" w:cs="Times New Roman"/>
                <w:b/>
                <w:sz w:val="24"/>
                <w:szCs w:val="24"/>
              </w:rPr>
            </w:pPr>
            <w:r w:rsidRPr="00043C0C">
              <w:rPr>
                <w:rFonts w:ascii="Times New Roman" w:eastAsia="Calibri" w:hAnsi="Times New Roman" w:cs="Times New Roman"/>
                <w:b/>
                <w:sz w:val="24"/>
                <w:szCs w:val="24"/>
                <w:shd w:val="clear" w:color="auto" w:fill="FFFFFF"/>
              </w:rPr>
              <w:t xml:space="preserve">Clauza de </w:t>
            </w:r>
            <w:proofErr w:type="spellStart"/>
            <w:r w:rsidRPr="00043C0C">
              <w:rPr>
                <w:rFonts w:ascii="Times New Roman" w:eastAsia="Calibri" w:hAnsi="Times New Roman" w:cs="Times New Roman"/>
                <w:b/>
                <w:sz w:val="24"/>
                <w:szCs w:val="24"/>
                <w:shd w:val="clear" w:color="auto" w:fill="FFFFFF"/>
              </w:rPr>
              <w:t>doptare</w:t>
            </w:r>
            <w:proofErr w:type="spellEnd"/>
          </w:p>
        </w:tc>
        <w:tc>
          <w:tcPr>
            <w:tcW w:w="4149" w:type="dxa"/>
          </w:tcPr>
          <w:p w14:paraId="230E4492" w14:textId="495A875F" w:rsidR="00675E88" w:rsidRPr="00043C0C" w:rsidRDefault="00B3337A" w:rsidP="00BF379D">
            <w:pPr>
              <w:spacing w:line="276" w:lineRule="auto"/>
              <w:ind w:firstLine="320"/>
              <w:jc w:val="both"/>
              <w:rPr>
                <w:rFonts w:ascii="Times New Roman" w:hAnsi="Times New Roman" w:cs="Times New Roman"/>
                <w:bCs/>
                <w:sz w:val="24"/>
                <w:szCs w:val="24"/>
              </w:rPr>
            </w:pPr>
            <w:r w:rsidRPr="00043C0C">
              <w:rPr>
                <w:rFonts w:ascii="Times New Roman" w:hAnsi="Times New Roman" w:cs="Times New Roman"/>
                <w:bCs/>
                <w:sz w:val="24"/>
                <w:szCs w:val="24"/>
              </w:rPr>
              <w:t xml:space="preserve"> În conformitate cu prevederile Legii nr.835-XIII din 17 mai 1996 privind principiile urbanismului </w:t>
            </w:r>
            <w:proofErr w:type="spellStart"/>
            <w:r w:rsidRPr="00043C0C">
              <w:rPr>
                <w:rFonts w:ascii="Times New Roman" w:hAnsi="Times New Roman" w:cs="Times New Roman"/>
                <w:bCs/>
                <w:sz w:val="24"/>
                <w:szCs w:val="24"/>
              </w:rPr>
              <w:t>şi</w:t>
            </w:r>
            <w:proofErr w:type="spellEnd"/>
            <w:r w:rsidRPr="00043C0C">
              <w:rPr>
                <w:rFonts w:ascii="Times New Roman" w:hAnsi="Times New Roman" w:cs="Times New Roman"/>
                <w:bCs/>
                <w:sz w:val="24"/>
                <w:szCs w:val="24"/>
              </w:rPr>
              <w:t xml:space="preserve"> amenajării  teritoriului (Monitorul Oficial al Republicii Moldova, 1997, nr.1-2, art.2; 1999, nr.39-41, art.165) </w:t>
            </w:r>
            <w:proofErr w:type="spellStart"/>
            <w:r w:rsidRPr="00043C0C">
              <w:rPr>
                <w:rFonts w:ascii="Times New Roman" w:hAnsi="Times New Roman" w:cs="Times New Roman"/>
                <w:bCs/>
                <w:sz w:val="24"/>
                <w:szCs w:val="24"/>
              </w:rPr>
              <w:t>şi</w:t>
            </w:r>
            <w:proofErr w:type="spellEnd"/>
            <w:r w:rsidRPr="00043C0C">
              <w:rPr>
                <w:rFonts w:ascii="Times New Roman" w:hAnsi="Times New Roman" w:cs="Times New Roman"/>
                <w:bCs/>
                <w:sz w:val="24"/>
                <w:szCs w:val="24"/>
              </w:rPr>
              <w:t xml:space="preserve"> în scopul evidenței, inventarierii sistematice </w:t>
            </w:r>
            <w:proofErr w:type="spellStart"/>
            <w:r w:rsidRPr="00043C0C">
              <w:rPr>
                <w:rFonts w:ascii="Times New Roman" w:hAnsi="Times New Roman" w:cs="Times New Roman"/>
                <w:bCs/>
                <w:sz w:val="24"/>
                <w:szCs w:val="24"/>
              </w:rPr>
              <w:t>şi</w:t>
            </w:r>
            <w:proofErr w:type="spellEnd"/>
            <w:r w:rsidRPr="00043C0C">
              <w:rPr>
                <w:rFonts w:ascii="Times New Roman" w:hAnsi="Times New Roman" w:cs="Times New Roman"/>
                <w:bCs/>
                <w:sz w:val="24"/>
                <w:szCs w:val="24"/>
              </w:rPr>
              <w:t xml:space="preserve"> tinerii cadastrului funcțional urban, Guvernul Republicii Moldova HOTĂRĂŞTE: </w:t>
            </w:r>
          </w:p>
          <w:p w14:paraId="22D24F7E" w14:textId="16C45F4C" w:rsidR="004F1747" w:rsidRPr="00043C0C" w:rsidRDefault="004F1747" w:rsidP="00BF379D">
            <w:pPr>
              <w:spacing w:line="276" w:lineRule="auto"/>
              <w:ind w:firstLine="320"/>
              <w:jc w:val="both"/>
              <w:rPr>
                <w:rFonts w:ascii="Times New Roman" w:hAnsi="Times New Roman" w:cs="Times New Roman"/>
                <w:bCs/>
                <w:sz w:val="24"/>
                <w:szCs w:val="24"/>
              </w:rPr>
            </w:pPr>
          </w:p>
        </w:tc>
        <w:tc>
          <w:tcPr>
            <w:tcW w:w="3505" w:type="dxa"/>
            <w:gridSpan w:val="2"/>
          </w:tcPr>
          <w:p w14:paraId="58502601" w14:textId="64DA1DFB" w:rsidR="000A6FC2" w:rsidRPr="00043C0C" w:rsidRDefault="00A12F8D" w:rsidP="00BF379D">
            <w:pPr>
              <w:spacing w:line="276" w:lineRule="auto"/>
              <w:jc w:val="both"/>
              <w:rPr>
                <w:rFonts w:ascii="Times New Roman" w:hAnsi="Times New Roman" w:cs="Times New Roman"/>
                <w:bCs/>
                <w:i/>
                <w:iCs/>
                <w:sz w:val="24"/>
                <w:szCs w:val="24"/>
              </w:rPr>
            </w:pPr>
            <w:r w:rsidRPr="00043C0C">
              <w:rPr>
                <w:rFonts w:ascii="Times New Roman" w:hAnsi="Times New Roman" w:cs="Times New Roman"/>
                <w:bCs/>
                <w:sz w:val="24"/>
                <w:szCs w:val="24"/>
              </w:rPr>
              <w:t xml:space="preserve">Textul </w:t>
            </w:r>
            <w:r w:rsidRPr="00043C0C">
              <w:rPr>
                <w:rFonts w:ascii="Times New Roman" w:hAnsi="Times New Roman" w:cs="Times New Roman"/>
                <w:bCs/>
                <w:i/>
                <w:iCs/>
                <w:sz w:val="24"/>
                <w:szCs w:val="24"/>
              </w:rPr>
              <w:t xml:space="preserve"> „</w:t>
            </w:r>
            <w:r w:rsidR="00B3337A" w:rsidRPr="00043C0C">
              <w:rPr>
                <w:rFonts w:ascii="Times New Roman" w:hAnsi="Times New Roman" w:cs="Times New Roman"/>
                <w:i/>
                <w:iCs/>
                <w:sz w:val="24"/>
                <w:szCs w:val="24"/>
              </w:rPr>
              <w:t xml:space="preserve"> Legii nr.835-XIII din 17 mai 1996 privind principiile urbanismului </w:t>
            </w:r>
            <w:proofErr w:type="spellStart"/>
            <w:r w:rsidR="00B3337A" w:rsidRPr="00043C0C">
              <w:rPr>
                <w:rFonts w:ascii="Times New Roman" w:hAnsi="Times New Roman" w:cs="Times New Roman"/>
                <w:i/>
                <w:iCs/>
                <w:sz w:val="24"/>
                <w:szCs w:val="24"/>
              </w:rPr>
              <w:t>şi</w:t>
            </w:r>
            <w:proofErr w:type="spellEnd"/>
            <w:r w:rsidR="00B3337A" w:rsidRPr="00043C0C">
              <w:rPr>
                <w:rFonts w:ascii="Times New Roman" w:hAnsi="Times New Roman" w:cs="Times New Roman"/>
                <w:i/>
                <w:iCs/>
                <w:sz w:val="24"/>
                <w:szCs w:val="24"/>
              </w:rPr>
              <w:t xml:space="preserve"> amenajării  teritoriului (Monitorul Oficial al Republicii Moldova, 1997, nr.1-2, art.2; 1999, nr.39-41, art.165)</w:t>
            </w:r>
            <w:r w:rsidRPr="00043C0C">
              <w:rPr>
                <w:rFonts w:ascii="Times New Roman" w:hAnsi="Times New Roman" w:cs="Times New Roman"/>
                <w:bCs/>
                <w:i/>
                <w:iCs/>
                <w:sz w:val="24"/>
                <w:szCs w:val="24"/>
              </w:rPr>
              <w:t>”</w:t>
            </w:r>
          </w:p>
          <w:p w14:paraId="54B3AC78" w14:textId="77777777" w:rsidR="00B3337A" w:rsidRPr="00043C0C" w:rsidRDefault="00B3337A" w:rsidP="00BF379D">
            <w:pPr>
              <w:spacing w:line="276" w:lineRule="auto"/>
              <w:jc w:val="both"/>
              <w:rPr>
                <w:rFonts w:ascii="Times New Roman" w:hAnsi="Times New Roman" w:cs="Times New Roman"/>
                <w:bCs/>
                <w:i/>
                <w:iCs/>
                <w:sz w:val="12"/>
                <w:szCs w:val="12"/>
              </w:rPr>
            </w:pPr>
          </w:p>
          <w:p w14:paraId="79405522" w14:textId="0BEC65F7" w:rsidR="00A12F8D" w:rsidRPr="00043C0C" w:rsidRDefault="00A12F8D" w:rsidP="00BF379D">
            <w:pPr>
              <w:spacing w:line="276" w:lineRule="auto"/>
              <w:jc w:val="both"/>
              <w:rPr>
                <w:rFonts w:ascii="Times New Roman" w:hAnsi="Times New Roman" w:cs="Times New Roman"/>
                <w:bCs/>
                <w:sz w:val="24"/>
                <w:szCs w:val="24"/>
              </w:rPr>
            </w:pPr>
            <w:r w:rsidRPr="00043C0C">
              <w:rPr>
                <w:rFonts w:ascii="Times New Roman" w:hAnsi="Times New Roman" w:cs="Times New Roman"/>
                <w:bCs/>
                <w:sz w:val="24"/>
                <w:szCs w:val="24"/>
              </w:rPr>
              <w:t xml:space="preserve">se substituie cu textul </w:t>
            </w:r>
            <w:r w:rsidRPr="00043C0C">
              <w:rPr>
                <w:rFonts w:ascii="Times New Roman" w:hAnsi="Times New Roman" w:cs="Times New Roman"/>
                <w:bCs/>
                <w:i/>
                <w:iCs/>
                <w:sz w:val="24"/>
                <w:szCs w:val="24"/>
              </w:rPr>
              <w:t>„Codului urbanismului și construcțiilor nr. 434/2023</w:t>
            </w:r>
            <w:r w:rsidR="00BF379D" w:rsidRPr="00043C0C">
              <w:rPr>
                <w:rFonts w:ascii="Times New Roman" w:hAnsi="Times New Roman" w:cs="Times New Roman"/>
                <w:bCs/>
                <w:i/>
                <w:iCs/>
                <w:sz w:val="24"/>
                <w:szCs w:val="24"/>
              </w:rPr>
              <w:t xml:space="preserve"> </w:t>
            </w:r>
            <w:r w:rsidR="00BF379D" w:rsidRPr="00043C0C">
              <w:rPr>
                <w:rFonts w:ascii="Times New Roman" w:hAnsi="Times New Roman" w:cs="Times New Roman"/>
                <w:i/>
                <w:iCs/>
                <w:sz w:val="24"/>
                <w:szCs w:val="24"/>
              </w:rPr>
              <w:t>(Monitorul Oficial al Republicii Moldova, 2024, nr.41-44, art.61).”</w:t>
            </w:r>
          </w:p>
        </w:tc>
        <w:tc>
          <w:tcPr>
            <w:tcW w:w="4678" w:type="dxa"/>
          </w:tcPr>
          <w:p w14:paraId="0B946254" w14:textId="14D96037" w:rsidR="00B3337A" w:rsidRPr="00043C0C" w:rsidRDefault="00B3337A" w:rsidP="00B3337A">
            <w:pPr>
              <w:spacing w:line="276" w:lineRule="auto"/>
              <w:ind w:firstLine="320"/>
              <w:jc w:val="both"/>
              <w:rPr>
                <w:rFonts w:ascii="Times New Roman" w:hAnsi="Times New Roman" w:cs="Times New Roman"/>
                <w:bCs/>
                <w:sz w:val="24"/>
                <w:szCs w:val="24"/>
              </w:rPr>
            </w:pPr>
            <w:r w:rsidRPr="00043C0C">
              <w:rPr>
                <w:rFonts w:ascii="Times New Roman" w:hAnsi="Times New Roman" w:cs="Times New Roman"/>
                <w:bCs/>
                <w:sz w:val="24"/>
                <w:szCs w:val="24"/>
              </w:rPr>
              <w:t xml:space="preserve">În conformitate cu prevederile </w:t>
            </w:r>
            <w:r w:rsidRPr="00043C0C">
              <w:rPr>
                <w:rFonts w:ascii="Times New Roman" w:hAnsi="Times New Roman" w:cs="Times New Roman"/>
                <w:sz w:val="24"/>
                <w:szCs w:val="24"/>
              </w:rPr>
              <w:t xml:space="preserve">Codului urbanismului și construcțiilor nr. 434/2023 (Monitorul Oficial al Republicii Moldova, 2024, nr.41-44, art.61) </w:t>
            </w:r>
            <w:proofErr w:type="spellStart"/>
            <w:r w:rsidRPr="00043C0C">
              <w:rPr>
                <w:rFonts w:ascii="Times New Roman" w:hAnsi="Times New Roman" w:cs="Times New Roman"/>
                <w:bCs/>
                <w:sz w:val="24"/>
                <w:szCs w:val="24"/>
              </w:rPr>
              <w:t>şi</w:t>
            </w:r>
            <w:proofErr w:type="spellEnd"/>
            <w:r w:rsidRPr="00043C0C">
              <w:rPr>
                <w:rFonts w:ascii="Times New Roman" w:hAnsi="Times New Roman" w:cs="Times New Roman"/>
                <w:bCs/>
                <w:sz w:val="24"/>
                <w:szCs w:val="24"/>
              </w:rPr>
              <w:t xml:space="preserve"> în scopul evidenței, inventarierii sistematice </w:t>
            </w:r>
            <w:proofErr w:type="spellStart"/>
            <w:r w:rsidRPr="00043C0C">
              <w:rPr>
                <w:rFonts w:ascii="Times New Roman" w:hAnsi="Times New Roman" w:cs="Times New Roman"/>
                <w:bCs/>
                <w:sz w:val="24"/>
                <w:szCs w:val="24"/>
              </w:rPr>
              <w:t>şi</w:t>
            </w:r>
            <w:proofErr w:type="spellEnd"/>
            <w:r w:rsidRPr="00043C0C">
              <w:rPr>
                <w:rFonts w:ascii="Times New Roman" w:hAnsi="Times New Roman" w:cs="Times New Roman"/>
                <w:bCs/>
                <w:sz w:val="24"/>
                <w:szCs w:val="24"/>
              </w:rPr>
              <w:t xml:space="preserve"> tinerii cadastrului funcțional urban, Guvernul Republicii Moldova HOTĂRĂŞTE: </w:t>
            </w:r>
          </w:p>
          <w:p w14:paraId="340EFAAE" w14:textId="076D21CD" w:rsidR="00A12F8D" w:rsidRPr="00043C0C" w:rsidRDefault="00A12F8D" w:rsidP="00BF379D">
            <w:pPr>
              <w:spacing w:line="276" w:lineRule="auto"/>
              <w:jc w:val="both"/>
              <w:rPr>
                <w:rFonts w:ascii="Times New Roman" w:hAnsi="Times New Roman" w:cs="Times New Roman"/>
                <w:bCs/>
                <w:sz w:val="24"/>
                <w:szCs w:val="24"/>
              </w:rPr>
            </w:pPr>
          </w:p>
        </w:tc>
      </w:tr>
      <w:tr w:rsidR="00043C0C" w:rsidRPr="00043C0C" w14:paraId="6A56FDE8" w14:textId="77777777" w:rsidTr="002B4073">
        <w:tc>
          <w:tcPr>
            <w:tcW w:w="1413" w:type="dxa"/>
          </w:tcPr>
          <w:p w14:paraId="0C61F62A" w14:textId="00FDB7E5" w:rsidR="00BF379D" w:rsidRPr="00043C0C" w:rsidRDefault="00BF379D" w:rsidP="00BF379D">
            <w:pPr>
              <w:spacing w:line="276" w:lineRule="auto"/>
              <w:jc w:val="center"/>
              <w:rPr>
                <w:rFonts w:ascii="Times New Roman" w:hAnsi="Times New Roman" w:cs="Times New Roman"/>
                <w:b/>
                <w:sz w:val="24"/>
                <w:szCs w:val="24"/>
              </w:rPr>
            </w:pPr>
            <w:r w:rsidRPr="00043C0C">
              <w:rPr>
                <w:rFonts w:ascii="Times New Roman" w:hAnsi="Times New Roman" w:cs="Times New Roman"/>
                <w:b/>
                <w:sz w:val="24"/>
                <w:szCs w:val="24"/>
              </w:rPr>
              <w:lastRenderedPageBreak/>
              <w:t>Pct. 1.1.</w:t>
            </w:r>
          </w:p>
        </w:tc>
        <w:tc>
          <w:tcPr>
            <w:tcW w:w="4149" w:type="dxa"/>
          </w:tcPr>
          <w:p w14:paraId="252D5DB6" w14:textId="0AF6768C" w:rsidR="00BF379D" w:rsidRPr="00043C0C" w:rsidRDefault="00BF379D" w:rsidP="00B3337A">
            <w:pPr>
              <w:spacing w:line="276" w:lineRule="auto"/>
              <w:ind w:firstLine="320"/>
              <w:jc w:val="both"/>
              <w:rPr>
                <w:rFonts w:ascii="Times New Roman" w:hAnsi="Times New Roman" w:cs="Times New Roman"/>
                <w:bCs/>
                <w:sz w:val="24"/>
                <w:szCs w:val="24"/>
              </w:rPr>
            </w:pPr>
            <w:r w:rsidRPr="00043C0C">
              <w:rPr>
                <w:rFonts w:ascii="Times New Roman" w:hAnsi="Times New Roman" w:cs="Times New Roman"/>
                <w:bCs/>
                <w:sz w:val="24"/>
                <w:szCs w:val="24"/>
              </w:rPr>
              <w:t xml:space="preserve">1.1. Regulamentul privind întocmirea </w:t>
            </w:r>
            <w:proofErr w:type="spellStart"/>
            <w:r w:rsidRPr="00043C0C">
              <w:rPr>
                <w:rFonts w:ascii="Times New Roman" w:hAnsi="Times New Roman" w:cs="Times New Roman"/>
                <w:bCs/>
                <w:sz w:val="24"/>
                <w:szCs w:val="24"/>
              </w:rPr>
              <w:t>şi</w:t>
            </w:r>
            <w:proofErr w:type="spellEnd"/>
            <w:r w:rsidRPr="00043C0C">
              <w:rPr>
                <w:rFonts w:ascii="Times New Roman" w:hAnsi="Times New Roman" w:cs="Times New Roman"/>
                <w:bCs/>
                <w:sz w:val="24"/>
                <w:szCs w:val="24"/>
              </w:rPr>
              <w:t xml:space="preserve"> ținerea cadastrului funcțional urban (în continuare - Regulamentul) este elaborat în baza Legii nr.835-XIII din 17 mai 1996 privind principiile urbanismului </w:t>
            </w:r>
            <w:proofErr w:type="spellStart"/>
            <w:r w:rsidRPr="00043C0C">
              <w:rPr>
                <w:rFonts w:ascii="Times New Roman" w:hAnsi="Times New Roman" w:cs="Times New Roman"/>
                <w:bCs/>
                <w:sz w:val="24"/>
                <w:szCs w:val="24"/>
              </w:rPr>
              <w:t>şi</w:t>
            </w:r>
            <w:proofErr w:type="spellEnd"/>
            <w:r w:rsidRPr="00043C0C">
              <w:rPr>
                <w:rFonts w:ascii="Times New Roman" w:hAnsi="Times New Roman" w:cs="Times New Roman"/>
                <w:bCs/>
                <w:sz w:val="24"/>
                <w:szCs w:val="24"/>
              </w:rPr>
              <w:t xml:space="preserve"> amenajării teritoriului (Monitorul Oficial al Republicii Moldova, 1997, nr. 1-2, art.2; 1999, nr. 39-41, art.165) în scopul evidenței, inventarierii sistematice a bunurilor imobiliare </w:t>
            </w:r>
            <w:proofErr w:type="spellStart"/>
            <w:r w:rsidRPr="00043C0C">
              <w:rPr>
                <w:rFonts w:ascii="Times New Roman" w:hAnsi="Times New Roman" w:cs="Times New Roman"/>
                <w:bCs/>
                <w:sz w:val="24"/>
                <w:szCs w:val="24"/>
              </w:rPr>
              <w:t>şi</w:t>
            </w:r>
            <w:proofErr w:type="spellEnd"/>
            <w:r w:rsidRPr="00043C0C">
              <w:rPr>
                <w:rFonts w:ascii="Times New Roman" w:hAnsi="Times New Roman" w:cs="Times New Roman"/>
                <w:bCs/>
                <w:sz w:val="24"/>
                <w:szCs w:val="24"/>
              </w:rPr>
              <w:t xml:space="preserve"> edilitare </w:t>
            </w:r>
            <w:proofErr w:type="spellStart"/>
            <w:r w:rsidRPr="00043C0C">
              <w:rPr>
                <w:rFonts w:ascii="Times New Roman" w:hAnsi="Times New Roman" w:cs="Times New Roman"/>
                <w:bCs/>
                <w:sz w:val="24"/>
                <w:szCs w:val="24"/>
              </w:rPr>
              <w:t>şi</w:t>
            </w:r>
            <w:proofErr w:type="spellEnd"/>
            <w:r w:rsidRPr="00043C0C">
              <w:rPr>
                <w:rFonts w:ascii="Times New Roman" w:hAnsi="Times New Roman" w:cs="Times New Roman"/>
                <w:bCs/>
                <w:sz w:val="24"/>
                <w:szCs w:val="24"/>
              </w:rPr>
              <w:t xml:space="preserve"> utilizării lor </w:t>
            </w:r>
            <w:proofErr w:type="spellStart"/>
            <w:r w:rsidRPr="00043C0C">
              <w:rPr>
                <w:rFonts w:ascii="Times New Roman" w:hAnsi="Times New Roman" w:cs="Times New Roman"/>
                <w:bCs/>
                <w:sz w:val="24"/>
                <w:szCs w:val="24"/>
              </w:rPr>
              <w:t>cît</w:t>
            </w:r>
            <w:proofErr w:type="spellEnd"/>
            <w:r w:rsidRPr="00043C0C">
              <w:rPr>
                <w:rFonts w:ascii="Times New Roman" w:hAnsi="Times New Roman" w:cs="Times New Roman"/>
                <w:bCs/>
                <w:sz w:val="24"/>
                <w:szCs w:val="24"/>
              </w:rPr>
              <w:t xml:space="preserve"> mai eficiente pentru dezvoltarea durabilă a localităților din țară.</w:t>
            </w:r>
          </w:p>
        </w:tc>
        <w:tc>
          <w:tcPr>
            <w:tcW w:w="3505" w:type="dxa"/>
            <w:gridSpan w:val="2"/>
          </w:tcPr>
          <w:p w14:paraId="15A9DA3B" w14:textId="77777777" w:rsidR="00BF379D" w:rsidRPr="00043C0C" w:rsidRDefault="00BF379D" w:rsidP="00BF379D">
            <w:pPr>
              <w:spacing w:line="276" w:lineRule="auto"/>
              <w:jc w:val="both"/>
              <w:rPr>
                <w:rFonts w:ascii="Times New Roman" w:hAnsi="Times New Roman" w:cs="Times New Roman"/>
                <w:bCs/>
                <w:i/>
                <w:iCs/>
                <w:sz w:val="24"/>
                <w:szCs w:val="24"/>
              </w:rPr>
            </w:pPr>
            <w:r w:rsidRPr="00043C0C">
              <w:rPr>
                <w:rFonts w:ascii="Times New Roman" w:hAnsi="Times New Roman" w:cs="Times New Roman"/>
                <w:bCs/>
                <w:sz w:val="24"/>
                <w:szCs w:val="24"/>
              </w:rPr>
              <w:t xml:space="preserve">Textul </w:t>
            </w:r>
            <w:r w:rsidRPr="00043C0C">
              <w:rPr>
                <w:rFonts w:ascii="Times New Roman" w:hAnsi="Times New Roman" w:cs="Times New Roman"/>
                <w:bCs/>
                <w:i/>
                <w:iCs/>
                <w:sz w:val="24"/>
                <w:szCs w:val="24"/>
              </w:rPr>
              <w:t xml:space="preserve"> „Legii nr.835-XIII din 17 mai 1996 privind principiile urbanismului </w:t>
            </w:r>
            <w:proofErr w:type="spellStart"/>
            <w:r w:rsidRPr="00043C0C">
              <w:rPr>
                <w:rFonts w:ascii="Times New Roman" w:hAnsi="Times New Roman" w:cs="Times New Roman"/>
                <w:bCs/>
                <w:i/>
                <w:iCs/>
                <w:sz w:val="24"/>
                <w:szCs w:val="24"/>
              </w:rPr>
              <w:t>şi</w:t>
            </w:r>
            <w:proofErr w:type="spellEnd"/>
            <w:r w:rsidRPr="00043C0C">
              <w:rPr>
                <w:rFonts w:ascii="Times New Roman" w:hAnsi="Times New Roman" w:cs="Times New Roman"/>
                <w:bCs/>
                <w:i/>
                <w:iCs/>
                <w:sz w:val="24"/>
                <w:szCs w:val="24"/>
              </w:rPr>
              <w:t xml:space="preserve"> amenajării  teritoriului, (Monitorul Oficial al Republicii Moldova, 1997, nr.1-2, art.2; 1999, nr.39-41, art.165)”</w:t>
            </w:r>
          </w:p>
          <w:p w14:paraId="3025B53B" w14:textId="3AD9B344" w:rsidR="00BF379D" w:rsidRPr="00043C0C" w:rsidRDefault="00BF379D" w:rsidP="00BF379D">
            <w:pPr>
              <w:spacing w:line="276" w:lineRule="auto"/>
              <w:jc w:val="both"/>
              <w:rPr>
                <w:rFonts w:ascii="Times New Roman" w:hAnsi="Times New Roman" w:cs="Times New Roman"/>
                <w:bCs/>
                <w:sz w:val="24"/>
                <w:szCs w:val="24"/>
              </w:rPr>
            </w:pPr>
            <w:r w:rsidRPr="00043C0C">
              <w:rPr>
                <w:rFonts w:ascii="Times New Roman" w:hAnsi="Times New Roman" w:cs="Times New Roman"/>
                <w:bCs/>
                <w:sz w:val="24"/>
                <w:szCs w:val="24"/>
              </w:rPr>
              <w:t xml:space="preserve">se substituie cu textul </w:t>
            </w:r>
            <w:r w:rsidRPr="00043C0C">
              <w:rPr>
                <w:rFonts w:ascii="Times New Roman" w:hAnsi="Times New Roman" w:cs="Times New Roman"/>
                <w:bCs/>
                <w:i/>
                <w:iCs/>
                <w:sz w:val="24"/>
                <w:szCs w:val="24"/>
              </w:rPr>
              <w:t>„Codului urbanismului și construcțiilor nr. 434/2023</w:t>
            </w:r>
            <w:r w:rsidRPr="00043C0C">
              <w:rPr>
                <w:rFonts w:ascii="Times New Roman" w:hAnsi="Times New Roman" w:cs="Times New Roman"/>
                <w:i/>
                <w:iCs/>
                <w:sz w:val="24"/>
                <w:szCs w:val="24"/>
              </w:rPr>
              <w:t>.”</w:t>
            </w:r>
          </w:p>
          <w:p w14:paraId="5870C849" w14:textId="77777777" w:rsidR="00BF379D" w:rsidRPr="00043C0C" w:rsidRDefault="00BF379D" w:rsidP="00BF379D">
            <w:pPr>
              <w:spacing w:line="276" w:lineRule="auto"/>
              <w:jc w:val="both"/>
              <w:rPr>
                <w:rFonts w:ascii="Times New Roman" w:hAnsi="Times New Roman" w:cs="Times New Roman"/>
                <w:bCs/>
                <w:sz w:val="24"/>
                <w:szCs w:val="24"/>
              </w:rPr>
            </w:pPr>
          </w:p>
        </w:tc>
        <w:tc>
          <w:tcPr>
            <w:tcW w:w="4678" w:type="dxa"/>
          </w:tcPr>
          <w:p w14:paraId="31A66593" w14:textId="3F967AEC" w:rsidR="00BF379D" w:rsidRPr="00043C0C" w:rsidRDefault="00BF379D" w:rsidP="00BF379D">
            <w:pPr>
              <w:spacing w:line="276" w:lineRule="auto"/>
              <w:ind w:firstLine="323"/>
              <w:jc w:val="both"/>
              <w:rPr>
                <w:rFonts w:ascii="Times New Roman" w:hAnsi="Times New Roman" w:cs="Times New Roman"/>
                <w:bCs/>
                <w:sz w:val="24"/>
                <w:szCs w:val="24"/>
              </w:rPr>
            </w:pPr>
            <w:r w:rsidRPr="00043C0C">
              <w:rPr>
                <w:rFonts w:ascii="Times New Roman" w:hAnsi="Times New Roman" w:cs="Times New Roman"/>
                <w:bCs/>
                <w:sz w:val="24"/>
                <w:szCs w:val="24"/>
              </w:rPr>
              <w:t xml:space="preserve">1.1. Regulamentul privind întocmirea </w:t>
            </w:r>
            <w:proofErr w:type="spellStart"/>
            <w:r w:rsidRPr="00043C0C">
              <w:rPr>
                <w:rFonts w:ascii="Times New Roman" w:hAnsi="Times New Roman" w:cs="Times New Roman"/>
                <w:bCs/>
                <w:sz w:val="24"/>
                <w:szCs w:val="24"/>
              </w:rPr>
              <w:t>şi</w:t>
            </w:r>
            <w:proofErr w:type="spellEnd"/>
            <w:r w:rsidRPr="00043C0C">
              <w:rPr>
                <w:rFonts w:ascii="Times New Roman" w:hAnsi="Times New Roman" w:cs="Times New Roman"/>
                <w:bCs/>
                <w:sz w:val="24"/>
                <w:szCs w:val="24"/>
              </w:rPr>
              <w:t xml:space="preserve"> ținerea cadastrului funcțional urban (în continuare - Regulamentul) este elaborat în baza  Codului urbanismului și construcțiilor nr. 434/202</w:t>
            </w:r>
            <w:r w:rsidR="00B3337A" w:rsidRPr="00043C0C">
              <w:rPr>
                <w:rFonts w:ascii="Times New Roman" w:hAnsi="Times New Roman" w:cs="Times New Roman"/>
                <w:bCs/>
                <w:sz w:val="24"/>
                <w:szCs w:val="24"/>
              </w:rPr>
              <w:t xml:space="preserve">3, </w:t>
            </w:r>
            <w:r w:rsidRPr="00043C0C">
              <w:rPr>
                <w:rFonts w:ascii="Times New Roman" w:hAnsi="Times New Roman" w:cs="Times New Roman"/>
                <w:bCs/>
                <w:sz w:val="24"/>
                <w:szCs w:val="24"/>
              </w:rPr>
              <w:t xml:space="preserve">în scopul evidenței, inventarierii sistematice a bunurilor imobiliare </w:t>
            </w:r>
            <w:proofErr w:type="spellStart"/>
            <w:r w:rsidRPr="00043C0C">
              <w:rPr>
                <w:rFonts w:ascii="Times New Roman" w:hAnsi="Times New Roman" w:cs="Times New Roman"/>
                <w:bCs/>
                <w:sz w:val="24"/>
                <w:szCs w:val="24"/>
              </w:rPr>
              <w:t>şi</w:t>
            </w:r>
            <w:proofErr w:type="spellEnd"/>
            <w:r w:rsidRPr="00043C0C">
              <w:rPr>
                <w:rFonts w:ascii="Times New Roman" w:hAnsi="Times New Roman" w:cs="Times New Roman"/>
                <w:bCs/>
                <w:sz w:val="24"/>
                <w:szCs w:val="24"/>
              </w:rPr>
              <w:t xml:space="preserve"> edilitare </w:t>
            </w:r>
            <w:proofErr w:type="spellStart"/>
            <w:r w:rsidRPr="00043C0C">
              <w:rPr>
                <w:rFonts w:ascii="Times New Roman" w:hAnsi="Times New Roman" w:cs="Times New Roman"/>
                <w:bCs/>
                <w:sz w:val="24"/>
                <w:szCs w:val="24"/>
              </w:rPr>
              <w:t>şi</w:t>
            </w:r>
            <w:proofErr w:type="spellEnd"/>
            <w:r w:rsidRPr="00043C0C">
              <w:rPr>
                <w:rFonts w:ascii="Times New Roman" w:hAnsi="Times New Roman" w:cs="Times New Roman"/>
                <w:bCs/>
                <w:sz w:val="24"/>
                <w:szCs w:val="24"/>
              </w:rPr>
              <w:t xml:space="preserve"> utilizării lor </w:t>
            </w:r>
            <w:proofErr w:type="spellStart"/>
            <w:r w:rsidRPr="00043C0C">
              <w:rPr>
                <w:rFonts w:ascii="Times New Roman" w:hAnsi="Times New Roman" w:cs="Times New Roman"/>
                <w:bCs/>
                <w:sz w:val="24"/>
                <w:szCs w:val="24"/>
              </w:rPr>
              <w:t>cît</w:t>
            </w:r>
            <w:proofErr w:type="spellEnd"/>
            <w:r w:rsidRPr="00043C0C">
              <w:rPr>
                <w:rFonts w:ascii="Times New Roman" w:hAnsi="Times New Roman" w:cs="Times New Roman"/>
                <w:bCs/>
                <w:sz w:val="24"/>
                <w:szCs w:val="24"/>
              </w:rPr>
              <w:t xml:space="preserve"> mai eficiente pentru dezvoltarea durabilă a localităților din țară.</w:t>
            </w:r>
          </w:p>
          <w:p w14:paraId="79C0890F" w14:textId="77777777" w:rsidR="00BF379D" w:rsidRPr="00043C0C" w:rsidRDefault="00BF379D" w:rsidP="00BF379D">
            <w:pPr>
              <w:spacing w:line="276" w:lineRule="auto"/>
              <w:ind w:firstLine="323"/>
              <w:jc w:val="both"/>
              <w:rPr>
                <w:rFonts w:ascii="Times New Roman" w:hAnsi="Times New Roman" w:cs="Times New Roman"/>
                <w:bCs/>
                <w:sz w:val="24"/>
                <w:szCs w:val="24"/>
              </w:rPr>
            </w:pPr>
          </w:p>
        </w:tc>
      </w:tr>
      <w:tr w:rsidR="00043C0C" w:rsidRPr="00043C0C" w14:paraId="70484511" w14:textId="77777777" w:rsidTr="00172F0C">
        <w:tc>
          <w:tcPr>
            <w:tcW w:w="13745" w:type="dxa"/>
            <w:gridSpan w:val="5"/>
            <w:shd w:val="clear" w:color="auto" w:fill="D9D9D9" w:themeFill="background1" w:themeFillShade="D9"/>
          </w:tcPr>
          <w:p w14:paraId="6A4EE8DD" w14:textId="295F0CEF" w:rsidR="00A12F8D" w:rsidRPr="00043C0C" w:rsidRDefault="00A12F8D" w:rsidP="00BF379D">
            <w:pPr>
              <w:pStyle w:val="ListParagraph"/>
              <w:numPr>
                <w:ilvl w:val="0"/>
                <w:numId w:val="1"/>
              </w:numPr>
              <w:spacing w:line="276" w:lineRule="auto"/>
              <w:jc w:val="center"/>
              <w:rPr>
                <w:rFonts w:ascii="Times New Roman" w:hAnsi="Times New Roman" w:cs="Times New Roman"/>
                <w:b/>
                <w:sz w:val="24"/>
                <w:szCs w:val="24"/>
              </w:rPr>
            </w:pPr>
            <w:r w:rsidRPr="00043C0C">
              <w:rPr>
                <w:rFonts w:ascii="Times New Roman" w:hAnsi="Times New Roman" w:cs="Times New Roman"/>
                <w:b/>
                <w:sz w:val="24"/>
                <w:szCs w:val="24"/>
              </w:rPr>
              <w:t>Regulamentului cu privire la administrarea mijloacelor pentru finanțarea sistemului de documente normative în construcții,  aprobat prin Hotărârii Guvernului nr. 1436/2008</w:t>
            </w:r>
          </w:p>
        </w:tc>
      </w:tr>
      <w:tr w:rsidR="00043C0C" w:rsidRPr="00043C0C" w14:paraId="01D68F3F" w14:textId="77777777" w:rsidTr="002B4073">
        <w:tc>
          <w:tcPr>
            <w:tcW w:w="1413" w:type="dxa"/>
          </w:tcPr>
          <w:p w14:paraId="1F23B335" w14:textId="77777777" w:rsidR="00A12F8D" w:rsidRPr="00043C0C" w:rsidRDefault="00324BE7" w:rsidP="00BF379D">
            <w:pPr>
              <w:spacing w:line="276" w:lineRule="auto"/>
              <w:jc w:val="center"/>
              <w:rPr>
                <w:rFonts w:ascii="Times New Roman" w:eastAsia="Calibri" w:hAnsi="Times New Roman" w:cs="Times New Roman"/>
                <w:b/>
                <w:sz w:val="24"/>
                <w:szCs w:val="24"/>
                <w:shd w:val="clear" w:color="auto" w:fill="FFFFFF"/>
              </w:rPr>
            </w:pPr>
            <w:r w:rsidRPr="00043C0C">
              <w:rPr>
                <w:rFonts w:ascii="Times New Roman" w:eastAsia="Calibri" w:hAnsi="Times New Roman" w:cs="Times New Roman"/>
                <w:b/>
                <w:sz w:val="24"/>
                <w:szCs w:val="24"/>
                <w:shd w:val="clear" w:color="auto" w:fill="FFFFFF"/>
              </w:rPr>
              <w:t xml:space="preserve">Clauza de </w:t>
            </w:r>
            <w:proofErr w:type="spellStart"/>
            <w:r w:rsidRPr="00043C0C">
              <w:rPr>
                <w:rFonts w:ascii="Times New Roman" w:eastAsia="Calibri" w:hAnsi="Times New Roman" w:cs="Times New Roman"/>
                <w:b/>
                <w:sz w:val="24"/>
                <w:szCs w:val="24"/>
                <w:shd w:val="clear" w:color="auto" w:fill="FFFFFF"/>
              </w:rPr>
              <w:t>doptare</w:t>
            </w:r>
            <w:proofErr w:type="spellEnd"/>
          </w:p>
          <w:p w14:paraId="30EC4778" w14:textId="79CC097A" w:rsidR="002A55B8" w:rsidRPr="00043C0C" w:rsidRDefault="002A55B8" w:rsidP="00BF379D">
            <w:pPr>
              <w:spacing w:line="276" w:lineRule="auto"/>
              <w:jc w:val="center"/>
              <w:rPr>
                <w:rFonts w:ascii="Times New Roman" w:eastAsia="Calibri" w:hAnsi="Times New Roman" w:cs="Times New Roman"/>
                <w:bCs/>
                <w:sz w:val="24"/>
                <w:szCs w:val="24"/>
                <w:shd w:val="clear" w:color="auto" w:fill="FFFFFF"/>
              </w:rPr>
            </w:pPr>
          </w:p>
        </w:tc>
        <w:tc>
          <w:tcPr>
            <w:tcW w:w="4149" w:type="dxa"/>
          </w:tcPr>
          <w:p w14:paraId="73DAEF74" w14:textId="4A5B62B0" w:rsidR="000A6FC2" w:rsidRPr="00043C0C" w:rsidRDefault="000A6FC2" w:rsidP="00BF379D">
            <w:pPr>
              <w:spacing w:line="276" w:lineRule="auto"/>
              <w:ind w:firstLine="320"/>
              <w:jc w:val="both"/>
              <w:rPr>
                <w:rFonts w:ascii="Times New Roman" w:hAnsi="Times New Roman" w:cs="Times New Roman"/>
                <w:bCs/>
                <w:sz w:val="24"/>
                <w:szCs w:val="24"/>
              </w:rPr>
            </w:pPr>
            <w:r w:rsidRPr="00043C0C">
              <w:rPr>
                <w:rFonts w:ascii="Times New Roman" w:hAnsi="Times New Roman" w:cs="Times New Roman"/>
                <w:bCs/>
                <w:sz w:val="24"/>
                <w:szCs w:val="24"/>
              </w:rPr>
              <w:t xml:space="preserve">În scopul realizării prevederilor articolului 37 din Legea nr.721-XIII din    2 februarie 1996 privind calitatea în construcții (Monitorul Oficial al Republicii Moldova, 1996, nr.25, art.259), cu modificările </w:t>
            </w:r>
            <w:proofErr w:type="spellStart"/>
            <w:r w:rsidRPr="00043C0C">
              <w:rPr>
                <w:rFonts w:ascii="Times New Roman" w:hAnsi="Times New Roman" w:cs="Times New Roman"/>
                <w:bCs/>
                <w:sz w:val="24"/>
                <w:szCs w:val="24"/>
              </w:rPr>
              <w:t>şi</w:t>
            </w:r>
            <w:proofErr w:type="spellEnd"/>
            <w:r w:rsidRPr="00043C0C">
              <w:rPr>
                <w:rFonts w:ascii="Times New Roman" w:hAnsi="Times New Roman" w:cs="Times New Roman"/>
                <w:bCs/>
                <w:sz w:val="24"/>
                <w:szCs w:val="24"/>
              </w:rPr>
              <w:t xml:space="preserve"> completările ulterioare, Guvernul HOTĂRĂŞTE:</w:t>
            </w:r>
          </w:p>
          <w:p w14:paraId="737E9232" w14:textId="60C51C20" w:rsidR="00675E88" w:rsidRPr="00043C0C" w:rsidRDefault="00675E88" w:rsidP="00BF379D">
            <w:pPr>
              <w:spacing w:line="276" w:lineRule="auto"/>
              <w:ind w:firstLine="320"/>
              <w:jc w:val="both"/>
              <w:rPr>
                <w:rFonts w:ascii="Times New Roman" w:hAnsi="Times New Roman" w:cs="Times New Roman"/>
                <w:bCs/>
                <w:sz w:val="24"/>
                <w:szCs w:val="24"/>
              </w:rPr>
            </w:pPr>
          </w:p>
        </w:tc>
        <w:tc>
          <w:tcPr>
            <w:tcW w:w="3505" w:type="dxa"/>
            <w:gridSpan w:val="2"/>
          </w:tcPr>
          <w:p w14:paraId="1D6EEAC6" w14:textId="6680008B" w:rsidR="000A6FC2" w:rsidRPr="00043C0C" w:rsidRDefault="000A6FC2" w:rsidP="00BF379D">
            <w:pPr>
              <w:spacing w:line="276" w:lineRule="auto"/>
              <w:jc w:val="both"/>
              <w:rPr>
                <w:rFonts w:ascii="Times New Roman" w:hAnsi="Times New Roman" w:cs="Times New Roman"/>
                <w:bCs/>
                <w:i/>
                <w:iCs/>
                <w:sz w:val="24"/>
                <w:szCs w:val="24"/>
                <w:lang w:val="ro-RO"/>
              </w:rPr>
            </w:pPr>
            <w:r w:rsidRPr="00043C0C">
              <w:rPr>
                <w:rFonts w:ascii="Times New Roman" w:hAnsi="Times New Roman" w:cs="Times New Roman"/>
                <w:bCs/>
                <w:sz w:val="24"/>
                <w:szCs w:val="24"/>
                <w:lang w:val="ro-RO"/>
              </w:rPr>
              <w:t>Textul „</w:t>
            </w:r>
            <w:r w:rsidRPr="00043C0C">
              <w:rPr>
                <w:rFonts w:ascii="Times New Roman" w:hAnsi="Times New Roman" w:cs="Times New Roman"/>
                <w:bCs/>
                <w:i/>
                <w:iCs/>
                <w:sz w:val="24"/>
                <w:szCs w:val="24"/>
                <w:lang w:val="ro-RO"/>
              </w:rPr>
              <w:t>articolului 37 din Legea nr.721-XIII din    2 februarie 1996 privind calitatea în construcții (Monitorul Oficial al Republicii Moldova, 1996, nr.25, art.259)”</w:t>
            </w:r>
          </w:p>
          <w:p w14:paraId="541F3656" w14:textId="77777777" w:rsidR="006E5ED4" w:rsidRPr="00043C0C" w:rsidRDefault="006E5ED4" w:rsidP="00BF379D">
            <w:pPr>
              <w:spacing w:line="276" w:lineRule="auto"/>
              <w:jc w:val="both"/>
              <w:rPr>
                <w:rFonts w:ascii="Times New Roman" w:hAnsi="Times New Roman" w:cs="Times New Roman"/>
                <w:bCs/>
                <w:i/>
                <w:iCs/>
                <w:sz w:val="12"/>
                <w:szCs w:val="12"/>
                <w:lang w:val="ro-RO"/>
              </w:rPr>
            </w:pPr>
          </w:p>
          <w:p w14:paraId="59BB6C91" w14:textId="43BCE241" w:rsidR="00A12F8D" w:rsidRPr="00043C0C" w:rsidRDefault="000A6FC2" w:rsidP="00BF379D">
            <w:pPr>
              <w:spacing w:line="276" w:lineRule="auto"/>
              <w:jc w:val="both"/>
              <w:rPr>
                <w:rFonts w:ascii="Times New Roman" w:hAnsi="Times New Roman" w:cs="Times New Roman"/>
                <w:bCs/>
                <w:sz w:val="24"/>
                <w:szCs w:val="24"/>
              </w:rPr>
            </w:pPr>
            <w:r w:rsidRPr="00043C0C">
              <w:rPr>
                <w:rFonts w:ascii="Times New Roman" w:hAnsi="Times New Roman" w:cs="Times New Roman"/>
                <w:bCs/>
                <w:sz w:val="24"/>
                <w:szCs w:val="24"/>
                <w:lang w:val="ro-RO"/>
              </w:rPr>
              <w:t xml:space="preserve"> se substituie cu textul </w:t>
            </w:r>
            <w:r w:rsidRPr="00043C0C">
              <w:rPr>
                <w:rFonts w:ascii="Times New Roman" w:hAnsi="Times New Roman" w:cs="Times New Roman"/>
                <w:bCs/>
                <w:i/>
                <w:iCs/>
                <w:sz w:val="24"/>
                <w:szCs w:val="24"/>
                <w:lang w:val="ro-RO"/>
              </w:rPr>
              <w:t>„art. 347 din Codul urbanismului și construcțiilor nr. 434/2023</w:t>
            </w:r>
            <w:r w:rsidR="006E5ED4" w:rsidRPr="00043C0C">
              <w:rPr>
                <w:rFonts w:ascii="Times New Roman" w:hAnsi="Times New Roman" w:cs="Times New Roman"/>
                <w:bCs/>
                <w:i/>
                <w:iCs/>
                <w:sz w:val="24"/>
                <w:szCs w:val="24"/>
                <w:lang w:val="ro-RO"/>
              </w:rPr>
              <w:t xml:space="preserve"> </w:t>
            </w:r>
            <w:r w:rsidR="006E5ED4" w:rsidRPr="00043C0C">
              <w:rPr>
                <w:rFonts w:ascii="Times New Roman" w:hAnsi="Times New Roman" w:cs="Times New Roman"/>
                <w:bCs/>
                <w:i/>
                <w:iCs/>
                <w:sz w:val="24"/>
                <w:szCs w:val="24"/>
              </w:rPr>
              <w:t>(Monitorul Oficial al Republicii Moldova, 1997, nr.1-2, art.2; 1999, nr.39-41, art.165)”</w:t>
            </w:r>
          </w:p>
        </w:tc>
        <w:tc>
          <w:tcPr>
            <w:tcW w:w="4678" w:type="dxa"/>
          </w:tcPr>
          <w:p w14:paraId="22BCAA6B" w14:textId="03A72648" w:rsidR="00B407F5" w:rsidRPr="00043C0C" w:rsidRDefault="00B407F5" w:rsidP="00BF379D">
            <w:pPr>
              <w:spacing w:line="276" w:lineRule="auto"/>
              <w:ind w:firstLine="323"/>
              <w:jc w:val="both"/>
              <w:rPr>
                <w:rFonts w:ascii="Times New Roman" w:hAnsi="Times New Roman" w:cs="Times New Roman"/>
                <w:bCs/>
                <w:sz w:val="24"/>
                <w:szCs w:val="24"/>
              </w:rPr>
            </w:pPr>
            <w:r w:rsidRPr="00043C0C">
              <w:rPr>
                <w:rFonts w:ascii="Times New Roman" w:hAnsi="Times New Roman" w:cs="Times New Roman"/>
                <w:bCs/>
                <w:sz w:val="24"/>
                <w:szCs w:val="24"/>
              </w:rPr>
              <w:t xml:space="preserve">În scopul realizării prevederilor articolului </w:t>
            </w:r>
            <w:r w:rsidRPr="00043C0C">
              <w:rPr>
                <w:rFonts w:ascii="Times New Roman" w:hAnsi="Times New Roman" w:cs="Times New Roman"/>
                <w:bCs/>
                <w:sz w:val="24"/>
                <w:szCs w:val="24"/>
                <w:lang w:val="ro-RO"/>
              </w:rPr>
              <w:t xml:space="preserve">art. 347 din </w:t>
            </w:r>
            <w:r w:rsidRPr="00043C0C">
              <w:rPr>
                <w:rFonts w:ascii="Times New Roman" w:hAnsi="Times New Roman" w:cs="Times New Roman"/>
                <w:bCs/>
                <w:sz w:val="24"/>
                <w:szCs w:val="24"/>
              </w:rPr>
              <w:t>Codului urbanismului și construcțiilor nr. 434/2023</w:t>
            </w:r>
            <w:r w:rsidR="006E5ED4" w:rsidRPr="00043C0C">
              <w:rPr>
                <w:rFonts w:ascii="Times New Roman" w:hAnsi="Times New Roman" w:cs="Times New Roman"/>
                <w:bCs/>
                <w:sz w:val="24"/>
                <w:szCs w:val="24"/>
              </w:rPr>
              <w:t xml:space="preserve"> </w:t>
            </w:r>
            <w:r w:rsidR="006E5ED4" w:rsidRPr="00043C0C">
              <w:rPr>
                <w:rFonts w:ascii="Times New Roman" w:hAnsi="Times New Roman" w:cs="Times New Roman"/>
                <w:sz w:val="24"/>
                <w:szCs w:val="24"/>
              </w:rPr>
              <w:t>(Monitorul Oficial al Republicii Moldova, 2024, nr.41-44, art.61)</w:t>
            </w:r>
            <w:r w:rsidR="00073334" w:rsidRPr="00043C0C">
              <w:rPr>
                <w:rFonts w:ascii="Times New Roman" w:hAnsi="Times New Roman" w:cs="Times New Roman"/>
                <w:bCs/>
                <w:sz w:val="24"/>
                <w:szCs w:val="24"/>
              </w:rPr>
              <w:t>,</w:t>
            </w:r>
            <w:r w:rsidRPr="00043C0C">
              <w:rPr>
                <w:rFonts w:ascii="Times New Roman" w:hAnsi="Times New Roman" w:cs="Times New Roman"/>
                <w:bCs/>
                <w:sz w:val="24"/>
                <w:szCs w:val="24"/>
              </w:rPr>
              <w:t xml:space="preserve"> cu modificările </w:t>
            </w:r>
            <w:proofErr w:type="spellStart"/>
            <w:r w:rsidRPr="00043C0C">
              <w:rPr>
                <w:rFonts w:ascii="Times New Roman" w:hAnsi="Times New Roman" w:cs="Times New Roman"/>
                <w:bCs/>
                <w:sz w:val="24"/>
                <w:szCs w:val="24"/>
              </w:rPr>
              <w:t>şi</w:t>
            </w:r>
            <w:proofErr w:type="spellEnd"/>
            <w:r w:rsidRPr="00043C0C">
              <w:rPr>
                <w:rFonts w:ascii="Times New Roman" w:hAnsi="Times New Roman" w:cs="Times New Roman"/>
                <w:bCs/>
                <w:sz w:val="24"/>
                <w:szCs w:val="24"/>
              </w:rPr>
              <w:t xml:space="preserve"> completările ulterioare,</w:t>
            </w:r>
            <w:r w:rsidR="00073334" w:rsidRPr="00043C0C">
              <w:rPr>
                <w:rFonts w:ascii="Times New Roman" w:hAnsi="Times New Roman" w:cs="Times New Roman"/>
                <w:bCs/>
                <w:sz w:val="24"/>
                <w:szCs w:val="24"/>
              </w:rPr>
              <w:t xml:space="preserve"> </w:t>
            </w:r>
            <w:r w:rsidRPr="00043C0C">
              <w:rPr>
                <w:rFonts w:ascii="Times New Roman" w:hAnsi="Times New Roman" w:cs="Times New Roman"/>
                <w:bCs/>
                <w:sz w:val="24"/>
                <w:szCs w:val="24"/>
              </w:rPr>
              <w:t>Guvernul HOTĂRĂŞTE:</w:t>
            </w:r>
          </w:p>
          <w:p w14:paraId="0640DFCE" w14:textId="000A35C0" w:rsidR="00A12F8D" w:rsidRPr="00043C0C" w:rsidRDefault="00A12F8D" w:rsidP="00BF379D">
            <w:pPr>
              <w:spacing w:line="276" w:lineRule="auto"/>
              <w:ind w:firstLine="323"/>
              <w:jc w:val="both"/>
              <w:rPr>
                <w:rFonts w:ascii="Times New Roman" w:hAnsi="Times New Roman" w:cs="Times New Roman"/>
                <w:bCs/>
                <w:sz w:val="24"/>
                <w:szCs w:val="24"/>
              </w:rPr>
            </w:pPr>
          </w:p>
        </w:tc>
      </w:tr>
      <w:tr w:rsidR="00043C0C" w:rsidRPr="00043C0C" w14:paraId="7EE8B6F4" w14:textId="77777777" w:rsidTr="002B4073">
        <w:tc>
          <w:tcPr>
            <w:tcW w:w="1413" w:type="dxa"/>
          </w:tcPr>
          <w:p w14:paraId="66679DA9" w14:textId="165F0FE9" w:rsidR="002A55B8" w:rsidRPr="00043C0C" w:rsidRDefault="002A55B8" w:rsidP="00BF379D">
            <w:pPr>
              <w:spacing w:line="276" w:lineRule="auto"/>
              <w:jc w:val="center"/>
              <w:rPr>
                <w:rFonts w:ascii="Times New Roman" w:eastAsia="Calibri" w:hAnsi="Times New Roman" w:cs="Times New Roman"/>
                <w:b/>
                <w:sz w:val="24"/>
                <w:szCs w:val="24"/>
                <w:shd w:val="clear" w:color="auto" w:fill="FFFFFF"/>
              </w:rPr>
            </w:pPr>
            <w:r w:rsidRPr="00043C0C">
              <w:rPr>
                <w:rFonts w:ascii="Times New Roman" w:hAnsi="Times New Roman" w:cs="Times New Roman"/>
                <w:b/>
                <w:sz w:val="24"/>
                <w:szCs w:val="24"/>
              </w:rPr>
              <w:t>Pct. 2.</w:t>
            </w:r>
          </w:p>
        </w:tc>
        <w:tc>
          <w:tcPr>
            <w:tcW w:w="4149" w:type="dxa"/>
          </w:tcPr>
          <w:p w14:paraId="301840A6" w14:textId="2F742AD2" w:rsidR="002A55B8" w:rsidRPr="00043C0C" w:rsidRDefault="002A55B8" w:rsidP="00BF379D">
            <w:pPr>
              <w:spacing w:line="276" w:lineRule="auto"/>
              <w:ind w:firstLine="320"/>
              <w:jc w:val="both"/>
              <w:rPr>
                <w:rFonts w:ascii="Times New Roman" w:hAnsi="Times New Roman" w:cs="Times New Roman"/>
                <w:bCs/>
                <w:sz w:val="24"/>
                <w:szCs w:val="24"/>
                <w:lang w:val="ro-RO"/>
              </w:rPr>
            </w:pPr>
            <w:r w:rsidRPr="00043C0C">
              <w:rPr>
                <w:rFonts w:ascii="Times New Roman" w:hAnsi="Times New Roman" w:cs="Times New Roman"/>
                <w:bCs/>
                <w:sz w:val="24"/>
                <w:szCs w:val="24"/>
                <w:lang w:val="ro-RO"/>
              </w:rPr>
              <w:t xml:space="preserve">2. Finanțarea SNDC se efectuează de la bugetul de stat. Investitorii sau beneficiarii construcțiilor, indiferent de tipul de proprietate, participă la finanțarea SDNC prin virarea  la bugetul de stat  a defalcărilor în mărime de 0,5 la sută din volumul investițiilor în </w:t>
            </w:r>
            <w:r w:rsidRPr="00043C0C">
              <w:rPr>
                <w:rFonts w:ascii="Times New Roman" w:hAnsi="Times New Roman" w:cs="Times New Roman"/>
                <w:bCs/>
                <w:sz w:val="24"/>
                <w:szCs w:val="24"/>
                <w:lang w:val="ro-RO"/>
              </w:rPr>
              <w:lastRenderedPageBreak/>
              <w:t>capitalul  fix pentru obiectele care nu sânt finanțate din bugetul public național, dar nu mai mult de 50 de mii lei la un obiect.</w:t>
            </w:r>
          </w:p>
        </w:tc>
        <w:tc>
          <w:tcPr>
            <w:tcW w:w="3505" w:type="dxa"/>
            <w:gridSpan w:val="2"/>
          </w:tcPr>
          <w:p w14:paraId="5D386E3C" w14:textId="55D73EA9" w:rsidR="00E14E2F" w:rsidRPr="00043C0C" w:rsidRDefault="00E14E2F" w:rsidP="00E14E2F">
            <w:pPr>
              <w:spacing w:after="120" w:line="276" w:lineRule="auto"/>
              <w:ind w:firstLine="567"/>
              <w:jc w:val="both"/>
              <w:rPr>
                <w:rFonts w:ascii="Times New Roman" w:hAnsi="Times New Roman" w:cs="Times New Roman"/>
                <w:sz w:val="24"/>
                <w:szCs w:val="24"/>
                <w:lang w:val="ro-RO"/>
              </w:rPr>
            </w:pPr>
            <w:r w:rsidRPr="00043C0C">
              <w:rPr>
                <w:rFonts w:ascii="Times New Roman" w:hAnsi="Times New Roman" w:cs="Times New Roman"/>
                <w:sz w:val="24"/>
                <w:szCs w:val="24"/>
                <w:lang w:val="ro-RO"/>
              </w:rPr>
              <w:lastRenderedPageBreak/>
              <w:t>Textul „</w:t>
            </w:r>
            <w:r w:rsidRPr="00043C0C">
              <w:rPr>
                <w:rFonts w:ascii="Times New Roman" w:hAnsi="Times New Roman" w:cs="Times New Roman"/>
                <w:i/>
                <w:iCs/>
                <w:sz w:val="24"/>
                <w:szCs w:val="24"/>
                <w:lang w:val="ro-RO"/>
              </w:rPr>
              <w:t>dar nu mai mult de 50 de mii lei la un obiect.</w:t>
            </w:r>
            <w:r w:rsidRPr="00043C0C">
              <w:rPr>
                <w:rFonts w:ascii="Times New Roman" w:hAnsi="Times New Roman" w:cs="Times New Roman"/>
                <w:sz w:val="24"/>
                <w:szCs w:val="24"/>
                <w:lang w:val="ro-RO"/>
              </w:rPr>
              <w:t>”, se exclude.</w:t>
            </w:r>
          </w:p>
          <w:p w14:paraId="2D74FB7E" w14:textId="77777777" w:rsidR="002A55B8" w:rsidRPr="00043C0C" w:rsidRDefault="002A55B8" w:rsidP="00BF379D">
            <w:pPr>
              <w:spacing w:line="276" w:lineRule="auto"/>
              <w:jc w:val="both"/>
              <w:rPr>
                <w:rFonts w:ascii="Times New Roman" w:hAnsi="Times New Roman" w:cs="Times New Roman"/>
                <w:bCs/>
                <w:sz w:val="24"/>
                <w:szCs w:val="24"/>
                <w:lang w:val="ro-RO"/>
              </w:rPr>
            </w:pPr>
          </w:p>
        </w:tc>
        <w:tc>
          <w:tcPr>
            <w:tcW w:w="4678" w:type="dxa"/>
          </w:tcPr>
          <w:p w14:paraId="7BE0ECC8" w14:textId="61597188" w:rsidR="002A55B8" w:rsidRPr="00043C0C" w:rsidRDefault="002A55B8" w:rsidP="00BF379D">
            <w:pPr>
              <w:spacing w:line="276" w:lineRule="auto"/>
              <w:ind w:firstLine="323"/>
              <w:jc w:val="both"/>
              <w:rPr>
                <w:rFonts w:ascii="Times New Roman" w:hAnsi="Times New Roman" w:cs="Times New Roman"/>
                <w:bCs/>
                <w:sz w:val="24"/>
                <w:szCs w:val="24"/>
              </w:rPr>
            </w:pPr>
            <w:r w:rsidRPr="00043C0C">
              <w:rPr>
                <w:rFonts w:ascii="Times New Roman" w:hAnsi="Times New Roman" w:cs="Times New Roman"/>
                <w:bCs/>
                <w:sz w:val="24"/>
                <w:szCs w:val="24"/>
                <w:lang w:val="ro-RO"/>
              </w:rPr>
              <w:t xml:space="preserve">2. Finanțarea SNDC se efectuează de la bugetul de stat. Investitorii sau beneficiarii construcțiilor, indiferent de tipul de proprietate, participă la finanțarea SDNC prin virarea  la bugetul de stat  a defalcărilor în mărime de 0,5 la sută din volumul investițiilor </w:t>
            </w:r>
            <w:r w:rsidRPr="00043C0C">
              <w:rPr>
                <w:rFonts w:ascii="Times New Roman" w:hAnsi="Times New Roman" w:cs="Times New Roman"/>
                <w:bCs/>
                <w:sz w:val="24"/>
                <w:szCs w:val="24"/>
                <w:lang w:val="ro-RO"/>
              </w:rPr>
              <w:lastRenderedPageBreak/>
              <w:t>în capitalul  fix pentru obiectele care nu sânt finanțate din bugetul public național.</w:t>
            </w:r>
          </w:p>
        </w:tc>
      </w:tr>
      <w:tr w:rsidR="00043C0C" w:rsidRPr="00043C0C" w14:paraId="75529E05" w14:textId="77777777" w:rsidTr="002B4073">
        <w:tc>
          <w:tcPr>
            <w:tcW w:w="1413" w:type="dxa"/>
          </w:tcPr>
          <w:p w14:paraId="7E416DA0" w14:textId="7E22B170" w:rsidR="002A55B8" w:rsidRPr="00043C0C" w:rsidRDefault="002A55B8" w:rsidP="00BF379D">
            <w:pPr>
              <w:spacing w:line="276" w:lineRule="auto"/>
              <w:jc w:val="center"/>
              <w:rPr>
                <w:rFonts w:ascii="Times New Roman" w:eastAsia="Calibri" w:hAnsi="Times New Roman" w:cs="Times New Roman"/>
                <w:b/>
                <w:sz w:val="24"/>
                <w:szCs w:val="24"/>
                <w:shd w:val="clear" w:color="auto" w:fill="FFFFFF"/>
              </w:rPr>
            </w:pPr>
            <w:r w:rsidRPr="00043C0C">
              <w:rPr>
                <w:rFonts w:ascii="Times New Roman" w:hAnsi="Times New Roman" w:cs="Times New Roman"/>
                <w:b/>
                <w:sz w:val="24"/>
                <w:szCs w:val="24"/>
              </w:rPr>
              <w:lastRenderedPageBreak/>
              <w:t>Pct. 3.</w:t>
            </w:r>
          </w:p>
        </w:tc>
        <w:tc>
          <w:tcPr>
            <w:tcW w:w="4149" w:type="dxa"/>
          </w:tcPr>
          <w:p w14:paraId="2F179055" w14:textId="28413385" w:rsidR="002A55B8" w:rsidRPr="00043C0C" w:rsidRDefault="002A55B8" w:rsidP="002A55B8">
            <w:pPr>
              <w:spacing w:line="276" w:lineRule="auto"/>
              <w:ind w:firstLine="322"/>
              <w:jc w:val="both"/>
              <w:rPr>
                <w:rFonts w:ascii="Times New Roman" w:hAnsi="Times New Roman" w:cs="Times New Roman"/>
                <w:bCs/>
                <w:sz w:val="24"/>
                <w:szCs w:val="24"/>
                <w:lang w:val="ro-RO"/>
              </w:rPr>
            </w:pPr>
            <w:r w:rsidRPr="00043C0C">
              <w:rPr>
                <w:rFonts w:ascii="Times New Roman" w:hAnsi="Times New Roman" w:cs="Times New Roman"/>
                <w:bCs/>
                <w:sz w:val="24"/>
                <w:szCs w:val="24"/>
                <w:lang w:val="ro-RO"/>
              </w:rPr>
              <w:t>3.Investitorii sau beneficiarii construcțiilor, indiferent de tipul de proprietate, cu excepția investitorilor și proprietarilor construcțiilor, care efectuează construcții din contul mijloacelor alocate din bugetul public național, trimestrial, odată cu plata lucrărilor executate, transferă la bugetul de stat mijloace pentru finanțarea SDNC, reieșind din volumul investițiilor în capitalul fix, efectuate în trimestrul respectiv.</w:t>
            </w:r>
          </w:p>
        </w:tc>
        <w:tc>
          <w:tcPr>
            <w:tcW w:w="3505" w:type="dxa"/>
            <w:gridSpan w:val="2"/>
          </w:tcPr>
          <w:p w14:paraId="78074FAB" w14:textId="3861FC2A" w:rsidR="00380EAD" w:rsidRPr="00043C0C" w:rsidRDefault="00380EAD" w:rsidP="00380EAD">
            <w:pPr>
              <w:spacing w:after="120" w:line="276" w:lineRule="auto"/>
              <w:ind w:firstLine="567"/>
              <w:jc w:val="both"/>
              <w:rPr>
                <w:rFonts w:ascii="Times New Roman" w:hAnsi="Times New Roman" w:cs="Times New Roman"/>
                <w:b/>
                <w:bCs/>
                <w:sz w:val="24"/>
                <w:szCs w:val="24"/>
                <w:lang w:val="ro-RO"/>
              </w:rPr>
            </w:pPr>
            <w:r w:rsidRPr="00043C0C">
              <w:rPr>
                <w:rFonts w:ascii="Times New Roman" w:hAnsi="Times New Roman" w:cs="Times New Roman"/>
                <w:sz w:val="24"/>
                <w:szCs w:val="24"/>
                <w:lang w:val="ro-RO"/>
              </w:rPr>
              <w:t>Cuvântul „</w:t>
            </w:r>
            <w:r w:rsidRPr="00043C0C">
              <w:rPr>
                <w:rFonts w:ascii="Times New Roman" w:hAnsi="Times New Roman" w:cs="Times New Roman"/>
                <w:i/>
                <w:iCs/>
                <w:sz w:val="24"/>
                <w:szCs w:val="24"/>
                <w:lang w:val="ro-RO"/>
              </w:rPr>
              <w:t>trimestrial</w:t>
            </w:r>
            <w:r w:rsidRPr="00043C0C">
              <w:rPr>
                <w:rFonts w:ascii="Times New Roman" w:hAnsi="Times New Roman" w:cs="Times New Roman"/>
                <w:sz w:val="24"/>
                <w:szCs w:val="24"/>
                <w:lang w:val="ro-RO"/>
              </w:rPr>
              <w:t>” se substituie cu cuvântul „</w:t>
            </w:r>
            <w:r w:rsidRPr="00043C0C">
              <w:rPr>
                <w:rFonts w:ascii="Times New Roman" w:hAnsi="Times New Roman" w:cs="Times New Roman"/>
                <w:i/>
                <w:iCs/>
                <w:sz w:val="24"/>
                <w:szCs w:val="24"/>
                <w:lang w:val="ro-RO"/>
              </w:rPr>
              <w:t>anual</w:t>
            </w:r>
            <w:r w:rsidRPr="00043C0C">
              <w:rPr>
                <w:rFonts w:ascii="Times New Roman" w:hAnsi="Times New Roman" w:cs="Times New Roman"/>
                <w:sz w:val="24"/>
                <w:szCs w:val="24"/>
                <w:lang w:val="ro-RO"/>
              </w:rPr>
              <w:t xml:space="preserve">”, iar cuvintele </w:t>
            </w:r>
            <w:r w:rsidRPr="00043C0C">
              <w:rPr>
                <w:rFonts w:ascii="Times New Roman" w:hAnsi="Times New Roman" w:cs="Times New Roman"/>
                <w:i/>
                <w:iCs/>
                <w:sz w:val="24"/>
                <w:szCs w:val="24"/>
                <w:lang w:val="ro-RO"/>
              </w:rPr>
              <w:t>„trimestrul respectiv</w:t>
            </w:r>
            <w:r w:rsidRPr="00043C0C">
              <w:rPr>
                <w:rFonts w:ascii="Times New Roman" w:hAnsi="Times New Roman" w:cs="Times New Roman"/>
                <w:sz w:val="24"/>
                <w:szCs w:val="24"/>
                <w:lang w:val="ro-RO"/>
              </w:rPr>
              <w:t>” se substituie cu cuvintele „</w:t>
            </w:r>
            <w:r w:rsidRPr="00043C0C">
              <w:rPr>
                <w:rFonts w:ascii="Times New Roman" w:hAnsi="Times New Roman" w:cs="Times New Roman"/>
                <w:i/>
                <w:iCs/>
                <w:sz w:val="24"/>
                <w:szCs w:val="24"/>
                <w:lang w:val="ro-RO"/>
              </w:rPr>
              <w:t>anul respectiv</w:t>
            </w:r>
            <w:r w:rsidRPr="00043C0C">
              <w:rPr>
                <w:rFonts w:ascii="Times New Roman" w:hAnsi="Times New Roman" w:cs="Times New Roman"/>
                <w:sz w:val="24"/>
                <w:szCs w:val="24"/>
                <w:lang w:val="ro-RO"/>
              </w:rPr>
              <w:t>”.</w:t>
            </w:r>
          </w:p>
          <w:p w14:paraId="3608D470" w14:textId="77777777" w:rsidR="002A55B8" w:rsidRPr="00043C0C" w:rsidRDefault="002A55B8" w:rsidP="00BF379D">
            <w:pPr>
              <w:spacing w:line="276" w:lineRule="auto"/>
              <w:jc w:val="both"/>
              <w:rPr>
                <w:rFonts w:ascii="Times New Roman" w:hAnsi="Times New Roman" w:cs="Times New Roman"/>
                <w:bCs/>
                <w:sz w:val="24"/>
                <w:szCs w:val="24"/>
                <w:lang w:val="ro-RO"/>
              </w:rPr>
            </w:pPr>
          </w:p>
        </w:tc>
        <w:tc>
          <w:tcPr>
            <w:tcW w:w="4678" w:type="dxa"/>
          </w:tcPr>
          <w:p w14:paraId="0BCA9213" w14:textId="17A996E9" w:rsidR="002A55B8" w:rsidRPr="00043C0C" w:rsidRDefault="00380EAD" w:rsidP="00380EAD">
            <w:pPr>
              <w:spacing w:line="276" w:lineRule="auto"/>
              <w:ind w:firstLine="323"/>
              <w:jc w:val="both"/>
              <w:rPr>
                <w:rFonts w:ascii="Times New Roman" w:hAnsi="Times New Roman" w:cs="Times New Roman"/>
                <w:bCs/>
                <w:sz w:val="24"/>
                <w:szCs w:val="24"/>
                <w:lang w:val="ro-RO"/>
              </w:rPr>
            </w:pPr>
            <w:r w:rsidRPr="00043C0C">
              <w:rPr>
                <w:rFonts w:ascii="Times New Roman" w:hAnsi="Times New Roman" w:cs="Times New Roman"/>
                <w:bCs/>
                <w:sz w:val="24"/>
                <w:szCs w:val="24"/>
                <w:lang w:val="ro-RO"/>
              </w:rPr>
              <w:t>3.Investitorii sau beneficiarii construcțiilor, indiferent de tipul de proprietate, cu excepția investitorilor și proprietarilor construcțiilor, care efectuează construcții din contul mijloacelor alocate din bugetul public național, anual, odată cu plata lucrărilor executate, transferă la bugetul de stat mijloace pentru finanțarea SDNC, reieșind din volumul investițiilor în capitalul fix, efectuate în anul respectiv.</w:t>
            </w:r>
          </w:p>
        </w:tc>
      </w:tr>
      <w:tr w:rsidR="00043C0C" w:rsidRPr="00043C0C" w14:paraId="2FEF20FA" w14:textId="77777777" w:rsidTr="002B4073">
        <w:tc>
          <w:tcPr>
            <w:tcW w:w="1413" w:type="dxa"/>
          </w:tcPr>
          <w:p w14:paraId="453E8441" w14:textId="3855BDF4" w:rsidR="006E5ED4" w:rsidRPr="00043C0C" w:rsidRDefault="006E5ED4" w:rsidP="00BF379D">
            <w:pPr>
              <w:spacing w:line="276" w:lineRule="auto"/>
              <w:jc w:val="center"/>
              <w:rPr>
                <w:rFonts w:ascii="Times New Roman" w:eastAsia="Calibri" w:hAnsi="Times New Roman" w:cs="Times New Roman"/>
                <w:b/>
                <w:sz w:val="24"/>
                <w:szCs w:val="24"/>
                <w:shd w:val="clear" w:color="auto" w:fill="FFFFFF"/>
              </w:rPr>
            </w:pPr>
            <w:r w:rsidRPr="00043C0C">
              <w:rPr>
                <w:rFonts w:ascii="Times New Roman" w:hAnsi="Times New Roman" w:cs="Times New Roman"/>
                <w:b/>
                <w:sz w:val="24"/>
                <w:szCs w:val="24"/>
              </w:rPr>
              <w:t xml:space="preserve">Pct. </w:t>
            </w:r>
            <w:r w:rsidR="00087832" w:rsidRPr="00043C0C">
              <w:rPr>
                <w:rFonts w:ascii="Times New Roman" w:hAnsi="Times New Roman" w:cs="Times New Roman"/>
                <w:b/>
                <w:sz w:val="24"/>
                <w:szCs w:val="24"/>
              </w:rPr>
              <w:t>12</w:t>
            </w:r>
          </w:p>
        </w:tc>
        <w:tc>
          <w:tcPr>
            <w:tcW w:w="4149" w:type="dxa"/>
          </w:tcPr>
          <w:p w14:paraId="0A647E32" w14:textId="58187ADD" w:rsidR="006E5ED4" w:rsidRPr="00043C0C" w:rsidRDefault="00C450EE" w:rsidP="00BF379D">
            <w:pPr>
              <w:spacing w:line="276" w:lineRule="auto"/>
              <w:ind w:firstLine="320"/>
              <w:jc w:val="both"/>
              <w:rPr>
                <w:rFonts w:ascii="Times New Roman" w:hAnsi="Times New Roman" w:cs="Times New Roman"/>
                <w:bCs/>
                <w:sz w:val="24"/>
                <w:szCs w:val="24"/>
              </w:rPr>
            </w:pPr>
            <w:r w:rsidRPr="00043C0C">
              <w:rPr>
                <w:rFonts w:ascii="Times New Roman" w:hAnsi="Times New Roman" w:cs="Times New Roman"/>
                <w:bCs/>
                <w:sz w:val="24"/>
                <w:szCs w:val="24"/>
              </w:rPr>
              <w:t xml:space="preserve">12. În cazul în care suma calculată este mai mare de 50,0 mii lei, transferurile se efectuează în limitele stabilite de art. 37 al Legii nr.721–XIII din 2 februarie 1996 privind calitatea în </w:t>
            </w:r>
            <w:r w:rsidR="007E1A4E" w:rsidRPr="00043C0C">
              <w:rPr>
                <w:rFonts w:ascii="Times New Roman" w:hAnsi="Times New Roman" w:cs="Times New Roman"/>
                <w:bCs/>
                <w:sz w:val="24"/>
                <w:szCs w:val="24"/>
              </w:rPr>
              <w:t>construcții</w:t>
            </w:r>
            <w:r w:rsidRPr="00043C0C">
              <w:rPr>
                <w:rFonts w:ascii="Times New Roman" w:hAnsi="Times New Roman" w:cs="Times New Roman"/>
                <w:bCs/>
                <w:sz w:val="24"/>
                <w:szCs w:val="24"/>
              </w:rPr>
              <w:t xml:space="preserve">, </w:t>
            </w:r>
            <w:proofErr w:type="spellStart"/>
            <w:r w:rsidRPr="00043C0C">
              <w:rPr>
                <w:rFonts w:ascii="Times New Roman" w:hAnsi="Times New Roman" w:cs="Times New Roman"/>
                <w:bCs/>
                <w:sz w:val="24"/>
                <w:szCs w:val="24"/>
              </w:rPr>
              <w:t>şi</w:t>
            </w:r>
            <w:proofErr w:type="spellEnd"/>
            <w:r w:rsidRPr="00043C0C">
              <w:rPr>
                <w:rFonts w:ascii="Times New Roman" w:hAnsi="Times New Roman" w:cs="Times New Roman"/>
                <w:bCs/>
                <w:sz w:val="24"/>
                <w:szCs w:val="24"/>
              </w:rPr>
              <w:t xml:space="preserve"> anume, în mărime de 50 de mii lei pentru fiecare obiectiv.</w:t>
            </w:r>
          </w:p>
        </w:tc>
        <w:tc>
          <w:tcPr>
            <w:tcW w:w="3505" w:type="dxa"/>
            <w:gridSpan w:val="2"/>
          </w:tcPr>
          <w:p w14:paraId="4C49E9B4" w14:textId="79C069DA" w:rsidR="006E5ED4" w:rsidRPr="00043C0C" w:rsidRDefault="007E1A4E" w:rsidP="00504646">
            <w:pPr>
              <w:spacing w:line="276" w:lineRule="auto"/>
              <w:ind w:firstLine="421"/>
              <w:jc w:val="both"/>
              <w:rPr>
                <w:rFonts w:ascii="Times New Roman" w:hAnsi="Times New Roman" w:cs="Times New Roman"/>
                <w:bCs/>
                <w:sz w:val="24"/>
                <w:szCs w:val="24"/>
                <w:lang w:val="ro-RO"/>
              </w:rPr>
            </w:pPr>
            <w:r w:rsidRPr="00043C0C">
              <w:rPr>
                <w:rFonts w:ascii="Times New Roman" w:hAnsi="Times New Roman" w:cs="Times New Roman"/>
                <w:i/>
                <w:iCs/>
                <w:sz w:val="24"/>
                <w:szCs w:val="24"/>
                <w:lang w:val="ro-RO"/>
              </w:rPr>
              <w:t>pct. 12 din Regulament se abrogă.</w:t>
            </w:r>
            <w:r w:rsidRPr="00043C0C">
              <w:rPr>
                <w:rFonts w:ascii="Times New Roman" w:hAnsi="Times New Roman" w:cs="Times New Roman"/>
                <w:sz w:val="24"/>
                <w:szCs w:val="24"/>
                <w:lang w:val="ro-RO"/>
              </w:rPr>
              <w:t xml:space="preserve"> (plafonul de 50 mii lei a fost exclus în baza art. 347 din </w:t>
            </w:r>
            <w:r w:rsidRPr="00043C0C">
              <w:rPr>
                <w:rFonts w:ascii="Times New Roman" w:hAnsi="Times New Roman" w:cs="Times New Roman"/>
                <w:bCs/>
                <w:sz w:val="24"/>
                <w:szCs w:val="24"/>
                <w:lang w:val="ro-RO"/>
              </w:rPr>
              <w:t xml:space="preserve"> Codul urbanismului și construcțiilor nr. 434/2023)</w:t>
            </w:r>
            <w:r w:rsidRPr="00043C0C">
              <w:rPr>
                <w:rFonts w:ascii="Times New Roman" w:hAnsi="Times New Roman" w:cs="Times New Roman"/>
                <w:sz w:val="24"/>
                <w:szCs w:val="24"/>
                <w:lang w:val="ro-RO"/>
              </w:rPr>
              <w:t xml:space="preserve"> .</w:t>
            </w:r>
          </w:p>
        </w:tc>
        <w:tc>
          <w:tcPr>
            <w:tcW w:w="4678" w:type="dxa"/>
          </w:tcPr>
          <w:p w14:paraId="4A97784E" w14:textId="3E2E52AB" w:rsidR="006E5ED4" w:rsidRPr="00043C0C" w:rsidRDefault="007E1A4E" w:rsidP="009028C2">
            <w:pPr>
              <w:spacing w:line="276" w:lineRule="auto"/>
              <w:ind w:firstLine="35"/>
              <w:jc w:val="center"/>
              <w:rPr>
                <w:rFonts w:ascii="Times New Roman" w:hAnsi="Times New Roman" w:cs="Times New Roman"/>
                <w:bCs/>
                <w:sz w:val="24"/>
                <w:szCs w:val="24"/>
              </w:rPr>
            </w:pPr>
            <w:r w:rsidRPr="00043C0C">
              <w:rPr>
                <w:rFonts w:ascii="Times New Roman" w:hAnsi="Times New Roman" w:cs="Times New Roman"/>
                <w:bCs/>
                <w:sz w:val="24"/>
                <w:szCs w:val="24"/>
              </w:rPr>
              <w:t>-</w:t>
            </w:r>
          </w:p>
        </w:tc>
      </w:tr>
      <w:tr w:rsidR="00043C0C" w:rsidRPr="00043C0C" w14:paraId="33955B7F" w14:textId="77777777" w:rsidTr="00172F0C">
        <w:tc>
          <w:tcPr>
            <w:tcW w:w="13745" w:type="dxa"/>
            <w:gridSpan w:val="5"/>
            <w:shd w:val="clear" w:color="auto" w:fill="D9D9D9" w:themeFill="background1" w:themeFillShade="D9"/>
          </w:tcPr>
          <w:p w14:paraId="2E52A51F" w14:textId="670C5544" w:rsidR="00A12F8D" w:rsidRPr="00043C0C" w:rsidRDefault="00504646" w:rsidP="00BF379D">
            <w:pPr>
              <w:pStyle w:val="ListParagraph"/>
              <w:numPr>
                <w:ilvl w:val="0"/>
                <w:numId w:val="1"/>
              </w:numPr>
              <w:spacing w:line="276" w:lineRule="auto"/>
              <w:jc w:val="center"/>
              <w:rPr>
                <w:rFonts w:ascii="Times New Roman" w:hAnsi="Times New Roman" w:cs="Times New Roman"/>
                <w:b/>
                <w:sz w:val="24"/>
                <w:szCs w:val="24"/>
              </w:rPr>
            </w:pPr>
            <w:r w:rsidRPr="00043C0C">
              <w:rPr>
                <w:rFonts w:ascii="Times New Roman" w:hAnsi="Times New Roman" w:cs="Times New Roman"/>
                <w:b/>
                <w:sz w:val="24"/>
                <w:szCs w:val="24"/>
              </w:rPr>
              <w:t xml:space="preserve">Hotărârea Guvernului nr. 284/2009 pentru aprobarea </w:t>
            </w:r>
            <w:r w:rsidR="00A12F8D" w:rsidRPr="00043C0C">
              <w:rPr>
                <w:rFonts w:ascii="Times New Roman" w:hAnsi="Times New Roman" w:cs="Times New Roman"/>
                <w:b/>
                <w:sz w:val="24"/>
                <w:szCs w:val="24"/>
              </w:rPr>
              <w:t>Regulil</w:t>
            </w:r>
            <w:r w:rsidRPr="00043C0C">
              <w:rPr>
                <w:rFonts w:ascii="Times New Roman" w:hAnsi="Times New Roman" w:cs="Times New Roman"/>
                <w:b/>
                <w:sz w:val="24"/>
                <w:szCs w:val="24"/>
              </w:rPr>
              <w:t>or</w:t>
            </w:r>
            <w:r w:rsidR="00A12F8D" w:rsidRPr="00043C0C">
              <w:rPr>
                <w:rFonts w:ascii="Times New Roman" w:hAnsi="Times New Roman" w:cs="Times New Roman"/>
                <w:b/>
                <w:sz w:val="24"/>
                <w:szCs w:val="24"/>
              </w:rPr>
              <w:t xml:space="preserve"> privind protecția rețelelor de comunicații electronice </w:t>
            </w:r>
            <w:proofErr w:type="spellStart"/>
            <w:r w:rsidR="00A12F8D" w:rsidRPr="00043C0C">
              <w:rPr>
                <w:rFonts w:ascii="Times New Roman" w:hAnsi="Times New Roman" w:cs="Times New Roman"/>
                <w:b/>
                <w:sz w:val="24"/>
                <w:szCs w:val="24"/>
              </w:rPr>
              <w:t>şi</w:t>
            </w:r>
            <w:proofErr w:type="spellEnd"/>
            <w:r w:rsidR="00A12F8D" w:rsidRPr="00043C0C">
              <w:rPr>
                <w:rFonts w:ascii="Times New Roman" w:hAnsi="Times New Roman" w:cs="Times New Roman"/>
                <w:b/>
                <w:sz w:val="24"/>
                <w:szCs w:val="24"/>
              </w:rPr>
              <w:t xml:space="preserve"> executarea lucrărilor în zonele de protecție </w:t>
            </w:r>
            <w:proofErr w:type="spellStart"/>
            <w:r w:rsidR="00A12F8D" w:rsidRPr="00043C0C">
              <w:rPr>
                <w:rFonts w:ascii="Times New Roman" w:hAnsi="Times New Roman" w:cs="Times New Roman"/>
                <w:b/>
                <w:sz w:val="24"/>
                <w:szCs w:val="24"/>
              </w:rPr>
              <w:t>şi</w:t>
            </w:r>
            <w:proofErr w:type="spellEnd"/>
            <w:r w:rsidR="00A12F8D" w:rsidRPr="00043C0C">
              <w:rPr>
                <w:rFonts w:ascii="Times New Roman" w:hAnsi="Times New Roman" w:cs="Times New Roman"/>
                <w:b/>
                <w:sz w:val="24"/>
                <w:szCs w:val="24"/>
              </w:rPr>
              <w:t xml:space="preserve"> pe traseele liniilor de comunicații electronice</w:t>
            </w:r>
          </w:p>
        </w:tc>
      </w:tr>
      <w:tr w:rsidR="00043C0C" w:rsidRPr="00043C0C" w14:paraId="07B1E1B5" w14:textId="77777777" w:rsidTr="002B4073">
        <w:tc>
          <w:tcPr>
            <w:tcW w:w="1413" w:type="dxa"/>
          </w:tcPr>
          <w:p w14:paraId="647D79A5" w14:textId="77777777" w:rsidR="00504646" w:rsidRPr="00043C0C" w:rsidRDefault="00504646" w:rsidP="00504646">
            <w:pPr>
              <w:spacing w:line="276" w:lineRule="auto"/>
              <w:jc w:val="center"/>
              <w:rPr>
                <w:rFonts w:ascii="Times New Roman" w:eastAsia="Calibri" w:hAnsi="Times New Roman" w:cs="Times New Roman"/>
                <w:b/>
                <w:sz w:val="24"/>
                <w:szCs w:val="24"/>
                <w:shd w:val="clear" w:color="auto" w:fill="FFFFFF"/>
              </w:rPr>
            </w:pPr>
            <w:r w:rsidRPr="00043C0C">
              <w:rPr>
                <w:rFonts w:ascii="Times New Roman" w:eastAsia="Calibri" w:hAnsi="Times New Roman" w:cs="Times New Roman"/>
                <w:b/>
                <w:sz w:val="24"/>
                <w:szCs w:val="24"/>
                <w:shd w:val="clear" w:color="auto" w:fill="FFFFFF"/>
              </w:rPr>
              <w:t xml:space="preserve">Clauza de </w:t>
            </w:r>
            <w:proofErr w:type="spellStart"/>
            <w:r w:rsidRPr="00043C0C">
              <w:rPr>
                <w:rFonts w:ascii="Times New Roman" w:eastAsia="Calibri" w:hAnsi="Times New Roman" w:cs="Times New Roman"/>
                <w:b/>
                <w:sz w:val="24"/>
                <w:szCs w:val="24"/>
                <w:shd w:val="clear" w:color="auto" w:fill="FFFFFF"/>
              </w:rPr>
              <w:t>doptare</w:t>
            </w:r>
            <w:proofErr w:type="spellEnd"/>
          </w:p>
          <w:p w14:paraId="4F3D2CAD" w14:textId="77777777" w:rsidR="00504646" w:rsidRPr="00043C0C" w:rsidRDefault="00504646" w:rsidP="00BF379D">
            <w:pPr>
              <w:spacing w:line="276" w:lineRule="auto"/>
              <w:rPr>
                <w:rFonts w:ascii="Times New Roman" w:hAnsi="Times New Roman" w:cs="Times New Roman"/>
                <w:b/>
                <w:sz w:val="24"/>
                <w:szCs w:val="24"/>
              </w:rPr>
            </w:pPr>
          </w:p>
        </w:tc>
        <w:tc>
          <w:tcPr>
            <w:tcW w:w="4149" w:type="dxa"/>
          </w:tcPr>
          <w:p w14:paraId="78E7C5E8" w14:textId="5644DA42" w:rsidR="00504646" w:rsidRPr="00043C0C" w:rsidRDefault="00504646" w:rsidP="00BF379D">
            <w:pPr>
              <w:spacing w:line="276" w:lineRule="auto"/>
              <w:ind w:firstLine="312"/>
              <w:jc w:val="both"/>
              <w:rPr>
                <w:rFonts w:ascii="Times New Roman" w:hAnsi="Times New Roman" w:cs="Times New Roman"/>
                <w:bCs/>
                <w:sz w:val="24"/>
                <w:szCs w:val="24"/>
              </w:rPr>
            </w:pPr>
            <w:r w:rsidRPr="00043C0C">
              <w:rPr>
                <w:rFonts w:ascii="Times New Roman" w:hAnsi="Times New Roman" w:cs="Times New Roman"/>
                <w:bCs/>
                <w:sz w:val="24"/>
                <w:szCs w:val="24"/>
              </w:rPr>
              <w:t>În conformitate cu alin. (6) al art. 17 din Legea comunicațiilor electronice nr.241-XVI din 15 noiembrie 2007 (Monitorul Oficial al Republicii Moldova, 2008, nr.51-54, art.155), Guvernul HOTĂRĂŞTE:</w:t>
            </w:r>
          </w:p>
        </w:tc>
        <w:tc>
          <w:tcPr>
            <w:tcW w:w="3505" w:type="dxa"/>
            <w:gridSpan w:val="2"/>
          </w:tcPr>
          <w:p w14:paraId="37EB10A4" w14:textId="0A040024" w:rsidR="00504646" w:rsidRPr="00043C0C" w:rsidRDefault="00504646" w:rsidP="007C3644">
            <w:pPr>
              <w:spacing w:after="120" w:line="276" w:lineRule="auto"/>
              <w:ind w:firstLine="421"/>
              <w:jc w:val="both"/>
              <w:rPr>
                <w:rFonts w:ascii="Times New Roman" w:hAnsi="Times New Roman" w:cs="Times New Roman"/>
                <w:sz w:val="24"/>
                <w:szCs w:val="24"/>
              </w:rPr>
            </w:pPr>
            <w:proofErr w:type="spellStart"/>
            <w:r w:rsidRPr="00043C0C">
              <w:rPr>
                <w:rFonts w:ascii="Times New Roman" w:hAnsi="Times New Roman" w:cs="Times New Roman"/>
                <w:sz w:val="24"/>
                <w:szCs w:val="24"/>
                <w:lang w:val="ro-RO"/>
              </w:rPr>
              <w:t>Textul</w:t>
            </w:r>
            <w:r w:rsidRPr="00043C0C">
              <w:rPr>
                <w:rFonts w:ascii="Times New Roman" w:hAnsi="Times New Roman" w:cs="Times New Roman"/>
                <w:i/>
                <w:iCs/>
                <w:sz w:val="24"/>
                <w:szCs w:val="24"/>
                <w:lang w:val="ro-RO"/>
              </w:rPr>
              <w:t>„alin</w:t>
            </w:r>
            <w:proofErr w:type="spellEnd"/>
            <w:r w:rsidRPr="00043C0C">
              <w:rPr>
                <w:rFonts w:ascii="Times New Roman" w:hAnsi="Times New Roman" w:cs="Times New Roman"/>
                <w:i/>
                <w:iCs/>
                <w:sz w:val="24"/>
                <w:szCs w:val="24"/>
                <w:lang w:val="ro-RO"/>
              </w:rPr>
              <w:t>. (6) al art. 17 din Legea comunicațiilor electronice nr.241-XVI din 15 noiembrie 2007 (Monitorul Oficial al Republicii Moldova, 2008, nr.51-54, art.155)”</w:t>
            </w:r>
            <w:r w:rsidRPr="00043C0C">
              <w:rPr>
                <w:rFonts w:ascii="Times New Roman" w:hAnsi="Times New Roman" w:cs="Times New Roman"/>
                <w:sz w:val="24"/>
                <w:szCs w:val="24"/>
              </w:rPr>
              <w:t xml:space="preserve"> cu modificările și completările ulterioare,</w:t>
            </w:r>
          </w:p>
          <w:p w14:paraId="6EA0460C" w14:textId="0E67FF75" w:rsidR="00504646" w:rsidRPr="00043C0C" w:rsidRDefault="00504646" w:rsidP="00504646">
            <w:pPr>
              <w:spacing w:after="120" w:line="276" w:lineRule="auto"/>
              <w:ind w:firstLine="421"/>
              <w:jc w:val="both"/>
              <w:rPr>
                <w:rFonts w:ascii="Times New Roman" w:hAnsi="Times New Roman" w:cs="Times New Roman"/>
                <w:i/>
                <w:iCs/>
                <w:sz w:val="24"/>
                <w:szCs w:val="24"/>
                <w:lang w:val="ro-RO"/>
              </w:rPr>
            </w:pPr>
            <w:r w:rsidRPr="00043C0C">
              <w:rPr>
                <w:rFonts w:ascii="Times New Roman" w:hAnsi="Times New Roman" w:cs="Times New Roman"/>
                <w:sz w:val="24"/>
                <w:szCs w:val="24"/>
              </w:rPr>
              <w:t xml:space="preserve"> se substituie cu textul </w:t>
            </w:r>
            <w:r w:rsidRPr="00043C0C">
              <w:rPr>
                <w:rFonts w:ascii="Times New Roman" w:hAnsi="Times New Roman" w:cs="Times New Roman"/>
                <w:i/>
                <w:iCs/>
                <w:sz w:val="24"/>
                <w:szCs w:val="24"/>
              </w:rPr>
              <w:t xml:space="preserve">„prevederile Legii </w:t>
            </w:r>
            <w:r w:rsidRPr="00043C0C">
              <w:rPr>
                <w:rFonts w:ascii="Times New Roman" w:hAnsi="Times New Roman" w:cs="Times New Roman"/>
                <w:i/>
                <w:iCs/>
                <w:sz w:val="24"/>
                <w:szCs w:val="24"/>
                <w:lang w:val="ro-RO"/>
              </w:rPr>
              <w:t xml:space="preserve">comunicațiilor </w:t>
            </w:r>
            <w:r w:rsidRPr="00043C0C">
              <w:rPr>
                <w:rFonts w:ascii="Times New Roman" w:hAnsi="Times New Roman" w:cs="Times New Roman"/>
                <w:i/>
                <w:iCs/>
                <w:sz w:val="24"/>
                <w:szCs w:val="24"/>
                <w:lang w:val="ro-RO"/>
              </w:rPr>
              <w:lastRenderedPageBreak/>
              <w:t>electronice nr. 72</w:t>
            </w:r>
            <w:r w:rsidR="007C3644">
              <w:rPr>
                <w:rFonts w:ascii="Times New Roman" w:hAnsi="Times New Roman" w:cs="Times New Roman"/>
                <w:i/>
                <w:iCs/>
                <w:sz w:val="24"/>
                <w:szCs w:val="24"/>
                <w:lang w:val="ro-RO"/>
              </w:rPr>
              <w:t>/</w:t>
            </w:r>
            <w:r w:rsidRPr="00043C0C">
              <w:rPr>
                <w:rFonts w:ascii="Times New Roman" w:hAnsi="Times New Roman" w:cs="Times New Roman"/>
                <w:i/>
                <w:iCs/>
                <w:sz w:val="24"/>
                <w:szCs w:val="24"/>
                <w:lang w:val="ro-RO"/>
              </w:rPr>
              <w:t>2025 (Monitorul Oficial al Republicii Moldova, 2025, nr. 226-228, art.266) ”.</w:t>
            </w:r>
          </w:p>
        </w:tc>
        <w:tc>
          <w:tcPr>
            <w:tcW w:w="4678" w:type="dxa"/>
          </w:tcPr>
          <w:p w14:paraId="15AC2270" w14:textId="257EB441" w:rsidR="00504646" w:rsidRPr="00043C0C" w:rsidRDefault="00504646" w:rsidP="00504646">
            <w:pPr>
              <w:spacing w:line="276" w:lineRule="auto"/>
              <w:ind w:firstLine="606"/>
              <w:jc w:val="both"/>
              <w:rPr>
                <w:rFonts w:ascii="Times New Roman" w:hAnsi="Times New Roman" w:cs="Times New Roman"/>
                <w:bCs/>
                <w:sz w:val="24"/>
                <w:szCs w:val="24"/>
              </w:rPr>
            </w:pPr>
            <w:r w:rsidRPr="00043C0C">
              <w:rPr>
                <w:rFonts w:ascii="Times New Roman" w:hAnsi="Times New Roman" w:cs="Times New Roman"/>
                <w:bCs/>
                <w:sz w:val="24"/>
                <w:szCs w:val="24"/>
              </w:rPr>
              <w:lastRenderedPageBreak/>
              <w:t xml:space="preserve">În conformitate cu </w:t>
            </w:r>
            <w:r w:rsidRPr="00043C0C">
              <w:rPr>
                <w:rFonts w:ascii="Times New Roman" w:hAnsi="Times New Roman" w:cs="Times New Roman"/>
                <w:sz w:val="24"/>
                <w:szCs w:val="24"/>
              </w:rPr>
              <w:t xml:space="preserve"> prevederile Legii </w:t>
            </w:r>
            <w:r w:rsidRPr="00043C0C">
              <w:rPr>
                <w:rFonts w:ascii="Times New Roman" w:hAnsi="Times New Roman" w:cs="Times New Roman"/>
                <w:sz w:val="24"/>
                <w:szCs w:val="24"/>
                <w:lang w:val="ro-RO"/>
              </w:rPr>
              <w:t>comunicațiilor electronice nr. 72</w:t>
            </w:r>
            <w:r w:rsidR="007C3644">
              <w:rPr>
                <w:rFonts w:ascii="Times New Roman" w:hAnsi="Times New Roman" w:cs="Times New Roman"/>
                <w:sz w:val="24"/>
                <w:szCs w:val="24"/>
                <w:lang w:val="ro-RO"/>
              </w:rPr>
              <w:t>/</w:t>
            </w:r>
            <w:r w:rsidRPr="00043C0C">
              <w:rPr>
                <w:rFonts w:ascii="Times New Roman" w:hAnsi="Times New Roman" w:cs="Times New Roman"/>
                <w:sz w:val="24"/>
                <w:szCs w:val="24"/>
                <w:lang w:val="ro-RO"/>
              </w:rPr>
              <w:t xml:space="preserve">2025 (Monitorul Oficial al Republicii Moldova, 2025, nr. 226-228, art.266),  </w:t>
            </w:r>
            <w:r w:rsidRPr="00043C0C">
              <w:rPr>
                <w:rFonts w:ascii="Times New Roman" w:hAnsi="Times New Roman" w:cs="Times New Roman"/>
                <w:bCs/>
                <w:sz w:val="24"/>
                <w:szCs w:val="24"/>
              </w:rPr>
              <w:t>Guvernul HOTĂRĂŞTE:</w:t>
            </w:r>
          </w:p>
        </w:tc>
      </w:tr>
      <w:tr w:rsidR="00043C0C" w:rsidRPr="00043C0C" w14:paraId="52FCFDBC" w14:textId="77777777" w:rsidTr="002B4073">
        <w:tc>
          <w:tcPr>
            <w:tcW w:w="1413" w:type="dxa"/>
          </w:tcPr>
          <w:p w14:paraId="1F421A36" w14:textId="60195B6B" w:rsidR="00A12F8D" w:rsidRPr="00043C0C" w:rsidRDefault="00D236B9" w:rsidP="00BF379D">
            <w:pPr>
              <w:spacing w:line="276" w:lineRule="auto"/>
              <w:rPr>
                <w:rFonts w:ascii="Times New Roman" w:hAnsi="Times New Roman" w:cs="Times New Roman"/>
                <w:b/>
                <w:sz w:val="24"/>
                <w:szCs w:val="24"/>
              </w:rPr>
            </w:pPr>
            <w:r w:rsidRPr="00043C0C">
              <w:rPr>
                <w:rFonts w:ascii="Times New Roman" w:hAnsi="Times New Roman" w:cs="Times New Roman"/>
                <w:b/>
                <w:sz w:val="24"/>
                <w:szCs w:val="24"/>
              </w:rPr>
              <w:t>P</w:t>
            </w:r>
            <w:r w:rsidR="00A12F8D" w:rsidRPr="00043C0C">
              <w:rPr>
                <w:rFonts w:ascii="Times New Roman" w:hAnsi="Times New Roman" w:cs="Times New Roman"/>
                <w:b/>
                <w:sz w:val="24"/>
                <w:szCs w:val="24"/>
              </w:rPr>
              <w:t>ct.</w:t>
            </w:r>
            <w:r w:rsidRPr="00043C0C">
              <w:rPr>
                <w:rFonts w:ascii="Times New Roman" w:hAnsi="Times New Roman" w:cs="Times New Roman"/>
                <w:b/>
                <w:sz w:val="24"/>
                <w:szCs w:val="24"/>
              </w:rPr>
              <w:t xml:space="preserve">3 </w:t>
            </w:r>
            <w:proofErr w:type="spellStart"/>
            <w:r w:rsidRPr="00043C0C">
              <w:rPr>
                <w:rFonts w:ascii="Times New Roman" w:hAnsi="Times New Roman" w:cs="Times New Roman"/>
                <w:b/>
                <w:sz w:val="24"/>
                <w:szCs w:val="24"/>
              </w:rPr>
              <w:t>subpct</w:t>
            </w:r>
            <w:proofErr w:type="spellEnd"/>
            <w:r w:rsidRPr="00043C0C">
              <w:rPr>
                <w:rFonts w:ascii="Times New Roman" w:hAnsi="Times New Roman" w:cs="Times New Roman"/>
                <w:b/>
                <w:sz w:val="24"/>
                <w:szCs w:val="24"/>
              </w:rPr>
              <w:t>. 3)</w:t>
            </w:r>
          </w:p>
        </w:tc>
        <w:tc>
          <w:tcPr>
            <w:tcW w:w="4149" w:type="dxa"/>
          </w:tcPr>
          <w:p w14:paraId="416EAE8B" w14:textId="32B5EDD5" w:rsidR="00040EDF" w:rsidRPr="00043C0C" w:rsidRDefault="00D236B9" w:rsidP="00BF379D">
            <w:pPr>
              <w:spacing w:line="276" w:lineRule="auto"/>
              <w:ind w:firstLine="312"/>
              <w:jc w:val="both"/>
              <w:rPr>
                <w:rFonts w:ascii="Times New Roman" w:hAnsi="Times New Roman" w:cs="Times New Roman"/>
                <w:bCs/>
                <w:sz w:val="24"/>
                <w:szCs w:val="24"/>
              </w:rPr>
            </w:pPr>
            <w:r w:rsidRPr="00043C0C">
              <w:rPr>
                <w:rFonts w:ascii="Times New Roman" w:hAnsi="Times New Roman" w:cs="Times New Roman"/>
                <w:bCs/>
                <w:sz w:val="24"/>
                <w:szCs w:val="24"/>
              </w:rPr>
              <w:t xml:space="preserve">3) toate lucrările în zona de protecție a rețelelor de comunicații electronice (lucrări de construcții, de terasament, sădirea plantațiilor multianuale </w:t>
            </w:r>
            <w:proofErr w:type="spellStart"/>
            <w:r w:rsidRPr="00043C0C">
              <w:rPr>
                <w:rFonts w:ascii="Times New Roman" w:hAnsi="Times New Roman" w:cs="Times New Roman"/>
                <w:bCs/>
                <w:sz w:val="24"/>
                <w:szCs w:val="24"/>
              </w:rPr>
              <w:t>şi</w:t>
            </w:r>
            <w:proofErr w:type="spellEnd"/>
            <w:r w:rsidRPr="00043C0C">
              <w:rPr>
                <w:rFonts w:ascii="Times New Roman" w:hAnsi="Times New Roman" w:cs="Times New Roman"/>
                <w:bCs/>
                <w:sz w:val="24"/>
                <w:szCs w:val="24"/>
              </w:rPr>
              <w:t xml:space="preserve"> alte lucrări ce prevăd înlăturarea sau săparea solului la o adâncime mai mare de 0,3 m)  se îndeplinesc numai în baza unui acord cu proprietarul liniilor de cablu, al elementelor de suport ale liniilor, instalațiilor de comunicații electronice sau întreprinderea ce asigură exploatarea lor </w:t>
            </w:r>
            <w:proofErr w:type="spellStart"/>
            <w:r w:rsidRPr="00043C0C">
              <w:rPr>
                <w:rFonts w:ascii="Times New Roman" w:hAnsi="Times New Roman" w:cs="Times New Roman"/>
                <w:bCs/>
                <w:sz w:val="24"/>
                <w:szCs w:val="24"/>
              </w:rPr>
              <w:t>şi</w:t>
            </w:r>
            <w:proofErr w:type="spellEnd"/>
            <w:r w:rsidRPr="00043C0C">
              <w:rPr>
                <w:rFonts w:ascii="Times New Roman" w:hAnsi="Times New Roman" w:cs="Times New Roman"/>
                <w:bCs/>
                <w:sz w:val="24"/>
                <w:szCs w:val="24"/>
              </w:rPr>
              <w:t>, concomitent, după caz, în baza autorizației de construire, eliberate de către autoritățile administrației publice locale în conformitate cu prevederile Legii nr. 163 din 9 iulie 2010 privind autorizarea executării lucrărilor de construcție.</w:t>
            </w:r>
          </w:p>
        </w:tc>
        <w:tc>
          <w:tcPr>
            <w:tcW w:w="3505" w:type="dxa"/>
            <w:gridSpan w:val="2"/>
          </w:tcPr>
          <w:p w14:paraId="462A60EF" w14:textId="77777777" w:rsidR="00D236B9" w:rsidRPr="00043C0C" w:rsidRDefault="00D236B9" w:rsidP="00BF379D">
            <w:pPr>
              <w:spacing w:after="120" w:line="276" w:lineRule="auto"/>
              <w:ind w:firstLine="421"/>
              <w:jc w:val="both"/>
              <w:rPr>
                <w:rFonts w:ascii="Times New Roman" w:hAnsi="Times New Roman" w:cs="Times New Roman"/>
                <w:bCs/>
                <w:sz w:val="24"/>
                <w:szCs w:val="24"/>
                <w:lang w:val="ro-RO"/>
              </w:rPr>
            </w:pPr>
            <w:r w:rsidRPr="00043C0C">
              <w:rPr>
                <w:rFonts w:ascii="Times New Roman" w:hAnsi="Times New Roman" w:cs="Times New Roman"/>
                <w:bCs/>
                <w:sz w:val="24"/>
                <w:szCs w:val="24"/>
                <w:lang w:val="ro-RO"/>
              </w:rPr>
              <w:t xml:space="preserve">Textul </w:t>
            </w:r>
            <w:r w:rsidRPr="00043C0C">
              <w:rPr>
                <w:rFonts w:ascii="Times New Roman" w:hAnsi="Times New Roman" w:cs="Times New Roman"/>
                <w:bCs/>
                <w:i/>
                <w:iCs/>
                <w:sz w:val="24"/>
                <w:szCs w:val="24"/>
                <w:lang w:val="ro-RO"/>
              </w:rPr>
              <w:t>„Legii nr. 163 din 9 iulie 2010 privind autorizarea executării lucrărilor de construcție”</w:t>
            </w:r>
            <w:r w:rsidRPr="00043C0C">
              <w:rPr>
                <w:rFonts w:ascii="Times New Roman" w:hAnsi="Times New Roman" w:cs="Times New Roman"/>
                <w:bCs/>
                <w:sz w:val="24"/>
                <w:szCs w:val="24"/>
                <w:lang w:val="ro-RO"/>
              </w:rPr>
              <w:t xml:space="preserve"> </w:t>
            </w:r>
          </w:p>
          <w:p w14:paraId="70A1C3DA" w14:textId="28F47B49" w:rsidR="00D236B9" w:rsidRPr="00043C0C" w:rsidRDefault="00D236B9" w:rsidP="00BF379D">
            <w:pPr>
              <w:spacing w:after="120" w:line="276" w:lineRule="auto"/>
              <w:jc w:val="both"/>
              <w:rPr>
                <w:rFonts w:ascii="Times New Roman" w:hAnsi="Times New Roman" w:cs="Times New Roman"/>
                <w:bCs/>
                <w:i/>
                <w:iCs/>
                <w:sz w:val="24"/>
                <w:szCs w:val="24"/>
                <w:lang w:val="ro-RO"/>
              </w:rPr>
            </w:pPr>
            <w:r w:rsidRPr="00043C0C">
              <w:rPr>
                <w:rFonts w:ascii="Times New Roman" w:hAnsi="Times New Roman" w:cs="Times New Roman"/>
                <w:bCs/>
                <w:sz w:val="24"/>
                <w:szCs w:val="24"/>
                <w:lang w:val="ro-RO"/>
              </w:rPr>
              <w:t xml:space="preserve">se substituie cu textul </w:t>
            </w:r>
            <w:r w:rsidRPr="00043C0C">
              <w:rPr>
                <w:rFonts w:ascii="Times New Roman" w:hAnsi="Times New Roman" w:cs="Times New Roman"/>
                <w:bCs/>
                <w:i/>
                <w:iCs/>
                <w:sz w:val="24"/>
                <w:szCs w:val="24"/>
                <w:lang w:val="ro-RO"/>
              </w:rPr>
              <w:t>„Codului urbanismului și construcțiilor nr. 434/2023”.</w:t>
            </w:r>
          </w:p>
          <w:p w14:paraId="1DADCE6F" w14:textId="77777777" w:rsidR="00A12F8D" w:rsidRPr="00043C0C" w:rsidRDefault="00A12F8D" w:rsidP="00BF379D">
            <w:pPr>
              <w:spacing w:line="276" w:lineRule="auto"/>
              <w:jc w:val="both"/>
              <w:rPr>
                <w:rFonts w:ascii="Times New Roman" w:hAnsi="Times New Roman" w:cs="Times New Roman"/>
                <w:bCs/>
                <w:sz w:val="24"/>
                <w:szCs w:val="24"/>
                <w:lang w:val="ro-RO"/>
              </w:rPr>
            </w:pPr>
          </w:p>
          <w:p w14:paraId="215CD95E" w14:textId="77777777" w:rsidR="00A113DF" w:rsidRPr="00043C0C" w:rsidRDefault="00A113DF" w:rsidP="00BF379D">
            <w:pPr>
              <w:spacing w:line="276" w:lineRule="auto"/>
              <w:jc w:val="both"/>
              <w:rPr>
                <w:rFonts w:ascii="Times New Roman" w:hAnsi="Times New Roman" w:cs="Times New Roman"/>
                <w:bCs/>
                <w:sz w:val="24"/>
                <w:szCs w:val="24"/>
                <w:lang w:val="ro-RO"/>
              </w:rPr>
            </w:pPr>
          </w:p>
          <w:p w14:paraId="018E7798" w14:textId="5A14F256" w:rsidR="00A113DF" w:rsidRPr="00043C0C" w:rsidRDefault="00A113DF" w:rsidP="00BF379D">
            <w:pPr>
              <w:spacing w:line="276" w:lineRule="auto"/>
              <w:jc w:val="both"/>
              <w:rPr>
                <w:rFonts w:ascii="Times New Roman" w:hAnsi="Times New Roman" w:cs="Times New Roman"/>
                <w:bCs/>
                <w:sz w:val="24"/>
                <w:szCs w:val="24"/>
                <w:lang w:val="ro-RO"/>
              </w:rPr>
            </w:pPr>
          </w:p>
        </w:tc>
        <w:tc>
          <w:tcPr>
            <w:tcW w:w="4678" w:type="dxa"/>
          </w:tcPr>
          <w:p w14:paraId="10D192E4" w14:textId="6ADB6437" w:rsidR="00A12F8D" w:rsidRPr="00043C0C" w:rsidRDefault="00D236B9" w:rsidP="00BF379D">
            <w:pPr>
              <w:spacing w:line="276" w:lineRule="auto"/>
              <w:jc w:val="both"/>
              <w:rPr>
                <w:rFonts w:ascii="Times New Roman" w:hAnsi="Times New Roman" w:cs="Times New Roman"/>
                <w:bCs/>
                <w:sz w:val="24"/>
                <w:szCs w:val="24"/>
              </w:rPr>
            </w:pPr>
            <w:r w:rsidRPr="00043C0C">
              <w:rPr>
                <w:rFonts w:ascii="Times New Roman" w:hAnsi="Times New Roman" w:cs="Times New Roman"/>
                <w:bCs/>
                <w:sz w:val="24"/>
                <w:szCs w:val="24"/>
              </w:rPr>
              <w:t xml:space="preserve">3) toate lucrările în zona de protecție a rețelelor de comunicații electronice (lucrări de construcții, de terasament, sădirea plantațiilor multianuale </w:t>
            </w:r>
            <w:proofErr w:type="spellStart"/>
            <w:r w:rsidRPr="00043C0C">
              <w:rPr>
                <w:rFonts w:ascii="Times New Roman" w:hAnsi="Times New Roman" w:cs="Times New Roman"/>
                <w:bCs/>
                <w:sz w:val="24"/>
                <w:szCs w:val="24"/>
              </w:rPr>
              <w:t>şi</w:t>
            </w:r>
            <w:proofErr w:type="spellEnd"/>
            <w:r w:rsidRPr="00043C0C">
              <w:rPr>
                <w:rFonts w:ascii="Times New Roman" w:hAnsi="Times New Roman" w:cs="Times New Roman"/>
                <w:bCs/>
                <w:sz w:val="24"/>
                <w:szCs w:val="24"/>
              </w:rPr>
              <w:t xml:space="preserve"> alte lucrări ce prevăd înlăturarea sau săparea solului la o adâncime mai mare de 0,3 m)  se îndeplinesc numai în baza unui acord cu proprietarul liniilor de cablu, al elementelor de suport ale liniilor, instalațiilor de comunicații electronice sau întreprinderea ce asigură exploatarea lor </w:t>
            </w:r>
            <w:proofErr w:type="spellStart"/>
            <w:r w:rsidRPr="00043C0C">
              <w:rPr>
                <w:rFonts w:ascii="Times New Roman" w:hAnsi="Times New Roman" w:cs="Times New Roman"/>
                <w:bCs/>
                <w:sz w:val="24"/>
                <w:szCs w:val="24"/>
              </w:rPr>
              <w:t>şi</w:t>
            </w:r>
            <w:proofErr w:type="spellEnd"/>
            <w:r w:rsidRPr="00043C0C">
              <w:rPr>
                <w:rFonts w:ascii="Times New Roman" w:hAnsi="Times New Roman" w:cs="Times New Roman"/>
                <w:bCs/>
                <w:sz w:val="24"/>
                <w:szCs w:val="24"/>
              </w:rPr>
              <w:t xml:space="preserve">, concomitent, după caz, în baza autorizației de construire, eliberate de către autoritățile administrației publice locale în conformitate cu prevederile </w:t>
            </w:r>
            <w:r w:rsidRPr="00043C0C">
              <w:rPr>
                <w:rFonts w:ascii="Times New Roman" w:hAnsi="Times New Roman" w:cs="Times New Roman"/>
                <w:bCs/>
                <w:sz w:val="24"/>
                <w:szCs w:val="24"/>
                <w:lang w:val="ro-RO"/>
              </w:rPr>
              <w:t xml:space="preserve"> Codului urbanismului și construcțiilor nr. 434/2023.</w:t>
            </w:r>
          </w:p>
        </w:tc>
      </w:tr>
      <w:tr w:rsidR="00043C0C" w:rsidRPr="00043C0C" w14:paraId="27AB2A7B" w14:textId="77777777" w:rsidTr="00172F0C">
        <w:tc>
          <w:tcPr>
            <w:tcW w:w="13745" w:type="dxa"/>
            <w:gridSpan w:val="5"/>
            <w:shd w:val="clear" w:color="auto" w:fill="D9D9D9" w:themeFill="background1" w:themeFillShade="D9"/>
          </w:tcPr>
          <w:p w14:paraId="0192F476" w14:textId="6A99893B" w:rsidR="002B4073" w:rsidRPr="00043C0C" w:rsidRDefault="002B4073" w:rsidP="002B4073">
            <w:pPr>
              <w:pStyle w:val="ListParagraph"/>
              <w:numPr>
                <w:ilvl w:val="0"/>
                <w:numId w:val="1"/>
              </w:numPr>
              <w:spacing w:line="276" w:lineRule="auto"/>
              <w:jc w:val="center"/>
              <w:rPr>
                <w:rFonts w:ascii="Times New Roman" w:hAnsi="Times New Roman" w:cs="Times New Roman"/>
                <w:b/>
                <w:bCs/>
                <w:sz w:val="24"/>
                <w:szCs w:val="24"/>
              </w:rPr>
            </w:pPr>
            <w:r w:rsidRPr="00043C0C">
              <w:rPr>
                <w:rFonts w:ascii="Times New Roman" w:hAnsi="Times New Roman" w:cs="Times New Roman"/>
                <w:b/>
                <w:bCs/>
                <w:sz w:val="24"/>
                <w:szCs w:val="24"/>
                <w:lang w:val="ro-RO"/>
              </w:rPr>
              <w:t xml:space="preserve">Conceptul tehnic al Sistemului informațional automatizat </w:t>
            </w:r>
            <w:r w:rsidR="003C50A2" w:rsidRPr="003C50A2">
              <w:rPr>
                <w:rFonts w:ascii="Times New Roman" w:hAnsi="Times New Roman" w:cs="Times New Roman"/>
                <w:b/>
                <w:sz w:val="24"/>
                <w:szCs w:val="24"/>
                <w:lang w:val="ro-RO"/>
              </w:rPr>
              <w:t>„</w:t>
            </w:r>
            <w:r w:rsidRPr="00043C0C">
              <w:rPr>
                <w:rFonts w:ascii="Times New Roman" w:hAnsi="Times New Roman" w:cs="Times New Roman"/>
                <w:b/>
                <w:bCs/>
                <w:sz w:val="24"/>
                <w:szCs w:val="24"/>
                <w:lang w:val="ro-RO"/>
              </w:rPr>
              <w:t xml:space="preserve">Registrul geologic de stat”, </w:t>
            </w:r>
          </w:p>
          <w:p w14:paraId="1A2F67BB" w14:textId="6E7B0C47" w:rsidR="00A12F8D" w:rsidRPr="00043C0C" w:rsidRDefault="00A12F8D" w:rsidP="002B4073">
            <w:pPr>
              <w:pStyle w:val="ListParagraph"/>
              <w:spacing w:line="276" w:lineRule="auto"/>
              <w:ind w:left="1637"/>
              <w:jc w:val="center"/>
              <w:rPr>
                <w:rFonts w:ascii="Times New Roman" w:hAnsi="Times New Roman" w:cs="Times New Roman"/>
                <w:b/>
                <w:bCs/>
                <w:sz w:val="24"/>
                <w:szCs w:val="24"/>
              </w:rPr>
            </w:pPr>
            <w:r w:rsidRPr="00043C0C">
              <w:rPr>
                <w:rFonts w:ascii="Times New Roman" w:hAnsi="Times New Roman" w:cs="Times New Roman"/>
                <w:b/>
                <w:bCs/>
                <w:sz w:val="24"/>
                <w:szCs w:val="24"/>
              </w:rPr>
              <w:t>aprobat prin Hotărârea  Guvernului nr.1003/2010</w:t>
            </w:r>
          </w:p>
        </w:tc>
      </w:tr>
      <w:tr w:rsidR="00043C0C" w:rsidRPr="00043C0C" w14:paraId="6A71B077" w14:textId="77777777" w:rsidTr="002B4073">
        <w:tc>
          <w:tcPr>
            <w:tcW w:w="1413" w:type="dxa"/>
          </w:tcPr>
          <w:p w14:paraId="348387E3" w14:textId="4A509309" w:rsidR="002B4073" w:rsidRPr="00043C0C" w:rsidRDefault="002B4073" w:rsidP="002B4073">
            <w:pPr>
              <w:spacing w:line="276" w:lineRule="auto"/>
              <w:rPr>
                <w:rFonts w:ascii="Times New Roman" w:hAnsi="Times New Roman" w:cs="Times New Roman"/>
                <w:b/>
                <w:sz w:val="24"/>
                <w:szCs w:val="24"/>
                <w:lang w:val="ro-RO"/>
              </w:rPr>
            </w:pPr>
            <w:r w:rsidRPr="00043C0C">
              <w:rPr>
                <w:rFonts w:ascii="Times New Roman" w:hAnsi="Times New Roman" w:cs="Times New Roman"/>
                <w:b/>
                <w:sz w:val="24"/>
                <w:szCs w:val="24"/>
                <w:lang w:val="ro-RO"/>
              </w:rPr>
              <w:t xml:space="preserve">Pct. 6 </w:t>
            </w:r>
            <w:proofErr w:type="spellStart"/>
            <w:r w:rsidRPr="00043C0C">
              <w:rPr>
                <w:rFonts w:ascii="Times New Roman" w:hAnsi="Times New Roman" w:cs="Times New Roman"/>
                <w:b/>
                <w:sz w:val="24"/>
                <w:szCs w:val="24"/>
                <w:lang w:val="ro-RO"/>
              </w:rPr>
              <w:t>subpct</w:t>
            </w:r>
            <w:proofErr w:type="spellEnd"/>
            <w:r w:rsidRPr="00043C0C">
              <w:rPr>
                <w:rFonts w:ascii="Times New Roman" w:hAnsi="Times New Roman" w:cs="Times New Roman"/>
                <w:b/>
                <w:sz w:val="24"/>
                <w:szCs w:val="24"/>
                <w:lang w:val="ro-RO"/>
              </w:rPr>
              <w:t>. 1)</w:t>
            </w:r>
          </w:p>
        </w:tc>
        <w:tc>
          <w:tcPr>
            <w:tcW w:w="4149" w:type="dxa"/>
          </w:tcPr>
          <w:p w14:paraId="3500E5B5" w14:textId="513830C6" w:rsidR="002B4073" w:rsidRPr="00043C0C" w:rsidRDefault="002B4073" w:rsidP="002B4073">
            <w:pPr>
              <w:spacing w:line="276" w:lineRule="auto"/>
              <w:ind w:firstLine="312"/>
              <w:jc w:val="both"/>
              <w:rPr>
                <w:rFonts w:ascii="Times New Roman" w:hAnsi="Times New Roman" w:cs="Times New Roman"/>
                <w:bCs/>
                <w:sz w:val="24"/>
                <w:szCs w:val="24"/>
                <w:shd w:val="clear" w:color="auto" w:fill="FFFFFF"/>
                <w:lang w:val="en-US"/>
              </w:rPr>
            </w:pPr>
            <w:r w:rsidRPr="00043C0C">
              <w:rPr>
                <w:rFonts w:ascii="Times New Roman" w:hAnsi="Times New Roman" w:cs="Times New Roman"/>
                <w:bCs/>
                <w:sz w:val="24"/>
                <w:szCs w:val="24"/>
                <w:shd w:val="clear" w:color="auto" w:fill="FFFFFF"/>
              </w:rPr>
              <w:t>1)</w:t>
            </w:r>
            <w:r w:rsidRPr="00043C0C">
              <w:rPr>
                <w:rFonts w:ascii="Times New Roman" w:hAnsi="Times New Roman" w:cs="Times New Roman"/>
                <w:sz w:val="24"/>
                <w:szCs w:val="24"/>
                <w:lang w:val="ro-RO"/>
              </w:rPr>
              <w:t xml:space="preserve"> Codul funciar nr. 828-XII din 25 decembrie 1991 (republicat în Monitorul Oficial al Republicii Moldova, 2001, nr. 107, art. 817)</w:t>
            </w:r>
            <w:r w:rsidRPr="00043C0C">
              <w:rPr>
                <w:rFonts w:ascii="Times New Roman" w:hAnsi="Times New Roman" w:cs="Times New Roman"/>
                <w:bCs/>
                <w:sz w:val="24"/>
                <w:szCs w:val="24"/>
                <w:shd w:val="clear" w:color="auto" w:fill="FFFFFF"/>
              </w:rPr>
              <w:t>;</w:t>
            </w:r>
          </w:p>
        </w:tc>
        <w:tc>
          <w:tcPr>
            <w:tcW w:w="3505" w:type="dxa"/>
            <w:gridSpan w:val="2"/>
          </w:tcPr>
          <w:p w14:paraId="64F1F8FA" w14:textId="2902EAB1" w:rsidR="002B4073" w:rsidRPr="00043C0C" w:rsidRDefault="002B4073" w:rsidP="002B4073">
            <w:pPr>
              <w:spacing w:after="120" w:line="276" w:lineRule="auto"/>
              <w:ind w:firstLine="567"/>
              <w:jc w:val="both"/>
              <w:rPr>
                <w:rFonts w:ascii="Times New Roman" w:hAnsi="Times New Roman" w:cs="Times New Roman"/>
                <w:sz w:val="24"/>
                <w:szCs w:val="24"/>
                <w:lang w:val="ro-RO"/>
              </w:rPr>
            </w:pPr>
            <w:r w:rsidRPr="00043C0C">
              <w:rPr>
                <w:rFonts w:ascii="Times New Roman" w:hAnsi="Times New Roman" w:cs="Times New Roman"/>
                <w:sz w:val="24"/>
                <w:szCs w:val="24"/>
                <w:lang w:val="ro-RO"/>
              </w:rPr>
              <w:t xml:space="preserve">Textul </w:t>
            </w:r>
            <w:r w:rsidRPr="00043C0C">
              <w:rPr>
                <w:rFonts w:ascii="Times New Roman" w:hAnsi="Times New Roman" w:cs="Times New Roman"/>
                <w:i/>
                <w:iCs/>
                <w:sz w:val="24"/>
                <w:szCs w:val="24"/>
                <w:lang w:val="ro-RO"/>
              </w:rPr>
              <w:t>„Codul funciar nr. 828-XII din 25 decembrie 1991 (Monitorul Oficial al Republicii Moldova, 2001, nr. 107, art. 817);”</w:t>
            </w:r>
            <w:r w:rsidRPr="00043C0C">
              <w:rPr>
                <w:rFonts w:ascii="Times New Roman" w:hAnsi="Times New Roman" w:cs="Times New Roman"/>
                <w:sz w:val="24"/>
                <w:szCs w:val="24"/>
                <w:lang w:val="ro-RO"/>
              </w:rPr>
              <w:t xml:space="preserve">, </w:t>
            </w:r>
          </w:p>
          <w:p w14:paraId="7E792D36" w14:textId="7F717CD5" w:rsidR="002B4073" w:rsidRPr="00043C0C" w:rsidRDefault="002B4073" w:rsidP="002B4073">
            <w:pPr>
              <w:spacing w:after="120" w:line="276" w:lineRule="auto"/>
              <w:jc w:val="both"/>
              <w:rPr>
                <w:rFonts w:ascii="Times New Roman" w:hAnsi="Times New Roman" w:cs="Times New Roman"/>
                <w:bCs/>
                <w:sz w:val="24"/>
                <w:szCs w:val="24"/>
                <w:lang w:val="ro-RO"/>
              </w:rPr>
            </w:pPr>
            <w:r w:rsidRPr="00043C0C">
              <w:rPr>
                <w:rFonts w:ascii="Times New Roman" w:hAnsi="Times New Roman" w:cs="Times New Roman"/>
                <w:sz w:val="24"/>
                <w:szCs w:val="24"/>
                <w:lang w:val="ro-RO"/>
              </w:rPr>
              <w:t xml:space="preserve">se substituite cu textul </w:t>
            </w:r>
            <w:r w:rsidRPr="00043C0C">
              <w:rPr>
                <w:rFonts w:ascii="Times New Roman" w:hAnsi="Times New Roman" w:cs="Times New Roman"/>
                <w:i/>
                <w:iCs/>
                <w:sz w:val="24"/>
                <w:szCs w:val="24"/>
                <w:lang w:val="ro-RO"/>
              </w:rPr>
              <w:t>„Codul funciar nr. 22 din 15</w:t>
            </w:r>
            <w:r w:rsidR="00BD492D">
              <w:rPr>
                <w:rFonts w:ascii="Times New Roman" w:hAnsi="Times New Roman" w:cs="Times New Roman"/>
                <w:i/>
                <w:iCs/>
                <w:sz w:val="24"/>
                <w:szCs w:val="24"/>
                <w:lang w:val="ro-RO"/>
              </w:rPr>
              <w:t>/</w:t>
            </w:r>
            <w:r w:rsidRPr="00043C0C">
              <w:rPr>
                <w:rFonts w:ascii="Times New Roman" w:hAnsi="Times New Roman" w:cs="Times New Roman"/>
                <w:i/>
                <w:iCs/>
                <w:sz w:val="24"/>
                <w:szCs w:val="24"/>
                <w:lang w:val="ro-RO"/>
              </w:rPr>
              <w:t xml:space="preserve">2024 (Publicat în Monitorul Oficial al </w:t>
            </w:r>
            <w:r w:rsidRPr="00043C0C">
              <w:rPr>
                <w:rFonts w:ascii="Times New Roman" w:hAnsi="Times New Roman" w:cs="Times New Roman"/>
                <w:i/>
                <w:iCs/>
                <w:sz w:val="24"/>
                <w:szCs w:val="24"/>
                <w:lang w:val="ro-RO"/>
              </w:rPr>
              <w:lastRenderedPageBreak/>
              <w:t>Republicii Moldova, 2024, nr. 93-95, art. 137);”</w:t>
            </w:r>
          </w:p>
        </w:tc>
        <w:tc>
          <w:tcPr>
            <w:tcW w:w="4678" w:type="dxa"/>
          </w:tcPr>
          <w:p w14:paraId="09C8765E" w14:textId="10F1BAF9" w:rsidR="002B4073" w:rsidRPr="00043C0C" w:rsidRDefault="002B4073" w:rsidP="002B4073">
            <w:pPr>
              <w:spacing w:line="276" w:lineRule="auto"/>
              <w:ind w:firstLine="323"/>
              <w:jc w:val="both"/>
              <w:rPr>
                <w:rFonts w:ascii="Times New Roman" w:hAnsi="Times New Roman" w:cs="Times New Roman"/>
                <w:bCs/>
                <w:sz w:val="24"/>
                <w:szCs w:val="24"/>
                <w:shd w:val="clear" w:color="auto" w:fill="FFFFFF"/>
              </w:rPr>
            </w:pPr>
            <w:r w:rsidRPr="00043C0C">
              <w:rPr>
                <w:rFonts w:ascii="Times New Roman" w:hAnsi="Times New Roman" w:cs="Times New Roman"/>
                <w:bCs/>
                <w:sz w:val="24"/>
                <w:szCs w:val="24"/>
                <w:shd w:val="clear" w:color="auto" w:fill="FFFFFF"/>
              </w:rPr>
              <w:lastRenderedPageBreak/>
              <w:t>1)</w:t>
            </w:r>
            <w:r w:rsidRPr="00043C0C">
              <w:rPr>
                <w:rFonts w:ascii="Times New Roman" w:hAnsi="Times New Roman" w:cs="Times New Roman"/>
                <w:sz w:val="24"/>
                <w:szCs w:val="24"/>
                <w:lang w:val="ro-RO"/>
              </w:rPr>
              <w:t xml:space="preserve"> </w:t>
            </w:r>
            <w:r w:rsidRPr="00043C0C">
              <w:rPr>
                <w:rFonts w:ascii="Times New Roman" w:hAnsi="Times New Roman" w:cs="Times New Roman"/>
                <w:i/>
                <w:iCs/>
                <w:sz w:val="24"/>
                <w:szCs w:val="24"/>
                <w:lang w:val="ro-RO"/>
              </w:rPr>
              <w:t>„</w:t>
            </w:r>
            <w:r w:rsidRPr="00043C0C">
              <w:rPr>
                <w:rFonts w:ascii="Times New Roman" w:hAnsi="Times New Roman" w:cs="Times New Roman"/>
                <w:sz w:val="24"/>
                <w:szCs w:val="24"/>
                <w:lang w:val="ro-RO"/>
              </w:rPr>
              <w:t>Codul funciar nr. 22 din 15</w:t>
            </w:r>
            <w:r w:rsidR="00BD492D">
              <w:rPr>
                <w:rFonts w:ascii="Times New Roman" w:hAnsi="Times New Roman" w:cs="Times New Roman"/>
                <w:sz w:val="24"/>
                <w:szCs w:val="24"/>
                <w:lang w:val="ro-RO"/>
              </w:rPr>
              <w:t>/</w:t>
            </w:r>
            <w:r w:rsidRPr="00043C0C">
              <w:rPr>
                <w:rFonts w:ascii="Times New Roman" w:hAnsi="Times New Roman" w:cs="Times New Roman"/>
                <w:sz w:val="24"/>
                <w:szCs w:val="24"/>
                <w:lang w:val="ro-RO"/>
              </w:rPr>
              <w:t>2024 (Monitorul Oficial al Republicii Moldova, 2024, nr. 93-95, art. 137)</w:t>
            </w:r>
            <w:r w:rsidRPr="00043C0C">
              <w:rPr>
                <w:rFonts w:ascii="Times New Roman" w:hAnsi="Times New Roman" w:cs="Times New Roman"/>
                <w:bCs/>
                <w:sz w:val="24"/>
                <w:szCs w:val="24"/>
                <w:shd w:val="clear" w:color="auto" w:fill="FFFFFF"/>
              </w:rPr>
              <w:t>;</w:t>
            </w:r>
          </w:p>
        </w:tc>
      </w:tr>
      <w:tr w:rsidR="00043C0C" w:rsidRPr="00043C0C" w14:paraId="36546DE6" w14:textId="77777777" w:rsidTr="002B4073">
        <w:tc>
          <w:tcPr>
            <w:tcW w:w="1413" w:type="dxa"/>
          </w:tcPr>
          <w:p w14:paraId="4D907B17" w14:textId="0ED5077E" w:rsidR="002B4073" w:rsidRPr="00043C0C" w:rsidRDefault="002B4073" w:rsidP="002B4073">
            <w:pPr>
              <w:spacing w:line="276" w:lineRule="auto"/>
              <w:rPr>
                <w:rFonts w:ascii="Times New Roman" w:hAnsi="Times New Roman" w:cs="Times New Roman"/>
                <w:b/>
                <w:sz w:val="24"/>
                <w:szCs w:val="24"/>
                <w:lang w:val="ro-RO"/>
              </w:rPr>
            </w:pPr>
            <w:r w:rsidRPr="00043C0C">
              <w:rPr>
                <w:rFonts w:ascii="Times New Roman" w:hAnsi="Times New Roman" w:cs="Times New Roman"/>
                <w:b/>
                <w:sz w:val="24"/>
                <w:szCs w:val="24"/>
                <w:lang w:val="ro-RO"/>
              </w:rPr>
              <w:t xml:space="preserve">Pct. 6 </w:t>
            </w:r>
            <w:proofErr w:type="spellStart"/>
            <w:r w:rsidRPr="00043C0C">
              <w:rPr>
                <w:rFonts w:ascii="Times New Roman" w:hAnsi="Times New Roman" w:cs="Times New Roman"/>
                <w:b/>
                <w:sz w:val="24"/>
                <w:szCs w:val="24"/>
                <w:lang w:val="ro-RO"/>
              </w:rPr>
              <w:t>subpct</w:t>
            </w:r>
            <w:proofErr w:type="spellEnd"/>
            <w:r w:rsidRPr="00043C0C">
              <w:rPr>
                <w:rFonts w:ascii="Times New Roman" w:hAnsi="Times New Roman" w:cs="Times New Roman"/>
                <w:b/>
                <w:sz w:val="24"/>
                <w:szCs w:val="24"/>
                <w:lang w:val="ro-RO"/>
              </w:rPr>
              <w:t>. 2)</w:t>
            </w:r>
          </w:p>
        </w:tc>
        <w:tc>
          <w:tcPr>
            <w:tcW w:w="4149" w:type="dxa"/>
          </w:tcPr>
          <w:p w14:paraId="3ACEF919" w14:textId="0B412E29" w:rsidR="002B4073" w:rsidRPr="00043C0C" w:rsidRDefault="002B4073" w:rsidP="002B4073">
            <w:pPr>
              <w:spacing w:line="276" w:lineRule="auto"/>
              <w:ind w:firstLine="312"/>
              <w:jc w:val="both"/>
              <w:rPr>
                <w:rFonts w:ascii="Times New Roman" w:hAnsi="Times New Roman" w:cs="Times New Roman"/>
                <w:bCs/>
                <w:sz w:val="24"/>
                <w:szCs w:val="24"/>
                <w:shd w:val="clear" w:color="auto" w:fill="FFFFFF"/>
              </w:rPr>
            </w:pPr>
            <w:r w:rsidRPr="00043C0C">
              <w:rPr>
                <w:rFonts w:ascii="Times New Roman" w:hAnsi="Times New Roman" w:cs="Times New Roman"/>
                <w:bCs/>
                <w:sz w:val="24"/>
                <w:szCs w:val="24"/>
                <w:shd w:val="clear" w:color="auto" w:fill="FFFFFF"/>
              </w:rPr>
              <w:t>2)</w:t>
            </w:r>
            <w:r w:rsidRPr="00043C0C">
              <w:rPr>
                <w:rFonts w:ascii="Times New Roman" w:hAnsi="Times New Roman" w:cs="Times New Roman"/>
                <w:sz w:val="24"/>
                <w:szCs w:val="24"/>
                <w:lang w:val="ro-RO"/>
              </w:rPr>
              <w:t xml:space="preserve"> Codul apelor al Republicii Moldova nr.1532-XII din 22 iunie 1993 (Monitorul Parlamentului, 1993, nr. 10, art. 287)</w:t>
            </w:r>
            <w:r w:rsidRPr="00043C0C">
              <w:rPr>
                <w:rFonts w:ascii="Times New Roman" w:hAnsi="Times New Roman" w:cs="Times New Roman"/>
                <w:bCs/>
                <w:sz w:val="24"/>
                <w:szCs w:val="24"/>
                <w:shd w:val="clear" w:color="auto" w:fill="FFFFFF"/>
              </w:rPr>
              <w:t>;</w:t>
            </w:r>
          </w:p>
        </w:tc>
        <w:tc>
          <w:tcPr>
            <w:tcW w:w="3505" w:type="dxa"/>
            <w:gridSpan w:val="2"/>
          </w:tcPr>
          <w:p w14:paraId="0798E013" w14:textId="07CA3094" w:rsidR="002B4073" w:rsidRPr="00043C0C" w:rsidRDefault="002B4073" w:rsidP="002B4073">
            <w:pPr>
              <w:spacing w:after="120" w:line="276" w:lineRule="auto"/>
              <w:ind w:firstLine="567"/>
              <w:jc w:val="both"/>
              <w:rPr>
                <w:rFonts w:ascii="Times New Roman" w:hAnsi="Times New Roman" w:cs="Times New Roman"/>
                <w:sz w:val="24"/>
                <w:szCs w:val="24"/>
                <w:lang w:val="ro-RO"/>
              </w:rPr>
            </w:pPr>
            <w:r w:rsidRPr="00043C0C">
              <w:rPr>
                <w:rFonts w:ascii="Times New Roman" w:hAnsi="Times New Roman" w:cs="Times New Roman"/>
                <w:sz w:val="24"/>
                <w:szCs w:val="24"/>
                <w:lang w:val="ro-RO"/>
              </w:rPr>
              <w:t xml:space="preserve">Textul </w:t>
            </w:r>
            <w:r w:rsidRPr="00043C0C">
              <w:rPr>
                <w:rFonts w:ascii="Times New Roman" w:hAnsi="Times New Roman" w:cs="Times New Roman"/>
                <w:i/>
                <w:iCs/>
                <w:sz w:val="24"/>
                <w:szCs w:val="24"/>
                <w:lang w:val="ro-RO"/>
              </w:rPr>
              <w:t>„Codul apelor al Republicii Moldova nr.1532-XII din 22 iunie 1993 (Monitorul Parlamentului, 1993, nr. 10, art. 287);”,</w:t>
            </w:r>
            <w:r w:rsidRPr="00043C0C">
              <w:rPr>
                <w:rFonts w:ascii="Times New Roman" w:hAnsi="Times New Roman" w:cs="Times New Roman"/>
                <w:sz w:val="24"/>
                <w:szCs w:val="24"/>
                <w:lang w:val="ro-RO"/>
              </w:rPr>
              <w:t xml:space="preserve"> </w:t>
            </w:r>
          </w:p>
          <w:p w14:paraId="31370275" w14:textId="6FF254A6" w:rsidR="002B4073" w:rsidRPr="00043C0C" w:rsidRDefault="002B4073" w:rsidP="002B4073">
            <w:pPr>
              <w:spacing w:after="120" w:line="276" w:lineRule="auto"/>
              <w:jc w:val="both"/>
              <w:rPr>
                <w:rFonts w:ascii="Times New Roman" w:hAnsi="Times New Roman" w:cs="Times New Roman"/>
                <w:i/>
                <w:iCs/>
                <w:sz w:val="24"/>
                <w:szCs w:val="24"/>
                <w:lang w:val="ro-RO"/>
              </w:rPr>
            </w:pPr>
            <w:r w:rsidRPr="00043C0C">
              <w:rPr>
                <w:rFonts w:ascii="Times New Roman" w:hAnsi="Times New Roman" w:cs="Times New Roman"/>
                <w:sz w:val="24"/>
                <w:szCs w:val="24"/>
                <w:lang w:val="ro-RO"/>
              </w:rPr>
              <w:t xml:space="preserve">se substituite cu textul </w:t>
            </w:r>
            <w:r w:rsidRPr="00043C0C">
              <w:rPr>
                <w:rFonts w:ascii="Times New Roman" w:hAnsi="Times New Roman" w:cs="Times New Roman"/>
                <w:i/>
                <w:iCs/>
                <w:sz w:val="24"/>
                <w:szCs w:val="24"/>
                <w:lang w:val="ro-RO"/>
              </w:rPr>
              <w:t>„Legea apelor nr. 272</w:t>
            </w:r>
            <w:r w:rsidR="004D17DE">
              <w:rPr>
                <w:rFonts w:ascii="Times New Roman" w:hAnsi="Times New Roman" w:cs="Times New Roman"/>
                <w:i/>
                <w:iCs/>
                <w:sz w:val="24"/>
                <w:szCs w:val="24"/>
                <w:lang w:val="ro-RO"/>
              </w:rPr>
              <w:t>/</w:t>
            </w:r>
            <w:r w:rsidRPr="00043C0C">
              <w:rPr>
                <w:rFonts w:ascii="Times New Roman" w:hAnsi="Times New Roman" w:cs="Times New Roman"/>
                <w:i/>
                <w:iCs/>
                <w:sz w:val="24"/>
                <w:szCs w:val="24"/>
                <w:lang w:val="ro-RO"/>
              </w:rPr>
              <w:t>2011 (Monitorul Oficial al Republicii Moldova, 2012, nr. 81, art. 264);”</w:t>
            </w:r>
          </w:p>
        </w:tc>
        <w:tc>
          <w:tcPr>
            <w:tcW w:w="4678" w:type="dxa"/>
          </w:tcPr>
          <w:p w14:paraId="26661C32" w14:textId="3EA66807" w:rsidR="002B4073" w:rsidRPr="00043C0C" w:rsidRDefault="002B4073" w:rsidP="002B4073">
            <w:pPr>
              <w:spacing w:line="276" w:lineRule="auto"/>
              <w:ind w:firstLine="323"/>
              <w:jc w:val="both"/>
              <w:rPr>
                <w:rFonts w:ascii="Times New Roman" w:hAnsi="Times New Roman" w:cs="Times New Roman"/>
                <w:bCs/>
                <w:sz w:val="24"/>
                <w:szCs w:val="24"/>
                <w:shd w:val="clear" w:color="auto" w:fill="FFFFFF"/>
              </w:rPr>
            </w:pPr>
            <w:r w:rsidRPr="00043C0C">
              <w:rPr>
                <w:rFonts w:ascii="Times New Roman" w:hAnsi="Times New Roman" w:cs="Times New Roman"/>
                <w:bCs/>
                <w:sz w:val="24"/>
                <w:szCs w:val="24"/>
                <w:shd w:val="clear" w:color="auto" w:fill="FFFFFF"/>
              </w:rPr>
              <w:t>2)</w:t>
            </w:r>
            <w:r w:rsidRPr="00043C0C">
              <w:rPr>
                <w:rFonts w:ascii="Times New Roman" w:hAnsi="Times New Roman" w:cs="Times New Roman"/>
                <w:sz w:val="24"/>
                <w:szCs w:val="24"/>
                <w:lang w:val="ro-RO"/>
              </w:rPr>
              <w:t xml:space="preserve"> „Legea apelor nr. 272</w:t>
            </w:r>
            <w:r w:rsidR="004D17DE">
              <w:rPr>
                <w:rFonts w:ascii="Times New Roman" w:hAnsi="Times New Roman" w:cs="Times New Roman"/>
                <w:sz w:val="24"/>
                <w:szCs w:val="24"/>
                <w:lang w:val="ro-RO"/>
              </w:rPr>
              <w:t>/</w:t>
            </w:r>
            <w:r w:rsidRPr="00043C0C">
              <w:rPr>
                <w:rFonts w:ascii="Times New Roman" w:hAnsi="Times New Roman" w:cs="Times New Roman"/>
                <w:sz w:val="24"/>
                <w:szCs w:val="24"/>
                <w:lang w:val="ro-RO"/>
              </w:rPr>
              <w:t>2011 (Monitorul Oficial al Republicii Moldova, 2012, nr. 81, art. 264)</w:t>
            </w:r>
            <w:r w:rsidRPr="00043C0C">
              <w:rPr>
                <w:rFonts w:ascii="Times New Roman" w:hAnsi="Times New Roman" w:cs="Times New Roman"/>
                <w:bCs/>
                <w:sz w:val="24"/>
                <w:szCs w:val="24"/>
                <w:shd w:val="clear" w:color="auto" w:fill="FFFFFF"/>
              </w:rPr>
              <w:t>;</w:t>
            </w:r>
          </w:p>
        </w:tc>
      </w:tr>
      <w:tr w:rsidR="00043C0C" w:rsidRPr="00043C0C" w14:paraId="4F608E40" w14:textId="77777777" w:rsidTr="002B4073">
        <w:tc>
          <w:tcPr>
            <w:tcW w:w="1413" w:type="dxa"/>
          </w:tcPr>
          <w:p w14:paraId="53B2B88F" w14:textId="4A79E4A7" w:rsidR="002B4073" w:rsidRPr="00312085" w:rsidRDefault="002B4073" w:rsidP="002B4073">
            <w:pPr>
              <w:spacing w:line="276" w:lineRule="auto"/>
              <w:rPr>
                <w:rFonts w:ascii="Times New Roman" w:hAnsi="Times New Roman" w:cs="Times New Roman"/>
                <w:b/>
                <w:sz w:val="24"/>
                <w:szCs w:val="24"/>
                <w:lang w:val="ro-RO"/>
              </w:rPr>
            </w:pPr>
            <w:r w:rsidRPr="00312085">
              <w:rPr>
                <w:rFonts w:ascii="Times New Roman" w:hAnsi="Times New Roman" w:cs="Times New Roman"/>
                <w:b/>
                <w:sz w:val="24"/>
                <w:szCs w:val="24"/>
                <w:lang w:val="ro-RO"/>
              </w:rPr>
              <w:t xml:space="preserve">Pct. 6 </w:t>
            </w:r>
            <w:proofErr w:type="spellStart"/>
            <w:r w:rsidRPr="00312085">
              <w:rPr>
                <w:rFonts w:ascii="Times New Roman" w:hAnsi="Times New Roman" w:cs="Times New Roman"/>
                <w:b/>
                <w:sz w:val="24"/>
                <w:szCs w:val="24"/>
                <w:lang w:val="ro-RO"/>
              </w:rPr>
              <w:t>subpct</w:t>
            </w:r>
            <w:proofErr w:type="spellEnd"/>
            <w:r w:rsidRPr="00312085">
              <w:rPr>
                <w:rFonts w:ascii="Times New Roman" w:hAnsi="Times New Roman" w:cs="Times New Roman"/>
                <w:b/>
                <w:sz w:val="24"/>
                <w:szCs w:val="24"/>
                <w:lang w:val="ro-RO"/>
              </w:rPr>
              <w:t>. 3)</w:t>
            </w:r>
          </w:p>
        </w:tc>
        <w:tc>
          <w:tcPr>
            <w:tcW w:w="4149" w:type="dxa"/>
          </w:tcPr>
          <w:p w14:paraId="0A5F32E6" w14:textId="4A1DB100" w:rsidR="002B4073" w:rsidRPr="00312085" w:rsidRDefault="002B4073" w:rsidP="002B4073">
            <w:pPr>
              <w:tabs>
                <w:tab w:val="left" w:pos="988"/>
              </w:tabs>
              <w:spacing w:line="276" w:lineRule="auto"/>
              <w:ind w:firstLine="312"/>
              <w:jc w:val="both"/>
              <w:rPr>
                <w:rFonts w:ascii="Times New Roman" w:hAnsi="Times New Roman" w:cs="Times New Roman"/>
                <w:bCs/>
                <w:sz w:val="24"/>
                <w:szCs w:val="24"/>
                <w:shd w:val="clear" w:color="auto" w:fill="FFFFFF"/>
              </w:rPr>
            </w:pPr>
            <w:r w:rsidRPr="00312085">
              <w:rPr>
                <w:rFonts w:ascii="Times New Roman" w:hAnsi="Times New Roman" w:cs="Times New Roman"/>
                <w:bCs/>
                <w:sz w:val="24"/>
                <w:szCs w:val="24"/>
                <w:shd w:val="clear" w:color="auto" w:fill="FFFFFF"/>
              </w:rPr>
              <w:t>3)</w:t>
            </w:r>
            <w:r w:rsidRPr="00312085">
              <w:rPr>
                <w:rFonts w:ascii="Times New Roman" w:hAnsi="Times New Roman" w:cs="Times New Roman"/>
                <w:sz w:val="24"/>
                <w:szCs w:val="24"/>
                <w:lang w:val="ro-RO"/>
              </w:rPr>
              <w:t xml:space="preserve"> Codul subsolului nr. 3-XVI din 2 februarie 2009 (Monitorul Oficial al Republicii Moldova, 2009, nr. 75-77, art. 197)</w:t>
            </w:r>
            <w:r w:rsidRPr="00312085">
              <w:rPr>
                <w:rFonts w:ascii="Times New Roman" w:hAnsi="Times New Roman" w:cs="Times New Roman"/>
                <w:bCs/>
                <w:sz w:val="24"/>
                <w:szCs w:val="24"/>
                <w:shd w:val="clear" w:color="auto" w:fill="FFFFFF"/>
              </w:rPr>
              <w:t>;</w:t>
            </w:r>
            <w:r w:rsidRPr="00312085">
              <w:rPr>
                <w:rFonts w:ascii="Times New Roman" w:hAnsi="Times New Roman" w:cs="Times New Roman"/>
                <w:bCs/>
                <w:sz w:val="24"/>
                <w:szCs w:val="24"/>
                <w:shd w:val="clear" w:color="auto" w:fill="FFFFFF"/>
              </w:rPr>
              <w:tab/>
            </w:r>
          </w:p>
        </w:tc>
        <w:tc>
          <w:tcPr>
            <w:tcW w:w="3505" w:type="dxa"/>
            <w:gridSpan w:val="2"/>
          </w:tcPr>
          <w:p w14:paraId="4509FD9A" w14:textId="77777777" w:rsidR="002B4073" w:rsidRPr="00312085" w:rsidRDefault="002B4073" w:rsidP="002B4073">
            <w:pPr>
              <w:spacing w:after="120" w:line="276" w:lineRule="auto"/>
              <w:ind w:firstLine="567"/>
              <w:jc w:val="both"/>
              <w:rPr>
                <w:rFonts w:ascii="Times New Roman" w:hAnsi="Times New Roman" w:cs="Times New Roman"/>
                <w:i/>
                <w:iCs/>
                <w:sz w:val="24"/>
                <w:szCs w:val="24"/>
                <w:lang w:val="ro-RO"/>
              </w:rPr>
            </w:pPr>
            <w:r w:rsidRPr="00312085">
              <w:rPr>
                <w:rFonts w:ascii="Times New Roman" w:hAnsi="Times New Roman" w:cs="Times New Roman"/>
                <w:sz w:val="24"/>
                <w:szCs w:val="24"/>
                <w:lang w:val="ro-RO"/>
              </w:rPr>
              <w:t>Textul „</w:t>
            </w:r>
            <w:r w:rsidRPr="00312085">
              <w:rPr>
                <w:rFonts w:ascii="Times New Roman" w:hAnsi="Times New Roman" w:cs="Times New Roman"/>
                <w:i/>
                <w:iCs/>
                <w:sz w:val="24"/>
                <w:szCs w:val="24"/>
                <w:lang w:val="ro-RO"/>
              </w:rPr>
              <w:t>Codul subsolului nr. 3-XVI din 2 februarie 2009 (Monitorul Oficial al Republicii Moldova, 2009, nr. 75-77, art. 197)”,</w:t>
            </w:r>
          </w:p>
          <w:p w14:paraId="01305915" w14:textId="5C95554E" w:rsidR="002B4073" w:rsidRPr="00312085" w:rsidRDefault="002B4073" w:rsidP="002B4073">
            <w:pPr>
              <w:spacing w:after="120" w:line="276" w:lineRule="auto"/>
              <w:jc w:val="both"/>
              <w:rPr>
                <w:rFonts w:ascii="Times New Roman" w:hAnsi="Times New Roman" w:cs="Times New Roman"/>
                <w:sz w:val="24"/>
                <w:szCs w:val="24"/>
                <w:lang w:val="ro-RO"/>
              </w:rPr>
            </w:pPr>
            <w:r w:rsidRPr="00312085">
              <w:rPr>
                <w:rFonts w:ascii="Times New Roman" w:hAnsi="Times New Roman" w:cs="Times New Roman"/>
                <w:sz w:val="24"/>
                <w:szCs w:val="24"/>
                <w:lang w:val="ro-RO"/>
              </w:rPr>
              <w:t xml:space="preserve">se substituite cu </w:t>
            </w:r>
            <w:r w:rsidRPr="00312085">
              <w:rPr>
                <w:rFonts w:ascii="Times New Roman" w:hAnsi="Times New Roman" w:cs="Times New Roman"/>
                <w:i/>
                <w:iCs/>
                <w:sz w:val="24"/>
                <w:szCs w:val="24"/>
                <w:lang w:val="ro-RO"/>
              </w:rPr>
              <w:t>textul „Codul subsolului nr. 246</w:t>
            </w:r>
            <w:r w:rsidR="00312085" w:rsidRPr="00312085">
              <w:rPr>
                <w:rFonts w:ascii="Times New Roman" w:hAnsi="Times New Roman" w:cs="Times New Roman"/>
                <w:i/>
                <w:iCs/>
                <w:sz w:val="24"/>
                <w:szCs w:val="24"/>
                <w:lang w:val="ro-RO"/>
              </w:rPr>
              <w:t>/</w:t>
            </w:r>
            <w:r w:rsidRPr="00312085">
              <w:rPr>
                <w:rFonts w:ascii="Times New Roman" w:hAnsi="Times New Roman" w:cs="Times New Roman"/>
                <w:i/>
                <w:iCs/>
                <w:sz w:val="24"/>
                <w:szCs w:val="24"/>
                <w:lang w:val="ro-RO"/>
              </w:rPr>
              <w:t>2024 (Monitorul Oficial al Republicii Moldova, 2024, nr. 498 - 500, art. 678)”</w:t>
            </w:r>
          </w:p>
        </w:tc>
        <w:tc>
          <w:tcPr>
            <w:tcW w:w="4678" w:type="dxa"/>
          </w:tcPr>
          <w:p w14:paraId="36D61E98" w14:textId="5D4FF447" w:rsidR="002B4073" w:rsidRPr="00312085" w:rsidRDefault="002B4073" w:rsidP="002B4073">
            <w:pPr>
              <w:spacing w:line="276" w:lineRule="auto"/>
              <w:ind w:firstLine="323"/>
              <w:jc w:val="both"/>
              <w:rPr>
                <w:rFonts w:ascii="Times New Roman" w:hAnsi="Times New Roman" w:cs="Times New Roman"/>
                <w:bCs/>
                <w:sz w:val="24"/>
                <w:szCs w:val="24"/>
                <w:shd w:val="clear" w:color="auto" w:fill="FFFFFF"/>
              </w:rPr>
            </w:pPr>
            <w:r w:rsidRPr="00312085">
              <w:rPr>
                <w:rFonts w:ascii="Times New Roman" w:hAnsi="Times New Roman" w:cs="Times New Roman"/>
                <w:bCs/>
                <w:sz w:val="24"/>
                <w:szCs w:val="24"/>
                <w:shd w:val="clear" w:color="auto" w:fill="FFFFFF"/>
              </w:rPr>
              <w:t>3)</w:t>
            </w:r>
            <w:r w:rsidRPr="00312085">
              <w:rPr>
                <w:rFonts w:ascii="Times New Roman" w:hAnsi="Times New Roman" w:cs="Times New Roman"/>
                <w:sz w:val="24"/>
                <w:szCs w:val="24"/>
                <w:lang w:val="ro-RO"/>
              </w:rPr>
              <w:t xml:space="preserve">  Codul subsolului nr. 246</w:t>
            </w:r>
            <w:r w:rsidR="00312085" w:rsidRPr="00312085">
              <w:rPr>
                <w:rFonts w:ascii="Times New Roman" w:hAnsi="Times New Roman" w:cs="Times New Roman"/>
                <w:sz w:val="24"/>
                <w:szCs w:val="24"/>
                <w:lang w:val="ro-RO"/>
              </w:rPr>
              <w:t>/</w:t>
            </w:r>
            <w:r w:rsidRPr="00312085">
              <w:rPr>
                <w:rFonts w:ascii="Times New Roman" w:hAnsi="Times New Roman" w:cs="Times New Roman"/>
                <w:sz w:val="24"/>
                <w:szCs w:val="24"/>
                <w:lang w:val="ro-RO"/>
              </w:rPr>
              <w:t>2024 (Monitorul Oficial al Republicii Moldova, 2024, nr. 498 - 500, art. 678)</w:t>
            </w:r>
            <w:r w:rsidRPr="00312085">
              <w:rPr>
                <w:rFonts w:ascii="Times New Roman" w:hAnsi="Times New Roman" w:cs="Times New Roman"/>
                <w:bCs/>
                <w:sz w:val="24"/>
                <w:szCs w:val="24"/>
                <w:shd w:val="clear" w:color="auto" w:fill="FFFFFF"/>
              </w:rPr>
              <w:t>;</w:t>
            </w:r>
            <w:r w:rsidRPr="00312085">
              <w:rPr>
                <w:rFonts w:ascii="Times New Roman" w:hAnsi="Times New Roman" w:cs="Times New Roman"/>
                <w:bCs/>
                <w:sz w:val="24"/>
                <w:szCs w:val="24"/>
                <w:shd w:val="clear" w:color="auto" w:fill="FFFFFF"/>
              </w:rPr>
              <w:tab/>
            </w:r>
          </w:p>
        </w:tc>
      </w:tr>
      <w:tr w:rsidR="00043C0C" w:rsidRPr="00043C0C" w14:paraId="1CF9C40A" w14:textId="77777777" w:rsidTr="002B4073">
        <w:tc>
          <w:tcPr>
            <w:tcW w:w="1413" w:type="dxa"/>
          </w:tcPr>
          <w:p w14:paraId="4E9EE505" w14:textId="47D85245" w:rsidR="002B4073" w:rsidRPr="00312085" w:rsidRDefault="002B4073" w:rsidP="002B4073">
            <w:pPr>
              <w:spacing w:line="276" w:lineRule="auto"/>
              <w:rPr>
                <w:rFonts w:ascii="Times New Roman" w:hAnsi="Times New Roman" w:cs="Times New Roman"/>
                <w:b/>
                <w:sz w:val="24"/>
                <w:szCs w:val="24"/>
              </w:rPr>
            </w:pPr>
            <w:r w:rsidRPr="00312085">
              <w:rPr>
                <w:rFonts w:ascii="Times New Roman" w:hAnsi="Times New Roman" w:cs="Times New Roman"/>
                <w:b/>
                <w:sz w:val="24"/>
                <w:szCs w:val="24"/>
                <w:lang w:val="ro-RO"/>
              </w:rPr>
              <w:t xml:space="preserve">Pct. 6 </w:t>
            </w:r>
            <w:proofErr w:type="spellStart"/>
            <w:r w:rsidRPr="00312085">
              <w:rPr>
                <w:rFonts w:ascii="Times New Roman" w:hAnsi="Times New Roman" w:cs="Times New Roman"/>
                <w:b/>
                <w:sz w:val="24"/>
                <w:szCs w:val="24"/>
                <w:lang w:val="ro-RO"/>
              </w:rPr>
              <w:t>subpct</w:t>
            </w:r>
            <w:proofErr w:type="spellEnd"/>
            <w:r w:rsidRPr="00312085">
              <w:rPr>
                <w:rFonts w:ascii="Times New Roman" w:hAnsi="Times New Roman" w:cs="Times New Roman"/>
                <w:b/>
                <w:sz w:val="24"/>
                <w:szCs w:val="24"/>
                <w:lang w:val="ro-RO"/>
              </w:rPr>
              <w:t>. 4)</w:t>
            </w:r>
          </w:p>
        </w:tc>
        <w:tc>
          <w:tcPr>
            <w:tcW w:w="4149" w:type="dxa"/>
          </w:tcPr>
          <w:p w14:paraId="40C4D4D9" w14:textId="443AB577" w:rsidR="002B4073" w:rsidRPr="00312085" w:rsidRDefault="002B4073" w:rsidP="002B4073">
            <w:pPr>
              <w:spacing w:line="276" w:lineRule="auto"/>
              <w:ind w:firstLine="312"/>
              <w:jc w:val="both"/>
              <w:rPr>
                <w:rFonts w:ascii="Times New Roman" w:hAnsi="Times New Roman" w:cs="Times New Roman"/>
                <w:bCs/>
                <w:sz w:val="24"/>
                <w:szCs w:val="24"/>
                <w:shd w:val="clear" w:color="auto" w:fill="FFFFFF"/>
              </w:rPr>
            </w:pPr>
            <w:r w:rsidRPr="00312085">
              <w:rPr>
                <w:rFonts w:ascii="Times New Roman" w:hAnsi="Times New Roman" w:cs="Times New Roman"/>
                <w:bCs/>
                <w:sz w:val="24"/>
                <w:szCs w:val="24"/>
                <w:shd w:val="clear" w:color="auto" w:fill="FFFFFF"/>
              </w:rPr>
              <w:t xml:space="preserve">4) Legea nr.835-XIII din 17 mai 1996 privind principiile urbanismului </w:t>
            </w:r>
            <w:proofErr w:type="spellStart"/>
            <w:r w:rsidRPr="00312085">
              <w:rPr>
                <w:rFonts w:ascii="Times New Roman" w:hAnsi="Times New Roman" w:cs="Times New Roman"/>
                <w:bCs/>
                <w:sz w:val="24"/>
                <w:szCs w:val="24"/>
                <w:shd w:val="clear" w:color="auto" w:fill="FFFFFF"/>
              </w:rPr>
              <w:t>şi</w:t>
            </w:r>
            <w:proofErr w:type="spellEnd"/>
            <w:r w:rsidRPr="00312085">
              <w:rPr>
                <w:rFonts w:ascii="Times New Roman" w:hAnsi="Times New Roman" w:cs="Times New Roman"/>
                <w:bCs/>
                <w:sz w:val="24"/>
                <w:szCs w:val="24"/>
                <w:shd w:val="clear" w:color="auto" w:fill="FFFFFF"/>
              </w:rPr>
              <w:t xml:space="preserve"> amenajării teritoriului (Monitorul Oficial al Republicii Moldova, 1997, nr.1-2, art.2);</w:t>
            </w:r>
          </w:p>
        </w:tc>
        <w:tc>
          <w:tcPr>
            <w:tcW w:w="3505" w:type="dxa"/>
            <w:gridSpan w:val="2"/>
          </w:tcPr>
          <w:p w14:paraId="04227626" w14:textId="77777777" w:rsidR="002B4073" w:rsidRPr="00312085" w:rsidRDefault="002B4073" w:rsidP="002B4073">
            <w:pPr>
              <w:spacing w:after="120" w:line="276" w:lineRule="auto"/>
              <w:ind w:firstLine="567"/>
              <w:jc w:val="both"/>
              <w:rPr>
                <w:rFonts w:ascii="Times New Roman" w:hAnsi="Times New Roman" w:cs="Times New Roman"/>
                <w:bCs/>
                <w:sz w:val="24"/>
                <w:szCs w:val="24"/>
                <w:lang w:val="ro-RO"/>
              </w:rPr>
            </w:pPr>
            <w:r w:rsidRPr="00312085">
              <w:rPr>
                <w:rFonts w:ascii="Times New Roman" w:hAnsi="Times New Roman" w:cs="Times New Roman"/>
                <w:bCs/>
                <w:sz w:val="24"/>
                <w:szCs w:val="24"/>
                <w:lang w:val="ro-RO"/>
              </w:rPr>
              <w:t xml:space="preserve">Textul </w:t>
            </w:r>
            <w:r w:rsidRPr="00312085">
              <w:rPr>
                <w:rFonts w:ascii="Times New Roman" w:hAnsi="Times New Roman" w:cs="Times New Roman"/>
                <w:bCs/>
                <w:i/>
                <w:iCs/>
                <w:sz w:val="24"/>
                <w:szCs w:val="24"/>
                <w:lang w:val="ro-RO"/>
              </w:rPr>
              <w:t xml:space="preserve">„Legea nr.835-XIII din 17 mai 1996 privind principiile urbanismului </w:t>
            </w:r>
            <w:proofErr w:type="spellStart"/>
            <w:r w:rsidRPr="00312085">
              <w:rPr>
                <w:rFonts w:ascii="Times New Roman" w:hAnsi="Times New Roman" w:cs="Times New Roman"/>
                <w:bCs/>
                <w:i/>
                <w:iCs/>
                <w:sz w:val="24"/>
                <w:szCs w:val="24"/>
                <w:lang w:val="ro-RO"/>
              </w:rPr>
              <w:t>şi</w:t>
            </w:r>
            <w:proofErr w:type="spellEnd"/>
            <w:r w:rsidRPr="00312085">
              <w:rPr>
                <w:rFonts w:ascii="Times New Roman" w:hAnsi="Times New Roman" w:cs="Times New Roman"/>
                <w:bCs/>
                <w:i/>
                <w:iCs/>
                <w:sz w:val="24"/>
                <w:szCs w:val="24"/>
                <w:lang w:val="ro-RO"/>
              </w:rPr>
              <w:t xml:space="preserve"> amenajării teritoriului (Monitorul Oficial al Republicii Moldova, 1997, nr.1-2, art.2)”,</w:t>
            </w:r>
            <w:r w:rsidRPr="00312085">
              <w:rPr>
                <w:rFonts w:ascii="Times New Roman" w:hAnsi="Times New Roman" w:cs="Times New Roman"/>
                <w:bCs/>
                <w:sz w:val="24"/>
                <w:szCs w:val="24"/>
                <w:lang w:val="ro-RO"/>
              </w:rPr>
              <w:t xml:space="preserve"> </w:t>
            </w:r>
          </w:p>
          <w:p w14:paraId="0AB5F3EA" w14:textId="20FD18AF" w:rsidR="002B4073" w:rsidRPr="00312085" w:rsidRDefault="002B4073" w:rsidP="002B4073">
            <w:pPr>
              <w:spacing w:after="120" w:line="276" w:lineRule="auto"/>
              <w:jc w:val="both"/>
              <w:rPr>
                <w:rFonts w:ascii="Times New Roman" w:hAnsi="Times New Roman" w:cs="Times New Roman"/>
                <w:bCs/>
                <w:i/>
                <w:iCs/>
                <w:sz w:val="24"/>
                <w:szCs w:val="24"/>
              </w:rPr>
            </w:pPr>
            <w:r w:rsidRPr="00312085">
              <w:rPr>
                <w:rFonts w:ascii="Times New Roman" w:hAnsi="Times New Roman" w:cs="Times New Roman"/>
                <w:bCs/>
                <w:sz w:val="24"/>
                <w:szCs w:val="24"/>
                <w:lang w:val="ro-RO"/>
              </w:rPr>
              <w:t xml:space="preserve">se substituite cu textul </w:t>
            </w:r>
            <w:r w:rsidRPr="00312085">
              <w:rPr>
                <w:rFonts w:ascii="Times New Roman" w:hAnsi="Times New Roman" w:cs="Times New Roman"/>
                <w:bCs/>
                <w:i/>
                <w:iCs/>
                <w:sz w:val="24"/>
                <w:szCs w:val="24"/>
                <w:lang w:val="ro-RO"/>
              </w:rPr>
              <w:t xml:space="preserve">Codul urbanismului și construcțiilor nr. 434/2023 </w:t>
            </w:r>
            <w:r w:rsidRPr="00312085">
              <w:rPr>
                <w:rFonts w:ascii="Times New Roman" w:hAnsi="Times New Roman" w:cs="Times New Roman"/>
                <w:i/>
                <w:iCs/>
                <w:sz w:val="24"/>
                <w:szCs w:val="24"/>
              </w:rPr>
              <w:t xml:space="preserve">(Monitorul Oficial al </w:t>
            </w:r>
            <w:r w:rsidRPr="00312085">
              <w:rPr>
                <w:rFonts w:ascii="Times New Roman" w:hAnsi="Times New Roman" w:cs="Times New Roman"/>
                <w:i/>
                <w:iCs/>
                <w:sz w:val="24"/>
                <w:szCs w:val="24"/>
              </w:rPr>
              <w:lastRenderedPageBreak/>
              <w:t>Republicii Moldova, 2024, nr.41-44, art.61)</w:t>
            </w:r>
            <w:r w:rsidRPr="00312085">
              <w:rPr>
                <w:rFonts w:ascii="Times New Roman" w:hAnsi="Times New Roman" w:cs="Times New Roman"/>
                <w:bCs/>
                <w:i/>
                <w:iCs/>
                <w:sz w:val="24"/>
                <w:szCs w:val="24"/>
              </w:rPr>
              <w:t>.”</w:t>
            </w:r>
          </w:p>
        </w:tc>
        <w:tc>
          <w:tcPr>
            <w:tcW w:w="4678" w:type="dxa"/>
          </w:tcPr>
          <w:p w14:paraId="015B0C76" w14:textId="15FEF55C" w:rsidR="002B4073" w:rsidRPr="00312085" w:rsidRDefault="002B4073" w:rsidP="002B4073">
            <w:pPr>
              <w:spacing w:line="276" w:lineRule="auto"/>
              <w:ind w:firstLine="323"/>
              <w:jc w:val="both"/>
              <w:rPr>
                <w:rFonts w:ascii="Times New Roman" w:hAnsi="Times New Roman" w:cs="Times New Roman"/>
                <w:bCs/>
                <w:sz w:val="24"/>
                <w:szCs w:val="24"/>
              </w:rPr>
            </w:pPr>
            <w:r w:rsidRPr="00312085">
              <w:rPr>
                <w:rFonts w:ascii="Times New Roman" w:hAnsi="Times New Roman" w:cs="Times New Roman"/>
                <w:bCs/>
                <w:sz w:val="24"/>
                <w:szCs w:val="24"/>
                <w:shd w:val="clear" w:color="auto" w:fill="FFFFFF"/>
              </w:rPr>
              <w:lastRenderedPageBreak/>
              <w:t xml:space="preserve">4) </w:t>
            </w:r>
            <w:r w:rsidRPr="00312085">
              <w:rPr>
                <w:rFonts w:ascii="Times New Roman" w:hAnsi="Times New Roman" w:cs="Times New Roman"/>
                <w:bCs/>
                <w:i/>
                <w:iCs/>
                <w:sz w:val="24"/>
                <w:szCs w:val="24"/>
                <w:lang w:val="ro-RO"/>
              </w:rPr>
              <w:t xml:space="preserve"> </w:t>
            </w:r>
            <w:r w:rsidRPr="00312085">
              <w:rPr>
                <w:rFonts w:ascii="Times New Roman" w:hAnsi="Times New Roman" w:cs="Times New Roman"/>
                <w:bCs/>
                <w:sz w:val="24"/>
                <w:szCs w:val="24"/>
                <w:lang w:val="ro-RO"/>
              </w:rPr>
              <w:t xml:space="preserve">Codul urbanismului și construcțiilor nr. 434/2023 </w:t>
            </w:r>
            <w:r w:rsidRPr="00312085">
              <w:rPr>
                <w:rFonts w:ascii="Times New Roman" w:hAnsi="Times New Roman" w:cs="Times New Roman"/>
                <w:sz w:val="24"/>
                <w:szCs w:val="24"/>
              </w:rPr>
              <w:t>(Monitorul Oficial al Republicii Moldova, 2024, nr.41-44, art.61)</w:t>
            </w:r>
            <w:r w:rsidRPr="00312085">
              <w:rPr>
                <w:rFonts w:ascii="Times New Roman" w:hAnsi="Times New Roman" w:cs="Times New Roman"/>
                <w:bCs/>
                <w:sz w:val="24"/>
                <w:szCs w:val="24"/>
                <w:shd w:val="clear" w:color="auto" w:fill="FFFFFF"/>
              </w:rPr>
              <w:t>;</w:t>
            </w:r>
          </w:p>
        </w:tc>
      </w:tr>
      <w:tr w:rsidR="00043C0C" w:rsidRPr="00043C0C" w14:paraId="3AE1B3FA" w14:textId="77777777" w:rsidTr="002B4073">
        <w:tc>
          <w:tcPr>
            <w:tcW w:w="1413" w:type="dxa"/>
          </w:tcPr>
          <w:p w14:paraId="63D0930F" w14:textId="54BAC15D" w:rsidR="002B4073" w:rsidRPr="002609DD" w:rsidRDefault="002B4073" w:rsidP="002B4073">
            <w:pPr>
              <w:spacing w:line="276" w:lineRule="auto"/>
              <w:rPr>
                <w:rFonts w:ascii="Times New Roman" w:hAnsi="Times New Roman" w:cs="Times New Roman"/>
                <w:b/>
                <w:sz w:val="24"/>
                <w:szCs w:val="24"/>
                <w:lang w:val="ro-RO"/>
              </w:rPr>
            </w:pPr>
            <w:r w:rsidRPr="002609DD">
              <w:rPr>
                <w:rFonts w:ascii="Times New Roman" w:hAnsi="Times New Roman" w:cs="Times New Roman"/>
                <w:b/>
                <w:sz w:val="24"/>
                <w:szCs w:val="24"/>
                <w:lang w:val="ro-RO"/>
              </w:rPr>
              <w:t xml:space="preserve">Pct. 6 </w:t>
            </w:r>
            <w:proofErr w:type="spellStart"/>
            <w:r w:rsidRPr="002609DD">
              <w:rPr>
                <w:rFonts w:ascii="Times New Roman" w:hAnsi="Times New Roman" w:cs="Times New Roman"/>
                <w:b/>
                <w:sz w:val="24"/>
                <w:szCs w:val="24"/>
                <w:lang w:val="ro-RO"/>
              </w:rPr>
              <w:t>subpct</w:t>
            </w:r>
            <w:proofErr w:type="spellEnd"/>
            <w:r w:rsidRPr="002609DD">
              <w:rPr>
                <w:rFonts w:ascii="Times New Roman" w:hAnsi="Times New Roman" w:cs="Times New Roman"/>
                <w:b/>
                <w:sz w:val="24"/>
                <w:szCs w:val="24"/>
                <w:lang w:val="ro-RO"/>
              </w:rPr>
              <w:t>. 8)</w:t>
            </w:r>
          </w:p>
        </w:tc>
        <w:tc>
          <w:tcPr>
            <w:tcW w:w="4149" w:type="dxa"/>
          </w:tcPr>
          <w:p w14:paraId="53A68EAC" w14:textId="61BF74F6" w:rsidR="002B4073" w:rsidRPr="002609DD" w:rsidRDefault="002B4073" w:rsidP="002B4073">
            <w:pPr>
              <w:spacing w:line="276" w:lineRule="auto"/>
              <w:ind w:firstLine="312"/>
              <w:jc w:val="both"/>
              <w:rPr>
                <w:rFonts w:ascii="Times New Roman" w:hAnsi="Times New Roman" w:cs="Times New Roman"/>
                <w:bCs/>
                <w:sz w:val="24"/>
                <w:szCs w:val="24"/>
                <w:shd w:val="clear" w:color="auto" w:fill="FFFFFF"/>
              </w:rPr>
            </w:pPr>
            <w:r w:rsidRPr="002609DD">
              <w:rPr>
                <w:rFonts w:ascii="Times New Roman" w:hAnsi="Times New Roman" w:cs="Times New Roman"/>
                <w:bCs/>
                <w:sz w:val="24"/>
                <w:szCs w:val="24"/>
                <w:shd w:val="clear" w:color="auto" w:fill="FFFFFF"/>
              </w:rPr>
              <w:t xml:space="preserve">8) </w:t>
            </w:r>
            <w:r w:rsidRPr="002609DD">
              <w:rPr>
                <w:rFonts w:ascii="Times New Roman" w:hAnsi="Times New Roman" w:cs="Times New Roman"/>
                <w:sz w:val="24"/>
                <w:szCs w:val="24"/>
                <w:lang w:val="ro-RO"/>
              </w:rPr>
              <w:t xml:space="preserve"> Hotărârea Guvernului nr. 700 din 21 septembrie 1994 „Cu privire la reglementarea valorificării subsolului” (Monitorul Oficial al Republicii Moldova, 1994, nr. 12, art. 104</w:t>
            </w:r>
            <w:r w:rsidRPr="002609DD">
              <w:rPr>
                <w:rFonts w:ascii="Times New Roman" w:hAnsi="Times New Roman" w:cs="Times New Roman"/>
                <w:bCs/>
                <w:sz w:val="24"/>
                <w:szCs w:val="24"/>
                <w:shd w:val="clear" w:color="auto" w:fill="FFFFFF"/>
              </w:rPr>
              <w:t>);</w:t>
            </w:r>
          </w:p>
        </w:tc>
        <w:tc>
          <w:tcPr>
            <w:tcW w:w="3505" w:type="dxa"/>
            <w:gridSpan w:val="2"/>
          </w:tcPr>
          <w:p w14:paraId="6466148A" w14:textId="77777777" w:rsidR="006516BD" w:rsidRPr="002609DD" w:rsidRDefault="006516BD" w:rsidP="006516BD">
            <w:pPr>
              <w:spacing w:after="120" w:line="276" w:lineRule="auto"/>
              <w:ind w:firstLine="567"/>
              <w:jc w:val="both"/>
              <w:rPr>
                <w:rFonts w:ascii="Times New Roman" w:hAnsi="Times New Roman" w:cs="Times New Roman"/>
                <w:sz w:val="24"/>
                <w:szCs w:val="24"/>
                <w:lang w:val="ro-RO"/>
              </w:rPr>
            </w:pPr>
            <w:r w:rsidRPr="002609DD">
              <w:rPr>
                <w:rFonts w:ascii="Times New Roman" w:hAnsi="Times New Roman" w:cs="Times New Roman"/>
                <w:i/>
                <w:iCs/>
                <w:sz w:val="24"/>
                <w:szCs w:val="24"/>
                <w:lang w:val="ro-RO"/>
              </w:rPr>
              <w:t>Textul „Hotărârea Guvernului nr. 700 din 21 septembrie 1994 „Cu privire la reglementarea valorificării subsolului”</w:t>
            </w:r>
            <w:r w:rsidRPr="002609DD">
              <w:rPr>
                <w:rFonts w:ascii="Times New Roman" w:hAnsi="Times New Roman" w:cs="Times New Roman"/>
                <w:sz w:val="24"/>
                <w:szCs w:val="24"/>
                <w:lang w:val="ro-RO"/>
              </w:rPr>
              <w:t xml:space="preserve"> </w:t>
            </w:r>
            <w:r w:rsidRPr="002609DD">
              <w:rPr>
                <w:rFonts w:ascii="Times New Roman" w:hAnsi="Times New Roman" w:cs="Times New Roman"/>
                <w:i/>
                <w:iCs/>
                <w:sz w:val="24"/>
                <w:szCs w:val="24"/>
                <w:lang w:val="ro-RO"/>
              </w:rPr>
              <w:t>(Monitorul Oficial al Republicii Moldova, 1994, nr. 12, art. 104)”,</w:t>
            </w:r>
            <w:r w:rsidRPr="002609DD">
              <w:rPr>
                <w:rFonts w:ascii="Times New Roman" w:hAnsi="Times New Roman" w:cs="Times New Roman"/>
                <w:sz w:val="24"/>
                <w:szCs w:val="24"/>
                <w:lang w:val="ro-RO"/>
              </w:rPr>
              <w:t xml:space="preserve"> </w:t>
            </w:r>
          </w:p>
          <w:p w14:paraId="37BC4FBA" w14:textId="630D29F2" w:rsidR="002B4073" w:rsidRPr="002609DD" w:rsidRDefault="006516BD" w:rsidP="002609DD">
            <w:pPr>
              <w:spacing w:after="120" w:line="276" w:lineRule="auto"/>
              <w:jc w:val="both"/>
              <w:rPr>
                <w:rFonts w:ascii="Times New Roman" w:hAnsi="Times New Roman" w:cs="Times New Roman"/>
                <w:i/>
                <w:iCs/>
                <w:sz w:val="24"/>
                <w:szCs w:val="24"/>
                <w:lang w:val="ro-RO"/>
              </w:rPr>
            </w:pPr>
            <w:r w:rsidRPr="002609DD">
              <w:rPr>
                <w:rFonts w:ascii="Times New Roman" w:hAnsi="Times New Roman" w:cs="Times New Roman"/>
                <w:sz w:val="24"/>
                <w:szCs w:val="24"/>
                <w:lang w:val="ro-RO"/>
              </w:rPr>
              <w:t xml:space="preserve">se substituite cu textul </w:t>
            </w:r>
            <w:r w:rsidRPr="002609DD">
              <w:rPr>
                <w:rFonts w:ascii="Times New Roman" w:hAnsi="Times New Roman" w:cs="Times New Roman"/>
                <w:i/>
                <w:iCs/>
                <w:sz w:val="24"/>
                <w:szCs w:val="24"/>
                <w:lang w:val="ro-RO"/>
              </w:rPr>
              <w:t>„Hotărârea Guvernului nr. 259</w:t>
            </w:r>
            <w:r w:rsidR="002609DD" w:rsidRPr="002609DD">
              <w:rPr>
                <w:rFonts w:ascii="Times New Roman" w:hAnsi="Times New Roman" w:cs="Times New Roman"/>
                <w:i/>
                <w:iCs/>
                <w:sz w:val="24"/>
                <w:szCs w:val="24"/>
                <w:lang w:val="ro-RO"/>
              </w:rPr>
              <w:t>/</w:t>
            </w:r>
            <w:r w:rsidRPr="002609DD">
              <w:rPr>
                <w:rFonts w:ascii="Times New Roman" w:hAnsi="Times New Roman" w:cs="Times New Roman"/>
                <w:i/>
                <w:iCs/>
                <w:sz w:val="24"/>
                <w:szCs w:val="24"/>
                <w:lang w:val="ro-RO"/>
              </w:rPr>
              <w:t>2013 cu privire la implementarea unor prevederi ale Codului subsolului (Monitorul Oficial al Republicii Moldova, 2013, nr. 83-90, art. 314).”</w:t>
            </w:r>
          </w:p>
        </w:tc>
        <w:tc>
          <w:tcPr>
            <w:tcW w:w="4678" w:type="dxa"/>
          </w:tcPr>
          <w:p w14:paraId="4E4B53FB" w14:textId="2E969CE1" w:rsidR="002B4073" w:rsidRPr="002609DD" w:rsidRDefault="006516BD" w:rsidP="002B4073">
            <w:pPr>
              <w:spacing w:line="276" w:lineRule="auto"/>
              <w:ind w:firstLine="323"/>
              <w:jc w:val="both"/>
              <w:rPr>
                <w:rFonts w:ascii="Times New Roman" w:hAnsi="Times New Roman" w:cs="Times New Roman"/>
                <w:bCs/>
                <w:sz w:val="24"/>
                <w:szCs w:val="24"/>
                <w:shd w:val="clear" w:color="auto" w:fill="FFFFFF"/>
              </w:rPr>
            </w:pPr>
            <w:r w:rsidRPr="002609DD">
              <w:rPr>
                <w:rFonts w:ascii="Times New Roman" w:hAnsi="Times New Roman" w:cs="Times New Roman"/>
                <w:bCs/>
                <w:sz w:val="24"/>
                <w:szCs w:val="24"/>
                <w:shd w:val="clear" w:color="auto" w:fill="FFFFFF"/>
              </w:rPr>
              <w:t xml:space="preserve">8) </w:t>
            </w:r>
            <w:r w:rsidRPr="002609DD">
              <w:rPr>
                <w:rFonts w:ascii="Times New Roman" w:hAnsi="Times New Roman" w:cs="Times New Roman"/>
                <w:sz w:val="24"/>
                <w:szCs w:val="24"/>
                <w:lang w:val="ro-RO"/>
              </w:rPr>
              <w:t xml:space="preserve">  Hotărârea Guvernului nr. 259</w:t>
            </w:r>
            <w:r w:rsidR="002609DD" w:rsidRPr="002609DD">
              <w:rPr>
                <w:rFonts w:ascii="Times New Roman" w:hAnsi="Times New Roman" w:cs="Times New Roman"/>
                <w:sz w:val="24"/>
                <w:szCs w:val="24"/>
                <w:lang w:val="ro-RO"/>
              </w:rPr>
              <w:t>/</w:t>
            </w:r>
            <w:r w:rsidRPr="002609DD">
              <w:rPr>
                <w:rFonts w:ascii="Times New Roman" w:hAnsi="Times New Roman" w:cs="Times New Roman"/>
                <w:sz w:val="24"/>
                <w:szCs w:val="24"/>
                <w:lang w:val="ro-RO"/>
              </w:rPr>
              <w:t>2013 cu privire la implementarea unor prevederi ale Codului subsolului (Monitorul Oficial al Republicii Moldova, 2013, nr. 83-90, art. 314</w:t>
            </w:r>
            <w:r w:rsidRPr="002609DD">
              <w:rPr>
                <w:rFonts w:ascii="Times New Roman" w:hAnsi="Times New Roman" w:cs="Times New Roman"/>
                <w:bCs/>
                <w:sz w:val="24"/>
                <w:szCs w:val="24"/>
                <w:shd w:val="clear" w:color="auto" w:fill="FFFFFF"/>
              </w:rPr>
              <w:t>);</w:t>
            </w:r>
          </w:p>
        </w:tc>
      </w:tr>
      <w:tr w:rsidR="00043C0C" w:rsidRPr="00043C0C" w14:paraId="0998AC37" w14:textId="77777777" w:rsidTr="002B4073">
        <w:tc>
          <w:tcPr>
            <w:tcW w:w="1413" w:type="dxa"/>
          </w:tcPr>
          <w:p w14:paraId="37F30FEE" w14:textId="548691C7" w:rsidR="002B4073" w:rsidRPr="002609DD" w:rsidRDefault="002B4073" w:rsidP="002B4073">
            <w:pPr>
              <w:spacing w:line="276" w:lineRule="auto"/>
              <w:rPr>
                <w:rFonts w:ascii="Times New Roman" w:hAnsi="Times New Roman" w:cs="Times New Roman"/>
                <w:b/>
                <w:sz w:val="24"/>
                <w:szCs w:val="24"/>
                <w:lang w:val="ro-RO"/>
              </w:rPr>
            </w:pPr>
            <w:r w:rsidRPr="002609DD">
              <w:rPr>
                <w:rFonts w:ascii="Times New Roman" w:hAnsi="Times New Roman" w:cs="Times New Roman"/>
                <w:b/>
                <w:sz w:val="24"/>
                <w:szCs w:val="24"/>
                <w:lang w:val="ro-RO"/>
              </w:rPr>
              <w:t xml:space="preserve">Pct. 6 </w:t>
            </w:r>
            <w:proofErr w:type="spellStart"/>
            <w:r w:rsidRPr="002609DD">
              <w:rPr>
                <w:rFonts w:ascii="Times New Roman" w:hAnsi="Times New Roman" w:cs="Times New Roman"/>
                <w:b/>
                <w:sz w:val="24"/>
                <w:szCs w:val="24"/>
                <w:lang w:val="ro-RO"/>
              </w:rPr>
              <w:t>subpct</w:t>
            </w:r>
            <w:proofErr w:type="spellEnd"/>
            <w:r w:rsidRPr="002609DD">
              <w:rPr>
                <w:rFonts w:ascii="Times New Roman" w:hAnsi="Times New Roman" w:cs="Times New Roman"/>
                <w:b/>
                <w:sz w:val="24"/>
                <w:szCs w:val="24"/>
                <w:lang w:val="ro-RO"/>
              </w:rPr>
              <w:t>. 9)</w:t>
            </w:r>
          </w:p>
        </w:tc>
        <w:tc>
          <w:tcPr>
            <w:tcW w:w="4149" w:type="dxa"/>
          </w:tcPr>
          <w:p w14:paraId="02B6E47F" w14:textId="6158747B" w:rsidR="002B4073" w:rsidRPr="002609DD" w:rsidRDefault="002B4073" w:rsidP="002B4073">
            <w:pPr>
              <w:spacing w:line="276" w:lineRule="auto"/>
              <w:ind w:firstLine="312"/>
              <w:jc w:val="both"/>
              <w:rPr>
                <w:rFonts w:ascii="Times New Roman" w:hAnsi="Times New Roman" w:cs="Times New Roman"/>
                <w:bCs/>
                <w:sz w:val="24"/>
                <w:szCs w:val="24"/>
                <w:shd w:val="clear" w:color="auto" w:fill="FFFFFF"/>
              </w:rPr>
            </w:pPr>
            <w:r w:rsidRPr="002609DD">
              <w:rPr>
                <w:rFonts w:ascii="Times New Roman" w:hAnsi="Times New Roman" w:cs="Times New Roman"/>
                <w:bCs/>
                <w:sz w:val="24"/>
                <w:szCs w:val="24"/>
                <w:shd w:val="clear" w:color="auto" w:fill="FFFFFF"/>
                <w:lang w:val="ro-RO"/>
              </w:rPr>
              <w:t>9)</w:t>
            </w:r>
            <w:r w:rsidRPr="002609DD">
              <w:rPr>
                <w:rFonts w:ascii="Times New Roman" w:hAnsi="Times New Roman" w:cs="Times New Roman"/>
                <w:sz w:val="24"/>
                <w:szCs w:val="24"/>
                <w:lang w:val="ro-RO"/>
              </w:rPr>
              <w:t xml:space="preserve"> Hotărârea Guvernului nr. 1298 din 28 octombrie 2003 „Cu privire la crearea Sistemului Informațional Geografic Național” (Monitorul Oficial al Republicii Moldova, 2003, nr. 223-225, art. 1350</w:t>
            </w:r>
            <w:r w:rsidRPr="002609DD">
              <w:rPr>
                <w:rFonts w:ascii="Times New Roman" w:hAnsi="Times New Roman" w:cs="Times New Roman"/>
                <w:bCs/>
                <w:sz w:val="24"/>
                <w:szCs w:val="24"/>
                <w:shd w:val="clear" w:color="auto" w:fill="FFFFFF"/>
              </w:rPr>
              <w:t>);</w:t>
            </w:r>
          </w:p>
        </w:tc>
        <w:tc>
          <w:tcPr>
            <w:tcW w:w="3505" w:type="dxa"/>
            <w:gridSpan w:val="2"/>
          </w:tcPr>
          <w:p w14:paraId="6338C163" w14:textId="77777777" w:rsidR="00AD27D8" w:rsidRPr="002609DD" w:rsidRDefault="00AD27D8" w:rsidP="00AD27D8">
            <w:pPr>
              <w:spacing w:after="120" w:line="276" w:lineRule="auto"/>
              <w:ind w:firstLine="421"/>
              <w:jc w:val="both"/>
              <w:rPr>
                <w:rFonts w:ascii="Times New Roman" w:hAnsi="Times New Roman" w:cs="Times New Roman"/>
                <w:sz w:val="24"/>
                <w:szCs w:val="24"/>
                <w:lang w:val="ro-RO"/>
              </w:rPr>
            </w:pPr>
            <w:r w:rsidRPr="002609DD">
              <w:rPr>
                <w:rFonts w:ascii="Times New Roman" w:hAnsi="Times New Roman" w:cs="Times New Roman"/>
                <w:sz w:val="24"/>
                <w:szCs w:val="24"/>
                <w:lang w:val="ro-RO"/>
              </w:rPr>
              <w:t xml:space="preserve">Textul </w:t>
            </w:r>
            <w:r w:rsidRPr="002609DD">
              <w:rPr>
                <w:rFonts w:ascii="Times New Roman" w:hAnsi="Times New Roman" w:cs="Times New Roman"/>
                <w:i/>
                <w:iCs/>
                <w:sz w:val="24"/>
                <w:szCs w:val="24"/>
                <w:lang w:val="ro-RO"/>
              </w:rPr>
              <w:t>„Hotărârea Guvernului nr. 1298 din 28 octombrie 2003 „Cu privire la crearea Sistemului Informațional Geografic Național” (Monitorul Oficial al Republicii Moldova, 2003, nr. 223-225, art. 1350)”</w:t>
            </w:r>
            <w:r w:rsidRPr="002609DD">
              <w:rPr>
                <w:rFonts w:ascii="Times New Roman" w:hAnsi="Times New Roman" w:cs="Times New Roman"/>
                <w:sz w:val="24"/>
                <w:szCs w:val="24"/>
                <w:lang w:val="ro-RO"/>
              </w:rPr>
              <w:t xml:space="preserve">, </w:t>
            </w:r>
          </w:p>
          <w:p w14:paraId="3D68971B" w14:textId="26234CEF" w:rsidR="002B4073" w:rsidRPr="002609DD" w:rsidRDefault="00AD27D8" w:rsidP="00AD27D8">
            <w:pPr>
              <w:spacing w:after="120" w:line="276" w:lineRule="auto"/>
              <w:jc w:val="both"/>
              <w:rPr>
                <w:rFonts w:ascii="Times New Roman" w:hAnsi="Times New Roman" w:cs="Times New Roman"/>
                <w:bCs/>
                <w:sz w:val="24"/>
                <w:szCs w:val="24"/>
                <w:lang w:val="ro-RO"/>
              </w:rPr>
            </w:pPr>
            <w:r w:rsidRPr="002609DD">
              <w:rPr>
                <w:rFonts w:ascii="Times New Roman" w:hAnsi="Times New Roman" w:cs="Times New Roman"/>
                <w:sz w:val="24"/>
                <w:szCs w:val="24"/>
                <w:lang w:val="ro-RO"/>
              </w:rPr>
              <w:t xml:space="preserve">se substituite cu </w:t>
            </w:r>
            <w:r w:rsidRPr="002609DD">
              <w:rPr>
                <w:rFonts w:ascii="Times New Roman" w:hAnsi="Times New Roman" w:cs="Times New Roman"/>
                <w:i/>
                <w:iCs/>
                <w:sz w:val="24"/>
                <w:szCs w:val="24"/>
                <w:lang w:val="ro-RO"/>
              </w:rPr>
              <w:t>textul „Hotărârea Guvernului nr. 95</w:t>
            </w:r>
            <w:r w:rsidR="002609DD" w:rsidRPr="002609DD">
              <w:rPr>
                <w:rFonts w:ascii="Times New Roman" w:hAnsi="Times New Roman" w:cs="Times New Roman"/>
                <w:i/>
                <w:iCs/>
                <w:sz w:val="24"/>
                <w:szCs w:val="24"/>
                <w:lang w:val="ro-RO"/>
              </w:rPr>
              <w:t>9/</w:t>
            </w:r>
            <w:r w:rsidRPr="002609DD">
              <w:rPr>
                <w:rFonts w:ascii="Times New Roman" w:hAnsi="Times New Roman" w:cs="Times New Roman"/>
                <w:i/>
                <w:iCs/>
                <w:sz w:val="24"/>
                <w:szCs w:val="24"/>
                <w:lang w:val="ro-RO"/>
              </w:rPr>
              <w:t xml:space="preserve">2023 cu privire la organizarea și funcționarea Agenției Geodezie, Cartografie și Cadastru (restructurarea domeniului geodezie, cartografie și cadastru și modificarea unor acte normative) (Monitorul Oficial al </w:t>
            </w:r>
            <w:r w:rsidRPr="002609DD">
              <w:rPr>
                <w:rFonts w:ascii="Times New Roman" w:hAnsi="Times New Roman" w:cs="Times New Roman"/>
                <w:i/>
                <w:iCs/>
                <w:sz w:val="24"/>
                <w:szCs w:val="24"/>
                <w:lang w:val="ro-RO"/>
              </w:rPr>
              <w:lastRenderedPageBreak/>
              <w:t>Republicii Moldova, 2023, nr. 484-487, art. 1204).”</w:t>
            </w:r>
          </w:p>
        </w:tc>
        <w:tc>
          <w:tcPr>
            <w:tcW w:w="4678" w:type="dxa"/>
          </w:tcPr>
          <w:p w14:paraId="7079BEC6" w14:textId="3AC24338" w:rsidR="002B4073" w:rsidRPr="002609DD" w:rsidRDefault="00AD27D8" w:rsidP="002B4073">
            <w:pPr>
              <w:spacing w:line="276" w:lineRule="auto"/>
              <w:ind w:firstLine="323"/>
              <w:jc w:val="both"/>
              <w:rPr>
                <w:rFonts w:ascii="Times New Roman" w:hAnsi="Times New Roman" w:cs="Times New Roman"/>
                <w:bCs/>
                <w:sz w:val="24"/>
                <w:szCs w:val="24"/>
                <w:shd w:val="clear" w:color="auto" w:fill="FFFFFF"/>
              </w:rPr>
            </w:pPr>
            <w:r w:rsidRPr="002609DD">
              <w:rPr>
                <w:rFonts w:ascii="Times New Roman" w:hAnsi="Times New Roman" w:cs="Times New Roman"/>
                <w:bCs/>
                <w:sz w:val="24"/>
                <w:szCs w:val="24"/>
                <w:shd w:val="clear" w:color="auto" w:fill="FFFFFF"/>
                <w:lang w:val="ro-RO"/>
              </w:rPr>
              <w:lastRenderedPageBreak/>
              <w:t>9)</w:t>
            </w:r>
            <w:r w:rsidRPr="002609DD">
              <w:rPr>
                <w:rFonts w:ascii="Times New Roman" w:hAnsi="Times New Roman" w:cs="Times New Roman"/>
                <w:sz w:val="24"/>
                <w:szCs w:val="24"/>
                <w:lang w:val="ro-RO"/>
              </w:rPr>
              <w:t xml:space="preserve"> </w:t>
            </w:r>
            <w:r w:rsidRPr="002609DD">
              <w:rPr>
                <w:rFonts w:ascii="Times New Roman" w:hAnsi="Times New Roman" w:cs="Times New Roman"/>
                <w:i/>
                <w:iCs/>
                <w:sz w:val="24"/>
                <w:szCs w:val="24"/>
                <w:lang w:val="ro-RO"/>
              </w:rPr>
              <w:t xml:space="preserve"> </w:t>
            </w:r>
            <w:r w:rsidRPr="002609DD">
              <w:rPr>
                <w:rFonts w:ascii="Times New Roman" w:hAnsi="Times New Roman" w:cs="Times New Roman"/>
                <w:sz w:val="24"/>
                <w:szCs w:val="24"/>
                <w:lang w:val="ro-RO"/>
              </w:rPr>
              <w:t>Hotărârea Guvernului nr. 959</w:t>
            </w:r>
            <w:r w:rsidR="002609DD" w:rsidRPr="002609DD">
              <w:rPr>
                <w:rFonts w:ascii="Times New Roman" w:hAnsi="Times New Roman" w:cs="Times New Roman"/>
                <w:sz w:val="24"/>
                <w:szCs w:val="24"/>
                <w:lang w:val="ro-RO"/>
              </w:rPr>
              <w:t>/</w:t>
            </w:r>
            <w:r w:rsidRPr="002609DD">
              <w:rPr>
                <w:rFonts w:ascii="Times New Roman" w:hAnsi="Times New Roman" w:cs="Times New Roman"/>
                <w:sz w:val="24"/>
                <w:szCs w:val="24"/>
                <w:lang w:val="ro-RO"/>
              </w:rPr>
              <w:t>2023 cu privire la organizarea și funcționarea Agenției Geodezie, Cartografie și Cadastru (restructurarea domeniului geodezie, cartografie și cadastru și modificarea unor acte normative) (Monitorul Oficial al Republicii Moldova, 2023, nr. 484-487, art. 1204</w:t>
            </w:r>
            <w:r w:rsidRPr="002609DD">
              <w:rPr>
                <w:rFonts w:ascii="Times New Roman" w:hAnsi="Times New Roman" w:cs="Times New Roman"/>
                <w:bCs/>
                <w:sz w:val="24"/>
                <w:szCs w:val="24"/>
                <w:shd w:val="clear" w:color="auto" w:fill="FFFFFF"/>
              </w:rPr>
              <w:t>);</w:t>
            </w:r>
          </w:p>
        </w:tc>
      </w:tr>
      <w:tr w:rsidR="00043C0C" w:rsidRPr="00043C0C" w14:paraId="1EB350D8" w14:textId="77777777" w:rsidTr="002B4073">
        <w:tc>
          <w:tcPr>
            <w:tcW w:w="1413" w:type="dxa"/>
          </w:tcPr>
          <w:p w14:paraId="394A1773" w14:textId="156726D3" w:rsidR="002B4073" w:rsidRPr="00AF6C68" w:rsidRDefault="002B4073" w:rsidP="002B4073">
            <w:pPr>
              <w:spacing w:line="276" w:lineRule="auto"/>
              <w:rPr>
                <w:rFonts w:ascii="Times New Roman" w:hAnsi="Times New Roman" w:cs="Times New Roman"/>
                <w:b/>
                <w:sz w:val="24"/>
                <w:szCs w:val="24"/>
                <w:lang w:val="ro-RO"/>
              </w:rPr>
            </w:pPr>
            <w:r w:rsidRPr="00AF6C68">
              <w:rPr>
                <w:rFonts w:ascii="Times New Roman" w:hAnsi="Times New Roman" w:cs="Times New Roman"/>
                <w:b/>
                <w:sz w:val="24"/>
                <w:szCs w:val="24"/>
                <w:lang w:val="ro-RO"/>
              </w:rPr>
              <w:t xml:space="preserve">Pct. 6 </w:t>
            </w:r>
            <w:proofErr w:type="spellStart"/>
            <w:r w:rsidRPr="00AF6C68">
              <w:rPr>
                <w:rFonts w:ascii="Times New Roman" w:hAnsi="Times New Roman" w:cs="Times New Roman"/>
                <w:b/>
                <w:sz w:val="24"/>
                <w:szCs w:val="24"/>
                <w:lang w:val="ro-RO"/>
              </w:rPr>
              <w:t>subpct</w:t>
            </w:r>
            <w:proofErr w:type="spellEnd"/>
            <w:r w:rsidRPr="00AF6C68">
              <w:rPr>
                <w:rFonts w:ascii="Times New Roman" w:hAnsi="Times New Roman" w:cs="Times New Roman"/>
                <w:b/>
                <w:sz w:val="24"/>
                <w:szCs w:val="24"/>
                <w:lang w:val="ro-RO"/>
              </w:rPr>
              <w:t>. 10)</w:t>
            </w:r>
          </w:p>
        </w:tc>
        <w:tc>
          <w:tcPr>
            <w:tcW w:w="4149" w:type="dxa"/>
          </w:tcPr>
          <w:p w14:paraId="6A7259C3" w14:textId="7ED0AF88" w:rsidR="002B4073" w:rsidRPr="00AF6C68" w:rsidRDefault="002B4073" w:rsidP="002B4073">
            <w:pPr>
              <w:spacing w:line="276" w:lineRule="auto"/>
              <w:ind w:firstLine="312"/>
              <w:jc w:val="both"/>
              <w:rPr>
                <w:rFonts w:ascii="Times New Roman" w:hAnsi="Times New Roman" w:cs="Times New Roman"/>
                <w:bCs/>
                <w:sz w:val="24"/>
                <w:szCs w:val="24"/>
                <w:shd w:val="clear" w:color="auto" w:fill="FFFFFF"/>
              </w:rPr>
            </w:pPr>
            <w:r w:rsidRPr="00AF6C68">
              <w:rPr>
                <w:rFonts w:ascii="Times New Roman" w:hAnsi="Times New Roman" w:cs="Times New Roman"/>
                <w:bCs/>
                <w:sz w:val="24"/>
                <w:szCs w:val="24"/>
                <w:shd w:val="clear" w:color="auto" w:fill="FFFFFF"/>
              </w:rPr>
              <w:t>10</w:t>
            </w:r>
            <w:r w:rsidRPr="00AF6C68">
              <w:rPr>
                <w:rFonts w:ascii="Times New Roman" w:hAnsi="Times New Roman" w:cs="Times New Roman"/>
                <w:sz w:val="24"/>
                <w:szCs w:val="24"/>
                <w:lang w:val="ro-RO"/>
              </w:rPr>
              <w:t>) Hotărârea Guvernului nr.255 din 9 martie 2005 „Privind Strategia Națională de edificare a societății informaționale – „Moldova electronică” (Monitorul Oficial al Republicii Moldova, 2005, nr.46-50, art. 336</w:t>
            </w:r>
            <w:r w:rsidRPr="00AF6C68">
              <w:rPr>
                <w:rFonts w:ascii="Times New Roman" w:hAnsi="Times New Roman" w:cs="Times New Roman"/>
                <w:bCs/>
                <w:sz w:val="24"/>
                <w:szCs w:val="24"/>
                <w:shd w:val="clear" w:color="auto" w:fill="FFFFFF"/>
              </w:rPr>
              <w:t>);</w:t>
            </w:r>
          </w:p>
        </w:tc>
        <w:tc>
          <w:tcPr>
            <w:tcW w:w="3505" w:type="dxa"/>
            <w:gridSpan w:val="2"/>
          </w:tcPr>
          <w:p w14:paraId="19E2552A" w14:textId="77777777" w:rsidR="00AD27D8" w:rsidRPr="00AF6C68" w:rsidRDefault="00AD27D8" w:rsidP="00AD27D8">
            <w:pPr>
              <w:spacing w:after="120" w:line="276" w:lineRule="auto"/>
              <w:ind w:firstLine="421"/>
              <w:jc w:val="both"/>
              <w:rPr>
                <w:rFonts w:ascii="Times New Roman" w:hAnsi="Times New Roman" w:cs="Times New Roman"/>
                <w:sz w:val="24"/>
                <w:szCs w:val="24"/>
                <w:lang w:val="ro-RO"/>
              </w:rPr>
            </w:pPr>
            <w:r w:rsidRPr="00AF6C68">
              <w:rPr>
                <w:rFonts w:ascii="Times New Roman" w:hAnsi="Times New Roman" w:cs="Times New Roman"/>
                <w:sz w:val="24"/>
                <w:szCs w:val="24"/>
                <w:lang w:val="ro-RO"/>
              </w:rPr>
              <w:t xml:space="preserve">Textul </w:t>
            </w:r>
            <w:r w:rsidRPr="00AF6C68">
              <w:rPr>
                <w:rFonts w:ascii="Times New Roman" w:hAnsi="Times New Roman" w:cs="Times New Roman"/>
                <w:i/>
                <w:iCs/>
                <w:sz w:val="24"/>
                <w:szCs w:val="24"/>
                <w:lang w:val="ro-RO"/>
              </w:rPr>
              <w:t>„Hotărârea Guvernului nr.255 din 9 martie 2005 „Privind Strategia Națională de edificare a societății informaționale – „Moldova electronică” (Monitorul Oficial al Republicii Moldova, 2005, nr.46-50, art. 336)</w:t>
            </w:r>
            <w:r w:rsidRPr="00AF6C68">
              <w:rPr>
                <w:rFonts w:ascii="Times New Roman" w:hAnsi="Times New Roman" w:cs="Times New Roman"/>
                <w:sz w:val="24"/>
                <w:szCs w:val="24"/>
                <w:lang w:val="ro-RO"/>
              </w:rPr>
              <w:t xml:space="preserve">”, </w:t>
            </w:r>
          </w:p>
          <w:p w14:paraId="3FEA7684" w14:textId="320E495A" w:rsidR="002B4073" w:rsidRPr="00AF6C68" w:rsidRDefault="00AD27D8" w:rsidP="00AD27D8">
            <w:pPr>
              <w:spacing w:after="120" w:line="276" w:lineRule="auto"/>
              <w:jc w:val="both"/>
              <w:rPr>
                <w:rFonts w:ascii="Times New Roman" w:hAnsi="Times New Roman" w:cs="Times New Roman"/>
                <w:bCs/>
                <w:sz w:val="24"/>
                <w:szCs w:val="24"/>
                <w:lang w:val="ro-RO"/>
              </w:rPr>
            </w:pPr>
            <w:r w:rsidRPr="00AF6C68">
              <w:rPr>
                <w:rFonts w:ascii="Times New Roman" w:hAnsi="Times New Roman" w:cs="Times New Roman"/>
                <w:sz w:val="24"/>
                <w:szCs w:val="24"/>
                <w:lang w:val="ro-RO"/>
              </w:rPr>
              <w:t xml:space="preserve">se substituite cu textul </w:t>
            </w:r>
            <w:r w:rsidRPr="00AF6C68">
              <w:rPr>
                <w:rFonts w:ascii="Times New Roman" w:hAnsi="Times New Roman" w:cs="Times New Roman"/>
                <w:i/>
                <w:iCs/>
                <w:sz w:val="24"/>
                <w:szCs w:val="24"/>
                <w:lang w:val="ro-RO"/>
              </w:rPr>
              <w:t>„Hotărârea Guvernului nr. 85</w:t>
            </w:r>
            <w:r w:rsidR="00AF6C68" w:rsidRPr="00AF6C68">
              <w:rPr>
                <w:rFonts w:ascii="Times New Roman" w:hAnsi="Times New Roman" w:cs="Times New Roman"/>
                <w:i/>
                <w:iCs/>
                <w:sz w:val="24"/>
                <w:szCs w:val="24"/>
                <w:lang w:val="ro-RO"/>
              </w:rPr>
              <w:t>7/</w:t>
            </w:r>
            <w:r w:rsidRPr="00AF6C68">
              <w:rPr>
                <w:rFonts w:ascii="Times New Roman" w:hAnsi="Times New Roman" w:cs="Times New Roman"/>
                <w:i/>
                <w:iCs/>
                <w:sz w:val="24"/>
                <w:szCs w:val="24"/>
                <w:lang w:val="ro-RO"/>
              </w:rPr>
              <w:t>2013 cu privire la Strategia națională de dezvoltare a societății informațion</w:t>
            </w:r>
            <w:r w:rsidRPr="00D155EE">
              <w:rPr>
                <w:rFonts w:ascii="Times New Roman" w:hAnsi="Times New Roman" w:cs="Times New Roman"/>
                <w:i/>
                <w:iCs/>
                <w:sz w:val="24"/>
                <w:szCs w:val="24"/>
                <w:lang w:val="ro-RO"/>
              </w:rPr>
              <w:t>ale</w:t>
            </w:r>
            <w:r w:rsidR="00D155EE">
              <w:rPr>
                <w:rFonts w:ascii="Times New Roman" w:hAnsi="Times New Roman" w:cs="Times New Roman"/>
                <w:sz w:val="24"/>
                <w:szCs w:val="24"/>
                <w:lang w:val="ro-RO"/>
              </w:rPr>
              <w:t xml:space="preserve"> </w:t>
            </w:r>
            <w:r w:rsidR="00AF6C68" w:rsidRPr="00D155EE">
              <w:rPr>
                <w:rFonts w:ascii="Times New Roman" w:hAnsi="Times New Roman" w:cs="Times New Roman"/>
                <w:i/>
                <w:iCs/>
                <w:szCs w:val="28"/>
                <w:lang w:val="ro-RO"/>
              </w:rPr>
              <w:t>„</w:t>
            </w:r>
            <w:r w:rsidRPr="00D155EE">
              <w:rPr>
                <w:rFonts w:ascii="Times New Roman" w:hAnsi="Times New Roman" w:cs="Times New Roman"/>
                <w:i/>
                <w:iCs/>
                <w:sz w:val="24"/>
                <w:szCs w:val="24"/>
                <w:lang w:val="ro-RO"/>
              </w:rPr>
              <w:t>Moldova Digitală 2020 (Monitorul Oficial al Republicii Moldova, 2013</w:t>
            </w:r>
            <w:r w:rsidRPr="00AF6C68">
              <w:rPr>
                <w:rFonts w:ascii="Times New Roman" w:hAnsi="Times New Roman" w:cs="Times New Roman"/>
                <w:i/>
                <w:iCs/>
                <w:sz w:val="24"/>
                <w:szCs w:val="24"/>
                <w:lang w:val="ro-RO"/>
              </w:rPr>
              <w:t>, nr. 252-257, art. 963).”</w:t>
            </w:r>
          </w:p>
        </w:tc>
        <w:tc>
          <w:tcPr>
            <w:tcW w:w="4678" w:type="dxa"/>
          </w:tcPr>
          <w:p w14:paraId="20D17647" w14:textId="676F6E6A" w:rsidR="002B4073" w:rsidRPr="00AF6C68" w:rsidRDefault="00AD27D8" w:rsidP="002B4073">
            <w:pPr>
              <w:spacing w:line="276" w:lineRule="auto"/>
              <w:ind w:firstLine="323"/>
              <w:jc w:val="both"/>
              <w:rPr>
                <w:rFonts w:ascii="Times New Roman" w:hAnsi="Times New Roman" w:cs="Times New Roman"/>
                <w:bCs/>
                <w:sz w:val="24"/>
                <w:szCs w:val="24"/>
                <w:shd w:val="clear" w:color="auto" w:fill="FFFFFF"/>
              </w:rPr>
            </w:pPr>
            <w:r w:rsidRPr="00AF6C68">
              <w:rPr>
                <w:rFonts w:ascii="Times New Roman" w:hAnsi="Times New Roman" w:cs="Times New Roman"/>
                <w:bCs/>
                <w:sz w:val="24"/>
                <w:szCs w:val="24"/>
                <w:shd w:val="clear" w:color="auto" w:fill="FFFFFF"/>
              </w:rPr>
              <w:t>10</w:t>
            </w:r>
            <w:r w:rsidRPr="00AF6C68">
              <w:rPr>
                <w:rFonts w:ascii="Times New Roman" w:hAnsi="Times New Roman" w:cs="Times New Roman"/>
                <w:sz w:val="24"/>
                <w:szCs w:val="24"/>
                <w:lang w:val="ro-RO"/>
              </w:rPr>
              <w:t>)  Hotărârea Guvernului nr. 857</w:t>
            </w:r>
            <w:r w:rsidR="00AF6C68" w:rsidRPr="00AF6C68">
              <w:rPr>
                <w:rFonts w:ascii="Times New Roman" w:hAnsi="Times New Roman" w:cs="Times New Roman"/>
                <w:sz w:val="24"/>
                <w:szCs w:val="24"/>
                <w:lang w:val="ro-RO"/>
              </w:rPr>
              <w:t>/</w:t>
            </w:r>
            <w:r w:rsidRPr="00AF6C68">
              <w:rPr>
                <w:rFonts w:ascii="Times New Roman" w:hAnsi="Times New Roman" w:cs="Times New Roman"/>
                <w:sz w:val="24"/>
                <w:szCs w:val="24"/>
                <w:lang w:val="ro-RO"/>
              </w:rPr>
              <w:t xml:space="preserve">2013 cu privire la Strategia națională de dezvoltare a societății informaționale </w:t>
            </w:r>
            <w:r w:rsidR="00AF6C68" w:rsidRPr="00AF6C68">
              <w:rPr>
                <w:rFonts w:cs="Times New Roman"/>
                <w:szCs w:val="28"/>
                <w:lang w:val="ro-RO"/>
              </w:rPr>
              <w:t>„</w:t>
            </w:r>
            <w:r w:rsidRPr="00AF6C68">
              <w:rPr>
                <w:rFonts w:ascii="Times New Roman" w:hAnsi="Times New Roman" w:cs="Times New Roman"/>
                <w:sz w:val="24"/>
                <w:szCs w:val="24"/>
                <w:lang w:val="ro-RO"/>
              </w:rPr>
              <w:t>Moldova Digitală 2020 (Monitorul Oficial al Republicii Moldova, 2013, nr. 252-257, art. 963</w:t>
            </w:r>
            <w:r w:rsidRPr="00AF6C68">
              <w:rPr>
                <w:rFonts w:ascii="Times New Roman" w:hAnsi="Times New Roman" w:cs="Times New Roman"/>
                <w:bCs/>
                <w:sz w:val="24"/>
                <w:szCs w:val="24"/>
                <w:shd w:val="clear" w:color="auto" w:fill="FFFFFF"/>
              </w:rPr>
              <w:t>);</w:t>
            </w:r>
          </w:p>
        </w:tc>
      </w:tr>
      <w:tr w:rsidR="00043C0C" w:rsidRPr="00043C0C" w14:paraId="5281BC72" w14:textId="77777777" w:rsidTr="00172F0C">
        <w:tc>
          <w:tcPr>
            <w:tcW w:w="13745" w:type="dxa"/>
            <w:gridSpan w:val="5"/>
            <w:shd w:val="clear" w:color="auto" w:fill="D9D9D9" w:themeFill="background1" w:themeFillShade="D9"/>
          </w:tcPr>
          <w:p w14:paraId="789DBF8F" w14:textId="77777777" w:rsidR="002B4073" w:rsidRPr="00043C0C" w:rsidRDefault="002B4073" w:rsidP="002B4073">
            <w:pPr>
              <w:pStyle w:val="ListParagraph"/>
              <w:numPr>
                <w:ilvl w:val="0"/>
                <w:numId w:val="1"/>
              </w:numPr>
              <w:spacing w:line="276" w:lineRule="auto"/>
              <w:jc w:val="center"/>
              <w:rPr>
                <w:rFonts w:ascii="Times New Roman" w:hAnsi="Times New Roman" w:cs="Times New Roman"/>
                <w:b/>
                <w:sz w:val="24"/>
                <w:szCs w:val="24"/>
              </w:rPr>
            </w:pPr>
            <w:r w:rsidRPr="00043C0C">
              <w:rPr>
                <w:rFonts w:ascii="Times New Roman" w:hAnsi="Times New Roman" w:cs="Times New Roman"/>
                <w:b/>
                <w:sz w:val="24"/>
                <w:szCs w:val="24"/>
              </w:rPr>
              <w:t xml:space="preserve">Regulamentul  sanitar privind dotarea </w:t>
            </w:r>
            <w:proofErr w:type="spellStart"/>
            <w:r w:rsidRPr="00043C0C">
              <w:rPr>
                <w:rFonts w:ascii="Times New Roman" w:hAnsi="Times New Roman" w:cs="Times New Roman"/>
                <w:b/>
                <w:sz w:val="24"/>
                <w:szCs w:val="24"/>
              </w:rPr>
              <w:t>şi</w:t>
            </w:r>
            <w:proofErr w:type="spellEnd"/>
            <w:r w:rsidRPr="00043C0C">
              <w:rPr>
                <w:rFonts w:ascii="Times New Roman" w:hAnsi="Times New Roman" w:cs="Times New Roman"/>
                <w:b/>
                <w:sz w:val="24"/>
                <w:szCs w:val="24"/>
              </w:rPr>
              <w:t xml:space="preserve"> exploatarea farmaciilor </w:t>
            </w:r>
            <w:proofErr w:type="spellStart"/>
            <w:r w:rsidRPr="00043C0C">
              <w:rPr>
                <w:rFonts w:ascii="Times New Roman" w:hAnsi="Times New Roman" w:cs="Times New Roman"/>
                <w:b/>
                <w:sz w:val="24"/>
                <w:szCs w:val="24"/>
              </w:rPr>
              <w:t>şi</w:t>
            </w:r>
            <w:proofErr w:type="spellEnd"/>
            <w:r w:rsidRPr="00043C0C">
              <w:rPr>
                <w:rFonts w:ascii="Times New Roman" w:hAnsi="Times New Roman" w:cs="Times New Roman"/>
                <w:b/>
                <w:sz w:val="24"/>
                <w:szCs w:val="24"/>
              </w:rPr>
              <w:t xml:space="preserve"> depozitelor farmaceutice, </w:t>
            </w:r>
          </w:p>
          <w:p w14:paraId="24FE8003" w14:textId="413DBD8E" w:rsidR="002B4073" w:rsidRPr="00043C0C" w:rsidRDefault="002B4073" w:rsidP="002B4073">
            <w:pPr>
              <w:pStyle w:val="ListParagraph"/>
              <w:spacing w:line="276" w:lineRule="auto"/>
              <w:jc w:val="center"/>
              <w:rPr>
                <w:rFonts w:ascii="Times New Roman" w:hAnsi="Times New Roman" w:cs="Times New Roman"/>
                <w:b/>
                <w:sz w:val="24"/>
                <w:szCs w:val="24"/>
              </w:rPr>
            </w:pPr>
            <w:r w:rsidRPr="00043C0C">
              <w:rPr>
                <w:rFonts w:ascii="Times New Roman" w:hAnsi="Times New Roman" w:cs="Times New Roman"/>
                <w:b/>
                <w:sz w:val="24"/>
                <w:szCs w:val="24"/>
              </w:rPr>
              <w:t>aprobat prin Hotărârea Guvernului nr. 504/2012</w:t>
            </w:r>
          </w:p>
        </w:tc>
      </w:tr>
      <w:tr w:rsidR="00043C0C" w:rsidRPr="00043C0C" w14:paraId="295399AB" w14:textId="77777777" w:rsidTr="002B4073">
        <w:trPr>
          <w:trHeight w:val="1125"/>
        </w:trPr>
        <w:tc>
          <w:tcPr>
            <w:tcW w:w="1413" w:type="dxa"/>
          </w:tcPr>
          <w:p w14:paraId="34E27DD0" w14:textId="63923964" w:rsidR="002B4073" w:rsidRPr="00043C0C" w:rsidRDefault="002B4073" w:rsidP="002B4073">
            <w:pPr>
              <w:spacing w:line="276" w:lineRule="auto"/>
              <w:rPr>
                <w:rFonts w:ascii="Times New Roman" w:hAnsi="Times New Roman" w:cs="Times New Roman"/>
                <w:b/>
                <w:sz w:val="24"/>
                <w:szCs w:val="24"/>
              </w:rPr>
            </w:pPr>
            <w:r w:rsidRPr="00043C0C">
              <w:rPr>
                <w:rFonts w:ascii="Times New Roman" w:hAnsi="Times New Roman" w:cs="Times New Roman"/>
                <w:b/>
                <w:sz w:val="24"/>
                <w:szCs w:val="24"/>
                <w:lang w:val="ro-RO"/>
              </w:rPr>
              <w:t>Pct. 5</w:t>
            </w:r>
          </w:p>
        </w:tc>
        <w:tc>
          <w:tcPr>
            <w:tcW w:w="4149" w:type="dxa"/>
          </w:tcPr>
          <w:p w14:paraId="70017328" w14:textId="18B6E9A4" w:rsidR="002B4073" w:rsidRPr="00043C0C" w:rsidRDefault="002B4073" w:rsidP="002B4073">
            <w:pPr>
              <w:spacing w:line="276" w:lineRule="auto"/>
              <w:ind w:firstLine="312"/>
              <w:jc w:val="both"/>
              <w:rPr>
                <w:rFonts w:ascii="Times New Roman" w:hAnsi="Times New Roman" w:cs="Times New Roman"/>
                <w:bCs/>
                <w:sz w:val="24"/>
                <w:szCs w:val="24"/>
              </w:rPr>
            </w:pPr>
            <w:r w:rsidRPr="00043C0C">
              <w:rPr>
                <w:rFonts w:ascii="Times New Roman" w:hAnsi="Times New Roman" w:cs="Times New Roman"/>
                <w:bCs/>
                <w:sz w:val="24"/>
                <w:szCs w:val="24"/>
              </w:rPr>
              <w:t xml:space="preserve">5. Schimbările </w:t>
            </w:r>
            <w:proofErr w:type="spellStart"/>
            <w:r w:rsidRPr="00043C0C">
              <w:rPr>
                <w:rFonts w:ascii="Times New Roman" w:hAnsi="Times New Roman" w:cs="Times New Roman"/>
                <w:bCs/>
                <w:sz w:val="24"/>
                <w:szCs w:val="24"/>
              </w:rPr>
              <w:t>şi</w:t>
            </w:r>
            <w:proofErr w:type="spellEnd"/>
            <w:r w:rsidRPr="00043C0C">
              <w:rPr>
                <w:rFonts w:ascii="Times New Roman" w:hAnsi="Times New Roman" w:cs="Times New Roman"/>
                <w:bCs/>
                <w:sz w:val="24"/>
                <w:szCs w:val="24"/>
              </w:rPr>
              <w:t xml:space="preserve"> adoptările în proiectele de construcție-tip </w:t>
            </w:r>
            <w:proofErr w:type="spellStart"/>
            <w:r w:rsidRPr="00043C0C">
              <w:rPr>
                <w:rFonts w:ascii="Times New Roman" w:hAnsi="Times New Roman" w:cs="Times New Roman"/>
                <w:bCs/>
                <w:sz w:val="24"/>
                <w:szCs w:val="24"/>
              </w:rPr>
              <w:t>şi</w:t>
            </w:r>
            <w:proofErr w:type="spellEnd"/>
            <w:r w:rsidRPr="00043C0C">
              <w:rPr>
                <w:rFonts w:ascii="Times New Roman" w:hAnsi="Times New Roman" w:cs="Times New Roman"/>
                <w:bCs/>
                <w:sz w:val="24"/>
                <w:szCs w:val="24"/>
              </w:rPr>
              <w:t xml:space="preserve"> reconstrucții se efectuează în conformitate cu Legea nr.163 din 9 iulie 2010 privind autorizarea executării lucrărilor de construcție </w:t>
            </w:r>
            <w:proofErr w:type="spellStart"/>
            <w:r w:rsidRPr="00043C0C">
              <w:rPr>
                <w:rFonts w:ascii="Times New Roman" w:hAnsi="Times New Roman" w:cs="Times New Roman"/>
                <w:bCs/>
                <w:sz w:val="24"/>
                <w:szCs w:val="24"/>
              </w:rPr>
              <w:t>şi</w:t>
            </w:r>
            <w:proofErr w:type="spellEnd"/>
            <w:r w:rsidRPr="00043C0C">
              <w:rPr>
                <w:rFonts w:ascii="Times New Roman" w:hAnsi="Times New Roman" w:cs="Times New Roman"/>
                <w:bCs/>
                <w:sz w:val="24"/>
                <w:szCs w:val="24"/>
              </w:rPr>
              <w:t xml:space="preserve"> Sistemul de documente normative în construcții.</w:t>
            </w:r>
          </w:p>
        </w:tc>
        <w:tc>
          <w:tcPr>
            <w:tcW w:w="3505" w:type="dxa"/>
            <w:gridSpan w:val="2"/>
          </w:tcPr>
          <w:p w14:paraId="02ABBEE2" w14:textId="58945B89" w:rsidR="002B4073" w:rsidRPr="00043C0C" w:rsidRDefault="002B4073" w:rsidP="002B4073">
            <w:pPr>
              <w:spacing w:after="120" w:line="276" w:lineRule="auto"/>
              <w:ind w:firstLine="567"/>
              <w:jc w:val="both"/>
              <w:rPr>
                <w:rFonts w:ascii="Times New Roman" w:hAnsi="Times New Roman" w:cs="Times New Roman"/>
                <w:bCs/>
                <w:sz w:val="24"/>
                <w:szCs w:val="24"/>
                <w:lang w:val="ro-RO"/>
              </w:rPr>
            </w:pPr>
            <w:r w:rsidRPr="00043C0C">
              <w:rPr>
                <w:rFonts w:ascii="Times New Roman" w:hAnsi="Times New Roman" w:cs="Times New Roman"/>
                <w:bCs/>
                <w:sz w:val="24"/>
                <w:szCs w:val="24"/>
                <w:lang w:val="ro-RO"/>
              </w:rPr>
              <w:t xml:space="preserve">Textul </w:t>
            </w:r>
            <w:r w:rsidRPr="00043C0C">
              <w:rPr>
                <w:rFonts w:ascii="Times New Roman" w:hAnsi="Times New Roman" w:cs="Times New Roman"/>
                <w:bCs/>
                <w:i/>
                <w:iCs/>
                <w:sz w:val="24"/>
                <w:szCs w:val="24"/>
                <w:lang w:val="ro-RO"/>
              </w:rPr>
              <w:t>„</w:t>
            </w:r>
            <w:r w:rsidRPr="00043C0C">
              <w:rPr>
                <w:rFonts w:ascii="Times New Roman" w:hAnsi="Times New Roman" w:cs="Times New Roman"/>
                <w:i/>
                <w:iCs/>
                <w:sz w:val="24"/>
                <w:szCs w:val="24"/>
              </w:rPr>
              <w:t xml:space="preserve"> Legea nr.163 din 9 iulie 2010 privind autorizarea executării lucrărilor de construcție</w:t>
            </w:r>
            <w:r w:rsidRPr="00043C0C">
              <w:rPr>
                <w:rFonts w:ascii="Times New Roman" w:hAnsi="Times New Roman" w:cs="Times New Roman"/>
                <w:bCs/>
                <w:i/>
                <w:iCs/>
                <w:sz w:val="24"/>
                <w:szCs w:val="24"/>
                <w:lang w:val="ro-RO"/>
              </w:rPr>
              <w:t>”</w:t>
            </w:r>
            <w:r w:rsidRPr="00043C0C">
              <w:rPr>
                <w:rFonts w:ascii="Times New Roman" w:hAnsi="Times New Roman" w:cs="Times New Roman"/>
                <w:bCs/>
                <w:sz w:val="24"/>
                <w:szCs w:val="24"/>
                <w:lang w:val="ro-RO"/>
              </w:rPr>
              <w:t xml:space="preserve"> se substituie cu textul </w:t>
            </w:r>
            <w:r w:rsidRPr="00043C0C">
              <w:rPr>
                <w:rFonts w:ascii="Times New Roman" w:hAnsi="Times New Roman" w:cs="Times New Roman"/>
                <w:bCs/>
                <w:i/>
                <w:iCs/>
                <w:sz w:val="24"/>
                <w:szCs w:val="24"/>
                <w:lang w:val="ro-RO"/>
              </w:rPr>
              <w:t>„Codului urbanismului și construcțiilor 434/2023.”</w:t>
            </w:r>
          </w:p>
        </w:tc>
        <w:tc>
          <w:tcPr>
            <w:tcW w:w="4678" w:type="dxa"/>
          </w:tcPr>
          <w:p w14:paraId="08C9306E" w14:textId="45E38026" w:rsidR="002B4073" w:rsidRPr="00043C0C" w:rsidRDefault="002B4073" w:rsidP="002B4073">
            <w:pPr>
              <w:spacing w:line="276" w:lineRule="auto"/>
              <w:ind w:firstLine="181"/>
              <w:jc w:val="both"/>
              <w:rPr>
                <w:rFonts w:ascii="Times New Roman" w:hAnsi="Times New Roman" w:cs="Times New Roman"/>
                <w:bCs/>
                <w:sz w:val="24"/>
                <w:szCs w:val="24"/>
              </w:rPr>
            </w:pPr>
            <w:r w:rsidRPr="00043C0C">
              <w:rPr>
                <w:rFonts w:ascii="Times New Roman" w:hAnsi="Times New Roman" w:cs="Times New Roman"/>
                <w:bCs/>
                <w:sz w:val="24"/>
                <w:szCs w:val="24"/>
              </w:rPr>
              <w:t xml:space="preserve">5. Schimbările </w:t>
            </w:r>
            <w:proofErr w:type="spellStart"/>
            <w:r w:rsidRPr="00043C0C">
              <w:rPr>
                <w:rFonts w:ascii="Times New Roman" w:hAnsi="Times New Roman" w:cs="Times New Roman"/>
                <w:bCs/>
                <w:sz w:val="24"/>
                <w:szCs w:val="24"/>
              </w:rPr>
              <w:t>şi</w:t>
            </w:r>
            <w:proofErr w:type="spellEnd"/>
            <w:r w:rsidRPr="00043C0C">
              <w:rPr>
                <w:rFonts w:ascii="Times New Roman" w:hAnsi="Times New Roman" w:cs="Times New Roman"/>
                <w:bCs/>
                <w:sz w:val="24"/>
                <w:szCs w:val="24"/>
              </w:rPr>
              <w:t xml:space="preserve"> adoptările în proiectele de construcție-tip </w:t>
            </w:r>
            <w:proofErr w:type="spellStart"/>
            <w:r w:rsidRPr="00043C0C">
              <w:rPr>
                <w:rFonts w:ascii="Times New Roman" w:hAnsi="Times New Roman" w:cs="Times New Roman"/>
                <w:bCs/>
                <w:sz w:val="24"/>
                <w:szCs w:val="24"/>
              </w:rPr>
              <w:t>şi</w:t>
            </w:r>
            <w:proofErr w:type="spellEnd"/>
            <w:r w:rsidRPr="00043C0C">
              <w:rPr>
                <w:rFonts w:ascii="Times New Roman" w:hAnsi="Times New Roman" w:cs="Times New Roman"/>
                <w:bCs/>
                <w:sz w:val="24"/>
                <w:szCs w:val="24"/>
              </w:rPr>
              <w:t xml:space="preserve"> reconstrucții se efectuează în conformitate </w:t>
            </w:r>
            <w:r w:rsidRPr="00043C0C">
              <w:rPr>
                <w:rFonts w:ascii="Times New Roman" w:hAnsi="Times New Roman" w:cs="Times New Roman"/>
                <w:bCs/>
                <w:sz w:val="24"/>
                <w:szCs w:val="24"/>
                <w:lang w:val="ro-RO"/>
              </w:rPr>
              <w:t xml:space="preserve">Codului urbanismului și construcțiilor 434/2023 </w:t>
            </w:r>
            <w:proofErr w:type="spellStart"/>
            <w:r w:rsidRPr="00043C0C">
              <w:rPr>
                <w:rFonts w:ascii="Times New Roman" w:hAnsi="Times New Roman" w:cs="Times New Roman"/>
                <w:bCs/>
                <w:sz w:val="24"/>
                <w:szCs w:val="24"/>
              </w:rPr>
              <w:t>şi</w:t>
            </w:r>
            <w:proofErr w:type="spellEnd"/>
            <w:r w:rsidRPr="00043C0C">
              <w:rPr>
                <w:rFonts w:ascii="Times New Roman" w:hAnsi="Times New Roman" w:cs="Times New Roman"/>
                <w:bCs/>
                <w:sz w:val="24"/>
                <w:szCs w:val="24"/>
              </w:rPr>
              <w:t xml:space="preserve"> Sistemul de documente normative în construcții.</w:t>
            </w:r>
          </w:p>
        </w:tc>
      </w:tr>
      <w:tr w:rsidR="00043C0C" w:rsidRPr="00043C0C" w14:paraId="48500788" w14:textId="77777777" w:rsidTr="002B4073">
        <w:trPr>
          <w:trHeight w:val="2623"/>
        </w:trPr>
        <w:tc>
          <w:tcPr>
            <w:tcW w:w="1413" w:type="dxa"/>
          </w:tcPr>
          <w:p w14:paraId="09C2C8A8" w14:textId="418E849A" w:rsidR="002B4073" w:rsidRPr="00043C0C" w:rsidRDefault="002B4073" w:rsidP="002B4073">
            <w:pPr>
              <w:spacing w:line="276" w:lineRule="auto"/>
              <w:rPr>
                <w:rFonts w:ascii="Times New Roman" w:hAnsi="Times New Roman" w:cs="Times New Roman"/>
                <w:b/>
                <w:sz w:val="24"/>
                <w:szCs w:val="24"/>
                <w:lang w:val="ro-RO"/>
              </w:rPr>
            </w:pPr>
            <w:r w:rsidRPr="00043C0C">
              <w:rPr>
                <w:rFonts w:ascii="Times New Roman" w:hAnsi="Times New Roman" w:cs="Times New Roman"/>
                <w:b/>
                <w:sz w:val="24"/>
                <w:szCs w:val="24"/>
                <w:lang w:val="ro-RO"/>
              </w:rPr>
              <w:lastRenderedPageBreak/>
              <w:t>Pct. 6</w:t>
            </w:r>
          </w:p>
        </w:tc>
        <w:tc>
          <w:tcPr>
            <w:tcW w:w="4149" w:type="dxa"/>
          </w:tcPr>
          <w:p w14:paraId="10988BFF" w14:textId="7AF62E42" w:rsidR="002B4073" w:rsidRPr="00043C0C" w:rsidRDefault="002B4073" w:rsidP="002B4073">
            <w:pPr>
              <w:spacing w:line="276" w:lineRule="auto"/>
              <w:ind w:firstLine="312"/>
              <w:jc w:val="both"/>
              <w:rPr>
                <w:rFonts w:ascii="Times New Roman" w:hAnsi="Times New Roman" w:cs="Times New Roman"/>
                <w:bCs/>
                <w:sz w:val="24"/>
                <w:szCs w:val="24"/>
              </w:rPr>
            </w:pPr>
            <w:r w:rsidRPr="00043C0C">
              <w:rPr>
                <w:rFonts w:ascii="Times New Roman" w:hAnsi="Times New Roman" w:cs="Times New Roman"/>
                <w:bCs/>
                <w:sz w:val="24"/>
                <w:szCs w:val="24"/>
              </w:rPr>
              <w:t xml:space="preserve">6. Recepționarea construcției/ reconstrucției  farmaciilor </w:t>
            </w:r>
            <w:proofErr w:type="spellStart"/>
            <w:r w:rsidRPr="00043C0C">
              <w:rPr>
                <w:rFonts w:ascii="Times New Roman" w:hAnsi="Times New Roman" w:cs="Times New Roman"/>
                <w:bCs/>
                <w:sz w:val="24"/>
                <w:szCs w:val="24"/>
              </w:rPr>
              <w:t>şi</w:t>
            </w:r>
            <w:proofErr w:type="spellEnd"/>
            <w:r w:rsidRPr="00043C0C">
              <w:rPr>
                <w:rFonts w:ascii="Times New Roman" w:hAnsi="Times New Roman" w:cs="Times New Roman"/>
                <w:bCs/>
                <w:sz w:val="24"/>
                <w:szCs w:val="24"/>
              </w:rPr>
              <w:t xml:space="preserve"> depozitelor farmaceutice se efectuează în conformitate cu prevederile Regulamentului de recepție a construcțiilor </w:t>
            </w:r>
            <w:proofErr w:type="spellStart"/>
            <w:r w:rsidRPr="00043C0C">
              <w:rPr>
                <w:rFonts w:ascii="Times New Roman" w:hAnsi="Times New Roman" w:cs="Times New Roman"/>
                <w:bCs/>
                <w:sz w:val="24"/>
                <w:szCs w:val="24"/>
              </w:rPr>
              <w:t>şi</w:t>
            </w:r>
            <w:proofErr w:type="spellEnd"/>
            <w:r w:rsidRPr="00043C0C">
              <w:rPr>
                <w:rFonts w:ascii="Times New Roman" w:hAnsi="Times New Roman" w:cs="Times New Roman"/>
                <w:bCs/>
                <w:sz w:val="24"/>
                <w:szCs w:val="24"/>
              </w:rPr>
              <w:t xml:space="preserve"> instalațiilor aferente, aprobat prin Hotărârea Guvernului nr.285 din 23 mai 1996.</w:t>
            </w:r>
          </w:p>
        </w:tc>
        <w:tc>
          <w:tcPr>
            <w:tcW w:w="3505" w:type="dxa"/>
            <w:gridSpan w:val="2"/>
          </w:tcPr>
          <w:p w14:paraId="779A7AE1" w14:textId="77777777" w:rsidR="002B4073" w:rsidRPr="00043C0C" w:rsidRDefault="002B4073" w:rsidP="002B4073">
            <w:pPr>
              <w:spacing w:after="120" w:line="276" w:lineRule="auto"/>
              <w:ind w:firstLine="567"/>
              <w:jc w:val="both"/>
              <w:rPr>
                <w:rFonts w:ascii="Times New Roman" w:hAnsi="Times New Roman" w:cs="Times New Roman"/>
                <w:bCs/>
                <w:sz w:val="24"/>
                <w:szCs w:val="24"/>
                <w:lang w:val="ro-RO"/>
              </w:rPr>
            </w:pPr>
            <w:r w:rsidRPr="00043C0C">
              <w:rPr>
                <w:rFonts w:ascii="Times New Roman" w:hAnsi="Times New Roman" w:cs="Times New Roman"/>
                <w:bCs/>
                <w:sz w:val="24"/>
                <w:szCs w:val="24"/>
                <w:lang w:val="ro-RO"/>
              </w:rPr>
              <w:t xml:space="preserve">Textul </w:t>
            </w:r>
            <w:r w:rsidRPr="00043C0C">
              <w:rPr>
                <w:rFonts w:ascii="Times New Roman" w:hAnsi="Times New Roman" w:cs="Times New Roman"/>
                <w:bCs/>
                <w:i/>
                <w:iCs/>
                <w:sz w:val="24"/>
                <w:szCs w:val="24"/>
                <w:lang w:val="ro-RO"/>
              </w:rPr>
              <w:t xml:space="preserve">„Regulamentului de recepție a construcțiilor </w:t>
            </w:r>
            <w:proofErr w:type="spellStart"/>
            <w:r w:rsidRPr="00043C0C">
              <w:rPr>
                <w:rFonts w:ascii="Times New Roman" w:hAnsi="Times New Roman" w:cs="Times New Roman"/>
                <w:bCs/>
                <w:i/>
                <w:iCs/>
                <w:sz w:val="24"/>
                <w:szCs w:val="24"/>
                <w:lang w:val="ro-RO"/>
              </w:rPr>
              <w:t>şi</w:t>
            </w:r>
            <w:proofErr w:type="spellEnd"/>
            <w:r w:rsidRPr="00043C0C">
              <w:rPr>
                <w:rFonts w:ascii="Times New Roman" w:hAnsi="Times New Roman" w:cs="Times New Roman"/>
                <w:bCs/>
                <w:i/>
                <w:iCs/>
                <w:sz w:val="24"/>
                <w:szCs w:val="24"/>
                <w:lang w:val="ro-RO"/>
              </w:rPr>
              <w:t xml:space="preserve"> instalațiilor aferente, aprobat prin Hotărârea Guvernului nr.285 din 23 mai 1996”</w:t>
            </w:r>
            <w:r w:rsidRPr="00043C0C">
              <w:rPr>
                <w:rFonts w:ascii="Times New Roman" w:hAnsi="Times New Roman" w:cs="Times New Roman"/>
                <w:bCs/>
                <w:sz w:val="24"/>
                <w:szCs w:val="24"/>
                <w:lang w:val="ro-RO"/>
              </w:rPr>
              <w:t xml:space="preserve"> </w:t>
            </w:r>
          </w:p>
          <w:p w14:paraId="473F5EE2" w14:textId="7C6907D7" w:rsidR="002B4073" w:rsidRPr="00043C0C" w:rsidRDefault="002B4073" w:rsidP="002B4073">
            <w:pPr>
              <w:spacing w:after="120" w:line="276" w:lineRule="auto"/>
              <w:jc w:val="both"/>
              <w:rPr>
                <w:rFonts w:ascii="Times New Roman" w:hAnsi="Times New Roman" w:cs="Times New Roman"/>
                <w:bCs/>
                <w:sz w:val="24"/>
                <w:szCs w:val="24"/>
                <w:lang w:val="ro-RO"/>
              </w:rPr>
            </w:pPr>
            <w:r w:rsidRPr="00043C0C">
              <w:rPr>
                <w:rFonts w:ascii="Times New Roman" w:hAnsi="Times New Roman" w:cs="Times New Roman"/>
                <w:bCs/>
                <w:sz w:val="24"/>
                <w:szCs w:val="24"/>
                <w:lang w:val="ro-RO"/>
              </w:rPr>
              <w:t xml:space="preserve">se substituie cu textul </w:t>
            </w:r>
            <w:r w:rsidRPr="00043C0C">
              <w:rPr>
                <w:rFonts w:ascii="Times New Roman" w:hAnsi="Times New Roman" w:cs="Times New Roman"/>
                <w:bCs/>
                <w:i/>
                <w:iCs/>
                <w:sz w:val="24"/>
                <w:szCs w:val="24"/>
                <w:lang w:val="ro-RO"/>
              </w:rPr>
              <w:t>„Codului urbanismului și construcțiilor 434/2023.”</w:t>
            </w:r>
          </w:p>
        </w:tc>
        <w:tc>
          <w:tcPr>
            <w:tcW w:w="4678" w:type="dxa"/>
          </w:tcPr>
          <w:p w14:paraId="6527F0DC" w14:textId="645EB7EB" w:rsidR="002B4073" w:rsidRPr="00043C0C" w:rsidRDefault="002B4073" w:rsidP="002B4073">
            <w:pPr>
              <w:spacing w:line="276" w:lineRule="auto"/>
              <w:ind w:firstLine="181"/>
              <w:jc w:val="both"/>
              <w:rPr>
                <w:rFonts w:ascii="Times New Roman" w:hAnsi="Times New Roman" w:cs="Times New Roman"/>
                <w:bCs/>
                <w:sz w:val="24"/>
                <w:szCs w:val="24"/>
              </w:rPr>
            </w:pPr>
            <w:r w:rsidRPr="00043C0C">
              <w:rPr>
                <w:rFonts w:ascii="Times New Roman" w:hAnsi="Times New Roman" w:cs="Times New Roman"/>
                <w:bCs/>
                <w:sz w:val="24"/>
                <w:szCs w:val="24"/>
              </w:rPr>
              <w:t xml:space="preserve">6. Recepționarea construcției/ reconstrucției  farmaciilor </w:t>
            </w:r>
            <w:proofErr w:type="spellStart"/>
            <w:r w:rsidRPr="00043C0C">
              <w:rPr>
                <w:rFonts w:ascii="Times New Roman" w:hAnsi="Times New Roman" w:cs="Times New Roman"/>
                <w:bCs/>
                <w:sz w:val="24"/>
                <w:szCs w:val="24"/>
              </w:rPr>
              <w:t>şi</w:t>
            </w:r>
            <w:proofErr w:type="spellEnd"/>
            <w:r w:rsidRPr="00043C0C">
              <w:rPr>
                <w:rFonts w:ascii="Times New Roman" w:hAnsi="Times New Roman" w:cs="Times New Roman"/>
                <w:bCs/>
                <w:sz w:val="24"/>
                <w:szCs w:val="24"/>
              </w:rPr>
              <w:t xml:space="preserve"> depozitelor farmaceutice se efectuează în conformitate cu prevederile</w:t>
            </w:r>
            <w:r w:rsidRPr="00043C0C">
              <w:rPr>
                <w:rFonts w:ascii="Times New Roman" w:hAnsi="Times New Roman" w:cs="Times New Roman"/>
                <w:bCs/>
                <w:i/>
                <w:iCs/>
                <w:sz w:val="24"/>
                <w:szCs w:val="24"/>
              </w:rPr>
              <w:t xml:space="preserve"> </w:t>
            </w:r>
            <w:r w:rsidRPr="00043C0C">
              <w:rPr>
                <w:rFonts w:ascii="Times New Roman" w:hAnsi="Times New Roman" w:cs="Times New Roman"/>
                <w:bCs/>
                <w:sz w:val="24"/>
                <w:szCs w:val="24"/>
                <w:lang w:val="ro-RO"/>
              </w:rPr>
              <w:t>Codului urbanismului și construcțiilor 434/2023.</w:t>
            </w:r>
          </w:p>
        </w:tc>
      </w:tr>
      <w:tr w:rsidR="00043C0C" w:rsidRPr="00043C0C" w14:paraId="5007BDCC" w14:textId="77777777" w:rsidTr="00172F0C">
        <w:trPr>
          <w:trHeight w:val="415"/>
        </w:trPr>
        <w:tc>
          <w:tcPr>
            <w:tcW w:w="13745" w:type="dxa"/>
            <w:gridSpan w:val="5"/>
            <w:shd w:val="clear" w:color="auto" w:fill="D9D9D9" w:themeFill="background1" w:themeFillShade="D9"/>
          </w:tcPr>
          <w:p w14:paraId="272662A3" w14:textId="06A2D452" w:rsidR="002B4073" w:rsidRPr="00043C0C" w:rsidRDefault="002B4073" w:rsidP="002B4073">
            <w:pPr>
              <w:pStyle w:val="ListParagraph"/>
              <w:numPr>
                <w:ilvl w:val="0"/>
                <w:numId w:val="1"/>
              </w:numPr>
              <w:spacing w:line="276" w:lineRule="auto"/>
              <w:jc w:val="center"/>
              <w:rPr>
                <w:rFonts w:ascii="Times New Roman" w:hAnsi="Times New Roman" w:cs="Times New Roman"/>
                <w:b/>
                <w:sz w:val="24"/>
                <w:szCs w:val="24"/>
              </w:rPr>
            </w:pPr>
            <w:r w:rsidRPr="00043C0C">
              <w:rPr>
                <w:rFonts w:ascii="Times New Roman" w:hAnsi="Times New Roman" w:cs="Times New Roman"/>
                <w:b/>
                <w:sz w:val="24"/>
                <w:szCs w:val="24"/>
              </w:rPr>
              <w:t xml:space="preserve">Regulamentul privind inventarierea tehnică </w:t>
            </w:r>
            <w:proofErr w:type="spellStart"/>
            <w:r w:rsidRPr="00043C0C">
              <w:rPr>
                <w:rFonts w:ascii="Times New Roman" w:hAnsi="Times New Roman" w:cs="Times New Roman"/>
                <w:b/>
                <w:sz w:val="24"/>
                <w:szCs w:val="24"/>
              </w:rPr>
              <w:t>şi</w:t>
            </w:r>
            <w:proofErr w:type="spellEnd"/>
            <w:r w:rsidRPr="00043C0C">
              <w:rPr>
                <w:rFonts w:ascii="Times New Roman" w:hAnsi="Times New Roman" w:cs="Times New Roman"/>
                <w:b/>
                <w:sz w:val="24"/>
                <w:szCs w:val="24"/>
              </w:rPr>
              <w:t xml:space="preserve"> </w:t>
            </w:r>
            <w:proofErr w:type="spellStart"/>
            <w:r w:rsidRPr="00043C0C">
              <w:rPr>
                <w:rFonts w:ascii="Times New Roman" w:hAnsi="Times New Roman" w:cs="Times New Roman"/>
                <w:b/>
                <w:sz w:val="24"/>
                <w:szCs w:val="24"/>
              </w:rPr>
              <w:t>paşaportizarea</w:t>
            </w:r>
            <w:proofErr w:type="spellEnd"/>
            <w:r w:rsidRPr="00043C0C">
              <w:rPr>
                <w:rFonts w:ascii="Times New Roman" w:hAnsi="Times New Roman" w:cs="Times New Roman"/>
                <w:b/>
                <w:sz w:val="24"/>
                <w:szCs w:val="24"/>
              </w:rPr>
              <w:t xml:space="preserve"> blocurilor locative construite,</w:t>
            </w:r>
          </w:p>
          <w:p w14:paraId="76665CEC" w14:textId="3808B87E" w:rsidR="002B4073" w:rsidRPr="00043C0C" w:rsidRDefault="002B4073" w:rsidP="002B4073">
            <w:pPr>
              <w:pStyle w:val="ListParagraph"/>
              <w:spacing w:line="276" w:lineRule="auto"/>
              <w:jc w:val="center"/>
              <w:rPr>
                <w:rFonts w:ascii="Times New Roman" w:hAnsi="Times New Roman" w:cs="Times New Roman"/>
                <w:bCs/>
                <w:sz w:val="24"/>
                <w:szCs w:val="24"/>
              </w:rPr>
            </w:pPr>
            <w:r w:rsidRPr="00043C0C">
              <w:rPr>
                <w:rFonts w:ascii="Times New Roman" w:hAnsi="Times New Roman" w:cs="Times New Roman"/>
                <w:b/>
                <w:sz w:val="24"/>
                <w:szCs w:val="24"/>
              </w:rPr>
              <w:t>aprobat prin Hotărârea Guvernului nr. 111/2014</w:t>
            </w:r>
          </w:p>
        </w:tc>
      </w:tr>
      <w:tr w:rsidR="00043C0C" w:rsidRPr="00043C0C" w14:paraId="28A02DEB" w14:textId="77777777" w:rsidTr="002B4073">
        <w:trPr>
          <w:trHeight w:val="1916"/>
        </w:trPr>
        <w:tc>
          <w:tcPr>
            <w:tcW w:w="1413" w:type="dxa"/>
          </w:tcPr>
          <w:p w14:paraId="71A2F7FC" w14:textId="145E9BF7" w:rsidR="002B4073" w:rsidRPr="00043C0C" w:rsidRDefault="002B4073" w:rsidP="002B4073">
            <w:pPr>
              <w:spacing w:line="276" w:lineRule="auto"/>
              <w:rPr>
                <w:rFonts w:ascii="Times New Roman" w:hAnsi="Times New Roman" w:cs="Times New Roman"/>
                <w:b/>
                <w:sz w:val="24"/>
                <w:szCs w:val="24"/>
              </w:rPr>
            </w:pPr>
            <w:r w:rsidRPr="00043C0C">
              <w:rPr>
                <w:rFonts w:ascii="Times New Roman" w:hAnsi="Times New Roman" w:cs="Times New Roman"/>
                <w:b/>
                <w:sz w:val="24"/>
                <w:szCs w:val="24"/>
              </w:rPr>
              <w:t>Pct. 23</w:t>
            </w:r>
          </w:p>
        </w:tc>
        <w:tc>
          <w:tcPr>
            <w:tcW w:w="4149" w:type="dxa"/>
          </w:tcPr>
          <w:p w14:paraId="6FD84AC1" w14:textId="09EA2F0D" w:rsidR="002B4073" w:rsidRPr="00043C0C" w:rsidRDefault="002B4073" w:rsidP="002B4073">
            <w:pPr>
              <w:spacing w:line="276" w:lineRule="auto"/>
              <w:ind w:firstLine="312"/>
              <w:jc w:val="both"/>
              <w:rPr>
                <w:rFonts w:ascii="Times New Roman" w:hAnsi="Times New Roman" w:cs="Times New Roman"/>
                <w:bCs/>
                <w:sz w:val="24"/>
                <w:szCs w:val="24"/>
              </w:rPr>
            </w:pPr>
            <w:r w:rsidRPr="00043C0C">
              <w:rPr>
                <w:rFonts w:ascii="Times New Roman" w:hAnsi="Times New Roman" w:cs="Times New Roman"/>
                <w:bCs/>
                <w:sz w:val="24"/>
                <w:szCs w:val="24"/>
              </w:rPr>
              <w:t>Documentele nominalizate se includ ca parte componentă a cărții tehnice a clădirii examinate, potrivit prevederilor Legii nr. 721-XIII din 2 ianuarie 1992 privind calitatea în construcții.</w:t>
            </w:r>
          </w:p>
          <w:p w14:paraId="42029F66" w14:textId="419A878D" w:rsidR="002B4073" w:rsidRPr="00043C0C" w:rsidRDefault="002B4073" w:rsidP="002B4073">
            <w:pPr>
              <w:spacing w:line="276" w:lineRule="auto"/>
              <w:jc w:val="both"/>
              <w:rPr>
                <w:rFonts w:ascii="Times New Roman" w:hAnsi="Times New Roman" w:cs="Times New Roman"/>
                <w:bCs/>
                <w:sz w:val="24"/>
                <w:szCs w:val="24"/>
              </w:rPr>
            </w:pPr>
            <w:r w:rsidRPr="00043C0C">
              <w:rPr>
                <w:rFonts w:ascii="Times New Roman" w:hAnsi="Times New Roman" w:cs="Times New Roman"/>
                <w:bCs/>
                <w:sz w:val="24"/>
                <w:szCs w:val="24"/>
              </w:rPr>
              <w:t> </w:t>
            </w:r>
          </w:p>
        </w:tc>
        <w:tc>
          <w:tcPr>
            <w:tcW w:w="3505" w:type="dxa"/>
            <w:gridSpan w:val="2"/>
          </w:tcPr>
          <w:p w14:paraId="69175387" w14:textId="77777777" w:rsidR="002B4073" w:rsidRPr="00043C0C" w:rsidRDefault="002B4073" w:rsidP="002B4073">
            <w:pPr>
              <w:spacing w:after="120" w:line="276" w:lineRule="auto"/>
              <w:ind w:firstLine="279"/>
              <w:jc w:val="both"/>
              <w:rPr>
                <w:rFonts w:ascii="Times New Roman" w:hAnsi="Times New Roman" w:cs="Times New Roman"/>
                <w:bCs/>
                <w:sz w:val="24"/>
                <w:szCs w:val="24"/>
                <w:lang w:val="ro-RO"/>
              </w:rPr>
            </w:pPr>
            <w:r w:rsidRPr="00043C0C">
              <w:rPr>
                <w:rFonts w:ascii="Times New Roman" w:hAnsi="Times New Roman" w:cs="Times New Roman"/>
                <w:bCs/>
                <w:sz w:val="24"/>
                <w:szCs w:val="24"/>
                <w:lang w:val="ro-RO"/>
              </w:rPr>
              <w:t xml:space="preserve">Textul </w:t>
            </w:r>
            <w:r w:rsidRPr="00043C0C">
              <w:rPr>
                <w:rFonts w:ascii="Times New Roman" w:hAnsi="Times New Roman" w:cs="Times New Roman"/>
                <w:bCs/>
                <w:i/>
                <w:iCs/>
                <w:sz w:val="24"/>
                <w:szCs w:val="24"/>
                <w:lang w:val="ro-RO"/>
              </w:rPr>
              <w:t>„Legii nr. 721-XIII din 2 ianuarie 1992 privind calitatea în construcții”</w:t>
            </w:r>
            <w:r w:rsidRPr="00043C0C">
              <w:rPr>
                <w:rFonts w:ascii="Times New Roman" w:hAnsi="Times New Roman" w:cs="Times New Roman"/>
                <w:bCs/>
                <w:sz w:val="24"/>
                <w:szCs w:val="24"/>
                <w:lang w:val="ro-RO"/>
              </w:rPr>
              <w:t>,</w:t>
            </w:r>
          </w:p>
          <w:p w14:paraId="79A9DA20" w14:textId="5F3A738D" w:rsidR="002B4073" w:rsidRPr="00043C0C" w:rsidRDefault="002B4073" w:rsidP="002B4073">
            <w:pPr>
              <w:spacing w:after="120" w:line="276" w:lineRule="auto"/>
              <w:jc w:val="both"/>
              <w:rPr>
                <w:rFonts w:ascii="Times New Roman" w:hAnsi="Times New Roman" w:cs="Times New Roman"/>
                <w:bCs/>
                <w:sz w:val="24"/>
                <w:szCs w:val="24"/>
                <w:lang w:val="ro-RO"/>
              </w:rPr>
            </w:pPr>
            <w:r w:rsidRPr="00043C0C">
              <w:rPr>
                <w:rFonts w:ascii="Times New Roman" w:hAnsi="Times New Roman" w:cs="Times New Roman"/>
                <w:bCs/>
                <w:sz w:val="24"/>
                <w:szCs w:val="24"/>
                <w:lang w:val="ro-RO"/>
              </w:rPr>
              <w:t xml:space="preserve"> se substituie cu textul </w:t>
            </w:r>
            <w:r w:rsidRPr="00043C0C">
              <w:rPr>
                <w:rFonts w:ascii="Times New Roman" w:hAnsi="Times New Roman" w:cs="Times New Roman"/>
                <w:bCs/>
                <w:i/>
                <w:iCs/>
                <w:sz w:val="24"/>
                <w:szCs w:val="24"/>
                <w:lang w:val="ro-RO"/>
              </w:rPr>
              <w:t>„Codului urbanismului și construcțiilor nr. 434/2023.”</w:t>
            </w:r>
          </w:p>
        </w:tc>
        <w:tc>
          <w:tcPr>
            <w:tcW w:w="4678" w:type="dxa"/>
          </w:tcPr>
          <w:p w14:paraId="7AC1B168" w14:textId="552E07DA" w:rsidR="002B4073" w:rsidRPr="00043C0C" w:rsidRDefault="002B4073" w:rsidP="002B4073">
            <w:pPr>
              <w:spacing w:line="276" w:lineRule="auto"/>
              <w:ind w:firstLine="312"/>
              <w:jc w:val="both"/>
              <w:rPr>
                <w:rFonts w:ascii="Times New Roman" w:hAnsi="Times New Roman" w:cs="Times New Roman"/>
                <w:bCs/>
                <w:sz w:val="24"/>
                <w:szCs w:val="24"/>
              </w:rPr>
            </w:pPr>
            <w:r w:rsidRPr="00043C0C">
              <w:rPr>
                <w:rFonts w:ascii="Times New Roman" w:hAnsi="Times New Roman" w:cs="Times New Roman"/>
                <w:bCs/>
                <w:sz w:val="24"/>
                <w:szCs w:val="24"/>
              </w:rPr>
              <w:t xml:space="preserve">Documentele nominalizate se includ ca parte componentă a cărții tehnice a clădirii examinate, potrivit prevederilor </w:t>
            </w:r>
            <w:r w:rsidRPr="00043C0C">
              <w:rPr>
                <w:rFonts w:ascii="Times New Roman" w:hAnsi="Times New Roman" w:cs="Times New Roman"/>
                <w:bCs/>
                <w:sz w:val="24"/>
                <w:szCs w:val="24"/>
                <w:lang w:val="ro-RO"/>
              </w:rPr>
              <w:t>Codului urbanismului și construcțiilor nr. 434/2023</w:t>
            </w:r>
            <w:r w:rsidRPr="00043C0C">
              <w:rPr>
                <w:rFonts w:ascii="Times New Roman" w:hAnsi="Times New Roman" w:cs="Times New Roman"/>
                <w:bCs/>
                <w:sz w:val="24"/>
                <w:szCs w:val="24"/>
              </w:rPr>
              <w:t>.</w:t>
            </w:r>
          </w:p>
          <w:p w14:paraId="0422082C" w14:textId="1CE29885" w:rsidR="002B4073" w:rsidRPr="00043C0C" w:rsidRDefault="002B4073" w:rsidP="002B4073">
            <w:pPr>
              <w:spacing w:line="276" w:lineRule="auto"/>
              <w:jc w:val="both"/>
              <w:rPr>
                <w:rFonts w:ascii="Times New Roman" w:hAnsi="Times New Roman" w:cs="Times New Roman"/>
                <w:bCs/>
                <w:sz w:val="24"/>
                <w:szCs w:val="24"/>
              </w:rPr>
            </w:pPr>
            <w:r w:rsidRPr="00043C0C">
              <w:rPr>
                <w:rFonts w:ascii="Times New Roman" w:hAnsi="Times New Roman" w:cs="Times New Roman"/>
                <w:bCs/>
                <w:sz w:val="24"/>
                <w:szCs w:val="24"/>
              </w:rPr>
              <w:t> </w:t>
            </w:r>
          </w:p>
        </w:tc>
      </w:tr>
      <w:tr w:rsidR="00043C0C" w:rsidRPr="00043C0C" w14:paraId="656ACB31" w14:textId="77777777" w:rsidTr="00172F0C">
        <w:trPr>
          <w:trHeight w:val="354"/>
        </w:trPr>
        <w:tc>
          <w:tcPr>
            <w:tcW w:w="13745" w:type="dxa"/>
            <w:gridSpan w:val="5"/>
            <w:shd w:val="clear" w:color="auto" w:fill="D9D9D9" w:themeFill="background1" w:themeFillShade="D9"/>
          </w:tcPr>
          <w:p w14:paraId="4A8B8499" w14:textId="2A5F3BAE" w:rsidR="002B4073" w:rsidRPr="00043C0C" w:rsidRDefault="002B4073" w:rsidP="002B4073">
            <w:pPr>
              <w:pStyle w:val="ListParagraph"/>
              <w:numPr>
                <w:ilvl w:val="0"/>
                <w:numId w:val="1"/>
              </w:numPr>
              <w:spacing w:line="276" w:lineRule="auto"/>
              <w:jc w:val="center"/>
              <w:rPr>
                <w:rFonts w:ascii="Times New Roman" w:hAnsi="Times New Roman" w:cs="Times New Roman"/>
                <w:b/>
                <w:sz w:val="24"/>
                <w:szCs w:val="24"/>
              </w:rPr>
            </w:pPr>
            <w:r w:rsidRPr="00043C0C">
              <w:rPr>
                <w:rFonts w:ascii="Times New Roman" w:hAnsi="Times New Roman" w:cs="Times New Roman"/>
                <w:b/>
                <w:sz w:val="24"/>
                <w:szCs w:val="24"/>
              </w:rPr>
              <w:t>Regulamentul cu privire la modul de acordare a locuințelor de serviciu, aprobat prin Hotărârea Guvernului nr. 914/2016</w:t>
            </w:r>
          </w:p>
        </w:tc>
      </w:tr>
      <w:tr w:rsidR="00043C0C" w:rsidRPr="00043C0C" w14:paraId="640B5E3A" w14:textId="77777777" w:rsidTr="002B4073">
        <w:tc>
          <w:tcPr>
            <w:tcW w:w="1413" w:type="dxa"/>
          </w:tcPr>
          <w:p w14:paraId="240E511C" w14:textId="1E800A96" w:rsidR="002B4073" w:rsidRPr="00043C0C" w:rsidRDefault="002B4073" w:rsidP="002B4073">
            <w:pPr>
              <w:spacing w:line="276" w:lineRule="auto"/>
              <w:rPr>
                <w:rFonts w:ascii="Times New Roman" w:hAnsi="Times New Roman" w:cs="Times New Roman"/>
                <w:b/>
                <w:sz w:val="24"/>
                <w:szCs w:val="24"/>
              </w:rPr>
            </w:pPr>
            <w:r w:rsidRPr="00043C0C">
              <w:rPr>
                <w:rFonts w:ascii="Times New Roman" w:hAnsi="Times New Roman" w:cs="Times New Roman"/>
                <w:b/>
                <w:sz w:val="24"/>
                <w:szCs w:val="24"/>
                <w:lang w:val="ro-RO"/>
              </w:rPr>
              <w:t>Pct. 3</w:t>
            </w:r>
          </w:p>
        </w:tc>
        <w:tc>
          <w:tcPr>
            <w:tcW w:w="4149" w:type="dxa"/>
          </w:tcPr>
          <w:p w14:paraId="6367AA63" w14:textId="36984049" w:rsidR="002B4073" w:rsidRPr="00043C0C" w:rsidRDefault="002B4073" w:rsidP="002B4073">
            <w:pPr>
              <w:spacing w:line="276" w:lineRule="auto"/>
              <w:ind w:firstLine="312"/>
              <w:jc w:val="both"/>
              <w:rPr>
                <w:rFonts w:ascii="Times New Roman" w:hAnsi="Times New Roman" w:cs="Times New Roman"/>
                <w:bCs/>
                <w:sz w:val="24"/>
                <w:szCs w:val="24"/>
                <w:lang w:val="ro-RO"/>
              </w:rPr>
            </w:pPr>
            <w:r w:rsidRPr="00043C0C">
              <w:rPr>
                <w:rFonts w:ascii="Times New Roman" w:hAnsi="Times New Roman" w:cs="Times New Roman"/>
                <w:bCs/>
                <w:sz w:val="24"/>
                <w:szCs w:val="24"/>
              </w:rPr>
              <w:t>3. Locuințele de serviciu se acordă în locațiune persoanelor care exercită funcțiile și profesiile prevăzute în anexa nr. 1 la Regulament, și membrilor familiei lor</w:t>
            </w:r>
            <w:r w:rsidRPr="00043C0C">
              <w:rPr>
                <w:rFonts w:cs="Times New Roman"/>
                <w:bCs/>
                <w:szCs w:val="28"/>
              </w:rPr>
              <w:t>.</w:t>
            </w:r>
          </w:p>
        </w:tc>
        <w:tc>
          <w:tcPr>
            <w:tcW w:w="3505" w:type="dxa"/>
            <w:gridSpan w:val="2"/>
          </w:tcPr>
          <w:p w14:paraId="1B008F67" w14:textId="0EE9129C" w:rsidR="002B4073" w:rsidRPr="00043C0C" w:rsidRDefault="002B4073" w:rsidP="002B4073">
            <w:pPr>
              <w:spacing w:after="120" w:line="276" w:lineRule="auto"/>
              <w:ind w:firstLine="421"/>
              <w:jc w:val="both"/>
              <w:rPr>
                <w:rFonts w:ascii="Times New Roman" w:eastAsia="Calibri" w:hAnsi="Times New Roman" w:cs="Times New Roman"/>
                <w:bCs/>
                <w:sz w:val="24"/>
                <w:szCs w:val="24"/>
              </w:rPr>
            </w:pPr>
            <w:r w:rsidRPr="00043C0C">
              <w:rPr>
                <w:rFonts w:ascii="Times New Roman" w:eastAsia="Calibri" w:hAnsi="Times New Roman" w:cs="Times New Roman"/>
                <w:bCs/>
                <w:sz w:val="24"/>
                <w:szCs w:val="24"/>
              </w:rPr>
              <w:t>se completează pct. 3</w:t>
            </w:r>
            <w:r w:rsidRPr="00043C0C">
              <w:rPr>
                <w:rFonts w:ascii="Times New Roman" w:eastAsia="Calibri" w:hAnsi="Times New Roman" w:cs="Times New Roman"/>
                <w:bCs/>
                <w:sz w:val="24"/>
                <w:szCs w:val="24"/>
                <w:vertAlign w:val="superscript"/>
              </w:rPr>
              <w:t xml:space="preserve"> </w:t>
            </w:r>
            <w:r w:rsidRPr="00043C0C">
              <w:rPr>
                <w:rFonts w:ascii="Times New Roman" w:eastAsia="Calibri" w:hAnsi="Times New Roman" w:cs="Times New Roman"/>
                <w:bCs/>
                <w:sz w:val="24"/>
                <w:szCs w:val="24"/>
              </w:rPr>
              <w:t xml:space="preserve">cu următorul text: </w:t>
            </w:r>
            <w:r w:rsidRPr="00043C0C">
              <w:rPr>
                <w:rFonts w:ascii="Times New Roman" w:hAnsi="Times New Roman" w:cs="Times New Roman"/>
                <w:bCs/>
                <w:i/>
                <w:iCs/>
                <w:sz w:val="24"/>
                <w:szCs w:val="24"/>
                <w:lang w:val="ro-RO"/>
              </w:rPr>
              <w:t>textul „</w:t>
            </w:r>
            <w:r w:rsidRPr="00043C0C">
              <w:rPr>
                <w:rFonts w:ascii="Times New Roman" w:hAnsi="Times New Roman" w:cs="Times New Roman"/>
                <w:i/>
                <w:iCs/>
                <w:sz w:val="24"/>
                <w:szCs w:val="24"/>
                <w:lang w:val="ro-RO"/>
              </w:rPr>
              <w:t>inclusiv salariații cetățeni ai statelor membre ale Uniunii Europene și ai statelor participante la Acordul Schengen, precum și membrii familiilor acestora, în condițiile legislației privind șederea acestora pe teritoriul Republicii Moldova.</w:t>
            </w:r>
            <w:r w:rsidRPr="00043C0C">
              <w:rPr>
                <w:rFonts w:ascii="Times New Roman" w:hAnsi="Times New Roman" w:cs="Times New Roman"/>
                <w:bCs/>
                <w:i/>
                <w:iCs/>
                <w:sz w:val="24"/>
                <w:szCs w:val="24"/>
                <w:lang w:val="ro-RO"/>
              </w:rPr>
              <w:t>”</w:t>
            </w:r>
          </w:p>
        </w:tc>
        <w:tc>
          <w:tcPr>
            <w:tcW w:w="4678" w:type="dxa"/>
          </w:tcPr>
          <w:p w14:paraId="3A518295" w14:textId="7E4F5DF0" w:rsidR="002B4073" w:rsidRPr="00043C0C" w:rsidRDefault="002B4073" w:rsidP="002B4073">
            <w:pPr>
              <w:spacing w:line="276" w:lineRule="auto"/>
              <w:ind w:firstLine="323"/>
              <w:jc w:val="both"/>
              <w:rPr>
                <w:rFonts w:ascii="Times New Roman" w:hAnsi="Times New Roman" w:cs="Times New Roman"/>
                <w:bCs/>
                <w:sz w:val="24"/>
                <w:szCs w:val="24"/>
              </w:rPr>
            </w:pPr>
            <w:r w:rsidRPr="00043C0C">
              <w:rPr>
                <w:rFonts w:ascii="Times New Roman" w:hAnsi="Times New Roman" w:cs="Times New Roman"/>
                <w:bCs/>
                <w:sz w:val="24"/>
                <w:szCs w:val="24"/>
              </w:rPr>
              <w:t>3. Locuințele de serviciu se acordă în locațiune persoanelor care exercită funcțiile și profesiile prevăzute în anexa nr. 1 la Regulament, și membrilor familiei lor,</w:t>
            </w:r>
            <w:r w:rsidRPr="00043C0C">
              <w:rPr>
                <w:rFonts w:ascii="Times New Roman" w:hAnsi="Times New Roman" w:cs="Times New Roman"/>
                <w:bCs/>
                <w:sz w:val="24"/>
                <w:szCs w:val="24"/>
                <w:lang w:val="ro-RO"/>
              </w:rPr>
              <w:t xml:space="preserve"> </w:t>
            </w:r>
            <w:r w:rsidRPr="00043C0C">
              <w:rPr>
                <w:rFonts w:ascii="Times New Roman" w:hAnsi="Times New Roman" w:cs="Times New Roman"/>
                <w:sz w:val="24"/>
                <w:szCs w:val="24"/>
                <w:lang w:val="ro-RO"/>
              </w:rPr>
              <w:t xml:space="preserve"> inclusiv salariații cetățeni ai statelor membre ale Uniunii Europene și ai statelor participante la Acordul Schengen, precum și membrii familiilor acestora, în condițiile legislației privind șederea acestora pe teritoriul Republicii Moldova.</w:t>
            </w:r>
          </w:p>
        </w:tc>
      </w:tr>
      <w:tr w:rsidR="00043C0C" w:rsidRPr="00043C0C" w14:paraId="353292AC" w14:textId="77777777" w:rsidTr="002B4073">
        <w:tc>
          <w:tcPr>
            <w:tcW w:w="1413" w:type="dxa"/>
          </w:tcPr>
          <w:p w14:paraId="16D1F0FB" w14:textId="77777777" w:rsidR="002B4073" w:rsidRPr="00043C0C" w:rsidRDefault="002B4073" w:rsidP="002B4073">
            <w:pPr>
              <w:spacing w:line="276" w:lineRule="auto"/>
              <w:rPr>
                <w:rFonts w:ascii="Times New Roman" w:hAnsi="Times New Roman" w:cs="Times New Roman"/>
                <w:b/>
                <w:sz w:val="24"/>
                <w:szCs w:val="24"/>
                <w:lang w:val="ro-RO"/>
              </w:rPr>
            </w:pPr>
            <w:r w:rsidRPr="00043C0C">
              <w:rPr>
                <w:rFonts w:ascii="Times New Roman" w:hAnsi="Times New Roman" w:cs="Times New Roman"/>
                <w:b/>
                <w:sz w:val="24"/>
                <w:szCs w:val="24"/>
                <w:lang w:val="ro-RO"/>
              </w:rPr>
              <w:t>Pct. 6</w:t>
            </w:r>
          </w:p>
          <w:p w14:paraId="2C152BDC" w14:textId="3929E20D" w:rsidR="002B4073" w:rsidRPr="00043C0C" w:rsidRDefault="002B4073" w:rsidP="002B4073">
            <w:pPr>
              <w:spacing w:line="276" w:lineRule="auto"/>
              <w:rPr>
                <w:rFonts w:ascii="Times New Roman" w:hAnsi="Times New Roman" w:cs="Times New Roman"/>
                <w:bCs/>
                <w:sz w:val="24"/>
                <w:szCs w:val="24"/>
              </w:rPr>
            </w:pPr>
            <w:r w:rsidRPr="00043C0C">
              <w:rPr>
                <w:rFonts w:ascii="Times New Roman" w:hAnsi="Times New Roman" w:cs="Times New Roman"/>
                <w:b/>
                <w:sz w:val="24"/>
                <w:szCs w:val="24"/>
                <w:lang w:val="ro-RO"/>
              </w:rPr>
              <w:t xml:space="preserve"> lit. a)</w:t>
            </w:r>
          </w:p>
        </w:tc>
        <w:tc>
          <w:tcPr>
            <w:tcW w:w="4149" w:type="dxa"/>
          </w:tcPr>
          <w:p w14:paraId="4340575C" w14:textId="5DFF37F7" w:rsidR="002B4073" w:rsidRPr="00043C0C" w:rsidRDefault="002B4073" w:rsidP="002B4073">
            <w:pPr>
              <w:spacing w:line="276" w:lineRule="auto"/>
              <w:jc w:val="both"/>
              <w:rPr>
                <w:rFonts w:ascii="Times New Roman" w:hAnsi="Times New Roman" w:cs="Times New Roman"/>
                <w:bCs/>
                <w:sz w:val="24"/>
                <w:szCs w:val="24"/>
              </w:rPr>
            </w:pPr>
            <w:r w:rsidRPr="00043C0C">
              <w:rPr>
                <w:rFonts w:ascii="Times New Roman" w:hAnsi="Times New Roman" w:cs="Times New Roman"/>
                <w:bCs/>
                <w:sz w:val="24"/>
                <w:szCs w:val="24"/>
                <w:lang w:val="ro-RO"/>
              </w:rPr>
              <w:t xml:space="preserve">pct. 6 lit. </w:t>
            </w:r>
            <w:r w:rsidRPr="00043C0C">
              <w:rPr>
                <w:rFonts w:ascii="Times New Roman" w:hAnsi="Times New Roman" w:cs="Times New Roman"/>
                <w:bCs/>
                <w:sz w:val="24"/>
                <w:szCs w:val="24"/>
              </w:rPr>
              <w:t>a) copia buletinului de identitate al solicitantului și copiile buletinelor de identitate ale membrilor familiei lui, după caz;</w:t>
            </w:r>
          </w:p>
        </w:tc>
        <w:tc>
          <w:tcPr>
            <w:tcW w:w="3505" w:type="dxa"/>
            <w:gridSpan w:val="2"/>
          </w:tcPr>
          <w:p w14:paraId="076139CD" w14:textId="77777777" w:rsidR="002B4073" w:rsidRDefault="002B4073" w:rsidP="002B4073">
            <w:pPr>
              <w:spacing w:line="276" w:lineRule="auto"/>
              <w:ind w:firstLine="421"/>
              <w:jc w:val="both"/>
              <w:rPr>
                <w:rFonts w:ascii="Times New Roman" w:hAnsi="Times New Roman" w:cs="Times New Roman"/>
                <w:bCs/>
                <w:i/>
                <w:iCs/>
                <w:sz w:val="24"/>
                <w:szCs w:val="24"/>
                <w:lang w:val="ro-RO"/>
              </w:rPr>
            </w:pPr>
            <w:r w:rsidRPr="00043C0C">
              <w:rPr>
                <w:rFonts w:ascii="Times New Roman" w:hAnsi="Times New Roman" w:cs="Times New Roman"/>
                <w:bCs/>
                <w:sz w:val="24"/>
                <w:szCs w:val="24"/>
                <w:lang w:val="ro-RO"/>
              </w:rPr>
              <w:t xml:space="preserve">pct. 6 lit. a) se completează cu textul </w:t>
            </w:r>
            <w:r w:rsidRPr="00043C0C">
              <w:rPr>
                <w:rFonts w:ascii="Times New Roman" w:hAnsi="Times New Roman" w:cs="Times New Roman"/>
                <w:bCs/>
                <w:i/>
                <w:iCs/>
                <w:sz w:val="24"/>
                <w:szCs w:val="24"/>
                <w:lang w:val="ro-RO"/>
              </w:rPr>
              <w:t xml:space="preserve">„iar în cazul cetățenilor statelor membre ale Uniunii Europene și statelor semnatare </w:t>
            </w:r>
            <w:r w:rsidRPr="00043C0C">
              <w:rPr>
                <w:rFonts w:ascii="Times New Roman" w:hAnsi="Times New Roman" w:cs="Times New Roman"/>
                <w:bCs/>
                <w:i/>
                <w:iCs/>
                <w:sz w:val="24"/>
                <w:szCs w:val="24"/>
                <w:lang w:val="ro-RO"/>
              </w:rPr>
              <w:lastRenderedPageBreak/>
              <w:t>ale Acordului Schengen, cartea de rezidență, conform art. 4 din Legea nr. 200/2025 privind libera circulație și șederea pe teritoriul Republicii Moldova a cetățenilor Uniunii Europene și a membrilor familiilor acestora.”</w:t>
            </w:r>
          </w:p>
          <w:p w14:paraId="1664465B" w14:textId="260052EE" w:rsidR="00BA5788" w:rsidRPr="00043C0C" w:rsidRDefault="00BA5788" w:rsidP="002B4073">
            <w:pPr>
              <w:spacing w:line="276" w:lineRule="auto"/>
              <w:ind w:firstLine="421"/>
              <w:jc w:val="both"/>
              <w:rPr>
                <w:rFonts w:ascii="Times New Roman" w:hAnsi="Times New Roman" w:cs="Times New Roman"/>
                <w:bCs/>
                <w:i/>
                <w:iCs/>
                <w:sz w:val="24"/>
                <w:szCs w:val="24"/>
                <w:lang w:val="ro-RO"/>
              </w:rPr>
            </w:pPr>
          </w:p>
        </w:tc>
        <w:tc>
          <w:tcPr>
            <w:tcW w:w="4678" w:type="dxa"/>
          </w:tcPr>
          <w:p w14:paraId="1FEBD40C" w14:textId="618980EE" w:rsidR="002B4073" w:rsidRPr="00043C0C" w:rsidRDefault="002B4073" w:rsidP="002B4073">
            <w:pPr>
              <w:spacing w:line="276" w:lineRule="auto"/>
              <w:ind w:firstLine="323"/>
              <w:jc w:val="both"/>
              <w:rPr>
                <w:rFonts w:ascii="Times New Roman" w:hAnsi="Times New Roman" w:cs="Times New Roman"/>
                <w:bCs/>
                <w:sz w:val="24"/>
                <w:szCs w:val="24"/>
              </w:rPr>
            </w:pPr>
            <w:r w:rsidRPr="00043C0C">
              <w:rPr>
                <w:rFonts w:ascii="Times New Roman" w:hAnsi="Times New Roman" w:cs="Times New Roman"/>
                <w:bCs/>
                <w:sz w:val="24"/>
                <w:szCs w:val="24"/>
                <w:lang w:val="ro-RO"/>
              </w:rPr>
              <w:lastRenderedPageBreak/>
              <w:t xml:space="preserve">pct. 6 lit. </w:t>
            </w:r>
            <w:r w:rsidRPr="00043C0C">
              <w:rPr>
                <w:rFonts w:ascii="Times New Roman" w:hAnsi="Times New Roman" w:cs="Times New Roman"/>
                <w:bCs/>
                <w:sz w:val="24"/>
                <w:szCs w:val="24"/>
              </w:rPr>
              <w:t>a) copia buletinului de identitate al solicitantului și copiile buletinelor de identitate ale membrilor familiei lui, după caz,</w:t>
            </w:r>
            <w:r w:rsidRPr="00043C0C">
              <w:rPr>
                <w:rFonts w:ascii="Times New Roman" w:hAnsi="Times New Roman" w:cs="Times New Roman"/>
                <w:bCs/>
                <w:sz w:val="24"/>
                <w:szCs w:val="24"/>
                <w:lang w:val="ro-RO"/>
              </w:rPr>
              <w:t xml:space="preserve"> iar în cazul cetățenilor statelor membre ale </w:t>
            </w:r>
            <w:r w:rsidRPr="00043C0C">
              <w:rPr>
                <w:rFonts w:ascii="Times New Roman" w:hAnsi="Times New Roman" w:cs="Times New Roman"/>
                <w:bCs/>
                <w:sz w:val="24"/>
                <w:szCs w:val="24"/>
                <w:lang w:val="ro-RO"/>
              </w:rPr>
              <w:lastRenderedPageBreak/>
              <w:t>Uniunii Europene și  statelor semnatare ale Acordului Schengen, cartea de rezidență, conform art. 4 din Legea nr. 200/2025 privind libera circulație și șederea pe teritoriul Republicii Moldova a cetățenilor Uniunii Europene și a membrilor familiilor acestora.</w:t>
            </w:r>
          </w:p>
        </w:tc>
      </w:tr>
      <w:tr w:rsidR="00043C0C" w:rsidRPr="00043C0C" w14:paraId="50D7F9FB" w14:textId="77777777" w:rsidTr="00172F0C">
        <w:tc>
          <w:tcPr>
            <w:tcW w:w="13745" w:type="dxa"/>
            <w:gridSpan w:val="5"/>
            <w:shd w:val="clear" w:color="auto" w:fill="D9D9D9" w:themeFill="background1" w:themeFillShade="D9"/>
          </w:tcPr>
          <w:p w14:paraId="7706898E" w14:textId="5593FC29" w:rsidR="002B4073" w:rsidRPr="00043C0C" w:rsidRDefault="002B4073" w:rsidP="002B4073">
            <w:pPr>
              <w:pStyle w:val="ListParagraph"/>
              <w:numPr>
                <w:ilvl w:val="0"/>
                <w:numId w:val="1"/>
              </w:numPr>
              <w:spacing w:line="276" w:lineRule="auto"/>
              <w:jc w:val="center"/>
              <w:rPr>
                <w:rFonts w:ascii="Times New Roman" w:hAnsi="Times New Roman" w:cs="Times New Roman"/>
                <w:b/>
                <w:sz w:val="24"/>
                <w:szCs w:val="24"/>
              </w:rPr>
            </w:pPr>
            <w:r w:rsidRPr="00043C0C">
              <w:rPr>
                <w:rFonts w:ascii="Times New Roman" w:hAnsi="Times New Roman" w:cs="Times New Roman"/>
                <w:b/>
                <w:sz w:val="24"/>
                <w:szCs w:val="24"/>
              </w:rPr>
              <w:lastRenderedPageBreak/>
              <w:t>Cerințe privind dotarea și exploatarea unităților autorizate pentru deținerea, distribuția și eliberarea medicamentelor de uz veterinar, aprobat prin Hotărârea Guvernului nr. 696/2020</w:t>
            </w:r>
          </w:p>
        </w:tc>
      </w:tr>
      <w:tr w:rsidR="00043C0C" w:rsidRPr="00043C0C" w14:paraId="3AE75BC3" w14:textId="77777777" w:rsidTr="002B4073">
        <w:tc>
          <w:tcPr>
            <w:tcW w:w="1413" w:type="dxa"/>
          </w:tcPr>
          <w:p w14:paraId="4B772C8C" w14:textId="0BAC7811" w:rsidR="002B4073" w:rsidRPr="00043C0C" w:rsidRDefault="002B4073" w:rsidP="002B4073">
            <w:pPr>
              <w:spacing w:line="276" w:lineRule="auto"/>
              <w:rPr>
                <w:rFonts w:ascii="Times New Roman" w:hAnsi="Times New Roman" w:cs="Times New Roman"/>
                <w:b/>
                <w:sz w:val="24"/>
                <w:szCs w:val="24"/>
                <w:lang w:val="ro-RO"/>
              </w:rPr>
            </w:pPr>
            <w:r w:rsidRPr="00043C0C">
              <w:rPr>
                <w:rFonts w:ascii="Times New Roman" w:hAnsi="Times New Roman" w:cs="Times New Roman"/>
                <w:b/>
                <w:sz w:val="24"/>
                <w:szCs w:val="24"/>
                <w:lang w:val="ro-RO"/>
              </w:rPr>
              <w:t>Pct. 5</w:t>
            </w:r>
          </w:p>
          <w:p w14:paraId="232AB794" w14:textId="65D585B4" w:rsidR="002B4073" w:rsidRPr="00043C0C" w:rsidRDefault="002B4073" w:rsidP="002B4073">
            <w:pPr>
              <w:spacing w:line="276" w:lineRule="auto"/>
              <w:rPr>
                <w:rFonts w:ascii="Times New Roman" w:hAnsi="Times New Roman" w:cs="Times New Roman"/>
                <w:bCs/>
                <w:sz w:val="24"/>
                <w:szCs w:val="24"/>
              </w:rPr>
            </w:pPr>
          </w:p>
        </w:tc>
        <w:tc>
          <w:tcPr>
            <w:tcW w:w="4149" w:type="dxa"/>
          </w:tcPr>
          <w:p w14:paraId="38D180CF" w14:textId="70EA8797" w:rsidR="002B4073" w:rsidRPr="00043C0C" w:rsidRDefault="002B4073" w:rsidP="002B4073">
            <w:pPr>
              <w:spacing w:line="276" w:lineRule="auto"/>
              <w:ind w:firstLine="596"/>
              <w:jc w:val="both"/>
              <w:rPr>
                <w:rFonts w:ascii="Times New Roman" w:hAnsi="Times New Roman" w:cs="Times New Roman"/>
                <w:bCs/>
                <w:sz w:val="24"/>
                <w:szCs w:val="24"/>
              </w:rPr>
            </w:pPr>
            <w:r w:rsidRPr="00043C0C">
              <w:rPr>
                <w:rFonts w:ascii="Times New Roman" w:hAnsi="Times New Roman" w:cs="Times New Roman"/>
                <w:bCs/>
                <w:sz w:val="24"/>
                <w:szCs w:val="24"/>
              </w:rPr>
              <w:t>5. Schimbările și modificările în proiectele de construcție-tip și reconstrucții se efectuează în conformitate cu Legea nr.163/2010 privind autorizarea executării lucrărilor de construcție.</w:t>
            </w:r>
          </w:p>
        </w:tc>
        <w:tc>
          <w:tcPr>
            <w:tcW w:w="3505" w:type="dxa"/>
            <w:gridSpan w:val="2"/>
          </w:tcPr>
          <w:p w14:paraId="518A6DA1" w14:textId="77777777" w:rsidR="002B4073" w:rsidRPr="00043C0C" w:rsidRDefault="002B4073" w:rsidP="002B4073">
            <w:pPr>
              <w:spacing w:after="120" w:line="276" w:lineRule="auto"/>
              <w:ind w:firstLine="567"/>
              <w:jc w:val="both"/>
              <w:rPr>
                <w:rFonts w:ascii="Times New Roman" w:hAnsi="Times New Roman" w:cs="Times New Roman"/>
                <w:bCs/>
                <w:sz w:val="24"/>
                <w:szCs w:val="24"/>
                <w:lang w:val="ro-RO"/>
              </w:rPr>
            </w:pPr>
            <w:r w:rsidRPr="00043C0C">
              <w:rPr>
                <w:rFonts w:ascii="Times New Roman" w:hAnsi="Times New Roman" w:cs="Times New Roman"/>
                <w:bCs/>
                <w:sz w:val="24"/>
                <w:szCs w:val="24"/>
                <w:lang w:val="ro-RO"/>
              </w:rPr>
              <w:t xml:space="preserve">Textul </w:t>
            </w:r>
            <w:r w:rsidRPr="00043C0C">
              <w:rPr>
                <w:rFonts w:ascii="Times New Roman" w:hAnsi="Times New Roman" w:cs="Times New Roman"/>
                <w:bCs/>
                <w:i/>
                <w:iCs/>
                <w:sz w:val="24"/>
                <w:szCs w:val="24"/>
                <w:lang w:val="ro-RO"/>
              </w:rPr>
              <w:t>„Legea nr.163/2010 privind autorizarea executării lucrărilor de construcție”,</w:t>
            </w:r>
            <w:r w:rsidRPr="00043C0C">
              <w:rPr>
                <w:rFonts w:ascii="Times New Roman" w:hAnsi="Times New Roman" w:cs="Times New Roman"/>
                <w:bCs/>
                <w:sz w:val="24"/>
                <w:szCs w:val="24"/>
                <w:lang w:val="ro-RO"/>
              </w:rPr>
              <w:t xml:space="preserve"> </w:t>
            </w:r>
          </w:p>
          <w:p w14:paraId="58474915" w14:textId="145F0E95" w:rsidR="002B4073" w:rsidRPr="00043C0C" w:rsidRDefault="002B4073" w:rsidP="002B4073">
            <w:pPr>
              <w:spacing w:after="120" w:line="276" w:lineRule="auto"/>
              <w:jc w:val="both"/>
              <w:rPr>
                <w:rFonts w:ascii="Times New Roman" w:hAnsi="Times New Roman" w:cs="Times New Roman"/>
                <w:bCs/>
                <w:sz w:val="24"/>
                <w:szCs w:val="24"/>
                <w:lang w:val="ro-RO"/>
              </w:rPr>
            </w:pPr>
            <w:r w:rsidRPr="00043C0C">
              <w:rPr>
                <w:rFonts w:ascii="Times New Roman" w:hAnsi="Times New Roman" w:cs="Times New Roman"/>
                <w:bCs/>
                <w:sz w:val="24"/>
                <w:szCs w:val="24"/>
                <w:lang w:val="ro-RO"/>
              </w:rPr>
              <w:t xml:space="preserve">se substituie cu textul </w:t>
            </w:r>
            <w:r w:rsidRPr="00043C0C">
              <w:rPr>
                <w:rFonts w:ascii="Times New Roman" w:hAnsi="Times New Roman" w:cs="Times New Roman"/>
                <w:bCs/>
                <w:i/>
                <w:iCs/>
                <w:sz w:val="24"/>
                <w:szCs w:val="24"/>
                <w:lang w:val="ro-RO"/>
              </w:rPr>
              <w:t>„Codul urbanismului și construcțiilor nr. 434/2023.”</w:t>
            </w:r>
          </w:p>
        </w:tc>
        <w:tc>
          <w:tcPr>
            <w:tcW w:w="4678" w:type="dxa"/>
          </w:tcPr>
          <w:p w14:paraId="41CB9A33" w14:textId="497EDAEF" w:rsidR="002B4073" w:rsidRPr="00043C0C" w:rsidRDefault="002B4073" w:rsidP="002B4073">
            <w:pPr>
              <w:spacing w:line="276" w:lineRule="auto"/>
              <w:ind w:firstLine="464"/>
              <w:jc w:val="both"/>
              <w:rPr>
                <w:rFonts w:ascii="Times New Roman" w:hAnsi="Times New Roman" w:cs="Times New Roman"/>
                <w:bCs/>
                <w:sz w:val="24"/>
                <w:szCs w:val="24"/>
                <w:lang w:val="ro-RO"/>
              </w:rPr>
            </w:pPr>
            <w:r w:rsidRPr="00043C0C">
              <w:rPr>
                <w:rFonts w:ascii="Times New Roman" w:hAnsi="Times New Roman" w:cs="Times New Roman"/>
                <w:bCs/>
                <w:sz w:val="24"/>
                <w:szCs w:val="24"/>
              </w:rPr>
              <w:t xml:space="preserve">5. Schimbările și modificările în proiectele de construcție-tip și reconstrucții se efectuează în conformitate cu </w:t>
            </w:r>
            <w:r w:rsidRPr="00043C0C">
              <w:rPr>
                <w:rFonts w:ascii="Times New Roman" w:hAnsi="Times New Roman" w:cs="Times New Roman"/>
                <w:bCs/>
                <w:sz w:val="24"/>
                <w:szCs w:val="24"/>
                <w:lang w:val="ro-RO"/>
              </w:rPr>
              <w:t>Codul urbanismului și construcțiilor nr. 434/2023.</w:t>
            </w:r>
          </w:p>
        </w:tc>
      </w:tr>
      <w:tr w:rsidR="00043C0C" w:rsidRPr="00043C0C" w14:paraId="47DADB19" w14:textId="77777777" w:rsidTr="00172F0C">
        <w:tc>
          <w:tcPr>
            <w:tcW w:w="13745" w:type="dxa"/>
            <w:gridSpan w:val="5"/>
            <w:shd w:val="clear" w:color="auto" w:fill="D0CECE" w:themeFill="background2" w:themeFillShade="E6"/>
          </w:tcPr>
          <w:p w14:paraId="20F84D55" w14:textId="77777777" w:rsidR="0011795E" w:rsidRPr="0011795E" w:rsidRDefault="002B4073" w:rsidP="0011795E">
            <w:pPr>
              <w:pStyle w:val="ListParagraph"/>
              <w:numPr>
                <w:ilvl w:val="0"/>
                <w:numId w:val="1"/>
              </w:numPr>
              <w:spacing w:line="276" w:lineRule="auto"/>
              <w:jc w:val="center"/>
              <w:rPr>
                <w:rFonts w:ascii="Times New Roman" w:hAnsi="Times New Roman" w:cs="Times New Roman"/>
                <w:bCs/>
                <w:sz w:val="24"/>
                <w:szCs w:val="24"/>
              </w:rPr>
            </w:pPr>
            <w:r w:rsidRPr="00043C0C">
              <w:rPr>
                <w:rFonts w:ascii="Times New Roman" w:eastAsia="Times New Roman" w:hAnsi="Times New Roman" w:cs="Times New Roman"/>
                <w:b/>
                <w:bCs/>
                <w:sz w:val="24"/>
                <w:szCs w:val="24"/>
                <w:shd w:val="clear" w:color="auto" w:fill="FFFFFF"/>
              </w:rPr>
              <w:t>Regulamentului</w:t>
            </w:r>
            <w:r w:rsidRPr="00043C0C">
              <w:rPr>
                <w:rFonts w:ascii="Times New Roman" w:hAnsi="Times New Roman" w:cs="Times New Roman"/>
                <w:b/>
                <w:bCs/>
                <w:sz w:val="24"/>
                <w:szCs w:val="24"/>
                <w:shd w:val="clear" w:color="auto" w:fill="FFFFFF"/>
              </w:rPr>
              <w:t xml:space="preserve"> </w:t>
            </w:r>
            <w:r w:rsidRPr="00043C0C">
              <w:rPr>
                <w:rFonts w:ascii="Times New Roman" w:eastAsia="Times New Roman" w:hAnsi="Times New Roman" w:cs="Times New Roman"/>
                <w:b/>
                <w:bCs/>
                <w:sz w:val="24"/>
                <w:szCs w:val="24"/>
                <w:shd w:val="clear" w:color="auto" w:fill="FFFFFF"/>
              </w:rPr>
              <w:t>de funcționare a Rezervației</w:t>
            </w:r>
            <w:r w:rsidRPr="00043C0C">
              <w:rPr>
                <w:rFonts w:ascii="Times New Roman" w:hAnsi="Times New Roman" w:cs="Times New Roman"/>
                <w:b/>
                <w:bCs/>
                <w:sz w:val="24"/>
                <w:szCs w:val="24"/>
                <w:shd w:val="clear" w:color="auto" w:fill="FFFFFF"/>
              </w:rPr>
              <w:t xml:space="preserve"> </w:t>
            </w:r>
            <w:r w:rsidRPr="00043C0C">
              <w:rPr>
                <w:rFonts w:ascii="Times New Roman" w:eastAsia="Times New Roman" w:hAnsi="Times New Roman" w:cs="Times New Roman"/>
                <w:b/>
                <w:bCs/>
                <w:sz w:val="24"/>
                <w:szCs w:val="24"/>
                <w:shd w:val="clear" w:color="auto" w:fill="FFFFFF"/>
              </w:rPr>
              <w:t>biosferei</w:t>
            </w:r>
            <w:r w:rsidRPr="00043C0C">
              <w:rPr>
                <w:rFonts w:ascii="Times New Roman" w:hAnsi="Times New Roman" w:cs="Times New Roman"/>
                <w:b/>
                <w:bCs/>
                <w:sz w:val="24"/>
                <w:szCs w:val="24"/>
                <w:shd w:val="clear" w:color="auto" w:fill="FFFFFF"/>
              </w:rPr>
              <w:t xml:space="preserve"> </w:t>
            </w:r>
            <w:r w:rsidRPr="00043C0C">
              <w:rPr>
                <w:rFonts w:ascii="Times New Roman" w:eastAsia="Times New Roman" w:hAnsi="Times New Roman" w:cs="Times New Roman"/>
                <w:b/>
                <w:bCs/>
                <w:sz w:val="24"/>
                <w:szCs w:val="24"/>
                <w:shd w:val="clear" w:color="auto" w:fill="FFFFFF"/>
              </w:rPr>
              <w:t>„Prutul de Jos”</w:t>
            </w:r>
            <w:r w:rsidRPr="00043C0C">
              <w:rPr>
                <w:rFonts w:ascii="Times New Roman" w:hAnsi="Times New Roman" w:cs="Times New Roman"/>
                <w:b/>
                <w:bCs/>
                <w:sz w:val="24"/>
                <w:szCs w:val="24"/>
              </w:rPr>
              <w:t>,</w:t>
            </w:r>
          </w:p>
          <w:p w14:paraId="13192CDD" w14:textId="70BB81DB" w:rsidR="002B4073" w:rsidRPr="00043C0C" w:rsidRDefault="002B4073" w:rsidP="0011795E">
            <w:pPr>
              <w:pStyle w:val="ListParagraph"/>
              <w:spacing w:line="276" w:lineRule="auto"/>
              <w:ind w:left="1637"/>
              <w:jc w:val="center"/>
              <w:rPr>
                <w:rFonts w:ascii="Times New Roman" w:hAnsi="Times New Roman" w:cs="Times New Roman"/>
                <w:bCs/>
                <w:sz w:val="24"/>
                <w:szCs w:val="24"/>
              </w:rPr>
            </w:pPr>
            <w:r w:rsidRPr="00043C0C">
              <w:rPr>
                <w:rFonts w:ascii="Times New Roman" w:hAnsi="Times New Roman" w:cs="Times New Roman"/>
                <w:b/>
                <w:bCs/>
                <w:sz w:val="24"/>
                <w:szCs w:val="24"/>
              </w:rPr>
              <w:t>aprobat prin Hotărârea Guvernului nr. 122/2021</w:t>
            </w:r>
          </w:p>
        </w:tc>
      </w:tr>
      <w:tr w:rsidR="00043C0C" w:rsidRPr="00043C0C" w14:paraId="3195C184" w14:textId="77777777" w:rsidTr="002B4073">
        <w:tc>
          <w:tcPr>
            <w:tcW w:w="1413" w:type="dxa"/>
          </w:tcPr>
          <w:p w14:paraId="46AC2BE1" w14:textId="392BF91F" w:rsidR="002B4073" w:rsidRPr="00043C0C" w:rsidRDefault="002B4073" w:rsidP="002B4073">
            <w:pPr>
              <w:spacing w:line="276" w:lineRule="auto"/>
              <w:rPr>
                <w:rFonts w:ascii="Times New Roman" w:hAnsi="Times New Roman" w:cs="Times New Roman"/>
                <w:b/>
                <w:sz w:val="24"/>
                <w:szCs w:val="24"/>
                <w:lang w:val="ro-RO"/>
              </w:rPr>
            </w:pPr>
            <w:r w:rsidRPr="00043C0C">
              <w:rPr>
                <w:rFonts w:ascii="Times New Roman" w:hAnsi="Times New Roman" w:cs="Times New Roman"/>
                <w:b/>
                <w:sz w:val="24"/>
                <w:szCs w:val="24"/>
                <w:lang w:val="ro-RO"/>
              </w:rPr>
              <w:t>Pct. 58</w:t>
            </w:r>
          </w:p>
        </w:tc>
        <w:tc>
          <w:tcPr>
            <w:tcW w:w="4149" w:type="dxa"/>
          </w:tcPr>
          <w:p w14:paraId="561C2BC8" w14:textId="27845587" w:rsidR="002B4073" w:rsidRPr="00043C0C" w:rsidRDefault="002B4073" w:rsidP="002B4073">
            <w:pPr>
              <w:spacing w:line="276" w:lineRule="auto"/>
              <w:ind w:firstLine="596"/>
              <w:jc w:val="both"/>
              <w:rPr>
                <w:rFonts w:ascii="Times New Roman" w:hAnsi="Times New Roman" w:cs="Times New Roman"/>
                <w:bCs/>
                <w:sz w:val="24"/>
                <w:szCs w:val="24"/>
              </w:rPr>
            </w:pPr>
            <w:r w:rsidRPr="00043C0C">
              <w:rPr>
                <w:rFonts w:ascii="Times New Roman" w:hAnsi="Times New Roman" w:cs="Times New Roman"/>
                <w:bCs/>
                <w:sz w:val="24"/>
                <w:szCs w:val="24"/>
              </w:rPr>
              <w:t>58. Construcția și exploatarea hotelurilor, campingurilor, bazelor turistice, precum și a sondelor de extracție a petrolului și a altor obiecte sociale și economice, crearea condițiilor de recreație este efectuată de către instituțiile și întreprinderile interesate, cu respectarea condițiilor stabilite în prevederile Legii nr. 721/1996 privind calitatea în construcții, Legii nr. 86/2014 privind evaluarea impactului asupra mediului, Legii nr. 851/1996 privind expertiza ecologică și ale Legii nr. 1538/1998 privind fondul ariilor naturale protejate de stat.</w:t>
            </w:r>
          </w:p>
        </w:tc>
        <w:tc>
          <w:tcPr>
            <w:tcW w:w="3505" w:type="dxa"/>
            <w:gridSpan w:val="2"/>
          </w:tcPr>
          <w:p w14:paraId="62E95731" w14:textId="77777777" w:rsidR="00BA5788" w:rsidRDefault="002B4073" w:rsidP="00BA5788">
            <w:pPr>
              <w:spacing w:after="120" w:line="276" w:lineRule="auto"/>
              <w:ind w:firstLine="567"/>
              <w:jc w:val="both"/>
              <w:rPr>
                <w:rFonts w:ascii="Times New Roman" w:hAnsi="Times New Roman" w:cs="Times New Roman"/>
                <w:i/>
                <w:iCs/>
                <w:sz w:val="24"/>
                <w:szCs w:val="24"/>
                <w:lang w:val="ro-RO"/>
              </w:rPr>
            </w:pPr>
            <w:r w:rsidRPr="00043C0C">
              <w:rPr>
                <w:rFonts w:ascii="Times New Roman" w:hAnsi="Times New Roman" w:cs="Times New Roman"/>
                <w:sz w:val="24"/>
                <w:szCs w:val="24"/>
                <w:shd w:val="clear" w:color="auto" w:fill="FFFFFF"/>
              </w:rPr>
              <w:t xml:space="preserve">Textul </w:t>
            </w:r>
            <w:r w:rsidRPr="00043C0C">
              <w:rPr>
                <w:rFonts w:ascii="Times New Roman" w:hAnsi="Times New Roman" w:cs="Times New Roman"/>
                <w:i/>
                <w:iCs/>
                <w:sz w:val="24"/>
                <w:szCs w:val="24"/>
              </w:rPr>
              <w:t>„ Legii nr. 721/1996 privind calitatea în construcții”,</w:t>
            </w:r>
            <w:r w:rsidRPr="00043C0C">
              <w:rPr>
                <w:rFonts w:ascii="Times New Roman" w:hAnsi="Times New Roman" w:cs="Times New Roman"/>
                <w:sz w:val="24"/>
                <w:szCs w:val="24"/>
              </w:rPr>
              <w:t xml:space="preserve"> se substituie cu textul </w:t>
            </w:r>
            <w:r w:rsidRPr="00043C0C">
              <w:rPr>
                <w:rFonts w:ascii="Times New Roman" w:hAnsi="Times New Roman" w:cs="Times New Roman"/>
                <w:i/>
                <w:iCs/>
                <w:sz w:val="24"/>
                <w:szCs w:val="24"/>
              </w:rPr>
              <w:t>„Codul urbanismului și construcțiilor nr. 434/</w:t>
            </w:r>
            <w:r w:rsidRPr="00043C0C">
              <w:rPr>
                <w:rFonts w:ascii="Times New Roman" w:hAnsi="Times New Roman" w:cs="Times New Roman"/>
                <w:i/>
                <w:iCs/>
                <w:sz w:val="24"/>
                <w:szCs w:val="24"/>
                <w:lang w:val="ro-RO"/>
              </w:rPr>
              <w:t>2023</w:t>
            </w:r>
            <w:bookmarkStart w:id="0" w:name="_Hlk218005322"/>
            <w:r w:rsidRPr="00043C0C">
              <w:rPr>
                <w:rFonts w:ascii="Times New Roman" w:hAnsi="Times New Roman" w:cs="Times New Roman"/>
                <w:i/>
                <w:iCs/>
                <w:sz w:val="24"/>
                <w:szCs w:val="24"/>
                <w:lang w:val="ro-RO"/>
              </w:rPr>
              <w:t>”</w:t>
            </w:r>
            <w:r w:rsidR="00BA5788">
              <w:rPr>
                <w:rFonts w:ascii="Times New Roman" w:hAnsi="Times New Roman" w:cs="Times New Roman"/>
                <w:i/>
                <w:iCs/>
                <w:sz w:val="24"/>
                <w:szCs w:val="24"/>
                <w:lang w:val="ro-RO"/>
              </w:rPr>
              <w:t>,</w:t>
            </w:r>
          </w:p>
          <w:p w14:paraId="40D9BC05" w14:textId="618A7B57" w:rsidR="007C5405" w:rsidRPr="007C5405" w:rsidRDefault="00BA5788" w:rsidP="007C5405">
            <w:pPr>
              <w:spacing w:after="120" w:line="276" w:lineRule="auto"/>
              <w:ind w:firstLine="567"/>
              <w:jc w:val="both"/>
              <w:rPr>
                <w:rFonts w:ascii="Times New Roman" w:hAnsi="Times New Roman" w:cs="Times New Roman"/>
                <w:i/>
                <w:iCs/>
                <w:sz w:val="24"/>
                <w:szCs w:val="24"/>
              </w:rPr>
            </w:pPr>
            <w:r w:rsidRPr="007C5405">
              <w:rPr>
                <w:rFonts w:ascii="Times New Roman" w:hAnsi="Times New Roman" w:cs="Times New Roman"/>
                <w:i/>
                <w:iCs/>
                <w:sz w:val="24"/>
                <w:szCs w:val="24"/>
                <w:lang w:val="ro-RO"/>
              </w:rPr>
              <w:t xml:space="preserve"> </w:t>
            </w:r>
            <w:bookmarkEnd w:id="0"/>
            <w:r w:rsidR="007C5405" w:rsidRPr="007C5405">
              <w:rPr>
                <w:rFonts w:ascii="Times New Roman" w:hAnsi="Times New Roman" w:cs="Times New Roman"/>
                <w:sz w:val="24"/>
                <w:szCs w:val="24"/>
                <w:lang w:val="ro-RO"/>
              </w:rPr>
              <w:t xml:space="preserve"> </w:t>
            </w:r>
            <w:r w:rsidR="007C5405" w:rsidRPr="007C5405">
              <w:rPr>
                <w:rFonts w:ascii="Times New Roman" w:hAnsi="Times New Roman" w:cs="Times New Roman"/>
                <w:sz w:val="24"/>
                <w:szCs w:val="24"/>
                <w:lang w:val="ro-RO"/>
              </w:rPr>
              <w:t xml:space="preserve">iar textul </w:t>
            </w:r>
            <w:r w:rsidR="007C5405" w:rsidRPr="007C5405">
              <w:rPr>
                <w:rFonts w:ascii="Times New Roman" w:hAnsi="Times New Roman" w:cs="Times New Roman"/>
                <w:i/>
                <w:iCs/>
                <w:sz w:val="24"/>
                <w:szCs w:val="24"/>
                <w:lang w:val="ro-RO"/>
              </w:rPr>
              <w:t>„Legii nr. 851/1996 privind expertiza ecologică”</w:t>
            </w:r>
            <w:r w:rsidR="007C5405" w:rsidRPr="007C5405">
              <w:rPr>
                <w:rFonts w:ascii="Times New Roman" w:hAnsi="Times New Roman" w:cs="Times New Roman"/>
                <w:sz w:val="24"/>
                <w:szCs w:val="24"/>
                <w:lang w:val="ro-RO"/>
              </w:rPr>
              <w:t xml:space="preserve"> se substituie cu textul </w:t>
            </w:r>
            <w:r w:rsidR="007C5405" w:rsidRPr="007C5405">
              <w:rPr>
                <w:rFonts w:ascii="Times New Roman" w:hAnsi="Times New Roman" w:cs="Times New Roman"/>
                <w:i/>
                <w:iCs/>
                <w:sz w:val="24"/>
                <w:szCs w:val="24"/>
                <w:lang w:val="ro-RO"/>
              </w:rPr>
              <w:t>,,Legii nr. 11/2017 privind evaluarea strategică de mediu”.</w:t>
            </w:r>
          </w:p>
          <w:p w14:paraId="11C877B8" w14:textId="7C0EDEE9" w:rsidR="002B4073" w:rsidRPr="007C5405" w:rsidRDefault="002B4073" w:rsidP="00BA5788">
            <w:pPr>
              <w:spacing w:after="120" w:line="276" w:lineRule="auto"/>
              <w:ind w:firstLine="567"/>
              <w:jc w:val="both"/>
              <w:rPr>
                <w:rFonts w:ascii="Times New Roman" w:hAnsi="Times New Roman" w:cs="Times New Roman"/>
                <w:i/>
                <w:iCs/>
                <w:sz w:val="24"/>
                <w:szCs w:val="24"/>
              </w:rPr>
            </w:pPr>
          </w:p>
        </w:tc>
        <w:tc>
          <w:tcPr>
            <w:tcW w:w="4678" w:type="dxa"/>
          </w:tcPr>
          <w:p w14:paraId="52A57C13" w14:textId="2DEFC450" w:rsidR="002B4073" w:rsidRPr="00043C0C" w:rsidRDefault="002B4073" w:rsidP="002B4073">
            <w:pPr>
              <w:spacing w:line="276" w:lineRule="auto"/>
              <w:ind w:firstLine="464"/>
              <w:jc w:val="both"/>
              <w:rPr>
                <w:rFonts w:ascii="Times New Roman" w:hAnsi="Times New Roman" w:cs="Times New Roman"/>
                <w:bCs/>
                <w:sz w:val="24"/>
                <w:szCs w:val="24"/>
              </w:rPr>
            </w:pPr>
            <w:r w:rsidRPr="00043C0C">
              <w:rPr>
                <w:rFonts w:ascii="Times New Roman" w:hAnsi="Times New Roman" w:cs="Times New Roman"/>
                <w:bCs/>
                <w:sz w:val="24"/>
                <w:szCs w:val="24"/>
              </w:rPr>
              <w:t xml:space="preserve">58. Construcția și exploatarea hotelurilor, campingurilor, bazelor turistice, precum și a sondelor de extracție a petrolului și a altor obiecte sociale și economice, crearea condițiilor de recreație este efectuată de către instituțiile și întreprinderile interesate, cu respectarea condițiilor stabilite în prevederile </w:t>
            </w:r>
            <w:r w:rsidRPr="00043C0C">
              <w:rPr>
                <w:rFonts w:ascii="Times New Roman" w:hAnsi="Times New Roman" w:cs="Times New Roman"/>
                <w:i/>
                <w:iCs/>
                <w:sz w:val="24"/>
                <w:szCs w:val="24"/>
              </w:rPr>
              <w:t xml:space="preserve"> </w:t>
            </w:r>
            <w:r w:rsidRPr="00043C0C">
              <w:rPr>
                <w:rFonts w:ascii="Times New Roman" w:hAnsi="Times New Roman" w:cs="Times New Roman"/>
                <w:sz w:val="24"/>
                <w:szCs w:val="24"/>
              </w:rPr>
              <w:t>Codul urbanismului și construcțiilor nr. 434/2023</w:t>
            </w:r>
            <w:r w:rsidRPr="00043C0C">
              <w:rPr>
                <w:rFonts w:ascii="Times New Roman" w:hAnsi="Times New Roman" w:cs="Times New Roman"/>
                <w:bCs/>
                <w:sz w:val="24"/>
                <w:szCs w:val="24"/>
              </w:rPr>
              <w:t xml:space="preserve">, </w:t>
            </w:r>
            <w:r w:rsidRPr="00043C0C">
              <w:rPr>
                <w:rFonts w:ascii="Times New Roman" w:hAnsi="Times New Roman" w:cs="Times New Roman"/>
                <w:sz w:val="24"/>
                <w:szCs w:val="24"/>
                <w:lang w:val="ro-RO"/>
              </w:rPr>
              <w:t xml:space="preserve"> Legii nr. 11/2017 privind evaluarea strategică de mediu</w:t>
            </w:r>
            <w:r w:rsidRPr="00043C0C">
              <w:rPr>
                <w:rFonts w:ascii="Times New Roman" w:hAnsi="Times New Roman" w:cs="Times New Roman"/>
                <w:bCs/>
                <w:sz w:val="24"/>
                <w:szCs w:val="24"/>
              </w:rPr>
              <w:t>, Legii nr. 86/2014 privind evaluarea impactului asupra mediului și ale Legii nr. 1538/1998 privind fondul ariilor naturale protejate de stat.</w:t>
            </w:r>
          </w:p>
        </w:tc>
      </w:tr>
      <w:tr w:rsidR="00043C0C" w:rsidRPr="00043C0C" w14:paraId="5A686FB2" w14:textId="77777777" w:rsidTr="00172F0C">
        <w:tc>
          <w:tcPr>
            <w:tcW w:w="13745" w:type="dxa"/>
            <w:gridSpan w:val="5"/>
            <w:shd w:val="clear" w:color="auto" w:fill="D9D9D9" w:themeFill="background1" w:themeFillShade="D9"/>
          </w:tcPr>
          <w:p w14:paraId="2F5E9435" w14:textId="2E064467" w:rsidR="002B4073" w:rsidRPr="00043C0C" w:rsidRDefault="002B4073" w:rsidP="002B4073">
            <w:pPr>
              <w:pStyle w:val="ListParagraph"/>
              <w:numPr>
                <w:ilvl w:val="0"/>
                <w:numId w:val="1"/>
              </w:numPr>
              <w:spacing w:line="276" w:lineRule="auto"/>
              <w:jc w:val="center"/>
              <w:rPr>
                <w:rFonts w:ascii="Times New Roman" w:hAnsi="Times New Roman" w:cs="Times New Roman"/>
                <w:b/>
                <w:sz w:val="24"/>
                <w:szCs w:val="24"/>
              </w:rPr>
            </w:pPr>
            <w:r w:rsidRPr="00043C0C">
              <w:rPr>
                <w:rFonts w:ascii="Times New Roman" w:hAnsi="Times New Roman" w:cs="Times New Roman"/>
                <w:b/>
                <w:sz w:val="24"/>
                <w:szCs w:val="24"/>
              </w:rPr>
              <w:lastRenderedPageBreak/>
              <w:t>Reglementarea tehnică privind instalațiile pe cablu, aprobată prin Hotărârea Guvernului nr. 518/2022</w:t>
            </w:r>
          </w:p>
        </w:tc>
      </w:tr>
      <w:tr w:rsidR="00043C0C" w:rsidRPr="00043C0C" w14:paraId="6C8B21F3" w14:textId="77777777" w:rsidTr="002B4073">
        <w:trPr>
          <w:trHeight w:val="2690"/>
        </w:trPr>
        <w:tc>
          <w:tcPr>
            <w:tcW w:w="1413" w:type="dxa"/>
          </w:tcPr>
          <w:p w14:paraId="5729091C" w14:textId="0C5B39FC" w:rsidR="002B4073" w:rsidRPr="00043C0C" w:rsidRDefault="002B4073" w:rsidP="002B4073">
            <w:pPr>
              <w:spacing w:line="276" w:lineRule="auto"/>
              <w:rPr>
                <w:rFonts w:ascii="Times New Roman" w:hAnsi="Times New Roman" w:cs="Times New Roman"/>
                <w:b/>
                <w:sz w:val="24"/>
                <w:szCs w:val="24"/>
                <w:lang w:val="ro-RO"/>
              </w:rPr>
            </w:pPr>
            <w:r w:rsidRPr="00043C0C">
              <w:rPr>
                <w:rFonts w:ascii="Times New Roman" w:hAnsi="Times New Roman" w:cs="Times New Roman"/>
                <w:b/>
                <w:sz w:val="24"/>
                <w:szCs w:val="24"/>
                <w:lang w:val="ro-RO"/>
              </w:rPr>
              <w:t>Pct. 17</w:t>
            </w:r>
          </w:p>
          <w:p w14:paraId="58B81B62" w14:textId="57259098" w:rsidR="002B4073" w:rsidRPr="00043C0C" w:rsidRDefault="002B4073" w:rsidP="002B4073">
            <w:pPr>
              <w:spacing w:line="276" w:lineRule="auto"/>
              <w:rPr>
                <w:rFonts w:ascii="Times New Roman" w:hAnsi="Times New Roman" w:cs="Times New Roman"/>
                <w:bCs/>
                <w:sz w:val="24"/>
                <w:szCs w:val="24"/>
              </w:rPr>
            </w:pPr>
          </w:p>
        </w:tc>
        <w:tc>
          <w:tcPr>
            <w:tcW w:w="4149" w:type="dxa"/>
          </w:tcPr>
          <w:p w14:paraId="0944F6F4" w14:textId="42C9FDE0" w:rsidR="002B4073" w:rsidRPr="00043C0C" w:rsidRDefault="002B4073" w:rsidP="002B4073">
            <w:pPr>
              <w:spacing w:line="276" w:lineRule="auto"/>
              <w:ind w:firstLine="312"/>
              <w:jc w:val="both"/>
              <w:rPr>
                <w:rFonts w:ascii="Times New Roman" w:hAnsi="Times New Roman" w:cs="Times New Roman"/>
                <w:bCs/>
                <w:sz w:val="24"/>
                <w:szCs w:val="24"/>
              </w:rPr>
            </w:pPr>
            <w:r w:rsidRPr="00043C0C">
              <w:rPr>
                <w:rFonts w:ascii="Times New Roman" w:hAnsi="Times New Roman" w:cs="Times New Roman"/>
                <w:bCs/>
                <w:sz w:val="24"/>
                <w:szCs w:val="24"/>
              </w:rPr>
              <w:t>17. Procedurile de inspecție și expertiză în construcții pentru instalațiile situate pe teritoriul Republicii Moldova se efectuează în conformitate cu Legea nr. 151/2022 privind funcționarea în condițiile de siguranță a obiectelor de producție și a instalațiilor tehnice potențial periculoase și cu Legea nr. 163/2010 privind autorizarea executării lucrărilor de construcție.</w:t>
            </w:r>
          </w:p>
        </w:tc>
        <w:tc>
          <w:tcPr>
            <w:tcW w:w="3505" w:type="dxa"/>
            <w:gridSpan w:val="2"/>
          </w:tcPr>
          <w:p w14:paraId="66E219FB" w14:textId="77777777" w:rsidR="002B4073" w:rsidRPr="00043C0C" w:rsidRDefault="002B4073" w:rsidP="002B4073">
            <w:pPr>
              <w:spacing w:line="276" w:lineRule="auto"/>
              <w:jc w:val="both"/>
              <w:rPr>
                <w:rFonts w:ascii="Times New Roman" w:hAnsi="Times New Roman" w:cs="Times New Roman"/>
                <w:bCs/>
                <w:i/>
                <w:iCs/>
                <w:sz w:val="24"/>
                <w:szCs w:val="24"/>
                <w:lang w:val="ro-RO"/>
              </w:rPr>
            </w:pPr>
            <w:r w:rsidRPr="00043C0C">
              <w:rPr>
                <w:rFonts w:ascii="Times New Roman" w:hAnsi="Times New Roman" w:cs="Times New Roman"/>
                <w:bCs/>
                <w:sz w:val="24"/>
                <w:szCs w:val="24"/>
                <w:lang w:val="ro-RO"/>
              </w:rPr>
              <w:t xml:space="preserve">Textul </w:t>
            </w:r>
            <w:r w:rsidRPr="00043C0C">
              <w:rPr>
                <w:rFonts w:ascii="Times New Roman" w:hAnsi="Times New Roman" w:cs="Times New Roman"/>
                <w:bCs/>
                <w:i/>
                <w:iCs/>
                <w:sz w:val="24"/>
                <w:szCs w:val="24"/>
                <w:lang w:val="ro-RO"/>
              </w:rPr>
              <w:t xml:space="preserve">„Legea nr. 163/2010 privind autorizarea executării lucrărilor de construcție” </w:t>
            </w:r>
          </w:p>
          <w:p w14:paraId="628ADAA7" w14:textId="341D6616" w:rsidR="002B4073" w:rsidRPr="00043C0C" w:rsidRDefault="002B4073" w:rsidP="002B4073">
            <w:pPr>
              <w:spacing w:line="276" w:lineRule="auto"/>
              <w:jc w:val="both"/>
              <w:rPr>
                <w:rFonts w:ascii="Times New Roman" w:hAnsi="Times New Roman" w:cs="Times New Roman"/>
                <w:bCs/>
                <w:sz w:val="24"/>
                <w:szCs w:val="24"/>
              </w:rPr>
            </w:pPr>
            <w:r w:rsidRPr="00043C0C">
              <w:rPr>
                <w:rFonts w:ascii="Times New Roman" w:hAnsi="Times New Roman" w:cs="Times New Roman"/>
                <w:bCs/>
                <w:sz w:val="24"/>
                <w:szCs w:val="24"/>
                <w:lang w:val="ro-RO"/>
              </w:rPr>
              <w:t>se substituie cu textul</w:t>
            </w:r>
            <w:r w:rsidRPr="00043C0C">
              <w:rPr>
                <w:rFonts w:ascii="Times New Roman" w:hAnsi="Times New Roman" w:cs="Times New Roman"/>
                <w:bCs/>
                <w:i/>
                <w:iCs/>
                <w:sz w:val="24"/>
                <w:szCs w:val="24"/>
                <w:lang w:val="ro-RO"/>
              </w:rPr>
              <w:t xml:space="preserve"> „Codul urbanismului și construcțiilor nr. 434/2023.”</w:t>
            </w:r>
          </w:p>
        </w:tc>
        <w:tc>
          <w:tcPr>
            <w:tcW w:w="4678" w:type="dxa"/>
          </w:tcPr>
          <w:p w14:paraId="0F7A93F7" w14:textId="4CB932C2" w:rsidR="002B4073" w:rsidRPr="00043C0C" w:rsidRDefault="002B4073" w:rsidP="002B4073">
            <w:pPr>
              <w:spacing w:line="276" w:lineRule="auto"/>
              <w:ind w:firstLine="323"/>
              <w:jc w:val="both"/>
              <w:rPr>
                <w:rFonts w:ascii="Times New Roman" w:hAnsi="Times New Roman" w:cs="Times New Roman"/>
                <w:bCs/>
                <w:sz w:val="24"/>
                <w:szCs w:val="24"/>
              </w:rPr>
            </w:pPr>
            <w:r w:rsidRPr="00043C0C">
              <w:rPr>
                <w:rFonts w:ascii="Times New Roman" w:hAnsi="Times New Roman" w:cs="Times New Roman"/>
                <w:bCs/>
                <w:sz w:val="24"/>
                <w:szCs w:val="24"/>
              </w:rPr>
              <w:t xml:space="preserve">17. Procedurile de inspecție și expertiză în construcții pentru instalațiile situate pe teritoriul Republicii Moldova se efectuează în conformitate cu Legea nr. 151/2022 privind funcționarea în condițiile de siguranță a obiectelor de producție și a instalațiilor tehnice potențial periculoase și cu </w:t>
            </w:r>
            <w:r w:rsidRPr="00043C0C">
              <w:rPr>
                <w:rFonts w:ascii="Times New Roman" w:hAnsi="Times New Roman" w:cs="Times New Roman"/>
                <w:bCs/>
                <w:sz w:val="24"/>
                <w:szCs w:val="24"/>
                <w:lang w:val="ro-RO"/>
              </w:rPr>
              <w:t xml:space="preserve"> Codul urbanismului și construcțiilor nr. 434/2023.</w:t>
            </w:r>
          </w:p>
        </w:tc>
      </w:tr>
      <w:tr w:rsidR="00043C0C" w:rsidRPr="00043C0C" w14:paraId="167FB138" w14:textId="77777777" w:rsidTr="00172F0C">
        <w:tc>
          <w:tcPr>
            <w:tcW w:w="13745" w:type="dxa"/>
            <w:gridSpan w:val="5"/>
            <w:shd w:val="clear" w:color="auto" w:fill="D0CECE" w:themeFill="background2" w:themeFillShade="E6"/>
          </w:tcPr>
          <w:p w14:paraId="403B6686" w14:textId="39A93260" w:rsidR="002B4073" w:rsidRPr="00043C0C" w:rsidRDefault="002B4073" w:rsidP="002B4073">
            <w:pPr>
              <w:pStyle w:val="ListParagraph"/>
              <w:numPr>
                <w:ilvl w:val="0"/>
                <w:numId w:val="1"/>
              </w:numPr>
              <w:spacing w:line="276" w:lineRule="auto"/>
              <w:jc w:val="center"/>
              <w:rPr>
                <w:rFonts w:ascii="Times New Roman" w:hAnsi="Times New Roman" w:cs="Times New Roman"/>
                <w:b/>
                <w:sz w:val="24"/>
                <w:szCs w:val="24"/>
              </w:rPr>
            </w:pPr>
            <w:r w:rsidRPr="00043C0C">
              <w:rPr>
                <w:rFonts w:ascii="Times New Roman" w:hAnsi="Times New Roman" w:cs="Times New Roman"/>
                <w:b/>
                <w:sz w:val="24"/>
                <w:szCs w:val="24"/>
              </w:rPr>
              <w:t xml:space="preserve">Regulamentul cu privire la modul de demolare a construcțiilor neautorizate și de defrișare a arborilor și arbuștilor, </w:t>
            </w:r>
          </w:p>
          <w:p w14:paraId="4D3F7531" w14:textId="3E683EBB" w:rsidR="002B4073" w:rsidRPr="00043C0C" w:rsidRDefault="002B4073" w:rsidP="002B4073">
            <w:pPr>
              <w:spacing w:line="276" w:lineRule="auto"/>
              <w:jc w:val="center"/>
              <w:rPr>
                <w:rFonts w:ascii="Times New Roman" w:hAnsi="Times New Roman" w:cs="Times New Roman"/>
                <w:bCs/>
                <w:sz w:val="24"/>
                <w:szCs w:val="24"/>
              </w:rPr>
            </w:pPr>
            <w:r w:rsidRPr="00043C0C">
              <w:rPr>
                <w:rFonts w:ascii="Times New Roman" w:hAnsi="Times New Roman" w:cs="Times New Roman"/>
                <w:b/>
                <w:sz w:val="24"/>
                <w:szCs w:val="24"/>
              </w:rPr>
              <w:t>aprobat prin Hotărârea guvernului nr. 582/2022</w:t>
            </w:r>
          </w:p>
        </w:tc>
      </w:tr>
      <w:tr w:rsidR="00043C0C" w:rsidRPr="00043C0C" w14:paraId="1D078BB3" w14:textId="77777777" w:rsidTr="002B4073">
        <w:tc>
          <w:tcPr>
            <w:tcW w:w="1413" w:type="dxa"/>
          </w:tcPr>
          <w:p w14:paraId="2A70F1CF" w14:textId="4EF86C89" w:rsidR="002B4073" w:rsidRPr="00043C0C" w:rsidRDefault="002B4073" w:rsidP="002B4073">
            <w:pPr>
              <w:spacing w:line="276" w:lineRule="auto"/>
              <w:rPr>
                <w:rFonts w:ascii="Times New Roman" w:hAnsi="Times New Roman" w:cs="Times New Roman"/>
                <w:b/>
                <w:sz w:val="24"/>
                <w:szCs w:val="24"/>
                <w:lang w:val="ro-RO"/>
              </w:rPr>
            </w:pPr>
            <w:r w:rsidRPr="00043C0C">
              <w:rPr>
                <w:rFonts w:ascii="Times New Roman" w:hAnsi="Times New Roman" w:cs="Times New Roman"/>
                <w:b/>
                <w:sz w:val="24"/>
                <w:szCs w:val="24"/>
                <w:lang w:val="ro-RO"/>
              </w:rPr>
              <w:t xml:space="preserve">Pct. 20  </w:t>
            </w:r>
            <w:proofErr w:type="spellStart"/>
            <w:r w:rsidRPr="00043C0C">
              <w:rPr>
                <w:rFonts w:ascii="Times New Roman" w:hAnsi="Times New Roman" w:cs="Times New Roman"/>
                <w:b/>
                <w:sz w:val="24"/>
                <w:szCs w:val="24"/>
                <w:lang w:val="ro-RO"/>
              </w:rPr>
              <w:t>subpct</w:t>
            </w:r>
            <w:proofErr w:type="spellEnd"/>
            <w:r w:rsidRPr="00043C0C">
              <w:rPr>
                <w:rFonts w:ascii="Times New Roman" w:hAnsi="Times New Roman" w:cs="Times New Roman"/>
                <w:b/>
                <w:sz w:val="24"/>
                <w:szCs w:val="24"/>
                <w:lang w:val="ro-RO"/>
              </w:rPr>
              <w:t>. 1)</w:t>
            </w:r>
          </w:p>
          <w:p w14:paraId="703BC8E8" w14:textId="0FE39FAA" w:rsidR="002B4073" w:rsidRPr="00043C0C" w:rsidRDefault="002B4073" w:rsidP="002B4073">
            <w:pPr>
              <w:spacing w:line="276" w:lineRule="auto"/>
              <w:jc w:val="center"/>
              <w:rPr>
                <w:rFonts w:ascii="Times New Roman" w:hAnsi="Times New Roman" w:cs="Times New Roman"/>
                <w:bCs/>
                <w:sz w:val="24"/>
                <w:szCs w:val="24"/>
              </w:rPr>
            </w:pPr>
          </w:p>
        </w:tc>
        <w:tc>
          <w:tcPr>
            <w:tcW w:w="4149" w:type="dxa"/>
          </w:tcPr>
          <w:p w14:paraId="40975DA6" w14:textId="5995657F" w:rsidR="002B4073" w:rsidRPr="00043C0C" w:rsidRDefault="002B4073" w:rsidP="002B4073">
            <w:pPr>
              <w:spacing w:line="276" w:lineRule="auto"/>
              <w:ind w:firstLine="312"/>
              <w:jc w:val="both"/>
              <w:rPr>
                <w:rFonts w:ascii="Times New Roman" w:hAnsi="Times New Roman" w:cs="Times New Roman"/>
                <w:bCs/>
                <w:sz w:val="24"/>
                <w:szCs w:val="24"/>
              </w:rPr>
            </w:pPr>
            <w:r w:rsidRPr="00043C0C">
              <w:rPr>
                <w:rFonts w:ascii="Times New Roman" w:hAnsi="Times New Roman" w:cs="Times New Roman"/>
                <w:bCs/>
                <w:sz w:val="24"/>
                <w:szCs w:val="24"/>
                <w:lang w:val="ro-RO"/>
              </w:rPr>
              <w:t xml:space="preserve">pct. 20 </w:t>
            </w:r>
            <w:proofErr w:type="spellStart"/>
            <w:r w:rsidRPr="00043C0C">
              <w:rPr>
                <w:rFonts w:ascii="Times New Roman" w:hAnsi="Times New Roman" w:cs="Times New Roman"/>
                <w:bCs/>
                <w:sz w:val="24"/>
                <w:szCs w:val="24"/>
                <w:lang w:val="ro-RO"/>
              </w:rPr>
              <w:t>subpct</w:t>
            </w:r>
            <w:proofErr w:type="spellEnd"/>
            <w:r w:rsidRPr="00043C0C">
              <w:rPr>
                <w:rFonts w:ascii="Times New Roman" w:hAnsi="Times New Roman" w:cs="Times New Roman"/>
                <w:bCs/>
                <w:sz w:val="24"/>
                <w:szCs w:val="24"/>
                <w:lang w:val="ro-RO"/>
              </w:rPr>
              <w:t xml:space="preserve">. </w:t>
            </w:r>
            <w:r w:rsidRPr="00043C0C">
              <w:rPr>
                <w:rFonts w:ascii="Times New Roman" w:hAnsi="Times New Roman" w:cs="Times New Roman"/>
                <w:bCs/>
                <w:sz w:val="24"/>
                <w:szCs w:val="24"/>
              </w:rPr>
              <w:t>1) să emită autorizația de desființare în cazul construcțiilor neautorizate de pe terenurile monumentelor istorice, ale monumentelor de for public și ale siturilor arheologice sau în zonele lor de protecție, cu respectarea avizului pozitiv al Ministerului Culturii, conform prevederilor art. 17 alin. (1) lit. f) din Legea nr. 163/2010 privind autorizarea executării lucrărilor de construcție;</w:t>
            </w:r>
          </w:p>
        </w:tc>
        <w:tc>
          <w:tcPr>
            <w:tcW w:w="3505" w:type="dxa"/>
            <w:gridSpan w:val="2"/>
          </w:tcPr>
          <w:p w14:paraId="0C57F30B" w14:textId="77777777" w:rsidR="002B4073" w:rsidRPr="00043C0C" w:rsidRDefault="002B4073" w:rsidP="002B4073">
            <w:pPr>
              <w:spacing w:after="120" w:line="276" w:lineRule="auto"/>
              <w:ind w:firstLine="567"/>
              <w:jc w:val="both"/>
              <w:rPr>
                <w:rFonts w:ascii="Times New Roman" w:hAnsi="Times New Roman" w:cs="Times New Roman"/>
                <w:bCs/>
                <w:sz w:val="24"/>
                <w:szCs w:val="24"/>
                <w:lang w:val="ro-RO"/>
              </w:rPr>
            </w:pPr>
            <w:r w:rsidRPr="00043C0C">
              <w:rPr>
                <w:rFonts w:ascii="Times New Roman" w:hAnsi="Times New Roman" w:cs="Times New Roman"/>
                <w:bCs/>
                <w:sz w:val="24"/>
                <w:szCs w:val="24"/>
                <w:lang w:val="ro-RO"/>
              </w:rPr>
              <w:t xml:space="preserve">Textul </w:t>
            </w:r>
            <w:r w:rsidRPr="00043C0C">
              <w:rPr>
                <w:rFonts w:ascii="Times New Roman" w:hAnsi="Times New Roman" w:cs="Times New Roman"/>
                <w:bCs/>
                <w:i/>
                <w:iCs/>
                <w:sz w:val="24"/>
                <w:szCs w:val="24"/>
                <w:lang w:val="ro-RO"/>
              </w:rPr>
              <w:t>„art. 17 alin. (1) lit. f) din Legea nr. 163/2010 privind autorizarea executării lucrărilor de construcție”</w:t>
            </w:r>
            <w:r w:rsidRPr="00043C0C">
              <w:rPr>
                <w:rFonts w:ascii="Times New Roman" w:hAnsi="Times New Roman" w:cs="Times New Roman"/>
                <w:bCs/>
                <w:sz w:val="24"/>
                <w:szCs w:val="24"/>
                <w:lang w:val="ro-RO"/>
              </w:rPr>
              <w:t xml:space="preserve"> </w:t>
            </w:r>
          </w:p>
          <w:p w14:paraId="01579BC5" w14:textId="7D4A9B9F" w:rsidR="002B4073" w:rsidRPr="00043C0C" w:rsidRDefault="002B4073" w:rsidP="002B4073">
            <w:pPr>
              <w:spacing w:after="120" w:line="276" w:lineRule="auto"/>
              <w:jc w:val="both"/>
              <w:rPr>
                <w:rFonts w:ascii="Times New Roman" w:hAnsi="Times New Roman" w:cs="Times New Roman"/>
                <w:bCs/>
                <w:i/>
                <w:iCs/>
                <w:sz w:val="24"/>
                <w:szCs w:val="24"/>
                <w:lang w:val="ro-RO"/>
              </w:rPr>
            </w:pPr>
            <w:r w:rsidRPr="00043C0C">
              <w:rPr>
                <w:rFonts w:ascii="Times New Roman" w:hAnsi="Times New Roman" w:cs="Times New Roman"/>
                <w:bCs/>
                <w:sz w:val="24"/>
                <w:szCs w:val="24"/>
                <w:lang w:val="ro-RO"/>
              </w:rPr>
              <w:t xml:space="preserve">se substituie cu textul </w:t>
            </w:r>
            <w:r w:rsidRPr="00043C0C">
              <w:rPr>
                <w:rFonts w:ascii="Times New Roman" w:hAnsi="Times New Roman" w:cs="Times New Roman"/>
                <w:bCs/>
                <w:i/>
                <w:iCs/>
                <w:sz w:val="24"/>
                <w:szCs w:val="24"/>
                <w:lang w:val="ro-RO"/>
              </w:rPr>
              <w:t>„art. 153 alin. (1) lit. e) din Codul urbanismului și construcțiilor nr. 434/2023.”</w:t>
            </w:r>
          </w:p>
        </w:tc>
        <w:tc>
          <w:tcPr>
            <w:tcW w:w="4678" w:type="dxa"/>
          </w:tcPr>
          <w:p w14:paraId="18FF8114" w14:textId="064A0129" w:rsidR="002B4073" w:rsidRPr="00043C0C" w:rsidRDefault="002B4073" w:rsidP="002B4073">
            <w:pPr>
              <w:spacing w:line="276" w:lineRule="auto"/>
              <w:ind w:firstLine="323"/>
              <w:jc w:val="both"/>
              <w:rPr>
                <w:rFonts w:ascii="Times New Roman" w:hAnsi="Times New Roman" w:cs="Times New Roman"/>
                <w:bCs/>
                <w:sz w:val="24"/>
                <w:szCs w:val="24"/>
              </w:rPr>
            </w:pPr>
            <w:r w:rsidRPr="00043C0C">
              <w:rPr>
                <w:rFonts w:ascii="Times New Roman" w:hAnsi="Times New Roman" w:cs="Times New Roman"/>
                <w:bCs/>
                <w:sz w:val="24"/>
                <w:szCs w:val="24"/>
                <w:lang w:val="ro-RO"/>
              </w:rPr>
              <w:t xml:space="preserve">pct. 20 </w:t>
            </w:r>
            <w:proofErr w:type="spellStart"/>
            <w:r w:rsidRPr="00043C0C">
              <w:rPr>
                <w:rFonts w:ascii="Times New Roman" w:hAnsi="Times New Roman" w:cs="Times New Roman"/>
                <w:bCs/>
                <w:sz w:val="24"/>
                <w:szCs w:val="24"/>
                <w:lang w:val="ro-RO"/>
              </w:rPr>
              <w:t>subpct</w:t>
            </w:r>
            <w:proofErr w:type="spellEnd"/>
            <w:r w:rsidRPr="00043C0C">
              <w:rPr>
                <w:rFonts w:ascii="Times New Roman" w:hAnsi="Times New Roman" w:cs="Times New Roman"/>
                <w:bCs/>
                <w:sz w:val="24"/>
                <w:szCs w:val="24"/>
                <w:lang w:val="ro-RO"/>
              </w:rPr>
              <w:t xml:space="preserve">. </w:t>
            </w:r>
            <w:r w:rsidRPr="00043C0C">
              <w:rPr>
                <w:rFonts w:ascii="Times New Roman" w:hAnsi="Times New Roman" w:cs="Times New Roman"/>
                <w:bCs/>
                <w:sz w:val="24"/>
                <w:szCs w:val="24"/>
              </w:rPr>
              <w:t xml:space="preserve">1) să emită autorizația de desființare în cazul construcțiilor neautorizate de pe terenurile monumentelor istorice, ale monumentelor de for public și ale siturilor arheologice sau în zonele lor de protecție, cu respectarea avizului pozitiv al Ministerului Culturii, conform prevederilor </w:t>
            </w:r>
            <w:r w:rsidRPr="00043C0C">
              <w:rPr>
                <w:rFonts w:ascii="Times New Roman" w:hAnsi="Times New Roman" w:cs="Times New Roman"/>
                <w:bCs/>
                <w:sz w:val="24"/>
                <w:szCs w:val="24"/>
                <w:lang w:val="ro-RO"/>
              </w:rPr>
              <w:t xml:space="preserve"> art. 153 alin. (1) lit. e) din Codul urbanismului și construcțiilor nr. 434/2023</w:t>
            </w:r>
            <w:r w:rsidRPr="00043C0C">
              <w:rPr>
                <w:rFonts w:ascii="Times New Roman" w:hAnsi="Times New Roman" w:cs="Times New Roman"/>
                <w:bCs/>
                <w:sz w:val="24"/>
                <w:szCs w:val="24"/>
              </w:rPr>
              <w:t>;</w:t>
            </w:r>
          </w:p>
        </w:tc>
      </w:tr>
      <w:tr w:rsidR="00043C0C" w:rsidRPr="00043C0C" w14:paraId="65A78938" w14:textId="77777777" w:rsidTr="00172F0C">
        <w:tc>
          <w:tcPr>
            <w:tcW w:w="13745" w:type="dxa"/>
            <w:gridSpan w:val="5"/>
            <w:shd w:val="clear" w:color="auto" w:fill="D0CECE" w:themeFill="background2" w:themeFillShade="E6"/>
          </w:tcPr>
          <w:p w14:paraId="6B924680" w14:textId="0A123F02" w:rsidR="002B4073" w:rsidRPr="00043C0C" w:rsidRDefault="002B4073" w:rsidP="002B4073">
            <w:pPr>
              <w:pStyle w:val="ListParagraph"/>
              <w:numPr>
                <w:ilvl w:val="0"/>
                <w:numId w:val="1"/>
              </w:numPr>
              <w:spacing w:line="276" w:lineRule="auto"/>
              <w:jc w:val="center"/>
              <w:rPr>
                <w:rFonts w:ascii="Times New Roman" w:eastAsia="Times New Roman" w:hAnsi="Times New Roman" w:cs="Times New Roman"/>
                <w:b/>
                <w:sz w:val="24"/>
                <w:szCs w:val="24"/>
                <w:shd w:val="clear" w:color="auto" w:fill="FFFFFF"/>
              </w:rPr>
            </w:pPr>
            <w:r w:rsidRPr="00043C0C">
              <w:rPr>
                <w:rFonts w:ascii="Times New Roman" w:hAnsi="Times New Roman" w:cs="Times New Roman"/>
                <w:b/>
                <w:sz w:val="24"/>
                <w:szCs w:val="24"/>
              </w:rPr>
              <w:t>Regulamentul privind cerințele de amplasare a stațiilor de alimentare a autovehiculelor cu produse petroliere principale, gaze petroliere lichefiate și gaze naturale comprimate, aprobat prin Hotărârea Guvernului nr.259/2023</w:t>
            </w:r>
          </w:p>
        </w:tc>
      </w:tr>
      <w:tr w:rsidR="00043C0C" w:rsidRPr="00043C0C" w14:paraId="595E3079" w14:textId="77777777" w:rsidTr="002B4073">
        <w:tc>
          <w:tcPr>
            <w:tcW w:w="1413" w:type="dxa"/>
          </w:tcPr>
          <w:p w14:paraId="5AFB6ECD" w14:textId="75D6DCB1" w:rsidR="002B4073" w:rsidRPr="00043C0C" w:rsidRDefault="002B4073" w:rsidP="002B4073">
            <w:pPr>
              <w:spacing w:line="276" w:lineRule="auto"/>
              <w:rPr>
                <w:rFonts w:ascii="Times New Roman" w:hAnsi="Times New Roman" w:cs="Times New Roman"/>
                <w:b/>
                <w:sz w:val="24"/>
                <w:szCs w:val="24"/>
                <w:lang w:val="ro-RO"/>
              </w:rPr>
            </w:pPr>
            <w:r w:rsidRPr="00043C0C">
              <w:rPr>
                <w:rFonts w:ascii="Times New Roman" w:hAnsi="Times New Roman" w:cs="Times New Roman"/>
                <w:b/>
                <w:sz w:val="24"/>
                <w:szCs w:val="24"/>
                <w:lang w:val="ro-RO"/>
              </w:rPr>
              <w:t>Pct. 5</w:t>
            </w:r>
          </w:p>
          <w:p w14:paraId="07906436" w14:textId="77777777" w:rsidR="002B4073" w:rsidRPr="00043C0C" w:rsidRDefault="002B4073" w:rsidP="002B4073">
            <w:pPr>
              <w:pStyle w:val="ListParagraph"/>
              <w:spacing w:line="276" w:lineRule="auto"/>
              <w:rPr>
                <w:rFonts w:ascii="Times New Roman" w:hAnsi="Times New Roman" w:cs="Times New Roman"/>
                <w:bCs/>
                <w:sz w:val="24"/>
                <w:szCs w:val="24"/>
              </w:rPr>
            </w:pPr>
          </w:p>
        </w:tc>
        <w:tc>
          <w:tcPr>
            <w:tcW w:w="4252" w:type="dxa"/>
            <w:gridSpan w:val="2"/>
          </w:tcPr>
          <w:p w14:paraId="49611FC4" w14:textId="3DD0552A" w:rsidR="002B4073" w:rsidRPr="00043C0C" w:rsidRDefault="002B4073" w:rsidP="002B4073">
            <w:pPr>
              <w:pStyle w:val="ListParagraph"/>
              <w:spacing w:line="276" w:lineRule="auto"/>
              <w:ind w:left="0" w:firstLine="454"/>
              <w:jc w:val="both"/>
              <w:rPr>
                <w:rFonts w:ascii="Times New Roman" w:hAnsi="Times New Roman" w:cs="Times New Roman"/>
                <w:bCs/>
                <w:sz w:val="24"/>
                <w:szCs w:val="24"/>
              </w:rPr>
            </w:pPr>
            <w:r w:rsidRPr="00043C0C">
              <w:rPr>
                <w:rFonts w:ascii="Times New Roman" w:hAnsi="Times New Roman" w:cs="Times New Roman"/>
                <w:bCs/>
                <w:sz w:val="24"/>
                <w:szCs w:val="24"/>
              </w:rPr>
              <w:t xml:space="preserve">5. Construirea, reconstruirea și reutilarea tehnică a stațiilor de alimentare a autovehiculelor cu combustibil se efectuează în conformitate cu documentația de urbanism și amenajare a teritoriului aprobată în modul stabilit, cu actele normative și documentele normative în construcții, cu cele de </w:t>
            </w:r>
            <w:r w:rsidRPr="00043C0C">
              <w:rPr>
                <w:rFonts w:ascii="Times New Roman" w:hAnsi="Times New Roman" w:cs="Times New Roman"/>
                <w:bCs/>
                <w:sz w:val="24"/>
                <w:szCs w:val="24"/>
              </w:rPr>
              <w:lastRenderedPageBreak/>
              <w:t xml:space="preserve">securitate industrială și de protecție împotriva incendiilor, cu normele ecologice și </w:t>
            </w:r>
            <w:proofErr w:type="spellStart"/>
            <w:r w:rsidRPr="00043C0C">
              <w:rPr>
                <w:rFonts w:ascii="Times New Roman" w:hAnsi="Times New Roman" w:cs="Times New Roman"/>
                <w:bCs/>
                <w:sz w:val="24"/>
                <w:szCs w:val="24"/>
              </w:rPr>
              <w:t>tehnico</w:t>
            </w:r>
            <w:proofErr w:type="spellEnd"/>
            <w:r w:rsidRPr="00043C0C">
              <w:rPr>
                <w:rFonts w:ascii="Times New Roman" w:hAnsi="Times New Roman" w:cs="Times New Roman"/>
                <w:bCs/>
                <w:sz w:val="24"/>
                <w:szCs w:val="24"/>
              </w:rPr>
              <w:t>-sanitare, astfel încât să se asigure menținerea pe întreaga durată de existență a construcțiilor a exigențelor esențiale conform art.6 din Legea nr.721/1996 privind calitatea în construcții.</w:t>
            </w:r>
          </w:p>
        </w:tc>
        <w:tc>
          <w:tcPr>
            <w:tcW w:w="3402" w:type="dxa"/>
          </w:tcPr>
          <w:p w14:paraId="09484104" w14:textId="77777777" w:rsidR="002B4073" w:rsidRPr="00043C0C" w:rsidRDefault="002B4073" w:rsidP="002B4073">
            <w:pPr>
              <w:pStyle w:val="ListParagraph"/>
              <w:spacing w:line="276" w:lineRule="auto"/>
              <w:ind w:left="0" w:firstLine="320"/>
              <w:jc w:val="both"/>
              <w:rPr>
                <w:rFonts w:ascii="Times New Roman" w:hAnsi="Times New Roman" w:cs="Times New Roman"/>
                <w:bCs/>
                <w:sz w:val="24"/>
                <w:szCs w:val="24"/>
              </w:rPr>
            </w:pPr>
            <w:r w:rsidRPr="00043C0C">
              <w:rPr>
                <w:rFonts w:ascii="Times New Roman" w:hAnsi="Times New Roman" w:cs="Times New Roman"/>
                <w:bCs/>
                <w:sz w:val="24"/>
                <w:szCs w:val="24"/>
              </w:rPr>
              <w:lastRenderedPageBreak/>
              <w:t xml:space="preserve">Textul </w:t>
            </w:r>
            <w:r w:rsidRPr="00043C0C">
              <w:rPr>
                <w:rFonts w:ascii="Times New Roman" w:hAnsi="Times New Roman" w:cs="Times New Roman"/>
                <w:bCs/>
                <w:i/>
                <w:iCs/>
                <w:sz w:val="24"/>
                <w:szCs w:val="24"/>
              </w:rPr>
              <w:t>„exigențelor esențiale conform art.6 din Legea nr.721/1996 privind calitatea în construcții”</w:t>
            </w:r>
          </w:p>
          <w:p w14:paraId="2E0C8C3A" w14:textId="6EA9FA7F" w:rsidR="002B4073" w:rsidRPr="00043C0C" w:rsidRDefault="002B4073" w:rsidP="002B4073">
            <w:pPr>
              <w:pStyle w:val="ListParagraph"/>
              <w:spacing w:line="276" w:lineRule="auto"/>
              <w:ind w:left="0"/>
              <w:jc w:val="both"/>
              <w:rPr>
                <w:rFonts w:ascii="Times New Roman" w:hAnsi="Times New Roman" w:cs="Times New Roman"/>
                <w:bCs/>
                <w:sz w:val="24"/>
                <w:szCs w:val="24"/>
              </w:rPr>
            </w:pPr>
            <w:r w:rsidRPr="00043C0C">
              <w:rPr>
                <w:rFonts w:ascii="Times New Roman" w:hAnsi="Times New Roman" w:cs="Times New Roman"/>
                <w:bCs/>
                <w:sz w:val="24"/>
                <w:szCs w:val="24"/>
              </w:rPr>
              <w:t xml:space="preserve"> se substituie cu textul „</w:t>
            </w:r>
            <w:r w:rsidRPr="00043C0C">
              <w:rPr>
                <w:rFonts w:ascii="Times New Roman" w:hAnsi="Times New Roman" w:cs="Times New Roman"/>
                <w:bCs/>
                <w:i/>
                <w:iCs/>
                <w:sz w:val="24"/>
                <w:szCs w:val="24"/>
              </w:rPr>
              <w:t xml:space="preserve">cerințelor fundamentale aplicabile construcțiilor conform art. 335 </w:t>
            </w:r>
            <w:r w:rsidRPr="00043C0C">
              <w:rPr>
                <w:rFonts w:ascii="Times New Roman" w:hAnsi="Times New Roman" w:cs="Times New Roman"/>
                <w:bCs/>
                <w:i/>
                <w:iCs/>
                <w:sz w:val="24"/>
                <w:szCs w:val="24"/>
              </w:rPr>
              <w:lastRenderedPageBreak/>
              <w:t>din Codul urbanismului și construcțiilor nr. 434/2023.</w:t>
            </w:r>
            <w:r w:rsidRPr="00043C0C">
              <w:rPr>
                <w:rFonts w:ascii="Times New Roman" w:hAnsi="Times New Roman" w:cs="Times New Roman"/>
                <w:bCs/>
                <w:sz w:val="24"/>
                <w:szCs w:val="24"/>
              </w:rPr>
              <w:t>”</w:t>
            </w:r>
          </w:p>
        </w:tc>
        <w:tc>
          <w:tcPr>
            <w:tcW w:w="4678" w:type="dxa"/>
          </w:tcPr>
          <w:p w14:paraId="58D0B28A" w14:textId="41F13AA1" w:rsidR="002B4073" w:rsidRPr="00043C0C" w:rsidRDefault="002B4073" w:rsidP="002B4073">
            <w:pPr>
              <w:pStyle w:val="ListParagraph"/>
              <w:spacing w:line="276" w:lineRule="auto"/>
              <w:ind w:left="0" w:firstLine="323"/>
              <w:jc w:val="both"/>
              <w:rPr>
                <w:rFonts w:ascii="Times New Roman" w:hAnsi="Times New Roman" w:cs="Times New Roman"/>
                <w:bCs/>
                <w:sz w:val="24"/>
                <w:szCs w:val="24"/>
              </w:rPr>
            </w:pPr>
            <w:r w:rsidRPr="00043C0C">
              <w:rPr>
                <w:rFonts w:ascii="Times New Roman" w:hAnsi="Times New Roman" w:cs="Times New Roman"/>
                <w:bCs/>
                <w:sz w:val="24"/>
                <w:szCs w:val="24"/>
              </w:rPr>
              <w:lastRenderedPageBreak/>
              <w:t xml:space="preserve">5. Construirea, reconstruirea și reutilarea tehnică a stațiilor de alimentare a autovehiculelor cu combustibil se efectuează în conformitate cu documentația de urbanism și amenajare a teritoriului aprobată în modul stabilit, cu actele normative și documentele normative în construcții, cu cele de securitate industrială și de protecție împotriva </w:t>
            </w:r>
            <w:r w:rsidRPr="00043C0C">
              <w:rPr>
                <w:rFonts w:ascii="Times New Roman" w:hAnsi="Times New Roman" w:cs="Times New Roman"/>
                <w:bCs/>
                <w:sz w:val="24"/>
                <w:szCs w:val="24"/>
              </w:rPr>
              <w:lastRenderedPageBreak/>
              <w:t xml:space="preserve">incendiilor, cu normele ecologice și </w:t>
            </w:r>
            <w:proofErr w:type="spellStart"/>
            <w:r w:rsidRPr="00043C0C">
              <w:rPr>
                <w:rFonts w:ascii="Times New Roman" w:hAnsi="Times New Roman" w:cs="Times New Roman"/>
                <w:bCs/>
                <w:sz w:val="24"/>
                <w:szCs w:val="24"/>
              </w:rPr>
              <w:t>tehnico</w:t>
            </w:r>
            <w:proofErr w:type="spellEnd"/>
            <w:r w:rsidRPr="00043C0C">
              <w:rPr>
                <w:rFonts w:ascii="Times New Roman" w:hAnsi="Times New Roman" w:cs="Times New Roman"/>
                <w:bCs/>
                <w:sz w:val="24"/>
                <w:szCs w:val="24"/>
              </w:rPr>
              <w:t>-sanitare, astfel încât să se asigure menținerea pe întreaga durată de existență a construcțiilor a cerințelor fundamentale aplicabile construcțiilor conform art. 335 din Codul urbanismului și construcțiilor nr. 434/2023.</w:t>
            </w:r>
          </w:p>
        </w:tc>
      </w:tr>
      <w:tr w:rsidR="00043C0C" w:rsidRPr="00043C0C" w14:paraId="250AF4BD" w14:textId="77777777" w:rsidTr="002B4073">
        <w:tc>
          <w:tcPr>
            <w:tcW w:w="1413" w:type="dxa"/>
          </w:tcPr>
          <w:p w14:paraId="727F2503" w14:textId="33F2C98E" w:rsidR="002B4073" w:rsidRPr="00043C0C" w:rsidRDefault="002B4073" w:rsidP="002B4073">
            <w:pPr>
              <w:spacing w:line="276" w:lineRule="auto"/>
              <w:rPr>
                <w:rFonts w:ascii="Times New Roman" w:hAnsi="Times New Roman" w:cs="Times New Roman"/>
                <w:b/>
                <w:sz w:val="24"/>
                <w:szCs w:val="24"/>
                <w:lang w:val="ro-RO"/>
              </w:rPr>
            </w:pPr>
            <w:r w:rsidRPr="00043C0C">
              <w:rPr>
                <w:rFonts w:ascii="Times New Roman" w:hAnsi="Times New Roman" w:cs="Times New Roman"/>
                <w:b/>
                <w:sz w:val="24"/>
                <w:szCs w:val="24"/>
                <w:lang w:val="ro-RO"/>
              </w:rPr>
              <w:lastRenderedPageBreak/>
              <w:t>Pct. 21</w:t>
            </w:r>
          </w:p>
          <w:p w14:paraId="5AC552FA" w14:textId="77777777" w:rsidR="002B4073" w:rsidRPr="00043C0C" w:rsidRDefault="002B4073" w:rsidP="002B4073">
            <w:pPr>
              <w:pStyle w:val="ListParagraph"/>
              <w:spacing w:line="276" w:lineRule="auto"/>
              <w:rPr>
                <w:rFonts w:ascii="Times New Roman" w:hAnsi="Times New Roman" w:cs="Times New Roman"/>
                <w:bCs/>
                <w:sz w:val="24"/>
                <w:szCs w:val="24"/>
              </w:rPr>
            </w:pPr>
          </w:p>
        </w:tc>
        <w:tc>
          <w:tcPr>
            <w:tcW w:w="4252" w:type="dxa"/>
            <w:gridSpan w:val="2"/>
          </w:tcPr>
          <w:p w14:paraId="5F0D36AE" w14:textId="777A5F31" w:rsidR="002B4073" w:rsidRPr="00043C0C" w:rsidRDefault="002B4073" w:rsidP="002B4073">
            <w:pPr>
              <w:pStyle w:val="ListParagraph"/>
              <w:spacing w:line="276" w:lineRule="auto"/>
              <w:ind w:left="29" w:firstLine="283"/>
              <w:jc w:val="both"/>
              <w:rPr>
                <w:rFonts w:ascii="Times New Roman" w:hAnsi="Times New Roman" w:cs="Times New Roman"/>
                <w:bCs/>
                <w:sz w:val="24"/>
                <w:szCs w:val="24"/>
              </w:rPr>
            </w:pPr>
            <w:r w:rsidRPr="00043C0C">
              <w:rPr>
                <w:rFonts w:ascii="Times New Roman" w:hAnsi="Times New Roman" w:cs="Times New Roman"/>
                <w:bCs/>
                <w:sz w:val="24"/>
                <w:szCs w:val="24"/>
              </w:rPr>
              <w:t>21. Distanța până la întreprinderile speciale, zonele protejate, depozitele de materiale explozibile și cu pericol de explozie, excavațiile miniere pentru extragerea substanțelor minerale utile, bazele de petrol, stațiile de umplere cu gaz, depozitele de gaz lichefiat se stabilește în baza avizelor organelor supravegherii de stat emise conform art.6 alin.(2) din Legea nr.163/2010 privind autorizarea executării lucrărilor de construcție.</w:t>
            </w:r>
          </w:p>
        </w:tc>
        <w:tc>
          <w:tcPr>
            <w:tcW w:w="3402" w:type="dxa"/>
          </w:tcPr>
          <w:p w14:paraId="525B0208" w14:textId="77777777" w:rsidR="002B4073" w:rsidRPr="00043C0C" w:rsidRDefault="002B4073" w:rsidP="002B4073">
            <w:pPr>
              <w:pStyle w:val="ListParagraph"/>
              <w:spacing w:line="276" w:lineRule="auto"/>
              <w:ind w:left="36" w:firstLine="284"/>
              <w:jc w:val="both"/>
              <w:rPr>
                <w:rFonts w:ascii="Times New Roman" w:hAnsi="Times New Roman" w:cs="Times New Roman"/>
                <w:bCs/>
                <w:sz w:val="24"/>
                <w:szCs w:val="24"/>
              </w:rPr>
            </w:pPr>
            <w:r w:rsidRPr="00043C0C">
              <w:rPr>
                <w:rFonts w:ascii="Times New Roman" w:hAnsi="Times New Roman" w:cs="Times New Roman"/>
                <w:bCs/>
                <w:sz w:val="24"/>
                <w:szCs w:val="24"/>
              </w:rPr>
              <w:t xml:space="preserve">Textul </w:t>
            </w:r>
            <w:r w:rsidRPr="00043C0C">
              <w:rPr>
                <w:rFonts w:ascii="Times New Roman" w:hAnsi="Times New Roman" w:cs="Times New Roman"/>
                <w:bCs/>
                <w:i/>
                <w:iCs/>
                <w:sz w:val="24"/>
                <w:szCs w:val="24"/>
              </w:rPr>
              <w:t>„art.6 alin.(2) din Legea nr.163/2010 privind autorizarea executării lucrărilor de construcție”</w:t>
            </w:r>
            <w:r w:rsidRPr="00043C0C">
              <w:rPr>
                <w:rFonts w:ascii="Times New Roman" w:hAnsi="Times New Roman" w:cs="Times New Roman"/>
                <w:bCs/>
                <w:sz w:val="24"/>
                <w:szCs w:val="24"/>
              </w:rPr>
              <w:t>,</w:t>
            </w:r>
          </w:p>
          <w:p w14:paraId="18F7A6B4" w14:textId="0FE8002A" w:rsidR="002B4073" w:rsidRPr="00043C0C" w:rsidRDefault="002B4073" w:rsidP="002B4073">
            <w:pPr>
              <w:pStyle w:val="ListParagraph"/>
              <w:spacing w:line="276" w:lineRule="auto"/>
              <w:ind w:left="36"/>
              <w:jc w:val="both"/>
              <w:rPr>
                <w:rFonts w:ascii="Times New Roman" w:hAnsi="Times New Roman" w:cs="Times New Roman"/>
                <w:bCs/>
                <w:sz w:val="24"/>
                <w:szCs w:val="24"/>
              </w:rPr>
            </w:pPr>
            <w:r w:rsidRPr="00043C0C">
              <w:rPr>
                <w:rFonts w:ascii="Times New Roman" w:hAnsi="Times New Roman" w:cs="Times New Roman"/>
                <w:bCs/>
                <w:sz w:val="24"/>
                <w:szCs w:val="24"/>
              </w:rPr>
              <w:t xml:space="preserve"> se substituie cu textul </w:t>
            </w:r>
            <w:r w:rsidRPr="00043C0C">
              <w:rPr>
                <w:rFonts w:ascii="Times New Roman" w:hAnsi="Times New Roman" w:cs="Times New Roman"/>
                <w:bCs/>
                <w:i/>
                <w:iCs/>
                <w:sz w:val="24"/>
                <w:szCs w:val="24"/>
              </w:rPr>
              <w:t>„art. 107 alin. (4) din Codul urbanismului și construcțiilor nr. 434/2023”.</w:t>
            </w:r>
          </w:p>
        </w:tc>
        <w:tc>
          <w:tcPr>
            <w:tcW w:w="4678" w:type="dxa"/>
          </w:tcPr>
          <w:p w14:paraId="6FC2F3AC" w14:textId="364B5614" w:rsidR="002B4073" w:rsidRPr="00043C0C" w:rsidRDefault="002B4073" w:rsidP="002B4073">
            <w:pPr>
              <w:spacing w:line="276" w:lineRule="auto"/>
              <w:ind w:firstLine="323"/>
              <w:jc w:val="both"/>
              <w:rPr>
                <w:rFonts w:ascii="Times New Roman" w:hAnsi="Times New Roman" w:cs="Times New Roman"/>
                <w:bCs/>
                <w:sz w:val="24"/>
                <w:szCs w:val="24"/>
              </w:rPr>
            </w:pPr>
            <w:r w:rsidRPr="00043C0C">
              <w:rPr>
                <w:rFonts w:ascii="Times New Roman" w:hAnsi="Times New Roman" w:cs="Times New Roman"/>
                <w:bCs/>
                <w:sz w:val="24"/>
                <w:szCs w:val="24"/>
              </w:rPr>
              <w:t>21. Distanța până la întreprinderile speciale, zonele protejate, depozitele de materiale explozibile și cu pericol de explozie, excavațiile miniere pentru extragerea substanțelor minerale utile, bazele de petrol, stațiile de umplere cu gaz, depozitele de gaz lichefiat se stabilește în baza avizelor organelor supravegherii de stat emise conform  art. 107 alin. (4) din Codul urbanismului și construcțiilor nr. 434/2023.</w:t>
            </w:r>
          </w:p>
        </w:tc>
      </w:tr>
      <w:tr w:rsidR="00043C0C" w:rsidRPr="00043C0C" w14:paraId="7D70BC78" w14:textId="77777777" w:rsidTr="00172F0C">
        <w:trPr>
          <w:trHeight w:val="701"/>
        </w:trPr>
        <w:tc>
          <w:tcPr>
            <w:tcW w:w="13745" w:type="dxa"/>
            <w:gridSpan w:val="5"/>
            <w:shd w:val="clear" w:color="auto" w:fill="D0CECE" w:themeFill="background2" w:themeFillShade="E6"/>
          </w:tcPr>
          <w:p w14:paraId="277638E0" w14:textId="7DC8E396" w:rsidR="002B4073" w:rsidRPr="00043C0C" w:rsidRDefault="002B4073" w:rsidP="002B4073">
            <w:pPr>
              <w:pStyle w:val="ListParagraph"/>
              <w:numPr>
                <w:ilvl w:val="0"/>
                <w:numId w:val="1"/>
              </w:numPr>
              <w:spacing w:line="276" w:lineRule="auto"/>
              <w:jc w:val="center"/>
              <w:rPr>
                <w:rFonts w:ascii="Times New Roman" w:hAnsi="Times New Roman" w:cs="Times New Roman"/>
                <w:b/>
                <w:sz w:val="24"/>
                <w:szCs w:val="24"/>
              </w:rPr>
            </w:pPr>
            <w:r w:rsidRPr="00043C0C">
              <w:rPr>
                <w:rFonts w:ascii="Times New Roman" w:hAnsi="Times New Roman" w:cs="Times New Roman"/>
                <w:b/>
                <w:sz w:val="24"/>
                <w:szCs w:val="24"/>
              </w:rPr>
              <w:t>Regulamentului privind funcționarea și administrarea Sistemului informațional „Portalul documentelor normative în construcții”,  aprobat prin Hotărârii Guvernului nr. 78/2024</w:t>
            </w:r>
            <w:r w:rsidRPr="00043C0C">
              <w:rPr>
                <w:rFonts w:cs="Times New Roman"/>
                <w:b/>
                <w:sz w:val="24"/>
                <w:szCs w:val="24"/>
              </w:rPr>
              <w:t xml:space="preserve"> </w:t>
            </w:r>
          </w:p>
        </w:tc>
      </w:tr>
      <w:tr w:rsidR="00043C0C" w:rsidRPr="00043C0C" w14:paraId="748AB15B" w14:textId="77777777" w:rsidTr="002B4073">
        <w:tc>
          <w:tcPr>
            <w:tcW w:w="1413" w:type="dxa"/>
          </w:tcPr>
          <w:p w14:paraId="297500EB" w14:textId="1967816A" w:rsidR="002B4073" w:rsidRPr="00043C0C" w:rsidRDefault="002B4073" w:rsidP="002B4073">
            <w:pPr>
              <w:pStyle w:val="ListParagraph"/>
              <w:spacing w:line="276" w:lineRule="auto"/>
              <w:ind w:left="25"/>
              <w:rPr>
                <w:rFonts w:ascii="Times New Roman" w:hAnsi="Times New Roman" w:cs="Times New Roman"/>
                <w:b/>
                <w:sz w:val="24"/>
                <w:szCs w:val="24"/>
              </w:rPr>
            </w:pPr>
            <w:r w:rsidRPr="00043C0C">
              <w:rPr>
                <w:rFonts w:ascii="Times New Roman" w:eastAsia="Calibri" w:hAnsi="Times New Roman" w:cs="Times New Roman"/>
                <w:b/>
                <w:sz w:val="24"/>
                <w:szCs w:val="24"/>
                <w:shd w:val="clear" w:color="auto" w:fill="FFFFFF"/>
              </w:rPr>
              <w:t xml:space="preserve">Clauza de </w:t>
            </w:r>
            <w:proofErr w:type="spellStart"/>
            <w:r w:rsidRPr="00043C0C">
              <w:rPr>
                <w:rFonts w:ascii="Times New Roman" w:eastAsia="Calibri" w:hAnsi="Times New Roman" w:cs="Times New Roman"/>
                <w:b/>
                <w:sz w:val="24"/>
                <w:szCs w:val="24"/>
                <w:shd w:val="clear" w:color="auto" w:fill="FFFFFF"/>
              </w:rPr>
              <w:t>doptare</w:t>
            </w:r>
            <w:proofErr w:type="spellEnd"/>
          </w:p>
        </w:tc>
        <w:tc>
          <w:tcPr>
            <w:tcW w:w="4252" w:type="dxa"/>
            <w:gridSpan w:val="2"/>
          </w:tcPr>
          <w:p w14:paraId="56AAA5BD" w14:textId="77777777" w:rsidR="002B4073" w:rsidRDefault="002B4073" w:rsidP="002B4073">
            <w:pPr>
              <w:pStyle w:val="ListParagraph"/>
              <w:spacing w:line="276" w:lineRule="auto"/>
              <w:ind w:left="29" w:firstLine="283"/>
              <w:jc w:val="both"/>
              <w:rPr>
                <w:rFonts w:ascii="Times New Roman" w:hAnsi="Times New Roman" w:cs="Times New Roman"/>
                <w:bCs/>
                <w:sz w:val="24"/>
                <w:szCs w:val="24"/>
              </w:rPr>
            </w:pPr>
            <w:r w:rsidRPr="00043C0C">
              <w:rPr>
                <w:rFonts w:ascii="Times New Roman" w:hAnsi="Times New Roman" w:cs="Times New Roman"/>
                <w:bCs/>
                <w:sz w:val="24"/>
                <w:szCs w:val="24"/>
              </w:rPr>
              <w:t>În temeiul art. 35 alin. (4) din Legea nr. 721/1996 privind calitatea în construcții (Monitorul Oficial al Republicii Moldova, 1996, nr. 25, art. 259), cu modificările ulterioare, și al art. 7</w:t>
            </w:r>
            <w:r w:rsidRPr="00043C0C">
              <w:rPr>
                <w:rFonts w:ascii="Times New Roman" w:hAnsi="Times New Roman" w:cs="Times New Roman"/>
                <w:bCs/>
                <w:sz w:val="24"/>
                <w:szCs w:val="24"/>
                <w:vertAlign w:val="superscript"/>
              </w:rPr>
              <w:t>6</w:t>
            </w:r>
            <w:r w:rsidRPr="00043C0C">
              <w:rPr>
                <w:rFonts w:ascii="Times New Roman" w:hAnsi="Times New Roman" w:cs="Times New Roman"/>
                <w:bCs/>
                <w:sz w:val="24"/>
                <w:szCs w:val="24"/>
              </w:rPr>
              <w:t> alin. (1) și (2) lit. c) și art. 22 lit. c) și d) din Legea nr. 467/2003 cu privire la informatizare și la resursele informaționale de stat (Monitorul Oficial al Republicii Moldova, 2004, nr. 6-12, art. 44), cu modificările ulterioare, Guvernul HOTĂRĂȘTE:</w:t>
            </w:r>
          </w:p>
          <w:p w14:paraId="08B0F38B" w14:textId="2E2E15EB" w:rsidR="00E2188E" w:rsidRPr="00043C0C" w:rsidRDefault="00E2188E" w:rsidP="002B4073">
            <w:pPr>
              <w:pStyle w:val="ListParagraph"/>
              <w:spacing w:line="276" w:lineRule="auto"/>
              <w:ind w:left="29" w:firstLine="283"/>
              <w:jc w:val="both"/>
              <w:rPr>
                <w:rFonts w:ascii="Times New Roman" w:hAnsi="Times New Roman" w:cs="Times New Roman"/>
                <w:bCs/>
                <w:sz w:val="24"/>
                <w:szCs w:val="24"/>
              </w:rPr>
            </w:pPr>
          </w:p>
        </w:tc>
        <w:tc>
          <w:tcPr>
            <w:tcW w:w="3402" w:type="dxa"/>
          </w:tcPr>
          <w:p w14:paraId="077BC981" w14:textId="5AD928F3" w:rsidR="002B4073" w:rsidRPr="00043C0C" w:rsidRDefault="002B4073" w:rsidP="002B4073">
            <w:pPr>
              <w:spacing w:after="120" w:line="276" w:lineRule="auto"/>
              <w:ind w:firstLine="567"/>
              <w:jc w:val="both"/>
              <w:rPr>
                <w:rFonts w:ascii="Times New Roman" w:hAnsi="Times New Roman" w:cs="Times New Roman"/>
                <w:bCs/>
                <w:sz w:val="24"/>
                <w:szCs w:val="24"/>
                <w:lang w:val="en-US"/>
              </w:rPr>
            </w:pPr>
            <w:r w:rsidRPr="00043C0C">
              <w:rPr>
                <w:rFonts w:ascii="Times New Roman" w:hAnsi="Times New Roman" w:cs="Times New Roman"/>
                <w:bCs/>
                <w:sz w:val="24"/>
                <w:szCs w:val="24"/>
                <w:lang w:val="ro-RO"/>
              </w:rPr>
              <w:t xml:space="preserve">Textul </w:t>
            </w:r>
            <w:r w:rsidRPr="00043C0C">
              <w:rPr>
                <w:rFonts w:ascii="Times New Roman" w:hAnsi="Times New Roman" w:cs="Times New Roman"/>
                <w:bCs/>
                <w:i/>
                <w:iCs/>
                <w:sz w:val="24"/>
                <w:szCs w:val="24"/>
                <w:lang w:val="ro-RO"/>
              </w:rPr>
              <w:t>„art. 35 alin. (4) din Legea nr. 721/1996 privind calitatea în construcții (Monitorul Oficial al Republicii Moldova, 1996, nr. 25, art. 259)”</w:t>
            </w:r>
            <w:r w:rsidRPr="00043C0C">
              <w:rPr>
                <w:rFonts w:ascii="Times New Roman" w:hAnsi="Times New Roman" w:cs="Times New Roman"/>
                <w:bCs/>
                <w:sz w:val="24"/>
                <w:szCs w:val="24"/>
                <w:lang w:val="ro-RO"/>
              </w:rPr>
              <w:t xml:space="preserve"> se substituie cu textul </w:t>
            </w:r>
            <w:r w:rsidRPr="00043C0C">
              <w:rPr>
                <w:rFonts w:ascii="Times New Roman" w:hAnsi="Times New Roman" w:cs="Times New Roman"/>
                <w:bCs/>
                <w:i/>
                <w:iCs/>
                <w:sz w:val="24"/>
                <w:szCs w:val="24"/>
                <w:lang w:val="ro-RO"/>
              </w:rPr>
              <w:t xml:space="preserve">„art. 346 alin. (2) din Codul urbanismului și construcțiilor (Monitorul Oficial al Republicii Moldova, 2024, </w:t>
            </w:r>
            <w:r w:rsidRPr="00043C0C">
              <w:rPr>
                <w:rFonts w:ascii="Times New Roman" w:hAnsi="Times New Roman" w:cs="Times New Roman"/>
                <w:bCs/>
                <w:i/>
                <w:iCs/>
                <w:sz w:val="24"/>
                <w:szCs w:val="24"/>
                <w:lang w:val="en-US"/>
              </w:rPr>
              <w:t>nr. 41-44 art. 61</w:t>
            </w:r>
            <w:r w:rsidRPr="00043C0C">
              <w:rPr>
                <w:rFonts w:ascii="Times New Roman" w:hAnsi="Times New Roman" w:cs="Times New Roman"/>
                <w:bCs/>
                <w:i/>
                <w:iCs/>
                <w:sz w:val="24"/>
                <w:szCs w:val="24"/>
                <w:lang w:val="ro-RO"/>
              </w:rPr>
              <w:t>)”.</w:t>
            </w:r>
          </w:p>
        </w:tc>
        <w:tc>
          <w:tcPr>
            <w:tcW w:w="4678" w:type="dxa"/>
          </w:tcPr>
          <w:p w14:paraId="32EE2192" w14:textId="7D141619" w:rsidR="002B4073" w:rsidRPr="00043C0C" w:rsidRDefault="002B4073" w:rsidP="002B4073">
            <w:pPr>
              <w:pStyle w:val="ListParagraph"/>
              <w:spacing w:line="276" w:lineRule="auto"/>
              <w:ind w:left="39" w:firstLine="284"/>
              <w:jc w:val="both"/>
              <w:rPr>
                <w:rFonts w:ascii="Times New Roman" w:hAnsi="Times New Roman" w:cs="Times New Roman"/>
                <w:bCs/>
                <w:sz w:val="24"/>
                <w:szCs w:val="24"/>
              </w:rPr>
            </w:pPr>
            <w:r w:rsidRPr="00043C0C">
              <w:rPr>
                <w:rFonts w:ascii="Times New Roman" w:hAnsi="Times New Roman" w:cs="Times New Roman"/>
                <w:bCs/>
                <w:sz w:val="24"/>
                <w:szCs w:val="24"/>
              </w:rPr>
              <w:t xml:space="preserve">În temeiul </w:t>
            </w:r>
            <w:r w:rsidRPr="00043C0C">
              <w:rPr>
                <w:rFonts w:ascii="Times New Roman" w:hAnsi="Times New Roman" w:cs="Times New Roman"/>
                <w:bCs/>
                <w:sz w:val="24"/>
                <w:szCs w:val="24"/>
                <w:lang w:val="ro-RO"/>
              </w:rPr>
              <w:t xml:space="preserve">art. 346 alin. (2) din Codul urbanismului și construcțiilor (Monitorul Oficial al Republicii Moldova, 2024, </w:t>
            </w:r>
            <w:r w:rsidRPr="00043C0C">
              <w:rPr>
                <w:rFonts w:ascii="Times New Roman" w:hAnsi="Times New Roman" w:cs="Times New Roman"/>
                <w:bCs/>
                <w:sz w:val="24"/>
                <w:szCs w:val="24"/>
                <w:lang w:val="en-US"/>
              </w:rPr>
              <w:t>nr. 41-44 art. 61</w:t>
            </w:r>
            <w:r w:rsidRPr="00043C0C">
              <w:rPr>
                <w:rFonts w:ascii="Times New Roman" w:hAnsi="Times New Roman" w:cs="Times New Roman"/>
                <w:bCs/>
                <w:sz w:val="24"/>
                <w:szCs w:val="24"/>
                <w:lang w:val="ro-RO"/>
              </w:rPr>
              <w:t xml:space="preserve">), </w:t>
            </w:r>
            <w:r w:rsidRPr="00043C0C">
              <w:rPr>
                <w:rFonts w:ascii="Times New Roman" w:hAnsi="Times New Roman" w:cs="Times New Roman"/>
                <w:bCs/>
                <w:sz w:val="24"/>
                <w:szCs w:val="24"/>
              </w:rPr>
              <w:t>cu modificările ulterioare, și al art. 7</w:t>
            </w:r>
            <w:r w:rsidRPr="00043C0C">
              <w:rPr>
                <w:rFonts w:ascii="Times New Roman" w:hAnsi="Times New Roman" w:cs="Times New Roman"/>
                <w:bCs/>
                <w:sz w:val="24"/>
                <w:szCs w:val="24"/>
                <w:vertAlign w:val="superscript"/>
              </w:rPr>
              <w:t>6</w:t>
            </w:r>
            <w:r w:rsidRPr="00043C0C">
              <w:rPr>
                <w:rFonts w:ascii="Times New Roman" w:hAnsi="Times New Roman" w:cs="Times New Roman"/>
                <w:bCs/>
                <w:sz w:val="24"/>
                <w:szCs w:val="24"/>
              </w:rPr>
              <w:t> alin. (1) și (2) lit. c) și art. 22 lit. c) și d) din Legea nr. 467/2003 cu privire la informatizare și la resursele informaționale de stat (Monitorul Oficial al Republicii Moldova, 2004, nr. 6-12, art. 44), cu modificările ulterioare, Guvernul HOTĂRĂȘTE:</w:t>
            </w:r>
          </w:p>
        </w:tc>
      </w:tr>
      <w:tr w:rsidR="00043C0C" w:rsidRPr="00043C0C" w14:paraId="6B0554E5" w14:textId="77777777" w:rsidTr="00172F0C">
        <w:tc>
          <w:tcPr>
            <w:tcW w:w="13745" w:type="dxa"/>
            <w:gridSpan w:val="5"/>
            <w:shd w:val="clear" w:color="auto" w:fill="D0CECE" w:themeFill="background2" w:themeFillShade="E6"/>
          </w:tcPr>
          <w:p w14:paraId="05034F49" w14:textId="5002F13E" w:rsidR="002B4073" w:rsidRPr="00043C0C" w:rsidRDefault="002B4073" w:rsidP="002B4073">
            <w:pPr>
              <w:pStyle w:val="ListParagraph"/>
              <w:numPr>
                <w:ilvl w:val="0"/>
                <w:numId w:val="1"/>
              </w:numPr>
              <w:spacing w:line="276" w:lineRule="auto"/>
              <w:jc w:val="center"/>
              <w:rPr>
                <w:rFonts w:ascii="Times New Roman" w:hAnsi="Times New Roman" w:cs="Times New Roman"/>
                <w:b/>
                <w:sz w:val="24"/>
                <w:szCs w:val="24"/>
                <w:shd w:val="clear" w:color="auto" w:fill="FFFFFF"/>
              </w:rPr>
            </w:pPr>
            <w:r w:rsidRPr="00043C0C">
              <w:rPr>
                <w:rFonts w:ascii="Times New Roman" w:hAnsi="Times New Roman" w:cs="Times New Roman"/>
                <w:b/>
                <w:sz w:val="24"/>
                <w:szCs w:val="24"/>
                <w:shd w:val="clear" w:color="auto" w:fill="FFFFFF"/>
              </w:rPr>
              <w:lastRenderedPageBreak/>
              <w:t xml:space="preserve"> Hotărârea Guvernului nr. 743/2024 cu privire la asigurarea calității în construcții</w:t>
            </w:r>
          </w:p>
        </w:tc>
      </w:tr>
      <w:tr w:rsidR="00043C0C" w:rsidRPr="00043C0C" w14:paraId="1E51B551" w14:textId="77777777" w:rsidTr="00172F0C">
        <w:tc>
          <w:tcPr>
            <w:tcW w:w="13745" w:type="dxa"/>
            <w:gridSpan w:val="5"/>
            <w:shd w:val="clear" w:color="auto" w:fill="D0CECE" w:themeFill="background2" w:themeFillShade="E6"/>
          </w:tcPr>
          <w:p w14:paraId="719FE644" w14:textId="1941FAAC" w:rsidR="002B4073" w:rsidRPr="00043C0C" w:rsidRDefault="002B4073" w:rsidP="002B4073">
            <w:pPr>
              <w:pStyle w:val="ListParagraph"/>
              <w:spacing w:line="276" w:lineRule="auto"/>
              <w:jc w:val="center"/>
              <w:rPr>
                <w:rFonts w:ascii="Times New Roman" w:hAnsi="Times New Roman" w:cs="Times New Roman"/>
                <w:b/>
                <w:bCs/>
                <w:sz w:val="24"/>
                <w:szCs w:val="24"/>
                <w:shd w:val="clear" w:color="auto" w:fill="FFFFFF"/>
              </w:rPr>
            </w:pPr>
            <w:r w:rsidRPr="00043C0C">
              <w:rPr>
                <w:rFonts w:ascii="Times New Roman" w:hAnsi="Times New Roman" w:cs="Times New Roman"/>
                <w:b/>
                <w:bCs/>
                <w:sz w:val="24"/>
                <w:szCs w:val="24"/>
                <w:shd w:val="clear" w:color="auto" w:fill="FFFFFF"/>
                <w:lang w:val="ro-RO"/>
              </w:rPr>
              <w:t>Anexa nr. 1 „Regulamentului</w:t>
            </w:r>
            <w:r w:rsidRPr="00043C0C">
              <w:rPr>
                <w:rFonts w:ascii="Times New Roman" w:hAnsi="Times New Roman" w:cs="Times New Roman"/>
                <w:b/>
                <w:bCs/>
                <w:sz w:val="24"/>
                <w:szCs w:val="24"/>
                <w:lang w:val="ro-RO"/>
              </w:rPr>
              <w:t xml:space="preserve"> cu privire la atestarea specialiștilor care desfășoară activități în construcții”</w:t>
            </w:r>
          </w:p>
        </w:tc>
      </w:tr>
      <w:tr w:rsidR="00043C0C" w:rsidRPr="00043C0C" w14:paraId="1CFBCE75" w14:textId="77777777" w:rsidTr="002B4073">
        <w:tc>
          <w:tcPr>
            <w:tcW w:w="1413" w:type="dxa"/>
          </w:tcPr>
          <w:p w14:paraId="2EA0501A" w14:textId="3D00C303" w:rsidR="002B4073" w:rsidRPr="00043C0C" w:rsidRDefault="002B4073" w:rsidP="002B4073">
            <w:pPr>
              <w:spacing w:line="276" w:lineRule="auto"/>
              <w:rPr>
                <w:rFonts w:ascii="Times New Roman" w:hAnsi="Times New Roman" w:cs="Times New Roman"/>
                <w:b/>
                <w:sz w:val="24"/>
                <w:szCs w:val="24"/>
                <w:lang w:val="ro-RO"/>
              </w:rPr>
            </w:pPr>
            <w:r w:rsidRPr="00043C0C">
              <w:rPr>
                <w:rFonts w:ascii="Times New Roman" w:hAnsi="Times New Roman" w:cs="Times New Roman"/>
                <w:b/>
                <w:sz w:val="24"/>
                <w:szCs w:val="24"/>
                <w:lang w:val="ro-RO"/>
              </w:rPr>
              <w:t>Pct. 73</w:t>
            </w:r>
          </w:p>
          <w:p w14:paraId="71CFE5C5" w14:textId="77777777" w:rsidR="002B4073" w:rsidRPr="00043C0C" w:rsidRDefault="002B4073" w:rsidP="002B4073">
            <w:pPr>
              <w:spacing w:line="276" w:lineRule="auto"/>
              <w:rPr>
                <w:rFonts w:ascii="Times New Roman" w:hAnsi="Times New Roman" w:cs="Times New Roman"/>
                <w:b/>
                <w:sz w:val="24"/>
                <w:szCs w:val="24"/>
                <w:lang w:val="ro-RO"/>
              </w:rPr>
            </w:pPr>
          </w:p>
        </w:tc>
        <w:tc>
          <w:tcPr>
            <w:tcW w:w="4252" w:type="dxa"/>
            <w:gridSpan w:val="2"/>
          </w:tcPr>
          <w:p w14:paraId="4FAEB079" w14:textId="323E4B6F" w:rsidR="002B4073" w:rsidRPr="00043C0C" w:rsidRDefault="002B4073" w:rsidP="002B4073">
            <w:pPr>
              <w:pStyle w:val="ListParagraph"/>
              <w:spacing w:line="276" w:lineRule="auto"/>
              <w:ind w:left="0" w:firstLine="464"/>
              <w:jc w:val="both"/>
              <w:rPr>
                <w:rFonts w:ascii="Times New Roman" w:hAnsi="Times New Roman" w:cs="Times New Roman"/>
                <w:sz w:val="24"/>
                <w:szCs w:val="24"/>
              </w:rPr>
            </w:pPr>
            <w:r w:rsidRPr="00043C0C">
              <w:rPr>
                <w:rFonts w:ascii="Times New Roman" w:hAnsi="Times New Roman" w:cs="Times New Roman"/>
                <w:sz w:val="24"/>
                <w:szCs w:val="24"/>
              </w:rPr>
              <w:t>73. Drept temei pentru suspendarea sau retragerea certificatelor de atestare se consideră solicitarea Inspectoratului Național pentru Supraveghere Tehnică, cu anexarea materialelor controlului.</w:t>
            </w:r>
          </w:p>
        </w:tc>
        <w:tc>
          <w:tcPr>
            <w:tcW w:w="3402" w:type="dxa"/>
          </w:tcPr>
          <w:p w14:paraId="7BB5002C" w14:textId="478D68BE" w:rsidR="002B4073" w:rsidRPr="00043C0C" w:rsidRDefault="002B4073" w:rsidP="002B4073">
            <w:pPr>
              <w:pStyle w:val="ListParagraph"/>
              <w:spacing w:line="276" w:lineRule="auto"/>
              <w:ind w:left="0" w:firstLine="320"/>
              <w:jc w:val="both"/>
              <w:rPr>
                <w:rFonts w:ascii="Times New Roman" w:hAnsi="Times New Roman" w:cs="Times New Roman"/>
                <w:bCs/>
                <w:sz w:val="24"/>
                <w:szCs w:val="24"/>
                <w:lang w:val="ro-RO"/>
              </w:rPr>
            </w:pPr>
            <w:r w:rsidRPr="00043C0C">
              <w:rPr>
                <w:rFonts w:ascii="Times New Roman" w:hAnsi="Times New Roman" w:cs="Times New Roman"/>
                <w:sz w:val="24"/>
                <w:szCs w:val="24"/>
                <w:shd w:val="clear" w:color="auto" w:fill="FFFFFF"/>
                <w:lang w:val="ro-RO"/>
              </w:rPr>
              <w:t>Se completează cu textul „</w:t>
            </w:r>
            <w:r w:rsidRPr="00043C0C">
              <w:rPr>
                <w:rFonts w:ascii="Times New Roman" w:hAnsi="Times New Roman" w:cs="Times New Roman"/>
                <w:i/>
                <w:iCs/>
                <w:sz w:val="24"/>
                <w:szCs w:val="24"/>
                <w:shd w:val="clear" w:color="auto" w:fill="FFFFFF"/>
                <w:lang w:val="ro-RO"/>
              </w:rPr>
              <w:t>sau, după caz, constatării scrise întocmite de către Inspectoratul Național pentru Supraveghere Tehnică, care va include clarificarea explicită a încălcării comise de specialistul atestat, cu indicarea expresă a prevederilor legale încălcate.”</w:t>
            </w:r>
          </w:p>
        </w:tc>
        <w:tc>
          <w:tcPr>
            <w:tcW w:w="4678" w:type="dxa"/>
          </w:tcPr>
          <w:p w14:paraId="69D49F9A" w14:textId="16F817F1" w:rsidR="002B4073" w:rsidRPr="00043C0C" w:rsidRDefault="002B4073" w:rsidP="002B4073">
            <w:pPr>
              <w:pStyle w:val="ListParagraph"/>
              <w:spacing w:line="276" w:lineRule="auto"/>
              <w:ind w:left="30" w:firstLine="284"/>
              <w:jc w:val="both"/>
              <w:rPr>
                <w:rFonts w:ascii="Times New Roman" w:hAnsi="Times New Roman" w:cs="Times New Roman"/>
                <w:bCs/>
                <w:sz w:val="24"/>
                <w:szCs w:val="24"/>
              </w:rPr>
            </w:pPr>
            <w:r w:rsidRPr="00043C0C">
              <w:rPr>
                <w:rFonts w:ascii="Times New Roman" w:hAnsi="Times New Roman" w:cs="Times New Roman"/>
                <w:sz w:val="24"/>
                <w:szCs w:val="24"/>
              </w:rPr>
              <w:t xml:space="preserve">73. Drept temei pentru suspendarea sau retragerea certificatelor de atestare se consideră solicitarea Inspectoratului Național pentru Supraveghere Tehnică, cu anexarea materialelor controlului </w:t>
            </w:r>
            <w:r w:rsidRPr="00043C0C">
              <w:rPr>
                <w:rFonts w:ascii="Times New Roman" w:hAnsi="Times New Roman" w:cs="Times New Roman"/>
                <w:sz w:val="24"/>
                <w:szCs w:val="24"/>
                <w:shd w:val="clear" w:color="auto" w:fill="FFFFFF"/>
                <w:lang w:val="ro-RO"/>
              </w:rPr>
              <w:t xml:space="preserve">sau, după caz, constatării scrise întocmite de către Inspectoratul Național pentru Supraveghere Tehnică, </w:t>
            </w:r>
            <w:r w:rsidRPr="00043C0C">
              <w:rPr>
                <w:szCs w:val="28"/>
                <w:shd w:val="clear" w:color="auto" w:fill="FFFFFF"/>
                <w:lang w:val="ro-RO"/>
              </w:rPr>
              <w:t xml:space="preserve"> </w:t>
            </w:r>
            <w:r w:rsidRPr="00043C0C">
              <w:rPr>
                <w:rFonts w:ascii="Times New Roman" w:hAnsi="Times New Roman" w:cs="Times New Roman"/>
                <w:sz w:val="24"/>
                <w:szCs w:val="24"/>
                <w:shd w:val="clear" w:color="auto" w:fill="FFFFFF"/>
                <w:lang w:val="ro-RO"/>
              </w:rPr>
              <w:t>care va include clarificarea explicită a încălcării comise de specialistul atestat, cu indicarea expresă a prevederilor legale încălcate.</w:t>
            </w:r>
          </w:p>
        </w:tc>
      </w:tr>
      <w:tr w:rsidR="00043C0C" w:rsidRPr="00043C0C" w14:paraId="2B666FC3" w14:textId="77777777" w:rsidTr="005E469B">
        <w:tc>
          <w:tcPr>
            <w:tcW w:w="13745" w:type="dxa"/>
            <w:gridSpan w:val="5"/>
          </w:tcPr>
          <w:p w14:paraId="51259F8B" w14:textId="096D85A6" w:rsidR="002B4073" w:rsidRPr="00043C0C" w:rsidRDefault="002B4073" w:rsidP="002B4073">
            <w:pPr>
              <w:pStyle w:val="ListParagraph"/>
              <w:spacing w:line="276" w:lineRule="auto"/>
              <w:ind w:left="30" w:firstLine="284"/>
              <w:jc w:val="center"/>
              <w:rPr>
                <w:rFonts w:ascii="Times New Roman" w:hAnsi="Times New Roman" w:cs="Times New Roman"/>
                <w:bCs/>
                <w:sz w:val="24"/>
                <w:szCs w:val="24"/>
              </w:rPr>
            </w:pPr>
            <w:r w:rsidRPr="00043C0C">
              <w:rPr>
                <w:rFonts w:ascii="Times New Roman" w:hAnsi="Times New Roman" w:cs="Times New Roman"/>
                <w:b/>
                <w:sz w:val="24"/>
                <w:szCs w:val="24"/>
                <w:shd w:val="clear" w:color="auto" w:fill="FFFFFF"/>
              </w:rPr>
              <w:t>Anexa nr. 2 „Regulamentului privind verificarea documentației de proiect și  expertiza tehnică a proiectelor și construcțiilor”</w:t>
            </w:r>
          </w:p>
        </w:tc>
      </w:tr>
      <w:tr w:rsidR="00043C0C" w:rsidRPr="00043C0C" w14:paraId="6A6F6B05" w14:textId="77777777" w:rsidTr="002B4073">
        <w:tc>
          <w:tcPr>
            <w:tcW w:w="1413" w:type="dxa"/>
          </w:tcPr>
          <w:p w14:paraId="283BDDE4" w14:textId="77777777" w:rsidR="002B4073" w:rsidRPr="00043C0C" w:rsidRDefault="002B4073" w:rsidP="002B4073">
            <w:pPr>
              <w:spacing w:line="276" w:lineRule="auto"/>
              <w:rPr>
                <w:rFonts w:ascii="Times New Roman" w:hAnsi="Times New Roman" w:cs="Times New Roman"/>
                <w:b/>
                <w:sz w:val="24"/>
                <w:szCs w:val="24"/>
                <w:lang w:val="ro-RO"/>
              </w:rPr>
            </w:pPr>
            <w:r w:rsidRPr="00043C0C">
              <w:rPr>
                <w:rFonts w:ascii="Times New Roman" w:hAnsi="Times New Roman" w:cs="Times New Roman"/>
                <w:b/>
                <w:sz w:val="24"/>
                <w:szCs w:val="24"/>
                <w:lang w:val="ro-RO"/>
              </w:rPr>
              <w:t>Pct. 82</w:t>
            </w:r>
          </w:p>
          <w:p w14:paraId="1FF70FCE" w14:textId="77777777" w:rsidR="002B4073" w:rsidRPr="00043C0C" w:rsidRDefault="002B4073" w:rsidP="002B4073">
            <w:pPr>
              <w:pStyle w:val="ListParagraph"/>
              <w:spacing w:line="276" w:lineRule="auto"/>
              <w:rPr>
                <w:rFonts w:ascii="Times New Roman" w:hAnsi="Times New Roman" w:cs="Times New Roman"/>
                <w:bCs/>
                <w:sz w:val="24"/>
                <w:szCs w:val="24"/>
                <w:shd w:val="clear" w:color="auto" w:fill="FFFFFF"/>
              </w:rPr>
            </w:pPr>
          </w:p>
        </w:tc>
        <w:tc>
          <w:tcPr>
            <w:tcW w:w="4252" w:type="dxa"/>
            <w:gridSpan w:val="2"/>
          </w:tcPr>
          <w:p w14:paraId="64261306" w14:textId="77C78BD7" w:rsidR="002B4073" w:rsidRPr="00043C0C" w:rsidRDefault="002B4073" w:rsidP="002B4073">
            <w:pPr>
              <w:pStyle w:val="ListParagraph"/>
              <w:spacing w:line="276" w:lineRule="auto"/>
              <w:ind w:left="0" w:firstLine="315"/>
              <w:jc w:val="both"/>
              <w:rPr>
                <w:rFonts w:ascii="Times New Roman" w:hAnsi="Times New Roman" w:cs="Times New Roman"/>
                <w:bCs/>
                <w:sz w:val="24"/>
                <w:szCs w:val="24"/>
                <w:shd w:val="clear" w:color="auto" w:fill="FFFFFF"/>
              </w:rPr>
            </w:pPr>
            <w:r w:rsidRPr="00043C0C">
              <w:rPr>
                <w:rFonts w:ascii="Times New Roman" w:hAnsi="Times New Roman" w:cs="Times New Roman"/>
                <w:bCs/>
                <w:sz w:val="24"/>
                <w:szCs w:val="24"/>
              </w:rPr>
              <w:t xml:space="preserve">82. Raportul de expertiză tehnică/avizul tehnic ce atestă gradul de executare a construcției se semnează de către expert tehnic/experți tehnici exclusiv cu aplicarea semnăturii electronice a expertului tehnic atestat/experților tehnici atestați și se păstrează în format electronic, în arhiva experților tehnici pe un termen de minimum 5 ani, fiind  înregistrat în registrele de evidență ale acestuia (acestora) sau ale agenților economici cu activități în domeniul efectuării expertizelor tehnice, conform modelelor din anexele nr. 6 și nr. 7. Aceste date sunt transferate ulterior în registrul electronic și se prezintă trimestrial, până la data de 10 a următoarei luni, organului central de specialitate sau autorității abilitate din subordinea acestuia, pentru publicare pe site-ul său web oficial. Varianta </w:t>
            </w:r>
            <w:r w:rsidRPr="00043C0C">
              <w:rPr>
                <w:rFonts w:ascii="Times New Roman" w:hAnsi="Times New Roman" w:cs="Times New Roman"/>
                <w:bCs/>
                <w:sz w:val="24"/>
                <w:szCs w:val="24"/>
              </w:rPr>
              <w:lastRenderedPageBreak/>
              <w:t>electronică a raportului de expertiză este înregistrat, în mod obligatoriu, la organul central de specialitate sau la autoritatea abilitată din subordinea acestuia. Dacă raportul de expertiză nu întrunește toate etapele enunțate în prezentul punct, acesta se consideră nul.</w:t>
            </w:r>
          </w:p>
        </w:tc>
        <w:tc>
          <w:tcPr>
            <w:tcW w:w="3402" w:type="dxa"/>
          </w:tcPr>
          <w:p w14:paraId="23B4A812" w14:textId="29DC642F" w:rsidR="002B4073" w:rsidRPr="00043C0C" w:rsidRDefault="002B4073" w:rsidP="002B4073">
            <w:pPr>
              <w:pStyle w:val="ListParagraph"/>
              <w:spacing w:line="276" w:lineRule="auto"/>
              <w:ind w:left="0" w:firstLine="320"/>
              <w:jc w:val="both"/>
              <w:rPr>
                <w:rFonts w:ascii="Times New Roman" w:hAnsi="Times New Roman" w:cs="Times New Roman"/>
                <w:bCs/>
                <w:sz w:val="24"/>
                <w:szCs w:val="24"/>
                <w:lang w:val="ro-RO"/>
              </w:rPr>
            </w:pPr>
            <w:r w:rsidRPr="00043C0C">
              <w:rPr>
                <w:rFonts w:ascii="Times New Roman" w:hAnsi="Times New Roman" w:cs="Times New Roman"/>
                <w:bCs/>
                <w:sz w:val="24"/>
                <w:szCs w:val="24"/>
                <w:lang w:val="ro-RO"/>
              </w:rPr>
              <w:lastRenderedPageBreak/>
              <w:t xml:space="preserve">Textul </w:t>
            </w:r>
            <w:r w:rsidRPr="00043C0C">
              <w:rPr>
                <w:rFonts w:ascii="Times New Roman" w:hAnsi="Times New Roman" w:cs="Times New Roman"/>
                <w:bCs/>
                <w:i/>
                <w:iCs/>
                <w:sz w:val="24"/>
                <w:szCs w:val="24"/>
                <w:lang w:val="ro-RO"/>
              </w:rPr>
              <w:t>„</w:t>
            </w:r>
            <w:r w:rsidRPr="00043C0C">
              <w:rPr>
                <w:rFonts w:ascii="Times New Roman" w:hAnsi="Times New Roman" w:cs="Times New Roman"/>
                <w:bCs/>
                <w:sz w:val="24"/>
                <w:szCs w:val="24"/>
              </w:rPr>
              <w:t xml:space="preserve"> </w:t>
            </w:r>
            <w:r w:rsidRPr="00043C0C">
              <w:rPr>
                <w:rFonts w:ascii="Times New Roman" w:hAnsi="Times New Roman" w:cs="Times New Roman"/>
                <w:bCs/>
                <w:i/>
                <w:iCs/>
                <w:sz w:val="24"/>
                <w:szCs w:val="24"/>
              </w:rPr>
              <w:t>Varianta electronică a raportului de expertiză este înregistrat, în mod obligatoriu, la organul central de specialitate sau la autoritatea abilitată din subordinea acestuia.</w:t>
            </w:r>
            <w:r w:rsidRPr="00043C0C">
              <w:rPr>
                <w:rFonts w:ascii="Times New Roman" w:hAnsi="Times New Roman" w:cs="Times New Roman"/>
                <w:bCs/>
                <w:i/>
                <w:iCs/>
                <w:sz w:val="24"/>
                <w:szCs w:val="24"/>
                <w:lang w:val="ro-RO"/>
              </w:rPr>
              <w:t>”</w:t>
            </w:r>
            <w:r w:rsidRPr="00043C0C">
              <w:rPr>
                <w:rFonts w:ascii="Times New Roman" w:hAnsi="Times New Roman" w:cs="Times New Roman"/>
                <w:bCs/>
                <w:sz w:val="24"/>
                <w:szCs w:val="24"/>
                <w:lang w:val="ro-RO"/>
              </w:rPr>
              <w:t>se exclude din context.</w:t>
            </w:r>
          </w:p>
        </w:tc>
        <w:tc>
          <w:tcPr>
            <w:tcW w:w="4678" w:type="dxa"/>
          </w:tcPr>
          <w:p w14:paraId="68283B14" w14:textId="2251575C" w:rsidR="002B4073" w:rsidRPr="00043C0C" w:rsidRDefault="002B4073" w:rsidP="002B4073">
            <w:pPr>
              <w:pStyle w:val="ListParagraph"/>
              <w:spacing w:line="276" w:lineRule="auto"/>
              <w:ind w:left="30" w:firstLine="284"/>
              <w:jc w:val="both"/>
              <w:rPr>
                <w:rFonts w:ascii="Times New Roman" w:hAnsi="Times New Roman" w:cs="Times New Roman"/>
                <w:bCs/>
                <w:sz w:val="24"/>
                <w:szCs w:val="24"/>
                <w:shd w:val="clear" w:color="auto" w:fill="FFFFFF"/>
              </w:rPr>
            </w:pPr>
            <w:r w:rsidRPr="00043C0C">
              <w:rPr>
                <w:rFonts w:ascii="Times New Roman" w:hAnsi="Times New Roman" w:cs="Times New Roman"/>
                <w:bCs/>
                <w:sz w:val="24"/>
                <w:szCs w:val="24"/>
              </w:rPr>
              <w:t xml:space="preserve">82. Raportul de expertiză tehnică/avizul tehnic ce atestă gradul de executare a construcției se semnează de către expert tehnic/experți tehnici exclusiv cu aplicarea semnăturii electronice a expertului tehnic atestat/experților tehnici atestați și se păstrează în format electronic, în arhiva experților tehnici pe un termen de minimum 5 ani, fiind  înregistrat în registrele de evidență ale acestuia (acestora) sau ale agenților economici cu activități în domeniul efectuării expertizelor tehnice, conform modelelor din anexele nr. 6 și nr. 7. Aceste date sunt transferate ulterior în registrul electronic și se prezintă trimestrial, până la data de 10 a următoarei luni, organului central de specialitate sau autorității abilitate din subordinea acestuia, pentru publicare pe site-ul său web oficial. Dacă raportul de expertiză </w:t>
            </w:r>
            <w:r w:rsidRPr="00043C0C">
              <w:rPr>
                <w:rFonts w:ascii="Times New Roman" w:hAnsi="Times New Roman" w:cs="Times New Roman"/>
                <w:bCs/>
                <w:sz w:val="24"/>
                <w:szCs w:val="24"/>
              </w:rPr>
              <w:lastRenderedPageBreak/>
              <w:t>nu întrunește toate etapele enunțate în prezentul punct, acesta se consideră nul.</w:t>
            </w:r>
          </w:p>
        </w:tc>
      </w:tr>
    </w:tbl>
    <w:p w14:paraId="5E93584F" w14:textId="77777777" w:rsidR="004475C5" w:rsidRPr="00043C0C" w:rsidRDefault="004475C5" w:rsidP="00BF379D">
      <w:pPr>
        <w:spacing w:line="276" w:lineRule="auto"/>
        <w:jc w:val="both"/>
        <w:rPr>
          <w:rFonts w:ascii="Times New Roman" w:hAnsi="Times New Roman" w:cs="Times New Roman"/>
          <w:b/>
          <w:sz w:val="24"/>
          <w:szCs w:val="24"/>
        </w:rPr>
      </w:pPr>
    </w:p>
    <w:p w14:paraId="71118E7A" w14:textId="77777777" w:rsidR="007135C4" w:rsidRPr="00043C0C" w:rsidRDefault="007135C4" w:rsidP="00BF379D">
      <w:pPr>
        <w:spacing w:line="276" w:lineRule="auto"/>
        <w:jc w:val="both"/>
        <w:rPr>
          <w:rFonts w:ascii="Times New Roman" w:hAnsi="Times New Roman" w:cs="Times New Roman"/>
          <w:b/>
          <w:sz w:val="24"/>
          <w:szCs w:val="24"/>
        </w:rPr>
      </w:pPr>
    </w:p>
    <w:p w14:paraId="4993C1AD" w14:textId="77777777" w:rsidR="007135C4" w:rsidRPr="00043C0C" w:rsidRDefault="007135C4" w:rsidP="00BF379D">
      <w:pPr>
        <w:spacing w:line="276" w:lineRule="auto"/>
        <w:jc w:val="center"/>
        <w:rPr>
          <w:rFonts w:ascii="Times New Roman" w:hAnsi="Times New Roman" w:cs="Times New Roman"/>
          <w:b/>
          <w:sz w:val="24"/>
          <w:szCs w:val="24"/>
        </w:rPr>
      </w:pPr>
    </w:p>
    <w:p w14:paraId="6F473A61" w14:textId="77777777" w:rsidR="007F270A" w:rsidRPr="00043C0C" w:rsidRDefault="007F270A" w:rsidP="00BF379D">
      <w:pPr>
        <w:spacing w:line="276" w:lineRule="auto"/>
        <w:rPr>
          <w:sz w:val="24"/>
          <w:szCs w:val="24"/>
        </w:rPr>
      </w:pPr>
    </w:p>
    <w:sectPr w:rsidR="007F270A" w:rsidRPr="00043C0C" w:rsidSect="00F57A74">
      <w:pgSz w:w="15840" w:h="12240" w:orient="landscape"/>
      <w:pgMar w:top="426"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2CAC1" w14:textId="77777777" w:rsidR="005335C5" w:rsidRDefault="005335C5" w:rsidP="00F57A74">
      <w:pPr>
        <w:spacing w:after="0" w:line="240" w:lineRule="auto"/>
      </w:pPr>
      <w:r>
        <w:separator/>
      </w:r>
    </w:p>
  </w:endnote>
  <w:endnote w:type="continuationSeparator" w:id="0">
    <w:p w14:paraId="550ABAD6" w14:textId="77777777" w:rsidR="005335C5" w:rsidRDefault="005335C5" w:rsidP="00F57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E194C" w14:textId="77777777" w:rsidR="005335C5" w:rsidRDefault="005335C5" w:rsidP="00F57A74">
      <w:pPr>
        <w:spacing w:after="0" w:line="240" w:lineRule="auto"/>
      </w:pPr>
      <w:r>
        <w:separator/>
      </w:r>
    </w:p>
  </w:footnote>
  <w:footnote w:type="continuationSeparator" w:id="0">
    <w:p w14:paraId="6434CF5C" w14:textId="77777777" w:rsidR="005335C5" w:rsidRDefault="005335C5" w:rsidP="00F57A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617D96"/>
    <w:multiLevelType w:val="hybridMultilevel"/>
    <w:tmpl w:val="FC54E0A6"/>
    <w:lvl w:ilvl="0" w:tplc="F880D54A">
      <w:start w:val="1"/>
      <w:numFmt w:val="decimal"/>
      <w:lvlText w:val="%1."/>
      <w:lvlJc w:val="left"/>
      <w:pPr>
        <w:ind w:left="1637" w:hanging="36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3899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5C4"/>
    <w:rsid w:val="00010CEE"/>
    <w:rsid w:val="0001571A"/>
    <w:rsid w:val="000327EF"/>
    <w:rsid w:val="000400C3"/>
    <w:rsid w:val="00040EDF"/>
    <w:rsid w:val="00043C0C"/>
    <w:rsid w:val="00073334"/>
    <w:rsid w:val="00087832"/>
    <w:rsid w:val="0009640D"/>
    <w:rsid w:val="000A6FC2"/>
    <w:rsid w:val="000A7E56"/>
    <w:rsid w:val="000B3672"/>
    <w:rsid w:val="000B6F26"/>
    <w:rsid w:val="000E674E"/>
    <w:rsid w:val="000F4B42"/>
    <w:rsid w:val="0011795E"/>
    <w:rsid w:val="001431A0"/>
    <w:rsid w:val="00172F0C"/>
    <w:rsid w:val="001A05C1"/>
    <w:rsid w:val="001B6C76"/>
    <w:rsid w:val="001F7011"/>
    <w:rsid w:val="00224C6D"/>
    <w:rsid w:val="00227E62"/>
    <w:rsid w:val="002406F6"/>
    <w:rsid w:val="00241AD0"/>
    <w:rsid w:val="00245E04"/>
    <w:rsid w:val="002609DD"/>
    <w:rsid w:val="00265FDA"/>
    <w:rsid w:val="002857C4"/>
    <w:rsid w:val="002A0D9C"/>
    <w:rsid w:val="002A55B8"/>
    <w:rsid w:val="002A6DFA"/>
    <w:rsid w:val="002B4073"/>
    <w:rsid w:val="002C78BC"/>
    <w:rsid w:val="002D57C7"/>
    <w:rsid w:val="002D7E23"/>
    <w:rsid w:val="002F6A9D"/>
    <w:rsid w:val="0030488E"/>
    <w:rsid w:val="00310D29"/>
    <w:rsid w:val="00312085"/>
    <w:rsid w:val="003153B1"/>
    <w:rsid w:val="00316CC2"/>
    <w:rsid w:val="00324BE7"/>
    <w:rsid w:val="00325772"/>
    <w:rsid w:val="00330660"/>
    <w:rsid w:val="003441A9"/>
    <w:rsid w:val="00347863"/>
    <w:rsid w:val="003478C0"/>
    <w:rsid w:val="0036329D"/>
    <w:rsid w:val="003736F0"/>
    <w:rsid w:val="00374097"/>
    <w:rsid w:val="00380EAD"/>
    <w:rsid w:val="003874CE"/>
    <w:rsid w:val="00394AA5"/>
    <w:rsid w:val="003A3870"/>
    <w:rsid w:val="003C0B2E"/>
    <w:rsid w:val="003C0DDB"/>
    <w:rsid w:val="003C50A2"/>
    <w:rsid w:val="003E287E"/>
    <w:rsid w:val="003E370B"/>
    <w:rsid w:val="00403948"/>
    <w:rsid w:val="00437A68"/>
    <w:rsid w:val="004475C5"/>
    <w:rsid w:val="00461E3E"/>
    <w:rsid w:val="004D17DE"/>
    <w:rsid w:val="004F1747"/>
    <w:rsid w:val="004F41D7"/>
    <w:rsid w:val="00504646"/>
    <w:rsid w:val="00522BDE"/>
    <w:rsid w:val="005335C5"/>
    <w:rsid w:val="00546777"/>
    <w:rsid w:val="0056715D"/>
    <w:rsid w:val="00584D60"/>
    <w:rsid w:val="005C6E25"/>
    <w:rsid w:val="005D36CB"/>
    <w:rsid w:val="005D61A3"/>
    <w:rsid w:val="005F5B1A"/>
    <w:rsid w:val="005F6EA5"/>
    <w:rsid w:val="006039BF"/>
    <w:rsid w:val="00623094"/>
    <w:rsid w:val="006516BD"/>
    <w:rsid w:val="00675E88"/>
    <w:rsid w:val="00697FA9"/>
    <w:rsid w:val="006D54F8"/>
    <w:rsid w:val="006E03F3"/>
    <w:rsid w:val="006E5ED4"/>
    <w:rsid w:val="006F0BEB"/>
    <w:rsid w:val="007134B1"/>
    <w:rsid w:val="007135C4"/>
    <w:rsid w:val="0072227F"/>
    <w:rsid w:val="0072593B"/>
    <w:rsid w:val="007C3644"/>
    <w:rsid w:val="007C5405"/>
    <w:rsid w:val="007E1A4E"/>
    <w:rsid w:val="007E3CB6"/>
    <w:rsid w:val="007F270A"/>
    <w:rsid w:val="00803814"/>
    <w:rsid w:val="00832BD2"/>
    <w:rsid w:val="008438DD"/>
    <w:rsid w:val="008474E8"/>
    <w:rsid w:val="00855EEE"/>
    <w:rsid w:val="0088319D"/>
    <w:rsid w:val="00883CE8"/>
    <w:rsid w:val="008E243B"/>
    <w:rsid w:val="008F13F7"/>
    <w:rsid w:val="009028C2"/>
    <w:rsid w:val="009349AF"/>
    <w:rsid w:val="00946BD9"/>
    <w:rsid w:val="0098478B"/>
    <w:rsid w:val="0098655D"/>
    <w:rsid w:val="00991056"/>
    <w:rsid w:val="00994E63"/>
    <w:rsid w:val="009A2DE8"/>
    <w:rsid w:val="009C7358"/>
    <w:rsid w:val="009E677E"/>
    <w:rsid w:val="00A113DF"/>
    <w:rsid w:val="00A12F8D"/>
    <w:rsid w:val="00A24FA3"/>
    <w:rsid w:val="00A251CD"/>
    <w:rsid w:val="00A25B28"/>
    <w:rsid w:val="00AA181A"/>
    <w:rsid w:val="00AA2A74"/>
    <w:rsid w:val="00AA2D90"/>
    <w:rsid w:val="00AA3CE7"/>
    <w:rsid w:val="00AA6A38"/>
    <w:rsid w:val="00AC18E8"/>
    <w:rsid w:val="00AC1C21"/>
    <w:rsid w:val="00AD27D8"/>
    <w:rsid w:val="00AF5B04"/>
    <w:rsid w:val="00AF6A60"/>
    <w:rsid w:val="00AF6C68"/>
    <w:rsid w:val="00B16DC0"/>
    <w:rsid w:val="00B30B9B"/>
    <w:rsid w:val="00B3337A"/>
    <w:rsid w:val="00B407F5"/>
    <w:rsid w:val="00B44CF8"/>
    <w:rsid w:val="00B55AA0"/>
    <w:rsid w:val="00B55B3E"/>
    <w:rsid w:val="00B57D27"/>
    <w:rsid w:val="00B7664E"/>
    <w:rsid w:val="00B919C5"/>
    <w:rsid w:val="00BA5788"/>
    <w:rsid w:val="00BD1708"/>
    <w:rsid w:val="00BD492D"/>
    <w:rsid w:val="00BE1156"/>
    <w:rsid w:val="00BF379D"/>
    <w:rsid w:val="00C134B9"/>
    <w:rsid w:val="00C22172"/>
    <w:rsid w:val="00C450EE"/>
    <w:rsid w:val="00C51810"/>
    <w:rsid w:val="00C520AA"/>
    <w:rsid w:val="00C6612B"/>
    <w:rsid w:val="00C829F3"/>
    <w:rsid w:val="00CB174B"/>
    <w:rsid w:val="00CD42B1"/>
    <w:rsid w:val="00D15018"/>
    <w:rsid w:val="00D155EE"/>
    <w:rsid w:val="00D236B9"/>
    <w:rsid w:val="00D60341"/>
    <w:rsid w:val="00D74D7A"/>
    <w:rsid w:val="00D9208F"/>
    <w:rsid w:val="00D96089"/>
    <w:rsid w:val="00DB4EED"/>
    <w:rsid w:val="00DC6F30"/>
    <w:rsid w:val="00DF0671"/>
    <w:rsid w:val="00E00522"/>
    <w:rsid w:val="00E14E2F"/>
    <w:rsid w:val="00E2188E"/>
    <w:rsid w:val="00E27CEF"/>
    <w:rsid w:val="00E9714A"/>
    <w:rsid w:val="00EA6183"/>
    <w:rsid w:val="00EB0B94"/>
    <w:rsid w:val="00ED1C1D"/>
    <w:rsid w:val="00ED6585"/>
    <w:rsid w:val="00EF549A"/>
    <w:rsid w:val="00F13363"/>
    <w:rsid w:val="00F2466C"/>
    <w:rsid w:val="00F36CA2"/>
    <w:rsid w:val="00F562DD"/>
    <w:rsid w:val="00F57A74"/>
    <w:rsid w:val="00F65F61"/>
    <w:rsid w:val="00F9064E"/>
    <w:rsid w:val="00FB07C2"/>
    <w:rsid w:val="00FB5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D8F38"/>
  <w15:chartTrackingRefBased/>
  <w15:docId w15:val="{28C50CB4-08D1-4EE4-8FE9-AA894408E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5C4"/>
    <w:pPr>
      <w:spacing w:line="259" w:lineRule="auto"/>
    </w:pPr>
    <w:rPr>
      <w:kern w:val="0"/>
      <w:sz w:val="22"/>
      <w:szCs w:val="22"/>
      <w:lang w:val="ro-MD"/>
      <w14:ligatures w14:val="none"/>
    </w:rPr>
  </w:style>
  <w:style w:type="paragraph" w:styleId="Heading1">
    <w:name w:val="heading 1"/>
    <w:basedOn w:val="Normal"/>
    <w:next w:val="Normal"/>
    <w:link w:val="Heading1Char"/>
    <w:uiPriority w:val="9"/>
    <w:qFormat/>
    <w:rsid w:val="007135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35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35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7135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35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35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35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35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35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35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35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35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7135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35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3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3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3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35C4"/>
    <w:rPr>
      <w:rFonts w:eastAsiaTheme="majorEastAsia" w:cstheme="majorBidi"/>
      <w:color w:val="272727" w:themeColor="text1" w:themeTint="D8"/>
    </w:rPr>
  </w:style>
  <w:style w:type="paragraph" w:styleId="Title">
    <w:name w:val="Title"/>
    <w:basedOn w:val="Normal"/>
    <w:next w:val="Normal"/>
    <w:link w:val="TitleChar"/>
    <w:uiPriority w:val="10"/>
    <w:qFormat/>
    <w:rsid w:val="00713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35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35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35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35C4"/>
    <w:pPr>
      <w:spacing w:before="160"/>
      <w:jc w:val="center"/>
    </w:pPr>
    <w:rPr>
      <w:i/>
      <w:iCs/>
      <w:color w:val="404040" w:themeColor="text1" w:themeTint="BF"/>
    </w:rPr>
  </w:style>
  <w:style w:type="character" w:customStyle="1" w:styleId="QuoteChar">
    <w:name w:val="Quote Char"/>
    <w:basedOn w:val="DefaultParagraphFont"/>
    <w:link w:val="Quote"/>
    <w:uiPriority w:val="29"/>
    <w:rsid w:val="007135C4"/>
    <w:rPr>
      <w:i/>
      <w:iCs/>
      <w:color w:val="404040" w:themeColor="text1" w:themeTint="BF"/>
    </w:rPr>
  </w:style>
  <w:style w:type="paragraph" w:styleId="ListParagraph">
    <w:name w:val="List Paragraph"/>
    <w:basedOn w:val="Normal"/>
    <w:uiPriority w:val="34"/>
    <w:qFormat/>
    <w:rsid w:val="007135C4"/>
    <w:pPr>
      <w:ind w:left="720"/>
      <w:contextualSpacing/>
    </w:pPr>
  </w:style>
  <w:style w:type="character" w:styleId="IntenseEmphasis">
    <w:name w:val="Intense Emphasis"/>
    <w:basedOn w:val="DefaultParagraphFont"/>
    <w:uiPriority w:val="21"/>
    <w:qFormat/>
    <w:rsid w:val="007135C4"/>
    <w:rPr>
      <w:i/>
      <w:iCs/>
      <w:color w:val="2F5496" w:themeColor="accent1" w:themeShade="BF"/>
    </w:rPr>
  </w:style>
  <w:style w:type="paragraph" w:styleId="IntenseQuote">
    <w:name w:val="Intense Quote"/>
    <w:basedOn w:val="Normal"/>
    <w:next w:val="Normal"/>
    <w:link w:val="IntenseQuoteChar"/>
    <w:uiPriority w:val="30"/>
    <w:qFormat/>
    <w:rsid w:val="007135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35C4"/>
    <w:rPr>
      <w:i/>
      <w:iCs/>
      <w:color w:val="2F5496" w:themeColor="accent1" w:themeShade="BF"/>
    </w:rPr>
  </w:style>
  <w:style w:type="character" w:styleId="IntenseReference">
    <w:name w:val="Intense Reference"/>
    <w:basedOn w:val="DefaultParagraphFont"/>
    <w:uiPriority w:val="32"/>
    <w:qFormat/>
    <w:rsid w:val="007135C4"/>
    <w:rPr>
      <w:b/>
      <w:bCs/>
      <w:smallCaps/>
      <w:color w:val="2F5496" w:themeColor="accent1" w:themeShade="BF"/>
      <w:spacing w:val="5"/>
    </w:rPr>
  </w:style>
  <w:style w:type="table" w:styleId="TableGrid">
    <w:name w:val="Table Grid"/>
    <w:basedOn w:val="TableNormal"/>
    <w:uiPriority w:val="39"/>
    <w:rsid w:val="007135C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7A74"/>
    <w:pPr>
      <w:tabs>
        <w:tab w:val="center" w:pos="4844"/>
        <w:tab w:val="right" w:pos="9689"/>
      </w:tabs>
      <w:spacing w:after="0" w:line="240" w:lineRule="auto"/>
    </w:pPr>
  </w:style>
  <w:style w:type="character" w:customStyle="1" w:styleId="HeaderChar">
    <w:name w:val="Header Char"/>
    <w:basedOn w:val="DefaultParagraphFont"/>
    <w:link w:val="Header"/>
    <w:uiPriority w:val="99"/>
    <w:rsid w:val="00F57A74"/>
    <w:rPr>
      <w:kern w:val="0"/>
      <w:sz w:val="22"/>
      <w:szCs w:val="22"/>
      <w:lang w:val="ro-MD"/>
      <w14:ligatures w14:val="none"/>
    </w:rPr>
  </w:style>
  <w:style w:type="paragraph" w:styleId="Footer">
    <w:name w:val="footer"/>
    <w:basedOn w:val="Normal"/>
    <w:link w:val="FooterChar"/>
    <w:uiPriority w:val="99"/>
    <w:unhideWhenUsed/>
    <w:rsid w:val="00F57A74"/>
    <w:pPr>
      <w:tabs>
        <w:tab w:val="center" w:pos="4844"/>
        <w:tab w:val="right" w:pos="9689"/>
      </w:tabs>
      <w:spacing w:after="0" w:line="240" w:lineRule="auto"/>
    </w:pPr>
  </w:style>
  <w:style w:type="character" w:customStyle="1" w:styleId="FooterChar">
    <w:name w:val="Footer Char"/>
    <w:basedOn w:val="DefaultParagraphFont"/>
    <w:link w:val="Footer"/>
    <w:uiPriority w:val="99"/>
    <w:rsid w:val="00F57A74"/>
    <w:rPr>
      <w:kern w:val="0"/>
      <w:sz w:val="22"/>
      <w:szCs w:val="22"/>
      <w:lang w:val="ro-M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14</Pages>
  <Words>4968</Words>
  <Characters>28321</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Gincu</dc:creator>
  <cp:keywords/>
  <dc:description/>
  <cp:lastModifiedBy>Valeria Gincu</cp:lastModifiedBy>
  <cp:revision>172</cp:revision>
  <cp:lastPrinted>2025-12-12T07:34:00Z</cp:lastPrinted>
  <dcterms:created xsi:type="dcterms:W3CDTF">2025-11-10T06:57:00Z</dcterms:created>
  <dcterms:modified xsi:type="dcterms:W3CDTF">2026-01-02T14:30:00Z</dcterms:modified>
</cp:coreProperties>
</file>