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512B" w14:textId="77777777" w:rsidR="00844E76" w:rsidRPr="00321760" w:rsidRDefault="00844E76" w:rsidP="00844E76">
      <w:pPr>
        <w:pStyle w:val="cn"/>
        <w:spacing w:before="0" w:beforeAutospacing="0" w:after="0" w:afterAutospacing="0"/>
        <w:ind w:firstLine="567"/>
        <w:jc w:val="center"/>
        <w:rPr>
          <w:b/>
          <w:bCs/>
          <w:sz w:val="28"/>
          <w:szCs w:val="28"/>
          <w:lang w:val="ro-MD"/>
        </w:rPr>
      </w:pPr>
      <w:r w:rsidRPr="00321760">
        <w:rPr>
          <w:b/>
          <w:bCs/>
          <w:sz w:val="28"/>
          <w:szCs w:val="28"/>
          <w:lang w:val="ro-MD"/>
        </w:rPr>
        <w:t>NOTA DE FUNDAMENTARE</w:t>
      </w:r>
    </w:p>
    <w:p w14:paraId="4BFC9C96" w14:textId="77777777" w:rsidR="00844E76" w:rsidRPr="00321760" w:rsidRDefault="00844E76" w:rsidP="00A920CA">
      <w:pPr>
        <w:spacing w:after="0"/>
        <w:ind w:firstLine="567"/>
        <w:jc w:val="center"/>
        <w:rPr>
          <w:rFonts w:ascii="Times New Roman" w:hAnsi="Times New Roman" w:cs="Times New Roman"/>
          <w:b/>
          <w:bCs/>
          <w:sz w:val="28"/>
          <w:szCs w:val="28"/>
          <w:lang w:val="ro-MD"/>
        </w:rPr>
      </w:pPr>
      <w:r w:rsidRPr="00321760">
        <w:rPr>
          <w:rFonts w:ascii="Times New Roman" w:hAnsi="Times New Roman" w:cs="Times New Roman"/>
          <w:b/>
          <w:bCs/>
          <w:sz w:val="28"/>
          <w:szCs w:val="28"/>
          <w:lang w:val="ro-MD"/>
        </w:rPr>
        <w:t xml:space="preserve">la proiectul hotărârii Guvernului pentru aprobarea Regulamentului cu privire la procedura dobândirii și pierderii cetățeniei Republicii Moldova </w:t>
      </w:r>
    </w:p>
    <w:p w14:paraId="351008A6" w14:textId="77777777" w:rsidR="00844E76" w:rsidRPr="00321760" w:rsidRDefault="00844E76" w:rsidP="00A920CA">
      <w:pPr>
        <w:pStyle w:val="cn"/>
        <w:spacing w:before="0" w:beforeAutospacing="0" w:after="0" w:afterAutospacing="0"/>
        <w:ind w:firstLine="567"/>
        <w:rPr>
          <w:sz w:val="28"/>
          <w:szCs w:val="28"/>
          <w:lang w:val="ro-MD"/>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9"/>
      </w:tblGrid>
      <w:tr w:rsidR="00844E76" w:rsidRPr="004F6ABA" w14:paraId="08967A7B"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A032" w14:textId="77777777" w:rsidR="00844E76" w:rsidRPr="00321760" w:rsidRDefault="00844E76" w:rsidP="005705B3">
            <w:pPr>
              <w:numPr>
                <w:ilvl w:val="3"/>
                <w:numId w:val="1"/>
              </w:numPr>
              <w:tabs>
                <w:tab w:val="left" w:pos="284"/>
                <w:tab w:val="left" w:pos="1196"/>
              </w:tabs>
              <w:spacing w:after="0" w:line="240" w:lineRule="auto"/>
              <w:ind w:left="0" w:firstLine="567"/>
              <w:jc w:val="both"/>
              <w:rPr>
                <w:rFonts w:ascii="Times New Roman" w:hAnsi="Times New Roman" w:cs="Times New Roman"/>
                <w:b/>
                <w:sz w:val="28"/>
                <w:szCs w:val="28"/>
                <w:lang w:val="ro-MD"/>
              </w:rPr>
            </w:pPr>
            <w:r w:rsidRPr="00321760">
              <w:rPr>
                <w:rFonts w:ascii="Times New Roman" w:hAnsi="Times New Roman" w:cs="Times New Roman"/>
                <w:b/>
                <w:bCs/>
                <w:sz w:val="28"/>
                <w:szCs w:val="28"/>
                <w:lang w:val="ro-MD"/>
              </w:rPr>
              <w:t>Denumirea sau numele autorului și, după caz, a/al participanților la elaborarea proiectului actului normativ</w:t>
            </w:r>
          </w:p>
        </w:tc>
      </w:tr>
      <w:tr w:rsidR="00844E76" w:rsidRPr="004F6ABA" w14:paraId="6F64290C" w14:textId="77777777" w:rsidTr="00D710A9">
        <w:tc>
          <w:tcPr>
            <w:tcW w:w="5000" w:type="pct"/>
            <w:tcBorders>
              <w:top w:val="single" w:sz="4" w:space="0" w:color="auto"/>
              <w:left w:val="single" w:sz="4" w:space="0" w:color="auto"/>
              <w:bottom w:val="single" w:sz="4" w:space="0" w:color="auto"/>
              <w:right w:val="single" w:sz="4" w:space="0" w:color="auto"/>
            </w:tcBorders>
            <w:hideMark/>
          </w:tcPr>
          <w:p w14:paraId="0FE56BC5" w14:textId="2315AD37" w:rsidR="00844E76" w:rsidRPr="00321760" w:rsidRDefault="00844E76" w:rsidP="005705B3">
            <w:pPr>
              <w:widowControl w:val="0"/>
              <w:shd w:val="clear" w:color="auto" w:fill="FFFFFF"/>
              <w:autoSpaceDE w:val="0"/>
              <w:autoSpaceDN w:val="0"/>
              <w:adjustRightInd w:val="0"/>
              <w:spacing w:after="60" w:line="240" w:lineRule="auto"/>
              <w:ind w:firstLine="567"/>
              <w:jc w:val="both"/>
              <w:rPr>
                <w:rFonts w:ascii="Times New Roman" w:hAnsi="Times New Roman" w:cs="Times New Roman"/>
                <w:i/>
                <w:sz w:val="28"/>
                <w:szCs w:val="28"/>
                <w:lang w:val="ro-MD"/>
              </w:rPr>
            </w:pPr>
            <w:r w:rsidRPr="00321760">
              <w:rPr>
                <w:rFonts w:ascii="Times New Roman" w:hAnsi="Times New Roman" w:cs="Times New Roman"/>
                <w:sz w:val="28"/>
                <w:szCs w:val="28"/>
                <w:lang w:val="ro-MD"/>
              </w:rPr>
              <w:t>Proiectul hotărârii Guvernului pentru aprobarea Regulamentului cu privire la procedura dobândirii și pierderii cetățeniei Republicii Moldova a fost elaborat de către Agenția Servicii Publice cu suportul Ministerului Afacerilor Interne.</w:t>
            </w:r>
          </w:p>
        </w:tc>
      </w:tr>
      <w:tr w:rsidR="00844E76" w:rsidRPr="004F6ABA" w14:paraId="20D071C5"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7B24F" w14:textId="77777777" w:rsidR="00844E76" w:rsidRPr="00321760" w:rsidRDefault="00844E76" w:rsidP="005705B3">
            <w:pPr>
              <w:tabs>
                <w:tab w:val="left" w:pos="884"/>
                <w:tab w:val="left" w:pos="1196"/>
              </w:tabs>
              <w:ind w:firstLine="567"/>
              <w:jc w:val="both"/>
              <w:rPr>
                <w:rFonts w:ascii="Times New Roman" w:hAnsi="Times New Roman" w:cs="Times New Roman"/>
                <w:b/>
                <w:sz w:val="28"/>
                <w:szCs w:val="28"/>
                <w:lang w:val="ro-MD"/>
              </w:rPr>
            </w:pPr>
            <w:r w:rsidRPr="00321760">
              <w:rPr>
                <w:rFonts w:ascii="Times New Roman" w:hAnsi="Times New Roman" w:cs="Times New Roman"/>
                <w:b/>
                <w:sz w:val="28"/>
                <w:szCs w:val="28"/>
                <w:lang w:val="ro-MD"/>
              </w:rPr>
              <w:t xml:space="preserve">2. Condițiile ce au impus elaborarea proiectului de act normativ </w:t>
            </w:r>
          </w:p>
        </w:tc>
      </w:tr>
      <w:tr w:rsidR="00844E76" w:rsidRPr="004F6ABA" w14:paraId="34809F34"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949C9" w14:textId="77777777" w:rsidR="00844E76" w:rsidRPr="00321760" w:rsidRDefault="00844E76" w:rsidP="005705B3">
            <w:pPr>
              <w:pStyle w:val="Listparagraf"/>
              <w:numPr>
                <w:ilvl w:val="1"/>
                <w:numId w:val="2"/>
              </w:numPr>
              <w:tabs>
                <w:tab w:val="left" w:pos="452"/>
                <w:tab w:val="left" w:pos="1019"/>
              </w:tabs>
              <w:spacing w:after="0" w:line="240" w:lineRule="auto"/>
              <w:ind w:left="0" w:firstLine="567"/>
              <w:jc w:val="both"/>
              <w:rPr>
                <w:rFonts w:ascii="Times New Roman" w:hAnsi="Times New Roman" w:cs="Times New Roman"/>
                <w:b/>
                <w:i/>
                <w:sz w:val="28"/>
                <w:szCs w:val="28"/>
                <w:lang w:val="ro-MD"/>
              </w:rPr>
            </w:pPr>
            <w:r w:rsidRPr="00321760">
              <w:rPr>
                <w:rFonts w:ascii="Times New Roman" w:hAnsi="Times New Roman" w:cs="Times New Roman"/>
                <w:b/>
                <w:i/>
                <w:sz w:val="28"/>
                <w:szCs w:val="28"/>
                <w:lang w:val="ro-MD"/>
              </w:rPr>
              <w:t>Temeiul legal sau, după caz, sursa proiectului actului normativ</w:t>
            </w:r>
          </w:p>
        </w:tc>
      </w:tr>
      <w:tr w:rsidR="00844E76" w:rsidRPr="004F6ABA" w14:paraId="1608570C" w14:textId="77777777" w:rsidTr="00D710A9">
        <w:tc>
          <w:tcPr>
            <w:tcW w:w="5000" w:type="pct"/>
            <w:tcBorders>
              <w:top w:val="single" w:sz="4" w:space="0" w:color="auto"/>
              <w:left w:val="single" w:sz="4" w:space="0" w:color="auto"/>
              <w:bottom w:val="single" w:sz="4" w:space="0" w:color="auto"/>
              <w:right w:val="single" w:sz="4" w:space="0" w:color="auto"/>
            </w:tcBorders>
          </w:tcPr>
          <w:p w14:paraId="4568590B" w14:textId="5CB4F559" w:rsidR="00844E76" w:rsidRPr="00321760" w:rsidRDefault="00844E76" w:rsidP="005705B3">
            <w:pPr>
              <w:spacing w:after="0" w:line="240" w:lineRule="auto"/>
              <w:ind w:firstLine="567"/>
              <w:jc w:val="both"/>
              <w:rPr>
                <w:rFonts w:ascii="Times New Roman" w:eastAsia="Times New Roman" w:hAnsi="Times New Roman" w:cs="Times New Roman"/>
                <w:sz w:val="28"/>
                <w:szCs w:val="28"/>
                <w:lang w:val="ro-MD" w:eastAsia="ru-RU"/>
              </w:rPr>
            </w:pPr>
            <w:r w:rsidRPr="00321760">
              <w:rPr>
                <w:rFonts w:ascii="Times New Roman" w:eastAsia="Times New Roman" w:hAnsi="Times New Roman" w:cs="Times New Roman"/>
                <w:bCs/>
                <w:sz w:val="28"/>
                <w:szCs w:val="28"/>
                <w:lang w:val="ro-MD" w:eastAsia="ru-RU"/>
              </w:rPr>
              <w:t xml:space="preserve">Proiectul </w:t>
            </w:r>
            <w:r w:rsidR="00321760" w:rsidRPr="00321760">
              <w:rPr>
                <w:rFonts w:ascii="Times New Roman" w:eastAsia="Times New Roman" w:hAnsi="Times New Roman" w:cs="Times New Roman"/>
                <w:bCs/>
                <w:sz w:val="28"/>
                <w:szCs w:val="28"/>
                <w:lang w:val="ro-MD" w:eastAsia="ru-RU"/>
              </w:rPr>
              <w:t>h</w:t>
            </w:r>
            <w:r w:rsidRPr="00321760">
              <w:rPr>
                <w:rFonts w:ascii="Times New Roman" w:eastAsia="Times New Roman" w:hAnsi="Times New Roman" w:cs="Times New Roman"/>
                <w:bCs/>
                <w:sz w:val="28"/>
                <w:szCs w:val="28"/>
                <w:lang w:val="ro-MD" w:eastAsia="ru-RU"/>
              </w:rPr>
              <w:t>otărârii Guvernului pentru aprobarea Regulamentului cu privire la procedura dobândirii și pierderii cetățeniei Republicii Moldova</w:t>
            </w:r>
            <w:r w:rsidRPr="00321760">
              <w:rPr>
                <w:rFonts w:ascii="Times New Roman" w:eastAsia="Times New Roman" w:hAnsi="Times New Roman" w:cs="Times New Roman"/>
                <w:sz w:val="28"/>
                <w:szCs w:val="28"/>
                <w:lang w:val="ro-MD" w:eastAsia="ru-RU"/>
              </w:rPr>
              <w:t xml:space="preserve"> (în continuare – </w:t>
            </w:r>
            <w:r w:rsidRPr="00321760">
              <w:rPr>
                <w:rFonts w:ascii="Times New Roman" w:eastAsia="Times New Roman" w:hAnsi="Times New Roman" w:cs="Times New Roman"/>
                <w:i/>
                <w:iCs/>
                <w:sz w:val="28"/>
                <w:szCs w:val="28"/>
                <w:lang w:val="ro-MD" w:eastAsia="ru-RU"/>
              </w:rPr>
              <w:t>proiectul</w:t>
            </w:r>
            <w:r w:rsidR="00375912">
              <w:rPr>
                <w:rFonts w:ascii="Times New Roman" w:eastAsia="Times New Roman" w:hAnsi="Times New Roman" w:cs="Times New Roman"/>
                <w:i/>
                <w:iCs/>
                <w:sz w:val="28"/>
                <w:szCs w:val="28"/>
                <w:lang w:val="ro-MD" w:eastAsia="ru-RU"/>
              </w:rPr>
              <w:t xml:space="preserve"> de act normativ</w:t>
            </w:r>
            <w:r w:rsidRPr="00321760">
              <w:rPr>
                <w:rFonts w:ascii="Times New Roman" w:eastAsia="Times New Roman" w:hAnsi="Times New Roman" w:cs="Times New Roman"/>
                <w:sz w:val="28"/>
                <w:szCs w:val="28"/>
                <w:lang w:val="ro-MD" w:eastAsia="ru-RU"/>
              </w:rPr>
              <w:t xml:space="preserve">) </w:t>
            </w:r>
            <w:r w:rsidR="00375912">
              <w:rPr>
                <w:rFonts w:ascii="Times New Roman" w:eastAsia="Times New Roman" w:hAnsi="Times New Roman" w:cs="Times New Roman"/>
                <w:sz w:val="28"/>
                <w:szCs w:val="28"/>
                <w:lang w:val="ro-MD" w:eastAsia="ru-RU"/>
              </w:rPr>
              <w:t>este</w:t>
            </w:r>
            <w:r w:rsidRPr="00321760">
              <w:rPr>
                <w:rFonts w:ascii="Times New Roman" w:eastAsia="Times New Roman" w:hAnsi="Times New Roman" w:cs="Times New Roman"/>
                <w:sz w:val="28"/>
                <w:szCs w:val="28"/>
                <w:lang w:val="ro-MD" w:eastAsia="ru-RU"/>
              </w:rPr>
              <w:t xml:space="preserve"> elaborat în scopul asigurării implementării prevederilor </w:t>
            </w:r>
            <w:r w:rsidRPr="00321760">
              <w:rPr>
                <w:rFonts w:ascii="Times New Roman" w:eastAsia="Times New Roman" w:hAnsi="Times New Roman" w:cs="Times New Roman"/>
                <w:bCs/>
                <w:sz w:val="28"/>
                <w:szCs w:val="28"/>
                <w:lang w:val="ro-MD" w:eastAsia="ru-RU"/>
              </w:rPr>
              <w:t>Legii cetățeniei Republicii Moldova nr. 253/2025</w:t>
            </w:r>
            <w:r w:rsidR="00321760">
              <w:rPr>
                <w:rFonts w:ascii="Times New Roman" w:eastAsia="Times New Roman" w:hAnsi="Times New Roman" w:cs="Times New Roman"/>
                <w:bCs/>
                <w:sz w:val="28"/>
                <w:szCs w:val="28"/>
                <w:lang w:val="ro-MD" w:eastAsia="ru-RU"/>
              </w:rPr>
              <w:t>.</w:t>
            </w:r>
          </w:p>
          <w:p w14:paraId="4F2CDBF4" w14:textId="16DBCEDF" w:rsidR="00844E76" w:rsidRPr="00321760" w:rsidRDefault="00844E76" w:rsidP="005705B3">
            <w:pPr>
              <w:spacing w:after="0" w:line="240" w:lineRule="auto"/>
              <w:ind w:firstLine="567"/>
              <w:jc w:val="both"/>
              <w:rPr>
                <w:rFonts w:ascii="Times New Roman" w:eastAsia="Times New Roman" w:hAnsi="Times New Roman" w:cs="Times New Roman"/>
                <w:sz w:val="28"/>
                <w:szCs w:val="28"/>
                <w:lang w:val="ro-MD" w:eastAsia="ru-RU"/>
              </w:rPr>
            </w:pPr>
            <w:r w:rsidRPr="00321760">
              <w:rPr>
                <w:rFonts w:ascii="Times New Roman" w:eastAsia="Times New Roman" w:hAnsi="Times New Roman" w:cs="Times New Roman"/>
                <w:sz w:val="28"/>
                <w:szCs w:val="28"/>
                <w:lang w:val="ro-MD" w:eastAsia="ru-RU"/>
              </w:rPr>
              <w:t xml:space="preserve">Necesitatea elaborării proiectului </w:t>
            </w:r>
            <w:r w:rsidR="00375912">
              <w:rPr>
                <w:rFonts w:ascii="Times New Roman" w:eastAsia="Times New Roman" w:hAnsi="Times New Roman" w:cs="Times New Roman"/>
                <w:sz w:val="28"/>
                <w:szCs w:val="28"/>
                <w:lang w:val="ro-MD" w:eastAsia="ru-RU"/>
              </w:rPr>
              <w:t xml:space="preserve">de act normativ </w:t>
            </w:r>
            <w:r w:rsidRPr="00321760">
              <w:rPr>
                <w:rFonts w:ascii="Times New Roman" w:eastAsia="Times New Roman" w:hAnsi="Times New Roman" w:cs="Times New Roman"/>
                <w:sz w:val="28"/>
                <w:szCs w:val="28"/>
                <w:lang w:val="ro-MD" w:eastAsia="ru-RU"/>
              </w:rPr>
              <w:t>de</w:t>
            </w:r>
            <w:r w:rsidR="00375912">
              <w:rPr>
                <w:rFonts w:ascii="Times New Roman" w:eastAsia="Times New Roman" w:hAnsi="Times New Roman" w:cs="Times New Roman"/>
                <w:sz w:val="28"/>
                <w:szCs w:val="28"/>
                <w:lang w:val="ro-MD" w:eastAsia="ru-RU"/>
              </w:rPr>
              <w:t>rivă</w:t>
            </w:r>
            <w:r w:rsidRPr="00321760">
              <w:rPr>
                <w:rFonts w:ascii="Times New Roman" w:eastAsia="Times New Roman" w:hAnsi="Times New Roman" w:cs="Times New Roman"/>
                <w:sz w:val="28"/>
                <w:szCs w:val="28"/>
                <w:lang w:val="ro-MD" w:eastAsia="ru-RU"/>
              </w:rPr>
              <w:t xml:space="preserve"> din prevederile </w:t>
            </w:r>
            <w:r w:rsidRPr="00321760">
              <w:rPr>
                <w:rFonts w:ascii="Times New Roman" w:eastAsia="Times New Roman" w:hAnsi="Times New Roman" w:cs="Times New Roman"/>
                <w:bCs/>
                <w:sz w:val="28"/>
                <w:szCs w:val="28"/>
                <w:lang w:val="ro-MD" w:eastAsia="ru-RU"/>
              </w:rPr>
              <w:t>art. 43 alin. (2)</w:t>
            </w:r>
            <w:r w:rsidRPr="00321760">
              <w:rPr>
                <w:rFonts w:ascii="Times New Roman" w:eastAsia="Times New Roman" w:hAnsi="Times New Roman" w:cs="Times New Roman"/>
                <w:sz w:val="28"/>
                <w:szCs w:val="28"/>
                <w:lang w:val="ro-MD" w:eastAsia="ru-RU"/>
              </w:rPr>
              <w:t xml:space="preserve"> din legea menționată, care prevede că </w:t>
            </w:r>
            <w:r w:rsidRPr="00321760">
              <w:rPr>
                <w:rFonts w:ascii="Times New Roman" w:hAnsi="Times New Roman" w:cs="Times New Roman"/>
                <w:sz w:val="28"/>
                <w:szCs w:val="28"/>
                <w:lang w:val="ro-MD"/>
              </w:rPr>
              <w:t xml:space="preserve">Guvernul, în termen de 3 luni </w:t>
            </w:r>
            <w:r w:rsidRPr="00321760">
              <w:rPr>
                <w:rFonts w:ascii="Times New Roman" w:hAnsi="Times New Roman" w:cs="Times New Roman"/>
                <w:sz w:val="28"/>
                <w:szCs w:val="28"/>
                <w:lang w:val="ro-MD" w:eastAsia="ro-RO"/>
              </w:rPr>
              <w:t>de la data publicării legi</w:t>
            </w:r>
            <w:r w:rsidR="006E3780">
              <w:rPr>
                <w:rFonts w:ascii="Times New Roman" w:hAnsi="Times New Roman" w:cs="Times New Roman"/>
                <w:sz w:val="28"/>
                <w:szCs w:val="28"/>
                <w:lang w:val="ro-MD" w:eastAsia="ro-RO"/>
              </w:rPr>
              <w:t>i</w:t>
            </w:r>
            <w:r w:rsidRPr="00321760">
              <w:rPr>
                <w:rFonts w:ascii="Times New Roman" w:hAnsi="Times New Roman" w:cs="Times New Roman"/>
                <w:sz w:val="28"/>
                <w:szCs w:val="28"/>
                <w:lang w:val="ro-MD" w:eastAsia="ro-RO"/>
              </w:rPr>
              <w:t xml:space="preserve"> în Monitorul Oficial al Republicii Moldova, </w:t>
            </w:r>
            <w:r w:rsidRPr="00321760">
              <w:rPr>
                <w:rFonts w:ascii="Times New Roman" w:hAnsi="Times New Roman" w:cs="Times New Roman"/>
                <w:sz w:val="28"/>
                <w:szCs w:val="28"/>
                <w:lang w:val="ro-MD"/>
              </w:rPr>
              <w:t>va aproba Regulamentul cu privire la procedura dobândirii și pierderii cetățeniei Republicii Moldova și va aduce actele sale normative în concordanță cu legea respectivă</w:t>
            </w:r>
            <w:r w:rsidRPr="00321760">
              <w:rPr>
                <w:rFonts w:ascii="Times New Roman" w:eastAsia="Times New Roman" w:hAnsi="Times New Roman" w:cs="Times New Roman"/>
                <w:sz w:val="28"/>
                <w:szCs w:val="28"/>
                <w:lang w:val="ro-MD" w:eastAsia="ru-RU"/>
              </w:rPr>
              <w:t>.</w:t>
            </w:r>
          </w:p>
          <w:p w14:paraId="779B6881" w14:textId="77777777" w:rsidR="009103A5" w:rsidRDefault="00375912" w:rsidP="005705B3">
            <w:pPr>
              <w:pStyle w:val="NormalWeb"/>
              <w:shd w:val="clear" w:color="auto" w:fill="FFFFFF"/>
              <w:spacing w:before="0" w:beforeAutospacing="0" w:after="0" w:afterAutospacing="0"/>
              <w:ind w:firstLine="680"/>
              <w:jc w:val="both"/>
              <w:rPr>
                <w:sz w:val="28"/>
                <w:szCs w:val="28"/>
                <w:lang w:val="ro-MD"/>
              </w:rPr>
            </w:pPr>
            <w:r>
              <w:rPr>
                <w:sz w:val="28"/>
                <w:szCs w:val="28"/>
                <w:lang w:val="ro-MD"/>
              </w:rPr>
              <w:t>De asemenea</w:t>
            </w:r>
            <w:r w:rsidR="00844E76" w:rsidRPr="00321760">
              <w:rPr>
                <w:sz w:val="28"/>
                <w:szCs w:val="28"/>
                <w:lang w:val="ro-MD"/>
              </w:rPr>
              <w:t xml:space="preserve">, proiectul </w:t>
            </w:r>
            <w:r>
              <w:rPr>
                <w:sz w:val="28"/>
                <w:szCs w:val="28"/>
                <w:lang w:val="ro-MD"/>
              </w:rPr>
              <w:t xml:space="preserve">de act normativ </w:t>
            </w:r>
            <w:r w:rsidR="00844E76" w:rsidRPr="00321760">
              <w:rPr>
                <w:sz w:val="28"/>
                <w:szCs w:val="28"/>
                <w:lang w:val="ro-MD"/>
              </w:rPr>
              <w:t xml:space="preserve">este elaborat cu respectarea </w:t>
            </w:r>
            <w:r>
              <w:rPr>
                <w:sz w:val="28"/>
                <w:szCs w:val="28"/>
                <w:lang w:val="ro-MD"/>
              </w:rPr>
              <w:t>exigențelor</w:t>
            </w:r>
            <w:r w:rsidR="00844E76" w:rsidRPr="00321760">
              <w:rPr>
                <w:sz w:val="28"/>
                <w:szCs w:val="28"/>
                <w:lang w:val="ro-MD"/>
              </w:rPr>
              <w:t xml:space="preserve"> prevăzute la </w:t>
            </w:r>
            <w:r w:rsidR="00844E76" w:rsidRPr="00321760">
              <w:rPr>
                <w:bCs/>
                <w:sz w:val="28"/>
                <w:szCs w:val="28"/>
                <w:lang w:val="ro-MD"/>
              </w:rPr>
              <w:t xml:space="preserve">art. 3 alin. (4) </w:t>
            </w:r>
            <w:r w:rsidR="00844E76" w:rsidRPr="00321760">
              <w:rPr>
                <w:sz w:val="28"/>
                <w:szCs w:val="28"/>
                <w:lang w:val="ro-MD"/>
              </w:rPr>
              <w:t xml:space="preserve">din </w:t>
            </w:r>
            <w:r w:rsidR="00844E76" w:rsidRPr="00321760">
              <w:rPr>
                <w:bCs/>
                <w:sz w:val="28"/>
                <w:szCs w:val="28"/>
                <w:lang w:val="ro-MD"/>
              </w:rPr>
              <w:t>Legea nr. 100/2017 cu privire la actele normative</w:t>
            </w:r>
            <w:r w:rsidR="00844E76" w:rsidRPr="00321760">
              <w:rPr>
                <w:sz w:val="28"/>
                <w:szCs w:val="28"/>
                <w:lang w:val="ro-MD"/>
              </w:rPr>
              <w:t>, care stabilește că un act normativ trebuie să se integreze organic în cadrul normativ existent</w:t>
            </w:r>
            <w:r w:rsidR="00AC6607">
              <w:rPr>
                <w:sz w:val="28"/>
                <w:szCs w:val="28"/>
                <w:lang w:val="ro-MD"/>
              </w:rPr>
              <w:t xml:space="preserve">, </w:t>
            </w:r>
            <w:r w:rsidR="009103A5">
              <w:rPr>
                <w:sz w:val="28"/>
                <w:szCs w:val="28"/>
                <w:lang w:val="ro-MD"/>
              </w:rPr>
              <w:t>fiind</w:t>
            </w:r>
            <w:r w:rsidR="00AC6607" w:rsidRPr="0078043D">
              <w:rPr>
                <w:sz w:val="28"/>
                <w:szCs w:val="28"/>
                <w:lang w:val="ro-MD"/>
              </w:rPr>
              <w:t xml:space="preserve"> </w:t>
            </w:r>
            <w:r w:rsidR="00AC6607" w:rsidRPr="0078043D">
              <w:rPr>
                <w:sz w:val="28"/>
                <w:szCs w:val="28"/>
                <w:lang w:val="ro-RO" w:eastAsia="ro-RO"/>
                <w14:ligatures w14:val="none"/>
              </w:rPr>
              <w:t xml:space="preserve">corelat cu prevederile actelor normative de nivel superior, </w:t>
            </w:r>
            <w:r w:rsidR="00AC6607" w:rsidRPr="00AC6607">
              <w:rPr>
                <w:sz w:val="28"/>
                <w:szCs w:val="28"/>
                <w:lang w:val="ro-RO" w:eastAsia="ro-RO"/>
                <w14:ligatures w14:val="none"/>
              </w:rPr>
              <w:t xml:space="preserve">întocmit în temeiul unui act normativ de nivel superior </w:t>
            </w:r>
            <w:r w:rsidR="00AC6607" w:rsidRPr="0078043D">
              <w:rPr>
                <w:sz w:val="28"/>
                <w:szCs w:val="28"/>
                <w:lang w:val="ro-RO" w:eastAsia="ro-RO"/>
                <w14:ligatures w14:val="none"/>
              </w:rPr>
              <w:t xml:space="preserve">și să </w:t>
            </w:r>
            <w:r w:rsidR="00AC6607" w:rsidRPr="00AC6607">
              <w:rPr>
                <w:sz w:val="28"/>
                <w:szCs w:val="28"/>
                <w:lang w:val="ro-RO" w:eastAsia="ro-RO"/>
                <w14:ligatures w14:val="none"/>
              </w:rPr>
              <w:t xml:space="preserve">nu </w:t>
            </w:r>
            <w:r w:rsidR="00AC6607" w:rsidRPr="0078043D">
              <w:rPr>
                <w:sz w:val="28"/>
                <w:szCs w:val="28"/>
                <w:lang w:val="ro-RO" w:eastAsia="ro-RO"/>
                <w14:ligatures w14:val="none"/>
              </w:rPr>
              <w:t>depășească</w:t>
            </w:r>
            <w:r w:rsidR="00AC6607" w:rsidRPr="00AC6607">
              <w:rPr>
                <w:sz w:val="28"/>
                <w:szCs w:val="28"/>
                <w:lang w:val="ro-RO" w:eastAsia="ro-RO"/>
                <w14:ligatures w14:val="none"/>
              </w:rPr>
              <w:t xml:space="preserve"> limitele </w:t>
            </w:r>
            <w:r w:rsidR="00AC6607" w:rsidRPr="0078043D">
              <w:rPr>
                <w:sz w:val="28"/>
                <w:szCs w:val="28"/>
                <w:lang w:val="ro-RO" w:eastAsia="ro-RO"/>
                <w14:ligatures w14:val="none"/>
              </w:rPr>
              <w:t>competenței</w:t>
            </w:r>
            <w:r w:rsidR="00AC6607" w:rsidRPr="00AC6607">
              <w:rPr>
                <w:sz w:val="28"/>
                <w:szCs w:val="28"/>
                <w:lang w:val="ro-RO" w:eastAsia="ro-RO"/>
                <w14:ligatures w14:val="none"/>
              </w:rPr>
              <w:t xml:space="preserve"> instituite prin actul de nivel superior </w:t>
            </w:r>
            <w:r w:rsidR="009103A5" w:rsidRPr="00AC6607">
              <w:rPr>
                <w:sz w:val="28"/>
                <w:szCs w:val="28"/>
                <w:lang w:val="ro-RO" w:eastAsia="ro-RO"/>
                <w14:ligatures w14:val="none"/>
              </w:rPr>
              <w:t>și</w:t>
            </w:r>
            <w:r w:rsidR="00AC6607" w:rsidRPr="00AC6607">
              <w:rPr>
                <w:sz w:val="28"/>
                <w:szCs w:val="28"/>
                <w:lang w:val="ro-RO" w:eastAsia="ro-RO"/>
                <w14:ligatures w14:val="none"/>
              </w:rPr>
              <w:t xml:space="preserve"> </w:t>
            </w:r>
            <w:r w:rsidR="009103A5">
              <w:rPr>
                <w:sz w:val="28"/>
                <w:szCs w:val="28"/>
                <w:lang w:val="ro-RO" w:eastAsia="ro-RO"/>
                <w14:ligatures w14:val="none"/>
              </w:rPr>
              <w:t>să nu contravină</w:t>
            </w:r>
            <w:r w:rsidR="00AC6607" w:rsidRPr="00AC6607">
              <w:rPr>
                <w:sz w:val="28"/>
                <w:szCs w:val="28"/>
                <w:lang w:val="ro-RO" w:eastAsia="ro-RO"/>
                <w14:ligatures w14:val="none"/>
              </w:rPr>
              <w:t xml:space="preserve"> scopului, principiilor </w:t>
            </w:r>
            <w:proofErr w:type="spellStart"/>
            <w:r w:rsidR="00AC6607" w:rsidRPr="00AC6607">
              <w:rPr>
                <w:sz w:val="28"/>
                <w:szCs w:val="28"/>
                <w:lang w:val="ro-RO" w:eastAsia="ro-RO"/>
                <w14:ligatures w14:val="none"/>
              </w:rPr>
              <w:t>şi</w:t>
            </w:r>
            <w:proofErr w:type="spellEnd"/>
            <w:r w:rsidR="00AC6607" w:rsidRPr="00AC6607">
              <w:rPr>
                <w:sz w:val="28"/>
                <w:szCs w:val="28"/>
                <w:lang w:val="ro-RO" w:eastAsia="ro-RO"/>
                <w14:ligatures w14:val="none"/>
              </w:rPr>
              <w:t xml:space="preserve"> </w:t>
            </w:r>
            <w:r w:rsidR="009103A5" w:rsidRPr="00AC6607">
              <w:rPr>
                <w:sz w:val="28"/>
                <w:szCs w:val="28"/>
                <w:lang w:val="ro-RO" w:eastAsia="ro-RO"/>
                <w14:ligatures w14:val="none"/>
              </w:rPr>
              <w:t>dispozițiilor</w:t>
            </w:r>
            <w:r w:rsidR="00AC6607" w:rsidRPr="00AC6607">
              <w:rPr>
                <w:sz w:val="28"/>
                <w:szCs w:val="28"/>
                <w:lang w:val="ro-RO" w:eastAsia="ro-RO"/>
                <w14:ligatures w14:val="none"/>
              </w:rPr>
              <w:t xml:space="preserve"> acestuia.</w:t>
            </w:r>
            <w:r w:rsidR="009103A5">
              <w:rPr>
                <w:sz w:val="28"/>
                <w:szCs w:val="28"/>
                <w:lang w:val="ro-RO" w:eastAsia="ro-RO"/>
                <w14:ligatures w14:val="none"/>
              </w:rPr>
              <w:t xml:space="preserve"> Adițional, proiectul de act normativ este elaborat inclusiv cu respectarea </w:t>
            </w:r>
            <w:r w:rsidR="00844E76" w:rsidRPr="00AF5552">
              <w:rPr>
                <w:rStyle w:val="Robust"/>
                <w:b w:val="0"/>
                <w:bCs w:val="0"/>
                <w:sz w:val="28"/>
                <w:szCs w:val="28"/>
                <w:lang w:val="ro-MD"/>
              </w:rPr>
              <w:t>art. 12 alin. (4</w:t>
            </w:r>
            <w:r w:rsidR="00AF5552" w:rsidRPr="00AF5552">
              <w:rPr>
                <w:rStyle w:val="Robust"/>
                <w:b w:val="0"/>
                <w:bCs w:val="0"/>
                <w:sz w:val="28"/>
                <w:szCs w:val="28"/>
                <w:lang w:val="ro-MD"/>
              </w:rPr>
              <w:t>)</w:t>
            </w:r>
            <w:r w:rsidR="00AF5552" w:rsidRPr="00411013">
              <w:rPr>
                <w:rStyle w:val="Robust"/>
                <w:b w:val="0"/>
                <w:bCs w:val="0"/>
                <w:sz w:val="28"/>
                <w:szCs w:val="28"/>
                <w:lang w:val="en-US"/>
              </w:rPr>
              <w:t xml:space="preserve"> </w:t>
            </w:r>
            <w:r w:rsidR="00AF5552" w:rsidRPr="00AF5552">
              <w:rPr>
                <w:rStyle w:val="Robust"/>
                <w:b w:val="0"/>
                <w:bCs w:val="0"/>
                <w:sz w:val="28"/>
                <w:szCs w:val="28"/>
                <w:lang w:val="ro-RO"/>
              </w:rPr>
              <w:t xml:space="preserve">și (5) </w:t>
            </w:r>
            <w:r w:rsidR="00844E76" w:rsidRPr="00AF5552">
              <w:rPr>
                <w:sz w:val="28"/>
                <w:szCs w:val="28"/>
                <w:lang w:val="ro-MD"/>
              </w:rPr>
              <w:t>din</w:t>
            </w:r>
            <w:r w:rsidR="00844E76" w:rsidRPr="00AF5552">
              <w:rPr>
                <w:b/>
                <w:bCs/>
                <w:sz w:val="28"/>
                <w:szCs w:val="28"/>
                <w:lang w:val="ro-MD"/>
              </w:rPr>
              <w:t xml:space="preserve"> </w:t>
            </w:r>
            <w:r w:rsidR="00844E76" w:rsidRPr="00AF5552">
              <w:rPr>
                <w:rStyle w:val="Robust"/>
                <w:b w:val="0"/>
                <w:bCs w:val="0"/>
                <w:sz w:val="28"/>
                <w:szCs w:val="28"/>
                <w:lang w:val="ro-MD"/>
              </w:rPr>
              <w:t>Legea nr. 234/2021 cu privire la serviciile publice</w:t>
            </w:r>
            <w:r w:rsidR="00844E76" w:rsidRPr="00AF5552">
              <w:rPr>
                <w:bCs/>
                <w:sz w:val="28"/>
                <w:szCs w:val="28"/>
                <w:lang w:val="ro-MD"/>
              </w:rPr>
              <w:t>,</w:t>
            </w:r>
            <w:r w:rsidR="00844E76" w:rsidRPr="00321760">
              <w:rPr>
                <w:sz w:val="28"/>
                <w:szCs w:val="28"/>
                <w:lang w:val="ro-MD"/>
              </w:rPr>
              <w:t xml:space="preserve"> care stabilesc cerințele </w:t>
            </w:r>
            <w:r w:rsidR="00844E76" w:rsidRPr="00321760">
              <w:rPr>
                <w:bCs/>
                <w:sz w:val="28"/>
                <w:szCs w:val="28"/>
                <w:lang w:val="ro-MD"/>
              </w:rPr>
              <w:t>generale pentru elaborarea și aprobarea regulamentelor privind organizarea și prestarea serviciilor publice</w:t>
            </w:r>
            <w:r w:rsidR="00844E76" w:rsidRPr="00321760">
              <w:rPr>
                <w:sz w:val="28"/>
                <w:szCs w:val="28"/>
                <w:lang w:val="ro-MD"/>
              </w:rPr>
              <w:t>.</w:t>
            </w:r>
          </w:p>
          <w:p w14:paraId="7EF4F282" w14:textId="0A29908F" w:rsidR="00844E76" w:rsidRPr="009103A5" w:rsidRDefault="00844E76" w:rsidP="005705B3">
            <w:pPr>
              <w:pStyle w:val="NormalWeb"/>
              <w:shd w:val="clear" w:color="auto" w:fill="FFFFFF"/>
              <w:spacing w:before="0" w:beforeAutospacing="0" w:after="0" w:afterAutospacing="0"/>
              <w:ind w:firstLine="680"/>
              <w:jc w:val="both"/>
              <w:rPr>
                <w:sz w:val="28"/>
                <w:szCs w:val="28"/>
                <w:lang w:val="ro-RO" w:eastAsia="ro-RO"/>
                <w14:ligatures w14:val="none"/>
              </w:rPr>
            </w:pPr>
            <w:r w:rsidRPr="00321760">
              <w:rPr>
                <w:sz w:val="28"/>
                <w:szCs w:val="28"/>
                <w:lang w:val="ro-MD"/>
              </w:rPr>
              <w:t>Astfel, proiectul a fost corelat cu actele normative de nivel superior și cu cele de același nivel, în vederea asigurării coerenței legislative.</w:t>
            </w:r>
          </w:p>
        </w:tc>
      </w:tr>
      <w:tr w:rsidR="00844E76" w:rsidRPr="004F6ABA" w14:paraId="7393DB1A"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01789" w14:textId="77777777" w:rsidR="00844E76" w:rsidRPr="00321760" w:rsidRDefault="00844E76" w:rsidP="005705B3">
            <w:pPr>
              <w:pStyle w:val="Listparagraf"/>
              <w:numPr>
                <w:ilvl w:val="1"/>
                <w:numId w:val="2"/>
              </w:numPr>
              <w:tabs>
                <w:tab w:val="left" w:pos="452"/>
                <w:tab w:val="left" w:pos="1161"/>
              </w:tabs>
              <w:spacing w:after="0" w:line="240" w:lineRule="auto"/>
              <w:ind w:left="0" w:firstLine="567"/>
              <w:jc w:val="both"/>
              <w:rPr>
                <w:rFonts w:ascii="Times New Roman" w:hAnsi="Times New Roman" w:cs="Times New Roman"/>
                <w:b/>
                <w:bCs/>
                <w:i/>
                <w:sz w:val="28"/>
                <w:szCs w:val="28"/>
                <w:lang w:val="ro-MD"/>
              </w:rPr>
            </w:pPr>
            <w:r w:rsidRPr="00321760">
              <w:rPr>
                <w:rFonts w:ascii="Times New Roman" w:hAnsi="Times New Roman" w:cs="Times New Roman"/>
                <w:b/>
                <w:i/>
                <w:sz w:val="28"/>
                <w:szCs w:val="28"/>
                <w:lang w:val="ro-MD"/>
              </w:rPr>
              <w:t xml:space="preserve">Descrierea </w:t>
            </w:r>
            <w:proofErr w:type="spellStart"/>
            <w:r w:rsidRPr="00321760">
              <w:rPr>
                <w:rFonts w:ascii="Times New Roman" w:hAnsi="Times New Roman" w:cs="Times New Roman"/>
                <w:b/>
                <w:i/>
                <w:sz w:val="28"/>
                <w:szCs w:val="28"/>
                <w:lang w:val="ro-MD"/>
              </w:rPr>
              <w:t>situaţiei</w:t>
            </w:r>
            <w:proofErr w:type="spellEnd"/>
            <w:r w:rsidRPr="00321760">
              <w:rPr>
                <w:rFonts w:ascii="Times New Roman" w:hAnsi="Times New Roman" w:cs="Times New Roman"/>
                <w:b/>
                <w:i/>
                <w:sz w:val="28"/>
                <w:szCs w:val="28"/>
                <w:lang w:val="ro-MD"/>
              </w:rPr>
              <w:t xml:space="preserve"> actuale </w:t>
            </w:r>
            <w:proofErr w:type="spellStart"/>
            <w:r w:rsidRPr="00321760">
              <w:rPr>
                <w:rFonts w:ascii="Times New Roman" w:hAnsi="Times New Roman" w:cs="Times New Roman"/>
                <w:b/>
                <w:i/>
                <w:sz w:val="28"/>
                <w:szCs w:val="28"/>
                <w:lang w:val="ro-MD"/>
              </w:rPr>
              <w:t>şi</w:t>
            </w:r>
            <w:proofErr w:type="spellEnd"/>
            <w:r w:rsidRPr="00321760">
              <w:rPr>
                <w:rFonts w:ascii="Times New Roman" w:hAnsi="Times New Roman" w:cs="Times New Roman"/>
                <w:b/>
                <w:i/>
                <w:sz w:val="28"/>
                <w:szCs w:val="28"/>
                <w:lang w:val="ro-MD"/>
              </w:rPr>
              <w:t xml:space="preserve"> a problemelor care impun </w:t>
            </w:r>
            <w:proofErr w:type="spellStart"/>
            <w:r w:rsidRPr="00321760">
              <w:rPr>
                <w:rFonts w:ascii="Times New Roman" w:hAnsi="Times New Roman" w:cs="Times New Roman"/>
                <w:b/>
                <w:i/>
                <w:sz w:val="28"/>
                <w:szCs w:val="28"/>
                <w:lang w:val="ro-MD"/>
              </w:rPr>
              <w:t>intervenţia</w:t>
            </w:r>
            <w:proofErr w:type="spellEnd"/>
            <w:r w:rsidRPr="00321760">
              <w:rPr>
                <w:rFonts w:ascii="Times New Roman" w:hAnsi="Times New Roman" w:cs="Times New Roman"/>
                <w:b/>
                <w:i/>
                <w:sz w:val="28"/>
                <w:szCs w:val="28"/>
                <w:lang w:val="ro-MD"/>
              </w:rPr>
              <w:t xml:space="preserve">, inclusiv a cadrului normativ aplicabil </w:t>
            </w:r>
            <w:proofErr w:type="spellStart"/>
            <w:r w:rsidRPr="00321760">
              <w:rPr>
                <w:rFonts w:ascii="Times New Roman" w:hAnsi="Times New Roman" w:cs="Times New Roman"/>
                <w:b/>
                <w:i/>
                <w:sz w:val="28"/>
                <w:szCs w:val="28"/>
                <w:lang w:val="ro-MD"/>
              </w:rPr>
              <w:t>şi</w:t>
            </w:r>
            <w:proofErr w:type="spellEnd"/>
            <w:r w:rsidRPr="00321760">
              <w:rPr>
                <w:rFonts w:ascii="Times New Roman" w:hAnsi="Times New Roman" w:cs="Times New Roman"/>
                <w:b/>
                <w:i/>
                <w:sz w:val="28"/>
                <w:szCs w:val="28"/>
                <w:lang w:val="ro-MD"/>
              </w:rPr>
              <w:t xml:space="preserve"> a </w:t>
            </w:r>
            <w:proofErr w:type="spellStart"/>
            <w:r w:rsidRPr="00321760">
              <w:rPr>
                <w:rFonts w:ascii="Times New Roman" w:hAnsi="Times New Roman" w:cs="Times New Roman"/>
                <w:b/>
                <w:i/>
                <w:sz w:val="28"/>
                <w:szCs w:val="28"/>
                <w:lang w:val="ro-MD"/>
              </w:rPr>
              <w:t>deficienţelor</w:t>
            </w:r>
            <w:proofErr w:type="spellEnd"/>
            <w:r w:rsidRPr="00321760">
              <w:rPr>
                <w:rFonts w:ascii="Times New Roman" w:hAnsi="Times New Roman" w:cs="Times New Roman"/>
                <w:b/>
                <w:i/>
                <w:sz w:val="28"/>
                <w:szCs w:val="28"/>
                <w:lang w:val="ro-MD"/>
              </w:rPr>
              <w:t>/lacunelor normative</w:t>
            </w:r>
          </w:p>
        </w:tc>
      </w:tr>
      <w:tr w:rsidR="00844E76" w:rsidRPr="004F6ABA" w14:paraId="2D866E0E" w14:textId="77777777" w:rsidTr="00D710A9">
        <w:trPr>
          <w:trHeight w:val="856"/>
        </w:trPr>
        <w:tc>
          <w:tcPr>
            <w:tcW w:w="5000" w:type="pct"/>
            <w:tcBorders>
              <w:top w:val="single" w:sz="4" w:space="0" w:color="auto"/>
              <w:left w:val="single" w:sz="4" w:space="0" w:color="auto"/>
              <w:right w:val="single" w:sz="4" w:space="0" w:color="auto"/>
            </w:tcBorders>
            <w:hideMark/>
          </w:tcPr>
          <w:p w14:paraId="0A4969B6" w14:textId="6A91055D" w:rsidR="00844E76" w:rsidRPr="00321760" w:rsidRDefault="00844E76"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Contextul </w:t>
            </w:r>
            <w:proofErr w:type="spellStart"/>
            <w:r w:rsidRPr="00321760">
              <w:rPr>
                <w:rFonts w:ascii="Times New Roman" w:hAnsi="Times New Roman" w:cs="Times New Roman"/>
                <w:sz w:val="28"/>
                <w:szCs w:val="28"/>
                <w:lang w:val="ro-MD"/>
              </w:rPr>
              <w:t>socio</w:t>
            </w:r>
            <w:proofErr w:type="spellEnd"/>
            <w:r w:rsidRPr="00321760">
              <w:rPr>
                <w:rFonts w:ascii="Times New Roman" w:hAnsi="Times New Roman" w:cs="Times New Roman"/>
                <w:sz w:val="28"/>
                <w:szCs w:val="28"/>
                <w:lang w:val="ro-MD"/>
              </w:rPr>
              <w:t>-politic și economic al Republicii Moldova a evoluat semnificativ de la momentul declarării independenței în anul 1991</w:t>
            </w:r>
            <w:r w:rsidR="00DB3A96">
              <w:rPr>
                <w:rFonts w:ascii="Times New Roman" w:hAnsi="Times New Roman" w:cs="Times New Roman"/>
                <w:sz w:val="28"/>
                <w:szCs w:val="28"/>
                <w:lang w:val="ro-MD"/>
              </w:rPr>
              <w:t xml:space="preserve"> până în prezent,</w:t>
            </w:r>
            <w:r w:rsidRPr="00321760">
              <w:rPr>
                <w:rFonts w:ascii="Times New Roman" w:hAnsi="Times New Roman" w:cs="Times New Roman"/>
                <w:sz w:val="28"/>
                <w:szCs w:val="28"/>
                <w:lang w:val="ro-MD"/>
              </w:rPr>
              <w:t xml:space="preserve"> </w:t>
            </w:r>
            <w:r w:rsidR="00DB3A96">
              <w:rPr>
                <w:rFonts w:ascii="Times New Roman" w:hAnsi="Times New Roman" w:cs="Times New Roman"/>
                <w:sz w:val="28"/>
                <w:szCs w:val="28"/>
                <w:lang w:val="ro-MD"/>
              </w:rPr>
              <w:t>fiind</w:t>
            </w:r>
            <w:r w:rsidRPr="00321760">
              <w:rPr>
                <w:rFonts w:ascii="Times New Roman" w:hAnsi="Times New Roman" w:cs="Times New Roman"/>
                <w:sz w:val="28"/>
                <w:szCs w:val="28"/>
                <w:lang w:val="ro-MD"/>
              </w:rPr>
              <w:t xml:space="preserve"> influența</w:t>
            </w:r>
            <w:r w:rsidR="00DB3A96">
              <w:rPr>
                <w:rFonts w:ascii="Times New Roman" w:hAnsi="Times New Roman" w:cs="Times New Roman"/>
                <w:sz w:val="28"/>
                <w:szCs w:val="28"/>
                <w:lang w:val="ro-MD"/>
              </w:rPr>
              <w:t>t</w:t>
            </w:r>
            <w:r w:rsidRPr="00321760">
              <w:rPr>
                <w:rFonts w:ascii="Times New Roman" w:hAnsi="Times New Roman" w:cs="Times New Roman"/>
                <w:sz w:val="28"/>
                <w:szCs w:val="28"/>
                <w:lang w:val="ro-MD"/>
              </w:rPr>
              <w:t xml:space="preserve"> </w:t>
            </w:r>
            <w:r w:rsidR="00DB3A96">
              <w:rPr>
                <w:rFonts w:ascii="Times New Roman" w:hAnsi="Times New Roman" w:cs="Times New Roman"/>
                <w:sz w:val="28"/>
                <w:szCs w:val="28"/>
                <w:lang w:val="ro-MD"/>
              </w:rPr>
              <w:t>de anumite procese</w:t>
            </w:r>
            <w:r w:rsidRPr="00321760">
              <w:rPr>
                <w:rFonts w:ascii="Times New Roman" w:hAnsi="Times New Roman" w:cs="Times New Roman"/>
                <w:sz w:val="28"/>
                <w:szCs w:val="28"/>
                <w:lang w:val="ro-MD"/>
              </w:rPr>
              <w:t xml:space="preserve"> precum migrația masivă a populației, fenomenul cetățeniei multiple, </w:t>
            </w:r>
            <w:r w:rsidR="00DB3A96">
              <w:rPr>
                <w:rFonts w:ascii="Times New Roman" w:hAnsi="Times New Roman" w:cs="Times New Roman"/>
                <w:sz w:val="28"/>
                <w:szCs w:val="28"/>
                <w:lang w:val="ro-MD"/>
              </w:rPr>
              <w:t>stringența</w:t>
            </w:r>
            <w:r w:rsidRPr="00321760">
              <w:rPr>
                <w:rFonts w:ascii="Times New Roman" w:hAnsi="Times New Roman" w:cs="Times New Roman"/>
                <w:sz w:val="28"/>
                <w:szCs w:val="28"/>
                <w:lang w:val="ro-MD"/>
              </w:rPr>
              <w:t xml:space="preserve"> protejării drepturilor diasporei, sporirea riscurilor de securitate generate de tentativele de dobândire a cetățeniei prin fraudă, integrarea europeană și </w:t>
            </w:r>
            <w:r w:rsidR="00C55D6E">
              <w:rPr>
                <w:rFonts w:ascii="Times New Roman" w:hAnsi="Times New Roman" w:cs="Times New Roman"/>
                <w:sz w:val="28"/>
                <w:szCs w:val="28"/>
                <w:lang w:val="ro-MD"/>
              </w:rPr>
              <w:t xml:space="preserve">necesitatea </w:t>
            </w:r>
            <w:r w:rsidR="00882F51">
              <w:rPr>
                <w:rFonts w:ascii="Times New Roman" w:hAnsi="Times New Roman" w:cs="Times New Roman"/>
                <w:sz w:val="28"/>
                <w:szCs w:val="28"/>
                <w:lang w:val="ro-MD"/>
              </w:rPr>
              <w:t>armoniz</w:t>
            </w:r>
            <w:r w:rsidR="00C55D6E">
              <w:rPr>
                <w:rFonts w:ascii="Times New Roman" w:hAnsi="Times New Roman" w:cs="Times New Roman"/>
                <w:sz w:val="28"/>
                <w:szCs w:val="28"/>
                <w:lang w:val="ro-MD"/>
              </w:rPr>
              <w:t>ării</w:t>
            </w:r>
            <w:r w:rsidRPr="00321760">
              <w:rPr>
                <w:rFonts w:ascii="Times New Roman" w:hAnsi="Times New Roman" w:cs="Times New Roman"/>
                <w:sz w:val="28"/>
                <w:szCs w:val="28"/>
                <w:lang w:val="ro-MD"/>
              </w:rPr>
              <w:t xml:space="preserve"> legislației naționale la standardele Uniunii Europene.</w:t>
            </w:r>
          </w:p>
          <w:p w14:paraId="3D6928EF" w14:textId="4724EFC8" w:rsidR="00844E76" w:rsidRPr="00321760" w:rsidRDefault="00844E76"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Factorii enunțați au determinat </w:t>
            </w:r>
            <w:r w:rsidR="004C09B8">
              <w:rPr>
                <w:rFonts w:ascii="Times New Roman" w:hAnsi="Times New Roman" w:cs="Times New Roman"/>
                <w:sz w:val="28"/>
                <w:szCs w:val="28"/>
                <w:lang w:val="ro-MD"/>
              </w:rPr>
              <w:t xml:space="preserve">reevaluarea </w:t>
            </w:r>
            <w:r w:rsidRPr="00321760">
              <w:rPr>
                <w:rFonts w:ascii="Times New Roman" w:hAnsi="Times New Roman" w:cs="Times New Roman"/>
                <w:sz w:val="28"/>
                <w:szCs w:val="28"/>
                <w:lang w:val="ro-MD"/>
              </w:rPr>
              <w:t>cadrul</w:t>
            </w:r>
            <w:r w:rsidR="004C09B8">
              <w:rPr>
                <w:rFonts w:ascii="Times New Roman" w:hAnsi="Times New Roman" w:cs="Times New Roman"/>
                <w:sz w:val="28"/>
                <w:szCs w:val="28"/>
                <w:lang w:val="ro-MD"/>
              </w:rPr>
              <w:t>ui</w:t>
            </w:r>
            <w:r w:rsidRPr="00321760">
              <w:rPr>
                <w:rFonts w:ascii="Times New Roman" w:hAnsi="Times New Roman" w:cs="Times New Roman"/>
                <w:sz w:val="28"/>
                <w:szCs w:val="28"/>
                <w:lang w:val="ro-MD"/>
              </w:rPr>
              <w:t xml:space="preserve"> </w:t>
            </w:r>
            <w:r w:rsidR="006305DE">
              <w:rPr>
                <w:rFonts w:ascii="Times New Roman" w:hAnsi="Times New Roman" w:cs="Times New Roman"/>
                <w:sz w:val="28"/>
                <w:szCs w:val="28"/>
                <w:lang w:val="ro-MD"/>
              </w:rPr>
              <w:t xml:space="preserve">normativ </w:t>
            </w:r>
            <w:r w:rsidRPr="00321760">
              <w:rPr>
                <w:rFonts w:ascii="Times New Roman" w:hAnsi="Times New Roman" w:cs="Times New Roman"/>
                <w:sz w:val="28"/>
                <w:szCs w:val="28"/>
                <w:lang w:val="ro-MD"/>
              </w:rPr>
              <w:t>în materie de cetățenie</w:t>
            </w:r>
            <w:r w:rsidR="006305DE">
              <w:rPr>
                <w:rFonts w:ascii="Times New Roman" w:hAnsi="Times New Roman" w:cs="Times New Roman"/>
                <w:sz w:val="28"/>
                <w:szCs w:val="28"/>
                <w:lang w:val="ro-MD"/>
              </w:rPr>
              <w:t>,</w:t>
            </w:r>
            <w:r w:rsidRPr="00321760">
              <w:rPr>
                <w:rFonts w:ascii="Times New Roman" w:hAnsi="Times New Roman" w:cs="Times New Roman"/>
                <w:sz w:val="28"/>
                <w:szCs w:val="28"/>
                <w:lang w:val="ro-MD"/>
              </w:rPr>
              <w:t xml:space="preserve"> în vederea identificării vulnerabilităților cu impact asupra interesului național. </w:t>
            </w:r>
            <w:r w:rsidRPr="00321760">
              <w:rPr>
                <w:rFonts w:ascii="Times New Roman" w:hAnsi="Times New Roman" w:cs="Times New Roman"/>
                <w:bCs/>
                <w:sz w:val="28"/>
                <w:szCs w:val="28"/>
                <w:lang w:val="ro-MD"/>
              </w:rPr>
              <w:t>Astfel, au fost elaborate</w:t>
            </w:r>
            <w:r w:rsidR="006305DE">
              <w:rPr>
                <w:rFonts w:ascii="Times New Roman" w:hAnsi="Times New Roman" w:cs="Times New Roman"/>
                <w:bCs/>
                <w:sz w:val="28"/>
                <w:szCs w:val="28"/>
                <w:lang w:val="ro-MD"/>
              </w:rPr>
              <w:t xml:space="preserve"> 2 rapoarte în acest sens,</w:t>
            </w:r>
            <w:r w:rsidRPr="00321760">
              <w:rPr>
                <w:rFonts w:ascii="Times New Roman" w:hAnsi="Times New Roman" w:cs="Times New Roman"/>
                <w:bCs/>
                <w:sz w:val="28"/>
                <w:szCs w:val="28"/>
                <w:lang w:val="ro-MD"/>
              </w:rPr>
              <w:t xml:space="preserve"> </w:t>
            </w:r>
            <w:r w:rsidRPr="00321760">
              <w:rPr>
                <w:rFonts w:ascii="Times New Roman" w:hAnsi="Times New Roman" w:cs="Times New Roman"/>
                <w:sz w:val="28"/>
                <w:szCs w:val="28"/>
                <w:lang w:val="ro-MD"/>
              </w:rPr>
              <w:t>Raportul de evaluare ex-post juridică a Legii cetățeniei Republicii Moldova</w:t>
            </w:r>
            <w:r w:rsidR="006305DE">
              <w:rPr>
                <w:rFonts w:ascii="Times New Roman" w:hAnsi="Times New Roman" w:cs="Times New Roman"/>
                <w:sz w:val="28"/>
                <w:szCs w:val="28"/>
                <w:lang w:val="ro-MD"/>
              </w:rPr>
              <w:t xml:space="preserve"> </w:t>
            </w:r>
            <w:r w:rsidRPr="00321760">
              <w:rPr>
                <w:rFonts w:ascii="Times New Roman" w:hAnsi="Times New Roman" w:cs="Times New Roman"/>
                <w:sz w:val="28"/>
                <w:szCs w:val="28"/>
                <w:lang w:val="ro-MD"/>
              </w:rPr>
              <w:t xml:space="preserve">nr. 1024/2000 din 19 septembrie </w:t>
            </w:r>
            <w:r w:rsidRPr="00321760">
              <w:rPr>
                <w:rFonts w:ascii="Times New Roman" w:hAnsi="Times New Roman" w:cs="Times New Roman"/>
                <w:sz w:val="28"/>
                <w:szCs w:val="28"/>
                <w:lang w:val="ro-MD"/>
              </w:rPr>
              <w:lastRenderedPageBreak/>
              <w:t xml:space="preserve">2023 și Raportul de </w:t>
            </w:r>
            <w:r w:rsidR="006305DE" w:rsidRPr="00321760">
              <w:rPr>
                <w:rFonts w:ascii="Times New Roman" w:hAnsi="Times New Roman" w:cs="Times New Roman"/>
                <w:sz w:val="28"/>
                <w:szCs w:val="28"/>
                <w:lang w:val="ro-MD"/>
              </w:rPr>
              <w:t>e</w:t>
            </w:r>
            <w:r w:rsidRPr="00321760">
              <w:rPr>
                <w:rFonts w:ascii="Times New Roman" w:hAnsi="Times New Roman" w:cs="Times New Roman"/>
                <w:sz w:val="28"/>
                <w:szCs w:val="28"/>
                <w:lang w:val="ro-MD"/>
              </w:rPr>
              <w:t>valuare ex-post de impact a Legii cetățeniei Republicii Moldova nr.</w:t>
            </w:r>
            <w:r w:rsidR="006305DE">
              <w:rPr>
                <w:rFonts w:ascii="Times New Roman" w:hAnsi="Times New Roman" w:cs="Times New Roman"/>
                <w:sz w:val="28"/>
                <w:szCs w:val="28"/>
                <w:lang w:val="ro-MD"/>
              </w:rPr>
              <w:t xml:space="preserve"> </w:t>
            </w:r>
            <w:r w:rsidRPr="00321760">
              <w:rPr>
                <w:rFonts w:ascii="Times New Roman" w:hAnsi="Times New Roman" w:cs="Times New Roman"/>
                <w:sz w:val="28"/>
                <w:szCs w:val="28"/>
                <w:lang w:val="ro-MD"/>
              </w:rPr>
              <w:t>1024</w:t>
            </w:r>
            <w:r w:rsidR="006305DE">
              <w:rPr>
                <w:rFonts w:ascii="Times New Roman" w:hAnsi="Times New Roman" w:cs="Times New Roman"/>
                <w:sz w:val="28"/>
                <w:szCs w:val="28"/>
                <w:lang w:val="ro-MD"/>
              </w:rPr>
              <w:t>/</w:t>
            </w:r>
            <w:r w:rsidRPr="00321760">
              <w:rPr>
                <w:rFonts w:ascii="Times New Roman" w:hAnsi="Times New Roman" w:cs="Times New Roman"/>
                <w:sz w:val="28"/>
                <w:szCs w:val="28"/>
                <w:lang w:val="ro-MD"/>
              </w:rPr>
              <w:t>2000</w:t>
            </w:r>
            <w:r w:rsidR="006305DE">
              <w:rPr>
                <w:rFonts w:ascii="Times New Roman" w:hAnsi="Times New Roman" w:cs="Times New Roman"/>
                <w:sz w:val="28"/>
                <w:szCs w:val="28"/>
                <w:lang w:val="ro-MD"/>
              </w:rPr>
              <w:t xml:space="preserve"> (</w:t>
            </w:r>
            <w:r w:rsidRPr="00321760">
              <w:rPr>
                <w:rFonts w:ascii="Times New Roman" w:hAnsi="Times New Roman" w:cs="Times New Roman"/>
                <w:sz w:val="28"/>
                <w:szCs w:val="28"/>
                <w:lang w:val="ro-MD"/>
              </w:rPr>
              <w:t>aprobat prin Decizia Comisiei Securitate Națională, Apărare și Ordine Publică CSN 04 nr. 427 din 20.12.2024</w:t>
            </w:r>
            <w:r w:rsidR="006305DE">
              <w:rPr>
                <w:rFonts w:ascii="Times New Roman" w:hAnsi="Times New Roman" w:cs="Times New Roman"/>
                <w:sz w:val="28"/>
                <w:szCs w:val="28"/>
                <w:lang w:val="ro-MD"/>
              </w:rPr>
              <w:t>)</w:t>
            </w:r>
            <w:r w:rsidRPr="00321760">
              <w:rPr>
                <w:rFonts w:ascii="Times New Roman" w:hAnsi="Times New Roman" w:cs="Times New Roman"/>
                <w:sz w:val="28"/>
                <w:szCs w:val="28"/>
                <w:lang w:val="ro-MD"/>
              </w:rPr>
              <w:t>.</w:t>
            </w:r>
          </w:p>
          <w:p w14:paraId="06542D0C" w14:textId="06C67611" w:rsidR="00844E76" w:rsidRPr="00321760" w:rsidRDefault="00DE0C18"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Având în vedere</w:t>
            </w:r>
            <w:r w:rsidR="004C09B8">
              <w:rPr>
                <w:rFonts w:ascii="Times New Roman" w:hAnsi="Times New Roman" w:cs="Times New Roman"/>
                <w:sz w:val="28"/>
                <w:szCs w:val="28"/>
                <w:lang w:val="ro-MD"/>
              </w:rPr>
              <w:t xml:space="preserve"> constatările din</w:t>
            </w:r>
            <w:r w:rsidR="00844E76" w:rsidRPr="00321760">
              <w:rPr>
                <w:rFonts w:ascii="Times New Roman" w:hAnsi="Times New Roman" w:cs="Times New Roman"/>
                <w:sz w:val="28"/>
                <w:szCs w:val="28"/>
                <w:lang w:val="ro-MD"/>
              </w:rPr>
              <w:t xml:space="preserve"> Rapoartel</w:t>
            </w:r>
            <w:r>
              <w:rPr>
                <w:rFonts w:ascii="Times New Roman" w:hAnsi="Times New Roman" w:cs="Times New Roman"/>
                <w:sz w:val="28"/>
                <w:szCs w:val="28"/>
                <w:lang w:val="ro-MD"/>
              </w:rPr>
              <w:t>e</w:t>
            </w:r>
            <w:r w:rsidR="00844E76" w:rsidRPr="00321760">
              <w:rPr>
                <w:rFonts w:ascii="Times New Roman" w:hAnsi="Times New Roman" w:cs="Times New Roman"/>
                <w:sz w:val="28"/>
                <w:szCs w:val="28"/>
                <w:lang w:val="ro-MD"/>
              </w:rPr>
              <w:t xml:space="preserve"> specificate, ce denotă relevanța revizuirii în fond a legii supuse evaluării, precum și recomandări</w:t>
            </w:r>
            <w:r w:rsidR="004C09B8">
              <w:rPr>
                <w:rFonts w:ascii="Times New Roman" w:hAnsi="Times New Roman" w:cs="Times New Roman"/>
                <w:sz w:val="28"/>
                <w:szCs w:val="28"/>
                <w:lang w:val="ro-MD"/>
              </w:rPr>
              <w:t>le</w:t>
            </w:r>
            <w:r w:rsidR="00844E76" w:rsidRPr="00321760">
              <w:rPr>
                <w:rFonts w:ascii="Times New Roman" w:hAnsi="Times New Roman" w:cs="Times New Roman"/>
                <w:sz w:val="28"/>
                <w:szCs w:val="28"/>
                <w:lang w:val="ro-MD"/>
              </w:rPr>
              <w:t xml:space="preserve"> de reglementare pentru noul act normativ, la 10 iulie 2025, Parlamentul Republicii Moldova a adoptat Legea cetățeniei Republicii Moldova nr. 253/2025.</w:t>
            </w:r>
          </w:p>
          <w:p w14:paraId="6650DF21" w14:textId="09A2A60E" w:rsidR="00844E76" w:rsidRPr="00321760" w:rsidRDefault="00842B7C"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Reglementările din</w:t>
            </w:r>
            <w:r w:rsidR="00844E76" w:rsidRPr="00321760">
              <w:rPr>
                <w:rFonts w:ascii="Times New Roman" w:hAnsi="Times New Roman" w:cs="Times New Roman"/>
                <w:sz w:val="28"/>
                <w:szCs w:val="28"/>
                <w:lang w:val="ro-MD"/>
              </w:rPr>
              <w:t xml:space="preserve"> noua lege vizează procedurile de dobândire și de pierdere a cetățeniei Republicii Moldova, criteriile de eligibilitate, drepturile și obligațiile cetățenilor și ale autorităților publice cu competențe în materie de cetățenie, precum și alte aspecte relevante legate de acest domeniu, </w:t>
            </w:r>
            <w:r w:rsidR="00AB0BA7">
              <w:rPr>
                <w:rFonts w:ascii="Times New Roman" w:hAnsi="Times New Roman" w:cs="Times New Roman"/>
                <w:sz w:val="28"/>
                <w:szCs w:val="28"/>
                <w:lang w:val="ro-MD"/>
              </w:rPr>
              <w:t>după cum urmează</w:t>
            </w:r>
            <w:r w:rsidR="00844E76" w:rsidRPr="00321760">
              <w:rPr>
                <w:rFonts w:ascii="Times New Roman" w:hAnsi="Times New Roman" w:cs="Times New Roman"/>
                <w:sz w:val="28"/>
                <w:szCs w:val="28"/>
                <w:lang w:val="ro-MD"/>
              </w:rPr>
              <w:t>:</w:t>
            </w:r>
          </w:p>
          <w:p w14:paraId="0B876456" w14:textId="77777777" w:rsidR="00AB0BA7"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B0BA7">
              <w:rPr>
                <w:rFonts w:ascii="Times New Roman" w:hAnsi="Times New Roman" w:cs="Times New Roman"/>
                <w:sz w:val="28"/>
                <w:szCs w:val="28"/>
                <w:lang w:val="ro-MD"/>
              </w:rPr>
              <w:t>asigurarea condițiilor necesare pentru stabilirea criteriilor stricte de verificare a documentelor, inclusiv prin extinderea termenului de examinare a cererilor pentru dobândirea cetățeniei prin recunoaștere, în scopul prevenirii fraudării procesului de acordare a cetățeniei și al protejării securității naționale;</w:t>
            </w:r>
          </w:p>
          <w:p w14:paraId="24F62424" w14:textId="77777777" w:rsidR="00AB0BA7"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B0BA7">
              <w:rPr>
                <w:rFonts w:ascii="Times New Roman" w:hAnsi="Times New Roman" w:cs="Times New Roman"/>
                <w:sz w:val="28"/>
                <w:szCs w:val="28"/>
                <w:lang w:val="ro-MD"/>
              </w:rPr>
              <w:t>eficientizarea activității autorităților publice implicate în procesul de avizare a cererilor în materie de cetățenie, prin investirea acestora cu competențe suplimentare, inclusiv de a</w:t>
            </w:r>
            <w:r w:rsidRPr="00AB0BA7">
              <w:rPr>
                <w:rFonts w:ascii="Times New Roman" w:hAnsi="Times New Roman" w:cs="Times New Roman"/>
                <w:color w:val="000000" w:themeColor="text1"/>
                <w:sz w:val="28"/>
                <w:szCs w:val="28"/>
                <w:lang w:val="ro-MD"/>
              </w:rPr>
              <w:t xml:space="preserve"> convoca solicitantul la un interviu</w:t>
            </w:r>
            <w:r w:rsidRPr="00AB0BA7">
              <w:rPr>
                <w:rFonts w:ascii="Times New Roman" w:hAnsi="Times New Roman" w:cs="Times New Roman"/>
                <w:sz w:val="28"/>
                <w:szCs w:val="28"/>
                <w:lang w:val="ro-MD"/>
              </w:rPr>
              <w:t>;</w:t>
            </w:r>
          </w:p>
          <w:p w14:paraId="6A46E9BF" w14:textId="77777777" w:rsidR="00B12EF9"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B0BA7">
              <w:rPr>
                <w:rFonts w:ascii="Times New Roman" w:hAnsi="Times New Roman" w:cs="Times New Roman"/>
                <w:sz w:val="28"/>
                <w:szCs w:val="28"/>
                <w:lang w:val="ro-MD"/>
              </w:rPr>
              <w:t>excluderea instituției de reprezentare prin mandatari din procesul de obținere a cetățeniei, garantând caracterul personal al cererii, ce va contribui la consolidarea integrității procesului de acordare a cetățeniei și la reducerea riscurilor de corupere a funcționarilor prin influență externă;</w:t>
            </w:r>
          </w:p>
          <w:p w14:paraId="6129DF94" w14:textId="77777777" w:rsidR="00B12EF9"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B12EF9">
              <w:rPr>
                <w:rFonts w:ascii="Times New Roman" w:hAnsi="Times New Roman" w:cs="Times New Roman"/>
                <w:sz w:val="28"/>
                <w:szCs w:val="28"/>
                <w:lang w:val="ro-MD"/>
              </w:rPr>
              <w:t>prevenirea cazurilor de obținere a cetățeniei Republicii Moldova de către persoanele supuse măsurilor restrictive internaționale la care Republica Moldova s-a alineat;</w:t>
            </w:r>
          </w:p>
          <w:p w14:paraId="2FD462B3" w14:textId="77777777" w:rsidR="00B12EF9"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B12EF9">
              <w:rPr>
                <w:rFonts w:ascii="Times New Roman" w:hAnsi="Times New Roman" w:cs="Times New Roman"/>
                <w:sz w:val="28"/>
                <w:szCs w:val="28"/>
                <w:lang w:val="ro-MD"/>
              </w:rPr>
              <w:t>unificarea procedurilor de dobândire a cetățeniei prin recunoaștere pentru toate categoriile de solicitanți, indiferent de motivul solicitării;</w:t>
            </w:r>
          </w:p>
          <w:p w14:paraId="2E2A5272" w14:textId="77777777" w:rsidR="00A85D1B" w:rsidRDefault="00A85D1B"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844E76" w:rsidRPr="00B12EF9">
              <w:rPr>
                <w:rFonts w:ascii="Times New Roman" w:hAnsi="Times New Roman" w:cs="Times New Roman"/>
                <w:sz w:val="28"/>
                <w:szCs w:val="28"/>
                <w:lang w:val="ro-MD"/>
              </w:rPr>
              <w:t xml:space="preserve">separarea clară a procedurilor pentru minorii și adulții care dobândesc cetățenia prin recunoaștere, în conformitate cu Convenția ONU privind </w:t>
            </w:r>
            <w:r>
              <w:rPr>
                <w:rFonts w:ascii="Times New Roman" w:hAnsi="Times New Roman" w:cs="Times New Roman"/>
                <w:sz w:val="28"/>
                <w:szCs w:val="28"/>
                <w:lang w:val="ro-MD"/>
              </w:rPr>
              <w:t>d</w:t>
            </w:r>
            <w:r w:rsidR="00844E76" w:rsidRPr="00B12EF9">
              <w:rPr>
                <w:rFonts w:ascii="Times New Roman" w:hAnsi="Times New Roman" w:cs="Times New Roman"/>
                <w:sz w:val="28"/>
                <w:szCs w:val="28"/>
                <w:lang w:val="ro-MD"/>
              </w:rPr>
              <w:t xml:space="preserve">repturile </w:t>
            </w:r>
            <w:r>
              <w:rPr>
                <w:rFonts w:ascii="Times New Roman" w:hAnsi="Times New Roman" w:cs="Times New Roman"/>
                <w:sz w:val="28"/>
                <w:szCs w:val="28"/>
                <w:lang w:val="ro-MD"/>
              </w:rPr>
              <w:t>c</w:t>
            </w:r>
            <w:r w:rsidR="00844E76" w:rsidRPr="00B12EF9">
              <w:rPr>
                <w:rFonts w:ascii="Times New Roman" w:hAnsi="Times New Roman" w:cs="Times New Roman"/>
                <w:sz w:val="28"/>
                <w:szCs w:val="28"/>
                <w:lang w:val="ro-MD"/>
              </w:rPr>
              <w:t>opilului;</w:t>
            </w:r>
          </w:p>
          <w:p w14:paraId="1E37C99F" w14:textId="77777777" w:rsidR="00A85D1B"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85D1B">
              <w:rPr>
                <w:rFonts w:ascii="Times New Roman" w:hAnsi="Times New Roman" w:cs="Times New Roman"/>
                <w:sz w:val="28"/>
                <w:szCs w:val="28"/>
                <w:lang w:val="ro-MD"/>
              </w:rPr>
              <w:t>definirea clară și detaliată a condițiilor aplicabile procesului de naturalizare;</w:t>
            </w:r>
          </w:p>
          <w:p w14:paraId="04B32B9D" w14:textId="77777777" w:rsidR="00A85D1B"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85D1B">
              <w:rPr>
                <w:rFonts w:ascii="Times New Roman" w:hAnsi="Times New Roman" w:cs="Times New Roman"/>
                <w:sz w:val="28"/>
                <w:szCs w:val="28"/>
                <w:lang w:val="ro-MD"/>
              </w:rPr>
              <w:t>stabilirea condiției de cunoaștere a limbii române și a prevederilor Constituției pentru toate temeiurile de dobândire a cetățeniei Republicii Moldova și definirea categoriilor de persoane care vor fi exonerate de această condiție;</w:t>
            </w:r>
          </w:p>
          <w:p w14:paraId="6DABCE1D" w14:textId="63DF32F7" w:rsidR="00844E76" w:rsidRPr="00A85D1B" w:rsidRDefault="00844E76" w:rsidP="005705B3">
            <w:pPr>
              <w:pStyle w:val="Listparagraf"/>
              <w:numPr>
                <w:ilvl w:val="0"/>
                <w:numId w:val="7"/>
              </w:numPr>
              <w:tabs>
                <w:tab w:val="left" w:pos="316"/>
                <w:tab w:val="left" w:pos="883"/>
              </w:tabs>
              <w:spacing w:after="0" w:line="240" w:lineRule="auto"/>
              <w:ind w:left="0" w:firstLine="599"/>
              <w:jc w:val="both"/>
              <w:rPr>
                <w:rFonts w:ascii="Times New Roman" w:hAnsi="Times New Roman" w:cs="Times New Roman"/>
                <w:sz w:val="28"/>
                <w:szCs w:val="28"/>
                <w:lang w:val="ro-MD"/>
              </w:rPr>
            </w:pPr>
            <w:r w:rsidRPr="00A85D1B">
              <w:rPr>
                <w:rFonts w:ascii="Times New Roman" w:hAnsi="Times New Roman" w:cs="Times New Roman"/>
                <w:color w:val="000000"/>
                <w:sz w:val="28"/>
                <w:szCs w:val="28"/>
                <w:lang w:val="ro-MD"/>
              </w:rPr>
              <w:t xml:space="preserve">asigurarea condițiilor necesare pentru realizarea principiului </w:t>
            </w:r>
            <w:r w:rsidRPr="00A85D1B">
              <w:rPr>
                <w:rFonts w:ascii="Times New Roman" w:eastAsia="Times New Roman" w:hAnsi="Times New Roman" w:cs="Times New Roman"/>
                <w:color w:val="000000"/>
                <w:sz w:val="28"/>
                <w:szCs w:val="28"/>
                <w:lang w:val="ro-MD"/>
              </w:rPr>
              <w:t>evitării apatridiei</w:t>
            </w:r>
            <w:r w:rsidRPr="00A85D1B">
              <w:rPr>
                <w:rFonts w:ascii="Times New Roman" w:hAnsi="Times New Roman" w:cs="Times New Roman"/>
                <w:color w:val="000000"/>
                <w:sz w:val="28"/>
                <w:szCs w:val="28"/>
                <w:lang w:val="ro-MD"/>
              </w:rPr>
              <w:t>, respectând, în același timp, dreptul persoanei de a-și exprima consimțământul pentru dobândirea cetățeniei, urmând etapele procedurale stabilite de lege etc.</w:t>
            </w:r>
          </w:p>
          <w:p w14:paraId="277E260C" w14:textId="3F648197" w:rsidR="00844E76" w:rsidRPr="00321760" w:rsidRDefault="00844E76" w:rsidP="005705B3">
            <w:pPr>
              <w:pStyle w:val="Frspaiere"/>
              <w:tabs>
                <w:tab w:val="left" w:pos="426"/>
                <w:tab w:val="left" w:pos="709"/>
                <w:tab w:val="left" w:pos="883"/>
              </w:tabs>
              <w:snapToGrid w:val="0"/>
              <w:ind w:firstLine="567"/>
              <w:jc w:val="both"/>
              <w:rPr>
                <w:rFonts w:ascii="Times New Roman" w:hAnsi="Times New Roman" w:cs="Times New Roman"/>
                <w:color w:val="0D0D0D"/>
                <w:sz w:val="28"/>
                <w:szCs w:val="28"/>
                <w:lang w:val="ro-MD"/>
              </w:rPr>
            </w:pPr>
            <w:r w:rsidRPr="00321760">
              <w:rPr>
                <w:rFonts w:ascii="Times New Roman" w:eastAsia="Times New Roman" w:hAnsi="Times New Roman" w:cs="Times New Roman"/>
                <w:sz w:val="28"/>
                <w:szCs w:val="28"/>
                <w:lang w:val="ro-MD" w:eastAsia="ru-RU"/>
              </w:rPr>
              <w:t xml:space="preserve">Având în vedere schimbările de substanță </w:t>
            </w:r>
            <w:r w:rsidR="00A85D1B">
              <w:rPr>
                <w:rFonts w:ascii="Times New Roman" w:eastAsia="Times New Roman" w:hAnsi="Times New Roman" w:cs="Times New Roman"/>
                <w:sz w:val="28"/>
                <w:szCs w:val="28"/>
                <w:lang w:val="ro-MD" w:eastAsia="ru-RU"/>
              </w:rPr>
              <w:t xml:space="preserve">incluse în Legea nr. 235/2025, </w:t>
            </w:r>
            <w:r w:rsidRPr="00321760">
              <w:rPr>
                <w:rFonts w:ascii="Times New Roman" w:eastAsia="Times New Roman" w:hAnsi="Times New Roman" w:cs="Times New Roman"/>
                <w:sz w:val="28"/>
                <w:szCs w:val="28"/>
                <w:lang w:val="ro-MD" w:eastAsia="ru-RU"/>
              </w:rPr>
              <w:t xml:space="preserve">precum și necesitatea adaptării normelor de nivel inferior la noile rigori legale, se impune elaborarea unui </w:t>
            </w:r>
            <w:r w:rsidRPr="00321760">
              <w:rPr>
                <w:rFonts w:ascii="Times New Roman" w:eastAsia="Times New Roman" w:hAnsi="Times New Roman" w:cs="Times New Roman"/>
                <w:bCs/>
                <w:sz w:val="28"/>
                <w:szCs w:val="28"/>
                <w:lang w:val="ro-MD" w:eastAsia="ru-RU"/>
              </w:rPr>
              <w:t>nou Regulament privind procedura dobândirii și pierderii cetățeniei Republicii Moldova</w:t>
            </w:r>
            <w:r w:rsidRPr="00321760">
              <w:rPr>
                <w:rFonts w:ascii="Times New Roman" w:eastAsia="Times New Roman" w:hAnsi="Times New Roman" w:cs="Times New Roman"/>
                <w:sz w:val="28"/>
                <w:szCs w:val="28"/>
                <w:lang w:val="ro-MD" w:eastAsia="ru-RU"/>
              </w:rPr>
              <w:t>, care să reflecte aceste transformări și să substituie actualul Regulament</w:t>
            </w:r>
            <w:r w:rsidR="006B13C9">
              <w:rPr>
                <w:rFonts w:ascii="Times New Roman" w:eastAsia="Times New Roman" w:hAnsi="Times New Roman" w:cs="Times New Roman"/>
                <w:sz w:val="28"/>
                <w:szCs w:val="28"/>
                <w:lang w:val="ro-MD" w:eastAsia="ru-RU"/>
              </w:rPr>
              <w:t>,</w:t>
            </w:r>
            <w:r w:rsidRPr="00321760">
              <w:rPr>
                <w:rFonts w:ascii="Times New Roman" w:eastAsia="Times New Roman" w:hAnsi="Times New Roman" w:cs="Times New Roman"/>
                <w:sz w:val="28"/>
                <w:szCs w:val="28"/>
                <w:lang w:val="ro-MD" w:eastAsia="ru-RU"/>
              </w:rPr>
              <w:t xml:space="preserve"> aprobat prin </w:t>
            </w:r>
            <w:r w:rsidRPr="00321760">
              <w:rPr>
                <w:rFonts w:ascii="Times New Roman" w:eastAsia="Times New Roman" w:hAnsi="Times New Roman" w:cs="Times New Roman"/>
                <w:bCs/>
                <w:sz w:val="28"/>
                <w:szCs w:val="28"/>
                <w:lang w:val="ro-MD" w:eastAsia="ru-RU"/>
              </w:rPr>
              <w:t>Hotărârea Guvernului nr. 1144/2018</w:t>
            </w:r>
            <w:r w:rsidRPr="00321760">
              <w:rPr>
                <w:rFonts w:ascii="Times New Roman" w:eastAsia="Times New Roman" w:hAnsi="Times New Roman" w:cs="Times New Roman"/>
                <w:sz w:val="28"/>
                <w:szCs w:val="28"/>
                <w:lang w:val="ro-MD" w:eastAsia="ru-RU"/>
              </w:rPr>
              <w:t>.</w:t>
            </w:r>
          </w:p>
        </w:tc>
      </w:tr>
      <w:tr w:rsidR="00844E76" w:rsidRPr="004F6ABA" w14:paraId="36AE84E2" w14:textId="77777777" w:rsidTr="00D710A9">
        <w:tc>
          <w:tcPr>
            <w:tcW w:w="5000" w:type="pct"/>
            <w:shd w:val="clear" w:color="auto" w:fill="D9D9D9" w:themeFill="background1" w:themeFillShade="D9"/>
          </w:tcPr>
          <w:p w14:paraId="1938E4CE" w14:textId="77777777" w:rsidR="00844E76" w:rsidRPr="00321760" w:rsidRDefault="00844E76" w:rsidP="005705B3">
            <w:pPr>
              <w:tabs>
                <w:tab w:val="left" w:pos="884"/>
                <w:tab w:val="left" w:pos="1196"/>
              </w:tabs>
              <w:ind w:firstLine="567"/>
              <w:jc w:val="both"/>
              <w:rPr>
                <w:rFonts w:ascii="Times New Roman" w:hAnsi="Times New Roman" w:cs="Times New Roman"/>
                <w:b/>
                <w:sz w:val="28"/>
                <w:szCs w:val="28"/>
                <w:lang w:val="ro-MD"/>
              </w:rPr>
            </w:pPr>
            <w:r w:rsidRPr="00321760">
              <w:rPr>
                <w:rFonts w:ascii="Times New Roman" w:hAnsi="Times New Roman" w:cs="Times New Roman"/>
                <w:b/>
                <w:bCs/>
                <w:sz w:val="28"/>
                <w:szCs w:val="28"/>
                <w:lang w:val="ro-MD"/>
              </w:rPr>
              <w:lastRenderedPageBreak/>
              <w:t xml:space="preserve">3. Obiectivele urmărite </w:t>
            </w:r>
            <w:proofErr w:type="spellStart"/>
            <w:r w:rsidRPr="00321760">
              <w:rPr>
                <w:rFonts w:ascii="Times New Roman" w:hAnsi="Times New Roman" w:cs="Times New Roman"/>
                <w:b/>
                <w:bCs/>
                <w:sz w:val="28"/>
                <w:szCs w:val="28"/>
                <w:lang w:val="ro-MD"/>
              </w:rPr>
              <w:t>şi</w:t>
            </w:r>
            <w:proofErr w:type="spellEnd"/>
            <w:r w:rsidRPr="00321760">
              <w:rPr>
                <w:rFonts w:ascii="Times New Roman" w:hAnsi="Times New Roman" w:cs="Times New Roman"/>
                <w:b/>
                <w:bCs/>
                <w:sz w:val="28"/>
                <w:szCs w:val="28"/>
                <w:lang w:val="ro-MD"/>
              </w:rPr>
              <w:t xml:space="preserve"> </w:t>
            </w:r>
            <w:proofErr w:type="spellStart"/>
            <w:r w:rsidRPr="00321760">
              <w:rPr>
                <w:rFonts w:ascii="Times New Roman" w:hAnsi="Times New Roman" w:cs="Times New Roman"/>
                <w:b/>
                <w:bCs/>
                <w:sz w:val="28"/>
                <w:szCs w:val="28"/>
                <w:lang w:val="ro-MD"/>
              </w:rPr>
              <w:t>soluţiile</w:t>
            </w:r>
            <w:proofErr w:type="spellEnd"/>
            <w:r w:rsidRPr="00321760">
              <w:rPr>
                <w:rFonts w:ascii="Times New Roman" w:hAnsi="Times New Roman" w:cs="Times New Roman"/>
                <w:b/>
                <w:bCs/>
                <w:sz w:val="28"/>
                <w:szCs w:val="28"/>
                <w:lang w:val="ro-MD"/>
              </w:rPr>
              <w:t xml:space="preserve"> propuse</w:t>
            </w:r>
          </w:p>
        </w:tc>
      </w:tr>
      <w:tr w:rsidR="00844E76" w:rsidRPr="004F6ABA" w14:paraId="2C34B514" w14:textId="77777777" w:rsidTr="00D710A9">
        <w:tc>
          <w:tcPr>
            <w:tcW w:w="5000" w:type="pct"/>
            <w:shd w:val="clear" w:color="auto" w:fill="F2F2F2" w:themeFill="background1" w:themeFillShade="F2"/>
          </w:tcPr>
          <w:p w14:paraId="602CA7F8" w14:textId="77777777" w:rsidR="00844E76" w:rsidRPr="00321760" w:rsidRDefault="00844E76" w:rsidP="005705B3">
            <w:pPr>
              <w:tabs>
                <w:tab w:val="left" w:pos="884"/>
                <w:tab w:val="left" w:pos="1196"/>
              </w:tabs>
              <w:ind w:firstLine="567"/>
              <w:jc w:val="both"/>
              <w:rPr>
                <w:rFonts w:ascii="Times New Roman" w:hAnsi="Times New Roman" w:cs="Times New Roman"/>
                <w:b/>
                <w:i/>
                <w:sz w:val="28"/>
                <w:szCs w:val="28"/>
                <w:lang w:val="ro-MD"/>
              </w:rPr>
            </w:pPr>
            <w:r w:rsidRPr="00321760">
              <w:rPr>
                <w:rFonts w:ascii="Times New Roman" w:hAnsi="Times New Roman" w:cs="Times New Roman"/>
                <w:b/>
                <w:i/>
                <w:sz w:val="28"/>
                <w:szCs w:val="28"/>
                <w:lang w:val="ro-MD"/>
              </w:rPr>
              <w:lastRenderedPageBreak/>
              <w:t xml:space="preserve">3.1. Principalele prevederi ale proiectului </w:t>
            </w:r>
            <w:proofErr w:type="spellStart"/>
            <w:r w:rsidRPr="00321760">
              <w:rPr>
                <w:rFonts w:ascii="Times New Roman" w:hAnsi="Times New Roman" w:cs="Times New Roman"/>
                <w:b/>
                <w:i/>
                <w:sz w:val="28"/>
                <w:szCs w:val="28"/>
                <w:lang w:val="ro-MD"/>
              </w:rPr>
              <w:t>şi</w:t>
            </w:r>
            <w:proofErr w:type="spellEnd"/>
            <w:r w:rsidRPr="00321760">
              <w:rPr>
                <w:rFonts w:ascii="Times New Roman" w:hAnsi="Times New Roman" w:cs="Times New Roman"/>
                <w:b/>
                <w:i/>
                <w:sz w:val="28"/>
                <w:szCs w:val="28"/>
                <w:lang w:val="ro-MD"/>
              </w:rPr>
              <w:t xml:space="preserve"> </w:t>
            </w:r>
            <w:proofErr w:type="spellStart"/>
            <w:r w:rsidRPr="00321760">
              <w:rPr>
                <w:rFonts w:ascii="Times New Roman" w:hAnsi="Times New Roman" w:cs="Times New Roman"/>
                <w:b/>
                <w:i/>
                <w:sz w:val="28"/>
                <w:szCs w:val="28"/>
                <w:lang w:val="ro-MD"/>
              </w:rPr>
              <w:t>evidenţierea</w:t>
            </w:r>
            <w:proofErr w:type="spellEnd"/>
            <w:r w:rsidRPr="00321760">
              <w:rPr>
                <w:rFonts w:ascii="Times New Roman" w:hAnsi="Times New Roman" w:cs="Times New Roman"/>
                <w:b/>
                <w:i/>
                <w:sz w:val="28"/>
                <w:szCs w:val="28"/>
                <w:lang w:val="ro-MD"/>
              </w:rPr>
              <w:t xml:space="preserve"> elementelor noi</w:t>
            </w:r>
          </w:p>
        </w:tc>
      </w:tr>
      <w:tr w:rsidR="00844E76" w:rsidRPr="004F6ABA" w14:paraId="79E6CB7F" w14:textId="77777777" w:rsidTr="00D710A9">
        <w:tc>
          <w:tcPr>
            <w:tcW w:w="5000" w:type="pct"/>
          </w:tcPr>
          <w:p w14:paraId="7D138DE3" w14:textId="4E588392" w:rsidR="00844E76" w:rsidRPr="00321760" w:rsidRDefault="006A1D95" w:rsidP="005705B3">
            <w:pPr>
              <w:pStyle w:val="NormalWeb"/>
              <w:spacing w:before="0" w:beforeAutospacing="0" w:after="0" w:afterAutospacing="0"/>
              <w:ind w:firstLine="567"/>
              <w:jc w:val="both"/>
              <w:rPr>
                <w:sz w:val="28"/>
                <w:szCs w:val="28"/>
                <w:lang w:val="ro-MD"/>
              </w:rPr>
            </w:pPr>
            <w:bookmarkStart w:id="0" w:name="_Hlk200646441"/>
            <w:r>
              <w:rPr>
                <w:sz w:val="28"/>
                <w:szCs w:val="28"/>
                <w:lang w:val="ro-MD"/>
              </w:rPr>
              <w:t>În sensul</w:t>
            </w:r>
            <w:r w:rsidR="00844E76" w:rsidRPr="00321760">
              <w:rPr>
                <w:sz w:val="28"/>
                <w:szCs w:val="28"/>
                <w:lang w:val="ro-MD"/>
              </w:rPr>
              <w:t xml:space="preserve"> argumentelor enunțate </w:t>
            </w:r>
            <w:r w:rsidRPr="006A1D95">
              <w:rPr>
                <w:i/>
                <w:iCs/>
                <w:sz w:val="28"/>
                <w:szCs w:val="28"/>
                <w:lang w:val="ro-MD"/>
              </w:rPr>
              <w:t>supra</w:t>
            </w:r>
            <w:r>
              <w:rPr>
                <w:sz w:val="28"/>
                <w:szCs w:val="28"/>
                <w:lang w:val="ro-MD"/>
              </w:rPr>
              <w:t xml:space="preserve">, </w:t>
            </w:r>
            <w:r w:rsidR="00844E76" w:rsidRPr="00321760">
              <w:rPr>
                <w:sz w:val="28"/>
                <w:szCs w:val="28"/>
                <w:lang w:val="ro-MD"/>
              </w:rPr>
              <w:t xml:space="preserve">a fost revizuită în fond redacția actuală a Regulamentului cu privire la procedura dobândirii și pierderii cetățeniei Republicii Moldova, aprobat prin Hotărârea Guvernului nr.1144/2018 și a fost elaborat un proiect </w:t>
            </w:r>
            <w:r w:rsidRPr="00321760">
              <w:rPr>
                <w:sz w:val="28"/>
                <w:szCs w:val="28"/>
                <w:lang w:val="ro-MD"/>
              </w:rPr>
              <w:t xml:space="preserve">nou </w:t>
            </w:r>
            <w:r w:rsidR="00844E76" w:rsidRPr="00321760">
              <w:rPr>
                <w:sz w:val="28"/>
                <w:szCs w:val="28"/>
                <w:lang w:val="ro-MD"/>
              </w:rPr>
              <w:t>de Regulament, care are drept obiectiv:</w:t>
            </w:r>
          </w:p>
          <w:p w14:paraId="7237448F" w14:textId="77777777" w:rsidR="00844E76" w:rsidRPr="00321760" w:rsidRDefault="00844E76" w:rsidP="005705B3">
            <w:pPr>
              <w:pStyle w:val="NormalWeb"/>
              <w:numPr>
                <w:ilvl w:val="0"/>
                <w:numId w:val="6"/>
              </w:numPr>
              <w:spacing w:before="0" w:beforeAutospacing="0" w:after="0" w:afterAutospacing="0"/>
              <w:ind w:left="0" w:firstLine="567"/>
              <w:jc w:val="both"/>
              <w:rPr>
                <w:sz w:val="28"/>
                <w:szCs w:val="28"/>
                <w:lang w:val="ro-MD"/>
              </w:rPr>
            </w:pPr>
            <w:r w:rsidRPr="00321760">
              <w:rPr>
                <w:sz w:val="28"/>
                <w:szCs w:val="28"/>
                <w:lang w:val="ro-MD"/>
              </w:rPr>
              <w:t xml:space="preserve">stabilirea unei proceduri administrative clare, eficiente și transparente </w:t>
            </w:r>
            <w:r w:rsidRPr="00321760">
              <w:rPr>
                <w:rStyle w:val="Robust"/>
                <w:sz w:val="28"/>
                <w:szCs w:val="28"/>
                <w:lang w:val="ro-MD"/>
              </w:rPr>
              <w:t>în materia dobândirii și pierderii cetățeniei Republicii Moldova</w:t>
            </w:r>
            <w:r w:rsidRPr="00321760">
              <w:rPr>
                <w:sz w:val="28"/>
                <w:szCs w:val="28"/>
                <w:lang w:val="ro-MD"/>
              </w:rPr>
              <w:t>;</w:t>
            </w:r>
          </w:p>
          <w:p w14:paraId="4D4E0EF8" w14:textId="77777777" w:rsidR="00844E76" w:rsidRPr="00321760" w:rsidRDefault="00844E76" w:rsidP="005705B3">
            <w:pPr>
              <w:pStyle w:val="NormalWeb"/>
              <w:numPr>
                <w:ilvl w:val="0"/>
                <w:numId w:val="6"/>
              </w:numPr>
              <w:spacing w:before="0" w:beforeAutospacing="0" w:after="0" w:afterAutospacing="0"/>
              <w:ind w:left="0" w:firstLine="567"/>
              <w:jc w:val="both"/>
              <w:rPr>
                <w:sz w:val="28"/>
                <w:szCs w:val="28"/>
                <w:lang w:val="ro-MD"/>
              </w:rPr>
            </w:pPr>
            <w:r w:rsidRPr="00321760">
              <w:rPr>
                <w:sz w:val="28"/>
                <w:szCs w:val="28"/>
                <w:lang w:val="ro-MD"/>
              </w:rPr>
              <w:t>asigurarea unui cadru unitar de colaborare interinstituțională;</w:t>
            </w:r>
          </w:p>
          <w:p w14:paraId="46A12506" w14:textId="77777777" w:rsidR="00844E76" w:rsidRPr="00321760" w:rsidRDefault="00844E76" w:rsidP="005705B3">
            <w:pPr>
              <w:pStyle w:val="NormalWeb"/>
              <w:numPr>
                <w:ilvl w:val="0"/>
                <w:numId w:val="6"/>
              </w:numPr>
              <w:spacing w:before="0" w:beforeAutospacing="0" w:after="0" w:afterAutospacing="0"/>
              <w:ind w:left="0" w:firstLine="567"/>
              <w:jc w:val="both"/>
              <w:rPr>
                <w:sz w:val="28"/>
                <w:szCs w:val="28"/>
                <w:lang w:val="ro-MD"/>
              </w:rPr>
            </w:pPr>
            <w:r w:rsidRPr="00321760">
              <w:rPr>
                <w:sz w:val="28"/>
                <w:szCs w:val="28"/>
                <w:lang w:val="ro-MD"/>
              </w:rPr>
              <w:t xml:space="preserve">protejarea interesului național și </w:t>
            </w:r>
            <w:r w:rsidRPr="00321760">
              <w:rPr>
                <w:rStyle w:val="Robust"/>
                <w:sz w:val="28"/>
                <w:szCs w:val="28"/>
                <w:lang w:val="ro-MD"/>
              </w:rPr>
              <w:t>asigurarea respectării drepturilor fundamentale ale solicitanților,</w:t>
            </w:r>
            <w:r w:rsidRPr="00321760">
              <w:rPr>
                <w:sz w:val="28"/>
                <w:szCs w:val="28"/>
                <w:lang w:val="ro-MD"/>
              </w:rPr>
              <w:t xml:space="preserve"> implicați în procesul de dobândire sau pierdere a cetățeniei.</w:t>
            </w:r>
          </w:p>
          <w:p w14:paraId="2F16245B" w14:textId="659FB648" w:rsidR="00844E76" w:rsidRPr="00321760" w:rsidRDefault="00844E76"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sidRPr="00321760">
              <w:rPr>
                <w:rFonts w:ascii="Times New Roman" w:hAnsi="Times New Roman" w:cs="Times New Roman"/>
                <w:bCs/>
                <w:sz w:val="28"/>
                <w:szCs w:val="28"/>
                <w:lang w:val="ro-MD"/>
              </w:rPr>
              <w:t xml:space="preserve">Proiectul </w:t>
            </w:r>
            <w:r w:rsidRPr="00321760">
              <w:rPr>
                <w:rFonts w:ascii="Times New Roman" w:eastAsia="Times New Roman" w:hAnsi="Times New Roman" w:cs="Times New Roman"/>
                <w:sz w:val="28"/>
                <w:szCs w:val="28"/>
                <w:lang w:val="ro-MD" w:eastAsia="ru-RU"/>
              </w:rPr>
              <w:t xml:space="preserve">hotărârii Guvernului pentru aprobarea </w:t>
            </w:r>
            <w:r w:rsidRPr="00321760">
              <w:rPr>
                <w:rFonts w:ascii="Times New Roman" w:hAnsi="Times New Roman" w:cs="Times New Roman"/>
                <w:sz w:val="28"/>
                <w:szCs w:val="28"/>
                <w:lang w:val="ro-MD"/>
              </w:rPr>
              <w:t>Regulamentului cu privire la procedura dobândirii și pierderii cetățeniei Republicii Moldova (</w:t>
            </w:r>
            <w:r w:rsidRPr="00D624DD">
              <w:rPr>
                <w:rFonts w:ascii="Times New Roman" w:hAnsi="Times New Roman" w:cs="Times New Roman"/>
                <w:iCs/>
                <w:sz w:val="28"/>
                <w:szCs w:val="28"/>
                <w:lang w:val="ro-MD"/>
              </w:rPr>
              <w:t>în continuare</w:t>
            </w:r>
            <w:r w:rsidRPr="00321760">
              <w:rPr>
                <w:rFonts w:ascii="Times New Roman" w:hAnsi="Times New Roman" w:cs="Times New Roman"/>
                <w:i/>
                <w:sz w:val="28"/>
                <w:szCs w:val="28"/>
                <w:lang w:val="ro-MD"/>
              </w:rPr>
              <w:t xml:space="preserve"> - Regulament</w:t>
            </w:r>
            <w:r w:rsidRPr="00321760">
              <w:rPr>
                <w:rFonts w:ascii="Times New Roman" w:hAnsi="Times New Roman" w:cs="Times New Roman"/>
                <w:sz w:val="28"/>
                <w:szCs w:val="28"/>
                <w:lang w:val="ro-MD"/>
              </w:rPr>
              <w:t xml:space="preserve">) stabilește cadrul procedural aplicabil cererilor privind dobândirea, redobândirea, renunțarea la cetățenia Republicii Moldova, precum și retragerea cetățeniei sau </w:t>
            </w:r>
            <w:r w:rsidRPr="00321760">
              <w:rPr>
                <w:rFonts w:ascii="Times New Roman" w:hAnsi="Times New Roman" w:cs="Times New Roman"/>
                <w:bCs/>
                <w:sz w:val="28"/>
                <w:szCs w:val="28"/>
                <w:lang w:val="ro-MD"/>
              </w:rPr>
              <w:t>abrogarea Decretului sau a unei părți din decretul Președintelui Republicii Moldova privind aprobarea renunțării la cetățenia Republicii Moldova</w:t>
            </w:r>
            <w:r w:rsidRPr="00321760">
              <w:rPr>
                <w:rFonts w:ascii="Times New Roman" w:hAnsi="Times New Roman" w:cs="Times New Roman"/>
                <w:sz w:val="28"/>
                <w:szCs w:val="28"/>
                <w:lang w:val="ro-MD"/>
              </w:rPr>
              <w:t>. De asemenea, reglementează interacțiunea dintre autoritățile publice implicate în procesul de acordare și retragere a cetățeniei, precum și modalitatea de prestare a serviciilor aferente.</w:t>
            </w:r>
          </w:p>
          <w:p w14:paraId="7F7D9457" w14:textId="31C6E49E" w:rsidR="00844E76" w:rsidRPr="00321760" w:rsidRDefault="00844E76" w:rsidP="005705B3">
            <w:pPr>
              <w:pStyle w:val="Frspaiere"/>
              <w:tabs>
                <w:tab w:val="left" w:pos="426"/>
                <w:tab w:val="left" w:pos="709"/>
                <w:tab w:val="left" w:pos="883"/>
              </w:tabs>
              <w:snapToGrid w:val="0"/>
              <w:ind w:firstLine="567"/>
              <w:jc w:val="both"/>
              <w:rPr>
                <w:rFonts w:ascii="Times New Roman" w:hAnsi="Times New Roman" w:cs="Times New Roman"/>
                <w:sz w:val="28"/>
                <w:szCs w:val="28"/>
                <w:lang w:val="ro-MD"/>
              </w:rPr>
            </w:pPr>
            <w:r w:rsidRPr="00321760">
              <w:rPr>
                <w:rFonts w:ascii="Times New Roman" w:hAnsi="Times New Roman" w:cs="Times New Roman"/>
                <w:bCs/>
                <w:sz w:val="28"/>
                <w:szCs w:val="28"/>
                <w:lang w:val="ro-MD"/>
              </w:rPr>
              <w:t>Astfel, proiectul Regulamentului este divizat în trei capitole</w:t>
            </w:r>
            <w:r w:rsidR="00474168">
              <w:rPr>
                <w:rFonts w:ascii="Times New Roman" w:hAnsi="Times New Roman" w:cs="Times New Roman"/>
                <w:bCs/>
                <w:sz w:val="28"/>
                <w:szCs w:val="28"/>
                <w:lang w:val="ro-MD"/>
              </w:rPr>
              <w:t xml:space="preserve"> (compuse din secțiuni)</w:t>
            </w:r>
            <w:r w:rsidR="00D624DD">
              <w:rPr>
                <w:rFonts w:ascii="Times New Roman" w:hAnsi="Times New Roman" w:cs="Times New Roman"/>
                <w:bCs/>
                <w:sz w:val="28"/>
                <w:szCs w:val="28"/>
                <w:lang w:val="ro-MD"/>
              </w:rPr>
              <w:t>:</w:t>
            </w:r>
          </w:p>
          <w:p w14:paraId="0FB0D348" w14:textId="2F49306F" w:rsidR="00844E76" w:rsidRPr="000B218C" w:rsidRDefault="00844E76" w:rsidP="005705B3">
            <w:pPr>
              <w:pStyle w:val="Frspaiere"/>
              <w:numPr>
                <w:ilvl w:val="0"/>
                <w:numId w:val="8"/>
              </w:numPr>
              <w:tabs>
                <w:tab w:val="left" w:pos="426"/>
                <w:tab w:val="left" w:pos="599"/>
                <w:tab w:val="left" w:pos="709"/>
                <w:tab w:val="left" w:pos="883"/>
              </w:tabs>
              <w:snapToGrid w:val="0"/>
              <w:ind w:left="0" w:firstLine="567"/>
              <w:jc w:val="both"/>
              <w:rPr>
                <w:rFonts w:ascii="Times New Roman" w:hAnsi="Times New Roman" w:cs="Times New Roman"/>
                <w:color w:val="000000" w:themeColor="text1"/>
                <w:sz w:val="28"/>
                <w:szCs w:val="28"/>
                <w:lang w:val="ro-MD"/>
              </w:rPr>
            </w:pPr>
            <w:r w:rsidRPr="00321760">
              <w:rPr>
                <w:rFonts w:ascii="Times New Roman" w:hAnsi="Times New Roman" w:cs="Times New Roman"/>
                <w:bCs/>
                <w:sz w:val="28"/>
                <w:szCs w:val="28"/>
                <w:lang w:val="ro-MD"/>
              </w:rPr>
              <w:t>Capitolul I „</w:t>
            </w:r>
            <w:r w:rsidRPr="00321760">
              <w:rPr>
                <w:rFonts w:ascii="Times New Roman" w:hAnsi="Times New Roman" w:cs="Times New Roman"/>
                <w:b/>
                <w:bCs/>
                <w:sz w:val="28"/>
                <w:szCs w:val="28"/>
                <w:lang w:val="ro-MD"/>
              </w:rPr>
              <w:t>Dispoziții generale</w:t>
            </w:r>
            <w:r w:rsidRPr="00321760">
              <w:rPr>
                <w:rFonts w:ascii="Times New Roman" w:hAnsi="Times New Roman" w:cs="Times New Roman"/>
                <w:bCs/>
                <w:sz w:val="28"/>
                <w:szCs w:val="28"/>
                <w:lang w:val="ro-MD"/>
              </w:rPr>
              <w:t xml:space="preserve">” </w:t>
            </w:r>
            <w:r w:rsidRPr="00321760">
              <w:rPr>
                <w:rFonts w:ascii="Times New Roman" w:hAnsi="Times New Roman" w:cs="Times New Roman"/>
                <w:sz w:val="28"/>
                <w:szCs w:val="28"/>
                <w:lang w:val="ro-MD"/>
              </w:rPr>
              <w:t xml:space="preserve">stabilește cadrul general și principiile de bază aplicabile în procesul de dobândire și pierdere a cetățeniei Republicii Moldova, raporturile juridice dintre persoanele fizice și autoritățile publice implicate în procesul de examinare a cererilor, precum și procedurile, responsabilitățile și condițiile </w:t>
            </w:r>
            <w:r w:rsidRPr="000B218C">
              <w:rPr>
                <w:rFonts w:ascii="Times New Roman" w:hAnsi="Times New Roman" w:cs="Times New Roman"/>
                <w:color w:val="000000" w:themeColor="text1"/>
                <w:sz w:val="28"/>
                <w:szCs w:val="28"/>
                <w:lang w:val="ro-MD"/>
              </w:rPr>
              <w:t>necesare pentru exercitarea dreptului de a dobândi sau de a renunța la cetățenia Republicii Moldova.</w:t>
            </w:r>
          </w:p>
          <w:p w14:paraId="0DA6266F" w14:textId="0B7E0C96" w:rsidR="00844E76" w:rsidRPr="000B218C" w:rsidRDefault="00844E76" w:rsidP="005705B3">
            <w:pPr>
              <w:pStyle w:val="Frspaiere"/>
              <w:tabs>
                <w:tab w:val="left" w:pos="426"/>
                <w:tab w:val="left" w:pos="709"/>
                <w:tab w:val="left" w:pos="883"/>
              </w:tabs>
              <w:snapToGrid w:val="0"/>
              <w:ind w:left="567"/>
              <w:jc w:val="both"/>
              <w:rPr>
                <w:rFonts w:ascii="Times New Roman" w:hAnsi="Times New Roman" w:cs="Times New Roman"/>
                <w:bCs/>
                <w:color w:val="000000" w:themeColor="text1"/>
                <w:sz w:val="28"/>
                <w:szCs w:val="28"/>
                <w:lang w:val="ro-MD"/>
              </w:rPr>
            </w:pPr>
            <w:r w:rsidRPr="000B218C">
              <w:rPr>
                <w:rFonts w:ascii="Times New Roman" w:hAnsi="Times New Roman" w:cs="Times New Roman"/>
                <w:bCs/>
                <w:color w:val="000000" w:themeColor="text1"/>
                <w:sz w:val="28"/>
                <w:szCs w:val="28"/>
                <w:lang w:val="ro-MD"/>
              </w:rPr>
              <w:t>Capitolul I „</w:t>
            </w:r>
            <w:r w:rsidRPr="000B218C">
              <w:rPr>
                <w:rFonts w:ascii="Times New Roman" w:hAnsi="Times New Roman" w:cs="Times New Roman"/>
                <w:b/>
                <w:bCs/>
                <w:color w:val="000000" w:themeColor="text1"/>
                <w:sz w:val="28"/>
                <w:szCs w:val="28"/>
                <w:lang w:val="ro-MD"/>
              </w:rPr>
              <w:t>Dispoziții generale</w:t>
            </w:r>
            <w:r w:rsidRPr="000B218C">
              <w:rPr>
                <w:rFonts w:ascii="Times New Roman" w:hAnsi="Times New Roman" w:cs="Times New Roman"/>
                <w:bCs/>
                <w:color w:val="000000" w:themeColor="text1"/>
                <w:sz w:val="28"/>
                <w:szCs w:val="28"/>
                <w:lang w:val="ro-MD"/>
              </w:rPr>
              <w:t>” definește:</w:t>
            </w:r>
          </w:p>
          <w:p w14:paraId="3A1D296C" w14:textId="07FED62E" w:rsidR="00844E76" w:rsidRPr="000B218C"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color w:val="000000" w:themeColor="text1"/>
                <w:sz w:val="28"/>
                <w:szCs w:val="28"/>
                <w:lang w:val="ro-MD"/>
              </w:rPr>
            </w:pPr>
            <w:r w:rsidRPr="000B218C">
              <w:rPr>
                <w:rFonts w:ascii="Times New Roman" w:hAnsi="Times New Roman" w:cs="Times New Roman"/>
                <w:bCs/>
                <w:color w:val="000000" w:themeColor="text1"/>
                <w:sz w:val="28"/>
                <w:szCs w:val="28"/>
                <w:lang w:val="ro-MD"/>
              </w:rPr>
              <w:t>autoritățile competente pentru recepționarea și, după caz, examinarea cererilor în materie de cetățenie, în funcție de domiciliul sau locul aflării solicitantului: pe teritoriul Republicii Moldova – la subdiviziunile Agenției Servicii Publice, iar în străinătate</w:t>
            </w:r>
            <w:r w:rsidR="00BC6B52" w:rsidRPr="000B218C">
              <w:rPr>
                <w:rFonts w:ascii="Times New Roman" w:hAnsi="Times New Roman" w:cs="Times New Roman"/>
                <w:bCs/>
                <w:color w:val="000000" w:themeColor="text1"/>
                <w:sz w:val="28"/>
                <w:szCs w:val="28"/>
                <w:lang w:val="ro-MD"/>
              </w:rPr>
              <w:t xml:space="preserve"> -</w:t>
            </w:r>
            <w:r w:rsidRPr="000B218C">
              <w:rPr>
                <w:rFonts w:ascii="Times New Roman" w:hAnsi="Times New Roman" w:cs="Times New Roman"/>
                <w:bCs/>
                <w:color w:val="000000" w:themeColor="text1"/>
                <w:sz w:val="28"/>
                <w:szCs w:val="28"/>
                <w:lang w:val="ro-MD"/>
              </w:rPr>
              <w:t xml:space="preserve"> la misiunile diplomatice și oficiile consulare (MDOC);</w:t>
            </w:r>
          </w:p>
          <w:p w14:paraId="0BCAD773" w14:textId="61A4D27C" w:rsidR="00844E76" w:rsidRPr="000B218C"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color w:val="000000" w:themeColor="text1"/>
                <w:sz w:val="28"/>
                <w:szCs w:val="28"/>
                <w:lang w:val="ro-MD"/>
              </w:rPr>
            </w:pPr>
            <w:r w:rsidRPr="000B218C">
              <w:rPr>
                <w:rFonts w:ascii="Times New Roman" w:hAnsi="Times New Roman" w:cs="Times New Roman"/>
                <w:color w:val="000000" w:themeColor="text1"/>
                <w:sz w:val="28"/>
                <w:szCs w:val="28"/>
                <w:lang w:val="ro-MD"/>
              </w:rPr>
              <w:t xml:space="preserve">modalitatea de depunere a cererii, fiind acceptată exclusiv din partea solicitantului sau a reprezentantului legal al acestuia, inclusiv oportunitatea </w:t>
            </w:r>
            <w:r w:rsidR="000E4A5D">
              <w:rPr>
                <w:rFonts w:ascii="Times New Roman" w:hAnsi="Times New Roman" w:cs="Times New Roman"/>
                <w:color w:val="000000" w:themeColor="text1"/>
                <w:sz w:val="28"/>
                <w:szCs w:val="28"/>
                <w:lang w:val="ro-MD"/>
              </w:rPr>
              <w:t xml:space="preserve">transmiterii </w:t>
            </w:r>
            <w:r w:rsidRPr="000B218C">
              <w:rPr>
                <w:rFonts w:ascii="Times New Roman" w:hAnsi="Times New Roman" w:cs="Times New Roman"/>
                <w:color w:val="000000" w:themeColor="text1"/>
                <w:sz w:val="28"/>
                <w:szCs w:val="28"/>
                <w:lang w:val="ro-MD"/>
              </w:rPr>
              <w:t xml:space="preserve">acesteia în formă electronică pentru verificarea prealabilă a documentelor, cu aplicare graduală în funcție de realizarea condițiilor tehnice necesare. Totodată, cererea poate fi depusă prin </w:t>
            </w:r>
            <w:r w:rsidRPr="000B218C">
              <w:rPr>
                <w:rFonts w:ascii="Times New Roman" w:eastAsia="Times New Roman" w:hAnsi="Times New Roman" w:cs="Times New Roman"/>
                <w:color w:val="000000" w:themeColor="text1"/>
                <w:sz w:val="28"/>
                <w:szCs w:val="28"/>
                <w:lang w:val="ro-MD" w:eastAsia="ru-RU"/>
              </w:rPr>
              <w:t>intermediul oficiului mobil</w:t>
            </w:r>
            <w:r w:rsidR="000E4A5D">
              <w:rPr>
                <w:rFonts w:ascii="Times New Roman" w:eastAsia="Times New Roman" w:hAnsi="Times New Roman" w:cs="Times New Roman"/>
                <w:color w:val="000000" w:themeColor="text1"/>
                <w:sz w:val="28"/>
                <w:szCs w:val="28"/>
                <w:lang w:val="ro-MD" w:eastAsia="ru-RU"/>
              </w:rPr>
              <w:t xml:space="preserve"> </w:t>
            </w:r>
            <w:r w:rsidR="000E4A5D" w:rsidRPr="00CD5490">
              <w:rPr>
                <w:rFonts w:ascii="Times New Roman" w:eastAsia="Times New Roman" w:hAnsi="Times New Roman" w:cs="Times New Roman"/>
                <w:sz w:val="28"/>
                <w:szCs w:val="28"/>
                <w:lang w:val="ro-RO" w:eastAsia="ru-RU"/>
              </w:rPr>
              <w:t>pe teritoriul Republicii Moldova aflat sub controlul autorităților sale</w:t>
            </w:r>
            <w:r w:rsidRPr="000B218C">
              <w:rPr>
                <w:rFonts w:ascii="Times New Roman" w:hAnsi="Times New Roman" w:cs="Times New Roman"/>
                <w:color w:val="000000" w:themeColor="text1"/>
                <w:sz w:val="28"/>
                <w:szCs w:val="28"/>
                <w:lang w:val="ro-MD"/>
              </w:rPr>
              <w:t>;</w:t>
            </w:r>
          </w:p>
          <w:p w14:paraId="7FB807A1" w14:textId="71118C49" w:rsidR="00844E76" w:rsidRPr="00321760" w:rsidRDefault="00844E76" w:rsidP="005705B3">
            <w:pPr>
              <w:pStyle w:val="Frspaiere"/>
              <w:numPr>
                <w:ilvl w:val="1"/>
                <w:numId w:val="5"/>
              </w:numPr>
              <w:tabs>
                <w:tab w:val="left" w:pos="316"/>
                <w:tab w:val="left" w:pos="426"/>
                <w:tab w:val="left" w:pos="457"/>
                <w:tab w:val="left" w:pos="741"/>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sz w:val="28"/>
                <w:szCs w:val="28"/>
                <w:lang w:val="ro-MD"/>
              </w:rPr>
              <w:t xml:space="preserve">cazurile de reprezentare a copiilor, în funcție de statutul acestora și a persoanelor </w:t>
            </w:r>
            <w:r w:rsidRPr="00321760">
              <w:rPr>
                <w:rFonts w:ascii="Times New Roman" w:eastAsia="Times New Roman" w:hAnsi="Times New Roman" w:cs="Times New Roman"/>
                <w:sz w:val="28"/>
                <w:szCs w:val="28"/>
                <w:lang w:val="ro-MD" w:eastAsia="ru-RU"/>
              </w:rPr>
              <w:t>asupra cărora este instituită măsura de ocrotire judiciară sub forma tutelei (părinții/unicul părinte</w:t>
            </w:r>
            <w:r w:rsidR="006B13C9">
              <w:rPr>
                <w:rFonts w:ascii="Times New Roman" w:eastAsia="Times New Roman" w:hAnsi="Times New Roman" w:cs="Times New Roman"/>
                <w:sz w:val="28"/>
                <w:szCs w:val="28"/>
                <w:lang w:val="ro-MD" w:eastAsia="ru-RU"/>
              </w:rPr>
              <w:t>,</w:t>
            </w:r>
            <w:r w:rsidRPr="00321760">
              <w:rPr>
                <w:rFonts w:ascii="Times New Roman" w:eastAsia="Times New Roman" w:hAnsi="Times New Roman" w:cs="Times New Roman"/>
                <w:sz w:val="28"/>
                <w:szCs w:val="28"/>
                <w:lang w:val="ro-MD" w:eastAsia="ru-RU"/>
              </w:rPr>
              <w:t xml:space="preserve"> tutorii/curatorii, în cazul copilului </w:t>
            </w:r>
            <w:r w:rsidRPr="00321760">
              <w:rPr>
                <w:rFonts w:ascii="Times New Roman" w:hAnsi="Times New Roman" w:cs="Times New Roman"/>
                <w:sz w:val="28"/>
                <w:szCs w:val="28"/>
                <w:lang w:val="ro-MD" w:eastAsia="ro-RO"/>
              </w:rPr>
              <w:t xml:space="preserve">rămas fără ocrotire părintească </w:t>
            </w:r>
            <w:r w:rsidRPr="00321760">
              <w:rPr>
                <w:rFonts w:ascii="Times New Roman" w:hAnsi="Times New Roman" w:cs="Times New Roman"/>
                <w:color w:val="000000" w:themeColor="text1"/>
                <w:sz w:val="28"/>
                <w:szCs w:val="28"/>
                <w:lang w:val="ro-MD" w:eastAsia="ro-RO"/>
              </w:rPr>
              <w:t>sau rămas temporar fără ocrotire părintească de către reprezentantul autorității tutelare teritoriale</w:t>
            </w:r>
            <w:r w:rsidR="00BC6B52">
              <w:rPr>
                <w:rFonts w:ascii="Times New Roman" w:hAnsi="Times New Roman" w:cs="Times New Roman"/>
                <w:color w:val="000000" w:themeColor="text1"/>
                <w:sz w:val="28"/>
                <w:szCs w:val="28"/>
                <w:lang w:val="ro-MD" w:eastAsia="ro-RO"/>
              </w:rPr>
              <w:t>)</w:t>
            </w:r>
            <w:r w:rsidRPr="00321760">
              <w:rPr>
                <w:rFonts w:ascii="Times New Roman" w:eastAsia="Times New Roman" w:hAnsi="Times New Roman" w:cs="Times New Roman"/>
                <w:sz w:val="28"/>
                <w:szCs w:val="28"/>
                <w:lang w:val="ro-MD" w:eastAsia="ru-RU"/>
              </w:rPr>
              <w:t>;</w:t>
            </w:r>
          </w:p>
          <w:p w14:paraId="520995D0" w14:textId="77777777" w:rsidR="00844E76" w:rsidRPr="00321760"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sz w:val="28"/>
                <w:szCs w:val="28"/>
                <w:lang w:val="ro-MD"/>
              </w:rPr>
              <w:lastRenderedPageBreak/>
              <w:t xml:space="preserve">cerințele aferente documentelor prezentate: cazurile de prezentare a documentelor în original sau în copie, limba în care se prezintă (română) și </w:t>
            </w:r>
            <w:r w:rsidRPr="00321760">
              <w:rPr>
                <w:rFonts w:ascii="Times New Roman" w:hAnsi="Times New Roman" w:cs="Times New Roman"/>
                <w:bCs/>
                <w:sz w:val="28"/>
                <w:szCs w:val="28"/>
                <w:lang w:val="ro-MD"/>
              </w:rPr>
              <w:t xml:space="preserve">autentificarea </w:t>
            </w:r>
            <w:r w:rsidRPr="00321760">
              <w:rPr>
                <w:rFonts w:ascii="Times New Roman" w:hAnsi="Times New Roman" w:cs="Times New Roman"/>
                <w:sz w:val="28"/>
                <w:szCs w:val="28"/>
                <w:lang w:val="ro-MD"/>
              </w:rPr>
              <w:t xml:space="preserve">acestora, necesitatea </w:t>
            </w:r>
            <w:proofErr w:type="spellStart"/>
            <w:r w:rsidRPr="00474168">
              <w:rPr>
                <w:rFonts w:ascii="Times New Roman" w:hAnsi="Times New Roman" w:cs="Times New Roman"/>
                <w:sz w:val="28"/>
                <w:szCs w:val="28"/>
                <w:lang w:val="ro-MD"/>
              </w:rPr>
              <w:t>supralegalizării</w:t>
            </w:r>
            <w:proofErr w:type="spellEnd"/>
            <w:r w:rsidRPr="00474168">
              <w:rPr>
                <w:rFonts w:ascii="Times New Roman" w:hAnsi="Times New Roman" w:cs="Times New Roman"/>
                <w:sz w:val="28"/>
                <w:szCs w:val="28"/>
                <w:lang w:val="ro-MD"/>
              </w:rPr>
              <w:t xml:space="preserve"> sau </w:t>
            </w:r>
            <w:proofErr w:type="spellStart"/>
            <w:r w:rsidRPr="00474168">
              <w:rPr>
                <w:rFonts w:ascii="Times New Roman" w:hAnsi="Times New Roman" w:cs="Times New Roman"/>
                <w:sz w:val="28"/>
                <w:szCs w:val="28"/>
                <w:lang w:val="ro-MD"/>
              </w:rPr>
              <w:t>apostilării</w:t>
            </w:r>
            <w:proofErr w:type="spellEnd"/>
            <w:r w:rsidRPr="00474168">
              <w:rPr>
                <w:rFonts w:ascii="Times New Roman" w:hAnsi="Times New Roman" w:cs="Times New Roman"/>
                <w:sz w:val="28"/>
                <w:szCs w:val="28"/>
                <w:lang w:val="ro-MD"/>
              </w:rPr>
              <w:t>;</w:t>
            </w:r>
          </w:p>
          <w:p w14:paraId="54C51CCF" w14:textId="625BADE3" w:rsidR="00844E76" w:rsidRPr="00321760"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sz w:val="28"/>
                <w:szCs w:val="28"/>
                <w:lang w:val="ro-MD"/>
              </w:rPr>
              <w:t>cazurile în care nu este obligatorie prezentarea unor documente și</w:t>
            </w:r>
            <w:r w:rsidR="00A73B0D">
              <w:rPr>
                <w:rFonts w:ascii="Times New Roman" w:hAnsi="Times New Roman" w:cs="Times New Roman"/>
                <w:sz w:val="28"/>
                <w:szCs w:val="28"/>
                <w:lang w:val="ro-MD"/>
              </w:rPr>
              <w:t>,</w:t>
            </w:r>
            <w:r w:rsidRPr="00321760">
              <w:rPr>
                <w:rFonts w:ascii="Times New Roman" w:hAnsi="Times New Roman" w:cs="Times New Roman"/>
                <w:sz w:val="28"/>
                <w:szCs w:val="28"/>
                <w:lang w:val="ro-MD"/>
              </w:rPr>
              <w:t xml:space="preserve"> anume</w:t>
            </w:r>
            <w:r w:rsidR="00A73B0D">
              <w:rPr>
                <w:rFonts w:ascii="Times New Roman" w:hAnsi="Times New Roman" w:cs="Times New Roman"/>
                <w:sz w:val="28"/>
                <w:szCs w:val="28"/>
                <w:lang w:val="ro-MD"/>
              </w:rPr>
              <w:t>,</w:t>
            </w:r>
            <w:r w:rsidRPr="00321760">
              <w:rPr>
                <w:rFonts w:ascii="Times New Roman" w:hAnsi="Times New Roman" w:cs="Times New Roman"/>
                <w:sz w:val="28"/>
                <w:szCs w:val="28"/>
                <w:lang w:val="ro-MD"/>
              </w:rPr>
              <w:t xml:space="preserve"> dacă actul de identitate este emis de autoritățile Republicii Moldova pe numele solicitantului sau al reprezentantului legal și este valabil, precum și documentele de stare civilă emise pe numele solicitantului de autoritățile Republicii Moldova, dacă datele solicitantului sunt actualizate în Registrul de stat al populației și nu au intervenit modificări în acestea din momentul eliberării ultimului act de identitate</w:t>
            </w:r>
            <w:r w:rsidRPr="00321760">
              <w:rPr>
                <w:rFonts w:ascii="Times New Roman" w:hAnsi="Times New Roman" w:cs="Times New Roman"/>
                <w:bCs/>
                <w:sz w:val="28"/>
                <w:szCs w:val="28"/>
                <w:lang w:val="ro-MD"/>
              </w:rPr>
              <w:t>;</w:t>
            </w:r>
          </w:p>
          <w:p w14:paraId="28EF1FA5" w14:textId="77777777" w:rsidR="00844E76" w:rsidRPr="00321760"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bCs/>
                <w:sz w:val="28"/>
                <w:szCs w:val="28"/>
                <w:lang w:val="ro-MD"/>
              </w:rPr>
              <w:t xml:space="preserve">cazurile și condițiile de depunere a consimțământului părinților, inclusiv adoptivi și al tutorilor sau curatorilor, precum și al copiilor cu vârsta de peste 14 ani, fiind exprimat </w:t>
            </w:r>
            <w:r w:rsidRPr="00321760">
              <w:rPr>
                <w:rFonts w:ascii="Times New Roman" w:hAnsi="Times New Roman" w:cs="Times New Roman"/>
                <w:sz w:val="28"/>
                <w:szCs w:val="28"/>
                <w:lang w:val="ro-MD"/>
              </w:rPr>
              <w:t>în scris în fața persoanei responsabile de recepționarea cererii din cadrul autorității competente sau se prezintă în forma autentificată de notar sau</w:t>
            </w:r>
            <w:r w:rsidRPr="00321760">
              <w:rPr>
                <w:rFonts w:ascii="Times New Roman" w:eastAsia="Times New Roman" w:hAnsi="Times New Roman" w:cs="Times New Roman"/>
                <w:sz w:val="28"/>
                <w:szCs w:val="28"/>
                <w:lang w:val="ro-MD" w:eastAsia="ru-RU"/>
              </w:rPr>
              <w:t xml:space="preserve"> de altă persoană abilitată prin lege cu astfel de atribuții</w:t>
            </w:r>
            <w:r w:rsidRPr="00321760">
              <w:rPr>
                <w:rFonts w:ascii="Times New Roman" w:hAnsi="Times New Roman" w:cs="Times New Roman"/>
                <w:bCs/>
                <w:sz w:val="28"/>
                <w:szCs w:val="28"/>
                <w:lang w:val="ro-MD"/>
              </w:rPr>
              <w:t>;</w:t>
            </w:r>
          </w:p>
          <w:p w14:paraId="789DCCBD" w14:textId="0DAB23FC" w:rsidR="00844E76" w:rsidRPr="00321760"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sz w:val="28"/>
                <w:szCs w:val="28"/>
                <w:lang w:val="ro-MD"/>
              </w:rPr>
              <w:t xml:space="preserve">categoriile de persoane obligate să prezinte </w:t>
            </w:r>
            <w:r w:rsidRPr="000B218C">
              <w:rPr>
                <w:rFonts w:ascii="Times New Roman" w:hAnsi="Times New Roman" w:cs="Times New Roman"/>
                <w:color w:val="000000" w:themeColor="text1"/>
                <w:sz w:val="28"/>
                <w:szCs w:val="28"/>
                <w:lang w:val="ro-MD"/>
              </w:rPr>
              <w:t xml:space="preserve">certificatul de cazier </w:t>
            </w:r>
            <w:r w:rsidR="00CF421E" w:rsidRPr="000B218C">
              <w:rPr>
                <w:rFonts w:ascii="Times New Roman" w:hAnsi="Times New Roman" w:cs="Times New Roman"/>
                <w:color w:val="000000" w:themeColor="text1"/>
                <w:sz w:val="28"/>
                <w:szCs w:val="28"/>
                <w:lang w:val="ro-MD"/>
              </w:rPr>
              <w:t>detaliat</w:t>
            </w:r>
            <w:r w:rsidRPr="000B218C">
              <w:rPr>
                <w:rFonts w:ascii="Times New Roman" w:hAnsi="Times New Roman" w:cs="Times New Roman"/>
                <w:color w:val="000000" w:themeColor="text1"/>
                <w:sz w:val="28"/>
                <w:szCs w:val="28"/>
                <w:lang w:val="ro-MD"/>
              </w:rPr>
              <w:t xml:space="preserve"> – persoane cu vârsta peste 14 ani, statele din care acesta trebuie obținut (statul</w:t>
            </w:r>
            <w:r w:rsidR="006B13C9" w:rsidRPr="000B218C">
              <w:rPr>
                <w:rFonts w:ascii="Times New Roman" w:hAnsi="Times New Roman" w:cs="Times New Roman"/>
                <w:color w:val="000000" w:themeColor="text1"/>
                <w:sz w:val="28"/>
                <w:szCs w:val="28"/>
                <w:lang w:val="ro-MD"/>
              </w:rPr>
              <w:t>/</w:t>
            </w:r>
            <w:r w:rsidRPr="000B218C">
              <w:rPr>
                <w:rFonts w:ascii="Times New Roman" w:hAnsi="Times New Roman" w:cs="Times New Roman"/>
                <w:color w:val="000000" w:themeColor="text1"/>
                <w:sz w:val="28"/>
                <w:szCs w:val="28"/>
                <w:lang w:val="ro-MD"/>
              </w:rPr>
              <w:t>statele de cetățenie</w:t>
            </w:r>
            <w:r w:rsidR="006B13C9" w:rsidRPr="000B218C">
              <w:rPr>
                <w:rFonts w:ascii="Times New Roman" w:hAnsi="Times New Roman" w:cs="Times New Roman"/>
                <w:color w:val="000000" w:themeColor="text1"/>
                <w:sz w:val="28"/>
                <w:szCs w:val="28"/>
                <w:lang w:val="ro-MD"/>
              </w:rPr>
              <w:t>/cetățenii</w:t>
            </w:r>
            <w:r w:rsidRPr="000B218C">
              <w:rPr>
                <w:rFonts w:ascii="Times New Roman" w:hAnsi="Times New Roman" w:cs="Times New Roman"/>
                <w:color w:val="000000" w:themeColor="text1"/>
                <w:sz w:val="28"/>
                <w:szCs w:val="28"/>
                <w:lang w:val="ro-MD"/>
              </w:rPr>
              <w:t xml:space="preserve"> a</w:t>
            </w:r>
            <w:r w:rsidR="006B13C9" w:rsidRPr="000B218C">
              <w:rPr>
                <w:rFonts w:ascii="Times New Roman" w:hAnsi="Times New Roman" w:cs="Times New Roman"/>
                <w:color w:val="000000" w:themeColor="text1"/>
                <w:sz w:val="28"/>
                <w:szCs w:val="28"/>
                <w:lang w:val="ro-MD"/>
              </w:rPr>
              <w:t>/ale</w:t>
            </w:r>
            <w:r w:rsidRPr="000B218C">
              <w:rPr>
                <w:rFonts w:ascii="Times New Roman" w:hAnsi="Times New Roman" w:cs="Times New Roman"/>
                <w:color w:val="000000" w:themeColor="text1"/>
                <w:sz w:val="28"/>
                <w:szCs w:val="28"/>
                <w:lang w:val="ro-MD"/>
              </w:rPr>
              <w:t xml:space="preserve"> solicitantului, Republica Moldova, și statele de domiciliere sau de aflare a solicitantului pe o perioadă ce depășește 90 de zile), precum și cerințele </w:t>
            </w:r>
            <w:r w:rsidRPr="00321760">
              <w:rPr>
                <w:rFonts w:ascii="Times New Roman" w:hAnsi="Times New Roman" w:cs="Times New Roman"/>
                <w:sz w:val="28"/>
                <w:szCs w:val="28"/>
                <w:lang w:val="ro-MD"/>
              </w:rPr>
              <w:t>de conformitate aplicabile documentului (să fie valabil cel puțin 2 luni de la data depunerii cererii, să fie eliberate pe numele actual și cele anterioare ale solicitantului, cu unele excepții pentru situațiile specifice</w:t>
            </w:r>
            <w:r w:rsidR="006B13C9">
              <w:rPr>
                <w:rFonts w:ascii="Times New Roman" w:hAnsi="Times New Roman" w:cs="Times New Roman"/>
                <w:sz w:val="28"/>
                <w:szCs w:val="28"/>
                <w:lang w:val="ro-MD"/>
              </w:rPr>
              <w:t>)</w:t>
            </w:r>
            <w:r w:rsidRPr="00321760">
              <w:rPr>
                <w:rFonts w:ascii="Times New Roman" w:hAnsi="Times New Roman" w:cs="Times New Roman"/>
                <w:sz w:val="28"/>
                <w:szCs w:val="28"/>
                <w:lang w:val="ro-MD"/>
              </w:rPr>
              <w:t>;</w:t>
            </w:r>
          </w:p>
          <w:p w14:paraId="58C459A8" w14:textId="77777777" w:rsidR="00844E76" w:rsidRPr="00321760" w:rsidRDefault="00844E76" w:rsidP="005705B3">
            <w:pPr>
              <w:pStyle w:val="Frspaiere"/>
              <w:numPr>
                <w:ilvl w:val="1"/>
                <w:numId w:val="5"/>
              </w:numPr>
              <w:tabs>
                <w:tab w:val="left" w:pos="316"/>
                <w:tab w:val="left" w:pos="426"/>
                <w:tab w:val="left" w:pos="457"/>
                <w:tab w:val="left" w:pos="883"/>
              </w:tabs>
              <w:snapToGrid w:val="0"/>
              <w:ind w:left="0" w:firstLine="567"/>
              <w:jc w:val="both"/>
              <w:rPr>
                <w:rFonts w:ascii="Times New Roman" w:hAnsi="Times New Roman" w:cs="Times New Roman"/>
                <w:bCs/>
                <w:sz w:val="28"/>
                <w:szCs w:val="28"/>
                <w:lang w:val="ro-MD"/>
              </w:rPr>
            </w:pPr>
            <w:r w:rsidRPr="00321760">
              <w:rPr>
                <w:rFonts w:ascii="Times New Roman" w:hAnsi="Times New Roman" w:cs="Times New Roman"/>
                <w:sz w:val="28"/>
                <w:szCs w:val="28"/>
                <w:lang w:val="ro-MD"/>
              </w:rPr>
              <w:t>competența autorităților publice implicate în procesul de acordare a cetățeniei pentru convocarea solicitantului într-un interviu în vederea clarificării informațiilor sau completării dosarului, cu notificare prealabilă de cel puțin 10 zile lucrătoare. Interviul poate avea loc și la distanță, cu acordul părților. Totodată, pot fi solicitate confirmări privind autenticitatea documentelor, inclusiv de la autorități străine.</w:t>
            </w:r>
          </w:p>
          <w:p w14:paraId="7FB06A8D" w14:textId="1BB9A8AE" w:rsidR="00844E76" w:rsidRPr="00A73B0D" w:rsidRDefault="00A73B0D" w:rsidP="005705B3">
            <w:pPr>
              <w:pStyle w:val="Frspaiere"/>
              <w:numPr>
                <w:ilvl w:val="0"/>
                <w:numId w:val="5"/>
              </w:numPr>
              <w:tabs>
                <w:tab w:val="left" w:pos="426"/>
                <w:tab w:val="left" w:pos="709"/>
                <w:tab w:val="left" w:pos="883"/>
              </w:tabs>
              <w:snapToGrid w:val="0"/>
              <w:ind w:left="0" w:firstLine="567"/>
              <w:jc w:val="both"/>
              <w:rPr>
                <w:rFonts w:ascii="Times New Roman" w:hAnsi="Times New Roman" w:cs="Times New Roman"/>
                <w:sz w:val="28"/>
                <w:szCs w:val="28"/>
                <w:lang w:val="ro-MD"/>
              </w:rPr>
            </w:pPr>
            <w:r>
              <w:rPr>
                <w:rFonts w:ascii="Times New Roman" w:hAnsi="Times New Roman" w:cs="Times New Roman"/>
                <w:bCs/>
                <w:sz w:val="28"/>
                <w:szCs w:val="28"/>
                <w:lang w:val="ro-MD"/>
              </w:rPr>
              <w:t>C</w:t>
            </w:r>
            <w:r w:rsidR="00844E76" w:rsidRPr="00321760">
              <w:rPr>
                <w:rFonts w:ascii="Times New Roman" w:hAnsi="Times New Roman" w:cs="Times New Roman"/>
                <w:bCs/>
                <w:sz w:val="28"/>
                <w:szCs w:val="28"/>
                <w:lang w:val="ro-MD"/>
              </w:rPr>
              <w:t xml:space="preserve">apitolul II </w:t>
            </w:r>
            <w:r w:rsidR="00844E76" w:rsidRPr="00A73B0D">
              <w:rPr>
                <w:rFonts w:ascii="Times New Roman" w:hAnsi="Times New Roman" w:cs="Times New Roman"/>
                <w:bCs/>
                <w:sz w:val="28"/>
                <w:szCs w:val="28"/>
                <w:lang w:val="ro-MD"/>
              </w:rPr>
              <w:t>„</w:t>
            </w:r>
            <w:r w:rsidR="00844E76" w:rsidRPr="00A73B0D">
              <w:rPr>
                <w:rFonts w:ascii="Times New Roman" w:eastAsia="Times New Roman" w:hAnsi="Times New Roman" w:cs="Times New Roman"/>
                <w:b/>
                <w:bCs/>
                <w:sz w:val="28"/>
                <w:szCs w:val="28"/>
                <w:lang w:val="ro-MD" w:eastAsia="ru-RU"/>
              </w:rPr>
              <w:t>Dobândirea cetățeniei Republicii Moldova</w:t>
            </w:r>
            <w:r w:rsidR="00844E76" w:rsidRPr="00CF421E">
              <w:rPr>
                <w:rFonts w:ascii="Times New Roman" w:eastAsia="Times New Roman" w:hAnsi="Times New Roman" w:cs="Times New Roman"/>
                <w:sz w:val="28"/>
                <w:szCs w:val="28"/>
                <w:lang w:val="ro-MD" w:eastAsia="ru-RU"/>
              </w:rPr>
              <w:t>”</w:t>
            </w:r>
            <w:r w:rsidR="00844E76" w:rsidRPr="00A73B0D">
              <w:rPr>
                <w:rFonts w:ascii="Times New Roman" w:eastAsia="Times New Roman" w:hAnsi="Times New Roman" w:cs="Times New Roman"/>
                <w:b/>
                <w:bCs/>
                <w:sz w:val="28"/>
                <w:szCs w:val="28"/>
                <w:lang w:val="ro-MD" w:eastAsia="ru-RU"/>
              </w:rPr>
              <w:t xml:space="preserve"> </w:t>
            </w:r>
            <w:r w:rsidRPr="00A73B0D">
              <w:rPr>
                <w:rFonts w:ascii="Times New Roman" w:eastAsia="Times New Roman" w:hAnsi="Times New Roman" w:cs="Times New Roman"/>
                <w:bCs/>
                <w:sz w:val="28"/>
                <w:szCs w:val="28"/>
                <w:lang w:val="ro-MD" w:eastAsia="ru-RU"/>
              </w:rPr>
              <w:t>reglementează</w:t>
            </w:r>
            <w:r w:rsidR="00844E76" w:rsidRPr="00A73B0D">
              <w:rPr>
                <w:rFonts w:ascii="Times New Roman" w:eastAsia="Times New Roman" w:hAnsi="Times New Roman" w:cs="Times New Roman"/>
                <w:bCs/>
                <w:sz w:val="28"/>
                <w:szCs w:val="28"/>
                <w:lang w:val="ro-MD" w:eastAsia="ru-RU"/>
              </w:rPr>
              <w:t xml:space="preserve"> temeiuril</w:t>
            </w:r>
            <w:r>
              <w:rPr>
                <w:rFonts w:ascii="Times New Roman" w:eastAsia="Times New Roman" w:hAnsi="Times New Roman" w:cs="Times New Roman"/>
                <w:bCs/>
                <w:sz w:val="28"/>
                <w:szCs w:val="28"/>
                <w:lang w:val="ro-MD" w:eastAsia="ru-RU"/>
              </w:rPr>
              <w:t>e</w:t>
            </w:r>
            <w:r w:rsidR="00844E76" w:rsidRPr="00A73B0D">
              <w:rPr>
                <w:rFonts w:ascii="Times New Roman" w:eastAsia="Times New Roman" w:hAnsi="Times New Roman" w:cs="Times New Roman"/>
                <w:bCs/>
                <w:sz w:val="28"/>
                <w:szCs w:val="28"/>
                <w:lang w:val="ro-MD" w:eastAsia="ru-RU"/>
              </w:rPr>
              <w:t xml:space="preserve"> de dobândire a cetățeniei Republicii Moldova: prin naștere, recunoaștere, adopție, naturalizare, inclusiv redobândire, precum și cetățenia copilului asupra căruia este instituită tutela sau curatela,</w:t>
            </w:r>
            <w:r w:rsidR="00844E76" w:rsidRPr="00A73B0D">
              <w:rPr>
                <w:rFonts w:ascii="Times New Roman" w:hAnsi="Times New Roman" w:cs="Times New Roman"/>
                <w:sz w:val="28"/>
                <w:szCs w:val="28"/>
                <w:lang w:val="ro-MD"/>
              </w:rPr>
              <w:t xml:space="preserve"> sunt </w:t>
            </w:r>
            <w:r>
              <w:rPr>
                <w:rFonts w:ascii="Times New Roman" w:hAnsi="Times New Roman" w:cs="Times New Roman"/>
                <w:sz w:val="28"/>
                <w:szCs w:val="28"/>
                <w:lang w:val="ro-MD"/>
              </w:rPr>
              <w:t>stabilite</w:t>
            </w:r>
            <w:r w:rsidR="00844E76" w:rsidRPr="00A73B0D">
              <w:rPr>
                <w:rFonts w:ascii="Times New Roman" w:hAnsi="Times New Roman" w:cs="Times New Roman"/>
                <w:sz w:val="28"/>
                <w:szCs w:val="28"/>
                <w:lang w:val="ro-MD"/>
              </w:rPr>
              <w:t xml:space="preserve"> următoarele aspecte:</w:t>
            </w:r>
          </w:p>
          <w:p w14:paraId="2DF4B256" w14:textId="21C5C86F" w:rsidR="00844E76" w:rsidRPr="00321760" w:rsidRDefault="00C27403" w:rsidP="005705B3">
            <w:pPr>
              <w:pStyle w:val="Frspaiere"/>
              <w:numPr>
                <w:ilvl w:val="1"/>
                <w:numId w:val="5"/>
              </w:numPr>
              <w:tabs>
                <w:tab w:val="left" w:pos="360"/>
                <w:tab w:val="left" w:pos="426"/>
                <w:tab w:val="left" w:pos="883"/>
              </w:tabs>
              <w:snapToGrid w:val="0"/>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trasarea</w:t>
            </w:r>
            <w:r w:rsidR="00844E76" w:rsidRPr="00321760">
              <w:rPr>
                <w:rFonts w:ascii="Times New Roman" w:hAnsi="Times New Roman" w:cs="Times New Roman"/>
                <w:sz w:val="28"/>
                <w:szCs w:val="28"/>
                <w:lang w:val="ro-MD"/>
              </w:rPr>
              <w:t xml:space="preserve"> condițiilor în care copilul născut din cetățeni ai Republicii Moldova</w:t>
            </w:r>
            <w:r>
              <w:rPr>
                <w:rFonts w:ascii="Times New Roman" w:hAnsi="Times New Roman" w:cs="Times New Roman"/>
                <w:sz w:val="28"/>
                <w:szCs w:val="28"/>
                <w:lang w:val="ro-MD"/>
              </w:rPr>
              <w:t>,</w:t>
            </w:r>
            <w:r w:rsidR="00844E76" w:rsidRPr="00321760">
              <w:rPr>
                <w:rFonts w:ascii="Times New Roman" w:hAnsi="Times New Roman" w:cs="Times New Roman"/>
                <w:sz w:val="28"/>
                <w:szCs w:val="28"/>
                <w:lang w:val="ro-MD"/>
              </w:rPr>
              <w:t xml:space="preserve"> poate obține acte de identitate fără a fi supuse procedurii de validare a cetățeniei, precum și a modului de constatare a apartenenței la cetățenie în cazul copiilor născuți pe teritoriul Republicii Moldova din părinți străini sau apatrizi;</w:t>
            </w:r>
          </w:p>
          <w:p w14:paraId="1F6A64B0" w14:textId="328E563A" w:rsidR="00844E76" w:rsidRPr="00321760" w:rsidRDefault="00844E76" w:rsidP="005705B3">
            <w:pPr>
              <w:pStyle w:val="Frspaiere"/>
              <w:numPr>
                <w:ilvl w:val="1"/>
                <w:numId w:val="5"/>
              </w:numPr>
              <w:tabs>
                <w:tab w:val="left" w:pos="360"/>
                <w:tab w:val="left" w:pos="426"/>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constatarea cetățeniei Republicii Moldova pentru copilul găsit pe teritoriul țării, fără părinți identificați și fără apartenență stabilită la cetățenia altui stat, care se realizează de către Agenția Servicii Publice la demersul autorității tutelare teritoriale, precum și anularea acestui statut în cazul </w:t>
            </w:r>
            <w:r w:rsidRPr="00321760">
              <w:rPr>
                <w:rFonts w:ascii="Times New Roman" w:eastAsia="Times New Roman" w:hAnsi="Times New Roman" w:cs="Times New Roman"/>
                <w:sz w:val="28"/>
                <w:szCs w:val="28"/>
                <w:lang w:val="ro-MD" w:eastAsia="ru-RU"/>
              </w:rPr>
              <w:t>identificării părinților sau stabilirii apartenenței la cetățenia unui alt stat a copilului respectiv</w:t>
            </w:r>
            <w:r w:rsidR="006B13C9">
              <w:rPr>
                <w:rFonts w:ascii="Times New Roman" w:hAnsi="Times New Roman" w:cs="Times New Roman"/>
                <w:sz w:val="28"/>
                <w:szCs w:val="28"/>
                <w:lang w:val="ro-MD"/>
              </w:rPr>
              <w:t>;</w:t>
            </w:r>
          </w:p>
          <w:p w14:paraId="4FA56670" w14:textId="77777777" w:rsidR="00844E76" w:rsidRPr="00321760" w:rsidRDefault="00844E76" w:rsidP="005705B3">
            <w:pPr>
              <w:pStyle w:val="Frspaiere"/>
              <w:numPr>
                <w:ilvl w:val="1"/>
                <w:numId w:val="5"/>
              </w:numPr>
              <w:tabs>
                <w:tab w:val="left" w:pos="360"/>
                <w:tab w:val="left" w:pos="426"/>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stabilirea datei dobândirii cetățeniei în funcție de situația juridică a copilului;</w:t>
            </w:r>
          </w:p>
          <w:p w14:paraId="1757C0DD" w14:textId="2B6EAD88" w:rsidR="00844E76" w:rsidRPr="000B218C" w:rsidRDefault="00844E76" w:rsidP="005705B3">
            <w:pPr>
              <w:pStyle w:val="Frspaiere"/>
              <w:numPr>
                <w:ilvl w:val="1"/>
                <w:numId w:val="5"/>
              </w:numPr>
              <w:tabs>
                <w:tab w:val="left" w:pos="360"/>
                <w:tab w:val="left" w:pos="426"/>
                <w:tab w:val="left" w:pos="883"/>
              </w:tabs>
              <w:snapToGrid w:val="0"/>
              <w:ind w:left="0" w:firstLine="567"/>
              <w:jc w:val="both"/>
              <w:rPr>
                <w:rFonts w:ascii="Times New Roman" w:hAnsi="Times New Roman" w:cs="Times New Roman"/>
                <w:color w:val="000000" w:themeColor="text1"/>
                <w:sz w:val="28"/>
                <w:szCs w:val="28"/>
                <w:lang w:val="ro-MD"/>
              </w:rPr>
            </w:pPr>
            <w:r w:rsidRPr="000B218C">
              <w:rPr>
                <w:rFonts w:ascii="Times New Roman" w:hAnsi="Times New Roman" w:cs="Times New Roman"/>
                <w:bCs/>
                <w:color w:val="000000" w:themeColor="text1"/>
                <w:sz w:val="28"/>
                <w:szCs w:val="28"/>
                <w:lang w:val="ro-MD"/>
              </w:rPr>
              <w:t xml:space="preserve">lista documentelor necesare pentru dobândirea cetățeniei Republicii Moldova, în funcție de temei: actele de identitate, documentele de stare civilă, certificatul de cazier </w:t>
            </w:r>
            <w:r w:rsidR="00CF421E" w:rsidRPr="000B218C">
              <w:rPr>
                <w:rFonts w:ascii="Times New Roman" w:hAnsi="Times New Roman" w:cs="Times New Roman"/>
                <w:bCs/>
                <w:color w:val="000000" w:themeColor="text1"/>
                <w:sz w:val="28"/>
                <w:szCs w:val="28"/>
                <w:lang w:val="ro-MD"/>
              </w:rPr>
              <w:t>detaliat</w:t>
            </w:r>
            <w:r w:rsidRPr="000B218C">
              <w:rPr>
                <w:rFonts w:ascii="Times New Roman" w:hAnsi="Times New Roman" w:cs="Times New Roman"/>
                <w:bCs/>
                <w:color w:val="000000" w:themeColor="text1"/>
                <w:sz w:val="28"/>
                <w:szCs w:val="28"/>
                <w:lang w:val="ro-MD"/>
              </w:rPr>
              <w:t xml:space="preserve">, autobiografia, </w:t>
            </w:r>
            <w:r w:rsidRPr="000B218C">
              <w:rPr>
                <w:rFonts w:ascii="Times New Roman" w:hAnsi="Times New Roman" w:cs="Times New Roman"/>
                <w:color w:val="000000" w:themeColor="text1"/>
                <w:sz w:val="28"/>
                <w:szCs w:val="28"/>
                <w:lang w:val="ro-MD" w:eastAsia="ru-RU"/>
              </w:rPr>
              <w:t xml:space="preserve">adeverința care atestă susținerea examenului de cunoaștere a limbii române și a prevederilor Constituției – pentru persoanele cu vârsta peste 14 ani sau </w:t>
            </w:r>
            <w:r w:rsidR="00EF60F8" w:rsidRPr="000B218C">
              <w:rPr>
                <w:rFonts w:ascii="Times New Roman" w:hAnsi="Times New Roman" w:cs="Times New Roman"/>
                <w:color w:val="000000" w:themeColor="text1"/>
                <w:sz w:val="28"/>
                <w:szCs w:val="28"/>
                <w:lang w:val="ro-MD"/>
              </w:rPr>
              <w:t xml:space="preserve">certificatul de încadrare în grad de dizabilitate a </w:t>
            </w:r>
            <w:r w:rsidRPr="000B218C">
              <w:rPr>
                <w:rFonts w:ascii="Times New Roman" w:hAnsi="Times New Roman" w:cs="Times New Roman"/>
                <w:bCs/>
                <w:color w:val="000000" w:themeColor="text1"/>
                <w:sz w:val="28"/>
                <w:szCs w:val="28"/>
                <w:lang w:val="ro-MD"/>
              </w:rPr>
              <w:t xml:space="preserve">persoanei etc.; </w:t>
            </w:r>
          </w:p>
          <w:p w14:paraId="1C8EA086" w14:textId="3E42D245" w:rsidR="00844E76" w:rsidRPr="00321760" w:rsidRDefault="00844E76" w:rsidP="005705B3">
            <w:pPr>
              <w:pStyle w:val="Frspaiere"/>
              <w:numPr>
                <w:ilvl w:val="1"/>
                <w:numId w:val="5"/>
              </w:numPr>
              <w:tabs>
                <w:tab w:val="left" w:pos="360"/>
                <w:tab w:val="left" w:pos="426"/>
                <w:tab w:val="left" w:pos="883"/>
              </w:tabs>
              <w:snapToGrid w:val="0"/>
              <w:ind w:left="0" w:firstLine="567"/>
              <w:jc w:val="both"/>
              <w:rPr>
                <w:rFonts w:ascii="Times New Roman" w:hAnsi="Times New Roman" w:cs="Times New Roman"/>
                <w:sz w:val="28"/>
                <w:szCs w:val="28"/>
                <w:lang w:val="ro-MD"/>
              </w:rPr>
            </w:pPr>
            <w:r w:rsidRPr="000B218C">
              <w:rPr>
                <w:rFonts w:ascii="Times New Roman" w:hAnsi="Times New Roman" w:cs="Times New Roman"/>
                <w:color w:val="000000" w:themeColor="text1"/>
                <w:sz w:val="28"/>
                <w:szCs w:val="28"/>
                <w:lang w:val="ro-MD"/>
              </w:rPr>
              <w:lastRenderedPageBreak/>
              <w:t>etapele de examinare a cer</w:t>
            </w:r>
            <w:r w:rsidR="00EF60F8" w:rsidRPr="000B218C">
              <w:rPr>
                <w:rFonts w:ascii="Times New Roman" w:hAnsi="Times New Roman" w:cs="Times New Roman"/>
                <w:color w:val="000000" w:themeColor="text1"/>
                <w:sz w:val="28"/>
                <w:szCs w:val="28"/>
                <w:lang w:val="ro-MD"/>
              </w:rPr>
              <w:t>er</w:t>
            </w:r>
            <w:r w:rsidRPr="000B218C">
              <w:rPr>
                <w:rFonts w:ascii="Times New Roman" w:hAnsi="Times New Roman" w:cs="Times New Roman"/>
                <w:color w:val="000000" w:themeColor="text1"/>
                <w:sz w:val="28"/>
                <w:szCs w:val="28"/>
                <w:lang w:val="ro-MD"/>
              </w:rPr>
              <w:t xml:space="preserve">ilor în materie de cetățenie și atribuțiile autorităților publice: Agenția Servicii Publice, MDOC, </w:t>
            </w:r>
            <w:r w:rsidRPr="000B218C">
              <w:rPr>
                <w:rFonts w:ascii="Times New Roman" w:hAnsi="Times New Roman" w:cs="Times New Roman"/>
                <w:bCs/>
                <w:color w:val="000000" w:themeColor="text1"/>
                <w:sz w:val="28"/>
                <w:szCs w:val="28"/>
                <w:lang w:val="ro-MD"/>
              </w:rPr>
              <w:t>Ministerul Afacerilor Interne (MAI)</w:t>
            </w:r>
            <w:r w:rsidRPr="000B218C">
              <w:rPr>
                <w:rFonts w:ascii="Times New Roman" w:hAnsi="Times New Roman" w:cs="Times New Roman"/>
                <w:color w:val="000000" w:themeColor="text1"/>
                <w:sz w:val="28"/>
                <w:szCs w:val="28"/>
                <w:lang w:val="ro-MD"/>
              </w:rPr>
              <w:t xml:space="preserve">, </w:t>
            </w:r>
            <w:r w:rsidRPr="000B218C">
              <w:rPr>
                <w:rFonts w:ascii="Times New Roman" w:hAnsi="Times New Roman" w:cs="Times New Roman"/>
                <w:bCs/>
                <w:color w:val="000000" w:themeColor="text1"/>
                <w:sz w:val="28"/>
                <w:szCs w:val="28"/>
                <w:lang w:val="ro-MD"/>
              </w:rPr>
              <w:t xml:space="preserve">Serviciul de Informații și Securitate </w:t>
            </w:r>
            <w:r w:rsidRPr="00321760">
              <w:rPr>
                <w:rFonts w:ascii="Times New Roman" w:hAnsi="Times New Roman" w:cs="Times New Roman"/>
                <w:bCs/>
                <w:sz w:val="28"/>
                <w:szCs w:val="28"/>
                <w:lang w:val="ro-MD"/>
              </w:rPr>
              <w:t>(SIS)</w:t>
            </w:r>
            <w:r w:rsidRPr="00321760">
              <w:rPr>
                <w:rFonts w:ascii="Times New Roman" w:hAnsi="Times New Roman" w:cs="Times New Roman"/>
                <w:sz w:val="28"/>
                <w:szCs w:val="28"/>
                <w:lang w:val="ro-MD"/>
              </w:rPr>
              <w:t>, Aparatul Președintelui Republicii Moldova, Comisia pentru problemele cetățeniei Republicii Moldova și acordării azilului politic de pe lângă Președintele Republicii Moldova (în continuare - Comisie), precum și acțiunile care urmează să le efectueze solicitantul, în funcție de serviciul solicitat;</w:t>
            </w:r>
          </w:p>
          <w:p w14:paraId="26B0FE09" w14:textId="77777777" w:rsidR="00844E76" w:rsidRPr="00321760" w:rsidRDefault="00844E76" w:rsidP="005705B3">
            <w:pPr>
              <w:pStyle w:val="Frspaiere"/>
              <w:numPr>
                <w:ilvl w:val="1"/>
                <w:numId w:val="5"/>
              </w:numPr>
              <w:tabs>
                <w:tab w:val="left" w:pos="360"/>
                <w:tab w:val="left" w:pos="426"/>
                <w:tab w:val="left" w:pos="741"/>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bCs/>
                <w:sz w:val="28"/>
                <w:szCs w:val="28"/>
                <w:lang w:val="ro-MD"/>
              </w:rPr>
              <w:t>avizarea cererii pentru redobândirea sau dobândirea cetățeniei Republicii Moldova prin recunoaștere sau naturalizare cu MAI și SIS, precum și mecanismul de interacțiune;</w:t>
            </w:r>
          </w:p>
          <w:p w14:paraId="6F0E7270"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optimizarea cooperării între autoritățile implicate în procesul de avizare a cererilor în materie de cetățenie, cu accent pe digitalizarea etapelor operaționale și a schimbului de informații;</w:t>
            </w:r>
          </w:p>
          <w:p w14:paraId="1849245B"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modalitatea de comunicare a autorităților publice în procesul de examinare a cerilor cu solicitantul de cetățenie, cu accent pe mijloacele electronice de comunicație;</w:t>
            </w:r>
          </w:p>
          <w:p w14:paraId="49047FAA"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drepturile și obligațiile autorităților publice și ale solicitanților de servicii în materie de cetățenie;</w:t>
            </w:r>
          </w:p>
          <w:p w14:paraId="4CA276F9"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mecanismul de verificare a autenticității documentelor și a informațiilor prezentate de către solicitanți, inclusiv a celor eliberate de autoritățile altor state;</w:t>
            </w:r>
          </w:p>
          <w:p w14:paraId="0FBAFC9C"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termenul de examinare a cererii în materie de cetățenie care este de până la 1 an și condițiile de extindere al acestuia cu cel mult 6 luni; </w:t>
            </w:r>
          </w:p>
          <w:p w14:paraId="1379B176" w14:textId="77777777" w:rsidR="00844E76" w:rsidRPr="00321760" w:rsidRDefault="00844E76" w:rsidP="005705B3">
            <w:pPr>
              <w:pStyle w:val="Frspaiere"/>
              <w:numPr>
                <w:ilvl w:val="1"/>
                <w:numId w:val="5"/>
              </w:numPr>
              <w:tabs>
                <w:tab w:val="left" w:pos="360"/>
                <w:tab w:val="left" w:pos="426"/>
                <w:tab w:val="left" w:pos="741"/>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competențele autorităților publice pentru recunoașterea sau acordarea cetățeniei în funcție de temei:</w:t>
            </w:r>
          </w:p>
          <w:p w14:paraId="3E99A59A" w14:textId="0E3B37BD" w:rsidR="00844E76" w:rsidRPr="00321760" w:rsidRDefault="0074691D" w:rsidP="005705B3">
            <w:pPr>
              <w:pStyle w:val="Frspaiere"/>
              <w:tabs>
                <w:tab w:val="left" w:pos="360"/>
                <w:tab w:val="left" w:pos="426"/>
                <w:tab w:val="left" w:pos="741"/>
              </w:tabs>
              <w:snapToGrid w:val="0"/>
              <w:ind w:firstLine="599"/>
              <w:jc w:val="both"/>
              <w:rPr>
                <w:rFonts w:ascii="Times New Roman" w:hAnsi="Times New Roman" w:cs="Times New Roman"/>
                <w:sz w:val="28"/>
                <w:szCs w:val="28"/>
                <w:lang w:val="ro-MD"/>
              </w:rPr>
            </w:pPr>
            <w:r>
              <w:rPr>
                <w:rFonts w:ascii="Times New Roman" w:hAnsi="Times New Roman" w:cs="Times New Roman"/>
                <w:sz w:val="28"/>
                <w:szCs w:val="28"/>
                <w:lang w:val="ro-MD"/>
              </w:rPr>
              <w:t>R</w:t>
            </w:r>
            <w:r w:rsidR="00C95072" w:rsidRPr="00321760">
              <w:rPr>
                <w:rFonts w:ascii="Times New Roman" w:hAnsi="Times New Roman" w:cs="Times New Roman"/>
                <w:sz w:val="28"/>
                <w:szCs w:val="28"/>
                <w:lang w:val="ro-MD"/>
              </w:rPr>
              <w:t>e</w:t>
            </w:r>
            <w:r w:rsidR="00844E76" w:rsidRPr="00321760">
              <w:rPr>
                <w:rFonts w:ascii="Times New Roman" w:hAnsi="Times New Roman" w:cs="Times New Roman"/>
                <w:sz w:val="28"/>
                <w:szCs w:val="28"/>
                <w:lang w:val="ro-MD"/>
              </w:rPr>
              <w:t>cunoașterea de către Agenția Servicii Publice a cetățeniei Republicii Moldova la cererea persoanelor majore care îndeplinesc anumite criterii de origine, domiciliu istoric sau statut juridic, inclusiv urmași ai acestora, precum și a copilului dacă:</w:t>
            </w:r>
          </w:p>
          <w:p w14:paraId="7C354F05" w14:textId="05EC8B7C" w:rsidR="00C95072" w:rsidRDefault="00844E76" w:rsidP="005705B3">
            <w:pPr>
              <w:pStyle w:val="Frspaiere"/>
              <w:numPr>
                <w:ilvl w:val="0"/>
                <w:numId w:val="6"/>
              </w:numPr>
              <w:tabs>
                <w:tab w:val="left" w:pos="360"/>
                <w:tab w:val="left" w:pos="426"/>
                <w:tab w:val="left" w:pos="741"/>
                <w:tab w:val="left" w:pos="1591"/>
                <w:tab w:val="left" w:pos="1875"/>
              </w:tabs>
              <w:snapToGrid w:val="0"/>
              <w:ind w:left="0" w:firstLine="0"/>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dobândește cetățenia împreună cu părinții sau în cazul în care este născut în străinătate și cel puțin unul dintre părinții </w:t>
            </w:r>
            <w:r w:rsidRPr="00321760">
              <w:rPr>
                <w:rFonts w:ascii="Times New Roman" w:eastAsia="Times New Roman" w:hAnsi="Times New Roman" w:cs="Times New Roman"/>
                <w:sz w:val="28"/>
                <w:szCs w:val="28"/>
                <w:lang w:val="ro-MD" w:eastAsia="ru-RU"/>
              </w:rPr>
              <w:t>acestuia a dobândit anterior cetățenia Republicii Moldova</w:t>
            </w:r>
            <w:r w:rsidRPr="00321760">
              <w:rPr>
                <w:rFonts w:ascii="Times New Roman" w:hAnsi="Times New Roman" w:cs="Times New Roman"/>
                <w:sz w:val="28"/>
                <w:szCs w:val="28"/>
                <w:lang w:val="ro-MD"/>
              </w:rPr>
              <w:t>;</w:t>
            </w:r>
            <w:r w:rsidR="00C95072">
              <w:rPr>
                <w:rFonts w:ascii="Times New Roman" w:hAnsi="Times New Roman" w:cs="Times New Roman"/>
                <w:sz w:val="28"/>
                <w:szCs w:val="28"/>
                <w:lang w:val="ro-MD"/>
              </w:rPr>
              <w:t xml:space="preserve"> </w:t>
            </w:r>
          </w:p>
          <w:p w14:paraId="5BE22375" w14:textId="5500BA5F" w:rsidR="0074691D" w:rsidRPr="0074691D" w:rsidRDefault="00844E76" w:rsidP="005705B3">
            <w:pPr>
              <w:pStyle w:val="Frspaiere"/>
              <w:numPr>
                <w:ilvl w:val="0"/>
                <w:numId w:val="6"/>
              </w:numPr>
              <w:tabs>
                <w:tab w:val="left" w:pos="360"/>
                <w:tab w:val="left" w:pos="426"/>
                <w:tab w:val="left" w:pos="741"/>
                <w:tab w:val="left" w:pos="1591"/>
                <w:tab w:val="left" w:pos="1875"/>
              </w:tabs>
              <w:snapToGrid w:val="0"/>
              <w:ind w:left="0" w:firstLine="0"/>
              <w:jc w:val="both"/>
              <w:rPr>
                <w:rFonts w:ascii="Times New Roman" w:hAnsi="Times New Roman" w:cs="Times New Roman"/>
                <w:sz w:val="28"/>
                <w:szCs w:val="28"/>
                <w:lang w:val="ro-MD"/>
              </w:rPr>
            </w:pPr>
            <w:r w:rsidRPr="00C95072">
              <w:rPr>
                <w:rFonts w:ascii="Times New Roman" w:hAnsi="Times New Roman" w:cs="Times New Roman"/>
                <w:sz w:val="28"/>
                <w:szCs w:val="28"/>
                <w:lang w:val="ro-MD"/>
              </w:rPr>
              <w:t xml:space="preserve">este </w:t>
            </w:r>
            <w:r w:rsidRPr="00C95072">
              <w:rPr>
                <w:rFonts w:ascii="Times New Roman" w:eastAsia="Times New Roman" w:hAnsi="Times New Roman" w:cs="Times New Roman"/>
                <w:sz w:val="28"/>
                <w:szCs w:val="28"/>
                <w:lang w:val="ro-MD" w:eastAsia="ru-RU"/>
              </w:rPr>
              <w:t>născut în Republica Moldova din părinți străini, dacă unul dintre aceștia are ședere legală sau a dobândit cetățenia Republicii Moldova;</w:t>
            </w:r>
          </w:p>
          <w:p w14:paraId="18F1ADF6" w14:textId="198ECCA9" w:rsidR="00844E76" w:rsidRPr="0074691D" w:rsidRDefault="00844E76" w:rsidP="005705B3">
            <w:pPr>
              <w:pStyle w:val="Frspaiere"/>
              <w:numPr>
                <w:ilvl w:val="0"/>
                <w:numId w:val="6"/>
              </w:numPr>
              <w:tabs>
                <w:tab w:val="left" w:pos="360"/>
                <w:tab w:val="left" w:pos="426"/>
                <w:tab w:val="left" w:pos="741"/>
                <w:tab w:val="left" w:pos="1591"/>
                <w:tab w:val="left" w:pos="1875"/>
              </w:tabs>
              <w:snapToGrid w:val="0"/>
              <w:ind w:left="0" w:firstLine="0"/>
              <w:jc w:val="both"/>
              <w:rPr>
                <w:rFonts w:ascii="Times New Roman" w:hAnsi="Times New Roman" w:cs="Times New Roman"/>
                <w:sz w:val="28"/>
                <w:szCs w:val="28"/>
                <w:lang w:val="ro-MD"/>
              </w:rPr>
            </w:pPr>
            <w:r w:rsidRPr="0074691D">
              <w:rPr>
                <w:rFonts w:ascii="Times New Roman" w:hAnsi="Times New Roman" w:cs="Times New Roman"/>
                <w:sz w:val="28"/>
                <w:szCs w:val="28"/>
                <w:lang w:val="ro-MD" w:eastAsia="ro-RO"/>
              </w:rPr>
              <w:t>emiterea decretelor de către Președintele Republicii Moldova pentru redobândirea cetățeniei Republicii Moldova sau al acordării acesteia prin naturalizare;</w:t>
            </w:r>
          </w:p>
          <w:p w14:paraId="0AAB7FBA" w14:textId="77777777" w:rsidR="00844E76" w:rsidRPr="00321760" w:rsidRDefault="00844E76" w:rsidP="005705B3">
            <w:pPr>
              <w:pStyle w:val="Frspaiere"/>
              <w:numPr>
                <w:ilvl w:val="1"/>
                <w:numId w:val="5"/>
              </w:numPr>
              <w:tabs>
                <w:tab w:val="left" w:pos="360"/>
                <w:tab w:val="left" w:pos="426"/>
                <w:tab w:val="left" w:pos="1024"/>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procedura de depunere a jurământului de credință față de Republica Moldova în cazul redobândirii sau dobândirii cetățeniei Republicii Moldova prin naturalizare;</w:t>
            </w:r>
          </w:p>
          <w:p w14:paraId="704FAF60" w14:textId="77777777" w:rsidR="00844E76" w:rsidRPr="00321760" w:rsidRDefault="00844E76" w:rsidP="005705B3">
            <w:pPr>
              <w:pStyle w:val="Frspaiere"/>
              <w:numPr>
                <w:ilvl w:val="1"/>
                <w:numId w:val="5"/>
              </w:numPr>
              <w:tabs>
                <w:tab w:val="left" w:pos="360"/>
                <w:tab w:val="left" w:pos="426"/>
                <w:tab w:val="left" w:pos="1024"/>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unificarea documentului care se eliberează persoanelor care au dobândit cetățenia Republicii Moldova la cerere, indiferent de temei;</w:t>
            </w:r>
          </w:p>
          <w:p w14:paraId="3C07E78B" w14:textId="77777777" w:rsidR="00844E76" w:rsidRPr="00321760" w:rsidRDefault="00844E76" w:rsidP="005705B3">
            <w:pPr>
              <w:pStyle w:val="Frspaiere"/>
              <w:numPr>
                <w:ilvl w:val="1"/>
                <w:numId w:val="5"/>
              </w:numPr>
              <w:tabs>
                <w:tab w:val="left" w:pos="360"/>
                <w:tab w:val="left" w:pos="426"/>
                <w:tab w:val="left" w:pos="1024"/>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situațiile în care se respinge cererea pentru dobândirea, inclusiv redobândirea cetățeniei </w:t>
            </w:r>
            <w:r w:rsidRPr="00321760">
              <w:rPr>
                <w:rFonts w:ascii="Times New Roman" w:hAnsi="Times New Roman" w:cs="Times New Roman"/>
                <w:bCs/>
                <w:sz w:val="28"/>
                <w:szCs w:val="28"/>
                <w:lang w:val="ro-MD"/>
              </w:rPr>
              <w:t>Republicii Moldova, dacă</w:t>
            </w:r>
            <w:r w:rsidRPr="00321760">
              <w:rPr>
                <w:rFonts w:ascii="Times New Roman" w:hAnsi="Times New Roman" w:cs="Times New Roman"/>
                <w:sz w:val="28"/>
                <w:szCs w:val="28"/>
                <w:lang w:val="ro-MD"/>
              </w:rPr>
              <w:t xml:space="preserve"> unele documente sunt lipsă, conțin neconformități sau verificările privind autenticitatea acestora nu pot fi finalizate până la expirarea termenului legal de examinare; </w:t>
            </w:r>
          </w:p>
          <w:p w14:paraId="164A881B" w14:textId="1501CC78" w:rsidR="00844E76" w:rsidRPr="00321760" w:rsidRDefault="00844E76" w:rsidP="005705B3">
            <w:pPr>
              <w:pStyle w:val="Frspaiere"/>
              <w:numPr>
                <w:ilvl w:val="1"/>
                <w:numId w:val="5"/>
              </w:numPr>
              <w:tabs>
                <w:tab w:val="left" w:pos="360"/>
                <w:tab w:val="left" w:pos="426"/>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condițiile care permit depunerea repetată a acesteia, precum și cazurile de refuz în acordarea cetățeniei</w:t>
            </w:r>
            <w:r w:rsidR="006B13C9">
              <w:rPr>
                <w:rFonts w:ascii="Times New Roman" w:hAnsi="Times New Roman" w:cs="Times New Roman"/>
                <w:sz w:val="28"/>
                <w:szCs w:val="28"/>
                <w:lang w:val="ro-MD"/>
              </w:rPr>
              <w:t>.</w:t>
            </w:r>
          </w:p>
          <w:p w14:paraId="445427A9" w14:textId="04233A80" w:rsidR="00844E76" w:rsidRPr="0074691D" w:rsidRDefault="0074691D" w:rsidP="005705B3">
            <w:pPr>
              <w:pStyle w:val="Frspaiere"/>
              <w:numPr>
                <w:ilvl w:val="0"/>
                <w:numId w:val="5"/>
              </w:numPr>
              <w:tabs>
                <w:tab w:val="left" w:pos="741"/>
                <w:tab w:val="left" w:pos="883"/>
              </w:tabs>
              <w:snapToGrid w:val="0"/>
              <w:ind w:left="0" w:firstLine="567"/>
              <w:jc w:val="both"/>
              <w:rPr>
                <w:rFonts w:ascii="Times New Roman" w:hAnsi="Times New Roman" w:cs="Times New Roman"/>
                <w:sz w:val="28"/>
                <w:szCs w:val="28"/>
                <w:lang w:val="ro-MD"/>
              </w:rPr>
            </w:pPr>
            <w:r w:rsidRPr="0074691D">
              <w:rPr>
                <w:rFonts w:ascii="Times New Roman" w:hAnsi="Times New Roman" w:cs="Times New Roman"/>
                <w:bCs/>
                <w:sz w:val="28"/>
                <w:szCs w:val="28"/>
                <w:lang w:val="ro-MD"/>
              </w:rPr>
              <w:t>C</w:t>
            </w:r>
            <w:r w:rsidR="00844E76" w:rsidRPr="0074691D">
              <w:rPr>
                <w:rFonts w:ascii="Times New Roman" w:hAnsi="Times New Roman" w:cs="Times New Roman"/>
                <w:bCs/>
                <w:sz w:val="28"/>
                <w:szCs w:val="28"/>
                <w:lang w:val="ro-MD"/>
              </w:rPr>
              <w:t>apitolul III „</w:t>
            </w:r>
            <w:r w:rsidR="00844E76" w:rsidRPr="0074691D">
              <w:rPr>
                <w:rFonts w:ascii="Times New Roman" w:hAnsi="Times New Roman" w:cs="Times New Roman"/>
                <w:b/>
                <w:bCs/>
                <w:sz w:val="28"/>
                <w:szCs w:val="28"/>
                <w:lang w:val="ro-MD"/>
              </w:rPr>
              <w:t>Pierderea</w:t>
            </w:r>
            <w:r w:rsidR="00844E76" w:rsidRPr="0074691D">
              <w:rPr>
                <w:rFonts w:ascii="Times New Roman" w:eastAsia="Times New Roman" w:hAnsi="Times New Roman" w:cs="Times New Roman"/>
                <w:b/>
                <w:bCs/>
                <w:sz w:val="28"/>
                <w:szCs w:val="28"/>
                <w:lang w:val="ro-MD" w:eastAsia="ru-RU"/>
              </w:rPr>
              <w:t xml:space="preserve"> cetățeniei Republicii Moldova</w:t>
            </w:r>
            <w:r w:rsidR="00844E76" w:rsidRPr="003159B5">
              <w:rPr>
                <w:rFonts w:ascii="Times New Roman" w:eastAsia="Times New Roman" w:hAnsi="Times New Roman" w:cs="Times New Roman"/>
                <w:sz w:val="28"/>
                <w:szCs w:val="28"/>
                <w:lang w:val="ro-MD" w:eastAsia="ru-RU"/>
              </w:rPr>
              <w:t>”</w:t>
            </w:r>
            <w:r w:rsidRPr="003159B5">
              <w:rPr>
                <w:rFonts w:ascii="Times New Roman" w:eastAsia="Times New Roman" w:hAnsi="Times New Roman" w:cs="Times New Roman"/>
                <w:sz w:val="28"/>
                <w:szCs w:val="28"/>
                <w:lang w:val="ro-MD" w:eastAsia="ru-RU"/>
              </w:rPr>
              <w:t xml:space="preserve"> conține</w:t>
            </w:r>
            <w:r w:rsidR="00844E76" w:rsidRPr="0074691D">
              <w:rPr>
                <w:rFonts w:ascii="Times New Roman" w:eastAsia="Times New Roman" w:hAnsi="Times New Roman" w:cs="Times New Roman"/>
                <w:bCs/>
                <w:sz w:val="28"/>
                <w:szCs w:val="28"/>
                <w:lang w:val="ro-MD" w:eastAsia="ru-RU"/>
              </w:rPr>
              <w:t xml:space="preserve"> secțiuni privind renunțarea și retragerea cetățeniei Republicii Moldova, precum și abrogarea </w:t>
            </w:r>
            <w:r w:rsidR="00844E76" w:rsidRPr="0074691D">
              <w:rPr>
                <w:rFonts w:ascii="Times New Roman" w:eastAsia="Times New Roman" w:hAnsi="Times New Roman" w:cs="Times New Roman"/>
                <w:bCs/>
                <w:sz w:val="28"/>
                <w:szCs w:val="28"/>
                <w:lang w:val="ro-MD" w:eastAsia="ru-RU"/>
              </w:rPr>
              <w:lastRenderedPageBreak/>
              <w:t>decretulu</w:t>
            </w:r>
            <w:r w:rsidR="00844E76" w:rsidRPr="003159B5">
              <w:rPr>
                <w:rFonts w:ascii="Times New Roman" w:eastAsia="Times New Roman" w:hAnsi="Times New Roman" w:cs="Times New Roman"/>
                <w:bCs/>
                <w:sz w:val="28"/>
                <w:szCs w:val="28"/>
                <w:lang w:val="ro-MD" w:eastAsia="ru-RU"/>
              </w:rPr>
              <w:t xml:space="preserve">i </w:t>
            </w:r>
            <w:r w:rsidR="00844E76" w:rsidRPr="0074691D">
              <w:rPr>
                <w:rFonts w:ascii="Times New Roman" w:eastAsia="Times New Roman" w:hAnsi="Times New Roman" w:cs="Times New Roman"/>
                <w:bCs/>
                <w:sz w:val="28"/>
                <w:szCs w:val="28"/>
                <w:lang w:val="ro-MD" w:eastAsia="ru-RU"/>
              </w:rPr>
              <w:t xml:space="preserve">sau a unei </w:t>
            </w:r>
            <w:r w:rsidR="00844E76" w:rsidRPr="0074691D">
              <w:rPr>
                <w:rFonts w:ascii="Times New Roman" w:eastAsia="Times New Roman" w:hAnsi="Times New Roman" w:cs="Times New Roman"/>
                <w:sz w:val="28"/>
                <w:szCs w:val="28"/>
                <w:lang w:val="ro-MD" w:eastAsia="ru-RU"/>
              </w:rPr>
              <w:t>părți din decretul Președintelui Republicii Moldova privind aprobarea renunțării la cetățenia Republicii Moldova:</w:t>
            </w:r>
          </w:p>
          <w:p w14:paraId="6B824C8B"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74691D">
              <w:rPr>
                <w:rFonts w:ascii="Times New Roman" w:hAnsi="Times New Roman" w:cs="Times New Roman"/>
                <w:sz w:val="28"/>
                <w:szCs w:val="28"/>
                <w:lang w:val="ro-MD"/>
              </w:rPr>
              <w:t xml:space="preserve">condițiile în care se acceptă renunțarea la cetățenia </w:t>
            </w:r>
            <w:r w:rsidRPr="00321760">
              <w:rPr>
                <w:rFonts w:ascii="Times New Roman" w:hAnsi="Times New Roman" w:cs="Times New Roman"/>
                <w:sz w:val="28"/>
                <w:szCs w:val="28"/>
                <w:lang w:val="ro-MD"/>
              </w:rPr>
              <w:t>Republicii Moldova, în special necesitatea deținerii sau dobândirii cetățeniei unui alt stat ori garanția acordării acesteia;</w:t>
            </w:r>
          </w:p>
          <w:p w14:paraId="00BF5BA6"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modul de depunere a cererii pentru renunțare la cetățenie, care se adresează Președintelui Republicii Moldova și se recepționează exclusiv de către MDOC;</w:t>
            </w:r>
          </w:p>
          <w:p w14:paraId="482B9930"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lista documentelor necesare pentru depunerea cererii de renunțare la cetățenia Republicii Moldova;</w:t>
            </w:r>
          </w:p>
          <w:p w14:paraId="4BA0B4E2"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obligația părinților de a decide asupra cetățeniei copiilor în cazul renunțării la cetățenia Republicii Moldova;</w:t>
            </w:r>
          </w:p>
          <w:p w14:paraId="6F481D5D"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procedura de verificare a datelor, întocmire a notelor informative și transmitere a cererii Comisiei pentru examinare;</w:t>
            </w:r>
          </w:p>
          <w:p w14:paraId="3C9B5BC4" w14:textId="77777777" w:rsidR="00844E76" w:rsidRPr="00321760"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pașii care urmează după emiterea decretului Președintelui privind renunțarea la cetățenie, informarea solicitantului, eliberarea adeverinței care atestă renunțarea la cetățenie și ridicarea actelor de identitate;</w:t>
            </w:r>
          </w:p>
          <w:p w14:paraId="2F1C4618" w14:textId="2C7B0301" w:rsidR="00844E76" w:rsidRPr="00474168"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474168">
              <w:rPr>
                <w:rFonts w:ascii="Times New Roman" w:hAnsi="Times New Roman" w:cs="Times New Roman"/>
                <w:sz w:val="28"/>
                <w:szCs w:val="28"/>
                <w:lang w:val="ro-MD"/>
              </w:rPr>
              <w:t>dreptul persoanei să solicite abrogarea decretului de renunțare la cetățenia Republicii Moldova, în cazul în care a devenit apatridă în pofida garanției de dobândire a cetățeniei altui stat, condițiile și documentele necesare pentru depunerea cererii respective, în special adeverința care atestă lipsa cetățeniei statului care a eliberat garanția;</w:t>
            </w:r>
          </w:p>
          <w:p w14:paraId="6AB9E307" w14:textId="397D2007" w:rsidR="00844E76" w:rsidRPr="00474168" w:rsidRDefault="00844E76" w:rsidP="005705B3">
            <w:pPr>
              <w:pStyle w:val="Frspaiere"/>
              <w:numPr>
                <w:ilvl w:val="1"/>
                <w:numId w:val="5"/>
              </w:numPr>
              <w:tabs>
                <w:tab w:val="left" w:pos="883"/>
              </w:tabs>
              <w:snapToGrid w:val="0"/>
              <w:ind w:left="0" w:firstLine="567"/>
              <w:jc w:val="both"/>
              <w:rPr>
                <w:rFonts w:ascii="Times New Roman" w:hAnsi="Times New Roman" w:cs="Times New Roman"/>
                <w:sz w:val="28"/>
                <w:szCs w:val="28"/>
                <w:lang w:val="ro-MD"/>
              </w:rPr>
            </w:pPr>
            <w:r w:rsidRPr="00474168">
              <w:rPr>
                <w:rFonts w:ascii="Times New Roman" w:hAnsi="Times New Roman" w:cs="Times New Roman"/>
                <w:sz w:val="28"/>
                <w:szCs w:val="28"/>
                <w:lang w:val="ro-MD"/>
              </w:rPr>
              <w:t xml:space="preserve">procedura de examinare a cererii de abrogare a decretului, </w:t>
            </w:r>
            <w:r w:rsidRPr="00474168">
              <w:rPr>
                <w:rFonts w:ascii="Times New Roman" w:eastAsia="Times New Roman" w:hAnsi="Times New Roman" w:cs="Times New Roman"/>
                <w:sz w:val="28"/>
                <w:szCs w:val="28"/>
                <w:lang w:val="ro-MD" w:eastAsia="ru-RU"/>
              </w:rPr>
              <w:t xml:space="preserve">abrogarea decretului sau a unei părți din decretul </w:t>
            </w:r>
            <w:r w:rsidR="00CF0912" w:rsidRPr="00474168">
              <w:rPr>
                <w:rFonts w:ascii="Times New Roman" w:eastAsia="Times New Roman" w:hAnsi="Times New Roman" w:cs="Times New Roman"/>
                <w:sz w:val="28"/>
                <w:szCs w:val="28"/>
                <w:lang w:val="ro-MD" w:eastAsia="ru-RU"/>
              </w:rPr>
              <w:t>Președintelui</w:t>
            </w:r>
            <w:r w:rsidRPr="00474168">
              <w:rPr>
                <w:rFonts w:ascii="Times New Roman" w:eastAsia="Times New Roman" w:hAnsi="Times New Roman" w:cs="Times New Roman"/>
                <w:sz w:val="28"/>
                <w:szCs w:val="28"/>
                <w:lang w:val="ro-MD" w:eastAsia="ru-RU"/>
              </w:rPr>
              <w:t xml:space="preserve"> Republicii Moldova privind aprobarea </w:t>
            </w:r>
            <w:proofErr w:type="spellStart"/>
            <w:r w:rsidRPr="00474168">
              <w:rPr>
                <w:rFonts w:ascii="Times New Roman" w:eastAsia="Times New Roman" w:hAnsi="Times New Roman" w:cs="Times New Roman"/>
                <w:sz w:val="28"/>
                <w:szCs w:val="28"/>
                <w:lang w:val="ro-MD" w:eastAsia="ru-RU"/>
              </w:rPr>
              <w:t>renunţării</w:t>
            </w:r>
            <w:proofErr w:type="spellEnd"/>
            <w:r w:rsidRPr="00474168">
              <w:rPr>
                <w:rFonts w:ascii="Times New Roman" w:eastAsia="Times New Roman" w:hAnsi="Times New Roman" w:cs="Times New Roman"/>
                <w:sz w:val="28"/>
                <w:szCs w:val="28"/>
                <w:lang w:val="ro-MD" w:eastAsia="ru-RU"/>
              </w:rPr>
              <w:t xml:space="preserve"> la </w:t>
            </w:r>
            <w:proofErr w:type="spellStart"/>
            <w:r w:rsidRPr="00474168">
              <w:rPr>
                <w:rFonts w:ascii="Times New Roman" w:eastAsia="Times New Roman" w:hAnsi="Times New Roman" w:cs="Times New Roman"/>
                <w:sz w:val="28"/>
                <w:szCs w:val="28"/>
                <w:lang w:val="ro-MD" w:eastAsia="ru-RU"/>
              </w:rPr>
              <w:t>cetăţenia</w:t>
            </w:r>
            <w:proofErr w:type="spellEnd"/>
            <w:r w:rsidRPr="00474168">
              <w:rPr>
                <w:rFonts w:ascii="Times New Roman" w:eastAsia="Times New Roman" w:hAnsi="Times New Roman" w:cs="Times New Roman"/>
                <w:sz w:val="28"/>
                <w:szCs w:val="28"/>
                <w:lang w:val="ro-MD" w:eastAsia="ru-RU"/>
              </w:rPr>
              <w:t xml:space="preserve"> Republicii Moldova</w:t>
            </w:r>
            <w:r w:rsidRPr="00474168">
              <w:rPr>
                <w:rFonts w:ascii="Times New Roman" w:hAnsi="Times New Roman" w:cs="Times New Roman"/>
                <w:sz w:val="28"/>
                <w:szCs w:val="28"/>
                <w:lang w:val="ro-MD"/>
              </w:rPr>
              <w:t>;</w:t>
            </w:r>
          </w:p>
          <w:p w14:paraId="78477B5A" w14:textId="77777777" w:rsidR="00844E76" w:rsidRPr="00474168"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474168">
              <w:rPr>
                <w:rFonts w:ascii="Times New Roman" w:hAnsi="Times New Roman" w:cs="Times New Roman"/>
                <w:sz w:val="28"/>
                <w:szCs w:val="28"/>
                <w:lang w:val="ro-MD"/>
              </w:rPr>
              <w:t>condițiile și autoritățile publice care au competențe pentru inițierea procesului de retragere a cetățeniei Republicii Moldova;</w:t>
            </w:r>
          </w:p>
          <w:p w14:paraId="6954168A" w14:textId="77777777" w:rsidR="00844E76" w:rsidRPr="00474168"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474168">
              <w:rPr>
                <w:rFonts w:ascii="Times New Roman" w:hAnsi="Times New Roman" w:cs="Times New Roman"/>
                <w:sz w:val="28"/>
                <w:szCs w:val="28"/>
                <w:lang w:val="ro-MD"/>
              </w:rPr>
              <w:t>colectarea și analiza datelor despre persoană, avizarea propunerii de retragere de către MAI și SIS;</w:t>
            </w:r>
          </w:p>
          <w:p w14:paraId="59F1AD3C" w14:textId="77777777" w:rsidR="00844E76" w:rsidRPr="00321760"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474168">
              <w:rPr>
                <w:rFonts w:ascii="Times New Roman" w:hAnsi="Times New Roman" w:cs="Times New Roman"/>
                <w:sz w:val="28"/>
                <w:szCs w:val="28"/>
                <w:lang w:val="ro-MD"/>
              </w:rPr>
              <w:t xml:space="preserve">atribuțiile Comisiei în examinarea propunerilor privind retragerea </w:t>
            </w:r>
            <w:r w:rsidRPr="00321760">
              <w:rPr>
                <w:rFonts w:ascii="Times New Roman" w:hAnsi="Times New Roman" w:cs="Times New Roman"/>
                <w:sz w:val="28"/>
                <w:szCs w:val="28"/>
                <w:lang w:val="ro-MD"/>
              </w:rPr>
              <w:t>cetățeniei și înaintarea opiniilor către Președinte;</w:t>
            </w:r>
          </w:p>
          <w:p w14:paraId="278FAF5D" w14:textId="6FBFB517" w:rsidR="00844E76" w:rsidRPr="00321760"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procedura ulterioară emiterii decretului de retragere a cetățenie</w:t>
            </w:r>
            <w:r w:rsidR="006B13C9">
              <w:rPr>
                <w:rFonts w:ascii="Times New Roman" w:hAnsi="Times New Roman" w:cs="Times New Roman"/>
                <w:sz w:val="28"/>
                <w:szCs w:val="28"/>
                <w:lang w:val="ro-MD"/>
              </w:rPr>
              <w:t>i</w:t>
            </w:r>
            <w:r w:rsidRPr="00321760">
              <w:rPr>
                <w:rFonts w:ascii="Times New Roman" w:hAnsi="Times New Roman" w:cs="Times New Roman"/>
                <w:sz w:val="28"/>
                <w:szCs w:val="28"/>
                <w:lang w:val="ro-MD"/>
              </w:rPr>
              <w:t>, informarea inițiatorului și a persoanei căreia i s-a retras cetățenia, inclusiv despre obligațiile acesteia privind predarea actelor de identitate eliberate de autoritatea competentă din Republica Moldova;</w:t>
            </w:r>
          </w:p>
          <w:p w14:paraId="4E475116" w14:textId="77777777" w:rsidR="00844E76" w:rsidRPr="00321760"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 inclusiv actualizarea Registrului de stat al populației, actualizarea informațiilor din registre și informarea persoanei interesate după abrogarea decretului;</w:t>
            </w:r>
          </w:p>
          <w:p w14:paraId="20FE8BB7" w14:textId="77777777" w:rsidR="00844E76" w:rsidRPr="00321760" w:rsidRDefault="00844E76" w:rsidP="005705B3">
            <w:pPr>
              <w:pStyle w:val="Frspaiere"/>
              <w:numPr>
                <w:ilvl w:val="1"/>
                <w:numId w:val="5"/>
              </w:numPr>
              <w:tabs>
                <w:tab w:val="left" w:pos="883"/>
                <w:tab w:val="left" w:pos="1166"/>
              </w:tabs>
              <w:snapToGrid w:val="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data pierderii cetățeniei ca urmare a renunțării sau a retragerii acesteia, corespunzătoare intrării în vigoare a decretului Președintelui.</w:t>
            </w:r>
          </w:p>
          <w:p w14:paraId="6042B356" w14:textId="61363337" w:rsidR="00844E76" w:rsidRPr="00321760" w:rsidRDefault="00844E76" w:rsidP="005705B3">
            <w:pPr>
              <w:pStyle w:val="NormalWeb"/>
              <w:spacing w:before="0" w:beforeAutospacing="0" w:after="120" w:afterAutospacing="0"/>
              <w:jc w:val="both"/>
              <w:rPr>
                <w:sz w:val="28"/>
                <w:szCs w:val="28"/>
                <w:lang w:val="ro-MD"/>
              </w:rPr>
            </w:pPr>
            <w:r w:rsidRPr="00474168">
              <w:rPr>
                <w:sz w:val="28"/>
                <w:szCs w:val="28"/>
                <w:lang w:val="ro-MD"/>
              </w:rPr>
              <w:t xml:space="preserve">Aprobarea proiectului va asigura </w:t>
            </w:r>
            <w:r w:rsidRPr="00474168">
              <w:rPr>
                <w:rStyle w:val="Robust"/>
                <w:sz w:val="28"/>
                <w:szCs w:val="28"/>
                <w:lang w:val="ro-MD"/>
              </w:rPr>
              <w:t>aplicare</w:t>
            </w:r>
            <w:r w:rsidR="00474168" w:rsidRPr="00474168">
              <w:rPr>
                <w:rStyle w:val="Robust"/>
                <w:sz w:val="28"/>
                <w:szCs w:val="28"/>
                <w:lang w:val="ro-MD"/>
              </w:rPr>
              <w:t>a</w:t>
            </w:r>
            <w:r w:rsidRPr="00474168">
              <w:rPr>
                <w:rStyle w:val="Robust"/>
                <w:sz w:val="28"/>
                <w:szCs w:val="28"/>
                <w:lang w:val="ro-MD"/>
              </w:rPr>
              <w:t xml:space="preserve"> coerentă și eficientă a Legii cetățeniei</w:t>
            </w:r>
            <w:r w:rsidRPr="00474168">
              <w:rPr>
                <w:sz w:val="28"/>
                <w:szCs w:val="28"/>
                <w:lang w:val="ro-MD"/>
              </w:rPr>
              <w:t xml:space="preserve">, printr-un </w:t>
            </w:r>
            <w:r w:rsidR="00C01854" w:rsidRPr="00474168">
              <w:rPr>
                <w:sz w:val="28"/>
                <w:szCs w:val="28"/>
                <w:lang w:val="ro-MD"/>
              </w:rPr>
              <w:t>R</w:t>
            </w:r>
            <w:r w:rsidRPr="00474168">
              <w:rPr>
                <w:sz w:val="28"/>
                <w:szCs w:val="28"/>
                <w:lang w:val="ro-MD"/>
              </w:rPr>
              <w:t>egulament modernizat, clar și centrat pe protejarea interesului național și a drepturilor fundamentale ale cetățenilor.</w:t>
            </w:r>
            <w:bookmarkEnd w:id="0"/>
          </w:p>
        </w:tc>
      </w:tr>
      <w:tr w:rsidR="00844E76" w:rsidRPr="004F6ABA" w14:paraId="44ADF59D" w14:textId="77777777" w:rsidTr="00D710A9">
        <w:tc>
          <w:tcPr>
            <w:tcW w:w="5000" w:type="pct"/>
            <w:shd w:val="clear" w:color="auto" w:fill="F2F2F2" w:themeFill="background1" w:themeFillShade="F2"/>
          </w:tcPr>
          <w:p w14:paraId="2619BE80" w14:textId="77777777" w:rsidR="00844E76" w:rsidRPr="00321760" w:rsidRDefault="00844E76" w:rsidP="005705B3">
            <w:pPr>
              <w:tabs>
                <w:tab w:val="left" w:pos="884"/>
                <w:tab w:val="left" w:pos="1196"/>
              </w:tabs>
              <w:spacing w:after="0"/>
              <w:ind w:firstLine="567"/>
              <w:jc w:val="both"/>
              <w:rPr>
                <w:rFonts w:ascii="Times New Roman" w:hAnsi="Times New Roman" w:cs="Times New Roman"/>
                <w:b/>
                <w:sz w:val="28"/>
                <w:szCs w:val="28"/>
                <w:lang w:val="ro-MD"/>
              </w:rPr>
            </w:pPr>
            <w:r w:rsidRPr="00321760">
              <w:rPr>
                <w:rFonts w:ascii="Times New Roman" w:hAnsi="Times New Roman" w:cs="Times New Roman"/>
                <w:b/>
                <w:sz w:val="28"/>
                <w:szCs w:val="28"/>
                <w:lang w:val="ro-MD"/>
              </w:rPr>
              <w:lastRenderedPageBreak/>
              <w:t xml:space="preserve">3.2. </w:t>
            </w:r>
            <w:proofErr w:type="spellStart"/>
            <w:r w:rsidRPr="00321760">
              <w:rPr>
                <w:rFonts w:ascii="Times New Roman" w:hAnsi="Times New Roman" w:cs="Times New Roman"/>
                <w:b/>
                <w:sz w:val="28"/>
                <w:szCs w:val="28"/>
                <w:lang w:val="ro-MD"/>
              </w:rPr>
              <w:t>Opţiunile</w:t>
            </w:r>
            <w:proofErr w:type="spellEnd"/>
            <w:r w:rsidRPr="00321760">
              <w:rPr>
                <w:rFonts w:ascii="Times New Roman" w:hAnsi="Times New Roman" w:cs="Times New Roman"/>
                <w:b/>
                <w:sz w:val="28"/>
                <w:szCs w:val="28"/>
                <w:lang w:val="ro-MD"/>
              </w:rPr>
              <w:t xml:space="preserve"> alternative analizate </w:t>
            </w:r>
            <w:proofErr w:type="spellStart"/>
            <w:r w:rsidRPr="00321760">
              <w:rPr>
                <w:rFonts w:ascii="Times New Roman" w:hAnsi="Times New Roman" w:cs="Times New Roman"/>
                <w:b/>
                <w:sz w:val="28"/>
                <w:szCs w:val="28"/>
                <w:lang w:val="ro-MD"/>
              </w:rPr>
              <w:t>şi</w:t>
            </w:r>
            <w:proofErr w:type="spellEnd"/>
            <w:r w:rsidRPr="00321760">
              <w:rPr>
                <w:rFonts w:ascii="Times New Roman" w:hAnsi="Times New Roman" w:cs="Times New Roman"/>
                <w:b/>
                <w:sz w:val="28"/>
                <w:szCs w:val="28"/>
                <w:lang w:val="ro-MD"/>
              </w:rPr>
              <w:t xml:space="preserve"> motivele pentru care acestea nu au fost luate în considerare</w:t>
            </w:r>
          </w:p>
        </w:tc>
      </w:tr>
      <w:tr w:rsidR="00844E76" w:rsidRPr="00321760" w14:paraId="02388A45" w14:textId="77777777" w:rsidTr="00D710A9">
        <w:tc>
          <w:tcPr>
            <w:tcW w:w="5000" w:type="pct"/>
          </w:tcPr>
          <w:p w14:paraId="60B45BF4" w14:textId="66133FC9" w:rsidR="00844E76" w:rsidRPr="00321760" w:rsidRDefault="00474168" w:rsidP="005705B3">
            <w:pPr>
              <w:spacing w:after="0"/>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Nu este aplicabil.</w:t>
            </w:r>
          </w:p>
        </w:tc>
      </w:tr>
      <w:tr w:rsidR="00844E76" w:rsidRPr="00321760" w14:paraId="4D3D64F5" w14:textId="77777777" w:rsidTr="00D710A9">
        <w:tc>
          <w:tcPr>
            <w:tcW w:w="5000" w:type="pct"/>
            <w:shd w:val="clear" w:color="auto" w:fill="BFBFBF" w:themeFill="background1" w:themeFillShade="BF"/>
          </w:tcPr>
          <w:p w14:paraId="4E1D1863" w14:textId="77777777" w:rsidR="00844E76" w:rsidRPr="00321760" w:rsidRDefault="00844E76" w:rsidP="005705B3">
            <w:pPr>
              <w:pStyle w:val="Listparagraf"/>
              <w:spacing w:after="0"/>
              <w:ind w:left="0" w:firstLine="567"/>
              <w:jc w:val="both"/>
              <w:rPr>
                <w:rFonts w:ascii="Times New Roman" w:hAnsi="Times New Roman" w:cs="Times New Roman"/>
                <w:bCs/>
                <w:sz w:val="28"/>
                <w:szCs w:val="28"/>
                <w:lang w:val="ro-MD"/>
              </w:rPr>
            </w:pPr>
            <w:r w:rsidRPr="00321760">
              <w:rPr>
                <w:rFonts w:ascii="Times New Roman" w:hAnsi="Times New Roman" w:cs="Times New Roman"/>
                <w:b/>
                <w:bCs/>
                <w:sz w:val="28"/>
                <w:szCs w:val="28"/>
                <w:lang w:val="ro-MD"/>
              </w:rPr>
              <w:lastRenderedPageBreak/>
              <w:t>4. Analiza impactului de reglementare</w:t>
            </w:r>
          </w:p>
        </w:tc>
      </w:tr>
      <w:tr w:rsidR="00844E76" w:rsidRPr="00321760" w14:paraId="6E5EE411" w14:textId="77777777" w:rsidTr="00D710A9">
        <w:tc>
          <w:tcPr>
            <w:tcW w:w="5000" w:type="pct"/>
            <w:shd w:val="clear" w:color="auto" w:fill="F2F2F2" w:themeFill="background1" w:themeFillShade="F2"/>
          </w:tcPr>
          <w:p w14:paraId="4756F76D" w14:textId="77777777" w:rsidR="00844E76" w:rsidRPr="00321760" w:rsidRDefault="00844E76" w:rsidP="005705B3">
            <w:pPr>
              <w:pStyle w:val="Listparagraf"/>
              <w:spacing w:after="0"/>
              <w:ind w:left="0"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4.1. Impactul asupra sectorului public</w:t>
            </w:r>
          </w:p>
        </w:tc>
      </w:tr>
      <w:tr w:rsidR="00844E76" w:rsidRPr="004F6ABA" w14:paraId="0D9E262F" w14:textId="77777777" w:rsidTr="00D710A9">
        <w:tc>
          <w:tcPr>
            <w:tcW w:w="5000" w:type="pct"/>
          </w:tcPr>
          <w:p w14:paraId="4960475A" w14:textId="77777777" w:rsidR="00844E76" w:rsidRPr="00321760" w:rsidRDefault="00844E76" w:rsidP="005705B3">
            <w:pPr>
              <w:pStyle w:val="NormalWeb"/>
              <w:spacing w:before="0" w:beforeAutospacing="0" w:after="0" w:afterAutospacing="0"/>
              <w:ind w:firstLine="567"/>
              <w:jc w:val="both"/>
              <w:rPr>
                <w:sz w:val="28"/>
                <w:szCs w:val="28"/>
                <w:lang w:val="ro-MD"/>
              </w:rPr>
            </w:pPr>
            <w:r w:rsidRPr="00871E98">
              <w:rPr>
                <w:sz w:val="28"/>
                <w:szCs w:val="28"/>
                <w:lang w:val="ro-MD"/>
              </w:rPr>
              <w:t xml:space="preserve">Aplicarea prezentului Regulament va contribui la eficientizarea procedurilor administrative și gestionarea cererilor în materie de cetățenie, la sporirea transparenței și clarității procesului pentru solicitanți, la consolidarea securității naționale, precum și la alinierea la bunele practici internaționale. </w:t>
            </w:r>
          </w:p>
        </w:tc>
      </w:tr>
      <w:tr w:rsidR="00844E76" w:rsidRPr="004F6ABA" w14:paraId="2D03ABAA" w14:textId="77777777" w:rsidTr="00D710A9">
        <w:tc>
          <w:tcPr>
            <w:tcW w:w="5000" w:type="pct"/>
            <w:shd w:val="clear" w:color="auto" w:fill="F2F2F2" w:themeFill="background1" w:themeFillShade="F2"/>
          </w:tcPr>
          <w:p w14:paraId="072B8E6D" w14:textId="77777777" w:rsidR="00844E76" w:rsidRPr="00321760" w:rsidRDefault="00844E76" w:rsidP="005705B3">
            <w:pPr>
              <w:spacing w:after="0"/>
              <w:ind w:firstLine="567"/>
              <w:jc w:val="both"/>
              <w:rPr>
                <w:rFonts w:ascii="Times New Roman" w:hAnsi="Times New Roman" w:cs="Times New Roman"/>
                <w:bCs/>
                <w:sz w:val="28"/>
                <w:szCs w:val="28"/>
                <w:lang w:val="ro-MD"/>
              </w:rPr>
            </w:pPr>
            <w:r w:rsidRPr="00321760">
              <w:rPr>
                <w:rFonts w:ascii="Times New Roman" w:hAnsi="Times New Roman" w:cs="Times New Roman"/>
                <w:bCs/>
                <w:sz w:val="28"/>
                <w:szCs w:val="28"/>
                <w:lang w:val="ro-MD"/>
              </w:rPr>
              <w:t xml:space="preserve">4.2. Impactul financiar </w:t>
            </w:r>
            <w:proofErr w:type="spellStart"/>
            <w:r w:rsidRPr="00321760">
              <w:rPr>
                <w:rFonts w:ascii="Times New Roman" w:hAnsi="Times New Roman" w:cs="Times New Roman"/>
                <w:bCs/>
                <w:sz w:val="28"/>
                <w:szCs w:val="28"/>
                <w:lang w:val="ro-MD"/>
              </w:rPr>
              <w:t>şi</w:t>
            </w:r>
            <w:proofErr w:type="spellEnd"/>
            <w:r w:rsidRPr="00321760">
              <w:rPr>
                <w:rFonts w:ascii="Times New Roman" w:hAnsi="Times New Roman" w:cs="Times New Roman"/>
                <w:bCs/>
                <w:sz w:val="28"/>
                <w:szCs w:val="28"/>
                <w:lang w:val="ro-MD"/>
              </w:rPr>
              <w:t xml:space="preserve"> argumentarea costurilor estimative</w:t>
            </w:r>
          </w:p>
        </w:tc>
      </w:tr>
      <w:tr w:rsidR="00844E76" w:rsidRPr="00321760" w14:paraId="467FF76C" w14:textId="77777777" w:rsidTr="00D710A9">
        <w:tc>
          <w:tcPr>
            <w:tcW w:w="5000" w:type="pct"/>
            <w:shd w:val="clear" w:color="auto" w:fill="F2F2F2" w:themeFill="background1" w:themeFillShade="F2"/>
          </w:tcPr>
          <w:p w14:paraId="00DD57DA" w14:textId="537E37F5" w:rsidR="00844E76" w:rsidRPr="00321760" w:rsidRDefault="00871E98" w:rsidP="005705B3">
            <w:pPr>
              <w:widowControl w:val="0"/>
              <w:shd w:val="clear" w:color="auto" w:fill="FFFFFF"/>
              <w:autoSpaceDE w:val="0"/>
              <w:autoSpaceDN w:val="0"/>
              <w:adjustRightInd w:val="0"/>
              <w:spacing w:after="0"/>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Nu este aplicabil.</w:t>
            </w:r>
          </w:p>
        </w:tc>
      </w:tr>
      <w:tr w:rsidR="00844E76" w:rsidRPr="00321760" w14:paraId="62B733AA" w14:textId="77777777" w:rsidTr="00D710A9">
        <w:tc>
          <w:tcPr>
            <w:tcW w:w="5000" w:type="pct"/>
            <w:shd w:val="clear" w:color="auto" w:fill="F2F2F2" w:themeFill="background1" w:themeFillShade="F2"/>
          </w:tcPr>
          <w:p w14:paraId="3643D10A" w14:textId="77777777" w:rsidR="00844E76" w:rsidRPr="00321760" w:rsidRDefault="00844E76" w:rsidP="005705B3">
            <w:pPr>
              <w:spacing w:after="0"/>
              <w:ind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4.3. Impactul asupra sectorului privat</w:t>
            </w:r>
          </w:p>
        </w:tc>
      </w:tr>
      <w:tr w:rsidR="00844E76" w:rsidRPr="00321760" w14:paraId="78FF6451" w14:textId="77777777" w:rsidTr="00D710A9">
        <w:tc>
          <w:tcPr>
            <w:tcW w:w="5000" w:type="pct"/>
            <w:shd w:val="clear" w:color="auto" w:fill="auto"/>
          </w:tcPr>
          <w:p w14:paraId="2945E217" w14:textId="215BF138" w:rsidR="00844E76" w:rsidRPr="00321760" w:rsidRDefault="00871E98" w:rsidP="005705B3">
            <w:pPr>
              <w:pStyle w:val="Listparagraf"/>
              <w:spacing w:after="0"/>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Nu este aplicabil.</w:t>
            </w:r>
          </w:p>
        </w:tc>
      </w:tr>
      <w:tr w:rsidR="00844E76" w:rsidRPr="00321760" w14:paraId="593C5CF0" w14:textId="77777777" w:rsidTr="00D710A9">
        <w:tc>
          <w:tcPr>
            <w:tcW w:w="5000" w:type="pct"/>
            <w:shd w:val="clear" w:color="auto" w:fill="F2F2F2" w:themeFill="background1" w:themeFillShade="F2"/>
          </w:tcPr>
          <w:p w14:paraId="78B88111" w14:textId="77777777" w:rsidR="00844E76" w:rsidRPr="00321760" w:rsidRDefault="00844E76" w:rsidP="005705B3">
            <w:pPr>
              <w:spacing w:after="0"/>
              <w:ind w:firstLine="567"/>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4.4. Impactul social </w:t>
            </w:r>
          </w:p>
        </w:tc>
      </w:tr>
      <w:tr w:rsidR="00844E76" w:rsidRPr="004F6ABA" w14:paraId="02C91D0F" w14:textId="77777777" w:rsidTr="00D710A9">
        <w:tc>
          <w:tcPr>
            <w:tcW w:w="5000" w:type="pct"/>
          </w:tcPr>
          <w:p w14:paraId="7BC65573" w14:textId="77777777" w:rsidR="00844E76" w:rsidRPr="00321760" w:rsidRDefault="00844E76" w:rsidP="005705B3">
            <w:pPr>
              <w:pStyle w:val="lf"/>
              <w:spacing w:before="0" w:beforeAutospacing="0" w:after="0" w:afterAutospacing="0"/>
              <w:ind w:firstLine="567"/>
              <w:rPr>
                <w:i/>
                <w:iCs/>
                <w:sz w:val="28"/>
                <w:szCs w:val="28"/>
                <w:lang w:val="ro-MD"/>
              </w:rPr>
            </w:pPr>
            <w:r w:rsidRPr="00321760">
              <w:rPr>
                <w:i/>
                <w:iCs/>
                <w:sz w:val="28"/>
                <w:szCs w:val="28"/>
                <w:lang w:val="ro-MD"/>
              </w:rPr>
              <w:t>4.4.1. Impactul asupra datelor cu caracter personal</w:t>
            </w:r>
          </w:p>
        </w:tc>
      </w:tr>
      <w:tr w:rsidR="00844E76" w:rsidRPr="004F6ABA" w14:paraId="74AD06D7" w14:textId="77777777" w:rsidTr="00D710A9">
        <w:tc>
          <w:tcPr>
            <w:tcW w:w="5000" w:type="pct"/>
          </w:tcPr>
          <w:p w14:paraId="786C7AB9" w14:textId="77777777" w:rsidR="00844E76" w:rsidRPr="00321760" w:rsidRDefault="00844E76" w:rsidP="005705B3">
            <w:pPr>
              <w:pStyle w:val="lf"/>
              <w:spacing w:before="0" w:beforeAutospacing="0" w:after="0" w:afterAutospacing="0"/>
              <w:ind w:firstLine="567"/>
              <w:jc w:val="both"/>
              <w:rPr>
                <w:sz w:val="28"/>
                <w:szCs w:val="28"/>
                <w:lang w:val="ro-MD"/>
              </w:rPr>
            </w:pPr>
            <w:r w:rsidRPr="00321760">
              <w:rPr>
                <w:sz w:val="28"/>
                <w:szCs w:val="28"/>
                <w:lang w:val="ro-MD"/>
              </w:rPr>
              <w:t>Noile reglementări nu vor avea impact asupra protecției datelor cu caracter personal.</w:t>
            </w:r>
          </w:p>
        </w:tc>
      </w:tr>
      <w:tr w:rsidR="00844E76" w:rsidRPr="004F6ABA" w14:paraId="0024243B" w14:textId="77777777" w:rsidTr="00D710A9">
        <w:tc>
          <w:tcPr>
            <w:tcW w:w="5000" w:type="pct"/>
          </w:tcPr>
          <w:p w14:paraId="2CEC4BC9" w14:textId="77777777" w:rsidR="00844E76" w:rsidRPr="00321760" w:rsidRDefault="00844E76" w:rsidP="005705B3">
            <w:pPr>
              <w:pStyle w:val="lf"/>
              <w:spacing w:before="0" w:beforeAutospacing="0" w:after="0" w:afterAutospacing="0"/>
              <w:ind w:firstLine="567"/>
              <w:rPr>
                <w:i/>
                <w:iCs/>
                <w:sz w:val="28"/>
                <w:szCs w:val="28"/>
                <w:lang w:val="ro-MD"/>
              </w:rPr>
            </w:pPr>
            <w:r w:rsidRPr="00321760">
              <w:rPr>
                <w:i/>
                <w:iCs/>
                <w:sz w:val="28"/>
                <w:szCs w:val="28"/>
                <w:lang w:val="ro-MD"/>
              </w:rPr>
              <w:t xml:space="preserve">4.4.2. Impactul asupra </w:t>
            </w:r>
            <w:proofErr w:type="spellStart"/>
            <w:r w:rsidRPr="00321760">
              <w:rPr>
                <w:i/>
                <w:iCs/>
                <w:sz w:val="28"/>
                <w:szCs w:val="28"/>
                <w:lang w:val="ro-MD"/>
              </w:rPr>
              <w:t>echităţii</w:t>
            </w:r>
            <w:proofErr w:type="spellEnd"/>
            <w:r w:rsidRPr="00321760">
              <w:rPr>
                <w:i/>
                <w:iCs/>
                <w:sz w:val="28"/>
                <w:szCs w:val="28"/>
                <w:lang w:val="ro-MD"/>
              </w:rPr>
              <w:t xml:space="preserve"> </w:t>
            </w:r>
            <w:proofErr w:type="spellStart"/>
            <w:r w:rsidRPr="00321760">
              <w:rPr>
                <w:i/>
                <w:iCs/>
                <w:sz w:val="28"/>
                <w:szCs w:val="28"/>
                <w:lang w:val="ro-MD"/>
              </w:rPr>
              <w:t>şi</w:t>
            </w:r>
            <w:proofErr w:type="spellEnd"/>
            <w:r w:rsidRPr="00321760">
              <w:rPr>
                <w:i/>
                <w:iCs/>
                <w:sz w:val="28"/>
                <w:szCs w:val="28"/>
                <w:lang w:val="ro-MD"/>
              </w:rPr>
              <w:t xml:space="preserve"> </w:t>
            </w:r>
            <w:proofErr w:type="spellStart"/>
            <w:r w:rsidRPr="00321760">
              <w:rPr>
                <w:i/>
                <w:iCs/>
                <w:sz w:val="28"/>
                <w:szCs w:val="28"/>
                <w:lang w:val="ro-MD"/>
              </w:rPr>
              <w:t>egalităţii</w:t>
            </w:r>
            <w:proofErr w:type="spellEnd"/>
            <w:r w:rsidRPr="00321760">
              <w:rPr>
                <w:i/>
                <w:iCs/>
                <w:sz w:val="28"/>
                <w:szCs w:val="28"/>
                <w:lang w:val="ro-MD"/>
              </w:rPr>
              <w:t xml:space="preserve"> de gen</w:t>
            </w:r>
          </w:p>
        </w:tc>
      </w:tr>
      <w:tr w:rsidR="00844E76" w:rsidRPr="004F6ABA" w14:paraId="4C957541" w14:textId="77777777" w:rsidTr="00D710A9">
        <w:tc>
          <w:tcPr>
            <w:tcW w:w="5000" w:type="pct"/>
          </w:tcPr>
          <w:p w14:paraId="058EA67B" w14:textId="5FA82066" w:rsidR="00844E76" w:rsidRPr="00321760" w:rsidRDefault="00844E76" w:rsidP="005705B3">
            <w:pPr>
              <w:pStyle w:val="lf"/>
              <w:spacing w:before="0" w:beforeAutospacing="0" w:after="0" w:afterAutospacing="0"/>
              <w:ind w:firstLine="567"/>
              <w:jc w:val="both"/>
              <w:rPr>
                <w:sz w:val="28"/>
                <w:szCs w:val="28"/>
                <w:lang w:val="ro-MD"/>
              </w:rPr>
            </w:pPr>
            <w:r w:rsidRPr="00321760">
              <w:rPr>
                <w:sz w:val="28"/>
                <w:szCs w:val="28"/>
                <w:lang w:val="ro-MD"/>
              </w:rPr>
              <w:t xml:space="preserve">Reglementările prevăzute de prezentul proiect se vor </w:t>
            </w:r>
            <w:r w:rsidR="00871E98">
              <w:rPr>
                <w:sz w:val="28"/>
                <w:szCs w:val="28"/>
                <w:lang w:val="ro-MD"/>
              </w:rPr>
              <w:t>aplica</w:t>
            </w:r>
            <w:r w:rsidRPr="00321760">
              <w:rPr>
                <w:sz w:val="28"/>
                <w:szCs w:val="28"/>
                <w:lang w:val="ro-MD"/>
              </w:rPr>
              <w:t xml:space="preserve"> în mod echitabil, fără discriminare, asigurând un proces transparent pentru toți solicitanții de cetățenie și nu vor afecta egalitatea de gen.</w:t>
            </w:r>
          </w:p>
        </w:tc>
      </w:tr>
      <w:tr w:rsidR="00844E76" w:rsidRPr="00321760" w14:paraId="136A5FDC" w14:textId="77777777" w:rsidTr="00D710A9">
        <w:tc>
          <w:tcPr>
            <w:tcW w:w="5000" w:type="pct"/>
            <w:shd w:val="clear" w:color="auto" w:fill="F2F2F2" w:themeFill="background1" w:themeFillShade="F2"/>
          </w:tcPr>
          <w:p w14:paraId="1CC02C26" w14:textId="77777777" w:rsidR="00844E76" w:rsidRPr="00321760" w:rsidRDefault="00844E76" w:rsidP="005705B3">
            <w:pPr>
              <w:pStyle w:val="Listparagraf"/>
              <w:spacing w:after="0"/>
              <w:ind w:left="0" w:firstLine="567"/>
              <w:jc w:val="both"/>
              <w:rPr>
                <w:rFonts w:ascii="Times New Roman" w:hAnsi="Times New Roman" w:cs="Times New Roman"/>
                <w:b/>
                <w:bCs/>
                <w:sz w:val="28"/>
                <w:szCs w:val="28"/>
                <w:lang w:val="ro-MD"/>
              </w:rPr>
            </w:pPr>
            <w:r w:rsidRPr="00321760">
              <w:rPr>
                <w:rFonts w:ascii="Times New Roman" w:hAnsi="Times New Roman" w:cs="Times New Roman"/>
                <w:sz w:val="28"/>
                <w:szCs w:val="28"/>
                <w:lang w:val="ro-MD"/>
              </w:rPr>
              <w:t xml:space="preserve">4.5. Impactul asupra mediului </w:t>
            </w:r>
          </w:p>
        </w:tc>
      </w:tr>
      <w:tr w:rsidR="00844E76" w:rsidRPr="00321760" w14:paraId="6BAB3A7B" w14:textId="77777777" w:rsidTr="00D710A9">
        <w:tc>
          <w:tcPr>
            <w:tcW w:w="5000" w:type="pct"/>
          </w:tcPr>
          <w:p w14:paraId="72EC3B48" w14:textId="4116A32F" w:rsidR="00844E76" w:rsidRPr="00321760" w:rsidRDefault="00871E98" w:rsidP="005705B3">
            <w:pPr>
              <w:pStyle w:val="Listparagraf"/>
              <w:spacing w:after="0"/>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Nu este aplicabil.</w:t>
            </w:r>
          </w:p>
        </w:tc>
      </w:tr>
      <w:tr w:rsidR="00844E76" w:rsidRPr="004F6ABA" w14:paraId="56677649" w14:textId="77777777" w:rsidTr="00D710A9">
        <w:tc>
          <w:tcPr>
            <w:tcW w:w="5000" w:type="pct"/>
            <w:shd w:val="clear" w:color="auto" w:fill="F2F2F2" w:themeFill="background1" w:themeFillShade="F2"/>
          </w:tcPr>
          <w:p w14:paraId="22EF6E4E" w14:textId="77777777" w:rsidR="00844E76" w:rsidRPr="00321760" w:rsidRDefault="00844E76" w:rsidP="005705B3">
            <w:pPr>
              <w:spacing w:after="0"/>
              <w:ind w:firstLine="567"/>
              <w:jc w:val="both"/>
              <w:rPr>
                <w:rFonts w:ascii="Times New Roman" w:hAnsi="Times New Roman" w:cs="Times New Roman"/>
                <w:b/>
                <w:bCs/>
                <w:sz w:val="28"/>
                <w:szCs w:val="28"/>
                <w:lang w:val="ro-MD"/>
              </w:rPr>
            </w:pPr>
            <w:r w:rsidRPr="00321760">
              <w:rPr>
                <w:rFonts w:ascii="Times New Roman" w:hAnsi="Times New Roman" w:cs="Times New Roman"/>
                <w:sz w:val="28"/>
                <w:szCs w:val="28"/>
                <w:lang w:val="ro-MD"/>
              </w:rPr>
              <w:t xml:space="preserve">4.6. Alte impacturi </w:t>
            </w:r>
            <w:proofErr w:type="spellStart"/>
            <w:r w:rsidRPr="00321760">
              <w:rPr>
                <w:rFonts w:ascii="Times New Roman" w:hAnsi="Times New Roman" w:cs="Times New Roman"/>
                <w:sz w:val="28"/>
                <w:szCs w:val="28"/>
                <w:lang w:val="ro-MD"/>
              </w:rPr>
              <w:t>şi</w:t>
            </w:r>
            <w:proofErr w:type="spellEnd"/>
            <w:r w:rsidRPr="00321760">
              <w:rPr>
                <w:rFonts w:ascii="Times New Roman" w:hAnsi="Times New Roman" w:cs="Times New Roman"/>
                <w:sz w:val="28"/>
                <w:szCs w:val="28"/>
                <w:lang w:val="ro-MD"/>
              </w:rPr>
              <w:t xml:space="preserve"> </w:t>
            </w:r>
            <w:proofErr w:type="spellStart"/>
            <w:r w:rsidRPr="00321760">
              <w:rPr>
                <w:rFonts w:ascii="Times New Roman" w:hAnsi="Times New Roman" w:cs="Times New Roman"/>
                <w:sz w:val="28"/>
                <w:szCs w:val="28"/>
                <w:lang w:val="ro-MD"/>
              </w:rPr>
              <w:t>informaţii</w:t>
            </w:r>
            <w:proofErr w:type="spellEnd"/>
            <w:r w:rsidRPr="00321760">
              <w:rPr>
                <w:rFonts w:ascii="Times New Roman" w:hAnsi="Times New Roman" w:cs="Times New Roman"/>
                <w:sz w:val="28"/>
                <w:szCs w:val="28"/>
                <w:lang w:val="ro-MD"/>
              </w:rPr>
              <w:t xml:space="preserve"> relevante</w:t>
            </w:r>
          </w:p>
        </w:tc>
      </w:tr>
      <w:tr w:rsidR="00844E76" w:rsidRPr="00321760" w14:paraId="3CFDCFA4" w14:textId="77777777" w:rsidTr="00D710A9">
        <w:tc>
          <w:tcPr>
            <w:tcW w:w="5000" w:type="pct"/>
          </w:tcPr>
          <w:p w14:paraId="5A31A117" w14:textId="53D1AC81" w:rsidR="00844E76" w:rsidRPr="00321760" w:rsidRDefault="00871E98" w:rsidP="005705B3">
            <w:pPr>
              <w:spacing w:after="0"/>
              <w:ind w:firstLine="567"/>
              <w:jc w:val="both"/>
              <w:rPr>
                <w:rFonts w:ascii="Times New Roman" w:hAnsi="Times New Roman" w:cs="Times New Roman"/>
                <w:color w:val="FF0000"/>
                <w:sz w:val="28"/>
                <w:szCs w:val="28"/>
                <w:lang w:val="ro-MD"/>
              </w:rPr>
            </w:pPr>
            <w:r>
              <w:rPr>
                <w:rFonts w:ascii="Times New Roman" w:hAnsi="Times New Roman" w:cs="Times New Roman"/>
                <w:sz w:val="28"/>
                <w:szCs w:val="28"/>
                <w:lang w:val="ro-MD"/>
              </w:rPr>
              <w:t>Nu este aplicabil.</w:t>
            </w:r>
          </w:p>
        </w:tc>
      </w:tr>
      <w:tr w:rsidR="00844E76" w:rsidRPr="004F6ABA" w14:paraId="389701BB" w14:textId="77777777" w:rsidTr="00D710A9">
        <w:tc>
          <w:tcPr>
            <w:tcW w:w="5000" w:type="pct"/>
            <w:shd w:val="clear" w:color="auto" w:fill="BFBFBF" w:themeFill="background1" w:themeFillShade="BF"/>
          </w:tcPr>
          <w:p w14:paraId="701389B6" w14:textId="77777777" w:rsidR="00844E76" w:rsidRPr="00321760" w:rsidRDefault="00844E76" w:rsidP="00D710A9">
            <w:pPr>
              <w:spacing w:before="60"/>
              <w:ind w:firstLine="567"/>
              <w:jc w:val="both"/>
              <w:rPr>
                <w:rFonts w:ascii="Times New Roman" w:hAnsi="Times New Roman" w:cs="Times New Roman"/>
                <w:b/>
                <w:bCs/>
                <w:sz w:val="28"/>
                <w:szCs w:val="28"/>
                <w:lang w:val="ro-MD"/>
              </w:rPr>
            </w:pPr>
            <w:r w:rsidRPr="00321760">
              <w:rPr>
                <w:rFonts w:ascii="Times New Roman" w:hAnsi="Times New Roman" w:cs="Times New Roman"/>
                <w:b/>
                <w:bCs/>
                <w:sz w:val="28"/>
                <w:szCs w:val="28"/>
                <w:lang w:val="ro-MD"/>
              </w:rPr>
              <w:t xml:space="preserve">5. Compatibilitatea proiectului actului normativ cu </w:t>
            </w:r>
            <w:proofErr w:type="spellStart"/>
            <w:r w:rsidRPr="00321760">
              <w:rPr>
                <w:rFonts w:ascii="Times New Roman" w:hAnsi="Times New Roman" w:cs="Times New Roman"/>
                <w:b/>
                <w:bCs/>
                <w:sz w:val="28"/>
                <w:szCs w:val="28"/>
                <w:lang w:val="ro-MD"/>
              </w:rPr>
              <w:t>legislaţia</w:t>
            </w:r>
            <w:proofErr w:type="spellEnd"/>
            <w:r w:rsidRPr="00321760">
              <w:rPr>
                <w:rFonts w:ascii="Times New Roman" w:hAnsi="Times New Roman" w:cs="Times New Roman"/>
                <w:b/>
                <w:bCs/>
                <w:sz w:val="28"/>
                <w:szCs w:val="28"/>
                <w:lang w:val="ro-MD"/>
              </w:rPr>
              <w:t xml:space="preserve"> UE</w:t>
            </w:r>
          </w:p>
        </w:tc>
      </w:tr>
      <w:tr w:rsidR="00844E76" w:rsidRPr="004F6ABA" w14:paraId="30C3E820" w14:textId="77777777" w:rsidTr="00D710A9">
        <w:tc>
          <w:tcPr>
            <w:tcW w:w="5000" w:type="pct"/>
          </w:tcPr>
          <w:p w14:paraId="142A2B18" w14:textId="77777777" w:rsidR="00844E76" w:rsidRPr="00321760" w:rsidRDefault="00844E76" w:rsidP="005705B3">
            <w:pPr>
              <w:spacing w:after="0"/>
              <w:ind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 xml:space="preserve">5.1. Măsuri normative necesare pentru transpunerea actelor juridice ale UE în </w:t>
            </w:r>
            <w:proofErr w:type="spellStart"/>
            <w:r w:rsidRPr="00321760">
              <w:rPr>
                <w:rFonts w:ascii="Times New Roman" w:hAnsi="Times New Roman" w:cs="Times New Roman"/>
                <w:sz w:val="28"/>
                <w:szCs w:val="28"/>
                <w:lang w:val="ro-MD"/>
              </w:rPr>
              <w:t>legislaţia</w:t>
            </w:r>
            <w:proofErr w:type="spellEnd"/>
            <w:r w:rsidRPr="00321760">
              <w:rPr>
                <w:rFonts w:ascii="Times New Roman" w:hAnsi="Times New Roman" w:cs="Times New Roman"/>
                <w:sz w:val="28"/>
                <w:szCs w:val="28"/>
                <w:lang w:val="ro-MD"/>
              </w:rPr>
              <w:t xml:space="preserve"> </w:t>
            </w:r>
            <w:proofErr w:type="spellStart"/>
            <w:r w:rsidRPr="00321760">
              <w:rPr>
                <w:rFonts w:ascii="Times New Roman" w:hAnsi="Times New Roman" w:cs="Times New Roman"/>
                <w:sz w:val="28"/>
                <w:szCs w:val="28"/>
                <w:lang w:val="ro-MD"/>
              </w:rPr>
              <w:t>naţională</w:t>
            </w:r>
            <w:proofErr w:type="spellEnd"/>
          </w:p>
        </w:tc>
      </w:tr>
      <w:tr w:rsidR="00844E76" w:rsidRPr="004F6ABA" w14:paraId="0F532B9E" w14:textId="77777777" w:rsidTr="00D710A9">
        <w:tc>
          <w:tcPr>
            <w:tcW w:w="5000" w:type="pct"/>
          </w:tcPr>
          <w:p w14:paraId="66ACD423" w14:textId="77777777" w:rsidR="00844E76" w:rsidRPr="00321760" w:rsidRDefault="00844E76" w:rsidP="005705B3">
            <w:pPr>
              <w:spacing w:after="0"/>
              <w:ind w:firstLine="567"/>
              <w:jc w:val="both"/>
              <w:rPr>
                <w:rFonts w:ascii="Times New Roman" w:hAnsi="Times New Roman" w:cs="Times New Roman"/>
                <w:b/>
                <w:bCs/>
                <w:sz w:val="28"/>
                <w:szCs w:val="28"/>
                <w:lang w:val="ro-MD"/>
              </w:rPr>
            </w:pPr>
            <w:r w:rsidRPr="00321760">
              <w:rPr>
                <w:rFonts w:ascii="Times New Roman" w:hAnsi="Times New Roman" w:cs="Times New Roman"/>
                <w:sz w:val="28"/>
                <w:szCs w:val="28"/>
                <w:lang w:val="ro-MD"/>
              </w:rPr>
              <w:t xml:space="preserve">5.2. Măsuri normative care urmăresc crearea cadrului juridic intern necesar pentru implementarea </w:t>
            </w:r>
            <w:proofErr w:type="spellStart"/>
            <w:r w:rsidRPr="00321760">
              <w:rPr>
                <w:rFonts w:ascii="Times New Roman" w:hAnsi="Times New Roman" w:cs="Times New Roman"/>
                <w:sz w:val="28"/>
                <w:szCs w:val="28"/>
                <w:lang w:val="ro-MD"/>
              </w:rPr>
              <w:t>legislaţiei</w:t>
            </w:r>
            <w:proofErr w:type="spellEnd"/>
            <w:r w:rsidRPr="00321760">
              <w:rPr>
                <w:rFonts w:ascii="Times New Roman" w:hAnsi="Times New Roman" w:cs="Times New Roman"/>
                <w:sz w:val="28"/>
                <w:szCs w:val="28"/>
                <w:lang w:val="ro-MD"/>
              </w:rPr>
              <w:t xml:space="preserve"> UE</w:t>
            </w:r>
          </w:p>
        </w:tc>
      </w:tr>
      <w:tr w:rsidR="00844E76" w:rsidRPr="00040CD2" w14:paraId="6365F263" w14:textId="77777777" w:rsidTr="00D710A9">
        <w:tc>
          <w:tcPr>
            <w:tcW w:w="5000" w:type="pct"/>
          </w:tcPr>
          <w:p w14:paraId="04BD0B44" w14:textId="35288D62" w:rsidR="00844E76" w:rsidRPr="00321760" w:rsidRDefault="00CF0912" w:rsidP="005705B3">
            <w:pPr>
              <w:spacing w:after="0"/>
              <w:ind w:firstLine="567"/>
              <w:jc w:val="both"/>
              <w:rPr>
                <w:rFonts w:ascii="Times New Roman" w:hAnsi="Times New Roman" w:cs="Times New Roman"/>
                <w:b/>
                <w:bCs/>
                <w:sz w:val="28"/>
                <w:szCs w:val="28"/>
                <w:lang w:val="ro-MD"/>
              </w:rPr>
            </w:pPr>
            <w:r>
              <w:rPr>
                <w:rFonts w:ascii="Times New Roman" w:hAnsi="Times New Roman" w:cs="Times New Roman"/>
                <w:sz w:val="28"/>
                <w:szCs w:val="28"/>
                <w:lang w:val="ro-MD"/>
              </w:rPr>
              <w:t>Nu este aplicabil.</w:t>
            </w:r>
          </w:p>
        </w:tc>
      </w:tr>
      <w:tr w:rsidR="00844E76" w:rsidRPr="004F6ABA" w14:paraId="70B4D9CB" w14:textId="77777777" w:rsidTr="00D710A9">
        <w:tc>
          <w:tcPr>
            <w:tcW w:w="5000" w:type="pct"/>
            <w:shd w:val="clear" w:color="auto" w:fill="BFBFBF" w:themeFill="background1" w:themeFillShade="BF"/>
          </w:tcPr>
          <w:p w14:paraId="5910B321" w14:textId="77777777" w:rsidR="00844E76" w:rsidRPr="00321760" w:rsidRDefault="00844E76" w:rsidP="00D710A9">
            <w:pPr>
              <w:spacing w:before="60"/>
              <w:ind w:firstLine="567"/>
              <w:jc w:val="both"/>
              <w:rPr>
                <w:rFonts w:ascii="Times New Roman" w:hAnsi="Times New Roman" w:cs="Times New Roman"/>
                <w:sz w:val="28"/>
                <w:szCs w:val="28"/>
                <w:lang w:val="ro-MD"/>
              </w:rPr>
            </w:pPr>
            <w:r w:rsidRPr="00321760">
              <w:rPr>
                <w:rFonts w:ascii="Times New Roman" w:hAnsi="Times New Roman" w:cs="Times New Roman"/>
                <w:b/>
                <w:sz w:val="28"/>
                <w:szCs w:val="28"/>
                <w:lang w:val="ro-MD"/>
              </w:rPr>
              <w:t xml:space="preserve">6. Avizarea </w:t>
            </w:r>
            <w:proofErr w:type="spellStart"/>
            <w:r w:rsidRPr="00321760">
              <w:rPr>
                <w:rFonts w:ascii="Times New Roman" w:hAnsi="Times New Roman" w:cs="Times New Roman"/>
                <w:b/>
                <w:sz w:val="28"/>
                <w:szCs w:val="28"/>
                <w:lang w:val="ro-MD"/>
              </w:rPr>
              <w:t>şi</w:t>
            </w:r>
            <w:proofErr w:type="spellEnd"/>
            <w:r w:rsidRPr="00321760">
              <w:rPr>
                <w:rFonts w:ascii="Times New Roman" w:hAnsi="Times New Roman" w:cs="Times New Roman"/>
                <w:b/>
                <w:sz w:val="28"/>
                <w:szCs w:val="28"/>
                <w:lang w:val="ro-MD"/>
              </w:rPr>
              <w:t xml:space="preserve"> consultarea publică a proiectului actului normativ</w:t>
            </w:r>
          </w:p>
        </w:tc>
      </w:tr>
      <w:tr w:rsidR="00844E76" w:rsidRPr="004F6ABA" w14:paraId="5335113C" w14:textId="77777777" w:rsidTr="00D710A9">
        <w:tc>
          <w:tcPr>
            <w:tcW w:w="5000" w:type="pct"/>
          </w:tcPr>
          <w:p w14:paraId="6AC04039" w14:textId="714A6C3E" w:rsidR="00CA2614" w:rsidRDefault="00B54A8E" w:rsidP="00CA2614">
            <w:pPr>
              <w:spacing w:after="0" w:line="240" w:lineRule="auto"/>
              <w:ind w:firstLine="567"/>
              <w:jc w:val="both"/>
              <w:rPr>
                <w:rFonts w:ascii="Times New Roman" w:hAnsi="Times New Roman" w:cs="Times New Roman"/>
                <w:sz w:val="28"/>
                <w:szCs w:val="28"/>
                <w:lang w:val="ro-MD"/>
              </w:rPr>
            </w:pPr>
            <w:r w:rsidRPr="00B54A8E">
              <w:rPr>
                <w:rFonts w:ascii="Times New Roman" w:hAnsi="Times New Roman" w:cs="Times New Roman"/>
                <w:sz w:val="28"/>
                <w:szCs w:val="28"/>
                <w:lang w:val="ro-MD"/>
              </w:rPr>
              <w:t>În co</w:t>
            </w:r>
            <w:r w:rsidR="008D4541">
              <w:rPr>
                <w:rFonts w:ascii="Times New Roman" w:hAnsi="Times New Roman" w:cs="Times New Roman"/>
                <w:sz w:val="28"/>
                <w:szCs w:val="28"/>
                <w:lang w:val="ro-MD"/>
              </w:rPr>
              <w:t>nformitate</w:t>
            </w:r>
            <w:r w:rsidRPr="00B54A8E">
              <w:rPr>
                <w:rFonts w:ascii="Times New Roman" w:hAnsi="Times New Roman" w:cs="Times New Roman"/>
                <w:sz w:val="28"/>
                <w:szCs w:val="28"/>
                <w:lang w:val="ro-MD"/>
              </w:rPr>
              <w:t xml:space="preserve"> cu art. 20 alin. (1) lit. a) din Legea nr. 100/2017 cu privire la actele normative</w:t>
            </w:r>
            <w:r w:rsidR="008D4541">
              <w:rPr>
                <w:rFonts w:ascii="Times New Roman" w:hAnsi="Times New Roman" w:cs="Times New Roman"/>
                <w:sz w:val="28"/>
                <w:szCs w:val="28"/>
                <w:lang w:val="ro-MD"/>
              </w:rPr>
              <w:t xml:space="preserve"> și</w:t>
            </w:r>
            <w:r w:rsidRPr="00B54A8E">
              <w:rPr>
                <w:rFonts w:ascii="Times New Roman" w:hAnsi="Times New Roman" w:cs="Times New Roman"/>
                <w:sz w:val="28"/>
                <w:szCs w:val="28"/>
                <w:lang w:val="ro-MD"/>
              </w:rPr>
              <w:t xml:space="preserve"> art. 9 </w:t>
            </w:r>
            <w:r w:rsidR="008D4541">
              <w:rPr>
                <w:rFonts w:ascii="Times New Roman" w:hAnsi="Times New Roman" w:cs="Times New Roman"/>
                <w:sz w:val="28"/>
                <w:szCs w:val="28"/>
                <w:lang w:val="ro-MD"/>
              </w:rPr>
              <w:t>din</w:t>
            </w:r>
            <w:r w:rsidRPr="00B54A8E">
              <w:rPr>
                <w:rFonts w:ascii="Times New Roman" w:hAnsi="Times New Roman" w:cs="Times New Roman"/>
                <w:sz w:val="28"/>
                <w:szCs w:val="28"/>
                <w:lang w:val="ro-MD"/>
              </w:rPr>
              <w:t xml:space="preserve"> Leg</w:t>
            </w:r>
            <w:r w:rsidR="008D4541">
              <w:rPr>
                <w:rFonts w:ascii="Times New Roman" w:hAnsi="Times New Roman" w:cs="Times New Roman"/>
                <w:sz w:val="28"/>
                <w:szCs w:val="28"/>
                <w:lang w:val="ro-MD"/>
              </w:rPr>
              <w:t>ea</w:t>
            </w:r>
            <w:r w:rsidRPr="00B54A8E">
              <w:rPr>
                <w:rFonts w:ascii="Times New Roman" w:hAnsi="Times New Roman" w:cs="Times New Roman"/>
                <w:sz w:val="28"/>
                <w:szCs w:val="28"/>
                <w:lang w:val="ro-MD"/>
              </w:rPr>
              <w:t xml:space="preserve"> nr. 239/2008 privind transparența în procesul decizional, anunțul privind inițierea procesului de elaborare a proiectului a fost plasat pe platforma www.particip.gov.md și pe </w:t>
            </w:r>
            <w:r w:rsidR="006B13C9">
              <w:rPr>
                <w:rFonts w:ascii="Times New Roman" w:hAnsi="Times New Roman" w:cs="Times New Roman"/>
                <w:sz w:val="28"/>
                <w:szCs w:val="28"/>
                <w:lang w:val="ro-MD"/>
              </w:rPr>
              <w:t>site-ul</w:t>
            </w:r>
            <w:r w:rsidRPr="00B54A8E">
              <w:rPr>
                <w:rFonts w:ascii="Times New Roman" w:hAnsi="Times New Roman" w:cs="Times New Roman"/>
                <w:sz w:val="28"/>
                <w:szCs w:val="28"/>
                <w:lang w:val="ro-MD"/>
              </w:rPr>
              <w:t xml:space="preserve"> web oficial a</w:t>
            </w:r>
            <w:r w:rsidR="006B13C9">
              <w:rPr>
                <w:rFonts w:ascii="Times New Roman" w:hAnsi="Times New Roman" w:cs="Times New Roman"/>
                <w:sz w:val="28"/>
                <w:szCs w:val="28"/>
                <w:lang w:val="ro-MD"/>
              </w:rPr>
              <w:t>l</w:t>
            </w:r>
            <w:r w:rsidRPr="00B54A8E">
              <w:rPr>
                <w:rFonts w:ascii="Times New Roman" w:hAnsi="Times New Roman" w:cs="Times New Roman"/>
                <w:sz w:val="28"/>
                <w:szCs w:val="28"/>
                <w:lang w:val="ro-MD"/>
              </w:rPr>
              <w:t xml:space="preserve"> Ministerului Afacerilor Interne </w:t>
            </w:r>
            <w:r w:rsidR="000D57CC">
              <w:rPr>
                <w:rFonts w:ascii="Times New Roman" w:hAnsi="Times New Roman" w:cs="Times New Roman"/>
                <w:sz w:val="28"/>
                <w:szCs w:val="28"/>
                <w:lang w:val="ro-MD"/>
              </w:rPr>
              <w:t>(</w:t>
            </w:r>
            <w:r w:rsidRPr="00B54A8E">
              <w:rPr>
                <w:rFonts w:ascii="Times New Roman" w:hAnsi="Times New Roman" w:cs="Times New Roman"/>
                <w:sz w:val="28"/>
                <w:szCs w:val="28"/>
                <w:lang w:val="ro-MD"/>
              </w:rPr>
              <w:t>www.mai.gov.md</w:t>
            </w:r>
            <w:r w:rsidR="000D57CC">
              <w:rPr>
                <w:rFonts w:ascii="Times New Roman" w:hAnsi="Times New Roman" w:cs="Times New Roman"/>
                <w:sz w:val="28"/>
                <w:szCs w:val="28"/>
                <w:lang w:val="ro-MD"/>
              </w:rPr>
              <w:t>)</w:t>
            </w:r>
            <w:r w:rsidRPr="00B54A8E">
              <w:rPr>
                <w:rFonts w:ascii="Times New Roman" w:hAnsi="Times New Roman" w:cs="Times New Roman"/>
                <w:sz w:val="28"/>
                <w:szCs w:val="28"/>
                <w:lang w:val="ro-MD"/>
              </w:rPr>
              <w:t>, la compartimentul „Transparența”, directoriul „Consultări publice/Inițierea elaborării actelor normative”</w:t>
            </w:r>
            <w:r w:rsidR="00B04C1A">
              <w:rPr>
                <w:rFonts w:ascii="Times New Roman" w:hAnsi="Times New Roman" w:cs="Times New Roman"/>
                <w:sz w:val="28"/>
                <w:szCs w:val="28"/>
                <w:lang w:val="ro-MD"/>
              </w:rPr>
              <w:t>.</w:t>
            </w:r>
          </w:p>
          <w:p w14:paraId="53468979" w14:textId="77777777" w:rsidR="009F5135" w:rsidRPr="0097778F" w:rsidRDefault="00BD30BD" w:rsidP="000B218C">
            <w:pPr>
              <w:tabs>
                <w:tab w:val="left" w:pos="1134"/>
              </w:tabs>
              <w:spacing w:after="0" w:line="240" w:lineRule="auto"/>
              <w:ind w:firstLine="596"/>
              <w:jc w:val="both"/>
              <w:rPr>
                <w:rFonts w:ascii="Times New Roman" w:hAnsi="Times New Roman" w:cs="Times New Roman"/>
                <w:lang w:val="ro-RO"/>
              </w:rPr>
            </w:pPr>
            <w:proofErr w:type="spellStart"/>
            <w:r w:rsidRPr="0097778F">
              <w:rPr>
                <w:rStyle w:val="Hyperlink"/>
                <w:rFonts w:ascii="Times New Roman" w:hAnsi="Times New Roman" w:cs="Times New Roman"/>
                <w:color w:val="auto"/>
                <w:sz w:val="28"/>
                <w:szCs w:val="28"/>
                <w:u w:val="none"/>
                <w:lang w:val="en-US"/>
              </w:rPr>
              <w:t>Totodată</w:t>
            </w:r>
            <w:proofErr w:type="spellEnd"/>
            <w:r w:rsidRPr="0097778F">
              <w:rPr>
                <w:rStyle w:val="Hyperlink"/>
                <w:rFonts w:ascii="Times New Roman" w:hAnsi="Times New Roman" w:cs="Times New Roman"/>
                <w:color w:val="auto"/>
                <w:sz w:val="28"/>
                <w:szCs w:val="28"/>
                <w:u w:val="none"/>
                <w:lang w:val="en-US"/>
              </w:rPr>
              <w:t xml:space="preserve">, </w:t>
            </w:r>
            <w:proofErr w:type="spellStart"/>
            <w:r w:rsidRPr="0097778F">
              <w:rPr>
                <w:rStyle w:val="Hyperlink"/>
                <w:rFonts w:ascii="Times New Roman" w:hAnsi="Times New Roman" w:cs="Times New Roman"/>
                <w:color w:val="auto"/>
                <w:sz w:val="28"/>
                <w:szCs w:val="28"/>
                <w:u w:val="none"/>
                <w:lang w:val="en-US"/>
              </w:rPr>
              <w:t>în</w:t>
            </w:r>
            <w:proofErr w:type="spellEnd"/>
            <w:r w:rsidRPr="0097778F">
              <w:rPr>
                <w:rStyle w:val="Hyperlink"/>
                <w:rFonts w:ascii="Times New Roman" w:hAnsi="Times New Roman" w:cs="Times New Roman"/>
                <w:color w:val="auto"/>
                <w:sz w:val="28"/>
                <w:szCs w:val="28"/>
                <w:u w:val="none"/>
                <w:lang w:val="en-US"/>
              </w:rPr>
              <w:t xml:space="preserve"> </w:t>
            </w:r>
            <w:proofErr w:type="spellStart"/>
            <w:r w:rsidRPr="0097778F">
              <w:rPr>
                <w:rStyle w:val="Hyperlink"/>
                <w:rFonts w:ascii="Times New Roman" w:hAnsi="Times New Roman" w:cs="Times New Roman"/>
                <w:color w:val="auto"/>
                <w:sz w:val="28"/>
                <w:szCs w:val="28"/>
                <w:u w:val="none"/>
                <w:lang w:val="en-US"/>
              </w:rPr>
              <w:t>conformitate</w:t>
            </w:r>
            <w:proofErr w:type="spellEnd"/>
            <w:r w:rsidRPr="0097778F">
              <w:rPr>
                <w:rStyle w:val="Hyperlink"/>
                <w:rFonts w:ascii="Times New Roman" w:hAnsi="Times New Roman" w:cs="Times New Roman"/>
                <w:color w:val="auto"/>
                <w:sz w:val="28"/>
                <w:szCs w:val="28"/>
                <w:u w:val="none"/>
                <w:lang w:val="en-US"/>
              </w:rPr>
              <w:t xml:space="preserve"> cu art. 32 al</w:t>
            </w:r>
            <w:r w:rsidRPr="0097778F">
              <w:rPr>
                <w:rStyle w:val="Hyperlink"/>
                <w:rFonts w:ascii="Times New Roman" w:hAnsi="Times New Roman" w:cs="Times New Roman"/>
                <w:color w:val="auto"/>
                <w:sz w:val="28"/>
                <w:szCs w:val="28"/>
                <w:u w:val="none"/>
                <w:lang w:val="ro-RO"/>
              </w:rPr>
              <w:t>in. (1)-(3)</w:t>
            </w:r>
            <w:r w:rsidRPr="0097778F">
              <w:rPr>
                <w:rStyle w:val="Hyperlink"/>
                <w:rFonts w:ascii="Times New Roman" w:hAnsi="Times New Roman" w:cs="Times New Roman"/>
                <w:color w:val="auto"/>
                <w:u w:val="none"/>
                <w:lang w:val="ro-RO"/>
              </w:rPr>
              <w:t xml:space="preserve"> </w:t>
            </w:r>
            <w:r w:rsidRPr="0097778F">
              <w:rPr>
                <w:rStyle w:val="Hyperlink"/>
                <w:rFonts w:ascii="Times New Roman" w:hAnsi="Times New Roman" w:cs="Times New Roman"/>
                <w:color w:val="auto"/>
                <w:sz w:val="28"/>
                <w:szCs w:val="28"/>
                <w:u w:val="none"/>
                <w:lang w:val="en-US"/>
              </w:rPr>
              <w:t xml:space="preserve">din </w:t>
            </w:r>
            <w:proofErr w:type="spellStart"/>
            <w:r w:rsidRPr="0097778F">
              <w:rPr>
                <w:rStyle w:val="Hyperlink"/>
                <w:rFonts w:ascii="Times New Roman" w:hAnsi="Times New Roman" w:cs="Times New Roman"/>
                <w:color w:val="auto"/>
                <w:sz w:val="28"/>
                <w:szCs w:val="28"/>
                <w:u w:val="none"/>
                <w:lang w:val="en-US"/>
              </w:rPr>
              <w:t>Legea</w:t>
            </w:r>
            <w:proofErr w:type="spellEnd"/>
            <w:r w:rsidRPr="0097778F">
              <w:rPr>
                <w:rStyle w:val="Hyperlink"/>
                <w:rFonts w:ascii="Times New Roman" w:hAnsi="Times New Roman" w:cs="Times New Roman"/>
                <w:color w:val="auto"/>
                <w:sz w:val="28"/>
                <w:szCs w:val="28"/>
                <w:u w:val="none"/>
                <w:lang w:val="en-US"/>
              </w:rPr>
              <w:t xml:space="preserve"> nr. 100/2017, </w:t>
            </w:r>
            <w:proofErr w:type="spellStart"/>
            <w:r w:rsidRPr="0097778F">
              <w:rPr>
                <w:rStyle w:val="Hyperlink"/>
                <w:rFonts w:ascii="Times New Roman" w:hAnsi="Times New Roman" w:cs="Times New Roman"/>
                <w:color w:val="auto"/>
                <w:sz w:val="28"/>
                <w:szCs w:val="28"/>
                <w:u w:val="none"/>
                <w:lang w:val="en-US"/>
              </w:rPr>
              <w:t>proiectul</w:t>
            </w:r>
            <w:proofErr w:type="spellEnd"/>
            <w:r w:rsidRPr="0097778F">
              <w:rPr>
                <w:rStyle w:val="Hyperlink"/>
                <w:rFonts w:ascii="Times New Roman" w:hAnsi="Times New Roman" w:cs="Times New Roman"/>
                <w:color w:val="auto"/>
                <w:sz w:val="28"/>
                <w:szCs w:val="28"/>
                <w:u w:val="none"/>
                <w:lang w:val="en-US"/>
              </w:rPr>
              <w:t xml:space="preserve"> de act </w:t>
            </w:r>
            <w:proofErr w:type="spellStart"/>
            <w:r w:rsidRPr="0097778F">
              <w:rPr>
                <w:rStyle w:val="Hyperlink"/>
                <w:rFonts w:ascii="Times New Roman" w:hAnsi="Times New Roman" w:cs="Times New Roman"/>
                <w:color w:val="auto"/>
                <w:sz w:val="28"/>
                <w:szCs w:val="28"/>
                <w:u w:val="none"/>
                <w:lang w:val="en-US"/>
              </w:rPr>
              <w:t>normativ</w:t>
            </w:r>
            <w:proofErr w:type="spellEnd"/>
            <w:r w:rsidRPr="0097778F">
              <w:rPr>
                <w:rStyle w:val="Hyperlink"/>
                <w:rFonts w:ascii="Times New Roman" w:hAnsi="Times New Roman" w:cs="Times New Roman"/>
                <w:color w:val="auto"/>
                <w:u w:val="none"/>
                <w:lang w:val="en-US"/>
              </w:rPr>
              <w:t xml:space="preserve"> </w:t>
            </w:r>
            <w:r w:rsidR="00876E79" w:rsidRPr="0097778F">
              <w:rPr>
                <w:rStyle w:val="Hyperlink"/>
                <w:rFonts w:ascii="Times New Roman" w:hAnsi="Times New Roman" w:cs="Times New Roman"/>
                <w:color w:val="auto"/>
                <w:sz w:val="28"/>
                <w:szCs w:val="28"/>
                <w:u w:val="none"/>
                <w:lang w:val="en-US"/>
              </w:rPr>
              <w:t xml:space="preserve">a </w:t>
            </w:r>
            <w:proofErr w:type="spellStart"/>
            <w:r w:rsidR="00876E79" w:rsidRPr="0097778F">
              <w:rPr>
                <w:rStyle w:val="Hyperlink"/>
                <w:rFonts w:ascii="Times New Roman" w:hAnsi="Times New Roman" w:cs="Times New Roman"/>
                <w:color w:val="auto"/>
                <w:sz w:val="28"/>
                <w:szCs w:val="28"/>
                <w:u w:val="none"/>
                <w:lang w:val="en-US"/>
              </w:rPr>
              <w:t>fost</w:t>
            </w:r>
            <w:proofErr w:type="spellEnd"/>
            <w:r w:rsidR="00876E79" w:rsidRPr="0097778F">
              <w:rPr>
                <w:rStyle w:val="Hyperlink"/>
                <w:rFonts w:ascii="Times New Roman" w:hAnsi="Times New Roman" w:cs="Times New Roman"/>
                <w:color w:val="auto"/>
                <w:sz w:val="28"/>
                <w:szCs w:val="28"/>
                <w:u w:val="none"/>
                <w:lang w:val="en-US"/>
              </w:rPr>
              <w:t xml:space="preserve"> </w:t>
            </w:r>
            <w:r w:rsidRPr="0097778F">
              <w:rPr>
                <w:rStyle w:val="Hyperlink"/>
                <w:rFonts w:ascii="Times New Roman" w:hAnsi="Times New Roman" w:cs="Times New Roman"/>
                <w:color w:val="auto"/>
                <w:sz w:val="28"/>
                <w:szCs w:val="28"/>
                <w:u w:val="none"/>
                <w:lang w:val="en-US"/>
              </w:rPr>
              <w:t xml:space="preserve">remis </w:t>
            </w:r>
            <w:proofErr w:type="spellStart"/>
            <w:r w:rsidRPr="0097778F">
              <w:rPr>
                <w:rStyle w:val="Hyperlink"/>
                <w:rFonts w:ascii="Times New Roman" w:hAnsi="Times New Roman" w:cs="Times New Roman"/>
                <w:color w:val="auto"/>
                <w:sz w:val="28"/>
                <w:szCs w:val="28"/>
                <w:u w:val="none"/>
                <w:lang w:val="en-US"/>
              </w:rPr>
              <w:t>spre</w:t>
            </w:r>
            <w:proofErr w:type="spellEnd"/>
            <w:r w:rsidRPr="0097778F">
              <w:rPr>
                <w:rStyle w:val="Hyperlink"/>
                <w:rFonts w:ascii="Times New Roman" w:hAnsi="Times New Roman" w:cs="Times New Roman"/>
                <w:color w:val="auto"/>
                <w:sz w:val="28"/>
                <w:szCs w:val="28"/>
                <w:u w:val="none"/>
                <w:lang w:val="en-US"/>
              </w:rPr>
              <w:t xml:space="preserve"> </w:t>
            </w:r>
            <w:proofErr w:type="spellStart"/>
            <w:r w:rsidRPr="0097778F">
              <w:rPr>
                <w:rStyle w:val="Hyperlink"/>
                <w:rFonts w:ascii="Times New Roman" w:hAnsi="Times New Roman" w:cs="Times New Roman"/>
                <w:color w:val="auto"/>
                <w:sz w:val="28"/>
                <w:szCs w:val="28"/>
                <w:u w:val="none"/>
                <w:lang w:val="en-US"/>
              </w:rPr>
              <w:t>avizare</w:t>
            </w:r>
            <w:proofErr w:type="spellEnd"/>
            <w:r w:rsidRPr="0097778F">
              <w:rPr>
                <w:rStyle w:val="Hyperlink"/>
                <w:rFonts w:ascii="Times New Roman" w:hAnsi="Times New Roman" w:cs="Times New Roman"/>
                <w:color w:val="auto"/>
                <w:sz w:val="28"/>
                <w:szCs w:val="28"/>
                <w:u w:val="none"/>
                <w:lang w:val="en-US"/>
              </w:rPr>
              <w:t xml:space="preserve"> </w:t>
            </w:r>
            <w:proofErr w:type="spellStart"/>
            <w:r w:rsidR="004B4FBE" w:rsidRPr="0097778F">
              <w:rPr>
                <w:rFonts w:ascii="Times New Roman" w:hAnsi="Times New Roman" w:cs="Times New Roman"/>
                <w:sz w:val="28"/>
                <w:szCs w:val="28"/>
                <w:lang w:val="en-US"/>
              </w:rPr>
              <w:t>Serviciului</w:t>
            </w:r>
            <w:proofErr w:type="spellEnd"/>
            <w:r w:rsidR="004B4FBE" w:rsidRPr="0097778F">
              <w:rPr>
                <w:rFonts w:ascii="Times New Roman" w:hAnsi="Times New Roman" w:cs="Times New Roman"/>
                <w:sz w:val="28"/>
                <w:szCs w:val="28"/>
                <w:lang w:val="en-US"/>
              </w:rPr>
              <w:t xml:space="preserve"> de </w:t>
            </w:r>
            <w:proofErr w:type="spellStart"/>
            <w:r w:rsidR="004B4FBE" w:rsidRPr="0097778F">
              <w:rPr>
                <w:rFonts w:ascii="Times New Roman" w:hAnsi="Times New Roman" w:cs="Times New Roman"/>
                <w:sz w:val="28"/>
                <w:szCs w:val="28"/>
                <w:lang w:val="en-US"/>
              </w:rPr>
              <w:t>Informații</w:t>
            </w:r>
            <w:proofErr w:type="spellEnd"/>
            <w:r w:rsidR="004B4FBE" w:rsidRPr="0097778F">
              <w:rPr>
                <w:rFonts w:ascii="Times New Roman" w:hAnsi="Times New Roman" w:cs="Times New Roman"/>
                <w:sz w:val="28"/>
                <w:szCs w:val="28"/>
                <w:lang w:val="en-US"/>
              </w:rPr>
              <w:t xml:space="preserve"> </w:t>
            </w:r>
            <w:proofErr w:type="spellStart"/>
            <w:r w:rsidR="004B4FBE" w:rsidRPr="0097778F">
              <w:rPr>
                <w:rFonts w:ascii="Times New Roman" w:hAnsi="Times New Roman" w:cs="Times New Roman"/>
                <w:sz w:val="28"/>
                <w:szCs w:val="28"/>
                <w:lang w:val="en-US"/>
              </w:rPr>
              <w:t>și</w:t>
            </w:r>
            <w:proofErr w:type="spellEnd"/>
            <w:r w:rsidR="004B4FBE" w:rsidRPr="0097778F">
              <w:rPr>
                <w:rFonts w:ascii="Times New Roman" w:hAnsi="Times New Roman" w:cs="Times New Roman"/>
                <w:sz w:val="28"/>
                <w:szCs w:val="28"/>
                <w:lang w:val="en-US"/>
              </w:rPr>
              <w:t xml:space="preserve"> Securitate, </w:t>
            </w:r>
            <w:proofErr w:type="spellStart"/>
            <w:r w:rsidR="00876E79" w:rsidRPr="0097778F">
              <w:rPr>
                <w:rFonts w:ascii="Times New Roman" w:hAnsi="Times New Roman" w:cs="Times New Roman"/>
                <w:sz w:val="28"/>
                <w:szCs w:val="28"/>
                <w:lang w:val="en-US"/>
              </w:rPr>
              <w:t>Ministerul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Afacerilor</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Externe</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Aparatul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Președintelui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Comisi</w:t>
            </w:r>
            <w:r w:rsidR="004B4FBE" w:rsidRPr="0097778F">
              <w:rPr>
                <w:rFonts w:ascii="Times New Roman" w:hAnsi="Times New Roman" w:cs="Times New Roman"/>
                <w:sz w:val="28"/>
                <w:szCs w:val="28"/>
                <w:lang w:val="en-US"/>
              </w:rPr>
              <w:t>ei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pentru</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problemele</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cetățeniei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Republicii</w:t>
            </w:r>
            <w:proofErr w:type="spellEnd"/>
            <w:r w:rsidR="00876E79" w:rsidRPr="0097778F">
              <w:rPr>
                <w:rFonts w:ascii="Times New Roman" w:hAnsi="Times New Roman" w:cs="Times New Roman"/>
                <w:sz w:val="28"/>
                <w:szCs w:val="28"/>
                <w:lang w:val="en-US"/>
              </w:rPr>
              <w:t xml:space="preserve"> Moldova </w:t>
            </w:r>
            <w:proofErr w:type="spellStart"/>
            <w:r w:rsidR="00876E79" w:rsidRPr="0097778F">
              <w:rPr>
                <w:rFonts w:ascii="Times New Roman" w:hAnsi="Times New Roman" w:cs="Times New Roman"/>
                <w:sz w:val="28"/>
                <w:szCs w:val="28"/>
                <w:lang w:val="en-US"/>
              </w:rPr>
              <w:t>și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acordării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azilului</w:t>
            </w:r>
            <w:proofErr w:type="spellEnd"/>
            <w:r w:rsidR="00876E79" w:rsidRPr="0097778F">
              <w:rPr>
                <w:rFonts w:ascii="Times New Roman" w:hAnsi="Times New Roman" w:cs="Times New Roman"/>
                <w:sz w:val="28"/>
                <w:szCs w:val="28"/>
                <w:lang w:val="en-US"/>
              </w:rPr>
              <w:t xml:space="preserve"> politic pe </w:t>
            </w:r>
            <w:proofErr w:type="spellStart"/>
            <w:r w:rsidR="00876E79" w:rsidRPr="0097778F">
              <w:rPr>
                <w:rFonts w:ascii="Times New Roman" w:hAnsi="Times New Roman" w:cs="Times New Roman"/>
                <w:sz w:val="28"/>
                <w:szCs w:val="28"/>
                <w:lang w:val="en-US"/>
              </w:rPr>
              <w:t>lângă</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Președintele</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Republicii</w:t>
            </w:r>
            <w:proofErr w:type="spellEnd"/>
            <w:r w:rsidR="00876E79" w:rsidRPr="0097778F">
              <w:rPr>
                <w:rFonts w:ascii="Times New Roman" w:hAnsi="Times New Roman" w:cs="Times New Roman"/>
                <w:sz w:val="28"/>
                <w:szCs w:val="28"/>
                <w:lang w:val="en-US"/>
              </w:rPr>
              <w:t xml:space="preserve"> Moldova)</w:t>
            </w:r>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Ministerul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Educației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și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Cercetării</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Ministerul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Muncii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și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Protecției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Sociale</w:t>
            </w:r>
            <w:proofErr w:type="spellEnd"/>
            <w:r w:rsidR="004B4FBE"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Ministerul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Sănătății</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Ministerul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Justiției</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Agenți</w:t>
            </w:r>
            <w:r w:rsidR="004B4FBE" w:rsidRPr="0097778F">
              <w:rPr>
                <w:rFonts w:ascii="Times New Roman" w:hAnsi="Times New Roman" w:cs="Times New Roman"/>
                <w:sz w:val="28"/>
                <w:szCs w:val="28"/>
                <w:lang w:val="en-US"/>
              </w:rPr>
              <w:t>ei</w:t>
            </w:r>
            <w:proofErr w:type="spellEnd"/>
            <w:r w:rsidR="00876E79" w:rsidRPr="0097778F">
              <w:rPr>
                <w:rFonts w:ascii="Times New Roman" w:hAnsi="Times New Roman" w:cs="Times New Roman"/>
                <w:sz w:val="28"/>
                <w:szCs w:val="28"/>
                <w:lang w:val="en-US"/>
              </w:rPr>
              <w:t xml:space="preserve"> de </w:t>
            </w:r>
            <w:proofErr w:type="spellStart"/>
            <w:r w:rsidR="00876E79" w:rsidRPr="0097778F">
              <w:rPr>
                <w:rFonts w:ascii="Times New Roman" w:hAnsi="Times New Roman" w:cs="Times New Roman"/>
                <w:sz w:val="28"/>
                <w:szCs w:val="28"/>
                <w:lang w:val="en-US"/>
              </w:rPr>
              <w:t>Guvernare</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Electronică</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Serviciul</w:t>
            </w:r>
            <w:r w:rsidR="004B4FBE"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Tehnologia</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Informației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și</w:t>
            </w:r>
            <w:proofErr w:type="spellEnd"/>
            <w:r w:rsidR="00876E79" w:rsidRPr="0097778F">
              <w:rPr>
                <w:rFonts w:ascii="Times New Roman" w:hAnsi="Times New Roman" w:cs="Times New Roman"/>
                <w:sz w:val="28"/>
                <w:szCs w:val="28"/>
                <w:lang w:val="en-US"/>
              </w:rPr>
              <w:t xml:space="preserve"> Securitate </w:t>
            </w:r>
            <w:proofErr w:type="spellStart"/>
            <w:r w:rsidR="00876E79" w:rsidRPr="0097778F">
              <w:rPr>
                <w:rFonts w:ascii="Times New Roman" w:hAnsi="Times New Roman" w:cs="Times New Roman"/>
                <w:sz w:val="28"/>
                <w:szCs w:val="28"/>
                <w:lang w:val="en-US"/>
              </w:rPr>
              <w:t>Cibernetică</w:t>
            </w:r>
            <w:proofErr w:type="spellEnd"/>
            <w:r w:rsidR="004B4FBE" w:rsidRPr="0097778F">
              <w:rPr>
                <w:rFonts w:ascii="Times New Roman" w:hAnsi="Times New Roman" w:cs="Times New Roman"/>
                <w:sz w:val="28"/>
                <w:szCs w:val="28"/>
                <w:lang w:val="en-US"/>
              </w:rPr>
              <w:t>,</w:t>
            </w:r>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lastRenderedPageBreak/>
              <w:t>Centrul</w:t>
            </w:r>
            <w:r w:rsidR="005D7723" w:rsidRPr="0097778F">
              <w:rPr>
                <w:rFonts w:ascii="Times New Roman" w:hAnsi="Times New Roman" w:cs="Times New Roman"/>
                <w:sz w:val="28"/>
                <w:szCs w:val="28"/>
                <w:lang w:val="en-US"/>
              </w:rPr>
              <w:t>ui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Național</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pentru</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Protecția</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Datelor</w:t>
            </w:r>
            <w:proofErr w:type="spellEnd"/>
            <w:r w:rsidR="00876E79" w:rsidRPr="0097778F">
              <w:rPr>
                <w:rFonts w:ascii="Times New Roman" w:hAnsi="Times New Roman" w:cs="Times New Roman"/>
                <w:sz w:val="28"/>
                <w:szCs w:val="28"/>
                <w:lang w:val="en-US"/>
              </w:rPr>
              <w:t xml:space="preserve"> cu Caracter Personal </w:t>
            </w:r>
            <w:proofErr w:type="spellStart"/>
            <w:r w:rsidR="005D7723" w:rsidRPr="0097778F">
              <w:rPr>
                <w:rFonts w:ascii="Times New Roman" w:hAnsi="Times New Roman" w:cs="Times New Roman"/>
                <w:sz w:val="28"/>
                <w:szCs w:val="28"/>
                <w:lang w:val="en-US"/>
              </w:rPr>
              <w:t>și</w:t>
            </w:r>
            <w:proofErr w:type="spellEnd"/>
            <w:r w:rsidR="005D7723"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Procuratur</w:t>
            </w:r>
            <w:r w:rsidR="005D7723" w:rsidRPr="0097778F">
              <w:rPr>
                <w:rFonts w:ascii="Times New Roman" w:hAnsi="Times New Roman" w:cs="Times New Roman"/>
                <w:sz w:val="28"/>
                <w:szCs w:val="28"/>
                <w:lang w:val="en-US"/>
              </w:rPr>
              <w:t>ii</w:t>
            </w:r>
            <w:proofErr w:type="spellEnd"/>
            <w:r w:rsidR="00876E79" w:rsidRPr="0097778F">
              <w:rPr>
                <w:rFonts w:ascii="Times New Roman" w:hAnsi="Times New Roman" w:cs="Times New Roman"/>
                <w:sz w:val="28"/>
                <w:szCs w:val="28"/>
                <w:lang w:val="en-US"/>
              </w:rPr>
              <w:t xml:space="preserve"> </w:t>
            </w:r>
            <w:proofErr w:type="spellStart"/>
            <w:r w:rsidR="00876E79" w:rsidRPr="0097778F">
              <w:rPr>
                <w:rFonts w:ascii="Times New Roman" w:hAnsi="Times New Roman" w:cs="Times New Roman"/>
                <w:sz w:val="28"/>
                <w:szCs w:val="28"/>
                <w:lang w:val="en-US"/>
              </w:rPr>
              <w:t>General</w:t>
            </w:r>
            <w:r w:rsidR="005D7723" w:rsidRPr="0097778F">
              <w:rPr>
                <w:rFonts w:ascii="Times New Roman" w:hAnsi="Times New Roman" w:cs="Times New Roman"/>
                <w:sz w:val="28"/>
                <w:szCs w:val="28"/>
                <w:lang w:val="en-US"/>
              </w:rPr>
              <w:t>e</w:t>
            </w:r>
            <w:proofErr w:type="spellEnd"/>
            <w:r w:rsidR="005D7723" w:rsidRPr="0097778F">
              <w:rPr>
                <w:rFonts w:ascii="Times New Roman" w:hAnsi="Times New Roman" w:cs="Times New Roman"/>
                <w:sz w:val="28"/>
                <w:szCs w:val="28"/>
                <w:lang w:val="en-US"/>
              </w:rPr>
              <w:t>.</w:t>
            </w:r>
            <w:r w:rsidR="009F5135" w:rsidRPr="0097778F">
              <w:rPr>
                <w:rFonts w:ascii="Times New Roman" w:hAnsi="Times New Roman" w:cs="Times New Roman"/>
                <w:sz w:val="28"/>
                <w:szCs w:val="28"/>
                <w:lang w:val="en-US"/>
              </w:rPr>
              <w:t xml:space="preserve"> A</w:t>
            </w:r>
            <w:r w:rsidR="009F5135" w:rsidRPr="0097778F">
              <w:rPr>
                <w:rFonts w:ascii="Times New Roman" w:hAnsi="Times New Roman" w:cs="Times New Roman"/>
                <w:sz w:val="28"/>
                <w:szCs w:val="28"/>
                <w:lang w:val="ro-RO"/>
              </w:rPr>
              <w:t>vizele autorităților sunt reflectate în sinteza la proiectul de act normativ.</w:t>
            </w:r>
          </w:p>
          <w:p w14:paraId="651434A9" w14:textId="5414D088" w:rsidR="00BD30BD" w:rsidRPr="00B04C1A" w:rsidRDefault="005D7723" w:rsidP="000B218C">
            <w:pPr>
              <w:tabs>
                <w:tab w:val="left" w:pos="1134"/>
              </w:tabs>
              <w:spacing w:after="0" w:line="240" w:lineRule="auto"/>
              <w:ind w:firstLine="596"/>
              <w:jc w:val="both"/>
              <w:rPr>
                <w:rFonts w:ascii="Times New Roman" w:hAnsi="Times New Roman"/>
                <w:color w:val="0000FF"/>
                <w:sz w:val="28"/>
                <w:szCs w:val="28"/>
                <w:u w:val="single"/>
                <w:lang w:val="ro-MD"/>
              </w:rPr>
            </w:pPr>
            <w:r w:rsidRPr="0097778F">
              <w:rPr>
                <w:rFonts w:ascii="Times New Roman" w:hAnsi="Times New Roman" w:cs="Times New Roman"/>
                <w:sz w:val="28"/>
                <w:szCs w:val="28"/>
                <w:lang w:val="en-US"/>
              </w:rPr>
              <w:t xml:space="preserve">De </w:t>
            </w:r>
            <w:proofErr w:type="spellStart"/>
            <w:r w:rsidRPr="0097778F">
              <w:rPr>
                <w:rFonts w:ascii="Times New Roman" w:hAnsi="Times New Roman" w:cs="Times New Roman"/>
                <w:sz w:val="28"/>
                <w:szCs w:val="28"/>
                <w:lang w:val="en-US"/>
              </w:rPr>
              <w:t>asemenea</w:t>
            </w:r>
            <w:proofErr w:type="spellEnd"/>
            <w:r w:rsidRPr="0097778F">
              <w:rPr>
                <w:rFonts w:ascii="Times New Roman" w:hAnsi="Times New Roman" w:cs="Times New Roman"/>
                <w:sz w:val="28"/>
                <w:szCs w:val="28"/>
                <w:lang w:val="en-US"/>
              </w:rPr>
              <w:t xml:space="preserve">, </w:t>
            </w:r>
            <w:proofErr w:type="spellStart"/>
            <w:r w:rsidRPr="0097778F">
              <w:rPr>
                <w:rFonts w:ascii="Times New Roman" w:hAnsi="Times New Roman" w:cs="Times New Roman"/>
                <w:sz w:val="28"/>
                <w:szCs w:val="28"/>
                <w:lang w:val="en-US"/>
              </w:rPr>
              <w:t>proiectul</w:t>
            </w:r>
            <w:proofErr w:type="spellEnd"/>
            <w:r w:rsidRPr="0097778F">
              <w:rPr>
                <w:rFonts w:ascii="Times New Roman" w:hAnsi="Times New Roman" w:cs="Times New Roman"/>
                <w:sz w:val="28"/>
                <w:szCs w:val="28"/>
                <w:lang w:val="en-US"/>
              </w:rPr>
              <w:t xml:space="preserve"> de act </w:t>
            </w:r>
            <w:proofErr w:type="spellStart"/>
            <w:r w:rsidRPr="0097778F">
              <w:rPr>
                <w:rFonts w:ascii="Times New Roman" w:hAnsi="Times New Roman" w:cs="Times New Roman"/>
                <w:sz w:val="28"/>
                <w:szCs w:val="28"/>
                <w:lang w:val="en-US"/>
              </w:rPr>
              <w:t>normativ</w:t>
            </w:r>
            <w:proofErr w:type="spellEnd"/>
            <w:r w:rsidRPr="0097778F">
              <w:rPr>
                <w:rFonts w:ascii="Times New Roman" w:hAnsi="Times New Roman" w:cs="Times New Roman"/>
                <w:sz w:val="28"/>
                <w:szCs w:val="28"/>
                <w:lang w:val="en-US"/>
              </w:rPr>
              <w:t xml:space="preserve"> a </w:t>
            </w:r>
            <w:proofErr w:type="spellStart"/>
            <w:r w:rsidRPr="0097778F">
              <w:rPr>
                <w:rFonts w:ascii="Times New Roman" w:hAnsi="Times New Roman" w:cs="Times New Roman"/>
                <w:sz w:val="28"/>
                <w:szCs w:val="28"/>
                <w:lang w:val="en-US"/>
              </w:rPr>
              <w:t>fost</w:t>
            </w:r>
            <w:proofErr w:type="spellEnd"/>
            <w:r w:rsidRPr="0097778F">
              <w:rPr>
                <w:rFonts w:ascii="Times New Roman" w:hAnsi="Times New Roman" w:cs="Times New Roman"/>
                <w:sz w:val="28"/>
                <w:szCs w:val="28"/>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supus</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consultărilor</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publice</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iar</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în</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scopul</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respectării</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prevederilor</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Legii</w:t>
            </w:r>
            <w:proofErr w:type="spellEnd"/>
            <w:r w:rsidR="00BD30BD" w:rsidRPr="0097778F">
              <w:rPr>
                <w:rStyle w:val="Hyperlink"/>
                <w:rFonts w:ascii="Times New Roman" w:hAnsi="Times New Roman" w:cs="Times New Roman"/>
                <w:color w:val="auto"/>
                <w:sz w:val="28"/>
                <w:szCs w:val="28"/>
                <w:u w:val="none"/>
                <w:lang w:val="en-US"/>
              </w:rPr>
              <w:t xml:space="preserve"> nr. 239/2008 </w:t>
            </w:r>
            <w:proofErr w:type="spellStart"/>
            <w:r w:rsidR="00BD30BD" w:rsidRPr="0097778F">
              <w:rPr>
                <w:rStyle w:val="Hyperlink"/>
                <w:rFonts w:ascii="Times New Roman" w:hAnsi="Times New Roman" w:cs="Times New Roman"/>
                <w:color w:val="auto"/>
                <w:sz w:val="28"/>
                <w:szCs w:val="28"/>
                <w:u w:val="none"/>
                <w:lang w:val="en-US"/>
              </w:rPr>
              <w:t>privind</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transparența</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în</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procesul</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decizional</w:t>
            </w:r>
            <w:proofErr w:type="spellEnd"/>
            <w:r w:rsidR="00BD30BD" w:rsidRPr="0097778F">
              <w:rPr>
                <w:rStyle w:val="Hyperlink"/>
                <w:rFonts w:ascii="Times New Roman" w:hAnsi="Times New Roman" w:cs="Times New Roman"/>
                <w:color w:val="auto"/>
                <w:sz w:val="28"/>
                <w:szCs w:val="28"/>
                <w:u w:val="none"/>
                <w:lang w:val="en-US"/>
              </w:rPr>
              <w:t>,</w:t>
            </w:r>
            <w:r w:rsidR="00B04C1A" w:rsidRPr="0097778F">
              <w:rPr>
                <w:rStyle w:val="Hyperlink"/>
                <w:rFonts w:ascii="Times New Roman" w:hAnsi="Times New Roman" w:cs="Times New Roman"/>
                <w:color w:val="auto"/>
                <w:sz w:val="28"/>
                <w:szCs w:val="28"/>
                <w:u w:val="none"/>
                <w:lang w:val="en-US"/>
              </w:rPr>
              <w:t xml:space="preserve"> </w:t>
            </w:r>
            <w:proofErr w:type="spellStart"/>
            <w:r w:rsidR="00B04C1A" w:rsidRPr="0097778F">
              <w:rPr>
                <w:rStyle w:val="Hyperlink"/>
                <w:rFonts w:ascii="Times New Roman" w:hAnsi="Times New Roman" w:cs="Times New Roman"/>
                <w:color w:val="auto"/>
                <w:sz w:val="28"/>
                <w:szCs w:val="28"/>
                <w:u w:val="none"/>
                <w:lang w:val="en-US"/>
              </w:rPr>
              <w:t>acesta</w:t>
            </w:r>
            <w:proofErr w:type="spellEnd"/>
            <w:r w:rsidR="00210CEA" w:rsidRPr="0097778F">
              <w:rPr>
                <w:rStyle w:val="Hyperlink"/>
                <w:rFonts w:ascii="Times New Roman" w:hAnsi="Times New Roman" w:cs="Times New Roman"/>
                <w:color w:val="auto"/>
                <w:sz w:val="28"/>
                <w:szCs w:val="28"/>
                <w:u w:val="none"/>
                <w:lang w:val="en-US"/>
              </w:rPr>
              <w:t xml:space="preserve"> a </w:t>
            </w:r>
            <w:proofErr w:type="spellStart"/>
            <w:r w:rsidR="00210CEA" w:rsidRPr="0097778F">
              <w:rPr>
                <w:rStyle w:val="Hyperlink"/>
                <w:rFonts w:ascii="Times New Roman" w:hAnsi="Times New Roman" w:cs="Times New Roman"/>
                <w:color w:val="auto"/>
                <w:sz w:val="28"/>
                <w:szCs w:val="28"/>
                <w:u w:val="none"/>
                <w:lang w:val="en-US"/>
              </w:rPr>
              <w:t>fost</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plasat</w:t>
            </w:r>
            <w:proofErr w:type="spellEnd"/>
            <w:r w:rsidR="00BD30BD" w:rsidRPr="0097778F">
              <w:rPr>
                <w:rStyle w:val="Hyperlink"/>
                <w:rFonts w:ascii="Times New Roman" w:hAnsi="Times New Roman" w:cs="Times New Roman"/>
                <w:color w:val="auto"/>
                <w:sz w:val="28"/>
                <w:szCs w:val="28"/>
                <w:u w:val="none"/>
                <w:lang w:val="en-US"/>
              </w:rPr>
              <w:t xml:space="preserve"> pe </w:t>
            </w:r>
            <w:r w:rsidR="00BD30BD" w:rsidRPr="0097778F">
              <w:rPr>
                <w:rFonts w:ascii="Times New Roman" w:hAnsi="Times New Roman" w:cs="Times New Roman"/>
                <w:sz w:val="28"/>
                <w:szCs w:val="28"/>
                <w:lang w:val="ro-MD"/>
              </w:rPr>
              <w:t xml:space="preserve">site-ul web oficial </w:t>
            </w:r>
            <w:r w:rsidR="00BD30BD" w:rsidRPr="0097778F">
              <w:rPr>
                <w:rStyle w:val="Hyperlink"/>
                <w:rFonts w:ascii="Times New Roman" w:hAnsi="Times New Roman" w:cs="Times New Roman"/>
                <w:color w:val="auto"/>
                <w:sz w:val="28"/>
                <w:szCs w:val="28"/>
                <w:u w:val="none"/>
                <w:lang w:val="en-US"/>
              </w:rPr>
              <w:t xml:space="preserve">al </w:t>
            </w:r>
            <w:proofErr w:type="spellStart"/>
            <w:r w:rsidR="00BD30BD" w:rsidRPr="0097778F">
              <w:rPr>
                <w:rStyle w:val="Hyperlink"/>
                <w:rFonts w:ascii="Times New Roman" w:hAnsi="Times New Roman" w:cs="Times New Roman"/>
                <w:color w:val="auto"/>
                <w:sz w:val="28"/>
                <w:szCs w:val="28"/>
                <w:u w:val="none"/>
                <w:lang w:val="en-US"/>
              </w:rPr>
              <w:t>Ministerului</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Afacerilor</w:t>
            </w:r>
            <w:proofErr w:type="spellEnd"/>
            <w:r w:rsidR="00BD30BD" w:rsidRPr="0097778F">
              <w:rPr>
                <w:rStyle w:val="Hyperlink"/>
                <w:rFonts w:ascii="Times New Roman" w:hAnsi="Times New Roman" w:cs="Times New Roman"/>
                <w:color w:val="auto"/>
                <w:sz w:val="28"/>
                <w:szCs w:val="28"/>
                <w:u w:val="none"/>
                <w:lang w:val="en-US"/>
              </w:rPr>
              <w:t xml:space="preserve"> Interne </w:t>
            </w:r>
            <w:r w:rsidR="00BD30BD" w:rsidRPr="0097778F">
              <w:rPr>
                <w:rFonts w:ascii="Times New Roman" w:hAnsi="Times New Roman" w:cs="Times New Roman"/>
                <w:sz w:val="28"/>
                <w:szCs w:val="28"/>
                <w:lang w:val="en-US"/>
              </w:rPr>
              <w:t>(</w:t>
            </w:r>
            <w:hyperlink r:id="rId7" w:history="1">
              <w:r w:rsidR="00BD30BD" w:rsidRPr="0097778F">
                <w:rPr>
                  <w:rStyle w:val="Hyperlink"/>
                  <w:rFonts w:ascii="Times New Roman" w:hAnsi="Times New Roman" w:cs="Times New Roman"/>
                  <w:color w:val="auto"/>
                  <w:sz w:val="28"/>
                  <w:szCs w:val="28"/>
                  <w:u w:val="none"/>
                  <w:lang w:val="en-US"/>
                </w:rPr>
                <w:t>https://mai.gov.md</w:t>
              </w:r>
            </w:hyperlink>
            <w:r w:rsidR="00BD30BD" w:rsidRPr="0097778F">
              <w:rPr>
                <w:rStyle w:val="Hyperlink"/>
                <w:rFonts w:ascii="Times New Roman" w:hAnsi="Times New Roman" w:cs="Times New Roman"/>
                <w:color w:val="auto"/>
                <w:sz w:val="28"/>
                <w:szCs w:val="28"/>
                <w:u w:val="none"/>
                <w:lang w:val="en-US"/>
              </w:rPr>
              <w:t>)</w:t>
            </w:r>
            <w:r w:rsidR="00BD30BD" w:rsidRPr="0097778F">
              <w:rPr>
                <w:rFonts w:ascii="Times New Roman" w:hAnsi="Times New Roman" w:cs="Times New Roman"/>
                <w:sz w:val="28"/>
                <w:szCs w:val="28"/>
                <w:lang w:val="en-US"/>
              </w:rPr>
              <w:t xml:space="preserve">, </w:t>
            </w:r>
            <w:r w:rsidR="00BD30BD" w:rsidRPr="0097778F">
              <w:rPr>
                <w:rStyle w:val="Hyperlink"/>
                <w:rFonts w:ascii="Times New Roman" w:hAnsi="Times New Roman" w:cs="Times New Roman"/>
                <w:color w:val="auto"/>
                <w:sz w:val="28"/>
                <w:szCs w:val="28"/>
                <w:u w:val="none"/>
                <w:lang w:val="en-US"/>
              </w:rPr>
              <w:t xml:space="preserve">la </w:t>
            </w:r>
            <w:proofErr w:type="spellStart"/>
            <w:r w:rsidR="00BD30BD" w:rsidRPr="0097778F">
              <w:rPr>
                <w:rStyle w:val="Hyperlink"/>
                <w:rFonts w:ascii="Times New Roman" w:hAnsi="Times New Roman" w:cs="Times New Roman"/>
                <w:color w:val="auto"/>
                <w:sz w:val="28"/>
                <w:szCs w:val="28"/>
                <w:u w:val="none"/>
                <w:lang w:val="en-US"/>
              </w:rPr>
              <w:t>compartimentul</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Transparența</w:t>
            </w:r>
            <w:proofErr w:type="spellEnd"/>
            <w:r w:rsidR="00BD30BD" w:rsidRPr="0097778F">
              <w:rPr>
                <w:rStyle w:val="Hyperlink"/>
                <w:rFonts w:ascii="Times New Roman" w:hAnsi="Times New Roman" w:cs="Times New Roman"/>
                <w:color w:val="auto"/>
                <w:sz w:val="28"/>
                <w:szCs w:val="28"/>
                <w:u w:val="none"/>
                <w:lang w:val="en-US"/>
              </w:rPr>
              <w:t xml:space="preserve">”, </w:t>
            </w:r>
            <w:proofErr w:type="spellStart"/>
            <w:r w:rsidR="00BD30BD" w:rsidRPr="0097778F">
              <w:rPr>
                <w:rStyle w:val="Hyperlink"/>
                <w:rFonts w:ascii="Times New Roman" w:hAnsi="Times New Roman" w:cs="Times New Roman"/>
                <w:color w:val="auto"/>
                <w:sz w:val="28"/>
                <w:szCs w:val="28"/>
                <w:u w:val="none"/>
                <w:lang w:val="en-US"/>
              </w:rPr>
              <w:t>directoriul</w:t>
            </w:r>
            <w:proofErr w:type="spellEnd"/>
            <w:r w:rsidR="00BD30BD" w:rsidRPr="00CA2614">
              <w:rPr>
                <w:rStyle w:val="Hyperlink"/>
                <w:rFonts w:ascii="Times New Roman" w:hAnsi="Times New Roman"/>
                <w:color w:val="auto"/>
                <w:sz w:val="28"/>
                <w:szCs w:val="28"/>
                <w:u w:val="none"/>
                <w:lang w:val="en-US"/>
              </w:rPr>
              <w:t xml:space="preserve"> „</w:t>
            </w:r>
            <w:proofErr w:type="spellStart"/>
            <w:r w:rsidR="00BD30BD" w:rsidRPr="00CA2614">
              <w:rPr>
                <w:rStyle w:val="Hyperlink"/>
                <w:rFonts w:ascii="Times New Roman" w:hAnsi="Times New Roman"/>
                <w:color w:val="auto"/>
                <w:sz w:val="28"/>
                <w:szCs w:val="28"/>
                <w:u w:val="none"/>
                <w:lang w:val="en-US"/>
              </w:rPr>
              <w:t>Consultări</w:t>
            </w:r>
            <w:proofErr w:type="spellEnd"/>
            <w:r w:rsidR="00BD30BD" w:rsidRPr="00CA2614">
              <w:rPr>
                <w:rStyle w:val="Hyperlink"/>
                <w:rFonts w:ascii="Times New Roman" w:hAnsi="Times New Roman"/>
                <w:color w:val="auto"/>
                <w:sz w:val="28"/>
                <w:szCs w:val="28"/>
                <w:u w:val="none"/>
                <w:lang w:val="en-US"/>
              </w:rPr>
              <w:t xml:space="preserve"> </w:t>
            </w:r>
            <w:proofErr w:type="spellStart"/>
            <w:r w:rsidR="00BD30BD" w:rsidRPr="00CA2614">
              <w:rPr>
                <w:rStyle w:val="Hyperlink"/>
                <w:rFonts w:ascii="Times New Roman" w:hAnsi="Times New Roman"/>
                <w:color w:val="auto"/>
                <w:sz w:val="28"/>
                <w:szCs w:val="28"/>
                <w:u w:val="none"/>
                <w:lang w:val="en-US"/>
              </w:rPr>
              <w:t>publice</w:t>
            </w:r>
            <w:proofErr w:type="spellEnd"/>
            <w:r w:rsidR="00BD30BD" w:rsidRPr="00CA2614">
              <w:rPr>
                <w:rStyle w:val="Hyperlink"/>
                <w:rFonts w:ascii="Times New Roman" w:hAnsi="Times New Roman"/>
                <w:color w:val="auto"/>
                <w:sz w:val="28"/>
                <w:szCs w:val="28"/>
                <w:u w:val="none"/>
                <w:lang w:val="en-US"/>
              </w:rPr>
              <w:t xml:space="preserve">”, precum </w:t>
            </w:r>
            <w:proofErr w:type="spellStart"/>
            <w:r w:rsidR="00BD30BD" w:rsidRPr="00CA2614">
              <w:rPr>
                <w:rStyle w:val="Hyperlink"/>
                <w:rFonts w:ascii="Times New Roman" w:hAnsi="Times New Roman"/>
                <w:color w:val="auto"/>
                <w:sz w:val="28"/>
                <w:szCs w:val="28"/>
                <w:u w:val="none"/>
                <w:lang w:val="en-US"/>
              </w:rPr>
              <w:t>și</w:t>
            </w:r>
            <w:proofErr w:type="spellEnd"/>
            <w:r w:rsidR="00BD30BD" w:rsidRPr="00CA2614">
              <w:rPr>
                <w:rStyle w:val="Hyperlink"/>
                <w:rFonts w:ascii="Times New Roman" w:hAnsi="Times New Roman"/>
                <w:color w:val="auto"/>
                <w:sz w:val="28"/>
                <w:szCs w:val="28"/>
                <w:u w:val="none"/>
                <w:lang w:val="en-US"/>
              </w:rPr>
              <w:t xml:space="preserve"> pe </w:t>
            </w:r>
            <w:proofErr w:type="spellStart"/>
            <w:r w:rsidR="00BD30BD" w:rsidRPr="00CA2614">
              <w:rPr>
                <w:rStyle w:val="Hyperlink"/>
                <w:rFonts w:ascii="Times New Roman" w:hAnsi="Times New Roman"/>
                <w:color w:val="auto"/>
                <w:sz w:val="28"/>
                <w:szCs w:val="28"/>
                <w:u w:val="none"/>
                <w:lang w:val="en-US"/>
              </w:rPr>
              <w:t>platforma</w:t>
            </w:r>
            <w:proofErr w:type="spellEnd"/>
            <w:r w:rsidR="00BD30BD" w:rsidRPr="00CA2614">
              <w:rPr>
                <w:rStyle w:val="Hyperlink"/>
                <w:rFonts w:ascii="Times New Roman" w:hAnsi="Times New Roman"/>
                <w:color w:val="auto"/>
                <w:sz w:val="28"/>
                <w:szCs w:val="28"/>
                <w:u w:val="none"/>
                <w:lang w:val="en-US"/>
              </w:rPr>
              <w:t xml:space="preserve"> </w:t>
            </w:r>
            <w:proofErr w:type="spellStart"/>
            <w:r w:rsidR="00BD30BD" w:rsidRPr="00CA2614">
              <w:rPr>
                <w:rStyle w:val="Hyperlink"/>
                <w:rFonts w:ascii="Times New Roman" w:hAnsi="Times New Roman"/>
                <w:color w:val="auto"/>
                <w:sz w:val="28"/>
                <w:szCs w:val="28"/>
                <w:u w:val="none"/>
                <w:lang w:val="en-US"/>
              </w:rPr>
              <w:t>guvernamentală</w:t>
            </w:r>
            <w:proofErr w:type="spellEnd"/>
            <w:r w:rsidR="00BD30BD" w:rsidRPr="00CA2614">
              <w:rPr>
                <w:rStyle w:val="Hyperlink"/>
                <w:rFonts w:ascii="Times New Roman" w:hAnsi="Times New Roman"/>
                <w:color w:val="auto"/>
                <w:sz w:val="28"/>
                <w:szCs w:val="28"/>
                <w:u w:val="none"/>
                <w:lang w:val="en-US"/>
              </w:rPr>
              <w:t xml:space="preserve"> </w:t>
            </w:r>
            <w:hyperlink r:id="rId8" w:history="1">
              <w:r w:rsidR="00BD30BD" w:rsidRPr="0084784B">
                <w:rPr>
                  <w:rStyle w:val="Hyperlink"/>
                  <w:rFonts w:ascii="Times New Roman" w:hAnsi="Times New Roman" w:cs="Times New Roman"/>
                  <w:sz w:val="28"/>
                  <w:szCs w:val="28"/>
                  <w:lang w:val="ro-MD"/>
                </w:rPr>
                <w:t>www.</w:t>
              </w:r>
              <w:r w:rsidR="00BD30BD" w:rsidRPr="0084784B">
                <w:rPr>
                  <w:rStyle w:val="Hyperlink"/>
                  <w:rFonts w:ascii="Times New Roman" w:hAnsi="Times New Roman"/>
                  <w:sz w:val="28"/>
                  <w:szCs w:val="28"/>
                  <w:lang w:val="en-US"/>
                </w:rPr>
                <w:t>particip.gov.md</w:t>
              </w:r>
            </w:hyperlink>
            <w:r w:rsidR="00B04C1A">
              <w:rPr>
                <w:rStyle w:val="Hyperlink"/>
                <w:rFonts w:ascii="Times New Roman" w:hAnsi="Times New Roman"/>
                <w:sz w:val="28"/>
                <w:szCs w:val="28"/>
                <w:lang w:val="en-US"/>
              </w:rPr>
              <w:t xml:space="preserve"> </w:t>
            </w:r>
            <w:proofErr w:type="spellStart"/>
            <w:r w:rsidR="00B04C1A" w:rsidRPr="00B04C1A">
              <w:rPr>
                <w:rStyle w:val="Hyperlink"/>
                <w:rFonts w:ascii="Times New Roman" w:hAnsi="Times New Roman"/>
                <w:color w:val="auto"/>
                <w:sz w:val="28"/>
                <w:szCs w:val="28"/>
                <w:u w:val="none"/>
                <w:lang w:val="en-US"/>
              </w:rPr>
              <w:t>și</w:t>
            </w:r>
            <w:proofErr w:type="spellEnd"/>
            <w:r w:rsidR="00B04C1A">
              <w:rPr>
                <w:rStyle w:val="Hyperlink"/>
                <w:rFonts w:ascii="Times New Roman" w:hAnsi="Times New Roman"/>
                <w:color w:val="auto"/>
                <w:sz w:val="28"/>
                <w:szCs w:val="28"/>
                <w:u w:val="none"/>
                <w:lang w:val="en-US"/>
              </w:rPr>
              <w:t xml:space="preserve"> </w:t>
            </w:r>
            <w:proofErr w:type="spellStart"/>
            <w:r w:rsidR="00B04C1A">
              <w:rPr>
                <w:rStyle w:val="Hyperlink"/>
                <w:rFonts w:ascii="Times New Roman" w:hAnsi="Times New Roman"/>
                <w:color w:val="auto"/>
                <w:sz w:val="28"/>
                <w:szCs w:val="28"/>
                <w:u w:val="none"/>
                <w:lang w:val="en-US"/>
              </w:rPr>
              <w:t>poate</w:t>
            </w:r>
            <w:proofErr w:type="spellEnd"/>
            <w:r w:rsidR="00B04C1A">
              <w:rPr>
                <w:rStyle w:val="Hyperlink"/>
                <w:rFonts w:ascii="Times New Roman" w:hAnsi="Times New Roman"/>
                <w:color w:val="auto"/>
                <w:sz w:val="28"/>
                <w:szCs w:val="28"/>
                <w:u w:val="none"/>
                <w:lang w:val="en-US"/>
              </w:rPr>
              <w:t xml:space="preserve"> fi </w:t>
            </w:r>
            <w:proofErr w:type="spellStart"/>
            <w:r w:rsidR="00B04C1A">
              <w:rPr>
                <w:rStyle w:val="Hyperlink"/>
                <w:rFonts w:ascii="Times New Roman" w:hAnsi="Times New Roman"/>
                <w:color w:val="auto"/>
                <w:sz w:val="28"/>
                <w:szCs w:val="28"/>
                <w:u w:val="none"/>
                <w:lang w:val="en-US"/>
              </w:rPr>
              <w:t>accesat</w:t>
            </w:r>
            <w:proofErr w:type="spellEnd"/>
            <w:r w:rsidR="00B04C1A">
              <w:rPr>
                <w:rStyle w:val="Hyperlink"/>
                <w:rFonts w:ascii="Times New Roman" w:hAnsi="Times New Roman"/>
                <w:color w:val="auto"/>
                <w:sz w:val="28"/>
                <w:szCs w:val="28"/>
                <w:u w:val="none"/>
                <w:lang w:val="en-US"/>
              </w:rPr>
              <w:t xml:space="preserve"> la link-ul: </w:t>
            </w:r>
            <w:hyperlink r:id="rId9" w:history="1">
              <w:r w:rsidR="00B04C1A" w:rsidRPr="00905215">
                <w:rPr>
                  <w:rStyle w:val="Hyperlink"/>
                  <w:rFonts w:ascii="Times New Roman" w:hAnsi="Times New Roman"/>
                  <w:sz w:val="28"/>
                  <w:szCs w:val="28"/>
                  <w:lang w:val="en-US"/>
                </w:rPr>
                <w:t>https://particip.gov.md/ro/document/stages/proiectul-hotararii-guvernului-pentru-aprobarea-regulamentului-cu-privire-la-procedura-dobandirii-si/15574</w:t>
              </w:r>
            </w:hyperlink>
            <w:r w:rsidR="00B04C1A">
              <w:rPr>
                <w:rStyle w:val="Hyperlink"/>
                <w:rFonts w:ascii="Times New Roman" w:hAnsi="Times New Roman"/>
                <w:color w:val="auto"/>
                <w:sz w:val="28"/>
                <w:szCs w:val="28"/>
                <w:u w:val="none"/>
                <w:lang w:val="en-US"/>
              </w:rPr>
              <w:t>.</w:t>
            </w:r>
          </w:p>
        </w:tc>
      </w:tr>
      <w:tr w:rsidR="00844E76" w:rsidRPr="00321760" w14:paraId="5FFC60FB" w14:textId="77777777" w:rsidTr="00BD30BD">
        <w:trPr>
          <w:trHeight w:val="301"/>
        </w:trPr>
        <w:tc>
          <w:tcPr>
            <w:tcW w:w="5000" w:type="pct"/>
            <w:shd w:val="clear" w:color="auto" w:fill="BFBFBF" w:themeFill="background1" w:themeFillShade="BF"/>
          </w:tcPr>
          <w:p w14:paraId="35E2FC78" w14:textId="77777777" w:rsidR="00844E76" w:rsidRPr="00321760" w:rsidRDefault="00844E76" w:rsidP="005705B3">
            <w:pPr>
              <w:tabs>
                <w:tab w:val="left" w:pos="884"/>
                <w:tab w:val="left" w:pos="1196"/>
              </w:tabs>
              <w:spacing w:before="60" w:line="240" w:lineRule="auto"/>
              <w:ind w:firstLine="567"/>
              <w:jc w:val="both"/>
              <w:rPr>
                <w:rFonts w:ascii="Times New Roman" w:hAnsi="Times New Roman" w:cs="Times New Roman"/>
                <w:b/>
                <w:sz w:val="28"/>
                <w:szCs w:val="28"/>
                <w:lang w:val="ro-MD"/>
              </w:rPr>
            </w:pPr>
            <w:r w:rsidRPr="00321760">
              <w:rPr>
                <w:rFonts w:ascii="Times New Roman" w:hAnsi="Times New Roman" w:cs="Times New Roman"/>
                <w:b/>
                <w:bCs/>
                <w:sz w:val="28"/>
                <w:szCs w:val="28"/>
                <w:lang w:val="ro-MD"/>
              </w:rPr>
              <w:lastRenderedPageBreak/>
              <w:t>7. Concluziile expertizelor</w:t>
            </w:r>
          </w:p>
        </w:tc>
      </w:tr>
      <w:tr w:rsidR="00844E76" w:rsidRPr="004F6ABA" w14:paraId="4E1684AF" w14:textId="77777777" w:rsidTr="00D710A9">
        <w:tc>
          <w:tcPr>
            <w:tcW w:w="5000" w:type="pct"/>
          </w:tcPr>
          <w:p w14:paraId="702171C5" w14:textId="601AC661" w:rsidR="00086EC4" w:rsidRPr="00086EC4" w:rsidRDefault="00BD30BD" w:rsidP="00086EC4">
            <w:pPr>
              <w:spacing w:line="240" w:lineRule="auto"/>
              <w:ind w:firstLine="567"/>
              <w:jc w:val="both"/>
              <w:rPr>
                <w:rFonts w:ascii="Times New Roman" w:hAnsi="Times New Roman"/>
                <w:sz w:val="28"/>
                <w:szCs w:val="28"/>
                <w:lang w:val="ro-MD"/>
              </w:rPr>
            </w:pPr>
            <w:r w:rsidRPr="00977AF2">
              <w:rPr>
                <w:rFonts w:ascii="Times New Roman" w:hAnsi="Times New Roman"/>
                <w:bCs/>
                <w:sz w:val="28"/>
                <w:szCs w:val="28"/>
                <w:lang w:val="ro-MD"/>
              </w:rPr>
              <w:t>Conform</w:t>
            </w:r>
            <w:r w:rsidRPr="00977AF2">
              <w:rPr>
                <w:rFonts w:ascii="Times New Roman" w:hAnsi="Times New Roman"/>
                <w:sz w:val="28"/>
                <w:szCs w:val="28"/>
                <w:lang w:val="ro-MD"/>
              </w:rPr>
              <w:t xml:space="preserve"> art. 36 și art. 37 din Legea nr. 100/2017, proiectul actului normativ </w:t>
            </w:r>
            <w:r w:rsidR="00E63ADE">
              <w:rPr>
                <w:rFonts w:ascii="Times New Roman" w:hAnsi="Times New Roman"/>
                <w:sz w:val="28"/>
                <w:szCs w:val="28"/>
                <w:lang w:val="ro-MD"/>
              </w:rPr>
              <w:t>a fost supus experti</w:t>
            </w:r>
            <w:r w:rsidR="00BA1678">
              <w:rPr>
                <w:rFonts w:ascii="Times New Roman" w:hAnsi="Times New Roman"/>
                <w:sz w:val="28"/>
                <w:szCs w:val="28"/>
                <w:lang w:val="ro-MD"/>
              </w:rPr>
              <w:t>zei juridice de către</w:t>
            </w:r>
            <w:r w:rsidRPr="00977AF2">
              <w:rPr>
                <w:rFonts w:ascii="Times New Roman" w:hAnsi="Times New Roman"/>
                <w:sz w:val="28"/>
                <w:szCs w:val="28"/>
                <w:lang w:val="ro-MD"/>
              </w:rPr>
              <w:t xml:space="preserve"> Ministerul</w:t>
            </w:r>
            <w:r w:rsidR="00BA1678">
              <w:rPr>
                <w:rFonts w:ascii="Times New Roman" w:hAnsi="Times New Roman"/>
                <w:sz w:val="28"/>
                <w:szCs w:val="28"/>
                <w:lang w:val="ro-MD"/>
              </w:rPr>
              <w:t xml:space="preserve"> </w:t>
            </w:r>
            <w:r w:rsidRPr="00977AF2">
              <w:rPr>
                <w:rFonts w:ascii="Times New Roman" w:hAnsi="Times New Roman"/>
                <w:sz w:val="28"/>
                <w:szCs w:val="28"/>
                <w:lang w:val="ro-MD"/>
              </w:rPr>
              <w:t>Justiției</w:t>
            </w:r>
            <w:r w:rsidR="00BA1678">
              <w:rPr>
                <w:rFonts w:ascii="Times New Roman" w:hAnsi="Times New Roman"/>
                <w:sz w:val="28"/>
                <w:szCs w:val="28"/>
                <w:lang w:val="ro-MD"/>
              </w:rPr>
              <w:t xml:space="preserve"> (nr. 04/1-12579 din 19.12.2025), </w:t>
            </w:r>
            <w:r w:rsidR="00BA1678" w:rsidRPr="00C50451">
              <w:rPr>
                <w:rFonts w:ascii="Times New Roman" w:hAnsi="Times New Roman"/>
                <w:color w:val="000000" w:themeColor="text1"/>
                <w:sz w:val="28"/>
                <w:szCs w:val="24"/>
                <w:lang w:val="ro-RO"/>
              </w:rPr>
              <w:t>fiind acceptate propunerile înaintate</w:t>
            </w:r>
            <w:r w:rsidR="00DE699F">
              <w:rPr>
                <w:rFonts w:ascii="Times New Roman" w:hAnsi="Times New Roman"/>
                <w:color w:val="000000" w:themeColor="text1"/>
                <w:sz w:val="28"/>
                <w:szCs w:val="24"/>
                <w:lang w:val="ro-RO"/>
              </w:rPr>
              <w:t xml:space="preserve"> și argumentate corespunzător cele neacceptate</w:t>
            </w:r>
            <w:r w:rsidR="00BA1678" w:rsidRPr="00C50451">
              <w:rPr>
                <w:rFonts w:ascii="Times New Roman" w:hAnsi="Times New Roman"/>
                <w:color w:val="000000" w:themeColor="text1"/>
                <w:sz w:val="28"/>
                <w:szCs w:val="24"/>
                <w:lang w:val="ro-RO"/>
              </w:rPr>
              <w:t>,</w:t>
            </w:r>
            <w:r w:rsidR="00BA1678" w:rsidRPr="00C50451">
              <w:rPr>
                <w:rFonts w:ascii="Times New Roman" w:hAnsi="Times New Roman"/>
                <w:color w:val="000000" w:themeColor="text1"/>
                <w:sz w:val="28"/>
                <w:szCs w:val="28"/>
                <w:lang w:val="ro-MD"/>
              </w:rPr>
              <w:t xml:space="preserve"> precum și expertizei anticorupție de către Centrul Național Anticorupție (</w:t>
            </w:r>
            <w:r w:rsidR="00BA1678" w:rsidRPr="00C50451">
              <w:rPr>
                <w:rFonts w:ascii="Times New Roman" w:hAnsi="Times New Roman"/>
                <w:color w:val="000000" w:themeColor="text1"/>
                <w:sz w:val="28"/>
                <w:szCs w:val="28"/>
                <w:lang w:val="ro-RO"/>
              </w:rPr>
              <w:t>nr. EHG2</w:t>
            </w:r>
            <w:r w:rsidR="00086EC4">
              <w:rPr>
                <w:rFonts w:ascii="Times New Roman" w:hAnsi="Times New Roman"/>
                <w:color w:val="000000" w:themeColor="text1"/>
                <w:sz w:val="28"/>
                <w:szCs w:val="28"/>
                <w:lang w:val="ro-RO"/>
              </w:rPr>
              <w:t>5</w:t>
            </w:r>
            <w:r w:rsidR="00BA1678" w:rsidRPr="00C50451">
              <w:rPr>
                <w:rFonts w:ascii="Times New Roman" w:hAnsi="Times New Roman"/>
                <w:color w:val="000000" w:themeColor="text1"/>
                <w:sz w:val="28"/>
                <w:szCs w:val="28"/>
                <w:lang w:val="ro-RO"/>
              </w:rPr>
              <w:t>/1</w:t>
            </w:r>
            <w:r w:rsidR="00086EC4">
              <w:rPr>
                <w:rFonts w:ascii="Times New Roman" w:hAnsi="Times New Roman"/>
                <w:color w:val="000000" w:themeColor="text1"/>
                <w:sz w:val="28"/>
                <w:szCs w:val="28"/>
                <w:lang w:val="ro-RO"/>
              </w:rPr>
              <w:t>1073</w:t>
            </w:r>
            <w:r w:rsidR="00BA1678" w:rsidRPr="00C50451">
              <w:rPr>
                <w:rFonts w:ascii="Times New Roman" w:hAnsi="Times New Roman"/>
                <w:color w:val="000000" w:themeColor="text1"/>
                <w:sz w:val="28"/>
                <w:szCs w:val="28"/>
                <w:lang w:val="ro-RO"/>
              </w:rPr>
              <w:t xml:space="preserve"> din 1</w:t>
            </w:r>
            <w:r w:rsidR="00086EC4">
              <w:rPr>
                <w:rFonts w:ascii="Times New Roman" w:hAnsi="Times New Roman"/>
                <w:color w:val="000000" w:themeColor="text1"/>
                <w:sz w:val="28"/>
                <w:szCs w:val="28"/>
                <w:lang w:val="ro-RO"/>
              </w:rPr>
              <w:t>9</w:t>
            </w:r>
            <w:r w:rsidR="00BA1678" w:rsidRPr="00C50451">
              <w:rPr>
                <w:rFonts w:ascii="Times New Roman" w:hAnsi="Times New Roman"/>
                <w:color w:val="000000" w:themeColor="text1"/>
                <w:sz w:val="28"/>
                <w:szCs w:val="28"/>
                <w:lang w:val="ro-RO"/>
              </w:rPr>
              <w:t>.12.202</w:t>
            </w:r>
            <w:r w:rsidR="00086EC4">
              <w:rPr>
                <w:rFonts w:ascii="Times New Roman" w:hAnsi="Times New Roman"/>
                <w:color w:val="000000" w:themeColor="text1"/>
                <w:sz w:val="28"/>
                <w:szCs w:val="28"/>
                <w:lang w:val="ro-RO"/>
              </w:rPr>
              <w:t>5</w:t>
            </w:r>
            <w:r w:rsidR="00BA1678" w:rsidRPr="00C50451">
              <w:rPr>
                <w:rFonts w:ascii="Times New Roman" w:hAnsi="Times New Roman"/>
                <w:color w:val="000000" w:themeColor="text1"/>
                <w:sz w:val="28"/>
                <w:szCs w:val="28"/>
                <w:lang w:val="ro-RO"/>
              </w:rPr>
              <w:t xml:space="preserve">), prin care s-a constatat că </w:t>
            </w:r>
            <w:r w:rsidR="00BA1678" w:rsidRPr="00C50451">
              <w:rPr>
                <w:rFonts w:ascii="Times New Roman" w:hAnsi="Times New Roman"/>
                <w:color w:val="000000" w:themeColor="text1"/>
                <w:sz w:val="28"/>
                <w:szCs w:val="24"/>
                <w:lang w:val="ro-MD"/>
              </w:rPr>
              <w:t xml:space="preserve">proiectul nu conține factori </w:t>
            </w:r>
            <w:r w:rsidR="00086EC4">
              <w:rPr>
                <w:rFonts w:ascii="Times New Roman" w:hAnsi="Times New Roman"/>
                <w:color w:val="000000" w:themeColor="text1"/>
                <w:sz w:val="28"/>
                <w:szCs w:val="24"/>
                <w:lang w:val="ro-MD"/>
              </w:rPr>
              <w:t xml:space="preserve">și riscuri de </w:t>
            </w:r>
            <w:r w:rsidR="00BA1678" w:rsidRPr="00C50451">
              <w:rPr>
                <w:rFonts w:ascii="Times New Roman" w:hAnsi="Times New Roman"/>
                <w:color w:val="000000" w:themeColor="text1"/>
                <w:sz w:val="28"/>
                <w:szCs w:val="24"/>
                <w:lang w:val="ro-MD"/>
              </w:rPr>
              <w:t>corupție.</w:t>
            </w:r>
            <w:r w:rsidRPr="00977AF2">
              <w:rPr>
                <w:rFonts w:ascii="Times New Roman" w:hAnsi="Times New Roman"/>
                <w:sz w:val="28"/>
                <w:szCs w:val="28"/>
                <w:lang w:val="ro-MD"/>
              </w:rPr>
              <w:t xml:space="preserve"> </w:t>
            </w:r>
            <w:r w:rsidR="00DE699F">
              <w:rPr>
                <w:rFonts w:ascii="Times New Roman" w:hAnsi="Times New Roman"/>
                <w:sz w:val="28"/>
                <w:szCs w:val="28"/>
                <w:lang w:val="ro-MD"/>
              </w:rPr>
              <w:t>Concluziile expertizelor sunt reflectate în sinteză.</w:t>
            </w:r>
          </w:p>
        </w:tc>
      </w:tr>
      <w:tr w:rsidR="00844E76" w:rsidRPr="004F6ABA" w14:paraId="2E3156FA"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CF9A0" w14:textId="77777777" w:rsidR="00844E76" w:rsidRPr="00321760" w:rsidRDefault="00844E76" w:rsidP="005705B3">
            <w:pPr>
              <w:tabs>
                <w:tab w:val="left" w:pos="884"/>
                <w:tab w:val="left" w:pos="1196"/>
              </w:tabs>
              <w:spacing w:before="60" w:line="240" w:lineRule="auto"/>
              <w:ind w:firstLine="567"/>
              <w:jc w:val="both"/>
              <w:rPr>
                <w:rFonts w:ascii="Times New Roman" w:hAnsi="Times New Roman" w:cs="Times New Roman"/>
                <w:b/>
                <w:bCs/>
                <w:sz w:val="28"/>
                <w:szCs w:val="28"/>
                <w:lang w:val="ro-MD"/>
              </w:rPr>
            </w:pPr>
            <w:r w:rsidRPr="00321760">
              <w:rPr>
                <w:rFonts w:ascii="Times New Roman" w:hAnsi="Times New Roman" w:cs="Times New Roman"/>
                <w:b/>
                <w:bCs/>
                <w:sz w:val="28"/>
                <w:szCs w:val="28"/>
                <w:lang w:val="ro-MD"/>
              </w:rPr>
              <w:t>8. Modul de încorporare a actului în cadrul normativ în vigoare</w:t>
            </w:r>
          </w:p>
        </w:tc>
      </w:tr>
      <w:tr w:rsidR="00844E76" w:rsidRPr="004F6ABA" w14:paraId="4E1D8B5C" w14:textId="77777777" w:rsidTr="00D710A9">
        <w:tc>
          <w:tcPr>
            <w:tcW w:w="5000" w:type="pct"/>
            <w:tcBorders>
              <w:top w:val="single" w:sz="4" w:space="0" w:color="auto"/>
              <w:left w:val="single" w:sz="4" w:space="0" w:color="auto"/>
              <w:bottom w:val="single" w:sz="4" w:space="0" w:color="auto"/>
              <w:right w:val="single" w:sz="4" w:space="0" w:color="auto"/>
            </w:tcBorders>
          </w:tcPr>
          <w:p w14:paraId="35E28538" w14:textId="42841E42" w:rsidR="00844E76" w:rsidRPr="00321760" w:rsidRDefault="008D4541" w:rsidP="00086EC4">
            <w:pPr>
              <w:tabs>
                <w:tab w:val="left" w:pos="884"/>
                <w:tab w:val="left" w:pos="1196"/>
              </w:tabs>
              <w:spacing w:after="0" w:line="240" w:lineRule="auto"/>
              <w:ind w:firstLine="594"/>
              <w:jc w:val="both"/>
              <w:rPr>
                <w:rFonts w:ascii="Times New Roman" w:hAnsi="Times New Roman" w:cs="Times New Roman"/>
                <w:sz w:val="28"/>
                <w:szCs w:val="28"/>
                <w:lang w:val="ro-MD"/>
              </w:rPr>
            </w:pPr>
            <w:r>
              <w:rPr>
                <w:rFonts w:ascii="Times New Roman" w:hAnsi="Times New Roman" w:cs="Times New Roman"/>
                <w:sz w:val="28"/>
                <w:szCs w:val="28"/>
                <w:lang w:val="ro-MD"/>
              </w:rPr>
              <w:t>Proiectul</w:t>
            </w:r>
            <w:r w:rsidR="00844E76" w:rsidRPr="00321760">
              <w:rPr>
                <w:rFonts w:ascii="Times New Roman" w:hAnsi="Times New Roman" w:cs="Times New Roman"/>
                <w:sz w:val="28"/>
                <w:szCs w:val="28"/>
                <w:lang w:val="ro-MD"/>
              </w:rPr>
              <w:t xml:space="preserve"> de </w:t>
            </w:r>
            <w:r>
              <w:rPr>
                <w:rFonts w:ascii="Times New Roman" w:hAnsi="Times New Roman" w:cs="Times New Roman"/>
                <w:sz w:val="28"/>
                <w:szCs w:val="28"/>
                <w:lang w:val="ro-MD"/>
              </w:rPr>
              <w:t>act normativ</w:t>
            </w:r>
            <w:r w:rsidR="00844E76" w:rsidRPr="00321760">
              <w:rPr>
                <w:rFonts w:ascii="Times New Roman" w:hAnsi="Times New Roman" w:cs="Times New Roman"/>
                <w:sz w:val="28"/>
                <w:szCs w:val="28"/>
                <w:lang w:val="ro-MD"/>
              </w:rPr>
              <w:t xml:space="preserve"> se încorporează </w:t>
            </w:r>
            <w:r w:rsidR="000F66D5">
              <w:rPr>
                <w:rFonts w:ascii="Times New Roman" w:hAnsi="Times New Roman" w:cs="Times New Roman"/>
                <w:sz w:val="28"/>
                <w:szCs w:val="28"/>
                <w:lang w:val="ro-MD"/>
              </w:rPr>
              <w:t xml:space="preserve">armonios </w:t>
            </w:r>
            <w:r w:rsidR="00844E76" w:rsidRPr="00321760">
              <w:rPr>
                <w:rFonts w:ascii="Times New Roman" w:hAnsi="Times New Roman" w:cs="Times New Roman"/>
                <w:sz w:val="28"/>
                <w:szCs w:val="28"/>
                <w:lang w:val="ro-MD"/>
              </w:rPr>
              <w:t>în sistemul actelor normative</w:t>
            </w:r>
            <w:r w:rsidR="000F66D5">
              <w:rPr>
                <w:rFonts w:ascii="Times New Roman" w:hAnsi="Times New Roman" w:cs="Times New Roman"/>
                <w:sz w:val="28"/>
                <w:szCs w:val="28"/>
                <w:lang w:val="ro-MD"/>
              </w:rPr>
              <w:t xml:space="preserve">, reieșind din faptul că </w:t>
            </w:r>
            <w:r w:rsidR="00844E76" w:rsidRPr="00321760">
              <w:rPr>
                <w:rFonts w:ascii="Times New Roman" w:hAnsi="Times New Roman" w:cs="Times New Roman"/>
                <w:sz w:val="28"/>
                <w:szCs w:val="28"/>
                <w:lang w:val="ro-MD"/>
              </w:rPr>
              <w:t>prevede abrogarea Regulamentului cu privire la procedura dobândirii și pierderii cetățeniei Republicii Moldova, aprobat prin Hotărârea Guvernului nr.</w:t>
            </w:r>
            <w:r w:rsidR="000F66D5">
              <w:rPr>
                <w:rFonts w:ascii="Times New Roman" w:hAnsi="Times New Roman" w:cs="Times New Roman"/>
                <w:sz w:val="28"/>
                <w:szCs w:val="28"/>
                <w:lang w:val="ro-MD"/>
              </w:rPr>
              <w:t xml:space="preserve"> </w:t>
            </w:r>
            <w:r w:rsidR="00844E76" w:rsidRPr="00321760">
              <w:rPr>
                <w:rFonts w:ascii="Times New Roman" w:hAnsi="Times New Roman" w:cs="Times New Roman"/>
                <w:sz w:val="28"/>
                <w:szCs w:val="28"/>
                <w:lang w:val="ro-MD"/>
              </w:rPr>
              <w:t xml:space="preserve">1144/2018. </w:t>
            </w:r>
          </w:p>
        </w:tc>
      </w:tr>
      <w:tr w:rsidR="00844E76" w:rsidRPr="004F6ABA" w14:paraId="44C9935A" w14:textId="77777777" w:rsidTr="00D710A9">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783657" w14:textId="77777777" w:rsidR="00844E76" w:rsidRPr="00321760" w:rsidRDefault="00844E76" w:rsidP="005705B3">
            <w:pPr>
              <w:tabs>
                <w:tab w:val="left" w:pos="884"/>
                <w:tab w:val="left" w:pos="1196"/>
              </w:tabs>
              <w:spacing w:before="60" w:line="240" w:lineRule="auto"/>
              <w:ind w:firstLine="567"/>
              <w:jc w:val="both"/>
              <w:rPr>
                <w:rFonts w:ascii="Times New Roman" w:hAnsi="Times New Roman" w:cs="Times New Roman"/>
                <w:sz w:val="28"/>
                <w:szCs w:val="28"/>
                <w:lang w:val="ro-MD"/>
              </w:rPr>
            </w:pPr>
            <w:r w:rsidRPr="00321760">
              <w:rPr>
                <w:rFonts w:ascii="Times New Roman" w:hAnsi="Times New Roman" w:cs="Times New Roman"/>
                <w:b/>
                <w:bCs/>
                <w:sz w:val="28"/>
                <w:szCs w:val="28"/>
                <w:lang w:val="ro-MD"/>
              </w:rPr>
              <w:t>9. Măsurile necesare pentru implementarea prevederilor proiectului actului normativ</w:t>
            </w:r>
          </w:p>
        </w:tc>
      </w:tr>
      <w:tr w:rsidR="00844E76" w:rsidRPr="004F6ABA" w14:paraId="0BECFA30" w14:textId="77777777" w:rsidTr="00D710A9">
        <w:tc>
          <w:tcPr>
            <w:tcW w:w="5000" w:type="pct"/>
            <w:tcBorders>
              <w:top w:val="single" w:sz="4" w:space="0" w:color="auto"/>
              <w:left w:val="single" w:sz="4" w:space="0" w:color="auto"/>
              <w:bottom w:val="single" w:sz="4" w:space="0" w:color="auto"/>
              <w:right w:val="single" w:sz="4" w:space="0" w:color="auto"/>
            </w:tcBorders>
          </w:tcPr>
          <w:p w14:paraId="0426C52E" w14:textId="77777777" w:rsidR="00844E76" w:rsidRPr="00321760" w:rsidRDefault="00844E76" w:rsidP="005705B3">
            <w:pPr>
              <w:tabs>
                <w:tab w:val="left" w:pos="884"/>
                <w:tab w:val="left" w:pos="1196"/>
              </w:tabs>
              <w:spacing w:after="0" w:line="240" w:lineRule="auto"/>
              <w:ind w:firstLine="567"/>
              <w:jc w:val="both"/>
              <w:rPr>
                <w:rFonts w:ascii="Times New Roman" w:hAnsi="Times New Roman" w:cs="Times New Roman"/>
                <w:sz w:val="28"/>
                <w:szCs w:val="28"/>
                <w:lang w:val="ro-MD"/>
              </w:rPr>
            </w:pPr>
            <w:r w:rsidRPr="00321760">
              <w:rPr>
                <w:rFonts w:ascii="Times New Roman" w:hAnsi="Times New Roman" w:cs="Times New Roman"/>
                <w:sz w:val="28"/>
                <w:szCs w:val="28"/>
                <w:lang w:val="ro-MD"/>
              </w:rPr>
              <w:t>Pentru implementarea prevederilor proiectului actului normativ vor fi necesare următoarele măsuri:</w:t>
            </w:r>
          </w:p>
          <w:p w14:paraId="5E673540" w14:textId="31263B59" w:rsidR="00844E76" w:rsidRPr="00321760" w:rsidRDefault="008D4541" w:rsidP="005705B3">
            <w:pPr>
              <w:pStyle w:val="Listparagraf"/>
              <w:numPr>
                <w:ilvl w:val="0"/>
                <w:numId w:val="3"/>
              </w:numPr>
              <w:tabs>
                <w:tab w:val="left" w:pos="884"/>
                <w:tab w:val="left" w:pos="1196"/>
              </w:tabs>
              <w:spacing w:after="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r</w:t>
            </w:r>
            <w:r w:rsidR="00844E76" w:rsidRPr="00321760">
              <w:rPr>
                <w:rFonts w:ascii="Times New Roman" w:hAnsi="Times New Roman" w:cs="Times New Roman"/>
                <w:sz w:val="28"/>
                <w:szCs w:val="28"/>
                <w:lang w:val="ro-MD"/>
              </w:rPr>
              <w:t>evizuirea și ajustarea reglementărilor și a procedurilor interne ale autorităților publice implicate în proces</w:t>
            </w:r>
            <w:r w:rsidR="0097778F">
              <w:rPr>
                <w:rFonts w:ascii="Times New Roman" w:hAnsi="Times New Roman" w:cs="Times New Roman"/>
                <w:sz w:val="28"/>
                <w:szCs w:val="28"/>
                <w:lang w:val="ro-MD"/>
              </w:rPr>
              <w:t>ul de</w:t>
            </w:r>
            <w:r w:rsidR="00844E76" w:rsidRPr="00321760">
              <w:rPr>
                <w:rFonts w:ascii="Times New Roman" w:hAnsi="Times New Roman" w:cs="Times New Roman"/>
                <w:sz w:val="28"/>
                <w:szCs w:val="28"/>
                <w:lang w:val="ro-MD"/>
              </w:rPr>
              <w:t xml:space="preserve"> implementare</w:t>
            </w:r>
            <w:r w:rsidR="0097778F">
              <w:rPr>
                <w:rFonts w:ascii="Times New Roman" w:hAnsi="Times New Roman" w:cs="Times New Roman"/>
                <w:sz w:val="28"/>
                <w:szCs w:val="28"/>
                <w:lang w:val="ro-MD"/>
              </w:rPr>
              <w:t xml:space="preserve"> </w:t>
            </w:r>
            <w:r w:rsidR="00844E76" w:rsidRPr="00321760">
              <w:rPr>
                <w:rFonts w:ascii="Times New Roman" w:hAnsi="Times New Roman" w:cs="Times New Roman"/>
                <w:sz w:val="28"/>
                <w:szCs w:val="28"/>
                <w:lang w:val="ro-MD"/>
              </w:rPr>
              <w:t>a noilor norme;</w:t>
            </w:r>
          </w:p>
          <w:p w14:paraId="3872B34A" w14:textId="78CFE089" w:rsidR="00844E76" w:rsidRPr="00321760" w:rsidRDefault="008D4541" w:rsidP="005705B3">
            <w:pPr>
              <w:pStyle w:val="Listparagraf"/>
              <w:numPr>
                <w:ilvl w:val="0"/>
                <w:numId w:val="3"/>
              </w:numPr>
              <w:tabs>
                <w:tab w:val="left" w:pos="884"/>
                <w:tab w:val="left" w:pos="1196"/>
              </w:tabs>
              <w:spacing w:after="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f</w:t>
            </w:r>
            <w:r w:rsidR="00844E76" w:rsidRPr="00321760">
              <w:rPr>
                <w:rFonts w:ascii="Times New Roman" w:hAnsi="Times New Roman" w:cs="Times New Roman"/>
                <w:sz w:val="28"/>
                <w:szCs w:val="28"/>
                <w:lang w:val="ro-MD"/>
              </w:rPr>
              <w:t xml:space="preserve">ormarea și instruirea personalului relevant </w:t>
            </w:r>
            <w:r w:rsidR="00DD4CC8">
              <w:rPr>
                <w:rFonts w:ascii="Times New Roman" w:hAnsi="Times New Roman" w:cs="Times New Roman"/>
                <w:sz w:val="28"/>
                <w:szCs w:val="28"/>
                <w:lang w:val="ro-MD"/>
              </w:rPr>
              <w:t>cu privire la</w:t>
            </w:r>
            <w:r w:rsidR="00844E76" w:rsidRPr="00321760">
              <w:rPr>
                <w:rFonts w:ascii="Times New Roman" w:hAnsi="Times New Roman" w:cs="Times New Roman"/>
                <w:sz w:val="28"/>
                <w:szCs w:val="28"/>
                <w:lang w:val="ro-MD"/>
              </w:rPr>
              <w:t xml:space="preserve"> noil</w:t>
            </w:r>
            <w:r w:rsidR="00DD4CC8">
              <w:rPr>
                <w:rFonts w:ascii="Times New Roman" w:hAnsi="Times New Roman" w:cs="Times New Roman"/>
                <w:sz w:val="28"/>
                <w:szCs w:val="28"/>
                <w:lang w:val="ro-MD"/>
              </w:rPr>
              <w:t>e</w:t>
            </w:r>
            <w:r w:rsidR="00844E76" w:rsidRPr="00321760">
              <w:rPr>
                <w:rFonts w:ascii="Times New Roman" w:hAnsi="Times New Roman" w:cs="Times New Roman"/>
                <w:sz w:val="28"/>
                <w:szCs w:val="28"/>
                <w:lang w:val="ro-MD"/>
              </w:rPr>
              <w:t xml:space="preserve"> cerințe și proceduri stabilite prin actul normativ;</w:t>
            </w:r>
          </w:p>
          <w:p w14:paraId="2354EBF6" w14:textId="0DCCE12F" w:rsidR="00844E76" w:rsidRPr="00321760" w:rsidRDefault="008D4541" w:rsidP="005705B3">
            <w:pPr>
              <w:pStyle w:val="Listparagraf"/>
              <w:numPr>
                <w:ilvl w:val="0"/>
                <w:numId w:val="3"/>
              </w:numPr>
              <w:tabs>
                <w:tab w:val="left" w:pos="884"/>
                <w:tab w:val="left" w:pos="1196"/>
              </w:tabs>
              <w:spacing w:after="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m</w:t>
            </w:r>
            <w:r w:rsidR="00844E76" w:rsidRPr="00321760">
              <w:rPr>
                <w:rFonts w:ascii="Times New Roman" w:hAnsi="Times New Roman" w:cs="Times New Roman"/>
                <w:sz w:val="28"/>
                <w:szCs w:val="28"/>
                <w:lang w:val="ro-MD"/>
              </w:rPr>
              <w:t>odificarea sistemelor informaționale și a documentelor administrative pentru a fi conforme cu noul act normativ.</w:t>
            </w:r>
          </w:p>
        </w:tc>
      </w:tr>
    </w:tbl>
    <w:p w14:paraId="6418D1F8" w14:textId="77777777" w:rsidR="00040CD2" w:rsidRDefault="00040CD2" w:rsidP="00040CD2">
      <w:pPr>
        <w:tabs>
          <w:tab w:val="left" w:pos="1134"/>
        </w:tabs>
        <w:spacing w:before="60" w:after="60" w:line="240" w:lineRule="auto"/>
        <w:jc w:val="both"/>
        <w:rPr>
          <w:rFonts w:ascii="Times New Roman" w:hAnsi="Times New Roman" w:cs="Times New Roman"/>
          <w:b/>
          <w:bCs/>
          <w:caps/>
          <w:sz w:val="28"/>
          <w:szCs w:val="28"/>
          <w:lang w:val="ro-MD"/>
        </w:rPr>
      </w:pPr>
    </w:p>
    <w:p w14:paraId="4359E6CD" w14:textId="273BF8A7" w:rsidR="00844E76" w:rsidRPr="00321760" w:rsidRDefault="00844E76" w:rsidP="00040CD2">
      <w:pPr>
        <w:tabs>
          <w:tab w:val="left" w:pos="1134"/>
        </w:tabs>
        <w:spacing w:before="60" w:after="60" w:line="240" w:lineRule="auto"/>
        <w:jc w:val="both"/>
        <w:rPr>
          <w:rFonts w:ascii="Times New Roman" w:eastAsia="Times New Roman" w:hAnsi="Times New Roman" w:cs="Times New Roman"/>
          <w:kern w:val="0"/>
          <w:sz w:val="28"/>
          <w:szCs w:val="28"/>
          <w:lang w:val="ro-MD" w:eastAsia="ru-RU"/>
          <w14:ligatures w14:val="none"/>
        </w:rPr>
      </w:pPr>
    </w:p>
    <w:p w14:paraId="6AF81EF6" w14:textId="653AE3FB" w:rsidR="00844E76" w:rsidRPr="00F0042C" w:rsidRDefault="00086EC4" w:rsidP="00BD30BD">
      <w:pPr>
        <w:shd w:val="clear" w:color="auto" w:fill="FFFFFF"/>
        <w:tabs>
          <w:tab w:val="left" w:pos="993"/>
        </w:tabs>
        <w:spacing w:before="60" w:after="60" w:line="240" w:lineRule="auto"/>
        <w:ind w:left="709"/>
        <w:jc w:val="both"/>
        <w:rPr>
          <w:rFonts w:ascii="Times New Roman" w:eastAsia="Times New Roman" w:hAnsi="Times New Roman" w:cs="Times New Roman"/>
          <w:b/>
          <w:bCs/>
          <w:kern w:val="0"/>
          <w:sz w:val="28"/>
          <w:szCs w:val="28"/>
          <w:lang w:val="ro-MD" w:eastAsia="ru-RU"/>
          <w14:ligatures w14:val="none"/>
        </w:rPr>
      </w:pPr>
      <w:r>
        <w:rPr>
          <w:rFonts w:ascii="Times New Roman" w:eastAsia="Times New Roman" w:hAnsi="Times New Roman" w:cs="Times New Roman"/>
          <w:b/>
          <w:bCs/>
          <w:kern w:val="0"/>
          <w:sz w:val="28"/>
          <w:szCs w:val="28"/>
          <w:lang w:val="ro-MD" w:eastAsia="ru-RU"/>
          <w14:ligatures w14:val="none"/>
        </w:rPr>
        <w:t>Ministru</w:t>
      </w:r>
      <w:r w:rsidR="00040CD2" w:rsidRPr="00F0042C">
        <w:rPr>
          <w:rFonts w:ascii="Times New Roman" w:eastAsia="Times New Roman" w:hAnsi="Times New Roman" w:cs="Times New Roman"/>
          <w:b/>
          <w:bCs/>
          <w:kern w:val="0"/>
          <w:sz w:val="28"/>
          <w:szCs w:val="28"/>
          <w:lang w:val="ro-MD" w:eastAsia="ru-RU"/>
          <w14:ligatures w14:val="none"/>
        </w:rPr>
        <w:t xml:space="preserve">                                                        </w:t>
      </w:r>
      <w:r w:rsidR="00E67F22">
        <w:rPr>
          <w:rFonts w:ascii="Times New Roman" w:eastAsia="Times New Roman" w:hAnsi="Times New Roman" w:cs="Times New Roman"/>
          <w:b/>
          <w:bCs/>
          <w:kern w:val="0"/>
          <w:sz w:val="28"/>
          <w:szCs w:val="28"/>
          <w:lang w:val="ro-MD" w:eastAsia="ru-RU"/>
          <w14:ligatures w14:val="none"/>
        </w:rPr>
        <w:t xml:space="preserve">   </w:t>
      </w:r>
      <w:r>
        <w:rPr>
          <w:rFonts w:ascii="Times New Roman" w:eastAsia="Times New Roman" w:hAnsi="Times New Roman" w:cs="Times New Roman"/>
          <w:b/>
          <w:bCs/>
          <w:kern w:val="0"/>
          <w:sz w:val="28"/>
          <w:szCs w:val="28"/>
          <w:lang w:val="ro-MD" w:eastAsia="ru-RU"/>
          <w14:ligatures w14:val="none"/>
        </w:rPr>
        <w:t xml:space="preserve">  </w:t>
      </w:r>
      <w:r w:rsidR="00F0042C">
        <w:rPr>
          <w:rFonts w:ascii="Times New Roman" w:eastAsia="Times New Roman" w:hAnsi="Times New Roman" w:cs="Times New Roman"/>
          <w:b/>
          <w:bCs/>
          <w:kern w:val="0"/>
          <w:sz w:val="28"/>
          <w:szCs w:val="28"/>
          <w:lang w:val="ro-MD" w:eastAsia="ru-RU"/>
          <w14:ligatures w14:val="none"/>
        </w:rPr>
        <w:t xml:space="preserve">    </w:t>
      </w:r>
      <w:r w:rsidR="00040CD2" w:rsidRPr="00F0042C">
        <w:rPr>
          <w:rFonts w:ascii="Times New Roman" w:eastAsia="Times New Roman" w:hAnsi="Times New Roman" w:cs="Times New Roman"/>
          <w:b/>
          <w:bCs/>
          <w:kern w:val="0"/>
          <w:sz w:val="28"/>
          <w:szCs w:val="28"/>
          <w:lang w:val="ro-MD" w:eastAsia="ru-RU"/>
          <w14:ligatures w14:val="none"/>
        </w:rPr>
        <w:t xml:space="preserve">   </w:t>
      </w:r>
      <w:proofErr w:type="spellStart"/>
      <w:r>
        <w:rPr>
          <w:rFonts w:ascii="Times New Roman" w:eastAsia="Times New Roman" w:hAnsi="Times New Roman" w:cs="Times New Roman"/>
          <w:b/>
          <w:bCs/>
          <w:kern w:val="0"/>
          <w:sz w:val="28"/>
          <w:szCs w:val="28"/>
          <w:lang w:val="ro-MD" w:eastAsia="ru-RU"/>
          <w14:ligatures w14:val="none"/>
        </w:rPr>
        <w:t>Daniella</w:t>
      </w:r>
      <w:proofErr w:type="spellEnd"/>
      <w:r>
        <w:rPr>
          <w:rFonts w:ascii="Times New Roman" w:eastAsia="Times New Roman" w:hAnsi="Times New Roman" w:cs="Times New Roman"/>
          <w:b/>
          <w:bCs/>
          <w:kern w:val="0"/>
          <w:sz w:val="28"/>
          <w:szCs w:val="28"/>
          <w:lang w:val="ro-MD" w:eastAsia="ru-RU"/>
          <w14:ligatures w14:val="none"/>
        </w:rPr>
        <w:t xml:space="preserve"> MISAIL-NICHITIN</w:t>
      </w:r>
    </w:p>
    <w:p w14:paraId="6D3D89A7" w14:textId="77777777" w:rsidR="00844E76" w:rsidRPr="00321760" w:rsidRDefault="00844E76" w:rsidP="00844E76">
      <w:pPr>
        <w:shd w:val="clear" w:color="auto" w:fill="FFFFFF"/>
        <w:tabs>
          <w:tab w:val="left" w:pos="993"/>
        </w:tabs>
        <w:spacing w:before="60" w:after="60" w:line="240" w:lineRule="auto"/>
        <w:jc w:val="both"/>
        <w:rPr>
          <w:rFonts w:ascii="Times New Roman" w:eastAsia="Times New Roman" w:hAnsi="Times New Roman" w:cs="Times New Roman"/>
          <w:color w:val="333333"/>
          <w:kern w:val="0"/>
          <w:sz w:val="28"/>
          <w:szCs w:val="28"/>
          <w:lang w:val="ro-MD" w:eastAsia="ru-RU"/>
          <w14:ligatures w14:val="none"/>
        </w:rPr>
      </w:pPr>
    </w:p>
    <w:p w14:paraId="42AE92FF" w14:textId="77777777" w:rsidR="00493909" w:rsidRPr="00321760" w:rsidRDefault="00493909">
      <w:pPr>
        <w:rPr>
          <w:rFonts w:ascii="Times New Roman" w:hAnsi="Times New Roman" w:cs="Times New Roman"/>
          <w:b/>
          <w:bCs/>
          <w:sz w:val="28"/>
          <w:szCs w:val="28"/>
          <w:lang w:val="ro-MD"/>
        </w:rPr>
      </w:pPr>
    </w:p>
    <w:sectPr w:rsidR="00493909" w:rsidRPr="00321760" w:rsidSect="000230C7">
      <w:foot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8C29" w14:textId="77777777" w:rsidR="003C6C0B" w:rsidRDefault="003C6C0B" w:rsidP="004F6ABA">
      <w:pPr>
        <w:spacing w:after="0" w:line="240" w:lineRule="auto"/>
      </w:pPr>
      <w:r>
        <w:separator/>
      </w:r>
    </w:p>
  </w:endnote>
  <w:endnote w:type="continuationSeparator" w:id="0">
    <w:p w14:paraId="2F87EFB6" w14:textId="77777777" w:rsidR="003C6C0B" w:rsidRDefault="003C6C0B" w:rsidP="004F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743459"/>
      <w:docPartObj>
        <w:docPartGallery w:val="Page Numbers (Bottom of Page)"/>
        <w:docPartUnique/>
      </w:docPartObj>
    </w:sdtPr>
    <w:sdtContent>
      <w:p w14:paraId="52F4767D" w14:textId="4E659CC8" w:rsidR="004F6ABA" w:rsidRDefault="004F6ABA">
        <w:pPr>
          <w:pStyle w:val="Subsol"/>
          <w:jc w:val="center"/>
        </w:pPr>
        <w:r>
          <w:fldChar w:fldCharType="begin"/>
        </w:r>
        <w:r>
          <w:instrText>PAGE   \* MERGEFORMAT</w:instrText>
        </w:r>
        <w:r>
          <w:fldChar w:fldCharType="separate"/>
        </w:r>
        <w:r>
          <w:rPr>
            <w:lang w:val="ro-RO"/>
          </w:rPr>
          <w:t>2</w:t>
        </w:r>
        <w:r>
          <w:fldChar w:fldCharType="end"/>
        </w:r>
      </w:p>
    </w:sdtContent>
  </w:sdt>
  <w:p w14:paraId="08F37228" w14:textId="77777777" w:rsidR="004F6ABA" w:rsidRDefault="004F6AB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B4D1" w14:textId="77777777" w:rsidR="003C6C0B" w:rsidRDefault="003C6C0B" w:rsidP="004F6ABA">
      <w:pPr>
        <w:spacing w:after="0" w:line="240" w:lineRule="auto"/>
      </w:pPr>
      <w:r>
        <w:separator/>
      </w:r>
    </w:p>
  </w:footnote>
  <w:footnote w:type="continuationSeparator" w:id="0">
    <w:p w14:paraId="637FB703" w14:textId="77777777" w:rsidR="003C6C0B" w:rsidRDefault="003C6C0B" w:rsidP="004F6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8F8"/>
    <w:multiLevelType w:val="hybridMultilevel"/>
    <w:tmpl w:val="6EE22F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4E0AF6"/>
    <w:multiLevelType w:val="multilevel"/>
    <w:tmpl w:val="36FCB260"/>
    <w:lvl w:ilvl="0">
      <w:start w:val="2"/>
      <w:numFmt w:val="decimal"/>
      <w:lvlText w:val="%1."/>
      <w:lvlJc w:val="left"/>
      <w:pPr>
        <w:ind w:left="1070"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EC763C7"/>
    <w:multiLevelType w:val="multilevel"/>
    <w:tmpl w:val="CFC8B6AE"/>
    <w:lvl w:ilvl="0">
      <w:start w:val="1"/>
      <w:numFmt w:val="decimal"/>
      <w:lvlText w:val="%1."/>
      <w:lvlJc w:val="left"/>
      <w:pPr>
        <w:ind w:left="360" w:hanging="360"/>
      </w:pPr>
      <w:rPr>
        <w:rFonts w:hint="default"/>
        <w:b w:val="0"/>
        <w:i w:val="0"/>
        <w:color w:val="auto"/>
        <w:sz w:val="28"/>
        <w:szCs w:val="28"/>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D34D09"/>
    <w:multiLevelType w:val="hybridMultilevel"/>
    <w:tmpl w:val="0B3432E2"/>
    <w:lvl w:ilvl="0" w:tplc="C31A39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4E4C061F"/>
    <w:multiLevelType w:val="hybridMultilevel"/>
    <w:tmpl w:val="8D22E97C"/>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5B02C7"/>
    <w:multiLevelType w:val="hybridMultilevel"/>
    <w:tmpl w:val="59C8DA98"/>
    <w:lvl w:ilvl="0" w:tplc="0C2C6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52600E"/>
    <w:multiLevelType w:val="hybridMultilevel"/>
    <w:tmpl w:val="11E4DE5A"/>
    <w:lvl w:ilvl="0" w:tplc="E91A223E">
      <w:start w:val="3"/>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5BEF21CC"/>
    <w:multiLevelType w:val="hybridMultilevel"/>
    <w:tmpl w:val="7A94E0D0"/>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683B5ACF"/>
    <w:multiLevelType w:val="hybridMultilevel"/>
    <w:tmpl w:val="B41C081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09"/>
    <w:rsid w:val="00040CD2"/>
    <w:rsid w:val="00086EC4"/>
    <w:rsid w:val="000B218C"/>
    <w:rsid w:val="000D57CC"/>
    <w:rsid w:val="000E4A5D"/>
    <w:rsid w:val="000F66D5"/>
    <w:rsid w:val="001864C5"/>
    <w:rsid w:val="00210CEA"/>
    <w:rsid w:val="0029494C"/>
    <w:rsid w:val="003159B5"/>
    <w:rsid w:val="00321760"/>
    <w:rsid w:val="00334680"/>
    <w:rsid w:val="00350DC7"/>
    <w:rsid w:val="00375912"/>
    <w:rsid w:val="003C6C0B"/>
    <w:rsid w:val="00411013"/>
    <w:rsid w:val="004244AC"/>
    <w:rsid w:val="00474168"/>
    <w:rsid w:val="00493909"/>
    <w:rsid w:val="004B0A5D"/>
    <w:rsid w:val="004B4FBE"/>
    <w:rsid w:val="004C09B8"/>
    <w:rsid w:val="004F6ABA"/>
    <w:rsid w:val="005705B3"/>
    <w:rsid w:val="00592A80"/>
    <w:rsid w:val="005D7723"/>
    <w:rsid w:val="006305DE"/>
    <w:rsid w:val="00631AAF"/>
    <w:rsid w:val="00632A30"/>
    <w:rsid w:val="006A1D95"/>
    <w:rsid w:val="006B13C9"/>
    <w:rsid w:val="006E3780"/>
    <w:rsid w:val="007108EA"/>
    <w:rsid w:val="0074691D"/>
    <w:rsid w:val="0078043D"/>
    <w:rsid w:val="00842B7C"/>
    <w:rsid w:val="00844E76"/>
    <w:rsid w:val="00871E98"/>
    <w:rsid w:val="00876E79"/>
    <w:rsid w:val="00880826"/>
    <w:rsid w:val="00882F51"/>
    <w:rsid w:val="008D4541"/>
    <w:rsid w:val="009103A5"/>
    <w:rsid w:val="0097778F"/>
    <w:rsid w:val="009E2DA4"/>
    <w:rsid w:val="009F5135"/>
    <w:rsid w:val="00A2383B"/>
    <w:rsid w:val="00A73B0D"/>
    <w:rsid w:val="00A85D1B"/>
    <w:rsid w:val="00A920CA"/>
    <w:rsid w:val="00AA3596"/>
    <w:rsid w:val="00AB0BA7"/>
    <w:rsid w:val="00AC6607"/>
    <w:rsid w:val="00AE1538"/>
    <w:rsid w:val="00AF5552"/>
    <w:rsid w:val="00AF60A1"/>
    <w:rsid w:val="00B04C1A"/>
    <w:rsid w:val="00B12EF9"/>
    <w:rsid w:val="00B14DD7"/>
    <w:rsid w:val="00B54A8E"/>
    <w:rsid w:val="00BA1678"/>
    <w:rsid w:val="00BC6B52"/>
    <w:rsid w:val="00BD30BD"/>
    <w:rsid w:val="00BF2EFA"/>
    <w:rsid w:val="00C01854"/>
    <w:rsid w:val="00C27403"/>
    <w:rsid w:val="00C55D6E"/>
    <w:rsid w:val="00C95072"/>
    <w:rsid w:val="00CA2614"/>
    <w:rsid w:val="00CF0912"/>
    <w:rsid w:val="00CF421E"/>
    <w:rsid w:val="00CF741E"/>
    <w:rsid w:val="00D624DD"/>
    <w:rsid w:val="00DB3A96"/>
    <w:rsid w:val="00DD4CC8"/>
    <w:rsid w:val="00DE0C18"/>
    <w:rsid w:val="00DE699F"/>
    <w:rsid w:val="00E63ADE"/>
    <w:rsid w:val="00E67F22"/>
    <w:rsid w:val="00EF60F8"/>
    <w:rsid w:val="00F0042C"/>
    <w:rsid w:val="00F245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9E26"/>
  <w15:chartTrackingRefBased/>
  <w15:docId w15:val="{A5FACC62-625A-466B-B182-6E6CFE54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76"/>
    <w:rPr>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44E76"/>
    <w:rPr>
      <w:b/>
      <w:bCs/>
    </w:rPr>
  </w:style>
  <w:style w:type="paragraph" w:styleId="NormalWeb">
    <w:name w:val="Normal (Web)"/>
    <w:basedOn w:val="Normal"/>
    <w:uiPriority w:val="99"/>
    <w:unhideWhenUsed/>
    <w:qFormat/>
    <w:rsid w:val="00844E7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Listparagraf">
    <w:name w:val="List Paragraph"/>
    <w:aliases w:val="Scriptoria bullet points,HotarirePunct1,List Paragraph 1,Bullets,List Paragraph (numbered (a)),Bullet,Заголовок 3 глава,Akapit z listą BS,Outlines a.b.c.,List_Paragraph,Multilevel para_II,Akapit z lista BS,List Paragraph1,Bullet Points"/>
    <w:basedOn w:val="Normal"/>
    <w:link w:val="ListparagrafCaracter"/>
    <w:uiPriority w:val="34"/>
    <w:qFormat/>
    <w:rsid w:val="00844E76"/>
    <w:pPr>
      <w:ind w:left="720"/>
      <w:contextualSpacing/>
    </w:pPr>
  </w:style>
  <w:style w:type="character" w:customStyle="1" w:styleId="ListparagrafCaracter">
    <w:name w:val="Listă paragraf Caracter"/>
    <w:aliases w:val="Scriptoria bullet points Caracter,HotarirePunct1 Caracter,List Paragraph 1 Caracter,Bullets Caracter,List Paragraph (numbered (a)) Caracter,Bullet Caracter,Заголовок 3 глава Caracter,Akapit z listą BS Caracter"/>
    <w:link w:val="Listparagraf"/>
    <w:uiPriority w:val="34"/>
    <w:qFormat/>
    <w:locked/>
    <w:rsid w:val="00844E76"/>
    <w:rPr>
      <w:kern w:val="2"/>
      <w:lang w:val="ru-RU"/>
      <w14:ligatures w14:val="standardContextual"/>
    </w:rPr>
  </w:style>
  <w:style w:type="paragraph" w:customStyle="1" w:styleId="cn">
    <w:name w:val="cn"/>
    <w:basedOn w:val="Normal"/>
    <w:rsid w:val="00844E76"/>
    <w:pPr>
      <w:spacing w:before="100" w:beforeAutospacing="1" w:after="100" w:afterAutospacing="1" w:line="240" w:lineRule="auto"/>
    </w:pPr>
    <w:rPr>
      <w:rFonts w:ascii="Times New Roman" w:eastAsia="Times New Roman" w:hAnsi="Times New Roman" w:cs="Times New Roman"/>
      <w:kern w:val="0"/>
      <w:sz w:val="24"/>
      <w:szCs w:val="24"/>
      <w:lang w:val="ro-RO" w:eastAsia="ru-RU"/>
      <w14:ligatures w14:val="none"/>
    </w:rPr>
  </w:style>
  <w:style w:type="paragraph" w:styleId="Frspaiere">
    <w:name w:val="No Spacing"/>
    <w:link w:val="FrspaiereCaracter"/>
    <w:uiPriority w:val="1"/>
    <w:qFormat/>
    <w:rsid w:val="00844E76"/>
    <w:pPr>
      <w:spacing w:after="0" w:line="240" w:lineRule="auto"/>
    </w:pPr>
    <w:rPr>
      <w:lang w:val="ru-RU"/>
    </w:rPr>
  </w:style>
  <w:style w:type="character" w:customStyle="1" w:styleId="FrspaiereCaracter">
    <w:name w:val="Fără spațiere Caracter"/>
    <w:link w:val="Frspaiere"/>
    <w:uiPriority w:val="1"/>
    <w:locked/>
    <w:rsid w:val="00844E76"/>
    <w:rPr>
      <w:lang w:val="ru-RU"/>
    </w:rPr>
  </w:style>
  <w:style w:type="paragraph" w:customStyle="1" w:styleId="lf">
    <w:name w:val="lf"/>
    <w:basedOn w:val="Normal"/>
    <w:rsid w:val="00844E7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Hyperlink">
    <w:name w:val="Hyperlink"/>
    <w:basedOn w:val="Fontdeparagrafimplicit"/>
    <w:rsid w:val="00B54A8E"/>
    <w:rPr>
      <w:color w:val="0000FF"/>
      <w:u w:val="single"/>
    </w:rPr>
  </w:style>
  <w:style w:type="character" w:styleId="MeniuneNerezolvat">
    <w:name w:val="Unresolved Mention"/>
    <w:basedOn w:val="Fontdeparagrafimplicit"/>
    <w:uiPriority w:val="99"/>
    <w:semiHidden/>
    <w:unhideWhenUsed/>
    <w:rsid w:val="005705B3"/>
    <w:rPr>
      <w:color w:val="605E5C"/>
      <w:shd w:val="clear" w:color="auto" w:fill="E1DFDD"/>
    </w:rPr>
  </w:style>
  <w:style w:type="paragraph" w:styleId="Antet">
    <w:name w:val="header"/>
    <w:basedOn w:val="Normal"/>
    <w:link w:val="AntetCaracter"/>
    <w:uiPriority w:val="99"/>
    <w:unhideWhenUsed/>
    <w:rsid w:val="004F6AB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F6ABA"/>
    <w:rPr>
      <w:kern w:val="2"/>
      <w:lang w:val="ru-RU"/>
      <w14:ligatures w14:val="standardContextual"/>
    </w:rPr>
  </w:style>
  <w:style w:type="paragraph" w:styleId="Subsol">
    <w:name w:val="footer"/>
    <w:basedOn w:val="Normal"/>
    <w:link w:val="SubsolCaracter"/>
    <w:uiPriority w:val="99"/>
    <w:unhideWhenUsed/>
    <w:rsid w:val="004F6AB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F6ABA"/>
    <w:rPr>
      <w:kern w:val="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s://mai.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icip.gov.md/ro/document/stages/proiectul-hotararii-guvernului-pentru-aprobarea-regulamentului-cu-privire-la-procedura-dobandirii-si/1557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3558</Words>
  <Characters>20637</Characters>
  <Application>Microsoft Office Word</Application>
  <DocSecurity>0</DocSecurity>
  <Lines>171</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17</cp:revision>
  <cp:lastPrinted>2025-12-19T16:09:00Z</cp:lastPrinted>
  <dcterms:created xsi:type="dcterms:W3CDTF">2025-12-17T20:02:00Z</dcterms:created>
  <dcterms:modified xsi:type="dcterms:W3CDTF">2025-12-19T16:11:00Z</dcterms:modified>
</cp:coreProperties>
</file>