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133B" w14:textId="1264EED5" w:rsidR="003C4618" w:rsidRDefault="00000000" w:rsidP="00762154">
      <w:pPr>
        <w:pStyle w:val="MediumGrid21"/>
        <w:jc w:val="center"/>
        <w:rPr>
          <w:rFonts w:ascii="Times New Roman" w:hAnsi="Times New Roman"/>
          <w:b/>
          <w:sz w:val="24"/>
          <w:szCs w:val="24"/>
          <w:lang w:val="en-US"/>
        </w:rPr>
      </w:pPr>
      <w:r>
        <w:rPr>
          <w:rFonts w:ascii="Times New Roman" w:hAnsi="Times New Roman"/>
          <w:b/>
          <w:sz w:val="24"/>
          <w:szCs w:val="24"/>
          <w:lang w:val="en-US"/>
        </w:rPr>
        <w:t>TABEL DE CONCORDANȚĂ</w:t>
      </w:r>
    </w:p>
    <w:p w14:paraId="6877D639" w14:textId="77777777" w:rsidR="00762154" w:rsidRPr="00762154" w:rsidRDefault="00762154" w:rsidP="00762154">
      <w:pPr>
        <w:pStyle w:val="MediumGrid21"/>
        <w:jc w:val="center"/>
        <w:rPr>
          <w:rFonts w:ascii="Times New Roman" w:hAnsi="Times New Roman"/>
          <w:b/>
          <w:sz w:val="24"/>
          <w:szCs w:val="24"/>
          <w:lang w:val="en-US"/>
        </w:rPr>
      </w:pPr>
    </w:p>
    <w:tbl>
      <w:tblPr>
        <w:tblpPr w:leftFromText="180" w:rightFromText="180" w:vertAnchor="text" w:tblpX="-136"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gridCol w:w="2551"/>
        <w:gridCol w:w="2381"/>
      </w:tblGrid>
      <w:tr w:rsidR="003C4618" w14:paraId="39F9DC76" w14:textId="77777777">
        <w:tc>
          <w:tcPr>
            <w:tcW w:w="14992" w:type="dxa"/>
            <w:gridSpan w:val="4"/>
          </w:tcPr>
          <w:p w14:paraId="7B929679" w14:textId="7F7A8B8E" w:rsidR="003C4618" w:rsidRPr="001A5D86" w:rsidRDefault="00000000">
            <w:pPr>
              <w:pStyle w:val="ColorfulList-Accent11"/>
              <w:numPr>
                <w:ilvl w:val="0"/>
                <w:numId w:val="1"/>
              </w:numPr>
              <w:spacing w:after="0" w:line="240" w:lineRule="auto"/>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Titlul</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actului</w:t>
            </w:r>
            <w:proofErr w:type="spellEnd"/>
            <w:r w:rsidR="00DC1C2E">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UE, </w:t>
            </w:r>
            <w:proofErr w:type="spellStart"/>
            <w:r w:rsidRPr="001A5D86">
              <w:rPr>
                <w:rFonts w:ascii="Times New Roman" w:hAnsi="Times New Roman"/>
                <w:b/>
                <w:bCs/>
                <w:sz w:val="20"/>
                <w:szCs w:val="20"/>
                <w:lang w:val="fr-FR"/>
              </w:rPr>
              <w:t>inclusiv</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ce</w:t>
            </w:r>
            <w:r w:rsidR="00DC1C2E">
              <w:rPr>
                <w:rFonts w:ascii="Times New Roman" w:hAnsi="Times New Roman"/>
                <w:b/>
                <w:bCs/>
                <w:sz w:val="20"/>
                <w:szCs w:val="20"/>
                <w:lang w:val="fr-FR"/>
              </w:rPr>
              <w:t>a</w:t>
            </w:r>
            <w:proofErr w:type="spellEnd"/>
            <w:r w:rsidRPr="001A5D86">
              <w:rPr>
                <w:rFonts w:ascii="Times New Roman" w:hAnsi="Times New Roman"/>
                <w:b/>
                <w:bCs/>
                <w:sz w:val="20"/>
                <w:szCs w:val="20"/>
                <w:lang w:val="fr-FR"/>
              </w:rPr>
              <w:t xml:space="preserve"> mai </w:t>
            </w:r>
            <w:proofErr w:type="spellStart"/>
            <w:r w:rsidRPr="001A5D86">
              <w:rPr>
                <w:rFonts w:ascii="Times New Roman" w:hAnsi="Times New Roman"/>
                <w:b/>
                <w:bCs/>
                <w:sz w:val="20"/>
                <w:szCs w:val="20"/>
                <w:lang w:val="fr-FR"/>
              </w:rPr>
              <w:t>recent</w:t>
            </w:r>
            <w:r w:rsidR="00DC1C2E">
              <w:rPr>
                <w:rFonts w:ascii="Times New Roman" w:hAnsi="Times New Roman"/>
                <w:b/>
                <w:bCs/>
                <w:sz w:val="20"/>
                <w:szCs w:val="20"/>
                <w:lang w:val="fr-FR"/>
              </w:rPr>
              <w:t>ă</w:t>
            </w:r>
            <w:proofErr w:type="spellEnd"/>
            <w:r w:rsidRPr="001A5D86">
              <w:rPr>
                <w:rFonts w:ascii="Times New Roman" w:hAnsi="Times New Roman"/>
                <w:b/>
                <w:bCs/>
                <w:sz w:val="20"/>
                <w:szCs w:val="20"/>
                <w:lang w:val="fr-FR"/>
              </w:rPr>
              <w:t xml:space="preserve"> </w:t>
            </w:r>
            <w:proofErr w:type="spellStart"/>
            <w:r w:rsidR="00DC1C2E">
              <w:rPr>
                <w:rFonts w:ascii="Times New Roman" w:hAnsi="Times New Roman"/>
                <w:b/>
                <w:bCs/>
                <w:sz w:val="20"/>
                <w:szCs w:val="20"/>
                <w:lang w:val="fr-FR"/>
              </w:rPr>
              <w:t>modificare</w:t>
            </w:r>
            <w:proofErr w:type="spellEnd"/>
            <w:r w:rsidR="00DC1C2E">
              <w:rPr>
                <w:rFonts w:ascii="Times New Roman" w:hAnsi="Times New Roman"/>
                <w:b/>
                <w:bCs/>
                <w:sz w:val="20"/>
                <w:szCs w:val="20"/>
                <w:lang w:val="fr-FR"/>
              </w:rPr>
              <w:t>, nr.</w:t>
            </w:r>
            <w:r w:rsidR="003C59D8">
              <w:rPr>
                <w:rFonts w:ascii="Times New Roman" w:hAnsi="Times New Roman"/>
                <w:b/>
                <w:bCs/>
                <w:sz w:val="20"/>
                <w:szCs w:val="20"/>
                <w:lang w:val="fr-FR"/>
              </w:rPr>
              <w:t xml:space="preserve"> </w:t>
            </w:r>
            <w:r w:rsidR="00DC1C2E">
              <w:rPr>
                <w:rFonts w:ascii="Times New Roman" w:hAnsi="Times New Roman"/>
                <w:b/>
                <w:bCs/>
                <w:sz w:val="20"/>
                <w:szCs w:val="20"/>
                <w:lang w:val="fr-FR"/>
              </w:rPr>
              <w:t>CELEX</w:t>
            </w:r>
          </w:p>
          <w:p w14:paraId="41A38A35" w14:textId="4AFDC618" w:rsidR="00D837C1" w:rsidRPr="00D837C1" w:rsidRDefault="00797CD2" w:rsidP="00797CD2">
            <w:pPr>
              <w:pStyle w:val="NormalWeb"/>
              <w:spacing w:before="0" w:beforeAutospacing="0" w:after="0" w:afterAutospacing="0"/>
              <w:ind w:firstLine="709"/>
              <w:jc w:val="both"/>
              <w:rPr>
                <w:color w:val="000000" w:themeColor="text1"/>
                <w:sz w:val="20"/>
                <w:szCs w:val="20"/>
                <w:shd w:val="clear" w:color="auto" w:fill="FFFFFF"/>
              </w:rPr>
            </w:pPr>
            <w:r w:rsidRPr="00E367A2">
              <w:rPr>
                <w:color w:val="000000" w:themeColor="text1"/>
                <w:sz w:val="20"/>
                <w:szCs w:val="20"/>
                <w:shd w:val="clear" w:color="auto" w:fill="FFFFFF"/>
              </w:rPr>
              <w:t>Regulamentul (UE) 2023/826 al Comisiei din 17 aprilie 2023 de stabilire a cerințelor în materie de proiectare ecologică pentru consumul de energie în modurile oprit, standby și standby în rețea al echipamentelor electrice și electronice de uz casnic și de birou în temeiul Directivei 2009/125/CE a Parlamentului European și a Consiliului și de abrogare a Regulamentelor (CE) nr. 1275/2008 și (CE) nr. 107/2009 ale Comisiei,</w:t>
            </w:r>
            <w:r w:rsidRPr="00E367A2">
              <w:rPr>
                <w:color w:val="000000" w:themeColor="text1"/>
                <w:sz w:val="20"/>
                <w:szCs w:val="20"/>
              </w:rPr>
              <w:t xml:space="preserve"> publicat în Jurnalul Oficial al Uniunii Europene L </w:t>
            </w:r>
            <w:r w:rsidRPr="00E367A2">
              <w:rPr>
                <w:rStyle w:val="Emphasis"/>
                <w:i w:val="0"/>
                <w:iCs w:val="0"/>
                <w:color w:val="000000" w:themeColor="text1"/>
                <w:sz w:val="20"/>
                <w:szCs w:val="20"/>
                <w:shd w:val="clear" w:color="auto" w:fill="FFFFFF"/>
              </w:rPr>
              <w:t xml:space="preserve">103 </w:t>
            </w:r>
            <w:r w:rsidRPr="00E367A2">
              <w:rPr>
                <w:color w:val="000000" w:themeColor="text1"/>
                <w:sz w:val="20"/>
                <w:szCs w:val="20"/>
              </w:rPr>
              <w:t>din 18 aprilie 2023</w:t>
            </w:r>
            <w:r w:rsidRPr="00E367A2">
              <w:rPr>
                <w:color w:val="000000" w:themeColor="text1"/>
                <w:sz w:val="20"/>
                <w:szCs w:val="20"/>
                <w:shd w:val="clear" w:color="auto" w:fill="FFFFFF"/>
              </w:rPr>
              <w:t xml:space="preserve"> </w:t>
            </w:r>
            <w:r w:rsidRPr="00E367A2">
              <w:rPr>
                <w:color w:val="000000" w:themeColor="text1"/>
                <w:sz w:val="20"/>
                <w:szCs w:val="20"/>
              </w:rPr>
              <w:t>(CELEX:</w:t>
            </w:r>
            <w:r w:rsidRPr="00E367A2">
              <w:rPr>
                <w:color w:val="000000" w:themeColor="text1"/>
                <w:sz w:val="20"/>
                <w:szCs w:val="20"/>
                <w:shd w:val="clear" w:color="auto" w:fill="FFFFFF"/>
              </w:rPr>
              <w:t>32023R0826)</w:t>
            </w:r>
            <w:r w:rsidR="006141CD" w:rsidRPr="00E367A2">
              <w:rPr>
                <w:iCs/>
                <w:color w:val="000000" w:themeColor="text1"/>
                <w:sz w:val="20"/>
                <w:szCs w:val="20"/>
                <w:shd w:val="clear" w:color="auto" w:fill="FFFFFF"/>
                <w:lang w:val="fr-FR"/>
              </w:rPr>
              <w:t>(</w:t>
            </w:r>
            <w:proofErr w:type="spellStart"/>
            <w:r w:rsidR="006141CD" w:rsidRPr="00E367A2">
              <w:rPr>
                <w:iCs/>
                <w:color w:val="000000" w:themeColor="text1"/>
                <w:sz w:val="20"/>
                <w:szCs w:val="20"/>
                <w:shd w:val="clear" w:color="auto" w:fill="FFFFFF"/>
                <w:lang w:val="fr-FR"/>
              </w:rPr>
              <w:t>versiunea</w:t>
            </w:r>
            <w:proofErr w:type="spellEnd"/>
            <w:r w:rsidR="006141CD" w:rsidRPr="00E367A2">
              <w:rPr>
                <w:iCs/>
                <w:color w:val="000000" w:themeColor="text1"/>
                <w:sz w:val="20"/>
                <w:szCs w:val="20"/>
                <w:shd w:val="clear" w:color="auto" w:fill="FFFFFF"/>
                <w:lang w:val="fr-FR"/>
              </w:rPr>
              <w:t xml:space="preserve"> </w:t>
            </w:r>
            <w:proofErr w:type="spellStart"/>
            <w:r w:rsidR="006141CD" w:rsidRPr="00E367A2">
              <w:rPr>
                <w:iCs/>
                <w:color w:val="000000" w:themeColor="text1"/>
                <w:sz w:val="20"/>
                <w:szCs w:val="20"/>
                <w:shd w:val="clear" w:color="auto" w:fill="FFFFFF"/>
                <w:lang w:val="fr-FR"/>
              </w:rPr>
              <w:t>consolidat</w:t>
            </w:r>
            <w:proofErr w:type="spellEnd"/>
            <w:r w:rsidR="006141CD" w:rsidRPr="00E367A2">
              <w:rPr>
                <w:iCs/>
                <w:color w:val="000000" w:themeColor="text1"/>
                <w:sz w:val="20"/>
                <w:szCs w:val="20"/>
                <w:shd w:val="clear" w:color="auto" w:fill="FFFFFF"/>
                <w:lang w:val="ro-MD"/>
              </w:rPr>
              <w:t>ă din 01.07. 2025)</w:t>
            </w:r>
          </w:p>
        </w:tc>
      </w:tr>
      <w:tr w:rsidR="003C4618" w:rsidRPr="00F673B9" w14:paraId="1AF298FE" w14:textId="77777777">
        <w:trPr>
          <w:trHeight w:val="371"/>
        </w:trPr>
        <w:tc>
          <w:tcPr>
            <w:tcW w:w="14992" w:type="dxa"/>
            <w:gridSpan w:val="4"/>
          </w:tcPr>
          <w:p w14:paraId="418B601A" w14:textId="4C0B5AE7" w:rsidR="003C4618" w:rsidRPr="001A5D86" w:rsidRDefault="00F856D8">
            <w:pPr>
              <w:pStyle w:val="ColorfulList-Accent11"/>
              <w:numPr>
                <w:ilvl w:val="0"/>
                <w:numId w:val="1"/>
              </w:numPr>
              <w:spacing w:after="0" w:line="240" w:lineRule="auto"/>
              <w:ind w:left="314" w:hanging="284"/>
              <w:jc w:val="both"/>
              <w:rPr>
                <w:rFonts w:ascii="Times New Roman" w:hAnsi="Times New Roman"/>
                <w:b/>
                <w:bCs/>
                <w:sz w:val="20"/>
                <w:szCs w:val="20"/>
                <w:lang w:val="ro-RO"/>
              </w:rPr>
            </w:pPr>
            <w:r w:rsidRPr="007550F9">
              <w:rPr>
                <w:rFonts w:ascii="Times New Roman" w:hAnsi="Times New Roman"/>
                <w:b/>
                <w:sz w:val="20"/>
                <w:szCs w:val="20"/>
                <w:lang w:val="pt-BR"/>
              </w:rPr>
              <w:t>Titlul proiectului de act normativ național</w:t>
            </w:r>
            <w:r w:rsidRPr="001A5D86">
              <w:rPr>
                <w:rFonts w:ascii="Times New Roman" w:hAnsi="Times New Roman"/>
                <w:b/>
                <w:bCs/>
                <w:sz w:val="20"/>
                <w:szCs w:val="20"/>
                <w:lang w:val="ro-RO"/>
              </w:rPr>
              <w:t>:</w:t>
            </w:r>
            <w:r>
              <w:rPr>
                <w:rFonts w:ascii="Times New Roman" w:hAnsi="Times New Roman"/>
                <w:b/>
                <w:bCs/>
                <w:sz w:val="20"/>
                <w:szCs w:val="20"/>
                <w:lang w:val="ro-RO"/>
              </w:rPr>
              <w:t xml:space="preserve"> </w:t>
            </w:r>
            <w:proofErr w:type="spellStart"/>
            <w:r w:rsidR="00E367A2" w:rsidRPr="00E367A2">
              <w:rPr>
                <w:rFonts w:ascii="Times New Roman" w:hAnsi="Times New Roman"/>
                <w:color w:val="000000" w:themeColor="text1"/>
                <w:sz w:val="20"/>
                <w:szCs w:val="20"/>
                <w:lang w:val="fr-FR"/>
              </w:rPr>
              <w:t>Proiect</w:t>
            </w:r>
            <w:proofErr w:type="spellEnd"/>
            <w:r w:rsidR="00E367A2" w:rsidRPr="00E367A2">
              <w:rPr>
                <w:rFonts w:ascii="Times New Roman" w:hAnsi="Times New Roman"/>
                <w:color w:val="000000" w:themeColor="text1"/>
                <w:sz w:val="20"/>
                <w:szCs w:val="20"/>
                <w:lang w:val="fr-FR"/>
              </w:rPr>
              <w:t xml:space="preserve"> de </w:t>
            </w:r>
            <w:proofErr w:type="spellStart"/>
            <w:r w:rsidR="00E367A2" w:rsidRPr="00E367A2">
              <w:rPr>
                <w:rFonts w:ascii="Times New Roman" w:hAnsi="Times New Roman"/>
                <w:color w:val="000000" w:themeColor="text1"/>
                <w:sz w:val="20"/>
                <w:szCs w:val="20"/>
                <w:lang w:val="fr-FR"/>
              </w:rPr>
              <w:t>Hotărâre</w:t>
            </w:r>
            <w:proofErr w:type="spellEnd"/>
            <w:r w:rsidR="00E367A2" w:rsidRPr="00E367A2">
              <w:rPr>
                <w:rFonts w:ascii="Times New Roman" w:hAnsi="Times New Roman"/>
                <w:color w:val="000000" w:themeColor="text1"/>
                <w:sz w:val="20"/>
                <w:szCs w:val="20"/>
                <w:lang w:val="fr-FR"/>
              </w:rPr>
              <w:t xml:space="preserve"> de </w:t>
            </w:r>
            <w:proofErr w:type="spellStart"/>
            <w:r w:rsidR="00E367A2" w:rsidRPr="00E367A2">
              <w:rPr>
                <w:rFonts w:ascii="Times New Roman" w:hAnsi="Times New Roman"/>
                <w:color w:val="000000" w:themeColor="text1"/>
                <w:sz w:val="20"/>
                <w:szCs w:val="20"/>
                <w:lang w:val="fr-FR"/>
              </w:rPr>
              <w:t>Guvern</w:t>
            </w:r>
            <w:proofErr w:type="spellEnd"/>
            <w:r w:rsidR="00E367A2" w:rsidRPr="00E367A2">
              <w:rPr>
                <w:rFonts w:ascii="Times New Roman" w:eastAsia="Times New Roman" w:hAnsi="Times New Roman"/>
                <w:iCs/>
                <w:color w:val="000000" w:themeColor="text1"/>
                <w:sz w:val="20"/>
                <w:szCs w:val="20"/>
                <w:lang w:val="ro-RO"/>
              </w:rPr>
              <w:t xml:space="preserve"> cu privire la modificarea </w:t>
            </w:r>
            <w:r w:rsidR="00E367A2" w:rsidRPr="007550F9">
              <w:rPr>
                <w:rFonts w:ascii="Times New Roman" w:hAnsi="Times New Roman"/>
                <w:color w:val="000000" w:themeColor="text1"/>
                <w:sz w:val="20"/>
                <w:szCs w:val="20"/>
                <w:lang w:val="pt-BR"/>
              </w:rPr>
              <w:t>Hotărârii Guvernului nr. 750 /2016 pentru aprobarea regulamentelor privind cerințele în materie de proiectare ecologică aplicabile</w:t>
            </w:r>
            <w:r w:rsidR="00E367A2" w:rsidRPr="007550F9">
              <w:rPr>
                <w:rFonts w:ascii="Times New Roman" w:eastAsia="Arial Unicode MS" w:hAnsi="Times New Roman"/>
                <w:color w:val="000000" w:themeColor="text1"/>
                <w:sz w:val="20"/>
                <w:szCs w:val="20"/>
                <w:shd w:val="clear" w:color="auto" w:fill="FFFFFF"/>
                <w:lang w:val="pt-BR"/>
              </w:rPr>
              <w:t xml:space="preserve"> produselor cu impact energetic</w:t>
            </w:r>
            <w:r w:rsidR="00E367A2" w:rsidRPr="007550F9">
              <w:rPr>
                <w:rFonts w:ascii="Times New Roman" w:hAnsi="Times New Roman"/>
                <w:color w:val="000000" w:themeColor="text1"/>
                <w:sz w:val="20"/>
                <w:szCs w:val="20"/>
                <w:lang w:val="pt-BR"/>
              </w:rPr>
              <w:t xml:space="preserve">, prin aprobarea </w:t>
            </w:r>
            <w:r w:rsidR="00E367A2" w:rsidRPr="00E367A2">
              <w:rPr>
                <w:rFonts w:ascii="Times New Roman" w:hAnsi="Times New Roman"/>
                <w:color w:val="000000" w:themeColor="text1"/>
                <w:sz w:val="20"/>
                <w:szCs w:val="20"/>
                <w:lang w:val="it-IT"/>
              </w:rPr>
              <w:t xml:space="preserve">Regulamentul </w:t>
            </w:r>
            <w:r w:rsidR="00E367A2" w:rsidRPr="00E367A2">
              <w:rPr>
                <w:rFonts w:ascii="Times New Roman" w:hAnsi="Times New Roman"/>
                <w:color w:val="000000"/>
                <w:sz w:val="20"/>
                <w:szCs w:val="20"/>
                <w:lang w:val="it-IT"/>
              </w:rPr>
              <w:t>cu privire la cerințele de proiectare ecologică pentru consumul de energie în modurile oprit, așteptare și așteptare în rețea al echipamentelor electrice și electronice de uz casnic și de birou</w:t>
            </w:r>
          </w:p>
        </w:tc>
      </w:tr>
      <w:tr w:rsidR="003C4618" w:rsidRPr="00F673B9" w14:paraId="3348C360" w14:textId="77777777">
        <w:tc>
          <w:tcPr>
            <w:tcW w:w="14992" w:type="dxa"/>
            <w:gridSpan w:val="4"/>
          </w:tcPr>
          <w:p w14:paraId="67E4100D" w14:textId="23E5ED0F" w:rsidR="003C4618" w:rsidRPr="001A5D86" w:rsidRDefault="00000000">
            <w:pPr>
              <w:pStyle w:val="ColorfulList-Accent11"/>
              <w:numPr>
                <w:ilvl w:val="0"/>
                <w:numId w:val="1"/>
              </w:numPr>
              <w:spacing w:after="0" w:line="240" w:lineRule="auto"/>
              <w:ind w:left="270" w:hanging="270"/>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Gradul</w:t>
            </w:r>
            <w:proofErr w:type="spellEnd"/>
            <w:r w:rsidRPr="001A5D86">
              <w:rPr>
                <w:rFonts w:ascii="Times New Roman" w:hAnsi="Times New Roman"/>
                <w:b/>
                <w:bCs/>
                <w:sz w:val="20"/>
                <w:szCs w:val="20"/>
                <w:lang w:val="fr-FR"/>
              </w:rPr>
              <w:t xml:space="preserve"> </w:t>
            </w:r>
            <w:proofErr w:type="spellStart"/>
            <w:r w:rsidR="006F0D9B">
              <w:rPr>
                <w:rFonts w:ascii="Times New Roman" w:hAnsi="Times New Roman"/>
                <w:b/>
                <w:bCs/>
                <w:sz w:val="20"/>
                <w:szCs w:val="20"/>
                <w:lang w:val="fr-FR"/>
              </w:rPr>
              <w:t>general</w:t>
            </w:r>
            <w:proofErr w:type="spellEnd"/>
            <w:r w:rsidR="006F0D9B">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de </w:t>
            </w:r>
            <w:proofErr w:type="spellStart"/>
            <w:proofErr w:type="gramStart"/>
            <w:r w:rsidRPr="001A5D86">
              <w:rPr>
                <w:rFonts w:ascii="Times New Roman" w:hAnsi="Times New Roman"/>
                <w:b/>
                <w:bCs/>
                <w:sz w:val="20"/>
                <w:szCs w:val="20"/>
                <w:lang w:val="fr-FR"/>
              </w:rPr>
              <w:t>compatibilitate</w:t>
            </w:r>
            <w:proofErr w:type="spellEnd"/>
            <w:r w:rsidRPr="001A5D86">
              <w:rPr>
                <w:rFonts w:ascii="Times New Roman" w:hAnsi="Times New Roman"/>
                <w:b/>
                <w:bCs/>
                <w:sz w:val="20"/>
                <w:szCs w:val="20"/>
                <w:lang w:val="fr-FR"/>
              </w:rPr>
              <w:t>:</w:t>
            </w:r>
            <w:proofErr w:type="gramEnd"/>
            <w:r w:rsidRPr="001A5D86">
              <w:rPr>
                <w:rFonts w:ascii="Times New Roman" w:hAnsi="Times New Roman"/>
                <w:b/>
                <w:bCs/>
                <w:sz w:val="20"/>
                <w:szCs w:val="20"/>
                <w:lang w:val="fr-FR"/>
              </w:rPr>
              <w:t xml:space="preserve"> </w:t>
            </w:r>
            <w:proofErr w:type="spellStart"/>
            <w:r w:rsidR="00B262A0" w:rsidRPr="00B262A0">
              <w:rPr>
                <w:rFonts w:ascii="Times New Roman" w:hAnsi="Times New Roman"/>
                <w:sz w:val="20"/>
                <w:szCs w:val="20"/>
                <w:lang w:val="fr-FR"/>
              </w:rPr>
              <w:t>parțial</w:t>
            </w:r>
            <w:proofErr w:type="spellEnd"/>
            <w:r w:rsidR="00B262A0" w:rsidRPr="00B262A0">
              <w:rPr>
                <w:rFonts w:ascii="Times New Roman" w:hAnsi="Times New Roman"/>
                <w:sz w:val="20"/>
                <w:szCs w:val="20"/>
                <w:lang w:val="fr-FR"/>
              </w:rPr>
              <w:t xml:space="preserve"> </w:t>
            </w:r>
            <w:proofErr w:type="spellStart"/>
            <w:r w:rsidR="006973E2" w:rsidRPr="00BF16BE">
              <w:rPr>
                <w:rFonts w:ascii="Times New Roman" w:hAnsi="Times New Roman"/>
                <w:sz w:val="20"/>
                <w:szCs w:val="20"/>
                <w:lang w:val="fr-FR"/>
              </w:rPr>
              <w:t>compatibil</w:t>
            </w:r>
            <w:proofErr w:type="spellEnd"/>
          </w:p>
        </w:tc>
      </w:tr>
      <w:tr w:rsidR="006973E2" w:rsidRPr="00F673B9" w14:paraId="11E7620E" w14:textId="77777777">
        <w:tc>
          <w:tcPr>
            <w:tcW w:w="14992" w:type="dxa"/>
            <w:gridSpan w:val="4"/>
          </w:tcPr>
          <w:p w14:paraId="6EA6D933" w14:textId="68C1B44F" w:rsidR="006973E2" w:rsidRPr="001A5D86" w:rsidRDefault="006973E2">
            <w:pPr>
              <w:pStyle w:val="ColorfulList-Accent11"/>
              <w:numPr>
                <w:ilvl w:val="0"/>
                <w:numId w:val="1"/>
              </w:numPr>
              <w:spacing w:after="0" w:line="240" w:lineRule="auto"/>
              <w:ind w:left="270" w:hanging="270"/>
              <w:jc w:val="both"/>
              <w:rPr>
                <w:rFonts w:ascii="Times New Roman" w:hAnsi="Times New Roman"/>
                <w:b/>
                <w:bCs/>
                <w:sz w:val="20"/>
                <w:szCs w:val="20"/>
                <w:lang w:val="fr-FR"/>
              </w:rPr>
            </w:pPr>
            <w:proofErr w:type="spellStart"/>
            <w:r>
              <w:rPr>
                <w:rFonts w:ascii="Times New Roman" w:hAnsi="Times New Roman"/>
                <w:b/>
                <w:bCs/>
                <w:sz w:val="20"/>
                <w:szCs w:val="20"/>
                <w:lang w:val="fr-FR"/>
              </w:rPr>
              <w:t>Autoritatea</w:t>
            </w:r>
            <w:proofErr w:type="spellEnd"/>
            <w:r>
              <w:rPr>
                <w:rFonts w:ascii="Times New Roman" w:hAnsi="Times New Roman"/>
                <w:b/>
                <w:bCs/>
                <w:sz w:val="20"/>
                <w:szCs w:val="20"/>
                <w:lang w:val="fr-FR"/>
              </w:rPr>
              <w:t>/</w:t>
            </w:r>
            <w:proofErr w:type="spellStart"/>
            <w:r>
              <w:rPr>
                <w:rFonts w:ascii="Times New Roman" w:hAnsi="Times New Roman"/>
                <w:b/>
                <w:bCs/>
                <w:sz w:val="20"/>
                <w:szCs w:val="20"/>
                <w:lang w:val="fr-FR"/>
              </w:rPr>
              <w:t>persoana</w:t>
            </w:r>
            <w:proofErr w:type="spellEnd"/>
            <w:r>
              <w:rPr>
                <w:rFonts w:ascii="Times New Roman" w:hAnsi="Times New Roman"/>
                <w:b/>
                <w:bCs/>
                <w:sz w:val="20"/>
                <w:szCs w:val="20"/>
                <w:lang w:val="fr-FR"/>
              </w:rPr>
              <w:t xml:space="preserve"> </w:t>
            </w:r>
            <w:proofErr w:type="spellStart"/>
            <w:proofErr w:type="gramStart"/>
            <w:r>
              <w:rPr>
                <w:rFonts w:ascii="Times New Roman" w:hAnsi="Times New Roman"/>
                <w:b/>
                <w:bCs/>
                <w:sz w:val="20"/>
                <w:szCs w:val="20"/>
                <w:lang w:val="fr-FR"/>
              </w:rPr>
              <w:t>responsabilă</w:t>
            </w:r>
            <w:proofErr w:type="spellEnd"/>
            <w:r w:rsidR="00BF16BE">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proofErr w:type="spellStart"/>
            <w:r w:rsidR="00E367A2" w:rsidRPr="00E367A2">
              <w:rPr>
                <w:rFonts w:ascii="Times New Roman" w:hAnsi="Times New Roman"/>
                <w:sz w:val="20"/>
                <w:szCs w:val="20"/>
                <w:lang w:val="fr-FR"/>
              </w:rPr>
              <w:t>Ministerul</w:t>
            </w:r>
            <w:proofErr w:type="spellEnd"/>
            <w:r w:rsidR="00E367A2" w:rsidRPr="00E367A2">
              <w:rPr>
                <w:rFonts w:ascii="Times New Roman" w:hAnsi="Times New Roman"/>
                <w:sz w:val="20"/>
                <w:szCs w:val="20"/>
                <w:lang w:val="fr-FR"/>
              </w:rPr>
              <w:t xml:space="preserve"> </w:t>
            </w:r>
            <w:proofErr w:type="spellStart"/>
            <w:r w:rsidR="00E367A2" w:rsidRPr="00E367A2">
              <w:rPr>
                <w:rFonts w:ascii="Times New Roman" w:hAnsi="Times New Roman"/>
                <w:sz w:val="20"/>
                <w:szCs w:val="20"/>
                <w:lang w:val="fr-FR"/>
              </w:rPr>
              <w:t>Energiei</w:t>
            </w:r>
            <w:proofErr w:type="spellEnd"/>
          </w:p>
        </w:tc>
      </w:tr>
      <w:tr w:rsidR="006973E2" w:rsidRPr="00890D8C" w14:paraId="0416B7F4" w14:textId="77777777">
        <w:tc>
          <w:tcPr>
            <w:tcW w:w="14992" w:type="dxa"/>
            <w:gridSpan w:val="4"/>
          </w:tcPr>
          <w:p w14:paraId="369B6FA4" w14:textId="33C0982F" w:rsidR="006973E2" w:rsidRDefault="006973E2">
            <w:pPr>
              <w:pStyle w:val="ColorfulList-Accent11"/>
              <w:numPr>
                <w:ilvl w:val="0"/>
                <w:numId w:val="1"/>
              </w:numPr>
              <w:spacing w:after="0" w:line="240" w:lineRule="auto"/>
              <w:ind w:left="270" w:hanging="270"/>
              <w:jc w:val="both"/>
              <w:rPr>
                <w:rFonts w:ascii="Times New Roman" w:hAnsi="Times New Roman"/>
                <w:b/>
                <w:bCs/>
                <w:sz w:val="20"/>
                <w:szCs w:val="20"/>
                <w:lang w:val="fr-FR"/>
              </w:rPr>
            </w:pPr>
            <w:r>
              <w:rPr>
                <w:rFonts w:ascii="Times New Roman" w:hAnsi="Times New Roman"/>
                <w:b/>
                <w:bCs/>
                <w:sz w:val="20"/>
                <w:szCs w:val="20"/>
                <w:lang w:val="fr-FR"/>
              </w:rPr>
              <w:t xml:space="preserve">Data </w:t>
            </w:r>
            <w:proofErr w:type="spellStart"/>
            <w:r>
              <w:rPr>
                <w:rFonts w:ascii="Times New Roman" w:hAnsi="Times New Roman"/>
                <w:b/>
                <w:bCs/>
                <w:sz w:val="20"/>
                <w:szCs w:val="20"/>
                <w:lang w:val="fr-FR"/>
              </w:rPr>
              <w:t>întocmirii</w:t>
            </w:r>
            <w:proofErr w:type="spellEnd"/>
            <w:r>
              <w:rPr>
                <w:rFonts w:ascii="Times New Roman" w:hAnsi="Times New Roman"/>
                <w:b/>
                <w:bCs/>
                <w:sz w:val="20"/>
                <w:szCs w:val="20"/>
                <w:lang w:val="fr-FR"/>
              </w:rPr>
              <w:t>/</w:t>
            </w:r>
            <w:proofErr w:type="spellStart"/>
            <w:proofErr w:type="gramStart"/>
            <w:r>
              <w:rPr>
                <w:rFonts w:ascii="Times New Roman" w:hAnsi="Times New Roman"/>
                <w:b/>
                <w:bCs/>
                <w:sz w:val="20"/>
                <w:szCs w:val="20"/>
                <w:lang w:val="fr-FR"/>
              </w:rPr>
              <w:t>actualizării</w:t>
            </w:r>
            <w:proofErr w:type="spellEnd"/>
            <w:r w:rsidR="00BF16BE">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r w:rsidR="007550F9" w:rsidRPr="007550F9">
              <w:rPr>
                <w:rFonts w:ascii="Times New Roman" w:hAnsi="Times New Roman"/>
                <w:sz w:val="20"/>
                <w:szCs w:val="20"/>
                <w:lang w:val="fr-FR"/>
              </w:rPr>
              <w:t>28</w:t>
            </w:r>
            <w:r w:rsidR="00B930CC" w:rsidRPr="007550F9">
              <w:rPr>
                <w:rFonts w:ascii="Times New Roman" w:hAnsi="Times New Roman"/>
                <w:sz w:val="20"/>
                <w:szCs w:val="20"/>
                <w:lang w:val="fr-FR"/>
              </w:rPr>
              <w:t>.</w:t>
            </w:r>
            <w:r w:rsidR="007550F9" w:rsidRPr="007550F9">
              <w:rPr>
                <w:rFonts w:ascii="Times New Roman" w:hAnsi="Times New Roman"/>
                <w:sz w:val="20"/>
                <w:szCs w:val="20"/>
                <w:lang w:val="fr-FR"/>
              </w:rPr>
              <w:t>11</w:t>
            </w:r>
            <w:r w:rsidR="00B930CC" w:rsidRPr="007550F9">
              <w:rPr>
                <w:rFonts w:ascii="Times New Roman" w:hAnsi="Times New Roman"/>
                <w:sz w:val="20"/>
                <w:szCs w:val="20"/>
                <w:lang w:val="fr-FR"/>
              </w:rPr>
              <w:t>.</w:t>
            </w:r>
            <w:r w:rsidRPr="007550F9">
              <w:rPr>
                <w:rFonts w:ascii="Times New Roman" w:hAnsi="Times New Roman"/>
                <w:sz w:val="20"/>
                <w:szCs w:val="20"/>
                <w:lang w:val="fr-FR"/>
              </w:rPr>
              <w:t>2025</w:t>
            </w:r>
          </w:p>
        </w:tc>
      </w:tr>
      <w:tr w:rsidR="00762154" w14:paraId="096E4B16" w14:textId="77777777" w:rsidTr="00762154">
        <w:trPr>
          <w:trHeight w:val="1037"/>
        </w:trPr>
        <w:tc>
          <w:tcPr>
            <w:tcW w:w="4957" w:type="dxa"/>
            <w:vAlign w:val="center"/>
          </w:tcPr>
          <w:p w14:paraId="097C0EFF" w14:textId="77777777" w:rsidR="00762154" w:rsidRPr="001A5D86" w:rsidRDefault="00762154">
            <w:pPr>
              <w:autoSpaceDE w:val="0"/>
              <w:spacing w:after="0" w:line="240" w:lineRule="auto"/>
              <w:jc w:val="center"/>
              <w:rPr>
                <w:rFonts w:ascii="Times New Roman" w:hAnsi="Times New Roman"/>
                <w:b/>
                <w:bCs/>
                <w:sz w:val="20"/>
                <w:szCs w:val="20"/>
                <w:lang w:val="ro-RO"/>
              </w:rPr>
            </w:pPr>
          </w:p>
          <w:p w14:paraId="77580D4C" w14:textId="77777777" w:rsidR="00762154" w:rsidRPr="001A5D86" w:rsidRDefault="00762154">
            <w:pPr>
              <w:autoSpaceDE w:val="0"/>
              <w:spacing w:after="0" w:line="240" w:lineRule="auto"/>
              <w:jc w:val="center"/>
              <w:rPr>
                <w:rFonts w:ascii="Times New Roman" w:hAnsi="Times New Roman"/>
                <w:b/>
                <w:bCs/>
                <w:sz w:val="20"/>
                <w:szCs w:val="20"/>
                <w:lang w:val="en-US"/>
              </w:rPr>
            </w:pPr>
            <w:r w:rsidRPr="001A5D86">
              <w:rPr>
                <w:rFonts w:ascii="Times New Roman" w:hAnsi="Times New Roman"/>
                <w:b/>
                <w:bCs/>
                <w:sz w:val="20"/>
                <w:szCs w:val="20"/>
                <w:lang w:val="ro-RO"/>
              </w:rPr>
              <w:t>Actul Uniunii Europene</w:t>
            </w:r>
            <w:r w:rsidRPr="001A5D86">
              <w:rPr>
                <w:rFonts w:ascii="Times New Roman" w:hAnsi="Times New Roman"/>
                <w:b/>
                <w:bCs/>
                <w:sz w:val="20"/>
                <w:szCs w:val="20"/>
                <w:lang w:val="en-US"/>
              </w:rPr>
              <w:t xml:space="preserve"> </w:t>
            </w:r>
          </w:p>
        </w:tc>
        <w:tc>
          <w:tcPr>
            <w:tcW w:w="5103" w:type="dxa"/>
            <w:vAlign w:val="center"/>
          </w:tcPr>
          <w:p w14:paraId="08031373" w14:textId="77777777" w:rsidR="00762154" w:rsidRPr="001A5D86" w:rsidRDefault="00762154">
            <w:pPr>
              <w:autoSpaceDE w:val="0"/>
              <w:spacing w:after="0" w:line="240" w:lineRule="auto"/>
              <w:jc w:val="center"/>
              <w:rPr>
                <w:rFonts w:ascii="Times New Roman" w:hAnsi="Times New Roman"/>
                <w:b/>
                <w:bCs/>
                <w:sz w:val="20"/>
                <w:szCs w:val="20"/>
                <w:lang w:val="fr-FR"/>
              </w:rPr>
            </w:pPr>
            <w:proofErr w:type="spellStart"/>
            <w:r w:rsidRPr="001A5D86">
              <w:rPr>
                <w:rFonts w:ascii="Times New Roman" w:hAnsi="Times New Roman"/>
                <w:b/>
                <w:bCs/>
                <w:sz w:val="20"/>
                <w:szCs w:val="20"/>
                <w:lang w:val="fr-FR"/>
              </w:rPr>
              <w:t>Proiectul</w:t>
            </w:r>
            <w:proofErr w:type="spellEnd"/>
            <w:r w:rsidRPr="001A5D86">
              <w:rPr>
                <w:rFonts w:ascii="Times New Roman" w:hAnsi="Times New Roman"/>
                <w:b/>
                <w:bCs/>
                <w:sz w:val="20"/>
                <w:szCs w:val="20"/>
                <w:lang w:val="fr-FR"/>
              </w:rPr>
              <w:t xml:space="preserve"> de </w:t>
            </w:r>
            <w:proofErr w:type="spellStart"/>
            <w:r w:rsidRPr="001A5D86">
              <w:rPr>
                <w:rFonts w:ascii="Times New Roman" w:hAnsi="Times New Roman"/>
                <w:b/>
                <w:bCs/>
                <w:sz w:val="20"/>
                <w:szCs w:val="20"/>
                <w:lang w:val="fr-FR"/>
              </w:rPr>
              <w:t>act</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normativ</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național</w:t>
            </w:r>
            <w:proofErr w:type="spellEnd"/>
          </w:p>
        </w:tc>
        <w:tc>
          <w:tcPr>
            <w:tcW w:w="2551" w:type="dxa"/>
            <w:vAlign w:val="center"/>
          </w:tcPr>
          <w:p w14:paraId="790DD966" w14:textId="77777777" w:rsidR="00762154" w:rsidRPr="001A5D86" w:rsidRDefault="00762154">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bCs/>
                <w:sz w:val="20"/>
                <w:szCs w:val="20"/>
                <w:lang w:val="en-US"/>
              </w:rPr>
              <w:t>Gradul</w:t>
            </w:r>
            <w:proofErr w:type="spellEnd"/>
            <w:r w:rsidRPr="001A5D86">
              <w:rPr>
                <w:rFonts w:ascii="Times New Roman" w:hAnsi="Times New Roman"/>
                <w:b/>
                <w:bCs/>
                <w:sz w:val="20"/>
                <w:szCs w:val="20"/>
                <w:lang w:val="en-US"/>
              </w:rPr>
              <w:t xml:space="preserve"> de </w:t>
            </w:r>
            <w:proofErr w:type="spellStart"/>
            <w:r w:rsidRPr="001A5D86">
              <w:rPr>
                <w:rFonts w:ascii="Times New Roman" w:hAnsi="Times New Roman"/>
                <w:b/>
                <w:bCs/>
                <w:sz w:val="20"/>
                <w:szCs w:val="20"/>
                <w:lang w:val="en-US"/>
              </w:rPr>
              <w:t>compatibilitate</w:t>
            </w:r>
            <w:proofErr w:type="spellEnd"/>
          </w:p>
        </w:tc>
        <w:tc>
          <w:tcPr>
            <w:tcW w:w="2381" w:type="dxa"/>
            <w:vAlign w:val="center"/>
          </w:tcPr>
          <w:p w14:paraId="1A780541" w14:textId="0DE0FE00" w:rsidR="00762154" w:rsidRPr="001A5D86" w:rsidRDefault="00762154">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sz w:val="20"/>
                <w:szCs w:val="20"/>
              </w:rPr>
              <w:t>Observații</w:t>
            </w:r>
            <w:proofErr w:type="spellEnd"/>
          </w:p>
        </w:tc>
      </w:tr>
      <w:tr w:rsidR="00762154" w14:paraId="1039C111" w14:textId="77777777" w:rsidTr="00762154">
        <w:trPr>
          <w:trHeight w:val="382"/>
        </w:trPr>
        <w:tc>
          <w:tcPr>
            <w:tcW w:w="4957" w:type="dxa"/>
            <w:vAlign w:val="center"/>
          </w:tcPr>
          <w:p w14:paraId="67432E82" w14:textId="53FE683E" w:rsidR="00762154" w:rsidRPr="00762154" w:rsidRDefault="00762154">
            <w:pPr>
              <w:autoSpaceDE w:val="0"/>
              <w:spacing w:after="0" w:line="240" w:lineRule="auto"/>
              <w:jc w:val="center"/>
              <w:rPr>
                <w:rFonts w:ascii="Times New Roman" w:hAnsi="Times New Roman"/>
                <w:b/>
                <w:bCs/>
                <w:sz w:val="20"/>
                <w:szCs w:val="20"/>
                <w:lang w:val="en-US"/>
              </w:rPr>
            </w:pPr>
            <w:r w:rsidRPr="00762154">
              <w:rPr>
                <w:rFonts w:ascii="Times New Roman" w:hAnsi="Times New Roman"/>
                <w:b/>
                <w:bCs/>
                <w:sz w:val="20"/>
                <w:szCs w:val="20"/>
                <w:lang w:val="en-US"/>
              </w:rPr>
              <w:t>6.</w:t>
            </w:r>
          </w:p>
        </w:tc>
        <w:tc>
          <w:tcPr>
            <w:tcW w:w="5103" w:type="dxa"/>
            <w:vAlign w:val="center"/>
          </w:tcPr>
          <w:p w14:paraId="175C0ED1" w14:textId="1C5B370D" w:rsidR="00762154" w:rsidRPr="0079237A" w:rsidRDefault="00762154">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7</w:t>
            </w:r>
            <w:r w:rsidRPr="0079237A">
              <w:rPr>
                <w:rFonts w:ascii="Times New Roman" w:hAnsi="Times New Roman"/>
                <w:b/>
                <w:bCs/>
                <w:sz w:val="20"/>
                <w:szCs w:val="20"/>
                <w:lang w:val="en-US"/>
              </w:rPr>
              <w:t>.</w:t>
            </w:r>
          </w:p>
        </w:tc>
        <w:tc>
          <w:tcPr>
            <w:tcW w:w="2551" w:type="dxa"/>
            <w:vAlign w:val="center"/>
          </w:tcPr>
          <w:p w14:paraId="41B11662" w14:textId="40BF8DA3" w:rsidR="00762154" w:rsidRPr="00762154" w:rsidRDefault="00762154">
            <w:pPr>
              <w:pStyle w:val="ColorfulList-Accent11"/>
              <w:spacing w:after="0" w:line="240" w:lineRule="auto"/>
              <w:ind w:left="0"/>
              <w:jc w:val="center"/>
              <w:rPr>
                <w:rFonts w:ascii="Times New Roman" w:hAnsi="Times New Roman"/>
                <w:b/>
                <w:bCs/>
                <w:sz w:val="20"/>
                <w:szCs w:val="20"/>
                <w:lang w:val="en-US"/>
              </w:rPr>
            </w:pPr>
            <w:r w:rsidRPr="00762154">
              <w:rPr>
                <w:rFonts w:ascii="Times New Roman" w:hAnsi="Times New Roman"/>
                <w:b/>
                <w:bCs/>
                <w:sz w:val="20"/>
                <w:szCs w:val="20"/>
                <w:lang w:val="en-US"/>
              </w:rPr>
              <w:t>8.</w:t>
            </w:r>
          </w:p>
        </w:tc>
        <w:tc>
          <w:tcPr>
            <w:tcW w:w="2381" w:type="dxa"/>
            <w:vAlign w:val="center"/>
          </w:tcPr>
          <w:p w14:paraId="08F73F08" w14:textId="682AC2D5" w:rsidR="00762154" w:rsidRDefault="00762154">
            <w:pPr>
              <w:autoSpaceDE w:val="0"/>
              <w:spacing w:after="0" w:line="240" w:lineRule="auto"/>
              <w:jc w:val="center"/>
              <w:rPr>
                <w:rFonts w:ascii="Times New Roman" w:hAnsi="Times New Roman"/>
                <w:b/>
                <w:bCs/>
                <w:sz w:val="24"/>
                <w:szCs w:val="24"/>
                <w:lang w:val="fr-FR"/>
              </w:rPr>
            </w:pPr>
            <w:r w:rsidRPr="00762154">
              <w:rPr>
                <w:rFonts w:ascii="Times New Roman" w:hAnsi="Times New Roman"/>
                <w:b/>
                <w:bCs/>
                <w:sz w:val="20"/>
                <w:szCs w:val="20"/>
                <w:lang w:val="fr-FR"/>
              </w:rPr>
              <w:t>9.</w:t>
            </w:r>
          </w:p>
        </w:tc>
      </w:tr>
      <w:tr w:rsidR="00762154" w14:paraId="61C575A3" w14:textId="77777777" w:rsidTr="00762154">
        <w:trPr>
          <w:trHeight w:val="841"/>
        </w:trPr>
        <w:tc>
          <w:tcPr>
            <w:tcW w:w="4957" w:type="dxa"/>
          </w:tcPr>
          <w:p w14:paraId="0B0B2B17" w14:textId="77777777" w:rsidR="00303A28" w:rsidRPr="00551A8D" w:rsidRDefault="00303A28" w:rsidP="00303A28">
            <w:pPr>
              <w:pStyle w:val="oj-ti-art"/>
              <w:shd w:val="clear" w:color="auto" w:fill="FFFFFF"/>
              <w:spacing w:before="0" w:beforeAutospacing="0" w:after="0" w:afterAutospacing="0"/>
              <w:jc w:val="center"/>
              <w:rPr>
                <w:i/>
                <w:iCs/>
                <w:color w:val="000000" w:themeColor="text1"/>
                <w:sz w:val="20"/>
                <w:szCs w:val="20"/>
                <w:lang w:val="en-GB"/>
              </w:rPr>
            </w:pPr>
            <w:r w:rsidRPr="00551A8D">
              <w:rPr>
                <w:i/>
                <w:iCs/>
                <w:color w:val="000000" w:themeColor="text1"/>
                <w:sz w:val="20"/>
                <w:szCs w:val="20"/>
                <w:lang w:val="en-GB"/>
              </w:rPr>
              <w:t>Articolul 1</w:t>
            </w:r>
          </w:p>
          <w:p w14:paraId="6A8E3477" w14:textId="77777777" w:rsidR="00AF4C43" w:rsidRPr="00426D20" w:rsidRDefault="00AF4C43" w:rsidP="00AF4C43">
            <w:pPr>
              <w:pStyle w:val="stitle-article-norm"/>
              <w:shd w:val="clear" w:color="auto" w:fill="FFFFFF"/>
              <w:spacing w:before="0" w:beforeAutospacing="0" w:after="0" w:afterAutospacing="0"/>
              <w:jc w:val="center"/>
              <w:rPr>
                <w:rFonts w:eastAsia="Arial Unicode MS"/>
                <w:color w:val="000000" w:themeColor="text1"/>
                <w:sz w:val="20"/>
                <w:szCs w:val="20"/>
                <w:lang w:val="en-US"/>
              </w:rPr>
            </w:pPr>
            <w:proofErr w:type="spellStart"/>
            <w:r w:rsidRPr="00426D20">
              <w:rPr>
                <w:rFonts w:eastAsia="Arial Unicode MS"/>
                <w:color w:val="000000" w:themeColor="text1"/>
                <w:sz w:val="20"/>
                <w:szCs w:val="20"/>
                <w:lang w:val="en-US"/>
              </w:rPr>
              <w:t>Obiect</w:t>
            </w:r>
            <w:proofErr w:type="spellEnd"/>
          </w:p>
          <w:p w14:paraId="5B06F5FB" w14:textId="1FFA1E8C" w:rsidR="005368B0" w:rsidRPr="00EF4596" w:rsidRDefault="00AF4C43" w:rsidP="00EF4596">
            <w:pPr>
              <w:pStyle w:val="norm"/>
              <w:shd w:val="clear" w:color="auto" w:fill="FFFFFF"/>
              <w:spacing w:before="0" w:beforeAutospacing="0" w:after="0" w:afterAutospacing="0"/>
              <w:jc w:val="both"/>
              <w:rPr>
                <w:rFonts w:eastAsia="Arial Unicode MS"/>
                <w:color w:val="000000" w:themeColor="text1"/>
                <w:sz w:val="20"/>
                <w:szCs w:val="20"/>
                <w:lang w:val="en-US"/>
              </w:rPr>
            </w:pPr>
            <w:proofErr w:type="spellStart"/>
            <w:r w:rsidRPr="0044755A">
              <w:rPr>
                <w:rFonts w:eastAsia="Arial Unicode MS"/>
                <w:color w:val="000000" w:themeColor="text1"/>
                <w:sz w:val="20"/>
                <w:szCs w:val="20"/>
                <w:lang w:val="en-US"/>
              </w:rPr>
              <w:t>Prezentul</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regulament</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stabilește</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cerințe</w:t>
            </w:r>
            <w:proofErr w:type="spellEnd"/>
            <w:r w:rsidRPr="0044755A">
              <w:rPr>
                <w:rFonts w:eastAsia="Arial Unicode MS"/>
                <w:color w:val="000000" w:themeColor="text1"/>
                <w:sz w:val="20"/>
                <w:szCs w:val="20"/>
                <w:lang w:val="en-US"/>
              </w:rPr>
              <w:t xml:space="preserve"> de </w:t>
            </w:r>
            <w:proofErr w:type="spellStart"/>
            <w:r w:rsidRPr="0044755A">
              <w:rPr>
                <w:rFonts w:eastAsia="Arial Unicode MS"/>
                <w:color w:val="000000" w:themeColor="text1"/>
                <w:sz w:val="20"/>
                <w:szCs w:val="20"/>
                <w:lang w:val="en-US"/>
              </w:rPr>
              <w:t>proiectare</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ecologică</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pentru</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consumul</w:t>
            </w:r>
            <w:proofErr w:type="spellEnd"/>
            <w:r w:rsidRPr="0044755A">
              <w:rPr>
                <w:rFonts w:eastAsia="Arial Unicode MS"/>
                <w:color w:val="000000" w:themeColor="text1"/>
                <w:sz w:val="20"/>
                <w:szCs w:val="20"/>
                <w:lang w:val="en-US"/>
              </w:rPr>
              <w:t xml:space="preserve"> de </w:t>
            </w:r>
            <w:proofErr w:type="spellStart"/>
            <w:r w:rsidRPr="0044755A">
              <w:rPr>
                <w:rFonts w:eastAsia="Arial Unicode MS"/>
                <w:color w:val="000000" w:themeColor="text1"/>
                <w:sz w:val="20"/>
                <w:szCs w:val="20"/>
                <w:lang w:val="en-US"/>
              </w:rPr>
              <w:t>energie</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în</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modurile</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oprit</w:t>
            </w:r>
            <w:proofErr w:type="spellEnd"/>
            <w:r w:rsidRPr="0044755A">
              <w:rPr>
                <w:rFonts w:eastAsia="Arial Unicode MS"/>
                <w:color w:val="000000" w:themeColor="text1"/>
                <w:sz w:val="20"/>
                <w:szCs w:val="20"/>
                <w:lang w:val="en-US"/>
              </w:rPr>
              <w:t xml:space="preserve">, standby </w:t>
            </w:r>
            <w:proofErr w:type="spellStart"/>
            <w:r w:rsidRPr="0044755A">
              <w:rPr>
                <w:rFonts w:eastAsia="Arial Unicode MS"/>
                <w:color w:val="000000" w:themeColor="text1"/>
                <w:sz w:val="20"/>
                <w:szCs w:val="20"/>
                <w:lang w:val="en-US"/>
              </w:rPr>
              <w:t>și</w:t>
            </w:r>
            <w:proofErr w:type="spellEnd"/>
            <w:r w:rsidRPr="0044755A">
              <w:rPr>
                <w:rFonts w:eastAsia="Arial Unicode MS"/>
                <w:color w:val="000000" w:themeColor="text1"/>
                <w:sz w:val="20"/>
                <w:szCs w:val="20"/>
                <w:lang w:val="en-US"/>
              </w:rPr>
              <w:t xml:space="preserve"> standby </w:t>
            </w:r>
            <w:proofErr w:type="spellStart"/>
            <w:r w:rsidRPr="0044755A">
              <w:rPr>
                <w:rFonts w:eastAsia="Arial Unicode MS"/>
                <w:color w:val="000000" w:themeColor="text1"/>
                <w:sz w:val="20"/>
                <w:szCs w:val="20"/>
                <w:lang w:val="en-US"/>
              </w:rPr>
              <w:t>în</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rețea</w:t>
            </w:r>
            <w:proofErr w:type="spellEnd"/>
            <w:r w:rsidRPr="0044755A">
              <w:rPr>
                <w:rFonts w:eastAsia="Arial Unicode MS"/>
                <w:color w:val="000000" w:themeColor="text1"/>
                <w:sz w:val="20"/>
                <w:szCs w:val="20"/>
                <w:lang w:val="en-US"/>
              </w:rPr>
              <w:t xml:space="preserve"> al </w:t>
            </w:r>
            <w:proofErr w:type="spellStart"/>
            <w:r w:rsidRPr="0044755A">
              <w:rPr>
                <w:rFonts w:eastAsia="Arial Unicode MS"/>
                <w:color w:val="000000" w:themeColor="text1"/>
                <w:sz w:val="20"/>
                <w:szCs w:val="20"/>
                <w:lang w:val="en-US"/>
              </w:rPr>
              <w:t>echipamentelor</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electrice</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și</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electronice</w:t>
            </w:r>
            <w:proofErr w:type="spellEnd"/>
            <w:r w:rsidRPr="0044755A">
              <w:rPr>
                <w:rFonts w:eastAsia="Arial Unicode MS"/>
                <w:color w:val="000000" w:themeColor="text1"/>
                <w:sz w:val="20"/>
                <w:szCs w:val="20"/>
                <w:lang w:val="en-US"/>
              </w:rPr>
              <w:t xml:space="preserve"> de </w:t>
            </w:r>
            <w:proofErr w:type="spellStart"/>
            <w:r w:rsidRPr="0044755A">
              <w:rPr>
                <w:rFonts w:eastAsia="Arial Unicode MS"/>
                <w:color w:val="000000" w:themeColor="text1"/>
                <w:sz w:val="20"/>
                <w:szCs w:val="20"/>
                <w:lang w:val="en-US"/>
              </w:rPr>
              <w:t>uz</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casnic</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și</w:t>
            </w:r>
            <w:proofErr w:type="spellEnd"/>
            <w:r w:rsidRPr="0044755A">
              <w:rPr>
                <w:rFonts w:eastAsia="Arial Unicode MS"/>
                <w:color w:val="000000" w:themeColor="text1"/>
                <w:sz w:val="20"/>
                <w:szCs w:val="20"/>
                <w:lang w:val="en-US"/>
              </w:rPr>
              <w:t xml:space="preserve"> de </w:t>
            </w:r>
            <w:proofErr w:type="spellStart"/>
            <w:r w:rsidRPr="0044755A">
              <w:rPr>
                <w:rFonts w:eastAsia="Arial Unicode MS"/>
                <w:color w:val="000000" w:themeColor="text1"/>
                <w:sz w:val="20"/>
                <w:szCs w:val="20"/>
                <w:lang w:val="en-US"/>
              </w:rPr>
              <w:t>birou</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în</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vederea</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introducerii</w:t>
            </w:r>
            <w:proofErr w:type="spellEnd"/>
            <w:r w:rsidRPr="0044755A">
              <w:rPr>
                <w:rFonts w:eastAsia="Arial Unicode MS"/>
                <w:color w:val="000000" w:themeColor="text1"/>
                <w:sz w:val="20"/>
                <w:szCs w:val="20"/>
                <w:lang w:val="en-US"/>
              </w:rPr>
              <w:t xml:space="preserve"> pe </w:t>
            </w:r>
            <w:proofErr w:type="spellStart"/>
            <w:r w:rsidRPr="0044755A">
              <w:rPr>
                <w:rFonts w:eastAsia="Arial Unicode MS"/>
                <w:color w:val="000000" w:themeColor="text1"/>
                <w:sz w:val="20"/>
                <w:szCs w:val="20"/>
                <w:lang w:val="en-US"/>
              </w:rPr>
              <w:t>piață</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sau</w:t>
            </w:r>
            <w:proofErr w:type="spellEnd"/>
            <w:r w:rsidRPr="0044755A">
              <w:rPr>
                <w:rFonts w:eastAsia="Arial Unicode MS"/>
                <w:color w:val="000000" w:themeColor="text1"/>
                <w:sz w:val="20"/>
                <w:szCs w:val="20"/>
                <w:lang w:val="en-US"/>
              </w:rPr>
              <w:t xml:space="preserve"> a </w:t>
            </w:r>
            <w:proofErr w:type="spellStart"/>
            <w:r w:rsidRPr="0044755A">
              <w:rPr>
                <w:rFonts w:eastAsia="Arial Unicode MS"/>
                <w:color w:val="000000" w:themeColor="text1"/>
                <w:sz w:val="20"/>
                <w:szCs w:val="20"/>
                <w:lang w:val="en-US"/>
              </w:rPr>
              <w:t>punerii</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în</w:t>
            </w:r>
            <w:proofErr w:type="spellEnd"/>
            <w:r w:rsidRPr="0044755A">
              <w:rPr>
                <w:rFonts w:eastAsia="Arial Unicode MS"/>
                <w:color w:val="000000" w:themeColor="text1"/>
                <w:sz w:val="20"/>
                <w:szCs w:val="20"/>
                <w:lang w:val="en-US"/>
              </w:rPr>
              <w:t xml:space="preserve"> </w:t>
            </w:r>
            <w:proofErr w:type="spellStart"/>
            <w:r w:rsidRPr="0044755A">
              <w:rPr>
                <w:rFonts w:eastAsia="Arial Unicode MS"/>
                <w:color w:val="000000" w:themeColor="text1"/>
                <w:sz w:val="20"/>
                <w:szCs w:val="20"/>
                <w:lang w:val="en-US"/>
              </w:rPr>
              <w:t>funcțiune</w:t>
            </w:r>
            <w:proofErr w:type="spellEnd"/>
            <w:r w:rsidRPr="0044755A">
              <w:rPr>
                <w:rFonts w:eastAsia="Arial Unicode MS"/>
                <w:color w:val="000000" w:themeColor="text1"/>
                <w:sz w:val="20"/>
                <w:szCs w:val="20"/>
                <w:lang w:val="en-US"/>
              </w:rPr>
              <w:t xml:space="preserve"> a </w:t>
            </w:r>
            <w:proofErr w:type="spellStart"/>
            <w:r w:rsidRPr="0044755A">
              <w:rPr>
                <w:rFonts w:eastAsia="Arial Unicode MS"/>
                <w:color w:val="000000" w:themeColor="text1"/>
                <w:sz w:val="20"/>
                <w:szCs w:val="20"/>
                <w:lang w:val="en-US"/>
              </w:rPr>
              <w:t>acestora</w:t>
            </w:r>
            <w:proofErr w:type="spellEnd"/>
            <w:r w:rsidRPr="0044755A">
              <w:rPr>
                <w:rFonts w:eastAsia="Arial Unicode MS"/>
                <w:color w:val="000000" w:themeColor="text1"/>
                <w:sz w:val="20"/>
                <w:szCs w:val="20"/>
                <w:lang w:val="en-US"/>
              </w:rPr>
              <w:t>.</w:t>
            </w:r>
          </w:p>
        </w:tc>
        <w:tc>
          <w:tcPr>
            <w:tcW w:w="5103" w:type="dxa"/>
          </w:tcPr>
          <w:p w14:paraId="31E4E0CD" w14:textId="77777777" w:rsidR="006835AA" w:rsidRPr="006835AA" w:rsidRDefault="006835AA" w:rsidP="006835AA">
            <w:pPr>
              <w:spacing w:after="0" w:line="240" w:lineRule="auto"/>
              <w:ind w:firstLine="539"/>
              <w:jc w:val="center"/>
              <w:rPr>
                <w:rFonts w:ascii="Times New Roman" w:hAnsi="Times New Roman"/>
                <w:b/>
                <w:sz w:val="20"/>
                <w:szCs w:val="20"/>
                <w:lang w:val="it-IT"/>
              </w:rPr>
            </w:pPr>
            <w:r w:rsidRPr="006835AA">
              <w:rPr>
                <w:rFonts w:ascii="Times New Roman" w:hAnsi="Times New Roman"/>
                <w:b/>
                <w:color w:val="000000"/>
                <w:sz w:val="20"/>
                <w:szCs w:val="20"/>
                <w:lang w:val="it-IT"/>
              </w:rPr>
              <w:t>I. DISPOZIȚII GENERALE ȘI DOMENIUL</w:t>
            </w:r>
            <w:r w:rsidRPr="006835AA">
              <w:rPr>
                <w:rFonts w:ascii="Times New Roman" w:hAnsi="Times New Roman"/>
                <w:b/>
                <w:sz w:val="20"/>
                <w:szCs w:val="20"/>
                <w:lang w:val="it-IT"/>
              </w:rPr>
              <w:t xml:space="preserve"> DE APLICARE</w:t>
            </w:r>
          </w:p>
          <w:p w14:paraId="35177780" w14:textId="5EC6B013" w:rsidR="00762154" w:rsidRPr="006835AA" w:rsidRDefault="006835AA" w:rsidP="006835AA">
            <w:pPr>
              <w:numPr>
                <w:ilvl w:val="0"/>
                <w:numId w:val="613"/>
              </w:numPr>
              <w:suppressAutoHyphens w:val="0"/>
              <w:autoSpaceDN/>
              <w:spacing w:after="0" w:line="240" w:lineRule="auto"/>
              <w:ind w:left="-57" w:firstLine="539"/>
              <w:jc w:val="both"/>
              <w:textAlignment w:val="auto"/>
              <w:rPr>
                <w:rFonts w:ascii="Times New Roman" w:hAnsi="Times New Roman"/>
                <w:color w:val="000000"/>
                <w:sz w:val="20"/>
                <w:szCs w:val="20"/>
                <w:lang w:val="it-IT"/>
              </w:rPr>
            </w:pPr>
            <w:r w:rsidRPr="006835AA">
              <w:rPr>
                <w:rFonts w:ascii="Times New Roman" w:hAnsi="Times New Roman"/>
                <w:color w:val="000000"/>
                <w:sz w:val="20"/>
                <w:szCs w:val="20"/>
                <w:lang w:val="it-IT"/>
              </w:rPr>
              <w:t xml:space="preserve">Regulamentul cu privire la cerințele de proiectare ecologică pentru consumul de energie în modurile oprit, așteptare și așteptare în rețea al </w:t>
            </w:r>
            <w:r w:rsidRPr="006835AA">
              <w:rPr>
                <w:rFonts w:ascii="Times New Roman" w:hAnsi="Times New Roman"/>
                <w:bCs/>
                <w:color w:val="000000"/>
                <w:sz w:val="20"/>
                <w:szCs w:val="20"/>
                <w:lang w:val="it-IT"/>
              </w:rPr>
              <w:t>echipamentelor electrice și electronice de uz casnic și de birou</w:t>
            </w:r>
            <w:r w:rsidRPr="006835AA">
              <w:rPr>
                <w:rFonts w:ascii="Times New Roman" w:hAnsi="Times New Roman"/>
                <w:color w:val="000000"/>
                <w:sz w:val="20"/>
                <w:szCs w:val="20"/>
                <w:lang w:val="it-IT"/>
              </w:rPr>
              <w:t xml:space="preserve"> (în continuare - Regulament) stabileşte cerinţele de proiectare ecologică aplicabile introducerii pe piaţă sau a punerii în funcțiune a acestor echipamente</w:t>
            </w:r>
            <w:r w:rsidRPr="007550F9">
              <w:rPr>
                <w:rFonts w:ascii="Times New Roman" w:eastAsia="Arial Unicode MS" w:hAnsi="Times New Roman"/>
                <w:color w:val="000000"/>
                <w:sz w:val="20"/>
                <w:szCs w:val="20"/>
                <w:shd w:val="clear" w:color="auto" w:fill="FFFFFF"/>
                <w:lang w:val="pt-BR"/>
              </w:rPr>
              <w:t>.</w:t>
            </w:r>
          </w:p>
        </w:tc>
        <w:tc>
          <w:tcPr>
            <w:tcW w:w="2551" w:type="dxa"/>
          </w:tcPr>
          <w:p w14:paraId="2BAD1F82" w14:textId="416D5C90" w:rsidR="00762154" w:rsidRDefault="00762154" w:rsidP="00200FCF">
            <w:pPr>
              <w:pStyle w:val="ColorfulList-Accent11"/>
              <w:spacing w:after="0" w:line="240" w:lineRule="auto"/>
              <w:ind w:left="0"/>
              <w:jc w:val="both"/>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1A189867"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312B5BA5"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0E19019E"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227A3DC4"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102EE512"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6841BF66"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605030C1" w14:textId="14FC3C97" w:rsidR="00762154" w:rsidRDefault="00762154" w:rsidP="00896A61">
            <w:pPr>
              <w:pStyle w:val="ColorfulList-Accent11"/>
              <w:spacing w:after="0" w:line="240" w:lineRule="auto"/>
              <w:ind w:left="0"/>
              <w:jc w:val="both"/>
              <w:rPr>
                <w:rFonts w:ascii="Times New Roman" w:hAnsi="Times New Roman"/>
                <w:bCs/>
                <w:sz w:val="20"/>
                <w:szCs w:val="20"/>
                <w:lang w:val="en-US"/>
              </w:rPr>
            </w:pPr>
          </w:p>
        </w:tc>
        <w:tc>
          <w:tcPr>
            <w:tcW w:w="2381" w:type="dxa"/>
          </w:tcPr>
          <w:p w14:paraId="2075C9A5" w14:textId="76F45C4A" w:rsidR="00762154" w:rsidRPr="00DF3232" w:rsidRDefault="00762154">
            <w:pPr>
              <w:autoSpaceDE w:val="0"/>
              <w:spacing w:after="0" w:line="240" w:lineRule="auto"/>
              <w:rPr>
                <w:rFonts w:ascii="Times New Roman" w:hAnsi="Times New Roman"/>
                <w:b/>
                <w:bCs/>
                <w:sz w:val="20"/>
                <w:szCs w:val="20"/>
                <w:lang w:val="fr-FR"/>
              </w:rPr>
            </w:pPr>
          </w:p>
        </w:tc>
      </w:tr>
      <w:tr w:rsidR="003A2CB7" w14:paraId="4E139918" w14:textId="77777777" w:rsidTr="00762154">
        <w:trPr>
          <w:trHeight w:val="841"/>
        </w:trPr>
        <w:tc>
          <w:tcPr>
            <w:tcW w:w="4957" w:type="dxa"/>
          </w:tcPr>
          <w:p w14:paraId="033E2C7F" w14:textId="77777777" w:rsidR="00C67F0C" w:rsidRPr="007550F9" w:rsidRDefault="00C67F0C" w:rsidP="00C67F0C">
            <w:pPr>
              <w:pStyle w:val="oj-ti-art"/>
              <w:shd w:val="clear" w:color="auto" w:fill="FFFFFF"/>
              <w:spacing w:before="0" w:beforeAutospacing="0" w:after="0" w:afterAutospacing="0"/>
              <w:jc w:val="center"/>
              <w:rPr>
                <w:i/>
                <w:iCs/>
                <w:color w:val="000000" w:themeColor="text1"/>
                <w:sz w:val="20"/>
                <w:szCs w:val="20"/>
                <w:lang w:val="pt-BR"/>
              </w:rPr>
            </w:pPr>
            <w:r w:rsidRPr="007550F9">
              <w:rPr>
                <w:i/>
                <w:iCs/>
                <w:color w:val="000000" w:themeColor="text1"/>
                <w:sz w:val="20"/>
                <w:szCs w:val="20"/>
                <w:lang w:val="pt-BR"/>
              </w:rPr>
              <w:t>Articolul 2</w:t>
            </w:r>
          </w:p>
          <w:p w14:paraId="724419DE" w14:textId="5A2EC20C" w:rsidR="00AF4C43" w:rsidRPr="007550F9" w:rsidRDefault="00AF4C43" w:rsidP="00C67F0C">
            <w:pPr>
              <w:pStyle w:val="oj-ti-art"/>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Definiții</w:t>
            </w:r>
          </w:p>
          <w:p w14:paraId="07B57464" w14:textId="77777777" w:rsidR="00AF4C43" w:rsidRPr="007550F9" w:rsidRDefault="00AF4C43" w:rsidP="0044755A">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În sensul prezentului regulament, se aplică următoarele definiții:</w:t>
            </w:r>
          </w:p>
          <w:p w14:paraId="6860212C" w14:textId="6828FE6C"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„echipament electric și electronic de uz casnic și de birou” sau „echipament” înseamnă orice produs cu impact energetic enumerat în anexa II care îndeplinește următoarele condiții:</w:t>
            </w:r>
          </w:p>
          <w:p w14:paraId="46E82DE3" w14:textId="44E9F070" w:rsidR="00AF4C43" w:rsidRPr="007550F9" w:rsidRDefault="00AF4C43" w:rsidP="00134F0C">
            <w:pPr>
              <w:pStyle w:val="oj-ti-art"/>
              <w:numPr>
                <w:ilvl w:val="0"/>
                <w:numId w:val="562"/>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depinde de alimentarea cu energie din rețeaua de alimentare cu energie electrică pentru a funcționa în mod corespunzător;</w:t>
            </w:r>
          </w:p>
          <w:p w14:paraId="2987CBB1" w14:textId="51EB8E5B" w:rsidR="00AF4C43" w:rsidRPr="007550F9" w:rsidRDefault="00AF4C43" w:rsidP="00134F0C">
            <w:pPr>
              <w:pStyle w:val="oj-ti-art"/>
              <w:numPr>
                <w:ilvl w:val="0"/>
                <w:numId w:val="562"/>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este proiectat pentru a fi utilizat cu o tensiune nominală de 250 V sau inferioară acestei valori;</w:t>
            </w:r>
          </w:p>
          <w:p w14:paraId="2D922FA4" w14:textId="04659542"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„rețea de alimentare” înseamnă alimentarea cu energie electrică de la rețea de 230 (±</w:t>
            </w:r>
            <w:r w:rsidR="0044755A" w:rsidRPr="006835AA">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10</w:t>
            </w:r>
            <w:r w:rsidR="0044755A" w:rsidRPr="006835AA">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 volți în curent alternativ la 50 Hz;</w:t>
            </w:r>
          </w:p>
          <w:p w14:paraId="76AAA886" w14:textId="038BAFB6"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„modul standby” înseamnă starea în care echipamentul este conectat la rețeaua de alimentare cu energie electrică, depinde de alimentarea cu energie de la </w:t>
            </w:r>
            <w:r w:rsidRPr="007550F9">
              <w:rPr>
                <w:rFonts w:eastAsia="Arial Unicode MS"/>
                <w:color w:val="000000" w:themeColor="text1"/>
                <w:sz w:val="20"/>
                <w:szCs w:val="20"/>
                <w:shd w:val="clear" w:color="auto" w:fill="FFFFFF"/>
                <w:lang w:val="pt-BR"/>
              </w:rPr>
              <w:lastRenderedPageBreak/>
              <w:t>rețeaua de alimentare cu energie electrică pentru a funcționa în mod corespunzător și asigură exclusiv una sau mai multe dintre următoarele funcții, care pot continua pentru o perioadă de timp nedefinită:</w:t>
            </w:r>
          </w:p>
          <w:p w14:paraId="00CCDF5A" w14:textId="556D4EED" w:rsidR="00AF4C43" w:rsidRPr="006835AA" w:rsidRDefault="00AF4C43" w:rsidP="00134F0C">
            <w:pPr>
              <w:pStyle w:val="oj-ti-art"/>
              <w:numPr>
                <w:ilvl w:val="0"/>
                <w:numId w:val="563"/>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rPr>
            </w:pPr>
            <w:r w:rsidRPr="006835AA">
              <w:rPr>
                <w:rFonts w:eastAsia="Arial Unicode MS"/>
                <w:color w:val="000000" w:themeColor="text1"/>
                <w:sz w:val="20"/>
                <w:szCs w:val="20"/>
                <w:shd w:val="clear" w:color="auto" w:fill="FFFFFF"/>
              </w:rPr>
              <w:t>funcția de reactivare;</w:t>
            </w:r>
          </w:p>
          <w:p w14:paraId="4D49B4F0" w14:textId="02A0C3B9" w:rsidR="00AF4C43" w:rsidRPr="007550F9" w:rsidRDefault="00AF4C43" w:rsidP="00134F0C">
            <w:pPr>
              <w:pStyle w:val="oj-ti-art"/>
              <w:numPr>
                <w:ilvl w:val="0"/>
                <w:numId w:val="563"/>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funcția de reactivare și simpla indicație a funcției de reactivare activate;</w:t>
            </w:r>
          </w:p>
          <w:p w14:paraId="4619D980" w14:textId="1BF13120" w:rsidR="00AF4C43" w:rsidRPr="007550F9" w:rsidRDefault="00AF4C43" w:rsidP="00134F0C">
            <w:pPr>
              <w:pStyle w:val="oj-ti-art"/>
              <w:numPr>
                <w:ilvl w:val="0"/>
                <w:numId w:val="563"/>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afișarea unor informații sau a stării;</w:t>
            </w:r>
          </w:p>
          <w:p w14:paraId="7785BB45" w14:textId="4B930A95"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„funcția de reactivare” înseamnă o funcție care, prin intermediul unui întrerupător de la distanță, al unei telecomenzi, al unui senzor intern sau al unui temporizator, asigură comutarea din modul standby la un alt mod, inclusiv la modul activ, asigurând funcții suplimentare;</w:t>
            </w:r>
          </w:p>
          <w:p w14:paraId="39074B39" w14:textId="767E308B"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„funcția principală” înseamnă o funcție care furnizează serviciul (serviciile) principal(e) pentru care este proiectat, încercat și comercializat echipamentul și care corespunde utilizării prevăzute a echipamentului;</w:t>
            </w:r>
          </w:p>
          <w:p w14:paraId="5B63C9C9" w14:textId="35F12631"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„afișarea unor informații sau a stării” înseamnă o funcție continuă care oferă informații sau indică starea echipamentului pe un afișaj, inclusiv ceasurile. Un simplu indicator luminos nu este considerat un afișaj de stare;</w:t>
            </w:r>
          </w:p>
          <w:p w14:paraId="0E903A0D" w14:textId="779485F0"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„modul activ” înseamnă o stare în care echipamentul este conectat la rețeaua de alimentare cu energie electrică și în care a fost activată cel puțin una dintre funcțiile principale;</w:t>
            </w:r>
          </w:p>
          <w:p w14:paraId="32BC5907" w14:textId="70FCD8E1"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„modul oprit” înseamnă o stare în care echipamentul este conectat la rețeaua de alimentare cu energie electrică și nu îndeplinește nicio funcție sau se află într-o stare care asigură doar:</w:t>
            </w:r>
          </w:p>
          <w:p w14:paraId="59C23B8B" w14:textId="1B03A921" w:rsidR="00AF4C43" w:rsidRPr="007550F9" w:rsidRDefault="00AF4C43" w:rsidP="00134F0C">
            <w:pPr>
              <w:pStyle w:val="oj-ti-art"/>
              <w:numPr>
                <w:ilvl w:val="0"/>
                <w:numId w:val="564"/>
              </w:numPr>
              <w:shd w:val="clear" w:color="auto" w:fill="FFFFFF"/>
              <w:spacing w:before="0" w:beforeAutospacing="0" w:after="0" w:afterAutospacing="0"/>
              <w:ind w:left="1037"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indicația că echipamentul este în modul oprit;</w:t>
            </w:r>
          </w:p>
          <w:p w14:paraId="2FB81F8C" w14:textId="364FB296" w:rsidR="00AF4C43" w:rsidRPr="007550F9" w:rsidRDefault="00AF4C43" w:rsidP="00134F0C">
            <w:pPr>
              <w:pStyle w:val="oj-ti-art"/>
              <w:numPr>
                <w:ilvl w:val="0"/>
                <w:numId w:val="564"/>
              </w:numPr>
              <w:shd w:val="clear" w:color="auto" w:fill="FFFFFF"/>
              <w:spacing w:before="0" w:beforeAutospacing="0" w:after="0" w:afterAutospacing="0"/>
              <w:ind w:left="1037"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funcțiile menite să asigure compatibilitatea electromagnetică în temeiul Directivei</w:t>
            </w:r>
            <w:r w:rsidR="00134F0C"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2014/30/UE a Parlamentului European și a Consiliului(</w:t>
            </w:r>
            <w:r>
              <w:fldChar w:fldCharType="begin"/>
            </w:r>
            <w:r w:rsidRPr="007550F9">
              <w:rPr>
                <w:lang w:val="pt-BR"/>
              </w:rPr>
              <w:instrText>HYPERLINK "https://eur-lex.europa.eu/legal-content/RO/TXT/?uri=CELEX%3A02023R0826-20250701" \l "E0001"</w:instrText>
            </w:r>
            <w:r>
              <w:fldChar w:fldCharType="separate"/>
            </w:r>
            <w:r w:rsidRPr="007550F9">
              <w:rPr>
                <w:rStyle w:val="superscript"/>
                <w:rFonts w:eastAsia="Arial Unicode MS"/>
                <w:color w:val="000000" w:themeColor="text1"/>
                <w:sz w:val="20"/>
                <w:szCs w:val="20"/>
                <w:shd w:val="clear" w:color="auto" w:fill="FFFFFF"/>
                <w:vertAlign w:val="superscript"/>
                <w:lang w:val="pt-BR"/>
              </w:rPr>
              <w:t>1</w:t>
            </w:r>
            <w:r>
              <w:rPr>
                <w:rStyle w:val="superscript"/>
                <w:rFonts w:eastAsia="Arial Unicode MS"/>
                <w:color w:val="000000" w:themeColor="text1"/>
                <w:sz w:val="20"/>
                <w:szCs w:val="20"/>
                <w:shd w:val="clear" w:color="auto" w:fill="FFFFFF"/>
                <w:vertAlign w:val="superscript"/>
              </w:rPr>
              <w:fldChar w:fldCharType="end"/>
            </w:r>
            <w:r w:rsidRPr="007550F9">
              <w:rPr>
                <w:rFonts w:eastAsia="Arial Unicode MS"/>
                <w:color w:val="000000" w:themeColor="text1"/>
                <w:sz w:val="20"/>
                <w:szCs w:val="20"/>
                <w:shd w:val="clear" w:color="auto" w:fill="FFFFFF"/>
                <w:lang w:val="pt-BR"/>
              </w:rPr>
              <w:t>);</w:t>
            </w:r>
          </w:p>
          <w:p w14:paraId="4FF3218B" w14:textId="5AC1F4B2"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„rețea” înseamnă o infrastructură de comunicații cu o topologie a legăturilor, o arhitectură care include componente fizice, principii organizaționale, proceduri și formate (protocoale) de comunicare;</w:t>
            </w:r>
          </w:p>
          <w:p w14:paraId="7F4E7A85" w14:textId="79A90141"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„standby în rețea” înseamnă starea în care echipamentul este capabil să reia o funcție prin activare la distanță prin intermediul unei conexiuni la rețea;</w:t>
            </w:r>
          </w:p>
          <w:p w14:paraId="3DEEA825" w14:textId="1DA25F32" w:rsidR="00AF4C43" w:rsidRPr="006835AA"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rPr>
            </w:pPr>
            <w:r w:rsidRPr="006835AA">
              <w:rPr>
                <w:rFonts w:eastAsia="Arial Unicode MS"/>
                <w:color w:val="000000" w:themeColor="text1"/>
                <w:sz w:val="20"/>
                <w:szCs w:val="20"/>
                <w:shd w:val="clear" w:color="auto" w:fill="FFFFFF"/>
              </w:rPr>
              <w:t>„activare la distanță” înseamnă un semnal care vine din afara echipamentului prin intermediul unei rețele;</w:t>
            </w:r>
          </w:p>
          <w:p w14:paraId="76678264" w14:textId="381728F8"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lastRenderedPageBreak/>
              <w:t>„identificator de model” înseamnă un cod, de obicei alfanumeric, care distinge un anumit model de echipament de alte modele cu aceeași marcă comercială sau cu aceeași denumire a producătorului, a importatorului sau a reprezentantului autorizat;</w:t>
            </w:r>
          </w:p>
          <w:p w14:paraId="224BAAC1" w14:textId="77777777" w:rsidR="00AF4C43"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„model echivalent” înseamnă un model de echipament care are aceleași caracteristici tehnice relevante pentru informațiile tehnice care trebuie furnizate în conformitate cu anexa II, dar care este introdus pe piață sau pus în funcțiune de același producător, importator sau reprezentant autorizat ca un alt model de echipament cu un identificator de model diferit;</w:t>
            </w:r>
          </w:p>
          <w:p w14:paraId="008C4419" w14:textId="0CB76683" w:rsidR="003A2CB7" w:rsidRPr="007550F9" w:rsidRDefault="00AF4C43" w:rsidP="00134F0C">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lang w:val="pt-BR"/>
              </w:rPr>
              <w:t>„valori declarate” înseamnă valorile furnizate de producător, de importator sau de reprezentantul autorizat pentru parametrii tehnici declarați, calculați sau măsurați, în conformitate cu articolul</w:t>
            </w:r>
            <w:r w:rsidR="00C962F3" w:rsidRPr="007550F9">
              <w:rPr>
                <w:rFonts w:eastAsia="Arial Unicode MS"/>
                <w:color w:val="000000" w:themeColor="text1"/>
                <w:sz w:val="20"/>
                <w:szCs w:val="20"/>
                <w:lang w:val="pt-BR"/>
              </w:rPr>
              <w:t xml:space="preserve"> </w:t>
            </w:r>
            <w:r w:rsidRPr="007550F9">
              <w:rPr>
                <w:rFonts w:eastAsia="Arial Unicode MS"/>
                <w:color w:val="000000" w:themeColor="text1"/>
                <w:sz w:val="20"/>
                <w:szCs w:val="20"/>
                <w:lang w:val="pt-BR"/>
              </w:rPr>
              <w:t>4, pentru verificarea conformității de către autoritățile statelor membre.</w:t>
            </w:r>
          </w:p>
        </w:tc>
        <w:tc>
          <w:tcPr>
            <w:tcW w:w="5103" w:type="dxa"/>
          </w:tcPr>
          <w:p w14:paraId="4F778381" w14:textId="77777777" w:rsidR="008A2BAE" w:rsidRPr="008A2BAE" w:rsidRDefault="008A2BAE" w:rsidP="008A2BAE">
            <w:pPr>
              <w:spacing w:after="0" w:line="240" w:lineRule="auto"/>
              <w:ind w:left="1260"/>
              <w:jc w:val="center"/>
              <w:rPr>
                <w:rFonts w:ascii="Times New Roman" w:hAnsi="Times New Roman"/>
                <w:b/>
                <w:sz w:val="20"/>
                <w:szCs w:val="20"/>
                <w:lang w:val="it-IT"/>
              </w:rPr>
            </w:pPr>
            <w:r w:rsidRPr="008A2BAE">
              <w:rPr>
                <w:rFonts w:ascii="Times New Roman" w:hAnsi="Times New Roman"/>
                <w:b/>
                <w:sz w:val="20"/>
                <w:szCs w:val="20"/>
                <w:lang w:val="it-IT"/>
              </w:rPr>
              <w:lastRenderedPageBreak/>
              <w:t>II. NOȚIUNI PRINCIPALE</w:t>
            </w:r>
          </w:p>
          <w:p w14:paraId="36FCC40E" w14:textId="77777777" w:rsidR="008A2BAE" w:rsidRPr="008A2BAE" w:rsidRDefault="008A2BAE" w:rsidP="00F7780C">
            <w:pPr>
              <w:numPr>
                <w:ilvl w:val="0"/>
                <w:numId w:val="623"/>
              </w:numPr>
              <w:suppressAutoHyphens w:val="0"/>
              <w:autoSpaceDN/>
              <w:spacing w:after="0" w:line="240" w:lineRule="auto"/>
              <w:jc w:val="both"/>
              <w:textAlignment w:val="auto"/>
              <w:rPr>
                <w:rFonts w:ascii="Times New Roman" w:hAnsi="Times New Roman"/>
                <w:color w:val="000000" w:themeColor="text1"/>
                <w:sz w:val="20"/>
                <w:szCs w:val="20"/>
                <w:lang w:val="it-IT"/>
              </w:rPr>
            </w:pPr>
            <w:r w:rsidRPr="008A2BAE">
              <w:rPr>
                <w:rFonts w:ascii="Times New Roman" w:hAnsi="Times New Roman"/>
                <w:color w:val="000000" w:themeColor="text1"/>
                <w:sz w:val="20"/>
                <w:szCs w:val="20"/>
                <w:lang w:val="it-IT"/>
              </w:rPr>
              <w:t>În sensul prezentului Regulament, următoarele noţiuni semnifică:</w:t>
            </w:r>
          </w:p>
          <w:p w14:paraId="51D42EE4" w14:textId="75DDCDDB" w:rsidR="00B9403C" w:rsidRPr="007550F9" w:rsidRDefault="00B9403C" w:rsidP="00F7780C">
            <w:pPr>
              <w:pStyle w:val="oj-ti-art"/>
              <w:numPr>
                <w:ilvl w:val="1"/>
                <w:numId w:val="623"/>
              </w:numPr>
              <w:shd w:val="clear" w:color="auto" w:fill="FFFFFF"/>
              <w:spacing w:before="0" w:beforeAutospacing="0" w:after="0" w:afterAutospacing="0"/>
              <w:jc w:val="both"/>
              <w:rPr>
                <w:rFonts w:eastAsia="Arial Unicode MS"/>
                <w:color w:val="000000"/>
                <w:sz w:val="20"/>
                <w:szCs w:val="20"/>
                <w:shd w:val="clear" w:color="auto" w:fill="FFFFFF"/>
                <w:lang w:val="it-IT"/>
              </w:rPr>
            </w:pPr>
            <w:r w:rsidRPr="007550F9">
              <w:rPr>
                <w:rFonts w:eastAsia="Arial Unicode MS"/>
                <w:i/>
                <w:iCs/>
                <w:color w:val="000000"/>
                <w:sz w:val="20"/>
                <w:szCs w:val="20"/>
                <w:shd w:val="clear" w:color="auto" w:fill="FFFFFF"/>
                <w:lang w:val="it-IT"/>
              </w:rPr>
              <w:t xml:space="preserve">echipament electric și electronic de uz casnic și de birou </w:t>
            </w:r>
            <w:r w:rsidRPr="007550F9">
              <w:rPr>
                <w:rFonts w:eastAsia="Arial Unicode MS"/>
                <w:color w:val="000000"/>
                <w:sz w:val="20"/>
                <w:szCs w:val="20"/>
                <w:shd w:val="clear" w:color="auto" w:fill="FFFFFF"/>
                <w:lang w:val="it-IT"/>
              </w:rPr>
              <w:t xml:space="preserve">sau </w:t>
            </w:r>
            <w:r w:rsidRPr="007550F9">
              <w:rPr>
                <w:rFonts w:eastAsia="Arial Unicode MS"/>
                <w:i/>
                <w:iCs/>
                <w:color w:val="000000"/>
                <w:sz w:val="20"/>
                <w:szCs w:val="20"/>
                <w:shd w:val="clear" w:color="auto" w:fill="FFFFFF"/>
                <w:lang w:val="it-IT"/>
              </w:rPr>
              <w:t>echipament</w:t>
            </w:r>
            <w:r w:rsidRPr="007550F9">
              <w:rPr>
                <w:rFonts w:eastAsia="Arial Unicode MS"/>
                <w:color w:val="000000"/>
                <w:sz w:val="20"/>
                <w:szCs w:val="20"/>
                <w:shd w:val="clear" w:color="auto" w:fill="FFFFFF"/>
                <w:lang w:val="it-IT"/>
              </w:rPr>
              <w:t xml:space="preserve"> - produs cu impact energetic enumerat în anexa </w:t>
            </w:r>
            <w:r w:rsidRPr="007550F9">
              <w:rPr>
                <w:rFonts w:eastAsia="Arial Unicode MS" w:hint="eastAsia"/>
                <w:color w:val="000000"/>
                <w:sz w:val="20"/>
                <w:szCs w:val="20"/>
                <w:shd w:val="clear" w:color="auto" w:fill="FFFFFF"/>
                <w:lang w:val="it-IT"/>
              </w:rPr>
              <w:t>n</w:t>
            </w:r>
            <w:r w:rsidRPr="00B9403C">
              <w:rPr>
                <w:rFonts w:eastAsia="Arial Unicode MS"/>
                <w:color w:val="000000"/>
                <w:sz w:val="20"/>
                <w:szCs w:val="20"/>
                <w:shd w:val="clear" w:color="auto" w:fill="FFFFFF"/>
                <w:lang w:val="ro-RO"/>
              </w:rPr>
              <w:t>r.</w:t>
            </w:r>
            <w:r w:rsidRPr="007550F9">
              <w:rPr>
                <w:rFonts w:eastAsia="Arial Unicode MS"/>
                <w:color w:val="000000"/>
                <w:sz w:val="20"/>
                <w:szCs w:val="20"/>
                <w:shd w:val="clear" w:color="auto" w:fill="FFFFFF"/>
                <w:lang w:val="it-IT"/>
              </w:rPr>
              <w:t>2 care îndeplinește următoarele condiții:</w:t>
            </w:r>
          </w:p>
          <w:p w14:paraId="1BF4A566" w14:textId="77777777" w:rsidR="00B9403C" w:rsidRPr="007550F9" w:rsidRDefault="00B9403C" w:rsidP="00F7780C">
            <w:pPr>
              <w:pStyle w:val="oj-ti-art"/>
              <w:numPr>
                <w:ilvl w:val="2"/>
                <w:numId w:val="623"/>
              </w:numPr>
              <w:shd w:val="clear" w:color="auto" w:fill="FFFFFF"/>
              <w:spacing w:before="0" w:beforeAutospacing="0" w:after="0" w:afterAutospacing="0"/>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depinde de alimentarea cu energie din rețeaua de alimentare cu energie electrică pentru a funcționa în mod corespunzător;</w:t>
            </w:r>
          </w:p>
          <w:p w14:paraId="2C19528A" w14:textId="0E6D8E31" w:rsidR="00B9403C" w:rsidRPr="007550F9" w:rsidRDefault="00B9403C" w:rsidP="00F7780C">
            <w:pPr>
              <w:pStyle w:val="oj-ti-art"/>
              <w:numPr>
                <w:ilvl w:val="2"/>
                <w:numId w:val="623"/>
              </w:numPr>
              <w:shd w:val="clear" w:color="auto" w:fill="FFFFFF"/>
              <w:spacing w:before="0" w:beforeAutospacing="0" w:after="0" w:afterAutospacing="0"/>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este proiectat pentru a fi utilizat cu o tensiune nominală de 250 V sau inferioară acestei valori;</w:t>
            </w:r>
          </w:p>
          <w:p w14:paraId="5034157D" w14:textId="77777777" w:rsidR="00B9403C" w:rsidRPr="007550F9" w:rsidRDefault="00B9403C" w:rsidP="00B9403C">
            <w:pPr>
              <w:pStyle w:val="oj-ti-art"/>
              <w:shd w:val="clear" w:color="auto" w:fill="FFFFFF"/>
              <w:spacing w:before="0" w:beforeAutospacing="0" w:after="0" w:afterAutospacing="0"/>
              <w:ind w:left="720"/>
              <w:rPr>
                <w:rFonts w:eastAsia="Arial Unicode MS"/>
                <w:color w:val="000000"/>
                <w:sz w:val="20"/>
                <w:szCs w:val="20"/>
                <w:shd w:val="clear" w:color="auto" w:fill="FFFFFF"/>
                <w:lang w:val="pt-BR"/>
              </w:rPr>
            </w:pPr>
          </w:p>
          <w:p w14:paraId="0375A254" w14:textId="1A678FB3" w:rsidR="00B9403C" w:rsidRPr="007550F9" w:rsidRDefault="00B9403C" w:rsidP="00B9403C">
            <w:pPr>
              <w:pStyle w:val="sti-art"/>
              <w:shd w:val="clear" w:color="auto" w:fill="FFFFFF"/>
              <w:spacing w:before="0" w:beforeAutospacing="0" w:after="0" w:afterAutospacing="0"/>
              <w:jc w:val="both"/>
              <w:rPr>
                <w:rFonts w:eastAsia="Arial Unicode MS"/>
                <w:color w:val="000000"/>
                <w:sz w:val="20"/>
                <w:szCs w:val="20"/>
                <w:shd w:val="clear" w:color="auto" w:fill="FFFFFF"/>
                <w:lang w:val="pt-BR"/>
              </w:rPr>
            </w:pPr>
            <w:r w:rsidRPr="00EC107B">
              <w:rPr>
                <w:rFonts w:eastAsia="Arial Unicode MS"/>
                <w:color w:val="000000"/>
                <w:sz w:val="20"/>
                <w:szCs w:val="20"/>
                <w:shd w:val="clear" w:color="auto" w:fill="FFFFFF"/>
                <w:lang w:val="ro-RO"/>
              </w:rPr>
              <w:t>2.12</w:t>
            </w:r>
            <w:r w:rsidRPr="00B9403C">
              <w:rPr>
                <w:rFonts w:eastAsia="Arial Unicode MS"/>
                <w:i/>
                <w:iCs/>
                <w:color w:val="000000"/>
                <w:sz w:val="20"/>
                <w:szCs w:val="20"/>
                <w:shd w:val="clear" w:color="auto" w:fill="FFFFFF"/>
                <w:lang w:val="ro-RO"/>
              </w:rPr>
              <w:t xml:space="preserve"> rețea </w:t>
            </w:r>
            <w:r w:rsidRPr="007550F9">
              <w:rPr>
                <w:rFonts w:eastAsia="Arial Unicode MS"/>
                <w:i/>
                <w:iCs/>
                <w:color w:val="000000"/>
                <w:sz w:val="20"/>
                <w:szCs w:val="20"/>
                <w:shd w:val="clear" w:color="auto" w:fill="FFFFFF"/>
                <w:lang w:val="pt-BR"/>
              </w:rPr>
              <w:t>de alimentare</w:t>
            </w:r>
            <w:r w:rsidRPr="007550F9">
              <w:rPr>
                <w:rFonts w:eastAsia="Arial Unicode MS"/>
                <w:color w:val="000000"/>
                <w:sz w:val="20"/>
                <w:szCs w:val="20"/>
                <w:shd w:val="clear" w:color="auto" w:fill="FFFFFF"/>
                <w:lang w:val="pt-BR"/>
              </w:rPr>
              <w:t xml:space="preserve"> - alimentarea cu energie electrică de la rețea de 230 (±</w:t>
            </w:r>
            <w:r w:rsidRPr="00B9403C">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10</w:t>
            </w:r>
            <w:r w:rsidRPr="00B9403C">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 volți în curent alternativ la 50 Hz;</w:t>
            </w:r>
          </w:p>
          <w:p w14:paraId="700DF24B" w14:textId="77777777" w:rsidR="00772C09" w:rsidRPr="007550F9" w:rsidRDefault="00772C09" w:rsidP="00514215">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47EDC8D5" w14:textId="257569CD" w:rsidR="007E545E" w:rsidRPr="007550F9" w:rsidRDefault="00F07962" w:rsidP="00F07962">
            <w:pPr>
              <w:pStyle w:val="oj-ti-art"/>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2.10</w:t>
            </w:r>
            <w:r w:rsidR="007E545E" w:rsidRPr="007550F9">
              <w:rPr>
                <w:rFonts w:eastAsia="Arial Unicode MS"/>
                <w:i/>
                <w:iCs/>
                <w:color w:val="000000"/>
                <w:sz w:val="20"/>
                <w:szCs w:val="20"/>
                <w:shd w:val="clear" w:color="auto" w:fill="FFFFFF"/>
                <w:lang w:val="pt-BR"/>
              </w:rPr>
              <w:t xml:space="preserve">modul </w:t>
            </w:r>
            <w:r w:rsidR="007E545E" w:rsidRPr="007E545E">
              <w:rPr>
                <w:rFonts w:eastAsia="Arial Unicode MS" w:hint="eastAsia"/>
                <w:i/>
                <w:iCs/>
                <w:color w:val="000000"/>
                <w:sz w:val="20"/>
                <w:szCs w:val="20"/>
                <w:shd w:val="clear" w:color="auto" w:fill="FFFFFF"/>
                <w:lang w:val="ro-RO"/>
              </w:rPr>
              <w:t>d</w:t>
            </w:r>
            <w:r w:rsidR="007E545E" w:rsidRPr="007E545E">
              <w:rPr>
                <w:rFonts w:eastAsia="Arial Unicode MS"/>
                <w:i/>
                <w:iCs/>
                <w:color w:val="000000"/>
                <w:sz w:val="20"/>
                <w:szCs w:val="20"/>
                <w:shd w:val="clear" w:color="auto" w:fill="FFFFFF"/>
                <w:lang w:val="ro-RO"/>
              </w:rPr>
              <w:t>e așteptare</w:t>
            </w:r>
            <w:r w:rsidR="007E545E" w:rsidRPr="007550F9">
              <w:rPr>
                <w:rFonts w:eastAsia="Arial Unicode MS"/>
                <w:color w:val="000000"/>
                <w:sz w:val="20"/>
                <w:szCs w:val="20"/>
                <w:shd w:val="clear" w:color="auto" w:fill="FFFFFF"/>
                <w:lang w:val="pt-BR"/>
              </w:rPr>
              <w:t xml:space="preserve"> </w:t>
            </w:r>
            <w:r w:rsidR="007E545E" w:rsidRPr="007E545E">
              <w:rPr>
                <w:rFonts w:eastAsia="Arial Unicode MS"/>
                <w:color w:val="000000"/>
                <w:sz w:val="20"/>
                <w:szCs w:val="20"/>
                <w:shd w:val="clear" w:color="auto" w:fill="FFFFFF"/>
                <w:lang w:val="ro-RO"/>
              </w:rPr>
              <w:t xml:space="preserve">- </w:t>
            </w:r>
            <w:r w:rsidR="007E545E" w:rsidRPr="007550F9">
              <w:rPr>
                <w:rFonts w:eastAsia="Arial Unicode MS"/>
                <w:color w:val="000000"/>
                <w:sz w:val="20"/>
                <w:szCs w:val="20"/>
                <w:shd w:val="clear" w:color="auto" w:fill="FFFFFF"/>
                <w:lang w:val="pt-BR"/>
              </w:rPr>
              <w:t xml:space="preserve">starea în care echipamentul este conectat la rețeaua de alimentare cu energie electrică, depinde de alimentarea cu energie de la rețeaua de alimentare cu </w:t>
            </w:r>
            <w:r w:rsidR="007E545E" w:rsidRPr="007550F9">
              <w:rPr>
                <w:rFonts w:eastAsia="Arial Unicode MS"/>
                <w:color w:val="000000"/>
                <w:sz w:val="20"/>
                <w:szCs w:val="20"/>
                <w:shd w:val="clear" w:color="auto" w:fill="FFFFFF"/>
                <w:lang w:val="pt-BR"/>
              </w:rPr>
              <w:lastRenderedPageBreak/>
              <w:t>energie electrică pentru a funcționa în mod corespunzător și asigură exclusiv una sau mai multe dintre următoarele funcții, care pot continua pentru o perioadă de timp nedefinită:</w:t>
            </w:r>
          </w:p>
          <w:p w14:paraId="09EDE7E4" w14:textId="1A7BF61E" w:rsidR="007E545E" w:rsidRPr="007E545E" w:rsidRDefault="007E545E" w:rsidP="00F7780C">
            <w:pPr>
              <w:pStyle w:val="oj-ti-art"/>
              <w:numPr>
                <w:ilvl w:val="2"/>
                <w:numId w:val="623"/>
              </w:numPr>
              <w:shd w:val="clear" w:color="auto" w:fill="FFFFFF"/>
              <w:spacing w:before="0" w:beforeAutospacing="0" w:after="0" w:afterAutospacing="0"/>
              <w:jc w:val="both"/>
              <w:rPr>
                <w:rFonts w:eastAsia="Arial Unicode MS"/>
                <w:i/>
                <w:iCs/>
                <w:color w:val="000000"/>
                <w:sz w:val="20"/>
                <w:szCs w:val="20"/>
                <w:shd w:val="clear" w:color="auto" w:fill="FFFFFF"/>
              </w:rPr>
            </w:pPr>
            <w:r w:rsidRPr="007E545E">
              <w:rPr>
                <w:rFonts w:eastAsia="Arial Unicode MS"/>
                <w:color w:val="000000"/>
                <w:sz w:val="20"/>
                <w:szCs w:val="20"/>
                <w:shd w:val="clear" w:color="auto" w:fill="FFFFFF"/>
              </w:rPr>
              <w:t>funcția de reactivare;</w:t>
            </w:r>
          </w:p>
          <w:p w14:paraId="74AD2C66" w14:textId="77777777" w:rsidR="007E545E" w:rsidRPr="007550F9" w:rsidRDefault="007E545E" w:rsidP="00F7780C">
            <w:pPr>
              <w:pStyle w:val="oj-ti-art"/>
              <w:numPr>
                <w:ilvl w:val="2"/>
                <w:numId w:val="623"/>
              </w:numPr>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funcția de reactivare și simpla indicație a funcției de reactivare activate;</w:t>
            </w:r>
          </w:p>
          <w:p w14:paraId="0A347500" w14:textId="70E3F7FA" w:rsidR="007E545E" w:rsidRPr="007550F9" w:rsidRDefault="007E545E" w:rsidP="00F7780C">
            <w:pPr>
              <w:pStyle w:val="oj-ti-art"/>
              <w:numPr>
                <w:ilvl w:val="2"/>
                <w:numId w:val="623"/>
              </w:numPr>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afișarea unor informații sau a stării;</w:t>
            </w:r>
          </w:p>
          <w:p w14:paraId="5C9251F2" w14:textId="77777777" w:rsidR="00F07962" w:rsidRDefault="00F07962" w:rsidP="00F07962">
            <w:pPr>
              <w:pStyle w:val="oj-ti-art"/>
              <w:shd w:val="clear" w:color="auto" w:fill="FFFFFF"/>
              <w:spacing w:before="0" w:beforeAutospacing="0" w:after="0" w:afterAutospacing="0"/>
              <w:jc w:val="both"/>
              <w:rPr>
                <w:rFonts w:eastAsia="Arial Unicode MS"/>
                <w:i/>
                <w:iCs/>
                <w:color w:val="000000"/>
                <w:shd w:val="clear" w:color="auto" w:fill="FFFFFF"/>
                <w:lang w:val="ro-RO"/>
              </w:rPr>
            </w:pPr>
          </w:p>
          <w:p w14:paraId="36DD31E5" w14:textId="2691403C" w:rsidR="00F07962" w:rsidRPr="007550F9" w:rsidRDefault="00F4450F" w:rsidP="00F4450F">
            <w:pPr>
              <w:pStyle w:val="oj-ti-art"/>
              <w:shd w:val="clear" w:color="auto" w:fill="FFFFFF"/>
              <w:spacing w:before="0" w:beforeAutospacing="0" w:after="0" w:afterAutospacing="0"/>
              <w:jc w:val="both"/>
              <w:rPr>
                <w:rFonts w:eastAsia="Arial Unicode MS"/>
                <w:color w:val="000000"/>
                <w:sz w:val="20"/>
                <w:szCs w:val="20"/>
                <w:shd w:val="clear" w:color="auto" w:fill="FFFFFF"/>
                <w:lang w:val="ro-RO"/>
              </w:rPr>
            </w:pPr>
            <w:r w:rsidRPr="00EC107B">
              <w:rPr>
                <w:rFonts w:eastAsia="Arial Unicode MS"/>
                <w:color w:val="000000"/>
                <w:sz w:val="20"/>
                <w:szCs w:val="20"/>
                <w:shd w:val="clear" w:color="auto" w:fill="FFFFFF"/>
                <w:lang w:val="ro-RO"/>
              </w:rPr>
              <w:t>2.4</w:t>
            </w:r>
            <w:r w:rsidR="00F07962" w:rsidRPr="00F07962">
              <w:rPr>
                <w:rFonts w:eastAsia="Arial Unicode MS"/>
                <w:i/>
                <w:iCs/>
                <w:color w:val="000000"/>
                <w:sz w:val="20"/>
                <w:szCs w:val="20"/>
                <w:shd w:val="clear" w:color="auto" w:fill="FFFFFF"/>
                <w:lang w:val="ro-RO"/>
              </w:rPr>
              <w:t xml:space="preserve">funcția de reactivare </w:t>
            </w:r>
            <w:r w:rsidR="00F07962" w:rsidRPr="007550F9">
              <w:rPr>
                <w:rFonts w:eastAsia="Arial Unicode MS"/>
                <w:color w:val="000000"/>
                <w:sz w:val="20"/>
                <w:szCs w:val="20"/>
                <w:shd w:val="clear" w:color="auto" w:fill="FFFFFF"/>
                <w:lang w:val="ro-RO"/>
              </w:rPr>
              <w:t>- funcție care, prin intermediul unui întrerupător de la distanță, al unei telecomenzi, al unui senzor intern sau al unui temporizator, asigură comutarea din modul de așteptare la un alt mod, inclusiv la modul activ, asigurând funcții suplimentare;</w:t>
            </w:r>
          </w:p>
          <w:p w14:paraId="62CE3ABA" w14:textId="77777777" w:rsidR="00913950" w:rsidRPr="007550F9" w:rsidRDefault="00913950" w:rsidP="00F4450F">
            <w:pPr>
              <w:pStyle w:val="oj-ti-art"/>
              <w:shd w:val="clear" w:color="auto" w:fill="FFFFFF"/>
              <w:spacing w:before="0" w:beforeAutospacing="0" w:after="0" w:afterAutospacing="0"/>
              <w:jc w:val="both"/>
              <w:rPr>
                <w:rFonts w:eastAsia="Arial Unicode MS"/>
                <w:i/>
                <w:iCs/>
                <w:color w:val="000000"/>
                <w:sz w:val="20"/>
                <w:szCs w:val="20"/>
                <w:shd w:val="clear" w:color="auto" w:fill="FFFFFF"/>
                <w:lang w:val="ro-RO"/>
              </w:rPr>
            </w:pPr>
          </w:p>
          <w:p w14:paraId="41AF73DA" w14:textId="78B3A9E0" w:rsidR="00F4450F" w:rsidRPr="007550F9" w:rsidRDefault="00F4450F" w:rsidP="00F4450F">
            <w:pPr>
              <w:pStyle w:val="oj-ti-art"/>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2.5</w:t>
            </w:r>
            <w:r w:rsidRPr="007550F9">
              <w:rPr>
                <w:rFonts w:eastAsia="Arial Unicode MS"/>
                <w:i/>
                <w:iCs/>
                <w:color w:val="000000"/>
                <w:sz w:val="20"/>
                <w:szCs w:val="20"/>
                <w:shd w:val="clear" w:color="auto" w:fill="FFFFFF"/>
                <w:lang w:val="pt-BR"/>
              </w:rPr>
              <w:t xml:space="preserve"> funcția principală</w:t>
            </w:r>
            <w:r w:rsidRPr="00F4450F">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 xml:space="preserve"> funcție care furnizează serviciul (serviciile) principal(e) pentru care este proiectat, încercat și comercializat echipamentul și care corespunde utilizării prevăzute a echipamentului;</w:t>
            </w:r>
          </w:p>
          <w:p w14:paraId="05207D8D" w14:textId="77777777" w:rsidR="007E545E" w:rsidRPr="007550F9" w:rsidRDefault="007E545E" w:rsidP="00514215">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3FEBC243" w14:textId="77777777" w:rsidR="00913950" w:rsidRPr="007550F9" w:rsidRDefault="00913950" w:rsidP="00514215">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528860CD" w14:textId="05CFF3EF" w:rsidR="00913950" w:rsidRPr="007550F9" w:rsidRDefault="00913950" w:rsidP="00913950">
            <w:pPr>
              <w:pStyle w:val="oj-ti-art"/>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2.2</w:t>
            </w:r>
            <w:r w:rsidRPr="007550F9">
              <w:rPr>
                <w:rFonts w:eastAsia="Arial Unicode MS"/>
                <w:i/>
                <w:iCs/>
                <w:color w:val="000000"/>
                <w:sz w:val="20"/>
                <w:szCs w:val="20"/>
                <w:shd w:val="clear" w:color="auto" w:fill="FFFFFF"/>
                <w:lang w:val="pt-BR"/>
              </w:rPr>
              <w:t>afișarea unor informații sau a stării</w:t>
            </w:r>
            <w:r w:rsidRPr="00913950">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 xml:space="preserve"> funcție continuă care oferă informații sau indică starea echipamentului pe un afișaj, inclusiv</w:t>
            </w:r>
            <w:r w:rsidRPr="00913950">
              <w:rPr>
                <w:rFonts w:eastAsia="Arial Unicode MS"/>
                <w:color w:val="000000"/>
                <w:sz w:val="20"/>
                <w:szCs w:val="20"/>
                <w:shd w:val="clear" w:color="auto" w:fill="FFFFFF"/>
                <w:lang w:val="ro-RO"/>
              </w:rPr>
              <w:t xml:space="preserve"> sub forma unui</w:t>
            </w:r>
            <w:r w:rsidRPr="007550F9">
              <w:rPr>
                <w:rFonts w:eastAsia="Arial Unicode MS"/>
                <w:color w:val="000000"/>
                <w:sz w:val="20"/>
                <w:szCs w:val="20"/>
                <w:shd w:val="clear" w:color="auto" w:fill="FFFFFF"/>
                <w:lang w:val="pt-BR"/>
              </w:rPr>
              <w:t xml:space="preserve"> ceas. Un simplu indicator luminos nu este considerat un afișaj de stare;</w:t>
            </w:r>
          </w:p>
          <w:p w14:paraId="2DF68C98" w14:textId="77777777" w:rsidR="00913950" w:rsidRPr="007550F9" w:rsidRDefault="00913950" w:rsidP="00514215">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667C6E25" w14:textId="3B401A39" w:rsidR="00205D7A" w:rsidRPr="007550F9" w:rsidRDefault="00205D7A" w:rsidP="00205D7A">
            <w:pPr>
              <w:pStyle w:val="oj-ti-art"/>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2.8</w:t>
            </w:r>
            <w:r w:rsidRPr="007550F9">
              <w:rPr>
                <w:rFonts w:eastAsia="Arial Unicode MS"/>
                <w:i/>
                <w:iCs/>
                <w:color w:val="000000" w:themeColor="text1"/>
                <w:sz w:val="20"/>
                <w:szCs w:val="20"/>
                <w:shd w:val="clear" w:color="auto" w:fill="FFFFFF"/>
                <w:lang w:val="pt-BR"/>
              </w:rPr>
              <w:t>modul activ</w:t>
            </w:r>
            <w:r w:rsidRPr="00205D7A">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 xml:space="preserve"> stare în care echipamentul este conectat la rețeaua de alimentare cu energie electrică și în care a fost activată cel puțin una dintre funcțiile principale;</w:t>
            </w:r>
          </w:p>
          <w:p w14:paraId="5EC9DAB1" w14:textId="77777777" w:rsidR="00205D7A" w:rsidRPr="007550F9" w:rsidRDefault="00205D7A" w:rsidP="00514215">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00D79285" w14:textId="7443CC0C" w:rsidR="00205D7A" w:rsidRPr="007550F9" w:rsidRDefault="00205D7A" w:rsidP="00205D7A">
            <w:pPr>
              <w:pStyle w:val="oj-ti-art"/>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2.9</w:t>
            </w:r>
            <w:r w:rsidRPr="007550F9">
              <w:rPr>
                <w:rFonts w:eastAsia="Arial Unicode MS"/>
                <w:i/>
                <w:iCs/>
                <w:color w:val="000000"/>
                <w:sz w:val="20"/>
                <w:szCs w:val="20"/>
                <w:shd w:val="clear" w:color="auto" w:fill="FFFFFF"/>
                <w:lang w:val="pt-BR"/>
              </w:rPr>
              <w:t>modul oprit</w:t>
            </w:r>
            <w:r w:rsidRPr="007550F9">
              <w:rPr>
                <w:rFonts w:eastAsia="Arial Unicode MS"/>
                <w:color w:val="000000"/>
                <w:sz w:val="20"/>
                <w:szCs w:val="20"/>
                <w:shd w:val="clear" w:color="auto" w:fill="FFFFFF"/>
                <w:lang w:val="pt-BR"/>
              </w:rPr>
              <w:t xml:space="preserve"> </w:t>
            </w:r>
            <w:r w:rsidRPr="00205D7A">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stare în care echipamentul este conectat la rețeaua de alimentare cu energie electrică și nu îndeplinește nicio funcție sau se află într-o stare care asigură doar:</w:t>
            </w:r>
          </w:p>
          <w:p w14:paraId="735AA490" w14:textId="63CDE4A7" w:rsidR="00205D7A" w:rsidRPr="007550F9" w:rsidRDefault="00205D7A" w:rsidP="00F7780C">
            <w:pPr>
              <w:pStyle w:val="oj-ti-art"/>
              <w:numPr>
                <w:ilvl w:val="2"/>
                <w:numId w:val="624"/>
              </w:numPr>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indicația că echipamentul este în modul oprit;</w:t>
            </w:r>
          </w:p>
          <w:p w14:paraId="0A36F099" w14:textId="1D4B9666" w:rsidR="00205D7A" w:rsidRPr="007550F9" w:rsidRDefault="00205D7A" w:rsidP="00F7780C">
            <w:pPr>
              <w:pStyle w:val="oj-ti-art"/>
              <w:numPr>
                <w:ilvl w:val="2"/>
                <w:numId w:val="624"/>
              </w:numPr>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funcțiile menite să asigure compatibilitatea electromagnetică în temeiul </w:t>
            </w:r>
            <w:r w:rsidRPr="00205D7A">
              <w:rPr>
                <w:color w:val="000000"/>
                <w:sz w:val="20"/>
                <w:szCs w:val="20"/>
                <w:lang w:val="ro-RO" w:eastAsia="ro-RO"/>
              </w:rPr>
              <w:t>Hotărârii Guvernului nr.807/2015</w:t>
            </w:r>
            <w:r w:rsidRPr="00205D7A">
              <w:rPr>
                <w:rFonts w:eastAsia="Arial Unicode MS"/>
                <w:color w:val="000000"/>
                <w:sz w:val="20"/>
                <w:szCs w:val="20"/>
                <w:shd w:val="clear" w:color="auto" w:fill="FFFFFF"/>
                <w:lang w:val="ro-RO"/>
              </w:rPr>
              <w:t xml:space="preserve"> pentru aprobarea Reglementării tehnice „Compatibilitatea electromagnetică a echipamentelor</w:t>
            </w:r>
            <w:r w:rsidR="00867397">
              <w:rPr>
                <w:rFonts w:eastAsia="Arial Unicode MS"/>
                <w:color w:val="000000"/>
                <w:sz w:val="20"/>
                <w:szCs w:val="20"/>
                <w:shd w:val="clear" w:color="auto" w:fill="FFFFFF"/>
                <w:lang w:val="ro-RO"/>
              </w:rPr>
              <w:t>”</w:t>
            </w:r>
            <w:r w:rsidRPr="007550F9">
              <w:rPr>
                <w:rFonts w:eastAsia="Arial Unicode MS"/>
                <w:color w:val="000000"/>
                <w:sz w:val="20"/>
                <w:szCs w:val="20"/>
                <w:shd w:val="clear" w:color="auto" w:fill="FFFFFF"/>
                <w:lang w:val="pt-BR"/>
              </w:rPr>
              <w:t>;</w:t>
            </w:r>
          </w:p>
          <w:p w14:paraId="0759915B" w14:textId="054D4514" w:rsidR="00F7780C" w:rsidRPr="007550F9" w:rsidRDefault="00F7780C" w:rsidP="00F7780C">
            <w:pPr>
              <w:pStyle w:val="sti-art"/>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hint="eastAsia"/>
                <w:color w:val="000000"/>
                <w:sz w:val="20"/>
                <w:szCs w:val="20"/>
                <w:shd w:val="clear" w:color="auto" w:fill="FFFFFF"/>
                <w:lang w:val="pt-BR" w:eastAsia="zh-CN"/>
              </w:rPr>
              <w:t>2</w:t>
            </w:r>
            <w:r w:rsidRPr="007550F9">
              <w:rPr>
                <w:rFonts w:eastAsia="Arial Unicode MS"/>
                <w:color w:val="000000"/>
                <w:sz w:val="20"/>
                <w:szCs w:val="20"/>
                <w:shd w:val="clear" w:color="auto" w:fill="FFFFFF"/>
                <w:lang w:val="pt-BR" w:eastAsia="zh-CN"/>
              </w:rPr>
              <w:t>.11</w:t>
            </w:r>
            <w:r w:rsidRPr="007550F9">
              <w:rPr>
                <w:rFonts w:eastAsia="Arial Unicode MS"/>
                <w:i/>
                <w:iCs/>
                <w:color w:val="000000"/>
                <w:sz w:val="20"/>
                <w:szCs w:val="20"/>
                <w:shd w:val="clear" w:color="auto" w:fill="FFFFFF"/>
                <w:lang w:val="pt-BR"/>
              </w:rPr>
              <w:t>rețea</w:t>
            </w:r>
            <w:r w:rsidRPr="007550F9">
              <w:rPr>
                <w:rFonts w:eastAsia="Arial Unicode MS"/>
                <w:color w:val="000000"/>
                <w:sz w:val="20"/>
                <w:szCs w:val="20"/>
                <w:shd w:val="clear" w:color="auto" w:fill="FFFFFF"/>
                <w:lang w:val="pt-BR"/>
              </w:rPr>
              <w:t xml:space="preserve"> - infrastructură de comunicații cu o topologie a legăturilor și o arhitectură, care include componente fizice, principii organizaționale, proceduri și formate (protocoale) de comunicare;</w:t>
            </w:r>
          </w:p>
          <w:p w14:paraId="0E086EE5" w14:textId="3E4916E3" w:rsidR="00EB10DA" w:rsidRPr="007550F9" w:rsidRDefault="00EB10DA" w:rsidP="00EB10DA">
            <w:pPr>
              <w:pStyle w:val="sti-art"/>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2.13</w:t>
            </w:r>
            <w:r w:rsidRPr="007550F9">
              <w:rPr>
                <w:rFonts w:eastAsia="Arial Unicode MS"/>
                <w:i/>
                <w:iCs/>
                <w:color w:val="000000"/>
                <w:sz w:val="20"/>
                <w:szCs w:val="20"/>
                <w:shd w:val="clear" w:color="auto" w:fill="FFFFFF"/>
                <w:lang w:val="pt-BR"/>
              </w:rPr>
              <w:t>mod de așteptare în rețea</w:t>
            </w:r>
            <w:r w:rsidRPr="00EB10DA">
              <w:rPr>
                <w:rFonts w:eastAsia="Arial Unicode MS"/>
                <w:color w:val="000000"/>
                <w:sz w:val="20"/>
                <w:szCs w:val="20"/>
                <w:shd w:val="clear" w:color="auto" w:fill="FFFFFF"/>
                <w:lang w:val="ro-RO"/>
              </w:rPr>
              <w:t xml:space="preserve"> - </w:t>
            </w:r>
            <w:r w:rsidRPr="007550F9">
              <w:rPr>
                <w:rFonts w:eastAsia="Arial Unicode MS"/>
                <w:color w:val="000000"/>
                <w:sz w:val="20"/>
                <w:szCs w:val="20"/>
                <w:shd w:val="clear" w:color="auto" w:fill="FFFFFF"/>
                <w:lang w:val="pt-BR"/>
              </w:rPr>
              <w:t>starea în care echipamentul este capabil să reia o funcție prin activare la distanță, prin intermediul unei conexiuni la rețea;</w:t>
            </w:r>
          </w:p>
          <w:p w14:paraId="16033DA8" w14:textId="77777777" w:rsidR="00EB10DA" w:rsidRPr="007550F9" w:rsidRDefault="00EB10DA" w:rsidP="00514215">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15610B4F" w14:textId="35456A21" w:rsidR="00DC7270" w:rsidRPr="007550F9" w:rsidRDefault="00DC7270" w:rsidP="00DC7270">
            <w:pPr>
              <w:pStyle w:val="oj-ti-art"/>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hint="eastAsia"/>
                <w:color w:val="000000"/>
                <w:sz w:val="20"/>
                <w:szCs w:val="20"/>
                <w:shd w:val="clear" w:color="auto" w:fill="FFFFFF"/>
                <w:lang w:val="pt-BR"/>
              </w:rPr>
              <w:t>2</w:t>
            </w:r>
            <w:r w:rsidRPr="00EC107B">
              <w:rPr>
                <w:rFonts w:eastAsia="Arial Unicode MS"/>
                <w:color w:val="000000"/>
                <w:sz w:val="20"/>
                <w:szCs w:val="20"/>
                <w:shd w:val="clear" w:color="auto" w:fill="FFFFFF"/>
                <w:lang w:val="ro-RO"/>
              </w:rPr>
              <w:t>.1</w:t>
            </w:r>
            <w:r w:rsidRPr="007550F9">
              <w:rPr>
                <w:rFonts w:eastAsia="Arial Unicode MS"/>
                <w:i/>
                <w:iCs/>
                <w:color w:val="000000"/>
                <w:sz w:val="20"/>
                <w:szCs w:val="20"/>
                <w:shd w:val="clear" w:color="auto" w:fill="FFFFFF"/>
                <w:lang w:val="pt-BR"/>
              </w:rPr>
              <w:t>activare la distanță</w:t>
            </w:r>
            <w:r w:rsidRPr="007550F9">
              <w:rPr>
                <w:rFonts w:eastAsia="Arial Unicode MS"/>
                <w:color w:val="000000"/>
                <w:sz w:val="20"/>
                <w:szCs w:val="20"/>
                <w:shd w:val="clear" w:color="auto" w:fill="FFFFFF"/>
                <w:lang w:val="pt-BR"/>
              </w:rPr>
              <w:t xml:space="preserve"> </w:t>
            </w:r>
            <w:r w:rsidRPr="00DC7270">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semnal care vine din afara echipamentului prin intermediul unei rețele;</w:t>
            </w:r>
          </w:p>
          <w:p w14:paraId="0C6B947E" w14:textId="77777777" w:rsidR="00DC7270" w:rsidRPr="007550F9" w:rsidRDefault="00DC7270" w:rsidP="00514215">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162C5B93" w14:textId="055688CE" w:rsidR="00DC7270" w:rsidRPr="007550F9" w:rsidRDefault="00DC7270" w:rsidP="00DC7270">
            <w:pPr>
              <w:pStyle w:val="oj-ti-art"/>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2.6</w:t>
            </w:r>
            <w:r w:rsidRPr="007550F9">
              <w:rPr>
                <w:rFonts w:eastAsia="Arial Unicode MS"/>
                <w:i/>
                <w:iCs/>
                <w:color w:val="000000" w:themeColor="text1"/>
                <w:sz w:val="20"/>
                <w:szCs w:val="20"/>
                <w:shd w:val="clear" w:color="auto" w:fill="FFFFFF"/>
                <w:lang w:val="pt-BR"/>
              </w:rPr>
              <w:t>identificator de model</w:t>
            </w:r>
            <w:r w:rsidRPr="007550F9">
              <w:rPr>
                <w:rFonts w:eastAsia="Arial Unicode MS"/>
                <w:color w:val="000000" w:themeColor="text1"/>
                <w:sz w:val="20"/>
                <w:szCs w:val="20"/>
                <w:shd w:val="clear" w:color="auto" w:fill="FFFFFF"/>
                <w:lang w:val="pt-BR"/>
              </w:rPr>
              <w:t xml:space="preserve"> </w:t>
            </w:r>
            <w:r w:rsidRPr="00DC7270">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cod, de obicei alfanumeric, care distinge un anumit model de echipament de alte modele cu aceeași marcă comercială sau cu aceeași denumire a producătorului, a importatorului sau a reprezentantului autorizat;</w:t>
            </w:r>
          </w:p>
          <w:p w14:paraId="4B29152F" w14:textId="77777777" w:rsidR="00DC7270" w:rsidRPr="007550F9" w:rsidRDefault="00DC7270" w:rsidP="00514215">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44DAFA62" w14:textId="7EA584A5" w:rsidR="00DC7270" w:rsidRPr="007550F9" w:rsidRDefault="00DC7270" w:rsidP="00EC107B">
            <w:pPr>
              <w:pStyle w:val="oj-ti-art"/>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2.7</w:t>
            </w:r>
            <w:r w:rsidRPr="007550F9">
              <w:rPr>
                <w:rFonts w:eastAsia="Arial Unicode MS"/>
                <w:i/>
                <w:iCs/>
                <w:color w:val="000000"/>
                <w:sz w:val="20"/>
                <w:szCs w:val="20"/>
                <w:shd w:val="clear" w:color="auto" w:fill="FFFFFF"/>
                <w:lang w:val="pt-BR"/>
              </w:rPr>
              <w:t>model echivalent</w:t>
            </w:r>
            <w:r w:rsidRPr="007550F9">
              <w:rPr>
                <w:rFonts w:eastAsia="Arial Unicode MS"/>
                <w:color w:val="000000"/>
                <w:sz w:val="20"/>
                <w:szCs w:val="20"/>
                <w:shd w:val="clear" w:color="auto" w:fill="FFFFFF"/>
                <w:lang w:val="pt-BR"/>
              </w:rPr>
              <w:t xml:space="preserve"> - model de echipament care prezintă aceleași caracteristici tehnice relevante pentru informațiile tehnice care trebuie furnizate în conformitate cu anexa nr.2, dar care este introdus pe piață sau pus în funcțiune de același producător, importator sau reprezentant autorizat, cu un alt model de echipament cu un identificator de model diferit;</w:t>
            </w:r>
          </w:p>
          <w:p w14:paraId="201D358C" w14:textId="544D0877" w:rsidR="00C962F3" w:rsidRPr="007550F9" w:rsidRDefault="00C962F3" w:rsidP="00C962F3">
            <w:pPr>
              <w:pStyle w:val="sti-art"/>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2.14</w:t>
            </w:r>
            <w:r w:rsidRPr="007550F9">
              <w:rPr>
                <w:rFonts w:eastAsia="Arial Unicode MS"/>
                <w:i/>
                <w:iCs/>
                <w:color w:val="000000"/>
                <w:sz w:val="20"/>
                <w:szCs w:val="20"/>
                <w:lang w:val="pt-BR"/>
              </w:rPr>
              <w:t>valori declarate</w:t>
            </w:r>
            <w:r w:rsidRPr="007550F9">
              <w:rPr>
                <w:rFonts w:eastAsia="Arial Unicode MS"/>
                <w:color w:val="000000"/>
                <w:sz w:val="20"/>
                <w:szCs w:val="20"/>
                <w:lang w:val="pt-BR"/>
              </w:rPr>
              <w:t xml:space="preserve"> - valorile furnizate de producător, de importator sau de reprezentantul autorizat pentru parametrii tehnici declarați, calculați sau măsurați, în conformitate cu punctele 4-7, pentru verificarea conformității de către autoritățile statelor membre.</w:t>
            </w:r>
          </w:p>
        </w:tc>
        <w:tc>
          <w:tcPr>
            <w:tcW w:w="2551" w:type="dxa"/>
          </w:tcPr>
          <w:p w14:paraId="45E30291" w14:textId="77777777" w:rsidR="00BE5EED" w:rsidRPr="00C951E7" w:rsidRDefault="00BE5EED" w:rsidP="00BE5EED">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lastRenderedPageBreak/>
              <w:t xml:space="preserve">Compatibil </w:t>
            </w:r>
          </w:p>
          <w:p w14:paraId="1B9BF3C2"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48E32BC9"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514215" w14:paraId="4E36555D" w14:textId="77777777" w:rsidTr="00762154">
        <w:trPr>
          <w:trHeight w:val="841"/>
        </w:trPr>
        <w:tc>
          <w:tcPr>
            <w:tcW w:w="4957" w:type="dxa"/>
          </w:tcPr>
          <w:p w14:paraId="4969521C" w14:textId="77777777" w:rsidR="00514215" w:rsidRPr="007550F9" w:rsidRDefault="00514215" w:rsidP="00514215">
            <w:pPr>
              <w:pStyle w:val="oj-ti-art"/>
              <w:shd w:val="clear" w:color="auto" w:fill="FFFFFF"/>
              <w:spacing w:before="0" w:beforeAutospacing="0" w:after="0" w:afterAutospacing="0"/>
              <w:jc w:val="center"/>
              <w:rPr>
                <w:i/>
                <w:iCs/>
                <w:color w:val="000000" w:themeColor="text1"/>
                <w:sz w:val="20"/>
                <w:szCs w:val="20"/>
                <w:lang w:val="pt-BR"/>
              </w:rPr>
            </w:pPr>
            <w:r w:rsidRPr="007550F9">
              <w:rPr>
                <w:i/>
                <w:iCs/>
                <w:color w:val="000000" w:themeColor="text1"/>
                <w:sz w:val="20"/>
                <w:szCs w:val="20"/>
                <w:lang w:val="pt-BR"/>
              </w:rPr>
              <w:lastRenderedPageBreak/>
              <w:t>Articolul 3</w:t>
            </w:r>
          </w:p>
          <w:p w14:paraId="6DF339A9" w14:textId="1E29AFB2" w:rsidR="00AF4C43" w:rsidRPr="007550F9" w:rsidRDefault="00AF4C43" w:rsidP="00514215">
            <w:pPr>
              <w:pStyle w:val="oj-ti-art"/>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Cerințe în materie de proiectare ecologică</w:t>
            </w:r>
          </w:p>
          <w:p w14:paraId="3B766378" w14:textId="2C0ADA95" w:rsidR="00514215" w:rsidRPr="007550F9" w:rsidRDefault="00AF4C43" w:rsidP="00AF4C43">
            <w:pPr>
              <w:pStyle w:val="norm"/>
              <w:shd w:val="clear" w:color="auto" w:fill="FFFFFF"/>
              <w:spacing w:before="0" w:beforeAutospacing="0" w:after="0" w:afterAutospacing="0"/>
              <w:jc w:val="both"/>
              <w:rPr>
                <w:rFonts w:eastAsia="Arial Unicode MS"/>
                <w:color w:val="333333"/>
                <w:sz w:val="20"/>
                <w:szCs w:val="20"/>
                <w:lang w:val="pt-BR"/>
              </w:rPr>
            </w:pPr>
            <w:r w:rsidRPr="007550F9">
              <w:rPr>
                <w:rFonts w:eastAsia="Arial Unicode MS"/>
                <w:color w:val="000000" w:themeColor="text1"/>
                <w:sz w:val="20"/>
                <w:szCs w:val="20"/>
                <w:lang w:val="pt-BR"/>
              </w:rPr>
              <w:t>Cerințele esențiale în materie de proiectare ecologică sunt prevăzute în anexa III.</w:t>
            </w:r>
          </w:p>
        </w:tc>
        <w:tc>
          <w:tcPr>
            <w:tcW w:w="5103" w:type="dxa"/>
          </w:tcPr>
          <w:p w14:paraId="2D671445" w14:textId="77777777" w:rsidR="00BE5EED" w:rsidRPr="00BE5EED" w:rsidRDefault="00BE5EED" w:rsidP="00BE5EED">
            <w:pPr>
              <w:spacing w:after="0" w:line="240" w:lineRule="auto"/>
              <w:ind w:firstLine="540"/>
              <w:jc w:val="center"/>
              <w:rPr>
                <w:rFonts w:ascii="Times New Roman" w:hAnsi="Times New Roman"/>
                <w:b/>
                <w:sz w:val="20"/>
                <w:szCs w:val="20"/>
                <w:lang w:val="pt-BR"/>
              </w:rPr>
            </w:pPr>
            <w:r w:rsidRPr="00BE5EED">
              <w:rPr>
                <w:rFonts w:ascii="Times New Roman" w:hAnsi="Times New Roman"/>
                <w:b/>
                <w:bCs/>
                <w:sz w:val="20"/>
                <w:szCs w:val="20"/>
                <w:lang w:val="ro-RO"/>
              </w:rPr>
              <w:t>III.</w:t>
            </w:r>
            <w:r w:rsidRPr="00BE5EED">
              <w:rPr>
                <w:rFonts w:ascii="Times New Roman" w:hAnsi="Times New Roman"/>
                <w:b/>
                <w:sz w:val="20"/>
                <w:szCs w:val="20"/>
                <w:lang w:val="pt-BR"/>
              </w:rPr>
              <w:t xml:space="preserve"> CERINȚE DE PROIECTARE ECOLOGICĂ ȘI EVALUAREA CONFORMITĂȚII</w:t>
            </w:r>
          </w:p>
          <w:p w14:paraId="47D2BC06" w14:textId="034603B1" w:rsidR="00514215" w:rsidRPr="00BE5EED" w:rsidRDefault="002A4959" w:rsidP="002A4959">
            <w:pPr>
              <w:suppressAutoHyphens w:val="0"/>
              <w:autoSpaceDN/>
              <w:spacing w:after="0" w:line="240" w:lineRule="auto"/>
              <w:jc w:val="both"/>
              <w:textAlignment w:val="auto"/>
              <w:rPr>
                <w:rFonts w:ascii="Times New Roman" w:hAnsi="Times New Roman"/>
                <w:color w:val="000000"/>
                <w:sz w:val="20"/>
                <w:szCs w:val="20"/>
                <w:lang w:val="it-IT"/>
              </w:rPr>
            </w:pPr>
            <w:r w:rsidRPr="007550F9">
              <w:rPr>
                <w:rFonts w:ascii="Times New Roman" w:eastAsia="Arial Unicode MS" w:hAnsi="Times New Roman"/>
                <w:color w:val="000000"/>
                <w:sz w:val="20"/>
                <w:szCs w:val="20"/>
                <w:shd w:val="clear" w:color="auto" w:fill="FFFFFF"/>
                <w:lang w:val="pt-BR"/>
              </w:rPr>
              <w:t>3.</w:t>
            </w:r>
            <w:r w:rsidR="00BE5EED" w:rsidRPr="007550F9">
              <w:rPr>
                <w:rFonts w:ascii="Times New Roman" w:eastAsia="Arial Unicode MS" w:hAnsi="Times New Roman"/>
                <w:color w:val="000000"/>
                <w:sz w:val="20"/>
                <w:szCs w:val="20"/>
                <w:shd w:val="clear" w:color="auto" w:fill="FFFFFF"/>
                <w:lang w:val="pt-BR"/>
              </w:rPr>
              <w:t>Cerințele de proiectare ecologică sunt prevăzute în anexa nr.3.</w:t>
            </w:r>
          </w:p>
        </w:tc>
        <w:tc>
          <w:tcPr>
            <w:tcW w:w="2551" w:type="dxa"/>
          </w:tcPr>
          <w:p w14:paraId="045F91BC" w14:textId="77777777" w:rsidR="00BE5EED" w:rsidRPr="00C951E7" w:rsidRDefault="00BE5EED" w:rsidP="00BE5EED">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t xml:space="preserve">Compatibil </w:t>
            </w:r>
          </w:p>
          <w:p w14:paraId="7A840C51" w14:textId="77777777" w:rsidR="00514215" w:rsidRDefault="00514215"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36D96CF9" w14:textId="77777777" w:rsidR="00514215" w:rsidRPr="00DF3232" w:rsidRDefault="00514215">
            <w:pPr>
              <w:autoSpaceDE w:val="0"/>
              <w:spacing w:after="0" w:line="240" w:lineRule="auto"/>
              <w:rPr>
                <w:rFonts w:ascii="Times New Roman" w:hAnsi="Times New Roman"/>
                <w:b/>
                <w:bCs/>
                <w:sz w:val="20"/>
                <w:szCs w:val="20"/>
                <w:lang w:val="fr-FR" w:eastAsia="zh-CN"/>
              </w:rPr>
            </w:pPr>
          </w:p>
        </w:tc>
      </w:tr>
      <w:tr w:rsidR="003A2CB7" w14:paraId="320F58C3" w14:textId="77777777" w:rsidTr="00762154">
        <w:trPr>
          <w:trHeight w:val="841"/>
        </w:trPr>
        <w:tc>
          <w:tcPr>
            <w:tcW w:w="4957" w:type="dxa"/>
          </w:tcPr>
          <w:p w14:paraId="77DF5598" w14:textId="5BDAF261" w:rsidR="003A2CB7" w:rsidRPr="006835AA" w:rsidRDefault="00AF4C43" w:rsidP="00AF4C43">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6835AA">
              <w:rPr>
                <w:rFonts w:eastAsia="Arial Unicode MS"/>
                <w:i/>
                <w:iCs/>
                <w:color w:val="000000" w:themeColor="text1"/>
                <w:sz w:val="20"/>
                <w:szCs w:val="20"/>
                <w:shd w:val="clear" w:color="auto" w:fill="FFFFFF"/>
              </w:rPr>
              <w:t>Articolul</w:t>
            </w:r>
            <w:r w:rsidR="00134F0C" w:rsidRPr="006835AA">
              <w:rPr>
                <w:rFonts w:eastAsia="Arial Unicode MS"/>
                <w:i/>
                <w:iCs/>
                <w:color w:val="000000" w:themeColor="text1"/>
                <w:sz w:val="20"/>
                <w:szCs w:val="20"/>
                <w:shd w:val="clear" w:color="auto" w:fill="FFFFFF"/>
                <w:lang w:val="ru-RU"/>
              </w:rPr>
              <w:t xml:space="preserve"> </w:t>
            </w:r>
            <w:r w:rsidRPr="006835AA">
              <w:rPr>
                <w:rFonts w:eastAsia="Arial Unicode MS"/>
                <w:i/>
                <w:iCs/>
                <w:color w:val="000000" w:themeColor="text1"/>
                <w:sz w:val="20"/>
                <w:szCs w:val="20"/>
                <w:shd w:val="clear" w:color="auto" w:fill="FFFFFF"/>
              </w:rPr>
              <w:t>4</w:t>
            </w:r>
          </w:p>
          <w:p w14:paraId="56CFC7B9" w14:textId="77777777" w:rsidR="00AF4C43" w:rsidRPr="006835AA" w:rsidRDefault="00AF4C43" w:rsidP="00AF4C43">
            <w:pPr>
              <w:pStyle w:val="oj-ti-art"/>
              <w:shd w:val="clear" w:color="auto" w:fill="FFFFFF"/>
              <w:spacing w:before="0" w:beforeAutospacing="0" w:after="0" w:afterAutospacing="0"/>
              <w:jc w:val="center"/>
              <w:rPr>
                <w:rFonts w:eastAsia="Arial Unicode MS"/>
                <w:color w:val="000000" w:themeColor="text1"/>
                <w:sz w:val="20"/>
                <w:szCs w:val="20"/>
                <w:shd w:val="clear" w:color="auto" w:fill="FFFFFF"/>
              </w:rPr>
            </w:pPr>
            <w:r w:rsidRPr="006835AA">
              <w:rPr>
                <w:rFonts w:eastAsia="Arial Unicode MS"/>
                <w:color w:val="000000" w:themeColor="text1"/>
                <w:sz w:val="20"/>
                <w:szCs w:val="20"/>
                <w:shd w:val="clear" w:color="auto" w:fill="FFFFFF"/>
              </w:rPr>
              <w:t>Evaluarea conformității</w:t>
            </w:r>
          </w:p>
          <w:p w14:paraId="08A3427F" w14:textId="6F8797E9" w:rsidR="00AF4C43" w:rsidRPr="007550F9" w:rsidRDefault="00AF4C43" w:rsidP="00134F0C">
            <w:pPr>
              <w:pStyle w:val="oj-ti-art"/>
              <w:numPr>
                <w:ilvl w:val="0"/>
                <w:numId w:val="612"/>
              </w:numPr>
              <w:shd w:val="clear" w:color="auto" w:fill="FFFFFF"/>
              <w:spacing w:before="0" w:beforeAutospacing="0" w:after="0" w:afterAutospacing="0"/>
              <w:ind w:left="414" w:hanging="357"/>
              <w:jc w:val="both"/>
              <w:rPr>
                <w:color w:val="000000" w:themeColor="text1"/>
                <w:sz w:val="20"/>
                <w:szCs w:val="20"/>
                <w:lang w:val="pt-BR"/>
              </w:rPr>
            </w:pPr>
            <w:r w:rsidRPr="007550F9">
              <w:rPr>
                <w:rFonts w:eastAsia="Arial Unicode MS"/>
                <w:color w:val="000000" w:themeColor="text1"/>
                <w:sz w:val="20"/>
                <w:szCs w:val="20"/>
                <w:shd w:val="clear" w:color="auto" w:fill="FFFFFF"/>
                <w:lang w:val="pt-BR"/>
              </w:rPr>
              <w:t>Procedura de evaluare a conformității menționată la articolul</w:t>
            </w:r>
            <w:r w:rsidR="00134F0C"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8 din Directiva</w:t>
            </w:r>
            <w:r w:rsidR="00134F0C"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2009/125/CE este sistemul de control intern al proiectării stabilit în anexa IV la directiva respectivă sau sistemul de management stabilit în anexa V la directiva respectivă.</w:t>
            </w:r>
          </w:p>
          <w:p w14:paraId="4895E01E" w14:textId="6DB93844" w:rsidR="00AF4C43" w:rsidRPr="007550F9" w:rsidRDefault="00AF4C43" w:rsidP="00134F0C">
            <w:pPr>
              <w:pStyle w:val="oj-ti-art"/>
              <w:numPr>
                <w:ilvl w:val="0"/>
                <w:numId w:val="565"/>
              </w:numPr>
              <w:shd w:val="clear" w:color="auto" w:fill="FFFFFF"/>
              <w:spacing w:before="0" w:beforeAutospacing="0" w:after="0" w:afterAutospacing="0"/>
              <w:ind w:left="414" w:hanging="357"/>
              <w:jc w:val="both"/>
              <w:rPr>
                <w:color w:val="000000" w:themeColor="text1"/>
                <w:sz w:val="20"/>
                <w:szCs w:val="20"/>
                <w:lang w:val="pt-BR"/>
              </w:rPr>
            </w:pPr>
            <w:r w:rsidRPr="007550F9">
              <w:rPr>
                <w:rFonts w:eastAsia="Arial Unicode MS"/>
                <w:color w:val="000000" w:themeColor="text1"/>
                <w:sz w:val="20"/>
                <w:szCs w:val="20"/>
                <w:shd w:val="clear" w:color="auto" w:fill="FFFFFF"/>
                <w:lang w:val="pt-BR"/>
              </w:rPr>
              <w:t>În scopul evaluării conformității în temeiul articolului</w:t>
            </w:r>
            <w:r w:rsidR="00134F0C"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8 din Directiva</w:t>
            </w:r>
            <w:r w:rsidR="00134F0C"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2009/125/CE, documentația tehnică trebuie să conțină informațiile stabilite la punctul 3 litera (b) din anexa III la prezentul regulament, precum și detaliile și rezultatele calculelor efectuate în conformitate cu anexa IV la prezentul regulament.</w:t>
            </w:r>
          </w:p>
          <w:p w14:paraId="3F5E6447" w14:textId="77777777" w:rsidR="00AF4C43" w:rsidRPr="007550F9" w:rsidRDefault="00AF4C43" w:rsidP="00134F0C">
            <w:pPr>
              <w:pStyle w:val="oj-ti-art"/>
              <w:numPr>
                <w:ilvl w:val="0"/>
                <w:numId w:val="604"/>
              </w:numPr>
              <w:shd w:val="clear" w:color="auto" w:fill="FFFFFF"/>
              <w:spacing w:before="0" w:beforeAutospacing="0" w:after="0" w:afterAutospacing="0"/>
              <w:ind w:left="414" w:hanging="357"/>
              <w:jc w:val="both"/>
              <w:rPr>
                <w:color w:val="000000" w:themeColor="text1"/>
                <w:sz w:val="20"/>
                <w:szCs w:val="20"/>
                <w:lang w:val="en-GB"/>
              </w:rPr>
            </w:pP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cazul</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care </w:t>
            </w:r>
            <w:proofErr w:type="spellStart"/>
            <w:r w:rsidRPr="007550F9">
              <w:rPr>
                <w:rFonts w:eastAsia="Arial Unicode MS"/>
                <w:color w:val="000000" w:themeColor="text1"/>
                <w:sz w:val="20"/>
                <w:szCs w:val="20"/>
                <w:shd w:val="clear" w:color="auto" w:fill="FFFFFF"/>
                <w:lang w:val="en-GB"/>
              </w:rPr>
              <w:t>informațiile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incluse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documentația</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tehnică</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pentru</w:t>
            </w:r>
            <w:proofErr w:type="spellEnd"/>
            <w:r w:rsidRPr="007550F9">
              <w:rPr>
                <w:rFonts w:eastAsia="Arial Unicode MS"/>
                <w:color w:val="000000" w:themeColor="text1"/>
                <w:sz w:val="20"/>
                <w:szCs w:val="20"/>
                <w:shd w:val="clear" w:color="auto" w:fill="FFFFFF"/>
                <w:lang w:val="en-GB"/>
              </w:rPr>
              <w:t xml:space="preserve"> un </w:t>
            </w:r>
            <w:proofErr w:type="spellStart"/>
            <w:r w:rsidRPr="007550F9">
              <w:rPr>
                <w:rFonts w:eastAsia="Arial Unicode MS"/>
                <w:color w:val="000000" w:themeColor="text1"/>
                <w:sz w:val="20"/>
                <w:szCs w:val="20"/>
                <w:shd w:val="clear" w:color="auto" w:fill="FFFFFF"/>
                <w:lang w:val="en-GB"/>
              </w:rPr>
              <w:t>anumit</w:t>
            </w:r>
            <w:proofErr w:type="spellEnd"/>
            <w:r w:rsidRPr="007550F9">
              <w:rPr>
                <w:rFonts w:eastAsia="Arial Unicode MS"/>
                <w:color w:val="000000" w:themeColor="text1"/>
                <w:sz w:val="20"/>
                <w:szCs w:val="20"/>
                <w:shd w:val="clear" w:color="auto" w:fill="FFFFFF"/>
                <w:lang w:val="en-GB"/>
              </w:rPr>
              <w:t xml:space="preserve"> model au </w:t>
            </w:r>
            <w:proofErr w:type="spellStart"/>
            <w:r w:rsidRPr="007550F9">
              <w:rPr>
                <w:rFonts w:eastAsia="Arial Unicode MS"/>
                <w:color w:val="000000" w:themeColor="text1"/>
                <w:sz w:val="20"/>
                <w:szCs w:val="20"/>
                <w:shd w:val="clear" w:color="auto" w:fill="FFFFFF"/>
                <w:lang w:val="en-GB"/>
              </w:rPr>
              <w:t>fost</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obținute</w:t>
            </w:r>
            <w:proofErr w:type="spellEnd"/>
            <w:r w:rsidRPr="007550F9">
              <w:rPr>
                <w:rFonts w:eastAsia="Arial Unicode MS"/>
                <w:color w:val="000000" w:themeColor="text1"/>
                <w:sz w:val="20"/>
                <w:szCs w:val="20"/>
                <w:shd w:val="clear" w:color="auto" w:fill="FFFFFF"/>
                <w:lang w:val="en-GB"/>
              </w:rPr>
              <w:t>:</w:t>
            </w:r>
          </w:p>
          <w:p w14:paraId="7CA1E038" w14:textId="3C247E97" w:rsidR="00AF4C43" w:rsidRPr="007550F9" w:rsidRDefault="00AF4C43" w:rsidP="00134F0C">
            <w:pPr>
              <w:pStyle w:val="oj-ti-art"/>
              <w:numPr>
                <w:ilvl w:val="0"/>
                <w:numId w:val="566"/>
              </w:numPr>
              <w:shd w:val="clear" w:color="auto" w:fill="FFFFFF"/>
              <w:spacing w:before="0" w:beforeAutospacing="0" w:after="0" w:afterAutospacing="0"/>
              <w:ind w:left="907"/>
              <w:jc w:val="both"/>
              <w:rPr>
                <w:color w:val="000000" w:themeColor="text1"/>
                <w:sz w:val="20"/>
                <w:szCs w:val="20"/>
                <w:lang w:val="pt-BR"/>
              </w:rPr>
            </w:pPr>
            <w:r w:rsidRPr="007550F9">
              <w:rPr>
                <w:rFonts w:eastAsia="Arial Unicode MS"/>
                <w:color w:val="000000" w:themeColor="text1"/>
                <w:sz w:val="20"/>
                <w:szCs w:val="20"/>
                <w:shd w:val="clear" w:color="auto" w:fill="FFFFFF"/>
                <w:lang w:val="pt-BR"/>
              </w:rPr>
              <w:t>fie pe baza unui model cu aceleași caracteristici tehnice relevante pentru informațiile tehnice care trebuie furnizate în conformitate cu anexa III la prezentul regulament, dar care este fabricat de un producător diferit;</w:t>
            </w:r>
          </w:p>
          <w:p w14:paraId="056BC9DD" w14:textId="798D8CA7" w:rsidR="00AF4C43" w:rsidRPr="007550F9" w:rsidRDefault="00AF4C43" w:rsidP="00134F0C">
            <w:pPr>
              <w:pStyle w:val="oj-ti-art"/>
              <w:numPr>
                <w:ilvl w:val="0"/>
                <w:numId w:val="566"/>
              </w:numPr>
              <w:shd w:val="clear" w:color="auto" w:fill="FFFFFF"/>
              <w:spacing w:before="0" w:beforeAutospacing="0" w:after="0" w:afterAutospacing="0"/>
              <w:ind w:left="907"/>
              <w:jc w:val="both"/>
              <w:rPr>
                <w:color w:val="000000" w:themeColor="text1"/>
                <w:sz w:val="20"/>
                <w:szCs w:val="20"/>
                <w:lang w:val="pt-BR"/>
              </w:rPr>
            </w:pPr>
            <w:r w:rsidRPr="007550F9">
              <w:rPr>
                <w:rFonts w:eastAsia="Arial Unicode MS"/>
                <w:color w:val="000000" w:themeColor="text1"/>
                <w:sz w:val="20"/>
                <w:szCs w:val="20"/>
                <w:shd w:val="clear" w:color="auto" w:fill="FFFFFF"/>
                <w:lang w:val="pt-BR"/>
              </w:rPr>
              <w:t>fie prin calcule efectuate pe baza caracteristicilor de proiectare sau prin extrapolare pornind de la un alt model al aceluiași producător sau al unui alt producător, sau ambele,</w:t>
            </w:r>
          </w:p>
          <w:p w14:paraId="249C2B3E" w14:textId="2E6FD22C" w:rsidR="00AF4C43" w:rsidRPr="007550F9" w:rsidRDefault="00AF4C43" w:rsidP="00134F0C">
            <w:pPr>
              <w:pStyle w:val="oj-ti-art"/>
              <w:shd w:val="clear" w:color="auto" w:fill="FFFFFF"/>
              <w:spacing w:before="0" w:beforeAutospacing="0" w:after="0" w:afterAutospacing="0"/>
              <w:ind w:left="907"/>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lastRenderedPageBreak/>
              <w:t>documentația tehnică aferentă unui model trebuie să includă detaliile și rezultatele calculelor sau ale extrapolărilor, evaluarea efectuată de producător pentru a verifica acuratețea calculelor și, după caz, declarația de identitate între modelele diferiților producători.</w:t>
            </w:r>
          </w:p>
          <w:p w14:paraId="1228FF3A" w14:textId="0CFB004D" w:rsidR="00AF4C43" w:rsidRPr="007550F9" w:rsidRDefault="00AF4C43" w:rsidP="00134F0C">
            <w:pPr>
              <w:pStyle w:val="oj-ti-art"/>
              <w:shd w:val="clear" w:color="auto" w:fill="FFFFFF"/>
              <w:spacing w:before="0" w:beforeAutospacing="0" w:after="0" w:afterAutospacing="0"/>
              <w:jc w:val="both"/>
              <w:rPr>
                <w:color w:val="000000" w:themeColor="text1"/>
                <w:sz w:val="20"/>
                <w:szCs w:val="20"/>
                <w:lang w:val="pt-BR"/>
              </w:rPr>
            </w:pPr>
            <w:r w:rsidRPr="007550F9">
              <w:rPr>
                <w:rFonts w:eastAsia="Arial Unicode MS"/>
                <w:color w:val="000000" w:themeColor="text1"/>
                <w:sz w:val="20"/>
                <w:szCs w:val="20"/>
                <w:shd w:val="clear" w:color="auto" w:fill="FFFFFF"/>
                <w:lang w:val="pt-BR"/>
              </w:rPr>
              <w:t>Documentația tehnică trebuie să includă o listă a modelelor echivalente menționate la primul și al doilea paragraf, inclusiv identificatorii de model.</w:t>
            </w:r>
          </w:p>
          <w:p w14:paraId="77B98638" w14:textId="33EEB6F5" w:rsidR="00AF4C43" w:rsidRPr="007550F9" w:rsidRDefault="00AF4C43" w:rsidP="00134F0C">
            <w:pPr>
              <w:pStyle w:val="oj-ti-art"/>
              <w:numPr>
                <w:ilvl w:val="0"/>
                <w:numId w:val="611"/>
              </w:numPr>
              <w:shd w:val="clear" w:color="auto" w:fill="FFFFFF"/>
              <w:spacing w:before="0" w:beforeAutospacing="0" w:after="0" w:afterAutospacing="0"/>
              <w:ind w:left="414" w:hanging="357"/>
              <w:jc w:val="both"/>
              <w:rPr>
                <w:color w:val="000000" w:themeColor="text1"/>
                <w:sz w:val="20"/>
                <w:szCs w:val="20"/>
                <w:lang w:val="pt-BR"/>
              </w:rPr>
            </w:pPr>
            <w:r w:rsidRPr="007550F9">
              <w:rPr>
                <w:rFonts w:eastAsia="Arial Unicode MS"/>
                <w:color w:val="000000" w:themeColor="text1"/>
                <w:sz w:val="20"/>
                <w:szCs w:val="20"/>
                <w:shd w:val="clear" w:color="auto" w:fill="FFFFFF"/>
                <w:lang w:val="pt-BR"/>
              </w:rPr>
              <w:t>Documentația tehnică trebuie să includă informațiile enumerate la punctul 3 litera (a) din anexa III la prezentul regulament.</w:t>
            </w:r>
          </w:p>
        </w:tc>
        <w:tc>
          <w:tcPr>
            <w:tcW w:w="5103" w:type="dxa"/>
          </w:tcPr>
          <w:p w14:paraId="39E05C3C" w14:textId="16409A1F" w:rsidR="002A4959" w:rsidRPr="002A4959" w:rsidRDefault="002A4959" w:rsidP="002A4959">
            <w:pPr>
              <w:suppressAutoHyphens w:val="0"/>
              <w:autoSpaceDN/>
              <w:spacing w:after="0" w:line="240" w:lineRule="auto"/>
              <w:jc w:val="both"/>
              <w:textAlignment w:val="auto"/>
              <w:rPr>
                <w:rFonts w:ascii="Times New Roman" w:hAnsi="Times New Roman"/>
                <w:color w:val="000000"/>
                <w:sz w:val="20"/>
                <w:szCs w:val="20"/>
                <w:lang w:val="it-IT"/>
              </w:rPr>
            </w:pPr>
            <w:r>
              <w:rPr>
                <w:rFonts w:ascii="Times New Roman" w:hAnsi="Times New Roman"/>
                <w:color w:val="000000"/>
                <w:sz w:val="20"/>
                <w:szCs w:val="20"/>
                <w:lang w:val="it-IT"/>
              </w:rPr>
              <w:lastRenderedPageBreak/>
              <w:t xml:space="preserve">4. </w:t>
            </w:r>
            <w:r w:rsidRPr="002A4959">
              <w:rPr>
                <w:rFonts w:ascii="Times New Roman" w:hAnsi="Times New Roman"/>
                <w:color w:val="000000"/>
                <w:sz w:val="20"/>
                <w:szCs w:val="20"/>
                <w:lang w:val="it-IT"/>
              </w:rPr>
              <w:t>Procedura de evaluare a conformității, prevăzută</w:t>
            </w:r>
            <w:r w:rsidRPr="002A4959">
              <w:rPr>
                <w:rFonts w:ascii="Times New Roman" w:hAnsi="Times New Roman"/>
                <w:sz w:val="20"/>
                <w:szCs w:val="20"/>
                <w:lang w:val="it-IT"/>
              </w:rPr>
              <w:t xml:space="preserve"> la art. 17 din Legea nr. 151/2014 privind cerinţele de proiectare ecologică aplicabile produselor cu impact energetic (în continuare - Legea nr. 151/2014), constă din sistemul de control intern al proiectării, stabilit în anexa nr. 4 </w:t>
            </w:r>
            <w:r w:rsidRPr="002A4959">
              <w:rPr>
                <w:rFonts w:ascii="Times New Roman" w:hAnsi="Times New Roman"/>
                <w:color w:val="000000"/>
                <w:sz w:val="20"/>
                <w:szCs w:val="20"/>
                <w:lang w:val="it-IT"/>
              </w:rPr>
              <w:t>sau sistemul de management prevăzut în anexa nr. 5 la Lege</w:t>
            </w:r>
            <w:r w:rsidRPr="002A4959">
              <w:rPr>
                <w:rFonts w:ascii="Times New Roman" w:hAnsi="Times New Roman"/>
                <w:sz w:val="20"/>
                <w:szCs w:val="20"/>
                <w:lang w:val="it-IT"/>
              </w:rPr>
              <w:t>.</w:t>
            </w:r>
          </w:p>
          <w:p w14:paraId="6F3F4548" w14:textId="47655D65" w:rsidR="002A4959" w:rsidRPr="002A4959" w:rsidRDefault="002A4959" w:rsidP="002A4959">
            <w:pPr>
              <w:suppressAutoHyphens w:val="0"/>
              <w:autoSpaceDN/>
              <w:spacing w:after="0" w:line="240" w:lineRule="auto"/>
              <w:jc w:val="both"/>
              <w:textAlignment w:val="auto"/>
              <w:rPr>
                <w:rFonts w:ascii="Times New Roman" w:hAnsi="Times New Roman"/>
                <w:color w:val="000000"/>
                <w:sz w:val="20"/>
                <w:szCs w:val="20"/>
                <w:lang w:val="it-IT"/>
              </w:rPr>
            </w:pPr>
            <w:r>
              <w:rPr>
                <w:rFonts w:ascii="Times New Roman" w:hAnsi="Times New Roman"/>
                <w:color w:val="000000"/>
                <w:sz w:val="20"/>
                <w:szCs w:val="20"/>
                <w:lang w:val="it-IT"/>
              </w:rPr>
              <w:t xml:space="preserve">5. </w:t>
            </w:r>
            <w:r w:rsidRPr="002A4959">
              <w:rPr>
                <w:rFonts w:ascii="Times New Roman" w:hAnsi="Times New Roman"/>
                <w:color w:val="000000"/>
                <w:sz w:val="20"/>
                <w:szCs w:val="20"/>
                <w:lang w:val="ro-RO"/>
              </w:rPr>
              <w:t xml:space="preserve">În scopul evaluării conformităţii, în temeiul art. 17 din Legea nr. 151/2014, </w:t>
            </w:r>
            <w:r w:rsidRPr="002A4959">
              <w:rPr>
                <w:rFonts w:ascii="Times New Roman" w:hAnsi="Times New Roman"/>
                <w:color w:val="000000"/>
                <w:sz w:val="20"/>
                <w:szCs w:val="20"/>
                <w:lang w:val="it-IT"/>
              </w:rPr>
              <w:t xml:space="preserve">dosarul cu documentaţia tehnică conţine o copie de pe informaţiile specificate la punctul 3 </w:t>
            </w:r>
            <w:r w:rsidRPr="002A4959">
              <w:rPr>
                <w:rFonts w:ascii="Times New Roman" w:hAnsi="Times New Roman"/>
                <w:color w:val="333333"/>
                <w:sz w:val="20"/>
                <w:szCs w:val="20"/>
                <w:shd w:val="clear" w:color="auto" w:fill="FFFFFF"/>
                <w:lang w:val="it-IT"/>
              </w:rPr>
              <w:t>subpunctul</w:t>
            </w:r>
            <w:r w:rsidRPr="002A4959">
              <w:rPr>
                <w:rFonts w:ascii="Times New Roman" w:hAnsi="Times New Roman"/>
                <w:color w:val="333333"/>
                <w:sz w:val="20"/>
                <w:szCs w:val="20"/>
                <w:shd w:val="clear" w:color="auto" w:fill="FFFFFF"/>
                <w:lang w:val="ro-RO"/>
              </w:rPr>
              <w:t xml:space="preserve"> 3.2</w:t>
            </w:r>
            <w:r w:rsidRPr="002A4959">
              <w:rPr>
                <w:rFonts w:ascii="Times New Roman" w:hAnsi="Times New Roman"/>
                <w:color w:val="000000"/>
                <w:sz w:val="20"/>
                <w:szCs w:val="20"/>
                <w:lang w:val="it-IT"/>
              </w:rPr>
              <w:t xml:space="preserve"> din anexa nr.3, precum și detaliile și rezultatele calculelor prevăzute în anexa nr.4 la prezentul Regulament.</w:t>
            </w:r>
          </w:p>
          <w:p w14:paraId="6951D30A" w14:textId="16BCC622" w:rsidR="002A4959" w:rsidRPr="002A4959" w:rsidRDefault="002A4959" w:rsidP="002A4959">
            <w:pPr>
              <w:suppressAutoHyphens w:val="0"/>
              <w:autoSpaceDN/>
              <w:spacing w:after="0" w:line="240" w:lineRule="auto"/>
              <w:jc w:val="both"/>
              <w:textAlignment w:val="auto"/>
              <w:rPr>
                <w:rFonts w:ascii="Times New Roman" w:hAnsi="Times New Roman"/>
                <w:color w:val="000000"/>
                <w:sz w:val="20"/>
                <w:szCs w:val="20"/>
                <w:lang w:val="it-IT"/>
              </w:rPr>
            </w:pPr>
            <w:r>
              <w:rPr>
                <w:rFonts w:ascii="Times New Roman" w:eastAsia="Arial Unicode MS" w:hAnsi="Times New Roman"/>
                <w:color w:val="000000"/>
                <w:sz w:val="20"/>
                <w:szCs w:val="20"/>
                <w:lang w:val="it-IT"/>
              </w:rPr>
              <w:t xml:space="preserve">6. </w:t>
            </w:r>
            <w:r w:rsidRPr="007550F9">
              <w:rPr>
                <w:rFonts w:ascii="Times New Roman" w:eastAsia="Arial Unicode MS" w:hAnsi="Times New Roman"/>
                <w:color w:val="000000"/>
                <w:sz w:val="20"/>
                <w:szCs w:val="20"/>
                <w:lang w:val="it-IT"/>
              </w:rPr>
              <w:t xml:space="preserve">În cazul în care informațiile incluse în dosarul cu documentația tehnică pentru un anumit model au fost obținute </w:t>
            </w:r>
            <w:r w:rsidRPr="007550F9">
              <w:rPr>
                <w:rFonts w:ascii="Times New Roman" w:eastAsia="Arial Unicode MS" w:hAnsi="Times New Roman"/>
                <w:color w:val="000000"/>
                <w:sz w:val="20"/>
                <w:szCs w:val="20"/>
                <w:shd w:val="clear" w:color="auto" w:fill="FFFFFF"/>
                <w:lang w:val="it-IT"/>
              </w:rPr>
              <w:t>de la un model care prezintă aceleași caracteristici tehnice relevante, pentru informațiile tehnice care trebuie furnizate în conformitate cu anexa nr.3, dar care este produs de un producător diferit sau</w:t>
            </w:r>
            <w:r w:rsidRPr="007550F9">
              <w:rPr>
                <w:rFonts w:ascii="Times New Roman" w:eastAsia="Arial Unicode MS" w:hAnsi="Times New Roman"/>
                <w:color w:val="000000"/>
                <w:sz w:val="20"/>
                <w:szCs w:val="20"/>
                <w:lang w:val="it-IT"/>
              </w:rPr>
              <w:t xml:space="preserve"> obținute </w:t>
            </w:r>
            <w:r w:rsidRPr="007550F9">
              <w:rPr>
                <w:rFonts w:ascii="Times New Roman" w:eastAsia="Arial Unicode MS" w:hAnsi="Times New Roman"/>
                <w:color w:val="000000"/>
                <w:sz w:val="20"/>
                <w:szCs w:val="20"/>
                <w:shd w:val="clear" w:color="auto" w:fill="FFFFFF"/>
                <w:lang w:val="it-IT"/>
              </w:rPr>
              <w:t>prin calcule efectuate pe baza caracteristicilor de proiectare sau din extrapolări pornind de la un alt model al aceluiași producător sau al unui alt producător sau ambele, dosarul include detaliile acestor calcule sau extrapolări, evaluarea efectuată de către producător pentru verificarea exactității acestora, precum și declarația privind identitatea între modele diferiților producători, după caz.</w:t>
            </w:r>
          </w:p>
          <w:p w14:paraId="031A1874" w14:textId="6309C30B" w:rsidR="002A4959" w:rsidRPr="002A4959" w:rsidRDefault="002A4959" w:rsidP="002A4959">
            <w:pPr>
              <w:suppressAutoHyphens w:val="0"/>
              <w:autoSpaceDN/>
              <w:spacing w:after="0" w:line="240" w:lineRule="auto"/>
              <w:jc w:val="both"/>
              <w:textAlignment w:val="auto"/>
              <w:rPr>
                <w:rFonts w:ascii="Times New Roman" w:hAnsi="Times New Roman"/>
                <w:color w:val="000000"/>
                <w:sz w:val="20"/>
                <w:szCs w:val="20"/>
                <w:lang w:val="it-IT"/>
              </w:rPr>
            </w:pPr>
            <w:r>
              <w:rPr>
                <w:rFonts w:ascii="Times New Roman" w:hAnsi="Times New Roman"/>
                <w:color w:val="000000"/>
                <w:sz w:val="20"/>
                <w:szCs w:val="20"/>
                <w:lang w:val="it-IT"/>
              </w:rPr>
              <w:t xml:space="preserve">7. </w:t>
            </w:r>
            <w:r w:rsidRPr="002A4959">
              <w:rPr>
                <w:rFonts w:ascii="Times New Roman" w:hAnsi="Times New Roman"/>
                <w:color w:val="000000"/>
                <w:sz w:val="20"/>
                <w:szCs w:val="20"/>
                <w:lang w:val="it-IT"/>
              </w:rPr>
              <w:t>Dosarul cu documentația tehnică include o listă</w:t>
            </w:r>
            <w:r w:rsidRPr="007550F9">
              <w:rPr>
                <w:rFonts w:ascii="Times New Roman" w:eastAsia="Arial Unicode MS" w:hAnsi="Times New Roman"/>
                <w:color w:val="000000"/>
                <w:sz w:val="20"/>
                <w:szCs w:val="20"/>
                <w:shd w:val="clear" w:color="auto" w:fill="FFFFFF"/>
                <w:lang w:val="pt-BR"/>
              </w:rPr>
              <w:t xml:space="preserve"> a modelelor echivalente, specificate la </w:t>
            </w:r>
            <w:r w:rsidRPr="002A4959">
              <w:rPr>
                <w:rFonts w:ascii="Times New Roman" w:hAnsi="Times New Roman"/>
                <w:color w:val="000000"/>
                <w:sz w:val="20"/>
                <w:szCs w:val="20"/>
                <w:lang w:val="it-IT"/>
              </w:rPr>
              <w:t>punctul 6</w:t>
            </w:r>
            <w:r w:rsidRPr="007550F9">
              <w:rPr>
                <w:rFonts w:ascii="Times New Roman" w:eastAsia="Arial Unicode MS" w:hAnsi="Times New Roman"/>
                <w:color w:val="000000"/>
                <w:sz w:val="20"/>
                <w:szCs w:val="20"/>
                <w:shd w:val="clear" w:color="auto" w:fill="FFFFFF"/>
                <w:lang w:val="pt-BR"/>
              </w:rPr>
              <w:t xml:space="preserve">, inclusiv identificatorii de </w:t>
            </w:r>
            <w:r w:rsidRPr="007550F9">
              <w:rPr>
                <w:rFonts w:ascii="Times New Roman" w:eastAsia="Arial Unicode MS" w:hAnsi="Times New Roman"/>
                <w:color w:val="000000"/>
                <w:sz w:val="20"/>
                <w:szCs w:val="20"/>
                <w:shd w:val="clear" w:color="auto" w:fill="FFFFFF"/>
                <w:lang w:val="pt-BR"/>
              </w:rPr>
              <w:lastRenderedPageBreak/>
              <w:t xml:space="preserve">model, precum și informațiile prevăzute la </w:t>
            </w:r>
            <w:r w:rsidRPr="002A4959">
              <w:rPr>
                <w:rFonts w:ascii="Times New Roman" w:hAnsi="Times New Roman"/>
                <w:color w:val="333333"/>
                <w:sz w:val="20"/>
                <w:szCs w:val="20"/>
                <w:shd w:val="clear" w:color="auto" w:fill="FFFFFF"/>
                <w:lang w:val="it-IT"/>
              </w:rPr>
              <w:t>subpunctul</w:t>
            </w:r>
            <w:r w:rsidRPr="002A4959">
              <w:rPr>
                <w:rFonts w:ascii="Times New Roman" w:hAnsi="Times New Roman"/>
                <w:color w:val="333333"/>
                <w:sz w:val="20"/>
                <w:szCs w:val="20"/>
                <w:shd w:val="clear" w:color="auto" w:fill="FFFFFF"/>
                <w:lang w:val="ro-RO"/>
              </w:rPr>
              <w:t xml:space="preserve"> 3.1</w:t>
            </w:r>
            <w:r w:rsidRPr="002A4959">
              <w:rPr>
                <w:rFonts w:ascii="Times New Roman" w:hAnsi="Times New Roman"/>
                <w:color w:val="000000"/>
                <w:sz w:val="20"/>
                <w:szCs w:val="20"/>
                <w:lang w:val="it-IT"/>
              </w:rPr>
              <w:t xml:space="preserve"> din anexa nr.3.</w:t>
            </w:r>
          </w:p>
          <w:p w14:paraId="235F189E" w14:textId="77777777" w:rsidR="003A2CB7" w:rsidRPr="002A4959" w:rsidRDefault="003A2CB7" w:rsidP="002A4959">
            <w:pPr>
              <w:tabs>
                <w:tab w:val="left" w:pos="1245"/>
              </w:tabs>
              <w:spacing w:after="0" w:line="240" w:lineRule="auto"/>
              <w:ind w:right="142"/>
              <w:jc w:val="both"/>
              <w:rPr>
                <w:rFonts w:ascii="Times New Roman" w:hAnsi="Times New Roman"/>
                <w:sz w:val="20"/>
                <w:szCs w:val="20"/>
                <w:lang w:val="it-IT" w:eastAsia="zh-CN"/>
              </w:rPr>
            </w:pPr>
          </w:p>
        </w:tc>
        <w:tc>
          <w:tcPr>
            <w:tcW w:w="2551" w:type="dxa"/>
          </w:tcPr>
          <w:p w14:paraId="4CB53C6B" w14:textId="77777777" w:rsidR="00794F7D" w:rsidRPr="00C951E7" w:rsidRDefault="00794F7D" w:rsidP="00794F7D">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lastRenderedPageBreak/>
              <w:t xml:space="preserve">Compatibil </w:t>
            </w:r>
          </w:p>
          <w:p w14:paraId="12402C0F"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42E6F9F1"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514215" w14:paraId="06177083" w14:textId="77777777" w:rsidTr="002A4959">
        <w:trPr>
          <w:trHeight w:val="2034"/>
        </w:trPr>
        <w:tc>
          <w:tcPr>
            <w:tcW w:w="4957" w:type="dxa"/>
          </w:tcPr>
          <w:p w14:paraId="3360E1F9" w14:textId="2539A76B" w:rsidR="00514215" w:rsidRPr="007550F9" w:rsidRDefault="00AF4C43" w:rsidP="00AF4C43">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7550F9">
              <w:rPr>
                <w:rFonts w:eastAsia="Arial Unicode MS"/>
                <w:i/>
                <w:iCs/>
                <w:color w:val="000000" w:themeColor="text1"/>
                <w:sz w:val="20"/>
                <w:szCs w:val="20"/>
                <w:shd w:val="clear" w:color="auto" w:fill="FFFFFF"/>
                <w:lang w:val="pt-BR"/>
              </w:rPr>
              <w:t>Articolul</w:t>
            </w:r>
            <w:r w:rsidR="002A5647" w:rsidRPr="001D6108">
              <w:rPr>
                <w:rFonts w:eastAsia="Arial Unicode MS"/>
                <w:i/>
                <w:iCs/>
                <w:color w:val="000000" w:themeColor="text1"/>
                <w:sz w:val="20"/>
                <w:szCs w:val="20"/>
                <w:shd w:val="clear" w:color="auto" w:fill="FFFFFF"/>
                <w:lang w:val="ro-RO"/>
              </w:rPr>
              <w:t xml:space="preserve"> </w:t>
            </w:r>
            <w:r w:rsidRPr="007550F9">
              <w:rPr>
                <w:rFonts w:eastAsia="Arial Unicode MS"/>
                <w:i/>
                <w:iCs/>
                <w:color w:val="000000" w:themeColor="text1"/>
                <w:sz w:val="20"/>
                <w:szCs w:val="20"/>
                <w:shd w:val="clear" w:color="auto" w:fill="FFFFFF"/>
                <w:lang w:val="pt-BR"/>
              </w:rPr>
              <w:t>5</w:t>
            </w:r>
          </w:p>
          <w:p w14:paraId="17DF1387" w14:textId="77777777" w:rsidR="00AF4C43" w:rsidRPr="007550F9" w:rsidRDefault="00AF4C43" w:rsidP="001D6108">
            <w:pPr>
              <w:pStyle w:val="stitle-article-norm"/>
              <w:shd w:val="clear" w:color="auto" w:fill="FFFFFF"/>
              <w:spacing w:before="0" w:beforeAutospacing="0" w:after="0" w:afterAutospacing="0"/>
              <w:jc w:val="center"/>
              <w:rPr>
                <w:rFonts w:eastAsia="Arial Unicode MS"/>
                <w:color w:val="000000" w:themeColor="text1"/>
                <w:sz w:val="20"/>
                <w:szCs w:val="20"/>
                <w:lang w:val="pt-BR"/>
              </w:rPr>
            </w:pPr>
            <w:r w:rsidRPr="007550F9">
              <w:rPr>
                <w:rFonts w:eastAsia="Arial Unicode MS"/>
                <w:color w:val="000000" w:themeColor="text1"/>
                <w:sz w:val="20"/>
                <w:szCs w:val="20"/>
                <w:lang w:val="pt-BR"/>
              </w:rPr>
              <w:t>Procedura de verificare în scopul supravegherii pieței</w:t>
            </w:r>
          </w:p>
          <w:p w14:paraId="4F60CBA1" w14:textId="579F99EA" w:rsidR="00AF4C43" w:rsidRPr="007550F9" w:rsidRDefault="00AF4C43" w:rsidP="001D6108">
            <w:pPr>
              <w:pStyle w:val="norm"/>
              <w:shd w:val="clear" w:color="auto" w:fill="FFFFFF"/>
              <w:spacing w:before="0" w:beforeAutospacing="0" w:after="0" w:afterAutospacing="0"/>
              <w:jc w:val="both"/>
              <w:rPr>
                <w:rFonts w:eastAsia="Arial Unicode MS"/>
                <w:color w:val="333333"/>
                <w:sz w:val="20"/>
                <w:szCs w:val="20"/>
                <w:lang w:val="pt-BR"/>
              </w:rPr>
            </w:pPr>
            <w:r w:rsidRPr="007550F9">
              <w:rPr>
                <w:rFonts w:eastAsia="Arial Unicode MS"/>
                <w:color w:val="000000" w:themeColor="text1"/>
                <w:sz w:val="20"/>
                <w:szCs w:val="20"/>
                <w:lang w:val="pt-BR"/>
              </w:rPr>
              <w:t>Autoritățile statelor membre aplică procedura de verificare prevăzută în anexa V la prezentul regulament atunci când efectuează verificările în scopul supravegherii pieței menționate la articolul</w:t>
            </w:r>
            <w:r w:rsidR="00134F0C" w:rsidRPr="007550F9">
              <w:rPr>
                <w:rFonts w:eastAsia="Arial Unicode MS"/>
                <w:color w:val="000000" w:themeColor="text1"/>
                <w:sz w:val="20"/>
                <w:szCs w:val="20"/>
                <w:lang w:val="pt-BR"/>
              </w:rPr>
              <w:t xml:space="preserve"> </w:t>
            </w:r>
            <w:r w:rsidRPr="007550F9">
              <w:rPr>
                <w:rFonts w:eastAsia="Arial Unicode MS"/>
                <w:color w:val="000000" w:themeColor="text1"/>
                <w:sz w:val="20"/>
                <w:szCs w:val="20"/>
                <w:lang w:val="pt-BR"/>
              </w:rPr>
              <w:t>3 alineatul (2) din Directiva</w:t>
            </w:r>
            <w:r w:rsidR="00134F0C" w:rsidRPr="007550F9">
              <w:rPr>
                <w:rFonts w:eastAsia="Arial Unicode MS"/>
                <w:color w:val="000000" w:themeColor="text1"/>
                <w:sz w:val="20"/>
                <w:szCs w:val="20"/>
                <w:lang w:val="pt-BR"/>
              </w:rPr>
              <w:t xml:space="preserve"> </w:t>
            </w:r>
            <w:r w:rsidRPr="007550F9">
              <w:rPr>
                <w:rFonts w:eastAsia="Arial Unicode MS"/>
                <w:color w:val="000000" w:themeColor="text1"/>
                <w:sz w:val="20"/>
                <w:szCs w:val="20"/>
                <w:lang w:val="pt-BR"/>
              </w:rPr>
              <w:t>2009/125/CE.</w:t>
            </w:r>
          </w:p>
        </w:tc>
        <w:tc>
          <w:tcPr>
            <w:tcW w:w="5103" w:type="dxa"/>
          </w:tcPr>
          <w:p w14:paraId="56AE529C" w14:textId="77777777" w:rsidR="002A4959" w:rsidRDefault="002A4959" w:rsidP="002A4959">
            <w:pPr>
              <w:spacing w:after="0" w:line="240" w:lineRule="auto"/>
              <w:ind w:left="1260"/>
              <w:jc w:val="center"/>
              <w:rPr>
                <w:rFonts w:ascii="Times New Roman" w:hAnsi="Times New Roman"/>
                <w:b/>
                <w:color w:val="000000"/>
                <w:sz w:val="20"/>
                <w:szCs w:val="20"/>
                <w:lang w:val="pt-BR"/>
              </w:rPr>
            </w:pPr>
            <w:r w:rsidRPr="007550F9">
              <w:rPr>
                <w:rFonts w:ascii="Times New Roman" w:eastAsia="Arial Unicode MS" w:hAnsi="Times New Roman"/>
                <w:b/>
                <w:bCs/>
                <w:color w:val="000000"/>
                <w:sz w:val="20"/>
                <w:szCs w:val="20"/>
                <w:shd w:val="clear" w:color="auto" w:fill="FFFFFF"/>
                <w:lang w:val="pt-BR"/>
              </w:rPr>
              <w:t xml:space="preserve">IV. </w:t>
            </w:r>
            <w:r w:rsidRPr="002A4959">
              <w:rPr>
                <w:rFonts w:ascii="Times New Roman" w:hAnsi="Times New Roman"/>
                <w:b/>
                <w:color w:val="000000"/>
                <w:sz w:val="20"/>
                <w:szCs w:val="20"/>
                <w:lang w:val="pt-BR"/>
              </w:rPr>
              <w:t xml:space="preserve">PROCEDURA DE VERIFICARE ÎN SCOPUL SUPRAVEGHERII PIEȚEI. </w:t>
            </w:r>
            <w:r w:rsidRPr="002A4959">
              <w:rPr>
                <w:rFonts w:ascii="Times New Roman" w:hAnsi="Times New Roman"/>
                <w:b/>
                <w:sz w:val="20"/>
                <w:szCs w:val="20"/>
                <w:lang w:val="pt-BR"/>
              </w:rPr>
              <w:t>CIRCUMVENȚIE ȘI ACTUALIZĂRI DE SOFTWARE</w:t>
            </w:r>
            <w:r w:rsidRPr="002A4959">
              <w:rPr>
                <w:rFonts w:ascii="Times New Roman" w:hAnsi="Times New Roman"/>
                <w:b/>
                <w:color w:val="000000"/>
                <w:sz w:val="20"/>
                <w:szCs w:val="20"/>
                <w:lang w:val="pt-BR"/>
              </w:rPr>
              <w:t xml:space="preserve">. CRITERII DE REFERINȚĂ INDICATIVE </w:t>
            </w:r>
          </w:p>
          <w:p w14:paraId="4F70B5BB" w14:textId="61D227F7" w:rsidR="00514215" w:rsidRPr="002A4959" w:rsidRDefault="002A4959" w:rsidP="002A4959">
            <w:pPr>
              <w:spacing w:after="0" w:line="240" w:lineRule="auto"/>
              <w:jc w:val="both"/>
              <w:rPr>
                <w:rFonts w:ascii="Times New Roman" w:hAnsi="Times New Roman"/>
                <w:b/>
                <w:color w:val="000000"/>
                <w:sz w:val="20"/>
                <w:szCs w:val="20"/>
                <w:lang w:val="pt-BR"/>
              </w:rPr>
            </w:pPr>
            <w:r w:rsidRPr="002A4959">
              <w:rPr>
                <w:rFonts w:ascii="Times New Roman" w:eastAsia="Arial Unicode MS" w:hAnsi="Times New Roman"/>
                <w:color w:val="000000"/>
                <w:sz w:val="20"/>
                <w:szCs w:val="20"/>
                <w:shd w:val="clear" w:color="auto" w:fill="FFFFFF"/>
                <w:lang w:val="pt-BR"/>
              </w:rPr>
              <w:t>8.</w:t>
            </w:r>
            <w:r w:rsidRPr="002A4959">
              <w:rPr>
                <w:rFonts w:ascii="Times New Roman" w:hAnsi="Times New Roman"/>
                <w:color w:val="000000"/>
                <w:sz w:val="20"/>
                <w:szCs w:val="20"/>
                <w:lang w:val="ro-RO"/>
              </w:rPr>
              <w:t>Procedura de verificare descrisă în anexa nr. 5 se aplică verificărilor efectuate în scopul supravegherii pieței, conform art. 8 şi Capitolului VI din Legea nr. 151/2014.</w:t>
            </w:r>
          </w:p>
        </w:tc>
        <w:tc>
          <w:tcPr>
            <w:tcW w:w="2551" w:type="dxa"/>
          </w:tcPr>
          <w:p w14:paraId="5FDBB8AD" w14:textId="77777777" w:rsidR="00794F7D" w:rsidRPr="00C951E7" w:rsidRDefault="00794F7D" w:rsidP="00794F7D">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t xml:space="preserve">Compatibil </w:t>
            </w:r>
          </w:p>
          <w:p w14:paraId="31F8A365" w14:textId="77777777" w:rsidR="00514215" w:rsidRDefault="00514215"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AA13914" w14:textId="77777777" w:rsidR="00514215" w:rsidRPr="00DF3232" w:rsidRDefault="00514215">
            <w:pPr>
              <w:autoSpaceDE w:val="0"/>
              <w:spacing w:after="0" w:line="240" w:lineRule="auto"/>
              <w:rPr>
                <w:rFonts w:ascii="Times New Roman" w:hAnsi="Times New Roman"/>
                <w:b/>
                <w:bCs/>
                <w:sz w:val="20"/>
                <w:szCs w:val="20"/>
                <w:lang w:val="fr-FR" w:eastAsia="zh-CN"/>
              </w:rPr>
            </w:pPr>
          </w:p>
        </w:tc>
      </w:tr>
      <w:tr w:rsidR="003A2CB7" w14:paraId="6B748E90" w14:textId="77777777" w:rsidTr="00762154">
        <w:trPr>
          <w:trHeight w:val="841"/>
        </w:trPr>
        <w:tc>
          <w:tcPr>
            <w:tcW w:w="4957" w:type="dxa"/>
          </w:tcPr>
          <w:p w14:paraId="52BEECCF" w14:textId="530D1F69" w:rsidR="00AF4C43" w:rsidRPr="007550F9" w:rsidRDefault="00AF4C43" w:rsidP="00AF4C43">
            <w:pPr>
              <w:pStyle w:val="title-article-norm"/>
              <w:shd w:val="clear" w:color="auto" w:fill="FFFFFF"/>
              <w:spacing w:before="0" w:beforeAutospacing="0" w:after="0" w:afterAutospacing="0"/>
              <w:jc w:val="center"/>
              <w:rPr>
                <w:rFonts w:eastAsia="Arial Unicode MS"/>
                <w:i/>
                <w:iCs/>
                <w:color w:val="000000" w:themeColor="text1"/>
                <w:sz w:val="20"/>
                <w:szCs w:val="20"/>
                <w:lang w:val="pt-BR"/>
              </w:rPr>
            </w:pPr>
            <w:r w:rsidRPr="007550F9">
              <w:rPr>
                <w:rFonts w:eastAsia="Arial Unicode MS"/>
                <w:i/>
                <w:iCs/>
                <w:color w:val="000000" w:themeColor="text1"/>
                <w:sz w:val="20"/>
                <w:szCs w:val="20"/>
                <w:lang w:val="pt-BR"/>
              </w:rPr>
              <w:t>Articolul</w:t>
            </w:r>
            <w:r w:rsidR="001D6108" w:rsidRPr="007550F9">
              <w:rPr>
                <w:rFonts w:eastAsia="Arial Unicode MS"/>
                <w:i/>
                <w:iCs/>
                <w:color w:val="000000" w:themeColor="text1"/>
                <w:sz w:val="20"/>
                <w:szCs w:val="20"/>
                <w:lang w:val="pt-BR"/>
              </w:rPr>
              <w:t xml:space="preserve"> </w:t>
            </w:r>
            <w:r w:rsidRPr="007550F9">
              <w:rPr>
                <w:rFonts w:eastAsia="Arial Unicode MS"/>
                <w:i/>
                <w:iCs/>
                <w:color w:val="000000" w:themeColor="text1"/>
                <w:sz w:val="20"/>
                <w:szCs w:val="20"/>
                <w:lang w:val="pt-BR"/>
              </w:rPr>
              <w:t>6</w:t>
            </w:r>
          </w:p>
          <w:p w14:paraId="3DC62FC6" w14:textId="77777777" w:rsidR="00AF4C43" w:rsidRPr="007550F9" w:rsidRDefault="00AF4C43" w:rsidP="001D6108">
            <w:pPr>
              <w:pStyle w:val="stitle-article-norm"/>
              <w:shd w:val="clear" w:color="auto" w:fill="FFFFFF"/>
              <w:spacing w:before="0" w:beforeAutospacing="0" w:after="0" w:afterAutospacing="0"/>
              <w:jc w:val="center"/>
              <w:rPr>
                <w:rFonts w:eastAsia="Arial Unicode MS"/>
                <w:color w:val="000000" w:themeColor="text1"/>
                <w:sz w:val="20"/>
                <w:szCs w:val="20"/>
                <w:lang w:val="pt-BR"/>
              </w:rPr>
            </w:pPr>
            <w:r w:rsidRPr="007550F9">
              <w:rPr>
                <w:rFonts w:eastAsia="Arial Unicode MS"/>
                <w:color w:val="000000" w:themeColor="text1"/>
                <w:sz w:val="20"/>
                <w:szCs w:val="20"/>
                <w:lang w:val="pt-BR"/>
              </w:rPr>
              <w:t>Circumvenție și actualizări de software</w:t>
            </w:r>
          </w:p>
          <w:p w14:paraId="7A00B616" w14:textId="77777777" w:rsidR="00AF4C43" w:rsidRPr="007550F9" w:rsidRDefault="00AF4C43" w:rsidP="001D6108">
            <w:pPr>
              <w:pStyle w:val="norm"/>
              <w:shd w:val="clear" w:color="auto" w:fill="FFFFFF"/>
              <w:spacing w:before="0" w:beforeAutospacing="0" w:after="0" w:afterAutospacing="0"/>
              <w:jc w:val="both"/>
              <w:rPr>
                <w:rFonts w:eastAsia="Arial Unicode MS"/>
                <w:color w:val="000000" w:themeColor="text1"/>
                <w:sz w:val="20"/>
                <w:szCs w:val="20"/>
                <w:lang w:val="pt-BR"/>
              </w:rPr>
            </w:pPr>
            <w:r w:rsidRPr="007550F9">
              <w:rPr>
                <w:rFonts w:eastAsia="Arial Unicode MS"/>
                <w:color w:val="000000" w:themeColor="text1"/>
                <w:sz w:val="20"/>
                <w:szCs w:val="20"/>
                <w:lang w:val="pt-BR"/>
              </w:rPr>
              <w:t>Producătorul, importatorul sau reprezentantul autorizat nu introduce pe piață echipamente care au fost concepute pentru a detecta faptul că sunt supuse unei încercări, inclusiv prin recunoașterea condițiilor de încercare sau a ciclului de încercare, și pentru a reacționa în mod specific prin modificarea automată a performanței lor cu scopul de a atinge un nivel mai avantajos pentru oricare dintre parametrii din documentația tehnică sau incluși în oricare dintre documentele furnizate.</w:t>
            </w:r>
          </w:p>
          <w:p w14:paraId="5DEC58C1" w14:textId="77777777" w:rsidR="00AF4C43" w:rsidRPr="007550F9" w:rsidRDefault="00AF4C43" w:rsidP="001D6108">
            <w:pPr>
              <w:pStyle w:val="norm"/>
              <w:shd w:val="clear" w:color="auto" w:fill="FFFFFF"/>
              <w:spacing w:before="0" w:beforeAutospacing="0" w:after="0" w:afterAutospacing="0"/>
              <w:jc w:val="both"/>
              <w:rPr>
                <w:rFonts w:eastAsia="Arial Unicode MS"/>
                <w:color w:val="000000" w:themeColor="text1"/>
                <w:sz w:val="20"/>
                <w:szCs w:val="20"/>
                <w:lang w:val="pt-BR"/>
              </w:rPr>
            </w:pPr>
            <w:r w:rsidRPr="007550F9">
              <w:rPr>
                <w:rFonts w:eastAsia="Arial Unicode MS"/>
                <w:color w:val="000000" w:themeColor="text1"/>
                <w:sz w:val="20"/>
                <w:szCs w:val="20"/>
                <w:lang w:val="pt-BR"/>
              </w:rPr>
              <w:t>Consumul de energie al echipamentului și oricare dintre ceilalți parametri declarați nu trebuie să se deterioreze după o actualizare de software sau de firmware atunci când sunt măsurați cu ajutorul aceleiași încercări standard utilizate inițial pentru declarația de conformitate, cu excepția cazului în care utilizatorul își dă în mod explicit consimțământul înainte de actualizarea respectivă. Nu trebuie să se producă nicio modificare a performanței ca urmare a respingerii actualizării.</w:t>
            </w:r>
          </w:p>
          <w:p w14:paraId="3D15CDBD" w14:textId="397AE041" w:rsidR="00AF4C43" w:rsidRPr="007550F9" w:rsidRDefault="00AF4C43" w:rsidP="001D6108">
            <w:pPr>
              <w:pStyle w:val="norm"/>
              <w:shd w:val="clear" w:color="auto" w:fill="FFFFFF"/>
              <w:spacing w:before="0" w:beforeAutospacing="0" w:after="0" w:afterAutospacing="0"/>
              <w:jc w:val="both"/>
              <w:rPr>
                <w:rFonts w:eastAsia="Arial Unicode MS"/>
                <w:color w:val="333333"/>
                <w:sz w:val="20"/>
                <w:szCs w:val="20"/>
                <w:lang w:val="pt-BR"/>
              </w:rPr>
            </w:pPr>
            <w:r w:rsidRPr="007550F9">
              <w:rPr>
                <w:rFonts w:eastAsia="Arial Unicode MS"/>
                <w:color w:val="000000" w:themeColor="text1"/>
                <w:sz w:val="20"/>
                <w:szCs w:val="20"/>
                <w:lang w:val="pt-BR"/>
              </w:rPr>
              <w:t>O actualizare de software nu trebuie să aibă ca efect modificarea performanței echipamentului astfel încât acesta să nu fie conformă cu cerințele în materie de proiectare ecologică aplicabile declarației de conformitate.</w:t>
            </w:r>
          </w:p>
        </w:tc>
        <w:tc>
          <w:tcPr>
            <w:tcW w:w="5103" w:type="dxa"/>
          </w:tcPr>
          <w:p w14:paraId="55A2AA8E" w14:textId="2B16920B" w:rsidR="002A4959" w:rsidRPr="002A4959" w:rsidRDefault="002A4959" w:rsidP="002A4959">
            <w:pPr>
              <w:suppressAutoHyphens w:val="0"/>
              <w:autoSpaceDN/>
              <w:spacing w:after="0" w:line="240" w:lineRule="auto"/>
              <w:jc w:val="both"/>
              <w:textAlignment w:val="auto"/>
              <w:rPr>
                <w:rFonts w:ascii="Times New Roman" w:hAnsi="Times New Roman"/>
                <w:color w:val="000000"/>
                <w:sz w:val="20"/>
                <w:szCs w:val="20"/>
                <w:lang w:val="it-IT"/>
              </w:rPr>
            </w:pPr>
            <w:r w:rsidRPr="007550F9">
              <w:rPr>
                <w:rFonts w:ascii="Times New Roman" w:eastAsia="Arial Unicode MS" w:hAnsi="Times New Roman"/>
                <w:color w:val="000000"/>
                <w:sz w:val="20"/>
                <w:szCs w:val="20"/>
                <w:shd w:val="clear" w:color="auto" w:fill="FFFFFF"/>
                <w:lang w:val="pt-BR"/>
              </w:rPr>
              <w:t>9. Producătorului, importatorului sau reprezentantului autorizat se interzice introducerea pe piață a echipamentelor care au fost concepute pentru a detecta faptul a unei încercări, inclusiv prin recunoașterea condițiilor de încercare sau a ciclului de încercare și pentru a reacționa în mod specific prin modificarea automată a performanței acestora în timpul încercării, cu scopul de a atinge un nivel mai favorabil pentru oricare dintre parametrii specificați în dosarul cu documentația tehnică sau incluși în oricare dintre documentele furnizate.</w:t>
            </w:r>
          </w:p>
          <w:p w14:paraId="5C75F7A7" w14:textId="1BED8471" w:rsidR="002A4959" w:rsidRPr="002A4959" w:rsidRDefault="002A4959" w:rsidP="002A4959">
            <w:pPr>
              <w:suppressAutoHyphens w:val="0"/>
              <w:autoSpaceDN/>
              <w:spacing w:after="0" w:line="240" w:lineRule="auto"/>
              <w:jc w:val="both"/>
              <w:textAlignment w:val="auto"/>
              <w:rPr>
                <w:rFonts w:ascii="Times New Roman" w:hAnsi="Times New Roman"/>
                <w:color w:val="000000"/>
                <w:sz w:val="20"/>
                <w:szCs w:val="20"/>
                <w:lang w:val="it-IT"/>
              </w:rPr>
            </w:pPr>
            <w:r w:rsidRPr="007550F9">
              <w:rPr>
                <w:rFonts w:ascii="Times New Roman" w:eastAsia="Arial Unicode MS" w:hAnsi="Times New Roman"/>
                <w:color w:val="000000"/>
                <w:sz w:val="20"/>
                <w:szCs w:val="20"/>
                <w:shd w:val="clear" w:color="auto" w:fill="FFFFFF"/>
                <w:lang w:val="pt-BR"/>
              </w:rPr>
              <w:t xml:space="preserve">10. Nu se admite deteriorarea consumului de energie al </w:t>
            </w:r>
            <w:r w:rsidRPr="002A4959">
              <w:rPr>
                <w:rFonts w:ascii="Times New Roman" w:eastAsia="Arial Unicode MS" w:hAnsi="Times New Roman"/>
                <w:color w:val="000000"/>
                <w:sz w:val="20"/>
                <w:szCs w:val="20"/>
                <w:shd w:val="clear" w:color="auto" w:fill="FFFFFF"/>
                <w:lang w:val="ro-RO"/>
              </w:rPr>
              <w:t>echipamentului</w:t>
            </w:r>
            <w:r w:rsidRPr="007550F9">
              <w:rPr>
                <w:rFonts w:ascii="Times New Roman" w:eastAsia="Arial Unicode MS" w:hAnsi="Times New Roman"/>
                <w:color w:val="000000"/>
                <w:sz w:val="20"/>
                <w:szCs w:val="20"/>
                <w:shd w:val="clear" w:color="auto" w:fill="FFFFFF"/>
                <w:lang w:val="pt-BR"/>
              </w:rPr>
              <w:t xml:space="preserve"> și oricare dintre ceilalți parametri declarați după o actualizare de software sau de firmware atunci când sunt măsurați cu ajutorul aceleiași încercări standard utilizate inițial pentru declarația de conformitate, cu excepția cazului în care utilizatorul final și-a dat consimțământul explicit înainte de actualizarea respectivă. Nu se admite modificarea performanțelor în rezultatul respingerii actualizării.</w:t>
            </w:r>
          </w:p>
          <w:p w14:paraId="34AABB5A" w14:textId="01FEB1BB" w:rsidR="002A4959" w:rsidRPr="002A4959" w:rsidRDefault="002A4959" w:rsidP="002A4959">
            <w:pPr>
              <w:suppressAutoHyphens w:val="0"/>
              <w:autoSpaceDN/>
              <w:spacing w:after="0" w:line="240" w:lineRule="auto"/>
              <w:jc w:val="both"/>
              <w:textAlignment w:val="auto"/>
              <w:rPr>
                <w:rFonts w:ascii="Times New Roman" w:hAnsi="Times New Roman"/>
                <w:color w:val="000000"/>
                <w:sz w:val="20"/>
                <w:szCs w:val="20"/>
                <w:lang w:val="it-IT"/>
              </w:rPr>
            </w:pPr>
            <w:r w:rsidRPr="007550F9">
              <w:rPr>
                <w:rFonts w:ascii="Times New Roman" w:eastAsia="Arial Unicode MS" w:hAnsi="Times New Roman"/>
                <w:color w:val="000000"/>
                <w:sz w:val="20"/>
                <w:szCs w:val="20"/>
                <w:shd w:val="clear" w:color="auto" w:fill="FFFFFF"/>
                <w:lang w:val="pt-BR"/>
              </w:rPr>
              <w:t>11. La actualizarea de software nu se admite modificarea performanței echipamentului astfel încât acesta să nu fie conform cu cerințele în materie de proiectare ecologică aplicabile declarației de conformitate.</w:t>
            </w:r>
          </w:p>
          <w:p w14:paraId="08829C70" w14:textId="7F75E884" w:rsidR="003A2CB7" w:rsidRPr="002A4959" w:rsidRDefault="003A2CB7" w:rsidP="00D85E97">
            <w:pPr>
              <w:widowControl w:val="0"/>
              <w:tabs>
                <w:tab w:val="left" w:pos="1252"/>
              </w:tabs>
              <w:suppressAutoHyphens w:val="0"/>
              <w:autoSpaceDE w:val="0"/>
              <w:spacing w:after="0" w:line="240" w:lineRule="auto"/>
              <w:ind w:right="137"/>
              <w:jc w:val="both"/>
              <w:textAlignment w:val="auto"/>
              <w:rPr>
                <w:rFonts w:ascii="Times New Roman" w:hAnsi="Times New Roman"/>
                <w:sz w:val="20"/>
                <w:szCs w:val="20"/>
                <w:lang w:val="it-IT" w:eastAsia="zh-CN"/>
              </w:rPr>
            </w:pPr>
          </w:p>
        </w:tc>
        <w:tc>
          <w:tcPr>
            <w:tcW w:w="2551" w:type="dxa"/>
          </w:tcPr>
          <w:p w14:paraId="0B489C98" w14:textId="77777777" w:rsidR="00794F7D" w:rsidRPr="00C951E7" w:rsidRDefault="00794F7D" w:rsidP="00794F7D">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t xml:space="preserve">Compatibil </w:t>
            </w:r>
          </w:p>
          <w:p w14:paraId="15B820D3"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53CFF19A"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3A2CB7" w14:paraId="2BA12E4C" w14:textId="77777777" w:rsidTr="00762154">
        <w:trPr>
          <w:trHeight w:val="841"/>
        </w:trPr>
        <w:tc>
          <w:tcPr>
            <w:tcW w:w="4957" w:type="dxa"/>
          </w:tcPr>
          <w:p w14:paraId="706BB138" w14:textId="4A470337" w:rsidR="00AF4C43" w:rsidRPr="007550F9" w:rsidRDefault="00AF4C43" w:rsidP="00AF4C43">
            <w:pPr>
              <w:pStyle w:val="title-article-norm"/>
              <w:shd w:val="clear" w:color="auto" w:fill="FFFFFF"/>
              <w:spacing w:before="0" w:beforeAutospacing="0" w:after="0" w:afterAutospacing="0"/>
              <w:jc w:val="center"/>
              <w:rPr>
                <w:rFonts w:eastAsia="Arial Unicode MS"/>
                <w:i/>
                <w:iCs/>
                <w:color w:val="000000" w:themeColor="text1"/>
                <w:sz w:val="20"/>
                <w:szCs w:val="20"/>
                <w:lang w:val="pt-BR"/>
              </w:rPr>
            </w:pPr>
            <w:r w:rsidRPr="007550F9">
              <w:rPr>
                <w:rFonts w:eastAsia="Arial Unicode MS"/>
                <w:i/>
                <w:iCs/>
                <w:color w:val="000000" w:themeColor="text1"/>
                <w:sz w:val="20"/>
                <w:szCs w:val="20"/>
                <w:lang w:val="pt-BR"/>
              </w:rPr>
              <w:lastRenderedPageBreak/>
              <w:t>Articolul</w:t>
            </w:r>
            <w:r w:rsidR="001D6108" w:rsidRPr="007550F9">
              <w:rPr>
                <w:rFonts w:eastAsia="Arial Unicode MS"/>
                <w:i/>
                <w:iCs/>
                <w:color w:val="000000" w:themeColor="text1"/>
                <w:sz w:val="20"/>
                <w:szCs w:val="20"/>
                <w:lang w:val="pt-BR"/>
              </w:rPr>
              <w:t xml:space="preserve"> </w:t>
            </w:r>
            <w:r w:rsidRPr="007550F9">
              <w:rPr>
                <w:rFonts w:eastAsia="Arial Unicode MS"/>
                <w:i/>
                <w:iCs/>
                <w:color w:val="000000" w:themeColor="text1"/>
                <w:sz w:val="20"/>
                <w:szCs w:val="20"/>
                <w:lang w:val="pt-BR"/>
              </w:rPr>
              <w:t>7</w:t>
            </w:r>
          </w:p>
          <w:p w14:paraId="6B7900FB" w14:textId="27134FCD" w:rsidR="00AF4C43" w:rsidRPr="007550F9" w:rsidRDefault="00AF4C43" w:rsidP="00AF4C43">
            <w:pPr>
              <w:pStyle w:val="title-article-norm"/>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Criterii de referință indicative</w:t>
            </w:r>
          </w:p>
          <w:p w14:paraId="3CBDA9AD" w14:textId="295EEDAF" w:rsidR="003A2CB7" w:rsidRPr="007550F9" w:rsidRDefault="00AF4C43" w:rsidP="001D6108">
            <w:pPr>
              <w:pStyle w:val="norm"/>
              <w:shd w:val="clear" w:color="auto" w:fill="FFFFFF"/>
              <w:spacing w:before="0" w:beforeAutospacing="0" w:after="0" w:afterAutospacing="0"/>
              <w:jc w:val="both"/>
              <w:rPr>
                <w:rFonts w:eastAsia="Arial Unicode MS"/>
                <w:color w:val="333333"/>
                <w:sz w:val="20"/>
                <w:szCs w:val="20"/>
                <w:lang w:val="pt-BR"/>
              </w:rPr>
            </w:pPr>
            <w:r w:rsidRPr="007550F9">
              <w:rPr>
                <w:rFonts w:eastAsia="Arial Unicode MS"/>
                <w:color w:val="000000" w:themeColor="text1"/>
                <w:sz w:val="20"/>
                <w:szCs w:val="20"/>
                <w:lang w:val="pt-BR"/>
              </w:rPr>
              <w:t>Criteriile de referință indicative pentru cele mai performante echipamente și tehnologii disponibile pe piață la momentul adoptării prezentului regulament sunt prevăzute în anexa VI.</w:t>
            </w:r>
          </w:p>
        </w:tc>
        <w:tc>
          <w:tcPr>
            <w:tcW w:w="5103" w:type="dxa"/>
          </w:tcPr>
          <w:p w14:paraId="50D22BD1" w14:textId="18D81820" w:rsidR="008D1608" w:rsidRPr="008D1608" w:rsidRDefault="008D1608" w:rsidP="008D1608">
            <w:pPr>
              <w:suppressAutoHyphens w:val="0"/>
              <w:autoSpaceDN/>
              <w:spacing w:after="0" w:line="240" w:lineRule="auto"/>
              <w:jc w:val="both"/>
              <w:textAlignment w:val="auto"/>
              <w:rPr>
                <w:rFonts w:ascii="Times New Roman" w:hAnsi="Times New Roman"/>
                <w:color w:val="000000"/>
                <w:sz w:val="20"/>
                <w:szCs w:val="20"/>
                <w:lang w:val="it-IT"/>
              </w:rPr>
            </w:pPr>
            <w:r w:rsidRPr="008D1608">
              <w:rPr>
                <w:rFonts w:ascii="Times New Roman" w:hAnsi="Times New Roman"/>
                <w:sz w:val="20"/>
                <w:szCs w:val="20"/>
                <w:lang w:val="it-IT"/>
              </w:rPr>
              <w:t>12.Criteriile de referinţă indicative pentru cele mai performante echipamente şi tehnologii, disponibile pe piaţă la momentul intrării în vigoare a prezentului Regulament, sunt prevăzute în anexa nr. 6.</w:t>
            </w:r>
          </w:p>
          <w:p w14:paraId="53231D00" w14:textId="77777777" w:rsidR="003A2CB7" w:rsidRPr="008D1608" w:rsidRDefault="003A2CB7"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it-IT" w:eastAsia="zh-CN"/>
              </w:rPr>
            </w:pPr>
          </w:p>
        </w:tc>
        <w:tc>
          <w:tcPr>
            <w:tcW w:w="2551" w:type="dxa"/>
          </w:tcPr>
          <w:p w14:paraId="7BAC1B3A" w14:textId="77777777" w:rsidR="00794F7D" w:rsidRPr="00C951E7" w:rsidRDefault="00794F7D" w:rsidP="00794F7D">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t xml:space="preserve">Compatibil </w:t>
            </w:r>
          </w:p>
          <w:p w14:paraId="051C69F6"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E19B77E"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3A2CB7" w:rsidRPr="00F673B9" w14:paraId="72FE7859" w14:textId="77777777" w:rsidTr="00762154">
        <w:trPr>
          <w:trHeight w:val="841"/>
        </w:trPr>
        <w:tc>
          <w:tcPr>
            <w:tcW w:w="4957" w:type="dxa"/>
          </w:tcPr>
          <w:p w14:paraId="6C3C576C" w14:textId="34EB4A23" w:rsidR="003A2CB7" w:rsidRPr="007550F9" w:rsidRDefault="00AF4C43" w:rsidP="00AF4C43">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7550F9">
              <w:rPr>
                <w:rFonts w:eastAsia="Arial Unicode MS"/>
                <w:i/>
                <w:iCs/>
                <w:color w:val="000000" w:themeColor="text1"/>
                <w:sz w:val="20"/>
                <w:szCs w:val="20"/>
                <w:shd w:val="clear" w:color="auto" w:fill="FFFFFF"/>
                <w:lang w:val="pt-BR"/>
              </w:rPr>
              <w:t>Articolul</w:t>
            </w:r>
            <w:r w:rsidR="001D6108" w:rsidRPr="007550F9">
              <w:rPr>
                <w:rFonts w:eastAsia="Arial Unicode MS"/>
                <w:i/>
                <w:iCs/>
                <w:color w:val="000000" w:themeColor="text1"/>
                <w:sz w:val="20"/>
                <w:szCs w:val="20"/>
                <w:shd w:val="clear" w:color="auto" w:fill="FFFFFF"/>
                <w:lang w:val="pt-BR"/>
              </w:rPr>
              <w:t xml:space="preserve"> </w:t>
            </w:r>
            <w:r w:rsidRPr="007550F9">
              <w:rPr>
                <w:rFonts w:eastAsia="Arial Unicode MS"/>
                <w:i/>
                <w:iCs/>
                <w:color w:val="000000" w:themeColor="text1"/>
                <w:sz w:val="20"/>
                <w:szCs w:val="20"/>
                <w:shd w:val="clear" w:color="auto" w:fill="FFFFFF"/>
                <w:lang w:val="pt-BR"/>
              </w:rPr>
              <w:t>8</w:t>
            </w:r>
          </w:p>
          <w:p w14:paraId="4670F150" w14:textId="77777777" w:rsidR="00AF4C43" w:rsidRPr="007550F9" w:rsidRDefault="00AF4C43" w:rsidP="00AF4C43">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Reexaminare</w:t>
            </w:r>
          </w:p>
          <w:p w14:paraId="4AD56843" w14:textId="48C79A9C" w:rsidR="00AF4C43" w:rsidRPr="007550F9" w:rsidRDefault="00AF4C43"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Comisia reexaminează prezentul regulament în lumina progreselor tehnologice și prezintă rezultatele acestei reexaminări Forumului consultativ în termen de 9</w:t>
            </w:r>
            <w:r w:rsidR="00540CD2" w:rsidRPr="00794F7D">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mai 2027.</w:t>
            </w:r>
          </w:p>
          <w:p w14:paraId="06DF6F80" w14:textId="77777777" w:rsidR="00AF4C43" w:rsidRPr="00794F7D" w:rsidRDefault="00AF4C43"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794F7D">
              <w:rPr>
                <w:rFonts w:eastAsia="Arial Unicode MS"/>
                <w:color w:val="000000" w:themeColor="text1"/>
                <w:sz w:val="20"/>
                <w:szCs w:val="20"/>
                <w:shd w:val="clear" w:color="auto" w:fill="FFFFFF"/>
              </w:rPr>
              <w:t>Reexaminarea evaluează în special caracterul adecvat al următoarelor aspecte:</w:t>
            </w:r>
          </w:p>
          <w:p w14:paraId="04C6C643" w14:textId="77777777" w:rsidR="00AF4C43" w:rsidRPr="007550F9" w:rsidRDefault="00AF4C43" w:rsidP="001D6108">
            <w:pPr>
              <w:pStyle w:val="oj-normal"/>
              <w:numPr>
                <w:ilvl w:val="0"/>
                <w:numId w:val="567"/>
              </w:numPr>
              <w:shd w:val="clear" w:color="auto" w:fill="FFFFFF"/>
              <w:spacing w:before="0" w:beforeAutospacing="0" w:after="0" w:afterAutospacing="0"/>
              <w:jc w:val="both"/>
              <w:rPr>
                <w:color w:val="000000" w:themeColor="text1"/>
                <w:sz w:val="20"/>
                <w:szCs w:val="20"/>
                <w:lang w:val="en-GB"/>
              </w:rPr>
            </w:pPr>
            <w:proofErr w:type="spellStart"/>
            <w:r w:rsidRPr="007550F9">
              <w:rPr>
                <w:rFonts w:eastAsia="Arial Unicode MS"/>
                <w:color w:val="000000" w:themeColor="text1"/>
                <w:sz w:val="20"/>
                <w:szCs w:val="20"/>
                <w:shd w:val="clear" w:color="auto" w:fill="FFFFFF"/>
                <w:lang w:val="en-GB"/>
              </w:rPr>
              <w:t>cerințele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privind</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modurile</w:t>
            </w:r>
            <w:proofErr w:type="spellEnd"/>
            <w:r w:rsidRPr="007550F9">
              <w:rPr>
                <w:rFonts w:eastAsia="Arial Unicode MS"/>
                <w:color w:val="000000" w:themeColor="text1"/>
                <w:sz w:val="20"/>
                <w:szCs w:val="20"/>
                <w:shd w:val="clear" w:color="auto" w:fill="FFFFFF"/>
                <w:lang w:val="en-GB"/>
              </w:rPr>
              <w:t xml:space="preserve"> standby, </w:t>
            </w:r>
            <w:proofErr w:type="spellStart"/>
            <w:r w:rsidRPr="007550F9">
              <w:rPr>
                <w:rFonts w:eastAsia="Arial Unicode MS"/>
                <w:color w:val="000000" w:themeColor="text1"/>
                <w:sz w:val="20"/>
                <w:szCs w:val="20"/>
                <w:shd w:val="clear" w:color="auto" w:fill="FFFFFF"/>
                <w:lang w:val="en-GB"/>
              </w:rPr>
              <w:t>oprit</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și</w:t>
            </w:r>
            <w:proofErr w:type="spellEnd"/>
            <w:r w:rsidRPr="007550F9">
              <w:rPr>
                <w:rFonts w:eastAsia="Arial Unicode MS"/>
                <w:color w:val="000000" w:themeColor="text1"/>
                <w:sz w:val="20"/>
                <w:szCs w:val="20"/>
                <w:shd w:val="clear" w:color="auto" w:fill="FFFFFF"/>
                <w:lang w:val="en-GB"/>
              </w:rPr>
              <w:t xml:space="preserve"> standby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rețea</w:t>
            </w:r>
            <w:proofErr w:type="spellEnd"/>
            <w:r w:rsidRPr="007550F9">
              <w:rPr>
                <w:rFonts w:eastAsia="Arial Unicode MS"/>
                <w:color w:val="000000" w:themeColor="text1"/>
                <w:sz w:val="20"/>
                <w:szCs w:val="20"/>
                <w:shd w:val="clear" w:color="auto" w:fill="FFFFFF"/>
                <w:lang w:val="en-GB"/>
              </w:rPr>
              <w:t>;</w:t>
            </w:r>
          </w:p>
          <w:p w14:paraId="02AC37A3" w14:textId="77777777" w:rsidR="00AF4C43" w:rsidRPr="007550F9" w:rsidRDefault="00AF4C43" w:rsidP="001D6108">
            <w:pPr>
              <w:pStyle w:val="oj-normal"/>
              <w:numPr>
                <w:ilvl w:val="0"/>
                <w:numId w:val="567"/>
              </w:numPr>
              <w:shd w:val="clear" w:color="auto" w:fill="FFFFFF"/>
              <w:spacing w:before="0" w:beforeAutospacing="0" w:after="0" w:afterAutospacing="0"/>
              <w:jc w:val="both"/>
              <w:rPr>
                <w:color w:val="000000" w:themeColor="text1"/>
                <w:sz w:val="20"/>
                <w:szCs w:val="20"/>
                <w:lang w:val="pt-BR"/>
              </w:rPr>
            </w:pPr>
            <w:r w:rsidRPr="007550F9">
              <w:rPr>
                <w:rFonts w:eastAsia="Arial Unicode MS"/>
                <w:color w:val="000000" w:themeColor="text1"/>
                <w:sz w:val="20"/>
                <w:szCs w:val="20"/>
                <w:shd w:val="clear" w:color="auto" w:fill="FFFFFF"/>
                <w:lang w:val="pt-BR"/>
              </w:rPr>
              <w:t>cerințele privind modul standby în rețea pentru echipamentele HiNA și echipamentele cu funcționalitate HiNA și diferențierea acestora de echipamentele care nu sunt HiNA;</w:t>
            </w:r>
          </w:p>
          <w:p w14:paraId="19976CA5" w14:textId="77777777" w:rsidR="00AF4C43" w:rsidRPr="007550F9" w:rsidRDefault="00AF4C43" w:rsidP="001D6108">
            <w:pPr>
              <w:pStyle w:val="oj-normal"/>
              <w:numPr>
                <w:ilvl w:val="0"/>
                <w:numId w:val="567"/>
              </w:numPr>
              <w:shd w:val="clear" w:color="auto" w:fill="FFFFFF"/>
              <w:spacing w:before="0" w:beforeAutospacing="0" w:after="0" w:afterAutospacing="0"/>
              <w:jc w:val="both"/>
              <w:rPr>
                <w:color w:val="000000" w:themeColor="text1"/>
                <w:sz w:val="20"/>
                <w:szCs w:val="20"/>
                <w:lang w:val="pt-BR"/>
              </w:rPr>
            </w:pPr>
            <w:r w:rsidRPr="007550F9">
              <w:rPr>
                <w:rFonts w:eastAsia="Arial Unicode MS"/>
                <w:color w:val="000000" w:themeColor="text1"/>
                <w:sz w:val="20"/>
                <w:szCs w:val="20"/>
                <w:shd w:val="clear" w:color="auto" w:fill="FFFFFF"/>
                <w:lang w:val="pt-BR"/>
              </w:rPr>
              <w:t>includerea în domeniul de aplicare al prezentului regulament a altor grupuri de produse relevante, inclusiv a produselor utilizate în sectorul serviciilor;</w:t>
            </w:r>
          </w:p>
          <w:p w14:paraId="73FD55DE" w14:textId="7696571E" w:rsidR="00AF4C43" w:rsidRPr="007550F9" w:rsidRDefault="00AF4C43" w:rsidP="001D6108">
            <w:pPr>
              <w:pStyle w:val="oj-normal"/>
              <w:numPr>
                <w:ilvl w:val="0"/>
                <w:numId w:val="567"/>
              </w:numPr>
              <w:shd w:val="clear" w:color="auto" w:fill="FFFFFF"/>
              <w:spacing w:before="0" w:beforeAutospacing="0" w:after="0" w:afterAutospacing="0"/>
              <w:jc w:val="both"/>
              <w:rPr>
                <w:color w:val="000000" w:themeColor="text1"/>
                <w:sz w:val="20"/>
                <w:szCs w:val="20"/>
                <w:lang w:val="pt-BR"/>
              </w:rPr>
            </w:pPr>
            <w:r w:rsidRPr="007550F9">
              <w:rPr>
                <w:rFonts w:eastAsia="Arial Unicode MS"/>
                <w:color w:val="000000" w:themeColor="text1"/>
                <w:sz w:val="20"/>
                <w:szCs w:val="20"/>
                <w:shd w:val="clear" w:color="auto" w:fill="FFFFFF"/>
                <w:lang w:val="pt-BR"/>
              </w:rPr>
              <w:t>stabilirea de cerințe privind modul de întreținere a bateriei al încărcătoarelor de baterii.</w:t>
            </w:r>
          </w:p>
        </w:tc>
        <w:tc>
          <w:tcPr>
            <w:tcW w:w="5103" w:type="dxa"/>
          </w:tcPr>
          <w:p w14:paraId="58D41045" w14:textId="77777777" w:rsidR="003A2CB7" w:rsidRPr="008B5A99" w:rsidRDefault="003A2CB7"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5A811330" w14:textId="594C249F" w:rsidR="003A2CB7" w:rsidRDefault="00794F7D" w:rsidP="00200FCF">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63744F2B" w14:textId="77777777" w:rsidR="00794F7D" w:rsidRPr="00977BDB" w:rsidRDefault="00794F7D" w:rsidP="00794F7D">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24C9F666" w14:textId="77777777" w:rsidR="003A2CB7" w:rsidRPr="00794F7D" w:rsidRDefault="003A2CB7">
            <w:pPr>
              <w:autoSpaceDE w:val="0"/>
              <w:spacing w:after="0" w:line="240" w:lineRule="auto"/>
              <w:rPr>
                <w:rFonts w:ascii="Times New Roman" w:hAnsi="Times New Roman"/>
                <w:b/>
                <w:bCs/>
                <w:sz w:val="20"/>
                <w:szCs w:val="20"/>
                <w:lang w:val="ro-RO" w:eastAsia="zh-CN"/>
              </w:rPr>
            </w:pPr>
          </w:p>
        </w:tc>
      </w:tr>
      <w:tr w:rsidR="00AF4C43" w:rsidRPr="00F673B9" w14:paraId="68C4C634" w14:textId="77777777" w:rsidTr="00762154">
        <w:trPr>
          <w:trHeight w:val="841"/>
        </w:trPr>
        <w:tc>
          <w:tcPr>
            <w:tcW w:w="4957" w:type="dxa"/>
          </w:tcPr>
          <w:p w14:paraId="3B5558D8" w14:textId="323D053F" w:rsidR="00AF4C43" w:rsidRPr="007550F9" w:rsidRDefault="00AF4C43" w:rsidP="00AF4C43">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7550F9">
              <w:rPr>
                <w:rFonts w:eastAsia="Arial Unicode MS"/>
                <w:i/>
                <w:iCs/>
                <w:color w:val="000000" w:themeColor="text1"/>
                <w:sz w:val="20"/>
                <w:szCs w:val="20"/>
                <w:shd w:val="clear" w:color="auto" w:fill="FFFFFF"/>
                <w:lang w:val="pt-BR"/>
              </w:rPr>
              <w:t>Articolul</w:t>
            </w:r>
            <w:r w:rsidR="001D6108" w:rsidRPr="007550F9">
              <w:rPr>
                <w:rFonts w:eastAsia="Arial Unicode MS"/>
                <w:i/>
                <w:iCs/>
                <w:color w:val="000000" w:themeColor="text1"/>
                <w:sz w:val="20"/>
                <w:szCs w:val="20"/>
                <w:shd w:val="clear" w:color="auto" w:fill="FFFFFF"/>
                <w:lang w:val="pt-BR"/>
              </w:rPr>
              <w:t xml:space="preserve"> </w:t>
            </w:r>
            <w:r w:rsidRPr="007550F9">
              <w:rPr>
                <w:rFonts w:eastAsia="Arial Unicode MS"/>
                <w:i/>
                <w:iCs/>
                <w:color w:val="000000" w:themeColor="text1"/>
                <w:sz w:val="20"/>
                <w:szCs w:val="20"/>
                <w:shd w:val="clear" w:color="auto" w:fill="FFFFFF"/>
                <w:lang w:val="pt-BR"/>
              </w:rPr>
              <w:t>9</w:t>
            </w:r>
          </w:p>
          <w:p w14:paraId="35D95F07" w14:textId="77777777" w:rsidR="00AF4C43" w:rsidRPr="007550F9" w:rsidRDefault="00AF4C43" w:rsidP="00AF4C43">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Abrogare</w:t>
            </w:r>
          </w:p>
          <w:p w14:paraId="329CFA10" w14:textId="52563C15" w:rsidR="00AF4C43" w:rsidRPr="007550F9" w:rsidRDefault="00AF4C43" w:rsidP="00AF4C43">
            <w:pPr>
              <w:pStyle w:val="norm"/>
              <w:shd w:val="clear" w:color="auto" w:fill="FFFFFF"/>
              <w:spacing w:before="0" w:beforeAutospacing="0" w:after="0" w:afterAutospacing="0"/>
              <w:jc w:val="both"/>
              <w:rPr>
                <w:rFonts w:eastAsia="Arial Unicode MS"/>
                <w:color w:val="000000" w:themeColor="text1"/>
                <w:sz w:val="20"/>
                <w:szCs w:val="20"/>
                <w:lang w:val="pt-BR"/>
              </w:rPr>
            </w:pPr>
            <w:r w:rsidRPr="007550F9">
              <w:rPr>
                <w:rFonts w:eastAsia="Arial Unicode MS"/>
                <w:color w:val="000000" w:themeColor="text1"/>
                <w:sz w:val="20"/>
                <w:szCs w:val="20"/>
                <w:lang w:val="pt-BR"/>
              </w:rPr>
              <w:t>Regulamentul (CE) nr.</w:t>
            </w:r>
            <w:r w:rsidR="001D6108" w:rsidRPr="007550F9">
              <w:rPr>
                <w:rFonts w:eastAsia="Arial Unicode MS"/>
                <w:color w:val="000000" w:themeColor="text1"/>
                <w:sz w:val="20"/>
                <w:szCs w:val="20"/>
                <w:lang w:val="pt-BR"/>
              </w:rPr>
              <w:t xml:space="preserve"> </w:t>
            </w:r>
            <w:r w:rsidRPr="007550F9">
              <w:rPr>
                <w:rFonts w:eastAsia="Arial Unicode MS"/>
                <w:color w:val="000000" w:themeColor="text1"/>
                <w:sz w:val="20"/>
                <w:szCs w:val="20"/>
                <w:lang w:val="pt-BR"/>
              </w:rPr>
              <w:t>1275/2008 se abrogă cu efect de la 9</w:t>
            </w:r>
            <w:r w:rsidR="001D6108" w:rsidRPr="007550F9">
              <w:rPr>
                <w:rFonts w:eastAsia="Arial Unicode MS"/>
                <w:color w:val="000000" w:themeColor="text1"/>
                <w:sz w:val="20"/>
                <w:szCs w:val="20"/>
                <w:lang w:val="pt-BR"/>
              </w:rPr>
              <w:t xml:space="preserve"> </w:t>
            </w:r>
            <w:r w:rsidRPr="007550F9">
              <w:rPr>
                <w:rFonts w:eastAsia="Arial Unicode MS"/>
                <w:color w:val="000000" w:themeColor="text1"/>
                <w:sz w:val="20"/>
                <w:szCs w:val="20"/>
                <w:lang w:val="pt-BR"/>
              </w:rPr>
              <w:t>mai 2025.</w:t>
            </w:r>
          </w:p>
          <w:p w14:paraId="5024C9C7" w14:textId="644526B4" w:rsidR="00AF4C43" w:rsidRPr="007550F9" w:rsidRDefault="00AF4C43" w:rsidP="00AF4C43">
            <w:pPr>
              <w:pStyle w:val="oj-normal"/>
              <w:shd w:val="clear" w:color="auto" w:fill="FFFFFF"/>
              <w:spacing w:before="0" w:beforeAutospacing="0" w:after="0" w:afterAutospacing="0"/>
              <w:rPr>
                <w:rFonts w:eastAsia="Arial Unicode MS"/>
                <w:i/>
                <w:iCs/>
                <w:color w:val="333333"/>
                <w:sz w:val="20"/>
                <w:szCs w:val="20"/>
                <w:shd w:val="clear" w:color="auto" w:fill="FFFFFF"/>
                <w:lang w:val="pt-BR"/>
              </w:rPr>
            </w:pPr>
            <w:r w:rsidRPr="007550F9">
              <w:rPr>
                <w:rFonts w:eastAsia="Arial Unicode MS"/>
                <w:color w:val="000000" w:themeColor="text1"/>
                <w:sz w:val="20"/>
                <w:szCs w:val="20"/>
                <w:shd w:val="clear" w:color="auto" w:fill="FFFFFF"/>
                <w:lang w:val="pt-BR"/>
              </w:rPr>
              <w:t>Regulamentul (UE) nr.</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107/2009 se abrogă cu efect de la 9</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mai 2025.</w:t>
            </w:r>
          </w:p>
        </w:tc>
        <w:tc>
          <w:tcPr>
            <w:tcW w:w="5103" w:type="dxa"/>
          </w:tcPr>
          <w:p w14:paraId="2E5DCA9C" w14:textId="77777777" w:rsidR="00AF4C43" w:rsidRPr="008B5A99" w:rsidRDefault="00AF4C43"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5F328B0D" w14:textId="16B1A694" w:rsidR="00AF4C43" w:rsidRDefault="00794F7D" w:rsidP="00200FCF">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0FDA6775" w14:textId="77777777" w:rsidR="00794F7D" w:rsidRPr="00977BDB" w:rsidRDefault="00794F7D" w:rsidP="00794F7D">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310D5D65" w14:textId="77777777" w:rsidR="00AF4C43" w:rsidRPr="00794F7D" w:rsidRDefault="00AF4C43">
            <w:pPr>
              <w:autoSpaceDE w:val="0"/>
              <w:spacing w:after="0" w:line="240" w:lineRule="auto"/>
              <w:rPr>
                <w:rFonts w:ascii="Times New Roman" w:hAnsi="Times New Roman"/>
                <w:b/>
                <w:bCs/>
                <w:sz w:val="20"/>
                <w:szCs w:val="20"/>
                <w:lang w:val="ro-RO" w:eastAsia="zh-CN"/>
              </w:rPr>
            </w:pPr>
          </w:p>
        </w:tc>
      </w:tr>
      <w:tr w:rsidR="00AF4C43" w:rsidRPr="00F673B9" w14:paraId="60292C8B" w14:textId="77777777" w:rsidTr="00762154">
        <w:trPr>
          <w:trHeight w:val="841"/>
        </w:trPr>
        <w:tc>
          <w:tcPr>
            <w:tcW w:w="4957" w:type="dxa"/>
          </w:tcPr>
          <w:p w14:paraId="563CAA9D" w14:textId="4046222C" w:rsidR="00AF4C43" w:rsidRPr="007550F9" w:rsidRDefault="00AF4C43" w:rsidP="00AF4C43">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7550F9">
              <w:rPr>
                <w:rFonts w:eastAsia="Arial Unicode MS"/>
                <w:i/>
                <w:iCs/>
                <w:color w:val="000000" w:themeColor="text1"/>
                <w:sz w:val="20"/>
                <w:szCs w:val="20"/>
                <w:shd w:val="clear" w:color="auto" w:fill="FFFFFF"/>
                <w:lang w:val="pt-BR"/>
              </w:rPr>
              <w:t>Articolul</w:t>
            </w:r>
            <w:r w:rsidR="001D6108" w:rsidRPr="007550F9">
              <w:rPr>
                <w:rFonts w:eastAsia="Arial Unicode MS"/>
                <w:i/>
                <w:iCs/>
                <w:color w:val="000000" w:themeColor="text1"/>
                <w:sz w:val="20"/>
                <w:szCs w:val="20"/>
                <w:shd w:val="clear" w:color="auto" w:fill="FFFFFF"/>
                <w:lang w:val="pt-BR"/>
              </w:rPr>
              <w:t xml:space="preserve"> </w:t>
            </w:r>
            <w:r w:rsidRPr="007550F9">
              <w:rPr>
                <w:rFonts w:eastAsia="Arial Unicode MS"/>
                <w:i/>
                <w:iCs/>
                <w:color w:val="000000" w:themeColor="text1"/>
                <w:sz w:val="20"/>
                <w:szCs w:val="20"/>
                <w:shd w:val="clear" w:color="auto" w:fill="FFFFFF"/>
                <w:lang w:val="pt-BR"/>
              </w:rPr>
              <w:t>10</w:t>
            </w:r>
          </w:p>
          <w:p w14:paraId="49F87EFC" w14:textId="77777777" w:rsidR="00AF4C43" w:rsidRPr="007550F9" w:rsidRDefault="00AF4C43" w:rsidP="00AF4C43">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Intrare în vigoare și aplicare</w:t>
            </w:r>
          </w:p>
          <w:p w14:paraId="339D3F0E" w14:textId="6F109C20" w:rsidR="00AF4C43" w:rsidRPr="007550F9" w:rsidRDefault="00AF4C43"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Prezentul regulament intră în vigoare în a douăzecea zi de la data publicării în</w:t>
            </w:r>
            <w:r w:rsidR="001D6108" w:rsidRPr="007550F9">
              <w:rPr>
                <w:rFonts w:eastAsia="Arial Unicode MS"/>
                <w:color w:val="000000" w:themeColor="text1"/>
                <w:sz w:val="20"/>
                <w:szCs w:val="20"/>
                <w:shd w:val="clear" w:color="auto" w:fill="FFFFFF"/>
                <w:lang w:val="pt-BR"/>
              </w:rPr>
              <w:t xml:space="preserve"> </w:t>
            </w:r>
            <w:r w:rsidRPr="007550F9">
              <w:rPr>
                <w:rStyle w:val="italics"/>
                <w:rFonts w:eastAsia="Arial Unicode MS"/>
                <w:i/>
                <w:iCs/>
                <w:color w:val="000000" w:themeColor="text1"/>
                <w:sz w:val="20"/>
                <w:szCs w:val="20"/>
                <w:shd w:val="clear" w:color="auto" w:fill="FFFFFF"/>
                <w:lang w:val="pt-BR"/>
              </w:rPr>
              <w:t>Jurnalul Oficial al Uniunii Europene</w:t>
            </w:r>
            <w:r w:rsidRPr="007550F9">
              <w:rPr>
                <w:rFonts w:eastAsia="Arial Unicode MS"/>
                <w:color w:val="000000" w:themeColor="text1"/>
                <w:sz w:val="20"/>
                <w:szCs w:val="20"/>
                <w:shd w:val="clear" w:color="auto" w:fill="FFFFFF"/>
                <w:lang w:val="pt-BR"/>
              </w:rPr>
              <w:t>.</w:t>
            </w:r>
          </w:p>
          <w:p w14:paraId="7A1EAA85" w14:textId="2C515C71" w:rsidR="00AF4C43" w:rsidRPr="007550F9" w:rsidRDefault="00AF4C43"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Se aplică începând cu 9</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mai 2025. Cu toate acestea, articolul</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6 primul paragraf se aplică de la intrarea în vigoare a prezentului regulament.</w:t>
            </w:r>
          </w:p>
          <w:p w14:paraId="29A8B4CF" w14:textId="07925182" w:rsidR="00AF4C43" w:rsidRPr="007550F9" w:rsidRDefault="00AF4C43" w:rsidP="001D6108">
            <w:pPr>
              <w:pStyle w:val="oj-normal"/>
              <w:shd w:val="clear" w:color="auto" w:fill="FFFFFF"/>
              <w:spacing w:before="0" w:beforeAutospacing="0" w:after="0" w:afterAutospacing="0"/>
              <w:jc w:val="both"/>
              <w:rPr>
                <w:rFonts w:eastAsia="Arial Unicode MS"/>
                <w:color w:val="333333"/>
                <w:sz w:val="20"/>
                <w:szCs w:val="20"/>
                <w:shd w:val="clear" w:color="auto" w:fill="FFFFFF"/>
                <w:lang w:val="pt-BR"/>
              </w:rPr>
            </w:pPr>
            <w:r w:rsidRPr="007550F9">
              <w:rPr>
                <w:rFonts w:eastAsia="Arial Unicode MS"/>
                <w:color w:val="000000" w:themeColor="text1"/>
                <w:sz w:val="20"/>
                <w:szCs w:val="20"/>
                <w:lang w:val="pt-BR"/>
              </w:rPr>
              <w:t>Prezentul regulament este obligatoriu în toate elementele sale și se aplică direct în toate statele membre.</w:t>
            </w:r>
          </w:p>
        </w:tc>
        <w:tc>
          <w:tcPr>
            <w:tcW w:w="5103" w:type="dxa"/>
          </w:tcPr>
          <w:p w14:paraId="482D2C09" w14:textId="77777777" w:rsidR="00AF4C43" w:rsidRPr="008B5A99" w:rsidRDefault="00AF4C43"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tcPr>
          <w:p w14:paraId="07FF3003" w14:textId="4430E73F" w:rsidR="00AF4C43" w:rsidRDefault="00794F7D" w:rsidP="00200FCF">
            <w:pPr>
              <w:pStyle w:val="ColorfulList-Accent11"/>
              <w:spacing w:after="0" w:line="240" w:lineRule="auto"/>
              <w:ind w:left="0"/>
              <w:jc w:val="both"/>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tcPr>
          <w:p w14:paraId="561B5B63" w14:textId="77777777" w:rsidR="00794F7D" w:rsidRPr="00977BDB" w:rsidRDefault="00794F7D" w:rsidP="00794F7D">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63E1954A" w14:textId="77777777" w:rsidR="00AF4C43" w:rsidRPr="00794F7D" w:rsidRDefault="00AF4C43">
            <w:pPr>
              <w:autoSpaceDE w:val="0"/>
              <w:spacing w:after="0" w:line="240" w:lineRule="auto"/>
              <w:rPr>
                <w:rFonts w:ascii="Times New Roman" w:hAnsi="Times New Roman"/>
                <w:b/>
                <w:bCs/>
                <w:sz w:val="20"/>
                <w:szCs w:val="20"/>
                <w:lang w:val="ro-RO" w:eastAsia="zh-CN"/>
              </w:rPr>
            </w:pPr>
          </w:p>
        </w:tc>
      </w:tr>
      <w:tr w:rsidR="00AF4C43" w14:paraId="7F3D729B" w14:textId="77777777" w:rsidTr="00762154">
        <w:trPr>
          <w:trHeight w:val="841"/>
        </w:trPr>
        <w:tc>
          <w:tcPr>
            <w:tcW w:w="4957" w:type="dxa"/>
          </w:tcPr>
          <w:p w14:paraId="5401B889" w14:textId="77777777" w:rsidR="00AF4C43" w:rsidRPr="00540CD2" w:rsidRDefault="00CF483B" w:rsidP="00AF4C43">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540CD2">
              <w:rPr>
                <w:rFonts w:eastAsia="Arial Unicode MS"/>
                <w:i/>
                <w:iCs/>
                <w:color w:val="000000" w:themeColor="text1"/>
                <w:sz w:val="20"/>
                <w:szCs w:val="20"/>
                <w:shd w:val="clear" w:color="auto" w:fill="FFFFFF"/>
              </w:rPr>
              <w:t>ANEXA I</w:t>
            </w:r>
          </w:p>
          <w:p w14:paraId="35919F63" w14:textId="77777777" w:rsidR="00CF483B" w:rsidRPr="00540CD2" w:rsidRDefault="00CF483B" w:rsidP="00AF4C43">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rPr>
            </w:pPr>
            <w:r w:rsidRPr="00540CD2">
              <w:rPr>
                <w:rFonts w:eastAsia="Arial Unicode MS"/>
                <w:color w:val="000000" w:themeColor="text1"/>
                <w:sz w:val="20"/>
                <w:szCs w:val="20"/>
                <w:shd w:val="clear" w:color="auto" w:fill="FFFFFF"/>
              </w:rPr>
              <w:t>DEFINIȚII</w:t>
            </w:r>
          </w:p>
          <w:p w14:paraId="73656675"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„echipament pentru tehnologia informației” înseamnă orice echipament care are ca funcție principală introducerea, stocarea, afișarea, recuperarea, transmiterea, prelucrarea, comutarea sau controlul datelor ori al mesajelor de telecomunicații sau o combinație a funcțiilor respective și care poate fi </w:t>
            </w:r>
            <w:r w:rsidRPr="007550F9">
              <w:rPr>
                <w:rFonts w:eastAsia="Arial Unicode MS"/>
                <w:color w:val="000000" w:themeColor="text1"/>
                <w:sz w:val="20"/>
                <w:szCs w:val="20"/>
                <w:shd w:val="clear" w:color="auto" w:fill="FFFFFF"/>
                <w:lang w:val="pt-BR"/>
              </w:rPr>
              <w:lastRenderedPageBreak/>
              <w:t>echipat cu unul sau mai multe porturi folosite în mod tipic pentru transferul de informații;</w:t>
            </w:r>
          </w:p>
          <w:p w14:paraId="3B9143D0"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„mediu casnic” înseamnă un mediu în care receptoarele pentru transmisii radio și de televiziune pot fi utilizate, în mod normal, la o distanță de cel mult 10 m de echipamentul în cauză;</w:t>
            </w:r>
          </w:p>
          <w:p w14:paraId="2C9623D6"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„port de rețea” înseamnă o interfață fizică cu fir sau fără fir pentru conectarea la rețea, aflată pe echipament, prin care echipamentul poate fi activat la distanță;</w:t>
            </w:r>
          </w:p>
          <w:p w14:paraId="504DA1F7"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„port de rețea logic” înseamnă tehnologia de rețea care funcționează prin portul de rețea fizic;</w:t>
            </w:r>
          </w:p>
          <w:p w14:paraId="159364DE"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„port de rețea fizic” înseamnă mediul fizic (hardware) al unui port de rețea. Un port de rețea fizic poate găzdui două sau mai multe tehnologii de rețea;</w:t>
            </w:r>
          </w:p>
          <w:p w14:paraId="48A072E5"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„disponibilitatea în rețea” înseamnă capacitatea echipamentului de a-și relua funcțiile la detectarea de către un port de rețea a unui semnal de activare la distanță;</w:t>
            </w:r>
          </w:p>
          <w:p w14:paraId="47BDDCDB"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„echipament de rețea” înseamnă un echipament care se poate conecta la rețea și are unul sau mai multe porturi de rețea;</w:t>
            </w:r>
          </w:p>
          <w:p w14:paraId="26A612F8" w14:textId="48541618"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„echipament de rețea cu disponibilitate mare în rețea” (echipament HiNA –</w:t>
            </w:r>
            <w:r w:rsidRPr="007550F9">
              <w:rPr>
                <w:rStyle w:val="italics"/>
                <w:rFonts w:eastAsia="Arial Unicode MS"/>
                <w:i/>
                <w:iCs/>
                <w:color w:val="000000" w:themeColor="text1"/>
                <w:sz w:val="20"/>
                <w:szCs w:val="20"/>
                <w:shd w:val="clear" w:color="auto" w:fill="FFFFFF"/>
                <w:lang w:val="pt-BR"/>
              </w:rPr>
              <w:t>High Network Availability</w:t>
            </w:r>
            <w:r w:rsidRPr="007550F9">
              <w:rPr>
                <w:rFonts w:eastAsia="Arial Unicode MS"/>
                <w:color w:val="000000" w:themeColor="text1"/>
                <w:sz w:val="20"/>
                <w:szCs w:val="20"/>
                <w:shd w:val="clear" w:color="auto" w:fill="FFFFFF"/>
                <w:lang w:val="pt-BR"/>
              </w:rPr>
              <w:t>) înseamnă un echipament cu una sau mai multe dintre următoarele funcționalități, dar nu și altele, ca funcție principală (funcții principale): funcționalitățile de router, comutator de rețea, punct de acces la o rețea fără fir, hub, modem, telefon prin internet (VoIP), videotelefon;</w:t>
            </w:r>
          </w:p>
          <w:p w14:paraId="23D2FA1F"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„echipament de rețea cu funcționalitate de disponibilitate mare în rețea” sau „echipament cu funcționalitate HiNA” înseamnă un echipament care dispune de o funcționalitate de router, comutator de rețea, punct de acces la o rețea fără fir sau o combinație a acestora, dar care nu este echipament HiNA;</w:t>
            </w:r>
          </w:p>
          <w:p w14:paraId="18EBA37C"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„router” înseamnă un dispozitiv de rețea a cărui funcție principală este de a determina calea optimă pe care trebuie direcționat traficul din rețea. Routerele transmit pachete de date de la o rețea la alta, pe baza informațiilor din stratul rețea (L3);</w:t>
            </w:r>
          </w:p>
          <w:p w14:paraId="2ADDBF94"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„comutator de rețea” înseamnă un dispozitiv de rețea a cărui funcție principală este de a filtra, transmite și distribui cadre de date pe baza adresei de destinație a fiecărui cadru. Toate comutatoarele funcționează cel puțin la nivelul stratului legătură de date (L2);</w:t>
            </w:r>
          </w:p>
          <w:p w14:paraId="29A60356" w14:textId="77777777" w:rsidR="00200FC0" w:rsidRPr="007550F9" w:rsidRDefault="00200FC0" w:rsidP="00200FC0">
            <w:pPr>
              <w:pStyle w:val="oj-normal"/>
              <w:shd w:val="clear" w:color="auto" w:fill="FFFFFF"/>
              <w:spacing w:before="0" w:beforeAutospacing="0" w:after="0" w:afterAutospacing="0"/>
              <w:ind w:left="414"/>
              <w:jc w:val="both"/>
              <w:rPr>
                <w:rFonts w:eastAsia="Arial Unicode MS"/>
                <w:i/>
                <w:iCs/>
                <w:color w:val="000000" w:themeColor="text1"/>
                <w:sz w:val="20"/>
                <w:szCs w:val="20"/>
                <w:shd w:val="clear" w:color="auto" w:fill="FFFFFF"/>
                <w:lang w:val="pt-BR"/>
              </w:rPr>
            </w:pPr>
          </w:p>
          <w:p w14:paraId="7EB5112B"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lastRenderedPageBreak/>
              <w:t>„punct de acces la o rețea fără fir” înseamnă un dispozitiv de rețea a cărui funcție principală este de a furniza conectivitate IEEE 802.11 (Wi-Fi) mai multor clienți;</w:t>
            </w:r>
          </w:p>
          <w:p w14:paraId="03406DC3"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„hub” înseamnă un dispozitiv de rețea cu mai multe porturi, utilizat pentru a conecta segmente ale unei rețele locale (LAN);</w:t>
            </w:r>
          </w:p>
          <w:p w14:paraId="6360E5DB"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„modem” înseamnă un dispozitiv de rețea a cărui funcție principală este de a transmite și primi semnale analogice modulate digital într-o rețea prin cablu;</w:t>
            </w:r>
          </w:p>
          <w:p w14:paraId="65C76EF2"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en-GB"/>
              </w:rPr>
              <w:t>„</w:t>
            </w:r>
            <w:proofErr w:type="spellStart"/>
            <w:r w:rsidRPr="007550F9">
              <w:rPr>
                <w:rFonts w:eastAsia="Arial Unicode MS"/>
                <w:color w:val="000000" w:themeColor="text1"/>
                <w:sz w:val="20"/>
                <w:szCs w:val="20"/>
                <w:shd w:val="clear" w:color="auto" w:fill="FFFFFF"/>
                <w:lang w:val="en-GB"/>
              </w:rPr>
              <w:t>echipament</w:t>
            </w:r>
            <w:proofErr w:type="spellEnd"/>
            <w:r w:rsidRPr="007550F9">
              <w:rPr>
                <w:rFonts w:eastAsia="Arial Unicode MS"/>
                <w:color w:val="000000" w:themeColor="text1"/>
                <w:sz w:val="20"/>
                <w:szCs w:val="20"/>
                <w:shd w:val="clear" w:color="auto" w:fill="FFFFFF"/>
                <w:lang w:val="en-GB"/>
              </w:rPr>
              <w:t xml:space="preserve"> de </w:t>
            </w:r>
            <w:proofErr w:type="spellStart"/>
            <w:r w:rsidRPr="007550F9">
              <w:rPr>
                <w:rFonts w:eastAsia="Arial Unicode MS"/>
                <w:color w:val="000000" w:themeColor="text1"/>
                <w:sz w:val="20"/>
                <w:szCs w:val="20"/>
                <w:shd w:val="clear" w:color="auto" w:fill="FFFFFF"/>
                <w:lang w:val="en-GB"/>
              </w:rPr>
              <w:t>imprimare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înseamnă</w:t>
            </w:r>
            <w:proofErr w:type="spellEnd"/>
            <w:r w:rsidRPr="007550F9">
              <w:rPr>
                <w:rFonts w:eastAsia="Arial Unicode MS"/>
                <w:color w:val="000000" w:themeColor="text1"/>
                <w:sz w:val="20"/>
                <w:szCs w:val="20"/>
                <w:shd w:val="clear" w:color="auto" w:fill="FFFFFF"/>
                <w:lang w:val="en-GB"/>
              </w:rPr>
              <w:t xml:space="preserve"> un </w:t>
            </w:r>
            <w:proofErr w:type="spellStart"/>
            <w:r w:rsidRPr="007550F9">
              <w:rPr>
                <w:rFonts w:eastAsia="Arial Unicode MS"/>
                <w:color w:val="000000" w:themeColor="text1"/>
                <w:sz w:val="20"/>
                <w:szCs w:val="20"/>
                <w:shd w:val="clear" w:color="auto" w:fill="FFFFFF"/>
                <w:lang w:val="en-GB"/>
              </w:rPr>
              <w:t>echipament</w:t>
            </w:r>
            <w:proofErr w:type="spellEnd"/>
            <w:r w:rsidRPr="007550F9">
              <w:rPr>
                <w:rFonts w:eastAsia="Arial Unicode MS"/>
                <w:color w:val="000000" w:themeColor="text1"/>
                <w:sz w:val="20"/>
                <w:szCs w:val="20"/>
                <w:shd w:val="clear" w:color="auto" w:fill="FFFFFF"/>
                <w:lang w:val="en-GB"/>
              </w:rPr>
              <w:t xml:space="preserve"> care </w:t>
            </w:r>
            <w:proofErr w:type="spellStart"/>
            <w:r w:rsidRPr="007550F9">
              <w:rPr>
                <w:rFonts w:eastAsia="Arial Unicode MS"/>
                <w:color w:val="000000" w:themeColor="text1"/>
                <w:sz w:val="20"/>
                <w:szCs w:val="20"/>
                <w:shd w:val="clear" w:color="auto" w:fill="FFFFFF"/>
                <w:lang w:val="en-GB"/>
              </w:rPr>
              <w:t>generează</w:t>
            </w:r>
            <w:proofErr w:type="spellEnd"/>
            <w:r w:rsidRPr="007550F9">
              <w:rPr>
                <w:rFonts w:eastAsia="Arial Unicode MS"/>
                <w:color w:val="000000" w:themeColor="text1"/>
                <w:sz w:val="20"/>
                <w:szCs w:val="20"/>
                <w:shd w:val="clear" w:color="auto" w:fill="FFFFFF"/>
                <w:lang w:val="en-GB"/>
              </w:rPr>
              <w:t xml:space="preserve"> un output </w:t>
            </w:r>
            <w:proofErr w:type="spellStart"/>
            <w:r w:rsidRPr="007550F9">
              <w:rPr>
                <w:rFonts w:eastAsia="Arial Unicode MS"/>
                <w:color w:val="000000" w:themeColor="text1"/>
                <w:sz w:val="20"/>
                <w:szCs w:val="20"/>
                <w:shd w:val="clear" w:color="auto" w:fill="FFFFFF"/>
                <w:lang w:val="en-GB"/>
              </w:rPr>
              <w:t>imprimat</w:t>
            </w:r>
            <w:proofErr w:type="spellEnd"/>
            <w:r w:rsidRPr="007550F9">
              <w:rPr>
                <w:rFonts w:eastAsia="Arial Unicode MS"/>
                <w:color w:val="000000" w:themeColor="text1"/>
                <w:sz w:val="20"/>
                <w:szCs w:val="20"/>
                <w:shd w:val="clear" w:color="auto" w:fill="FFFFFF"/>
                <w:lang w:val="en-GB"/>
              </w:rPr>
              <w:t xml:space="preserve"> pe </w:t>
            </w:r>
            <w:proofErr w:type="spellStart"/>
            <w:r w:rsidRPr="007550F9">
              <w:rPr>
                <w:rFonts w:eastAsia="Arial Unicode MS"/>
                <w:color w:val="000000" w:themeColor="text1"/>
                <w:sz w:val="20"/>
                <w:szCs w:val="20"/>
                <w:shd w:val="clear" w:color="auto" w:fill="FFFFFF"/>
                <w:lang w:val="en-GB"/>
              </w:rPr>
              <w:t>baza</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unui</w:t>
            </w:r>
            <w:proofErr w:type="spellEnd"/>
            <w:r w:rsidRPr="007550F9">
              <w:rPr>
                <w:rFonts w:eastAsia="Arial Unicode MS"/>
                <w:color w:val="000000" w:themeColor="text1"/>
                <w:sz w:val="20"/>
                <w:szCs w:val="20"/>
                <w:shd w:val="clear" w:color="auto" w:fill="FFFFFF"/>
                <w:lang w:val="en-GB"/>
              </w:rPr>
              <w:t xml:space="preserve"> input electronic, pe </w:t>
            </w:r>
            <w:proofErr w:type="spellStart"/>
            <w:r w:rsidRPr="007550F9">
              <w:rPr>
                <w:rFonts w:eastAsia="Arial Unicode MS"/>
                <w:color w:val="000000" w:themeColor="text1"/>
                <w:sz w:val="20"/>
                <w:szCs w:val="20"/>
                <w:shd w:val="clear" w:color="auto" w:fill="FFFFFF"/>
                <w:lang w:val="en-GB"/>
              </w:rPr>
              <w:t>hârtie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sau</w:t>
            </w:r>
            <w:proofErr w:type="spellEnd"/>
            <w:r w:rsidRPr="007550F9">
              <w:rPr>
                <w:rFonts w:eastAsia="Arial Unicode MS"/>
                <w:color w:val="000000" w:themeColor="text1"/>
                <w:sz w:val="20"/>
                <w:szCs w:val="20"/>
                <w:shd w:val="clear" w:color="auto" w:fill="FFFFFF"/>
                <w:lang w:val="en-GB"/>
              </w:rPr>
              <w:t xml:space="preserve"> pe alt </w:t>
            </w:r>
            <w:proofErr w:type="spellStart"/>
            <w:r w:rsidRPr="007550F9">
              <w:rPr>
                <w:rFonts w:eastAsia="Arial Unicode MS"/>
                <w:color w:val="000000" w:themeColor="text1"/>
                <w:sz w:val="20"/>
                <w:szCs w:val="20"/>
                <w:shd w:val="clear" w:color="auto" w:fill="FFFFFF"/>
                <w:lang w:val="en-GB"/>
              </w:rPr>
              <w:t>suport</w:t>
            </w:r>
            <w:proofErr w:type="spellEnd"/>
            <w:r w:rsidRPr="007550F9">
              <w:rPr>
                <w:rFonts w:eastAsia="Arial Unicode MS"/>
                <w:color w:val="000000" w:themeColor="text1"/>
                <w:sz w:val="20"/>
                <w:szCs w:val="20"/>
                <w:shd w:val="clear" w:color="auto" w:fill="FFFFFF"/>
                <w:lang w:val="en-GB"/>
              </w:rPr>
              <w:t xml:space="preserve">. </w:t>
            </w:r>
            <w:r w:rsidRPr="007550F9">
              <w:rPr>
                <w:rFonts w:eastAsia="Arial Unicode MS"/>
                <w:color w:val="000000" w:themeColor="text1"/>
                <w:sz w:val="20"/>
                <w:szCs w:val="20"/>
                <w:shd w:val="clear" w:color="auto" w:fill="FFFFFF"/>
                <w:lang w:val="pt-BR"/>
              </w:rPr>
              <w:t>Echipamentele de imprimare pot dispune de funcții suplimentare, precum scanarea și copierea, și pot fi comercializate ca dispozitive sau produse multifuncționale;</w:t>
            </w:r>
          </w:p>
          <w:p w14:paraId="00229EEE"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„echipament de imprimare pe format mare” înseamnă un echipament de imprimare conceput pentru a imprima pe format A2 sau mai mare, inclusiv echipamentele concepute pentru formate continue cu lățimea de cel puțin 406 mm;</w:t>
            </w:r>
          </w:p>
          <w:p w14:paraId="5893A70F"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„mașină de cafea de uz casnic” înseamnă un echipament neprofesional pentru prepararea cafelei;</w:t>
            </w:r>
          </w:p>
          <w:p w14:paraId="2AB18C77"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„filtru de cafea de uz casnic” înseamnă o mașină de cafea de uz casnic care utilizează percolarea pentru extragerea cafelei;</w:t>
            </w:r>
          </w:p>
          <w:p w14:paraId="12BFC5A9"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„consolă de jocuri” înseamnă un echipament conceput cu funcția principală de a permite utilizarea de jocuri video. O consolă de jocuri este concepută în mod tipic pentru a transmite date unui afișaj electronic extern ca ecran principal pentru jocuri și utilizează în mod normal manete sau alte dispozitive de comandă interactive ca dispozitive principale de intrare. Consolele de jocuri includ de obicei una sau mai multe unități centrale de procesare, una sau mai multe unități de procesare grafică, o memorie de sistem și opțiuni de stocare internă a datelor. Consolele de jocuri mobile cu ecran integrat ca ecran principal pentru jocuri, care funcționează mai degrabă pe baza unei baterii integrate sau a altei surse portabile de alimentare decât prin intermediul unei conexiuni directe la rețeaua de alimentare, sunt considerate a fi un tip de consolă de jocuri;</w:t>
            </w:r>
          </w:p>
          <w:p w14:paraId="7CD9B4D0" w14:textId="77777777"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„mobilier reglabil cu motor” înseamnă mobilier echipat cu motoare sau actuatoare și cu o unitate de comandă pentru ajustarea înălțimii, a poziției sau a formei. Ajustările respective sunt operate de utilizatorul final cu ajutorul unor dispozitive de control </w:t>
            </w:r>
            <w:r w:rsidRPr="007550F9">
              <w:rPr>
                <w:rFonts w:eastAsia="Arial Unicode MS"/>
                <w:color w:val="000000" w:themeColor="text1"/>
                <w:sz w:val="20"/>
                <w:szCs w:val="20"/>
                <w:shd w:val="clear" w:color="auto" w:fill="FFFFFF"/>
                <w:lang w:val="pt-BR"/>
              </w:rPr>
              <w:lastRenderedPageBreak/>
              <w:t>cu și/sau fără fir, prin intermediul unei rețele sau în mod automat cu ajutorul unor senzori;</w:t>
            </w:r>
          </w:p>
          <w:p w14:paraId="767F09B7" w14:textId="2A0E66D4"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„element de clădire cu motor” înseamnă un echipament de deschidere sau de asigurare a confortului în clădiri, cu excepția echipamentelor de ventilație, care se poate fi pus în mișcare sau se poate roti, ori ambele, cu ajutorul energiei furnizate de la rețeaua de alimentare cu energie electrică. Un element de clădire cu motor încorporează un motor electric sau un actuator și o unitate de comandă și este operat de utilizatorul final cu ajutorul unor dispozitive de control cu</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și/sau fără fir, prin intermediul unei rețele sau în mod automat cu ajutorul unor senzori;</w:t>
            </w:r>
          </w:p>
          <w:p w14:paraId="1BD3BFB8" w14:textId="26D883B8" w:rsidR="00CF483B" w:rsidRPr="007550F9" w:rsidRDefault="00CF483B" w:rsidP="001D6108">
            <w:pPr>
              <w:pStyle w:val="oj-normal"/>
              <w:numPr>
                <w:ilvl w:val="0"/>
                <w:numId w:val="568"/>
              </w:numPr>
              <w:shd w:val="clear" w:color="auto" w:fill="FFFFFF"/>
              <w:spacing w:before="0" w:beforeAutospacing="0" w:after="0" w:afterAutospacing="0"/>
              <w:ind w:left="414" w:hanging="357"/>
              <w:jc w:val="both"/>
              <w:rPr>
                <w:rFonts w:eastAsia="Arial Unicode MS"/>
                <w:i/>
                <w:iCs/>
                <w:color w:val="333333"/>
                <w:sz w:val="20"/>
                <w:szCs w:val="20"/>
                <w:shd w:val="clear" w:color="auto" w:fill="FFFFFF"/>
                <w:lang w:val="pt-BR"/>
              </w:rPr>
            </w:pPr>
            <w:r w:rsidRPr="007550F9">
              <w:rPr>
                <w:rFonts w:eastAsia="Arial Unicode MS"/>
                <w:color w:val="000000" w:themeColor="text1"/>
                <w:sz w:val="20"/>
                <w:szCs w:val="20"/>
                <w:shd w:val="clear" w:color="auto" w:fill="FFFFFF"/>
                <w:lang w:val="pt-BR"/>
              </w:rPr>
              <w:t>„dispozitiv de streaming media” înseamnă un dispozitiv hardware care transmite dispozitivelor utilizatorilor finali orice conținut media, în direct sau înregistrat, prin intermediul unei rețele și în timp real.</w:t>
            </w:r>
          </w:p>
        </w:tc>
        <w:tc>
          <w:tcPr>
            <w:tcW w:w="5103" w:type="dxa"/>
          </w:tcPr>
          <w:p w14:paraId="1D40AC94" w14:textId="77777777" w:rsidR="00A66B2A" w:rsidRPr="007550F9" w:rsidRDefault="00A66B2A" w:rsidP="00A66B2A">
            <w:pPr>
              <w:spacing w:after="0" w:line="240" w:lineRule="auto"/>
              <w:jc w:val="right"/>
              <w:rPr>
                <w:rFonts w:ascii="Times New Roman" w:hAnsi="Times New Roman"/>
                <w:sz w:val="20"/>
                <w:szCs w:val="20"/>
                <w:lang w:val="pt-BR"/>
              </w:rPr>
            </w:pPr>
            <w:r w:rsidRPr="007550F9">
              <w:rPr>
                <w:rFonts w:ascii="Times New Roman" w:hAnsi="Times New Roman"/>
                <w:sz w:val="20"/>
                <w:szCs w:val="20"/>
                <w:lang w:val="pt-BR"/>
              </w:rPr>
              <w:lastRenderedPageBreak/>
              <w:t>Anexa nr.1</w:t>
            </w:r>
          </w:p>
          <w:p w14:paraId="32FE5640" w14:textId="39C9A4C4" w:rsidR="00A66B2A" w:rsidRPr="007550F9" w:rsidRDefault="00A66B2A" w:rsidP="00A66B2A">
            <w:pPr>
              <w:spacing w:after="0" w:line="240" w:lineRule="auto"/>
              <w:ind w:firstLine="540"/>
              <w:jc w:val="both"/>
              <w:rPr>
                <w:rFonts w:ascii="Times New Roman" w:hAnsi="Times New Roman"/>
                <w:sz w:val="20"/>
                <w:szCs w:val="20"/>
                <w:lang w:val="pt-BR"/>
              </w:rPr>
            </w:pPr>
            <w:r w:rsidRPr="007550F9">
              <w:rPr>
                <w:rFonts w:ascii="Times New Roman" w:hAnsi="Times New Roman"/>
                <w:color w:val="000000"/>
                <w:sz w:val="20"/>
                <w:szCs w:val="20"/>
                <w:lang w:val="pt-BR"/>
              </w:rPr>
              <w:t xml:space="preserve">la </w:t>
            </w:r>
            <w:r w:rsidRPr="00426D20">
              <w:rPr>
                <w:rFonts w:ascii="Times New Roman" w:hAnsi="Times New Roman"/>
                <w:color w:val="000000"/>
                <w:sz w:val="20"/>
                <w:szCs w:val="20"/>
                <w:lang w:val="it-IT"/>
              </w:rPr>
              <w:t>Regulamentul cu privire la cerinţele de proiectare ecologică pentru consumul de energie în modurile oprit, așteptare și așteptare în rețea al echipamentelor electrice și electronice de uz casnic și de birou</w:t>
            </w:r>
          </w:p>
          <w:p w14:paraId="623FAEDD" w14:textId="77777777" w:rsidR="00A66B2A" w:rsidRPr="007550F9" w:rsidRDefault="00A66B2A" w:rsidP="00A66B2A">
            <w:pPr>
              <w:pStyle w:val="ti-art"/>
              <w:shd w:val="clear" w:color="auto" w:fill="FFFFFF"/>
              <w:spacing w:before="0" w:beforeAutospacing="0" w:after="0" w:afterAutospacing="0"/>
              <w:jc w:val="center"/>
              <w:rPr>
                <w:rFonts w:eastAsia="Arial Unicode MS"/>
                <w:b/>
                <w:bCs/>
                <w:color w:val="000000"/>
                <w:sz w:val="20"/>
                <w:szCs w:val="20"/>
                <w:shd w:val="clear" w:color="auto" w:fill="FFFFFF"/>
                <w:lang w:val="pt-BR"/>
              </w:rPr>
            </w:pPr>
            <w:r w:rsidRPr="007550F9">
              <w:rPr>
                <w:rFonts w:eastAsia="Arial Unicode MS"/>
                <w:b/>
                <w:bCs/>
                <w:color w:val="000000"/>
                <w:sz w:val="20"/>
                <w:szCs w:val="20"/>
                <w:shd w:val="clear" w:color="auto" w:fill="FFFFFF"/>
                <w:lang w:val="pt-BR"/>
              </w:rPr>
              <w:t>DEFINIȚII APLICABILE PENTRU ANEXE</w:t>
            </w:r>
          </w:p>
          <w:p w14:paraId="0C96E4AC" w14:textId="77777777" w:rsidR="00A66B2A" w:rsidRPr="007550F9" w:rsidRDefault="00A66B2A" w:rsidP="00A66B2A">
            <w:pPr>
              <w:pStyle w:val="ti-art"/>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1.Se aplică următoarele definiții:</w:t>
            </w:r>
          </w:p>
          <w:p w14:paraId="07F862B7" w14:textId="25786E2C"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lastRenderedPageBreak/>
              <w:t>1.10</w:t>
            </w:r>
            <w:r w:rsidRPr="007550F9">
              <w:rPr>
                <w:rFonts w:ascii="Times New Roman" w:eastAsia="Arial Unicode MS" w:hAnsi="Times New Roman"/>
                <w:i/>
                <w:iCs/>
                <w:color w:val="000000"/>
                <w:sz w:val="20"/>
                <w:szCs w:val="20"/>
                <w:shd w:val="clear" w:color="auto" w:fill="FFFFFF"/>
                <w:lang w:val="pt-BR"/>
              </w:rPr>
              <w:t>echipament pentru tehnologia informației</w:t>
            </w:r>
            <w:r w:rsidRPr="007550F9">
              <w:rPr>
                <w:rFonts w:ascii="Times New Roman" w:eastAsia="Arial Unicode MS" w:hAnsi="Times New Roman"/>
                <w:color w:val="000000"/>
                <w:sz w:val="20"/>
                <w:szCs w:val="20"/>
                <w:shd w:val="clear" w:color="auto" w:fill="FFFFFF"/>
                <w:lang w:val="pt-BR"/>
              </w:rPr>
              <w:t xml:space="preserve"> - echipament care are ca funcție principală introducerea, stocarea, afișarea, recuperarea, transmiterea, prelucrarea, comutarea sau controlul datelor ori al mesajelor de telecomunicații sau o combinație a funcțiilor respective și care poate fi echipat cu unul sau mai multe porturi folosite în mod tipic pentru transferul de informații;</w:t>
            </w:r>
          </w:p>
          <w:p w14:paraId="385BB621" w14:textId="0D13A2B8"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lang w:val="pt-BR"/>
              </w:rPr>
              <w:t>1.15</w:t>
            </w:r>
            <w:r w:rsidRPr="007550F9">
              <w:rPr>
                <w:rFonts w:ascii="Times New Roman" w:eastAsia="Arial Unicode MS" w:hAnsi="Times New Roman"/>
                <w:i/>
                <w:iCs/>
                <w:color w:val="000000"/>
                <w:sz w:val="20"/>
                <w:szCs w:val="20"/>
                <w:lang w:val="pt-BR"/>
              </w:rPr>
              <w:t>mediu casnic</w:t>
            </w:r>
            <w:r w:rsidRPr="007550F9">
              <w:rPr>
                <w:rFonts w:ascii="Times New Roman" w:eastAsia="Arial Unicode MS" w:hAnsi="Times New Roman"/>
                <w:color w:val="000000"/>
                <w:sz w:val="20"/>
                <w:szCs w:val="20"/>
                <w:lang w:val="pt-BR"/>
              </w:rPr>
              <w:t xml:space="preserve"> - un mediu în care receptoarele pentru transmisii radio și de televiziune pot fi utilizate, în mod normal, la o distanță de cel mult 10 m de echipamentul în cauză;</w:t>
            </w:r>
          </w:p>
          <w:p w14:paraId="0E096AC6" w14:textId="64F2235F"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1.18</w:t>
            </w:r>
            <w:r w:rsidRPr="007550F9">
              <w:rPr>
                <w:rFonts w:ascii="Times New Roman" w:eastAsia="Arial Unicode MS" w:hAnsi="Times New Roman"/>
                <w:i/>
                <w:iCs/>
                <w:color w:val="000000"/>
                <w:sz w:val="20"/>
                <w:szCs w:val="20"/>
                <w:shd w:val="clear" w:color="auto" w:fill="FFFFFF"/>
                <w:lang w:val="pt-BR"/>
              </w:rPr>
              <w:t>port de rețea</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o interfață fizică cu fir sau fără fir pentru conectarea la rețea, aflată pe echipament, prin care echipamentul poate fi activat la distanță;</w:t>
            </w:r>
          </w:p>
          <w:p w14:paraId="1E742CFD" w14:textId="109F68E0"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lang w:val="pt-BR"/>
              </w:rPr>
              <w:t>1.19</w:t>
            </w:r>
            <w:r w:rsidRPr="007550F9">
              <w:rPr>
                <w:rFonts w:ascii="Times New Roman" w:eastAsia="Arial Unicode MS" w:hAnsi="Times New Roman"/>
                <w:i/>
                <w:iCs/>
                <w:color w:val="000000"/>
                <w:sz w:val="20"/>
                <w:szCs w:val="20"/>
                <w:lang w:val="pt-BR"/>
              </w:rPr>
              <w:t>port de rețea logic</w:t>
            </w:r>
            <w:r w:rsidRPr="007550F9">
              <w:rPr>
                <w:rFonts w:ascii="Times New Roman" w:eastAsia="Arial Unicode MS" w:hAnsi="Times New Roman"/>
                <w:color w:val="000000"/>
                <w:sz w:val="20"/>
                <w:szCs w:val="20"/>
                <w:lang w:val="pt-BR"/>
              </w:rPr>
              <w:t xml:space="preserve"> - tehnologia de rețea care funcționează prin portul de rețea fizic;</w:t>
            </w:r>
          </w:p>
          <w:p w14:paraId="2D0AC41F" w14:textId="14E6BC44"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1.20</w:t>
            </w:r>
            <w:r w:rsidRPr="007550F9">
              <w:rPr>
                <w:rFonts w:ascii="Times New Roman" w:eastAsia="Arial Unicode MS" w:hAnsi="Times New Roman"/>
                <w:i/>
                <w:iCs/>
                <w:color w:val="000000"/>
                <w:sz w:val="20"/>
                <w:szCs w:val="20"/>
                <w:shd w:val="clear" w:color="auto" w:fill="FFFFFF"/>
                <w:lang w:val="pt-BR"/>
              </w:rPr>
              <w:t>port de rețea fizic</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mediul fizic (hardware) al unui port de rețea. Un port de rețea fizic poate găzdui două sau mai multe tehnologii de rețea;</w:t>
            </w:r>
          </w:p>
          <w:p w14:paraId="625C9667" w14:textId="2D65D2A2"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1.3</w:t>
            </w:r>
            <w:r w:rsidRPr="007550F9">
              <w:rPr>
                <w:rFonts w:ascii="Times New Roman" w:eastAsia="Arial Unicode MS" w:hAnsi="Times New Roman"/>
                <w:i/>
                <w:iCs/>
                <w:color w:val="000000"/>
                <w:sz w:val="20"/>
                <w:szCs w:val="20"/>
                <w:shd w:val="clear" w:color="auto" w:fill="FFFFFF"/>
                <w:lang w:val="pt-BR"/>
              </w:rPr>
              <w:t>disponibilitatea în rețea</w:t>
            </w:r>
            <w:r w:rsidRPr="007550F9">
              <w:rPr>
                <w:rFonts w:ascii="Times New Roman" w:eastAsia="Arial Unicode MS" w:hAnsi="Times New Roman"/>
                <w:color w:val="000000"/>
                <w:sz w:val="20"/>
                <w:szCs w:val="20"/>
                <w:shd w:val="clear" w:color="auto" w:fill="FFFFFF"/>
                <w:lang w:val="pt-BR"/>
              </w:rPr>
              <w:t xml:space="preserve"> - capacitatea echipamentului de a-și relua funcțiile la detectarea de către un port de rețea a unui semnal de activare la distanță;</w:t>
            </w:r>
          </w:p>
          <w:p w14:paraId="79DB7469" w14:textId="23B3FC65"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1.7</w:t>
            </w:r>
            <w:r w:rsidRPr="007550F9">
              <w:rPr>
                <w:rFonts w:ascii="Times New Roman" w:eastAsia="Arial Unicode MS" w:hAnsi="Times New Roman"/>
                <w:i/>
                <w:iCs/>
                <w:color w:val="000000"/>
                <w:sz w:val="20"/>
                <w:szCs w:val="20"/>
                <w:shd w:val="clear" w:color="auto" w:fill="FFFFFF"/>
                <w:lang w:val="pt-BR"/>
              </w:rPr>
              <w:t>echipament de rețea</w:t>
            </w:r>
            <w:r w:rsidRPr="007550F9">
              <w:rPr>
                <w:rFonts w:ascii="Times New Roman" w:eastAsia="Arial Unicode MS" w:hAnsi="Times New Roman"/>
                <w:color w:val="000000"/>
                <w:sz w:val="20"/>
                <w:szCs w:val="20"/>
                <w:shd w:val="clear" w:color="auto" w:fill="FFFFFF"/>
                <w:lang w:val="pt-BR"/>
              </w:rPr>
              <w:t xml:space="preserve"> - echipament care se poate conecta la rețea și are unul sau mai multe porturi de rețea;</w:t>
            </w:r>
          </w:p>
          <w:p w14:paraId="0395DA31" w14:textId="7CA95005"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1.8</w:t>
            </w:r>
            <w:r w:rsidRPr="007550F9">
              <w:rPr>
                <w:rFonts w:ascii="Times New Roman" w:eastAsia="Arial Unicode MS" w:hAnsi="Times New Roman"/>
                <w:i/>
                <w:iCs/>
                <w:color w:val="000000"/>
                <w:sz w:val="20"/>
                <w:szCs w:val="20"/>
                <w:shd w:val="clear" w:color="auto" w:fill="FFFFFF"/>
                <w:lang w:val="pt-BR"/>
              </w:rPr>
              <w:t>echipament de rețea cu disponibilitate mare în rețea</w:t>
            </w:r>
            <w:r w:rsidRPr="007550F9">
              <w:rPr>
                <w:rFonts w:ascii="Times New Roman" w:eastAsia="Arial Unicode MS" w:hAnsi="Times New Roman"/>
                <w:color w:val="000000"/>
                <w:sz w:val="20"/>
                <w:szCs w:val="20"/>
                <w:shd w:val="clear" w:color="auto" w:fill="FFFFFF"/>
                <w:lang w:val="pt-BR"/>
              </w:rPr>
              <w:t xml:space="preserve"> (echipament HiNA –</w:t>
            </w:r>
            <w:r w:rsidRPr="007550F9">
              <w:rPr>
                <w:rStyle w:val="italics"/>
                <w:rFonts w:ascii="Times New Roman" w:eastAsia="Arial Unicode MS" w:hAnsi="Times New Roman"/>
                <w:i/>
                <w:iCs/>
                <w:color w:val="000000"/>
                <w:sz w:val="20"/>
                <w:szCs w:val="20"/>
                <w:shd w:val="clear" w:color="auto" w:fill="FFFFFF"/>
                <w:lang w:val="pt-BR"/>
              </w:rPr>
              <w:t>High Network Availability</w:t>
            </w:r>
            <w:r w:rsidRPr="007550F9">
              <w:rPr>
                <w:rFonts w:ascii="Times New Roman" w:eastAsia="Arial Unicode MS" w:hAnsi="Times New Roman"/>
                <w:color w:val="000000"/>
                <w:sz w:val="20"/>
                <w:szCs w:val="20"/>
                <w:shd w:val="clear" w:color="auto" w:fill="FFFFFF"/>
                <w:lang w:val="pt-BR"/>
              </w:rPr>
              <w:t>) - echipament cu una sau mai multe dintre următoarele funcționalități, dar nu și altele, ca funcție principală (funcții principale): funcționalitățile de router, comutator de rețea, punct de acces la o rețea fără fir, hub, modem, telefon prin internet (VoIP), videotelefon;</w:t>
            </w:r>
          </w:p>
          <w:p w14:paraId="08AC1717" w14:textId="52C1DD15"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1.9</w:t>
            </w:r>
            <w:r w:rsidRPr="007550F9">
              <w:rPr>
                <w:rFonts w:ascii="Times New Roman" w:eastAsia="Arial Unicode MS" w:hAnsi="Times New Roman"/>
                <w:i/>
                <w:iCs/>
                <w:color w:val="000000"/>
                <w:sz w:val="20"/>
                <w:szCs w:val="20"/>
                <w:shd w:val="clear" w:color="auto" w:fill="FFFFFF"/>
                <w:lang w:val="pt-BR"/>
              </w:rPr>
              <w:t>echipament de rețea cu funcționalitate de disponibilitate mare în rețea</w:t>
            </w:r>
            <w:r w:rsidRPr="007550F9">
              <w:rPr>
                <w:rFonts w:ascii="Times New Roman" w:eastAsia="Arial Unicode MS" w:hAnsi="Times New Roman"/>
                <w:color w:val="000000"/>
                <w:sz w:val="20"/>
                <w:szCs w:val="20"/>
                <w:shd w:val="clear" w:color="auto" w:fill="FFFFFF"/>
                <w:lang w:val="pt-BR"/>
              </w:rPr>
              <w:t xml:space="preserve"> sau </w:t>
            </w:r>
            <w:r w:rsidRPr="007550F9">
              <w:rPr>
                <w:rFonts w:ascii="Times New Roman" w:eastAsia="Arial Unicode MS" w:hAnsi="Times New Roman"/>
                <w:i/>
                <w:iCs/>
                <w:color w:val="000000"/>
                <w:sz w:val="20"/>
                <w:szCs w:val="20"/>
                <w:shd w:val="clear" w:color="auto" w:fill="FFFFFF"/>
                <w:lang w:val="pt-BR"/>
              </w:rPr>
              <w:t>echipament cu funcționalitate HiNA</w:t>
            </w:r>
            <w:r w:rsidRPr="007550F9">
              <w:rPr>
                <w:rFonts w:ascii="Times New Roman" w:eastAsia="Arial Unicode MS" w:hAnsi="Times New Roman"/>
                <w:color w:val="000000"/>
                <w:sz w:val="20"/>
                <w:szCs w:val="20"/>
                <w:shd w:val="clear" w:color="auto" w:fill="FFFFFF"/>
                <w:lang w:val="pt-BR"/>
              </w:rPr>
              <w:t xml:space="preserve"> - echipament care dispune de o funcționalitate de router, comutator de rețea, punct de acces la o rețea fără fir sau o combinație a acestora, dar care nu este echipament HiNA;</w:t>
            </w:r>
          </w:p>
          <w:p w14:paraId="3BF91A53" w14:textId="77777777" w:rsidR="00F469D2" w:rsidRPr="007550F9" w:rsidRDefault="00F469D2"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4D1995E9" w14:textId="7995E5F3"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1.22</w:t>
            </w:r>
            <w:r w:rsidRPr="007550F9">
              <w:rPr>
                <w:rFonts w:ascii="Times New Roman" w:eastAsia="Arial Unicode MS" w:hAnsi="Times New Roman"/>
                <w:i/>
                <w:iCs/>
                <w:color w:val="000000"/>
                <w:sz w:val="20"/>
                <w:szCs w:val="20"/>
                <w:shd w:val="clear" w:color="auto" w:fill="FFFFFF"/>
                <w:lang w:val="pt-BR"/>
              </w:rPr>
              <w:t>router</w:t>
            </w:r>
            <w:r w:rsidRPr="007550F9">
              <w:rPr>
                <w:rFonts w:ascii="Times New Roman" w:eastAsia="Arial Unicode MS" w:hAnsi="Times New Roman"/>
                <w:color w:val="000000"/>
                <w:sz w:val="20"/>
                <w:szCs w:val="20"/>
                <w:shd w:val="clear" w:color="auto" w:fill="FFFFFF"/>
                <w:lang w:val="pt-BR"/>
              </w:rPr>
              <w:t xml:space="preserve"> - un dispozitiv de rețea a cărui funcție principală este de a determina calea optimă pe care trebuie direcționat traficul din rețea. Routerele transmit pachete de date de la o rețea la alta, pe baza informațiilor din stratul rețea (L3).</w:t>
            </w:r>
          </w:p>
          <w:p w14:paraId="11A20120" w14:textId="77777777" w:rsidR="00F469D2" w:rsidRPr="007550F9" w:rsidRDefault="00F469D2"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69D828F2" w14:textId="31643FC6" w:rsidR="00F469D2" w:rsidRPr="007550F9" w:rsidRDefault="00F469D2" w:rsidP="00F469D2">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1.1</w:t>
            </w:r>
            <w:r w:rsidRPr="007550F9">
              <w:rPr>
                <w:rFonts w:ascii="Times New Roman" w:eastAsia="Arial Unicode MS" w:hAnsi="Times New Roman"/>
                <w:i/>
                <w:iCs/>
                <w:color w:val="000000"/>
                <w:sz w:val="20"/>
                <w:szCs w:val="20"/>
                <w:shd w:val="clear" w:color="auto" w:fill="FFFFFF"/>
                <w:lang w:val="pt-BR"/>
              </w:rPr>
              <w:t>comutator de rețea</w:t>
            </w:r>
            <w:r w:rsidRPr="007550F9">
              <w:rPr>
                <w:rFonts w:ascii="Times New Roman" w:eastAsia="Arial Unicode MS" w:hAnsi="Times New Roman"/>
                <w:color w:val="000000"/>
                <w:sz w:val="20"/>
                <w:szCs w:val="20"/>
                <w:shd w:val="clear" w:color="auto" w:fill="FFFFFF"/>
                <w:lang w:val="pt-BR"/>
              </w:rPr>
              <w:t xml:space="preserve"> - un dispozitiv de rețea a cărui funcție principală este de a filtra, transmite și distribui cadre de date pe baza adresei de destinație a fiecărui cadru. Toate comutatoarele funcționează cel puțin la nivelul stratului legătură de date (L2);</w:t>
            </w:r>
          </w:p>
          <w:p w14:paraId="172E25E6" w14:textId="3C480EAB" w:rsidR="00F469D2" w:rsidRPr="007550F9" w:rsidRDefault="00F469D2" w:rsidP="00F469D2">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lastRenderedPageBreak/>
              <w:t>1.21</w:t>
            </w:r>
            <w:r w:rsidRPr="007550F9">
              <w:rPr>
                <w:rFonts w:ascii="Times New Roman" w:eastAsia="Arial Unicode MS" w:hAnsi="Times New Roman"/>
                <w:i/>
                <w:iCs/>
                <w:color w:val="000000"/>
                <w:sz w:val="20"/>
                <w:szCs w:val="20"/>
                <w:shd w:val="clear" w:color="auto" w:fill="FFFFFF"/>
                <w:lang w:val="pt-BR"/>
              </w:rPr>
              <w:t>punct de acces la o rețea fără fir</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un dispozitiv de rețea a cărui funcție principală este de a furniza conectivitate IEEE 802.11 (Wi-Fi) mai multor clienți;</w:t>
            </w:r>
          </w:p>
          <w:p w14:paraId="6DB01973" w14:textId="77777777" w:rsidR="00A66B2A" w:rsidRPr="007550F9" w:rsidRDefault="00A66B2A" w:rsidP="00A66B2A">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3BF6B4BC" w14:textId="3CF1DA34"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1.13</w:t>
            </w:r>
            <w:r w:rsidRPr="007550F9">
              <w:rPr>
                <w:rFonts w:ascii="Times New Roman" w:eastAsia="Arial Unicode MS" w:hAnsi="Times New Roman"/>
                <w:i/>
                <w:iCs/>
                <w:color w:val="000000"/>
                <w:sz w:val="20"/>
                <w:szCs w:val="20"/>
                <w:shd w:val="clear" w:color="auto" w:fill="FFFFFF"/>
                <w:lang w:val="pt-BR"/>
              </w:rPr>
              <w:t xml:space="preserve">Hub </w:t>
            </w:r>
            <w:r w:rsidRPr="007550F9">
              <w:rPr>
                <w:rFonts w:ascii="Times New Roman" w:eastAsia="Arial Unicode MS" w:hAnsi="Times New Roman"/>
                <w:color w:val="000000"/>
                <w:sz w:val="20"/>
                <w:szCs w:val="20"/>
                <w:shd w:val="clear" w:color="auto" w:fill="FFFFFF"/>
                <w:lang w:val="pt-BR"/>
              </w:rPr>
              <w:t>-</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un dispozitiv de rețea cu mai multe porturi, utilizat pentru a conecta segmente ale unei rețele locale (LAN);</w:t>
            </w:r>
          </w:p>
          <w:p w14:paraId="0191336A" w14:textId="77777777"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1.17</w:t>
            </w:r>
            <w:r w:rsidRPr="007550F9">
              <w:rPr>
                <w:rFonts w:ascii="Times New Roman" w:eastAsia="Arial Unicode MS" w:hAnsi="Times New Roman"/>
                <w:i/>
                <w:iCs/>
                <w:color w:val="000000"/>
                <w:sz w:val="20"/>
                <w:szCs w:val="20"/>
                <w:shd w:val="clear" w:color="auto" w:fill="FFFFFF"/>
                <w:lang w:val="pt-BR"/>
              </w:rPr>
              <w:t>modem</w:t>
            </w:r>
            <w:r w:rsidRPr="007550F9">
              <w:rPr>
                <w:rFonts w:ascii="Times New Roman" w:eastAsia="Arial Unicode MS" w:hAnsi="Times New Roman"/>
                <w:color w:val="000000"/>
                <w:sz w:val="20"/>
                <w:szCs w:val="20"/>
                <w:shd w:val="clear" w:color="auto" w:fill="FFFFFF"/>
                <w:lang w:val="pt-BR"/>
              </w:rPr>
              <w:t xml:space="preserve"> - un dispozitiv de rețea a cărui funcție principală este de a transmite și primi semnale analogice modulate digital într-o rețea prin cablu;</w:t>
            </w:r>
          </w:p>
          <w:p w14:paraId="0043A336" w14:textId="6A9D914C"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426D20">
              <w:rPr>
                <w:rFonts w:ascii="Times New Roman" w:eastAsia="Arial Unicode MS" w:hAnsi="Times New Roman"/>
                <w:color w:val="000000"/>
                <w:sz w:val="20"/>
                <w:szCs w:val="20"/>
                <w:shd w:val="clear" w:color="auto" w:fill="FFFFFF"/>
                <w:lang w:val="en-US"/>
              </w:rPr>
              <w:t>1.5</w:t>
            </w:r>
            <w:r w:rsidRPr="00426D20">
              <w:rPr>
                <w:rFonts w:ascii="Times New Roman" w:eastAsia="Arial Unicode MS" w:hAnsi="Times New Roman"/>
                <w:i/>
                <w:iCs/>
                <w:color w:val="000000"/>
                <w:sz w:val="20"/>
                <w:szCs w:val="20"/>
                <w:shd w:val="clear" w:color="auto" w:fill="FFFFFF"/>
                <w:lang w:val="en-US"/>
              </w:rPr>
              <w:t xml:space="preserve">echipament de </w:t>
            </w:r>
            <w:proofErr w:type="spellStart"/>
            <w:r w:rsidRPr="00426D20">
              <w:rPr>
                <w:rFonts w:ascii="Times New Roman" w:eastAsia="Arial Unicode MS" w:hAnsi="Times New Roman"/>
                <w:i/>
                <w:iCs/>
                <w:color w:val="000000"/>
                <w:sz w:val="20"/>
                <w:szCs w:val="20"/>
                <w:shd w:val="clear" w:color="auto" w:fill="FFFFFF"/>
                <w:lang w:val="en-US"/>
              </w:rPr>
              <w:t>imprimare</w:t>
            </w:r>
            <w:proofErr w:type="spellEnd"/>
            <w:r w:rsidRPr="00426D20">
              <w:rPr>
                <w:rFonts w:ascii="Times New Roman" w:eastAsia="Arial Unicode MS" w:hAnsi="Times New Roman"/>
                <w:color w:val="000000"/>
                <w:sz w:val="20"/>
                <w:szCs w:val="20"/>
                <w:shd w:val="clear" w:color="auto" w:fill="FFFFFF"/>
                <w:lang w:val="en-US"/>
              </w:rPr>
              <w:t xml:space="preserve"> </w:t>
            </w:r>
            <w:r w:rsidRPr="00426D20">
              <w:rPr>
                <w:rFonts w:ascii="Times New Roman" w:eastAsia="Arial Unicode MS" w:hAnsi="Times New Roman"/>
                <w:color w:val="000000"/>
                <w:sz w:val="20"/>
                <w:szCs w:val="20"/>
                <w:shd w:val="clear" w:color="auto" w:fill="FFFFFF"/>
                <w:lang w:val="ro-RO"/>
              </w:rPr>
              <w:t xml:space="preserve">- </w:t>
            </w:r>
            <w:r w:rsidRPr="00426D20">
              <w:rPr>
                <w:rFonts w:ascii="Times New Roman" w:eastAsia="Arial Unicode MS" w:hAnsi="Times New Roman"/>
                <w:color w:val="000000"/>
                <w:sz w:val="20"/>
                <w:szCs w:val="20"/>
                <w:shd w:val="clear" w:color="auto" w:fill="FFFFFF"/>
                <w:lang w:val="en-US"/>
              </w:rPr>
              <w:t xml:space="preserve">un </w:t>
            </w:r>
            <w:proofErr w:type="spellStart"/>
            <w:r w:rsidRPr="00426D20">
              <w:rPr>
                <w:rFonts w:ascii="Times New Roman" w:eastAsia="Arial Unicode MS" w:hAnsi="Times New Roman"/>
                <w:color w:val="000000"/>
                <w:sz w:val="20"/>
                <w:szCs w:val="20"/>
                <w:shd w:val="clear" w:color="auto" w:fill="FFFFFF"/>
                <w:lang w:val="en-US"/>
              </w:rPr>
              <w:t>echipament</w:t>
            </w:r>
            <w:proofErr w:type="spellEnd"/>
            <w:r w:rsidRPr="00426D20">
              <w:rPr>
                <w:rFonts w:ascii="Times New Roman" w:eastAsia="Arial Unicode MS" w:hAnsi="Times New Roman"/>
                <w:color w:val="000000"/>
                <w:sz w:val="20"/>
                <w:szCs w:val="20"/>
                <w:shd w:val="clear" w:color="auto" w:fill="FFFFFF"/>
                <w:lang w:val="en-US"/>
              </w:rPr>
              <w:t xml:space="preserve"> care </w:t>
            </w:r>
            <w:proofErr w:type="spellStart"/>
            <w:r w:rsidRPr="00426D20">
              <w:rPr>
                <w:rFonts w:ascii="Times New Roman" w:eastAsia="Arial Unicode MS" w:hAnsi="Times New Roman"/>
                <w:color w:val="000000"/>
                <w:sz w:val="20"/>
                <w:szCs w:val="20"/>
                <w:shd w:val="clear" w:color="auto" w:fill="FFFFFF"/>
                <w:lang w:val="en-US"/>
              </w:rPr>
              <w:t>generează</w:t>
            </w:r>
            <w:proofErr w:type="spellEnd"/>
            <w:r w:rsidRPr="00426D20">
              <w:rPr>
                <w:rFonts w:ascii="Times New Roman" w:eastAsia="Arial Unicode MS" w:hAnsi="Times New Roman"/>
                <w:color w:val="000000"/>
                <w:sz w:val="20"/>
                <w:szCs w:val="20"/>
                <w:shd w:val="clear" w:color="auto" w:fill="FFFFFF"/>
                <w:lang w:val="en-US"/>
              </w:rPr>
              <w:t xml:space="preserve"> un output </w:t>
            </w:r>
            <w:proofErr w:type="spellStart"/>
            <w:r w:rsidRPr="00426D20">
              <w:rPr>
                <w:rFonts w:ascii="Times New Roman" w:eastAsia="Arial Unicode MS" w:hAnsi="Times New Roman"/>
                <w:color w:val="000000"/>
                <w:sz w:val="20"/>
                <w:szCs w:val="20"/>
                <w:shd w:val="clear" w:color="auto" w:fill="FFFFFF"/>
                <w:lang w:val="en-US"/>
              </w:rPr>
              <w:t>imprimat</w:t>
            </w:r>
            <w:proofErr w:type="spellEnd"/>
            <w:r w:rsidRPr="00426D20">
              <w:rPr>
                <w:rFonts w:ascii="Times New Roman" w:eastAsia="Arial Unicode MS" w:hAnsi="Times New Roman"/>
                <w:color w:val="000000"/>
                <w:sz w:val="20"/>
                <w:szCs w:val="20"/>
                <w:shd w:val="clear" w:color="auto" w:fill="FFFFFF"/>
                <w:lang w:val="en-US"/>
              </w:rPr>
              <w:t xml:space="preserve"> pe </w:t>
            </w:r>
            <w:proofErr w:type="spellStart"/>
            <w:r w:rsidRPr="00426D20">
              <w:rPr>
                <w:rFonts w:ascii="Times New Roman" w:eastAsia="Arial Unicode MS" w:hAnsi="Times New Roman"/>
                <w:color w:val="000000"/>
                <w:sz w:val="20"/>
                <w:szCs w:val="20"/>
                <w:shd w:val="clear" w:color="auto" w:fill="FFFFFF"/>
                <w:lang w:val="en-US"/>
              </w:rPr>
              <w:t>baza</w:t>
            </w:r>
            <w:proofErr w:type="spellEnd"/>
            <w:r w:rsidRPr="00426D20">
              <w:rPr>
                <w:rFonts w:ascii="Times New Roman" w:eastAsia="Arial Unicode MS" w:hAnsi="Times New Roman"/>
                <w:color w:val="000000"/>
                <w:sz w:val="20"/>
                <w:szCs w:val="20"/>
                <w:shd w:val="clear" w:color="auto" w:fill="FFFFFF"/>
                <w:lang w:val="en-US"/>
              </w:rPr>
              <w:t xml:space="preserve"> </w:t>
            </w:r>
            <w:proofErr w:type="spellStart"/>
            <w:r w:rsidRPr="00426D20">
              <w:rPr>
                <w:rFonts w:ascii="Times New Roman" w:eastAsia="Arial Unicode MS" w:hAnsi="Times New Roman"/>
                <w:color w:val="000000"/>
                <w:sz w:val="20"/>
                <w:szCs w:val="20"/>
                <w:shd w:val="clear" w:color="auto" w:fill="FFFFFF"/>
                <w:lang w:val="en-US"/>
              </w:rPr>
              <w:t>unui</w:t>
            </w:r>
            <w:proofErr w:type="spellEnd"/>
            <w:r w:rsidRPr="00426D20">
              <w:rPr>
                <w:rFonts w:ascii="Times New Roman" w:eastAsia="Arial Unicode MS" w:hAnsi="Times New Roman"/>
                <w:color w:val="000000"/>
                <w:sz w:val="20"/>
                <w:szCs w:val="20"/>
                <w:shd w:val="clear" w:color="auto" w:fill="FFFFFF"/>
                <w:lang w:val="en-US"/>
              </w:rPr>
              <w:t xml:space="preserve"> input electronic, pe </w:t>
            </w:r>
            <w:proofErr w:type="spellStart"/>
            <w:r w:rsidRPr="00426D20">
              <w:rPr>
                <w:rFonts w:ascii="Times New Roman" w:eastAsia="Arial Unicode MS" w:hAnsi="Times New Roman"/>
                <w:color w:val="000000"/>
                <w:sz w:val="20"/>
                <w:szCs w:val="20"/>
                <w:shd w:val="clear" w:color="auto" w:fill="FFFFFF"/>
                <w:lang w:val="en-US"/>
              </w:rPr>
              <w:t>hârtie</w:t>
            </w:r>
            <w:proofErr w:type="spellEnd"/>
            <w:r w:rsidRPr="00426D20">
              <w:rPr>
                <w:rFonts w:ascii="Times New Roman" w:eastAsia="Arial Unicode MS" w:hAnsi="Times New Roman"/>
                <w:color w:val="000000"/>
                <w:sz w:val="20"/>
                <w:szCs w:val="20"/>
                <w:shd w:val="clear" w:color="auto" w:fill="FFFFFF"/>
                <w:lang w:val="en-US"/>
              </w:rPr>
              <w:t xml:space="preserve"> </w:t>
            </w:r>
            <w:proofErr w:type="spellStart"/>
            <w:r w:rsidRPr="00426D20">
              <w:rPr>
                <w:rFonts w:ascii="Times New Roman" w:eastAsia="Arial Unicode MS" w:hAnsi="Times New Roman"/>
                <w:color w:val="000000"/>
                <w:sz w:val="20"/>
                <w:szCs w:val="20"/>
                <w:shd w:val="clear" w:color="auto" w:fill="FFFFFF"/>
                <w:lang w:val="en-US"/>
              </w:rPr>
              <w:t>sau</w:t>
            </w:r>
            <w:proofErr w:type="spellEnd"/>
            <w:r w:rsidRPr="00426D20">
              <w:rPr>
                <w:rFonts w:ascii="Times New Roman" w:eastAsia="Arial Unicode MS" w:hAnsi="Times New Roman"/>
                <w:color w:val="000000"/>
                <w:sz w:val="20"/>
                <w:szCs w:val="20"/>
                <w:shd w:val="clear" w:color="auto" w:fill="FFFFFF"/>
                <w:lang w:val="en-US"/>
              </w:rPr>
              <w:t xml:space="preserve"> pe alt </w:t>
            </w:r>
            <w:proofErr w:type="spellStart"/>
            <w:r w:rsidRPr="00426D20">
              <w:rPr>
                <w:rFonts w:ascii="Times New Roman" w:eastAsia="Arial Unicode MS" w:hAnsi="Times New Roman"/>
                <w:color w:val="000000"/>
                <w:sz w:val="20"/>
                <w:szCs w:val="20"/>
                <w:shd w:val="clear" w:color="auto" w:fill="FFFFFF"/>
                <w:lang w:val="en-US"/>
              </w:rPr>
              <w:t>suport</w:t>
            </w:r>
            <w:proofErr w:type="spellEnd"/>
            <w:r w:rsidRPr="00426D20">
              <w:rPr>
                <w:rFonts w:ascii="Times New Roman" w:eastAsia="Arial Unicode MS" w:hAnsi="Times New Roman"/>
                <w:color w:val="000000"/>
                <w:sz w:val="20"/>
                <w:szCs w:val="20"/>
                <w:shd w:val="clear" w:color="auto" w:fill="FFFFFF"/>
                <w:lang w:val="en-US"/>
              </w:rPr>
              <w:t xml:space="preserve">. </w:t>
            </w:r>
            <w:r w:rsidRPr="007550F9">
              <w:rPr>
                <w:rFonts w:ascii="Times New Roman" w:eastAsia="Arial Unicode MS" w:hAnsi="Times New Roman"/>
                <w:color w:val="000000"/>
                <w:sz w:val="20"/>
                <w:szCs w:val="20"/>
                <w:shd w:val="clear" w:color="auto" w:fill="FFFFFF"/>
                <w:lang w:val="pt-BR"/>
              </w:rPr>
              <w:t>Echipamentele de imprimare pot dispune de funcții suplimentare, precum scanarea și copierea, și pot fi comercializate ca dispozitive sau produse multifuncționale;</w:t>
            </w:r>
          </w:p>
          <w:p w14:paraId="611A1BD0" w14:textId="77777777"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4836477D" w14:textId="63206B22"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1.6</w:t>
            </w:r>
            <w:r w:rsidRPr="007550F9">
              <w:rPr>
                <w:rFonts w:ascii="Times New Roman" w:eastAsia="Arial Unicode MS" w:hAnsi="Times New Roman"/>
                <w:i/>
                <w:iCs/>
                <w:color w:val="000000"/>
                <w:sz w:val="20"/>
                <w:szCs w:val="20"/>
                <w:shd w:val="clear" w:color="auto" w:fill="FFFFFF"/>
                <w:lang w:val="pt-BR"/>
              </w:rPr>
              <w:t>echipament de imprimare pe format mare</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un echipament de imprimare conceput pentru a imprima pe format A2 sau mai mare, inclusiv echipamentele concepute pentru formate continue cu lățimea de cel puțin 406 mm;</w:t>
            </w:r>
          </w:p>
          <w:p w14:paraId="034AAF11" w14:textId="77777777"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7DE89671" w14:textId="77777777"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370E6766" w14:textId="3547E5C4"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1.14</w:t>
            </w:r>
            <w:r w:rsidRPr="007550F9">
              <w:rPr>
                <w:rFonts w:ascii="Times New Roman" w:eastAsia="Arial Unicode MS" w:hAnsi="Times New Roman"/>
                <w:i/>
                <w:iCs/>
                <w:color w:val="000000"/>
                <w:sz w:val="20"/>
                <w:szCs w:val="20"/>
                <w:shd w:val="clear" w:color="auto" w:fill="FFFFFF"/>
                <w:lang w:val="pt-BR"/>
              </w:rPr>
              <w:t>mașină de cafea de uz casnic</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un echipament neprofesional pentru prepararea cafelei;</w:t>
            </w:r>
          </w:p>
          <w:p w14:paraId="2C79D741" w14:textId="6F95BE9D"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lang w:val="pt-BR"/>
              </w:rPr>
              <w:t>1.12</w:t>
            </w:r>
            <w:r w:rsidRPr="007550F9">
              <w:rPr>
                <w:rFonts w:ascii="Times New Roman" w:eastAsia="Arial Unicode MS" w:hAnsi="Times New Roman"/>
                <w:i/>
                <w:iCs/>
                <w:color w:val="000000"/>
                <w:sz w:val="20"/>
                <w:szCs w:val="20"/>
                <w:lang w:val="pt-BR"/>
              </w:rPr>
              <w:t>filtru de cafea de uz casnic</w:t>
            </w:r>
            <w:r w:rsidRPr="007550F9">
              <w:rPr>
                <w:rFonts w:ascii="Times New Roman" w:eastAsia="Arial Unicode MS" w:hAnsi="Times New Roman"/>
                <w:color w:val="000000"/>
                <w:sz w:val="20"/>
                <w:szCs w:val="20"/>
                <w:lang w:val="pt-BR"/>
              </w:rPr>
              <w:t xml:space="preserve"> - o mașină de cafea de uz casnic care utilizează percolarea pentru extragerea cafelei;</w:t>
            </w:r>
          </w:p>
          <w:p w14:paraId="4DC1BFFA" w14:textId="2EA86B09"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1.2</w:t>
            </w:r>
            <w:r w:rsidRPr="007550F9">
              <w:rPr>
                <w:rFonts w:ascii="Times New Roman" w:eastAsia="Arial Unicode MS" w:hAnsi="Times New Roman"/>
                <w:i/>
                <w:iCs/>
                <w:color w:val="000000"/>
                <w:sz w:val="20"/>
                <w:szCs w:val="20"/>
                <w:shd w:val="clear" w:color="auto" w:fill="FFFFFF"/>
                <w:lang w:val="pt-BR"/>
              </w:rPr>
              <w:t>consolă de jocuri</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un echipament conceput cu funcția principală de a permite utilizarea de jocuri video. O consolă de jocuri este concepută în mod tipic pentru a transmite date unui afișaj electronic extern ca ecran principal pentru jocuri și utilizează în mod normal manete sau alte dispozitive de comandă interactive ca dispozitive principale de intrare. Consolele de jocuri includ de obicei una sau mai multe unități centrale de procesare, una sau mai multe unități de procesare grafică, o memorie de sistem și opțiuni de stocare internă a datelor. Consolele de jocuri mobile cu ecran integrat ca ecran principal pentru jocuri, care funcționează mai degrabă pe baza unei baterii integrate sau a altei surse portabile de alimentare decât prin intermediul unei conexiuni directe la rețeaua de alimentare, sunt considerate a fi un tip de consolă de jocuri;</w:t>
            </w:r>
          </w:p>
          <w:p w14:paraId="3AF09C05" w14:textId="77777777"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3F0610AE" w14:textId="77777777"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570404FE" w14:textId="6E18024D"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1.16</w:t>
            </w:r>
            <w:r w:rsidRPr="007550F9">
              <w:rPr>
                <w:rFonts w:ascii="Times New Roman" w:eastAsia="Arial Unicode MS" w:hAnsi="Times New Roman"/>
                <w:i/>
                <w:iCs/>
                <w:color w:val="000000"/>
                <w:sz w:val="20"/>
                <w:szCs w:val="20"/>
                <w:shd w:val="clear" w:color="auto" w:fill="FFFFFF"/>
                <w:lang w:val="pt-BR"/>
              </w:rPr>
              <w:t>mobilier reglabil cu motor</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mobilier echipat cu motoare sau actuatoare și cu o unitate de comandă pentru ajustarea înălțimii, a poziției sau a formei. Ajustările respective sunt operate de utilizatorul final cu ajutorul unor dispozitive de control cu și/sau fără fir, prin intermediul unei rețele sau în mod automat cu ajutorul unor senzori;</w:t>
            </w:r>
          </w:p>
          <w:p w14:paraId="7B6408B2" w14:textId="77777777" w:rsidR="00A66B2A" w:rsidRPr="007550F9" w:rsidRDefault="00A66B2A" w:rsidP="00A66B2A">
            <w:pPr>
              <w:pStyle w:val="ti-art"/>
              <w:shd w:val="clear" w:color="auto" w:fill="FFFFFF"/>
              <w:spacing w:before="0" w:beforeAutospacing="0" w:after="0" w:afterAutospacing="0"/>
              <w:jc w:val="both"/>
              <w:rPr>
                <w:i/>
                <w:iCs/>
                <w:noProof/>
                <w:color w:val="000000"/>
                <w:sz w:val="20"/>
                <w:szCs w:val="20"/>
                <w:lang w:val="pt-BR"/>
              </w:rPr>
            </w:pPr>
          </w:p>
          <w:p w14:paraId="2723F42E" w14:textId="2DF36EEA"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lastRenderedPageBreak/>
              <w:t>1.11</w:t>
            </w:r>
            <w:r w:rsidRPr="007550F9">
              <w:rPr>
                <w:rFonts w:ascii="Times New Roman" w:eastAsia="Arial Unicode MS" w:hAnsi="Times New Roman"/>
                <w:i/>
                <w:iCs/>
                <w:color w:val="000000"/>
                <w:sz w:val="20"/>
                <w:szCs w:val="20"/>
                <w:shd w:val="clear" w:color="auto" w:fill="FFFFFF"/>
                <w:lang w:val="pt-BR"/>
              </w:rPr>
              <w:t>element de clădire cu motor</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un echipament de deschidere sau de asigurare a confortului în clădiri, cu excepția echipamentelor de ventilație, care se poate fi pus în mișcare sau se poate roti, ori ambele, cu ajutorul energiei furnizate de la rețeaua de alimentare cu energie electrică. Un element de clădire cu motor încorporează un motor electric sau un actuator și o unitate de comandă și este operat de utilizatorul final cu ajutorul unor dispozitive de control cu și/sau fără fir, prin intermediul unei rețele sau în mod automat cu ajutorul unor senzori;</w:t>
            </w:r>
          </w:p>
          <w:p w14:paraId="74FF49A4" w14:textId="1B154576" w:rsidR="00200FC0" w:rsidRPr="007550F9" w:rsidRDefault="00200FC0" w:rsidP="00200FC0">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1.4</w:t>
            </w:r>
            <w:r w:rsidRPr="007550F9">
              <w:rPr>
                <w:rFonts w:ascii="Times New Roman" w:eastAsia="Arial Unicode MS" w:hAnsi="Times New Roman"/>
                <w:i/>
                <w:iCs/>
                <w:color w:val="000000"/>
                <w:sz w:val="20"/>
                <w:szCs w:val="20"/>
                <w:shd w:val="clear" w:color="auto" w:fill="FFFFFF"/>
                <w:lang w:val="pt-BR"/>
              </w:rPr>
              <w:t>dispozitiv de streaming media</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un dispozitiv hardware care transmite dispozitivelor utilizatorilor finali orice conținut media, în direct sau înregistrat, prin intermediul unei rețele și în timp real;</w:t>
            </w:r>
          </w:p>
          <w:p w14:paraId="256EB430" w14:textId="77777777" w:rsidR="00AF4C43" w:rsidRPr="007550F9" w:rsidRDefault="00AF4C43"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pt-BR" w:eastAsia="zh-CN"/>
              </w:rPr>
            </w:pPr>
          </w:p>
        </w:tc>
        <w:tc>
          <w:tcPr>
            <w:tcW w:w="2551" w:type="dxa"/>
          </w:tcPr>
          <w:p w14:paraId="149D8020" w14:textId="77777777" w:rsidR="00794F7D" w:rsidRPr="00C951E7" w:rsidRDefault="00794F7D" w:rsidP="00794F7D">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lastRenderedPageBreak/>
              <w:t xml:space="preserve">Compatibil </w:t>
            </w:r>
          </w:p>
          <w:p w14:paraId="23035C19" w14:textId="77777777" w:rsidR="00AF4C43" w:rsidRDefault="00AF4C43"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52F0E992" w14:textId="77777777" w:rsidR="00AF4C43" w:rsidRPr="00DF3232" w:rsidRDefault="00AF4C43">
            <w:pPr>
              <w:autoSpaceDE w:val="0"/>
              <w:spacing w:after="0" w:line="240" w:lineRule="auto"/>
              <w:rPr>
                <w:rFonts w:ascii="Times New Roman" w:hAnsi="Times New Roman"/>
                <w:b/>
                <w:bCs/>
                <w:sz w:val="20"/>
                <w:szCs w:val="20"/>
                <w:lang w:val="fr-FR" w:eastAsia="zh-CN"/>
              </w:rPr>
            </w:pPr>
          </w:p>
        </w:tc>
      </w:tr>
      <w:tr w:rsidR="00AF4C43" w14:paraId="4B1CCC65" w14:textId="77777777" w:rsidTr="00762154">
        <w:trPr>
          <w:trHeight w:val="841"/>
        </w:trPr>
        <w:tc>
          <w:tcPr>
            <w:tcW w:w="4957" w:type="dxa"/>
          </w:tcPr>
          <w:p w14:paraId="19C44BEA" w14:textId="77777777" w:rsidR="00AF4C43" w:rsidRPr="007550F9" w:rsidRDefault="00CF483B" w:rsidP="00CF483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7550F9">
              <w:rPr>
                <w:rFonts w:eastAsia="Arial Unicode MS"/>
                <w:i/>
                <w:iCs/>
                <w:color w:val="000000" w:themeColor="text1"/>
                <w:sz w:val="20"/>
                <w:szCs w:val="20"/>
                <w:shd w:val="clear" w:color="auto" w:fill="FFFFFF"/>
                <w:lang w:val="pt-BR"/>
              </w:rPr>
              <w:lastRenderedPageBreak/>
              <w:t>ANEXA II</w:t>
            </w:r>
          </w:p>
          <w:p w14:paraId="555D3D2F" w14:textId="77777777" w:rsidR="00CF483B" w:rsidRPr="007550F9" w:rsidRDefault="00CF483B" w:rsidP="00CF483B">
            <w:pPr>
              <w:pStyle w:val="title-annex-2"/>
              <w:shd w:val="clear" w:color="auto" w:fill="FFFFFF"/>
              <w:spacing w:before="0" w:beforeAutospacing="0" w:after="0" w:afterAutospacing="0"/>
              <w:jc w:val="center"/>
              <w:rPr>
                <w:rFonts w:eastAsia="Arial Unicode MS"/>
                <w:color w:val="000000" w:themeColor="text1"/>
                <w:sz w:val="20"/>
                <w:szCs w:val="20"/>
                <w:lang w:val="pt-BR"/>
              </w:rPr>
            </w:pPr>
            <w:r w:rsidRPr="007550F9">
              <w:rPr>
                <w:rFonts w:eastAsia="Arial Unicode MS"/>
                <w:color w:val="000000" w:themeColor="text1"/>
                <w:sz w:val="20"/>
                <w:szCs w:val="20"/>
                <w:lang w:val="pt-BR"/>
              </w:rPr>
              <w:t>LISTA PRODUSELOR CU IMPACT ENERGETIC CARE INTRĂ SUB INCIDENȚA PREZENTULUI REGULAMENT</w:t>
            </w:r>
          </w:p>
          <w:p w14:paraId="77F4EF43" w14:textId="2E9D4F97" w:rsidR="00CF483B" w:rsidRPr="007550F9" w:rsidRDefault="00CF483B" w:rsidP="001D6108">
            <w:pPr>
              <w:pStyle w:val="title-annex-2"/>
              <w:numPr>
                <w:ilvl w:val="0"/>
                <w:numId w:val="569"/>
              </w:numPr>
              <w:shd w:val="clear" w:color="auto" w:fill="FFFFFF"/>
              <w:spacing w:before="0" w:beforeAutospacing="0" w:after="0" w:afterAutospacing="0"/>
              <w:ind w:left="470"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Aparate concepute, încercate și comercializate pentru uz casnic:</w:t>
            </w:r>
          </w:p>
          <w:p w14:paraId="12322EB8" w14:textId="540842DA" w:rsidR="00CF483B" w:rsidRPr="00CF483B" w:rsidRDefault="00CF483B" w:rsidP="00CF483B">
            <w:pPr>
              <w:pStyle w:val="title-annex-2"/>
              <w:shd w:val="clear" w:color="auto" w:fill="FFFFFF"/>
              <w:spacing w:before="0" w:beforeAutospacing="0" w:after="0" w:afterAutospacing="0"/>
              <w:rPr>
                <w:sz w:val="20"/>
                <w:szCs w:val="20"/>
              </w:rPr>
            </w:pPr>
            <w:hyperlink r:id="rId8" w:tooltip="32023R2533: REPLACED" w:history="1">
              <w:r w:rsidRPr="00CF483B">
                <w:rPr>
                  <w:rStyle w:val="Hyperlink"/>
                  <w:rFonts w:eastAsia="Arial Unicode MS"/>
                  <w:b/>
                  <w:bCs/>
                  <w:color w:val="337AB7"/>
                  <w:sz w:val="20"/>
                  <w:szCs w:val="20"/>
                  <w:shd w:val="clear" w:color="auto" w:fill="FFFFFF"/>
                </w:rPr>
                <w:t>▼M2</w:t>
              </w:r>
            </w:hyperlink>
          </w:p>
          <w:p w14:paraId="30B97137" w14:textId="5664F6AB" w:rsidR="00CF483B" w:rsidRPr="007550F9" w:rsidRDefault="00CF483B" w:rsidP="001D6108">
            <w:pPr>
              <w:pStyle w:val="title-annex-2"/>
              <w:numPr>
                <w:ilvl w:val="0"/>
                <w:numId w:val="570"/>
              </w:numPr>
              <w:shd w:val="clear" w:color="auto" w:fill="FFFFFF"/>
              <w:spacing w:before="0" w:beforeAutospacing="0" w:after="0" w:afterAutospacing="0"/>
              <w:ind w:left="470" w:hanging="357"/>
              <w:jc w:val="both"/>
              <w:rPr>
                <w:rFonts w:eastAsia="Arial Unicode MS"/>
                <w:color w:val="333333"/>
                <w:sz w:val="20"/>
                <w:szCs w:val="20"/>
                <w:lang w:val="pt-BR"/>
              </w:rPr>
            </w:pPr>
            <w:r w:rsidRPr="007550F9">
              <w:rPr>
                <w:rFonts w:eastAsia="Arial Unicode MS"/>
                <w:color w:val="000000" w:themeColor="text1"/>
                <w:sz w:val="20"/>
                <w:szCs w:val="20"/>
                <w:shd w:val="clear" w:color="auto" w:fill="FFFFFF"/>
                <w:lang w:val="pt-BR"/>
              </w:rPr>
              <w:t>uscătoare de haine, cu excepția uscătoarelor de rufe de uz casnic cu tambur care intră sub incidența Regulamentului (UE)</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2023/2533 al Comisiei</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w:t>
            </w:r>
            <w:hyperlink r:id="rId9" w:anchor="E0002" w:history="1">
              <w:r w:rsidRPr="007550F9">
                <w:rPr>
                  <w:rStyle w:val="superscript"/>
                  <w:rFonts w:eastAsia="Arial Unicode MS"/>
                  <w:color w:val="337AB7"/>
                  <w:sz w:val="20"/>
                  <w:szCs w:val="20"/>
                  <w:shd w:val="clear" w:color="auto" w:fill="FFFFFF"/>
                  <w:vertAlign w:val="superscript"/>
                  <w:lang w:val="pt-BR"/>
                </w:rPr>
                <w:t>2</w:t>
              </w:r>
            </w:hyperlink>
            <w:r w:rsidRPr="007550F9">
              <w:rPr>
                <w:rFonts w:eastAsia="Arial Unicode MS"/>
                <w:color w:val="000000" w:themeColor="text1"/>
                <w:sz w:val="20"/>
                <w:szCs w:val="20"/>
                <w:shd w:val="clear" w:color="auto" w:fill="FFFFFF"/>
                <w:lang w:val="pt-BR"/>
              </w:rPr>
              <w:t>);</w:t>
            </w:r>
          </w:p>
          <w:p w14:paraId="576F0C69" w14:textId="1BC612F1" w:rsidR="00CF483B" w:rsidRPr="00CF483B" w:rsidRDefault="00CF483B" w:rsidP="00CF483B">
            <w:pPr>
              <w:pStyle w:val="title-annex-2"/>
              <w:shd w:val="clear" w:color="auto" w:fill="FFFFFF"/>
              <w:spacing w:before="0" w:beforeAutospacing="0" w:after="0" w:afterAutospacing="0"/>
              <w:rPr>
                <w:rFonts w:eastAsia="Arial Unicode MS"/>
                <w:color w:val="333333"/>
                <w:sz w:val="20"/>
                <w:szCs w:val="20"/>
                <w:lang w:val="en-US"/>
              </w:rPr>
            </w:pPr>
            <w:hyperlink r:id="rId10" w:tooltip="32023R0826" w:history="1">
              <w:r w:rsidRPr="00CF483B">
                <w:rPr>
                  <w:rStyle w:val="Hyperlink"/>
                  <w:rFonts w:eastAsia="Arial Unicode MS"/>
                  <w:b/>
                  <w:bCs/>
                  <w:color w:val="337AB7"/>
                  <w:sz w:val="20"/>
                  <w:szCs w:val="20"/>
                  <w:shd w:val="clear" w:color="auto" w:fill="FFFFFF"/>
                </w:rPr>
                <w:t>▼B</w:t>
              </w:r>
            </w:hyperlink>
          </w:p>
          <w:p w14:paraId="3141A81F" w14:textId="63FF05EE" w:rsidR="00CF483B" w:rsidRPr="00540CD2" w:rsidRDefault="00CF483B" w:rsidP="001D6108">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proofErr w:type="spellStart"/>
            <w:r w:rsidRPr="00540CD2">
              <w:rPr>
                <w:rFonts w:eastAsia="Arial Unicode MS"/>
                <w:color w:val="000000" w:themeColor="text1"/>
                <w:sz w:val="20"/>
                <w:szCs w:val="20"/>
                <w:shd w:val="clear" w:color="auto" w:fill="FFFFFF"/>
                <w:lang w:val="en-US"/>
              </w:rPr>
              <w:t>cuptoare</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electrice</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inclusiv</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atunci</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când</w:t>
            </w:r>
            <w:proofErr w:type="spellEnd"/>
            <w:r w:rsidRPr="00540CD2">
              <w:rPr>
                <w:rFonts w:eastAsia="Arial Unicode MS"/>
                <w:color w:val="000000" w:themeColor="text1"/>
                <w:sz w:val="20"/>
                <w:szCs w:val="20"/>
                <w:shd w:val="clear" w:color="auto" w:fill="FFFFFF"/>
                <w:lang w:val="en-US"/>
              </w:rPr>
              <w:t xml:space="preserve"> sunt </w:t>
            </w:r>
            <w:proofErr w:type="spellStart"/>
            <w:r w:rsidRPr="00540CD2">
              <w:rPr>
                <w:rFonts w:eastAsia="Arial Unicode MS"/>
                <w:color w:val="000000" w:themeColor="text1"/>
                <w:sz w:val="20"/>
                <w:szCs w:val="20"/>
                <w:shd w:val="clear" w:color="auto" w:fill="FFFFFF"/>
                <w:lang w:val="en-US"/>
              </w:rPr>
              <w:t>încorporate</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în</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mașini</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gătit</w:t>
            </w:r>
            <w:proofErr w:type="spellEnd"/>
            <w:r w:rsidRPr="00540CD2">
              <w:rPr>
                <w:rFonts w:eastAsia="Arial Unicode MS"/>
                <w:color w:val="000000" w:themeColor="text1"/>
                <w:sz w:val="20"/>
                <w:szCs w:val="20"/>
                <w:shd w:val="clear" w:color="auto" w:fill="FFFFFF"/>
                <w:lang w:val="en-US"/>
              </w:rPr>
              <w:t>;</w:t>
            </w:r>
          </w:p>
          <w:p w14:paraId="6F2F130C" w14:textId="3305F44A" w:rsidR="00CF483B" w:rsidRPr="007550F9" w:rsidRDefault="00CF483B" w:rsidP="001D6108">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plite de gătit și plite de încălzit electrice;</w:t>
            </w:r>
          </w:p>
          <w:p w14:paraId="0DBA64B9" w14:textId="47F54D2E" w:rsidR="00CF483B" w:rsidRPr="00540CD2" w:rsidRDefault="00CF483B" w:rsidP="001D6108">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cuptoare cu microunde;</w:t>
            </w:r>
          </w:p>
          <w:p w14:paraId="04FAFD57" w14:textId="1E4C0FD6" w:rsidR="00CF483B" w:rsidRPr="00540CD2" w:rsidRDefault="00CF483B" w:rsidP="001D6108">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prăjitoare de pâine;</w:t>
            </w:r>
          </w:p>
          <w:p w14:paraId="3B1AF055" w14:textId="60126F86" w:rsidR="00CF483B" w:rsidRPr="00540CD2" w:rsidRDefault="00CF483B" w:rsidP="001D6108">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friteuze;</w:t>
            </w:r>
          </w:p>
          <w:p w14:paraId="34529B09" w14:textId="446BF8C6" w:rsidR="00CF483B" w:rsidRPr="00540CD2" w:rsidRDefault="00CF483B" w:rsidP="001D6108">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mașini de cafea;</w:t>
            </w:r>
          </w:p>
          <w:p w14:paraId="58A2998D" w14:textId="60A296C3" w:rsidR="00CF483B" w:rsidRPr="00540CD2" w:rsidRDefault="00CF483B" w:rsidP="001D6108">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râșnițe;</w:t>
            </w:r>
          </w:p>
          <w:p w14:paraId="37D2AE8B" w14:textId="4EA2B13F" w:rsidR="00CF483B" w:rsidRPr="007550F9" w:rsidRDefault="00CF483B" w:rsidP="001D6108">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echipamente pentru deschiderea sau sigilarea recipientelor sau a pachetelor;</w:t>
            </w:r>
          </w:p>
          <w:p w14:paraId="19FD9ACD" w14:textId="1189C46A" w:rsidR="00CF483B" w:rsidRPr="00540CD2" w:rsidRDefault="00CF483B" w:rsidP="001D6108">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cuțite electrice;</w:t>
            </w:r>
          </w:p>
          <w:p w14:paraId="2E82B153" w14:textId="74148412" w:rsidR="00CF483B" w:rsidRPr="00CF483B" w:rsidRDefault="00CF483B" w:rsidP="00CF483B">
            <w:pPr>
              <w:pStyle w:val="title-annex-2"/>
              <w:shd w:val="clear" w:color="auto" w:fill="FFFFFF"/>
              <w:spacing w:before="0" w:beforeAutospacing="0" w:after="0" w:afterAutospacing="0"/>
              <w:rPr>
                <w:rFonts w:eastAsia="Arial Unicode MS"/>
                <w:color w:val="333333"/>
                <w:sz w:val="20"/>
                <w:szCs w:val="20"/>
                <w:lang w:val="en-US"/>
              </w:rPr>
            </w:pPr>
            <w:hyperlink r:id="rId11" w:tooltip="32023R2533: REPLACED" w:history="1">
              <w:r w:rsidRPr="00CF483B">
                <w:rPr>
                  <w:rStyle w:val="Hyperlink"/>
                  <w:rFonts w:eastAsia="Arial Unicode MS"/>
                  <w:b/>
                  <w:bCs/>
                  <w:color w:val="337AB7"/>
                  <w:sz w:val="20"/>
                  <w:szCs w:val="20"/>
                  <w:shd w:val="clear" w:color="auto" w:fill="FFFFFF"/>
                </w:rPr>
                <w:t>▼M2</w:t>
              </w:r>
            </w:hyperlink>
          </w:p>
          <w:p w14:paraId="6D51AF05" w14:textId="1B4D7016" w:rsidR="00CF483B" w:rsidRPr="00540CD2" w:rsidRDefault="00CF483B" w:rsidP="001D6108">
            <w:pPr>
              <w:pStyle w:val="title-annex-2"/>
              <w:numPr>
                <w:ilvl w:val="0"/>
                <w:numId w:val="570"/>
              </w:numPr>
              <w:shd w:val="clear" w:color="auto" w:fill="FFFFFF"/>
              <w:spacing w:before="0" w:beforeAutospacing="0" w:after="0" w:afterAutospacing="0"/>
              <w:ind w:left="414" w:hanging="357"/>
              <w:jc w:val="both"/>
              <w:rPr>
                <w:rFonts w:eastAsia="Arial Unicode MS"/>
                <w:color w:val="000000" w:themeColor="text1"/>
                <w:sz w:val="20"/>
                <w:szCs w:val="20"/>
                <w:lang w:val="en-US"/>
              </w:rPr>
            </w:pPr>
            <w:proofErr w:type="spellStart"/>
            <w:r w:rsidRPr="00540CD2">
              <w:rPr>
                <w:rFonts w:eastAsia="Arial Unicode MS"/>
                <w:color w:val="000000" w:themeColor="text1"/>
                <w:sz w:val="20"/>
                <w:szCs w:val="20"/>
                <w:shd w:val="clear" w:color="auto" w:fill="FFFFFF"/>
                <w:lang w:val="en-US"/>
              </w:rPr>
              <w:t>alte</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aparate</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pentru</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gătit</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și</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alte</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modalități</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pregătire</w:t>
            </w:r>
            <w:proofErr w:type="spellEnd"/>
            <w:r w:rsidRPr="00540CD2">
              <w:rPr>
                <w:rFonts w:eastAsia="Arial Unicode MS"/>
                <w:color w:val="000000" w:themeColor="text1"/>
                <w:sz w:val="20"/>
                <w:szCs w:val="20"/>
                <w:shd w:val="clear" w:color="auto" w:fill="FFFFFF"/>
                <w:lang w:val="en-US"/>
              </w:rPr>
              <w:t xml:space="preserve"> a </w:t>
            </w:r>
            <w:proofErr w:type="spellStart"/>
            <w:r w:rsidRPr="00540CD2">
              <w:rPr>
                <w:rFonts w:eastAsia="Arial Unicode MS"/>
                <w:color w:val="000000" w:themeColor="text1"/>
                <w:sz w:val="20"/>
                <w:szCs w:val="20"/>
                <w:shd w:val="clear" w:color="auto" w:fill="FFFFFF"/>
                <w:lang w:val="en-US"/>
              </w:rPr>
              <w:t>hranei</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pentru</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prepararea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băuturilor</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pentru</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curățarea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și</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întreținerea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hainelor</w:t>
            </w:r>
            <w:proofErr w:type="spellEnd"/>
            <w:r w:rsidRPr="00540CD2">
              <w:rPr>
                <w:rFonts w:eastAsia="Arial Unicode MS"/>
                <w:color w:val="000000" w:themeColor="text1"/>
                <w:sz w:val="20"/>
                <w:szCs w:val="20"/>
                <w:shd w:val="clear" w:color="auto" w:fill="FFFFFF"/>
                <w:lang w:val="en-US"/>
              </w:rPr>
              <w:t xml:space="preserve">, cu </w:t>
            </w:r>
            <w:proofErr w:type="spellStart"/>
            <w:r w:rsidRPr="00540CD2">
              <w:rPr>
                <w:rFonts w:eastAsia="Arial Unicode MS"/>
                <w:color w:val="000000" w:themeColor="text1"/>
                <w:sz w:val="20"/>
                <w:szCs w:val="20"/>
                <w:shd w:val="clear" w:color="auto" w:fill="FFFFFF"/>
                <w:lang w:val="en-US"/>
              </w:rPr>
              <w:t>excepția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mașinilor</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spălat</w:t>
            </w:r>
            <w:proofErr w:type="spellEnd"/>
            <w:r w:rsidRPr="00540CD2">
              <w:rPr>
                <w:rFonts w:eastAsia="Arial Unicode MS"/>
                <w:color w:val="000000" w:themeColor="text1"/>
                <w:sz w:val="20"/>
                <w:szCs w:val="20"/>
                <w:shd w:val="clear" w:color="auto" w:fill="FFFFFF"/>
                <w:lang w:val="en-US"/>
              </w:rPr>
              <w:t xml:space="preserve"> vase de </w:t>
            </w:r>
            <w:proofErr w:type="spellStart"/>
            <w:r w:rsidRPr="00540CD2">
              <w:rPr>
                <w:rFonts w:eastAsia="Arial Unicode MS"/>
                <w:color w:val="000000" w:themeColor="text1"/>
                <w:sz w:val="20"/>
                <w:szCs w:val="20"/>
                <w:shd w:val="clear" w:color="auto" w:fill="FFFFFF"/>
                <w:lang w:val="en-US"/>
              </w:rPr>
              <w:t>uz</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casnic</w:t>
            </w:r>
            <w:proofErr w:type="spellEnd"/>
            <w:r w:rsidRPr="00540CD2">
              <w:rPr>
                <w:rFonts w:eastAsia="Arial Unicode MS"/>
                <w:color w:val="000000" w:themeColor="text1"/>
                <w:sz w:val="20"/>
                <w:szCs w:val="20"/>
                <w:shd w:val="clear" w:color="auto" w:fill="FFFFFF"/>
                <w:lang w:val="en-US"/>
              </w:rPr>
              <w:t xml:space="preserve"> care </w:t>
            </w:r>
            <w:proofErr w:type="spellStart"/>
            <w:r w:rsidRPr="00540CD2">
              <w:rPr>
                <w:rFonts w:eastAsia="Arial Unicode MS"/>
                <w:color w:val="000000" w:themeColor="text1"/>
                <w:sz w:val="20"/>
                <w:szCs w:val="20"/>
                <w:shd w:val="clear" w:color="auto" w:fill="FFFFFF"/>
                <w:lang w:val="en-US"/>
              </w:rPr>
              <w:t>intră</w:t>
            </w:r>
            <w:proofErr w:type="spellEnd"/>
            <w:r w:rsidRPr="00540CD2">
              <w:rPr>
                <w:rFonts w:eastAsia="Arial Unicode MS"/>
                <w:color w:val="000000" w:themeColor="text1"/>
                <w:sz w:val="20"/>
                <w:szCs w:val="20"/>
                <w:shd w:val="clear" w:color="auto" w:fill="FFFFFF"/>
                <w:lang w:val="en-US"/>
              </w:rPr>
              <w:t xml:space="preserve"> sub </w:t>
            </w:r>
            <w:proofErr w:type="spellStart"/>
            <w:r w:rsidRPr="00540CD2">
              <w:rPr>
                <w:rFonts w:eastAsia="Arial Unicode MS"/>
                <w:color w:val="000000" w:themeColor="text1"/>
                <w:sz w:val="20"/>
                <w:szCs w:val="20"/>
                <w:shd w:val="clear" w:color="auto" w:fill="FFFFFF"/>
                <w:lang w:val="en-US"/>
              </w:rPr>
              <w:t>incidența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Regulamentului</w:t>
            </w:r>
            <w:proofErr w:type="spellEnd"/>
            <w:r w:rsidRPr="00540CD2">
              <w:rPr>
                <w:rFonts w:eastAsia="Arial Unicode MS"/>
                <w:color w:val="000000" w:themeColor="text1"/>
                <w:sz w:val="20"/>
                <w:szCs w:val="20"/>
                <w:shd w:val="clear" w:color="auto" w:fill="FFFFFF"/>
                <w:lang w:val="en-US"/>
              </w:rPr>
              <w:t xml:space="preserve"> (UE)</w:t>
            </w:r>
            <w:r w:rsidR="001D6108" w:rsidRPr="00540CD2">
              <w:rPr>
                <w:rFonts w:eastAsia="Arial Unicode MS"/>
                <w:color w:val="000000" w:themeColor="text1"/>
                <w:sz w:val="20"/>
                <w:szCs w:val="20"/>
                <w:shd w:val="clear" w:color="auto" w:fill="FFFFFF"/>
                <w:lang w:val="en-US"/>
              </w:rPr>
              <w:t xml:space="preserve"> </w:t>
            </w:r>
            <w:r w:rsidRPr="00540CD2">
              <w:rPr>
                <w:rFonts w:eastAsia="Arial Unicode MS"/>
                <w:color w:val="000000" w:themeColor="text1"/>
                <w:sz w:val="20"/>
                <w:szCs w:val="20"/>
                <w:shd w:val="clear" w:color="auto" w:fill="FFFFFF"/>
                <w:lang w:val="en-US"/>
              </w:rPr>
              <w:t xml:space="preserve">2019/2022 al </w:t>
            </w:r>
            <w:proofErr w:type="spellStart"/>
            <w:r w:rsidRPr="00540CD2">
              <w:rPr>
                <w:rFonts w:eastAsia="Arial Unicode MS"/>
                <w:color w:val="000000" w:themeColor="text1"/>
                <w:sz w:val="20"/>
                <w:szCs w:val="20"/>
                <w:shd w:val="clear" w:color="auto" w:fill="FFFFFF"/>
                <w:lang w:val="en-US"/>
              </w:rPr>
              <w:t>Comisiei</w:t>
            </w:r>
            <w:proofErr w:type="spellEnd"/>
            <w:r w:rsidR="001D6108" w:rsidRPr="00540CD2">
              <w:rPr>
                <w:rFonts w:eastAsia="Arial Unicode MS"/>
                <w:color w:val="000000" w:themeColor="text1"/>
                <w:sz w:val="20"/>
                <w:szCs w:val="20"/>
                <w:shd w:val="clear" w:color="auto" w:fill="FFFFFF"/>
                <w:lang w:val="en-US"/>
              </w:rPr>
              <w:t xml:space="preserve"> </w:t>
            </w:r>
            <w:r w:rsidRPr="00540CD2">
              <w:rPr>
                <w:rFonts w:eastAsia="Arial Unicode MS"/>
                <w:color w:val="000000" w:themeColor="text1"/>
                <w:sz w:val="20"/>
                <w:szCs w:val="20"/>
                <w:shd w:val="clear" w:color="auto" w:fill="FFFFFF"/>
                <w:lang w:val="en-US"/>
              </w:rPr>
              <w:t>(</w:t>
            </w:r>
            <w:hyperlink r:id="rId12" w:anchor="E0003" w:history="1">
              <w:r w:rsidRPr="00CF483B">
                <w:rPr>
                  <w:rStyle w:val="superscript"/>
                  <w:rFonts w:eastAsia="Arial Unicode MS"/>
                  <w:color w:val="337AB7"/>
                  <w:sz w:val="20"/>
                  <w:szCs w:val="20"/>
                  <w:shd w:val="clear" w:color="auto" w:fill="FFFFFF"/>
                  <w:vertAlign w:val="superscript"/>
                  <w:lang w:val="en-US"/>
                </w:rPr>
                <w:t>3</w:t>
              </w:r>
            </w:hyperlink>
            <w:r w:rsidRPr="00CF483B">
              <w:rPr>
                <w:rFonts w:eastAsia="Arial Unicode MS"/>
                <w:color w:val="333333"/>
                <w:sz w:val="20"/>
                <w:szCs w:val="20"/>
                <w:shd w:val="clear" w:color="auto" w:fill="FFFFFF"/>
                <w:lang w:val="en-US"/>
              </w:rPr>
              <w:t xml:space="preserve">), </w:t>
            </w:r>
            <w:r w:rsidRPr="00540CD2">
              <w:rPr>
                <w:rFonts w:eastAsia="Arial Unicode MS"/>
                <w:color w:val="000000" w:themeColor="text1"/>
                <w:sz w:val="20"/>
                <w:szCs w:val="20"/>
                <w:shd w:val="clear" w:color="auto" w:fill="FFFFFF"/>
                <w:lang w:val="en-US"/>
              </w:rPr>
              <w:t xml:space="preserve">a </w:t>
            </w:r>
            <w:proofErr w:type="spellStart"/>
            <w:r w:rsidRPr="00540CD2">
              <w:rPr>
                <w:rFonts w:eastAsia="Arial Unicode MS"/>
                <w:color w:val="000000" w:themeColor="text1"/>
                <w:sz w:val="20"/>
                <w:szCs w:val="20"/>
                <w:shd w:val="clear" w:color="auto" w:fill="FFFFFF"/>
                <w:lang w:val="en-US"/>
              </w:rPr>
              <w:t>mașinilor</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spălat</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rufe</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uz</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casnic</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și</w:t>
            </w:r>
            <w:proofErr w:type="spellEnd"/>
            <w:r w:rsidRPr="00540CD2">
              <w:rPr>
                <w:rFonts w:eastAsia="Arial Unicode MS"/>
                <w:color w:val="000000" w:themeColor="text1"/>
                <w:sz w:val="20"/>
                <w:szCs w:val="20"/>
                <w:shd w:val="clear" w:color="auto" w:fill="FFFFFF"/>
                <w:lang w:val="en-US"/>
              </w:rPr>
              <w:t xml:space="preserve"> a </w:t>
            </w:r>
            <w:proofErr w:type="spellStart"/>
            <w:r w:rsidRPr="00540CD2">
              <w:rPr>
                <w:rFonts w:eastAsia="Arial Unicode MS"/>
                <w:color w:val="000000" w:themeColor="text1"/>
                <w:sz w:val="20"/>
                <w:szCs w:val="20"/>
                <w:shd w:val="clear" w:color="auto" w:fill="FFFFFF"/>
                <w:lang w:val="en-US"/>
              </w:rPr>
              <w:t>mașinilor</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spălat</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și</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uscat</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rufe</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uz</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casnic</w:t>
            </w:r>
            <w:proofErr w:type="spellEnd"/>
            <w:r w:rsidRPr="00540CD2">
              <w:rPr>
                <w:rFonts w:eastAsia="Arial Unicode MS"/>
                <w:color w:val="000000" w:themeColor="text1"/>
                <w:sz w:val="20"/>
                <w:szCs w:val="20"/>
                <w:shd w:val="clear" w:color="auto" w:fill="FFFFFF"/>
                <w:lang w:val="en-US"/>
              </w:rPr>
              <w:t xml:space="preserve"> care </w:t>
            </w:r>
            <w:proofErr w:type="spellStart"/>
            <w:r w:rsidRPr="00540CD2">
              <w:rPr>
                <w:rFonts w:eastAsia="Arial Unicode MS"/>
                <w:color w:val="000000" w:themeColor="text1"/>
                <w:sz w:val="20"/>
                <w:szCs w:val="20"/>
                <w:shd w:val="clear" w:color="auto" w:fill="FFFFFF"/>
                <w:lang w:val="en-US"/>
              </w:rPr>
              <w:t>intră</w:t>
            </w:r>
            <w:proofErr w:type="spellEnd"/>
            <w:r w:rsidRPr="00540CD2">
              <w:rPr>
                <w:rFonts w:eastAsia="Arial Unicode MS"/>
                <w:color w:val="000000" w:themeColor="text1"/>
                <w:sz w:val="20"/>
                <w:szCs w:val="20"/>
                <w:shd w:val="clear" w:color="auto" w:fill="FFFFFF"/>
                <w:lang w:val="en-US"/>
              </w:rPr>
              <w:t xml:space="preserve"> sub </w:t>
            </w:r>
            <w:proofErr w:type="spellStart"/>
            <w:r w:rsidRPr="00540CD2">
              <w:rPr>
                <w:rFonts w:eastAsia="Arial Unicode MS"/>
                <w:color w:val="000000" w:themeColor="text1"/>
                <w:sz w:val="20"/>
                <w:szCs w:val="20"/>
                <w:shd w:val="clear" w:color="auto" w:fill="FFFFFF"/>
                <w:lang w:val="en-US"/>
              </w:rPr>
              <w:t>incidența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Regulamentului</w:t>
            </w:r>
            <w:proofErr w:type="spellEnd"/>
            <w:r w:rsidRPr="00540CD2">
              <w:rPr>
                <w:rFonts w:eastAsia="Arial Unicode MS"/>
                <w:color w:val="000000" w:themeColor="text1"/>
                <w:sz w:val="20"/>
                <w:szCs w:val="20"/>
                <w:shd w:val="clear" w:color="auto" w:fill="FFFFFF"/>
                <w:lang w:val="en-US"/>
              </w:rPr>
              <w:t xml:space="preserve"> (UE)</w:t>
            </w:r>
            <w:r w:rsidR="001D6108" w:rsidRPr="00540CD2">
              <w:rPr>
                <w:rFonts w:eastAsia="Arial Unicode MS"/>
                <w:color w:val="000000" w:themeColor="text1"/>
                <w:sz w:val="20"/>
                <w:szCs w:val="20"/>
                <w:shd w:val="clear" w:color="auto" w:fill="FFFFFF"/>
                <w:lang w:val="en-US"/>
              </w:rPr>
              <w:t xml:space="preserve"> </w:t>
            </w:r>
            <w:r w:rsidRPr="00540CD2">
              <w:rPr>
                <w:rFonts w:eastAsia="Arial Unicode MS"/>
                <w:color w:val="000000" w:themeColor="text1"/>
                <w:sz w:val="20"/>
                <w:szCs w:val="20"/>
                <w:shd w:val="clear" w:color="auto" w:fill="FFFFFF"/>
                <w:lang w:val="en-US"/>
              </w:rPr>
              <w:t xml:space="preserve">2019/2023 al </w:t>
            </w:r>
            <w:proofErr w:type="spellStart"/>
            <w:r w:rsidRPr="00540CD2">
              <w:rPr>
                <w:rFonts w:eastAsia="Arial Unicode MS"/>
                <w:color w:val="000000" w:themeColor="text1"/>
                <w:sz w:val="20"/>
                <w:szCs w:val="20"/>
                <w:shd w:val="clear" w:color="auto" w:fill="FFFFFF"/>
                <w:lang w:val="en-US"/>
              </w:rPr>
              <w:t>Comisiei</w:t>
            </w:r>
            <w:proofErr w:type="spellEnd"/>
            <w:r w:rsidR="001D6108" w:rsidRPr="00540CD2">
              <w:rPr>
                <w:rFonts w:eastAsia="Arial Unicode MS"/>
                <w:color w:val="000000" w:themeColor="text1"/>
                <w:sz w:val="20"/>
                <w:szCs w:val="20"/>
                <w:shd w:val="clear" w:color="auto" w:fill="FFFFFF"/>
                <w:lang w:val="en-US"/>
              </w:rPr>
              <w:t xml:space="preserve"> </w:t>
            </w:r>
            <w:r w:rsidRPr="00540CD2">
              <w:rPr>
                <w:rFonts w:eastAsia="Arial Unicode MS"/>
                <w:color w:val="000000" w:themeColor="text1"/>
                <w:sz w:val="20"/>
                <w:szCs w:val="20"/>
                <w:shd w:val="clear" w:color="auto" w:fill="FFFFFF"/>
                <w:lang w:val="en-US"/>
              </w:rPr>
              <w:t>(</w:t>
            </w:r>
            <w:hyperlink r:id="rId13" w:anchor="E0004" w:history="1">
              <w:r w:rsidRPr="00CF483B">
                <w:rPr>
                  <w:rStyle w:val="superscript"/>
                  <w:rFonts w:eastAsia="Arial Unicode MS"/>
                  <w:color w:val="337AB7"/>
                  <w:sz w:val="20"/>
                  <w:szCs w:val="20"/>
                  <w:shd w:val="clear" w:color="auto" w:fill="FFFFFF"/>
                  <w:vertAlign w:val="superscript"/>
                  <w:lang w:val="en-US"/>
                </w:rPr>
                <w:t>4</w:t>
              </w:r>
            </w:hyperlink>
            <w:r w:rsidRPr="00CF483B">
              <w:rPr>
                <w:rFonts w:eastAsia="Arial Unicode MS"/>
                <w:color w:val="333333"/>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și</w:t>
            </w:r>
            <w:proofErr w:type="spellEnd"/>
            <w:r w:rsidRPr="00540CD2">
              <w:rPr>
                <w:rFonts w:eastAsia="Arial Unicode MS"/>
                <w:color w:val="000000" w:themeColor="text1"/>
                <w:sz w:val="20"/>
                <w:szCs w:val="20"/>
                <w:shd w:val="clear" w:color="auto" w:fill="FFFFFF"/>
                <w:lang w:val="en-US"/>
              </w:rPr>
              <w:t xml:space="preserve"> a </w:t>
            </w:r>
            <w:proofErr w:type="spellStart"/>
            <w:r w:rsidRPr="00540CD2">
              <w:rPr>
                <w:rFonts w:eastAsia="Arial Unicode MS"/>
                <w:color w:val="000000" w:themeColor="text1"/>
                <w:sz w:val="20"/>
                <w:szCs w:val="20"/>
                <w:shd w:val="clear" w:color="auto" w:fill="FFFFFF"/>
                <w:lang w:val="en-US"/>
              </w:rPr>
              <w:t>uscătoarelor</w:t>
            </w:r>
            <w:proofErr w:type="spellEnd"/>
            <w:r w:rsidRPr="00540CD2">
              <w:rPr>
                <w:rFonts w:eastAsia="Arial Unicode MS"/>
                <w:color w:val="000000" w:themeColor="text1"/>
                <w:sz w:val="20"/>
                <w:szCs w:val="20"/>
                <w:shd w:val="clear" w:color="auto" w:fill="FFFFFF"/>
                <w:lang w:val="en-US"/>
              </w:rPr>
              <w:t xml:space="preserve"> </w:t>
            </w:r>
            <w:r w:rsidRPr="00540CD2">
              <w:rPr>
                <w:rFonts w:eastAsia="Arial Unicode MS"/>
                <w:color w:val="000000" w:themeColor="text1"/>
                <w:sz w:val="20"/>
                <w:szCs w:val="20"/>
                <w:shd w:val="clear" w:color="auto" w:fill="FFFFFF"/>
                <w:lang w:val="en-US"/>
              </w:rPr>
              <w:lastRenderedPageBreak/>
              <w:t xml:space="preserve">de </w:t>
            </w:r>
            <w:proofErr w:type="spellStart"/>
            <w:r w:rsidRPr="00540CD2">
              <w:rPr>
                <w:rFonts w:eastAsia="Arial Unicode MS"/>
                <w:color w:val="000000" w:themeColor="text1"/>
                <w:sz w:val="20"/>
                <w:szCs w:val="20"/>
                <w:shd w:val="clear" w:color="auto" w:fill="FFFFFF"/>
                <w:lang w:val="en-US"/>
              </w:rPr>
              <w:t>rufe</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uz</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casnic</w:t>
            </w:r>
            <w:proofErr w:type="spellEnd"/>
            <w:r w:rsidRPr="00540CD2">
              <w:rPr>
                <w:rFonts w:eastAsia="Arial Unicode MS"/>
                <w:color w:val="000000" w:themeColor="text1"/>
                <w:sz w:val="20"/>
                <w:szCs w:val="20"/>
                <w:shd w:val="clear" w:color="auto" w:fill="FFFFFF"/>
                <w:lang w:val="en-US"/>
              </w:rPr>
              <w:t xml:space="preserve"> cu tambur care </w:t>
            </w:r>
            <w:proofErr w:type="spellStart"/>
            <w:r w:rsidRPr="00540CD2">
              <w:rPr>
                <w:rFonts w:eastAsia="Arial Unicode MS"/>
                <w:color w:val="000000" w:themeColor="text1"/>
                <w:sz w:val="20"/>
                <w:szCs w:val="20"/>
                <w:shd w:val="clear" w:color="auto" w:fill="FFFFFF"/>
                <w:lang w:val="en-US"/>
              </w:rPr>
              <w:t>intră</w:t>
            </w:r>
            <w:proofErr w:type="spellEnd"/>
            <w:r w:rsidRPr="00540CD2">
              <w:rPr>
                <w:rFonts w:eastAsia="Arial Unicode MS"/>
                <w:color w:val="000000" w:themeColor="text1"/>
                <w:sz w:val="20"/>
                <w:szCs w:val="20"/>
                <w:shd w:val="clear" w:color="auto" w:fill="FFFFFF"/>
                <w:lang w:val="en-US"/>
              </w:rPr>
              <w:t xml:space="preserve"> sub </w:t>
            </w:r>
            <w:proofErr w:type="spellStart"/>
            <w:r w:rsidRPr="00540CD2">
              <w:rPr>
                <w:rFonts w:eastAsia="Arial Unicode MS"/>
                <w:color w:val="000000" w:themeColor="text1"/>
                <w:sz w:val="20"/>
                <w:szCs w:val="20"/>
                <w:shd w:val="clear" w:color="auto" w:fill="FFFFFF"/>
                <w:lang w:val="en-US"/>
              </w:rPr>
              <w:t>incidența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Regulamentului</w:t>
            </w:r>
            <w:proofErr w:type="spellEnd"/>
            <w:r w:rsidRPr="00540CD2">
              <w:rPr>
                <w:rFonts w:eastAsia="Arial Unicode MS"/>
                <w:color w:val="000000" w:themeColor="text1"/>
                <w:sz w:val="20"/>
                <w:szCs w:val="20"/>
                <w:shd w:val="clear" w:color="auto" w:fill="FFFFFF"/>
                <w:lang w:val="en-US"/>
              </w:rPr>
              <w:t xml:space="preserve"> (UE)</w:t>
            </w:r>
            <w:r w:rsidR="001D6108" w:rsidRPr="00540CD2">
              <w:rPr>
                <w:rFonts w:eastAsia="Arial Unicode MS"/>
                <w:color w:val="000000" w:themeColor="text1"/>
                <w:sz w:val="20"/>
                <w:szCs w:val="20"/>
                <w:shd w:val="clear" w:color="auto" w:fill="FFFFFF"/>
                <w:lang w:val="en-US"/>
              </w:rPr>
              <w:t xml:space="preserve"> </w:t>
            </w:r>
            <w:r w:rsidRPr="00540CD2">
              <w:rPr>
                <w:rFonts w:eastAsia="Arial Unicode MS"/>
                <w:color w:val="000000" w:themeColor="text1"/>
                <w:sz w:val="20"/>
                <w:szCs w:val="20"/>
                <w:shd w:val="clear" w:color="auto" w:fill="FFFFFF"/>
                <w:lang w:val="en-US"/>
              </w:rPr>
              <w:t>2023/2533;</w:t>
            </w:r>
          </w:p>
          <w:p w14:paraId="0B255F2C" w14:textId="6726547E" w:rsidR="00CF483B" w:rsidRPr="00CF483B" w:rsidRDefault="00CF483B" w:rsidP="00CF483B">
            <w:pPr>
              <w:pStyle w:val="title-annex-2"/>
              <w:shd w:val="clear" w:color="auto" w:fill="FFFFFF"/>
              <w:spacing w:before="0" w:beforeAutospacing="0" w:after="0" w:afterAutospacing="0"/>
              <w:rPr>
                <w:rFonts w:eastAsia="Arial Unicode MS"/>
                <w:color w:val="333333"/>
                <w:sz w:val="20"/>
                <w:szCs w:val="20"/>
                <w:lang w:val="en-US"/>
              </w:rPr>
            </w:pPr>
            <w:hyperlink r:id="rId14" w:tooltip="32023R0826" w:history="1">
              <w:r w:rsidRPr="00CF483B">
                <w:rPr>
                  <w:rStyle w:val="Hyperlink"/>
                  <w:rFonts w:eastAsia="Arial Unicode MS"/>
                  <w:b/>
                  <w:bCs/>
                  <w:color w:val="337AB7"/>
                  <w:sz w:val="20"/>
                  <w:szCs w:val="20"/>
                  <w:shd w:val="clear" w:color="auto" w:fill="FFFFFF"/>
                </w:rPr>
                <w:t>▼B</w:t>
              </w:r>
            </w:hyperlink>
          </w:p>
          <w:p w14:paraId="0EA03F13" w14:textId="5971302D" w:rsidR="00CF483B" w:rsidRPr="007550F9" w:rsidRDefault="00CF483B" w:rsidP="001D6108">
            <w:pPr>
              <w:pStyle w:val="title-annex-2"/>
              <w:numPr>
                <w:ilvl w:val="0"/>
                <w:numId w:val="570"/>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aparate de tuns părul, uscătoare de păr, aparate pentru aplicarea de tratamente pentru păr, periuțe de dinți, aparate de ras, aparate pentru masaj și alte aparate de îngrijire corporală;</w:t>
            </w:r>
          </w:p>
          <w:p w14:paraId="31787058" w14:textId="5E72CFE9" w:rsidR="00CF483B" w:rsidRPr="00CF483B" w:rsidRDefault="00CF483B" w:rsidP="00CF483B">
            <w:pPr>
              <w:pStyle w:val="title-annex-2"/>
              <w:numPr>
                <w:ilvl w:val="0"/>
                <w:numId w:val="570"/>
              </w:numPr>
              <w:shd w:val="clear" w:color="auto" w:fill="FFFFFF"/>
              <w:spacing w:before="0" w:beforeAutospacing="0" w:after="0" w:afterAutospacing="0"/>
              <w:rPr>
                <w:rFonts w:eastAsia="Arial Unicode MS"/>
                <w:color w:val="333333"/>
                <w:sz w:val="20"/>
                <w:szCs w:val="20"/>
                <w:lang w:val="en-US"/>
              </w:rPr>
            </w:pPr>
            <w:r w:rsidRPr="00CF483B">
              <w:rPr>
                <w:rFonts w:eastAsia="Arial Unicode MS"/>
                <w:color w:val="333333"/>
                <w:sz w:val="20"/>
                <w:szCs w:val="20"/>
                <w:shd w:val="clear" w:color="auto" w:fill="FFFFFF"/>
              </w:rPr>
              <w:t>cântare.</w:t>
            </w:r>
          </w:p>
          <w:p w14:paraId="3D7733A4" w14:textId="68386381" w:rsidR="00CF483B" w:rsidRPr="007550F9" w:rsidRDefault="00CF483B" w:rsidP="001D6108">
            <w:pPr>
              <w:pStyle w:val="title-annex-2"/>
              <w:numPr>
                <w:ilvl w:val="0"/>
                <w:numId w:val="569"/>
              </w:numPr>
              <w:shd w:val="clear" w:color="auto" w:fill="FFFFFF"/>
              <w:spacing w:before="0" w:beforeAutospacing="0" w:after="0" w:afterAutospacing="0"/>
              <w:ind w:left="470" w:hanging="357"/>
              <w:jc w:val="both"/>
              <w:rPr>
                <w:rFonts w:eastAsia="Arial Unicode MS"/>
                <w:color w:val="333333"/>
                <w:sz w:val="20"/>
                <w:szCs w:val="20"/>
                <w:lang w:val="pt-BR"/>
              </w:rPr>
            </w:pPr>
            <w:r w:rsidRPr="007550F9">
              <w:rPr>
                <w:rFonts w:eastAsia="Arial Unicode MS"/>
                <w:color w:val="000000" w:themeColor="text1"/>
                <w:sz w:val="20"/>
                <w:szCs w:val="20"/>
                <w:shd w:val="clear" w:color="auto" w:fill="FFFFFF"/>
                <w:lang w:val="pt-BR"/>
              </w:rPr>
              <w:t>Echipamente pentru tehnologia informației destinate a fi folosite în principal în mediul casnic, inclusiv echipamente de imprimare, dar excluzând computerele de birou, computerele de birou integrate și computerele de tip notebook care intră sub incidența Regulamentului (UE) nr.617/2013 al Comisiei</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w:t>
            </w:r>
            <w:hyperlink r:id="rId15" w:anchor="E0005" w:history="1">
              <w:r w:rsidRPr="007550F9">
                <w:rPr>
                  <w:rStyle w:val="superscript"/>
                  <w:rFonts w:eastAsia="Arial Unicode MS"/>
                  <w:color w:val="000000" w:themeColor="text1"/>
                  <w:sz w:val="20"/>
                  <w:szCs w:val="20"/>
                  <w:shd w:val="clear" w:color="auto" w:fill="FFFFFF"/>
                  <w:vertAlign w:val="superscript"/>
                  <w:lang w:val="pt-BR"/>
                </w:rPr>
                <w:t>5</w:t>
              </w:r>
            </w:hyperlink>
            <w:r w:rsidRPr="007550F9">
              <w:rPr>
                <w:rFonts w:eastAsia="Arial Unicode MS"/>
                <w:color w:val="000000" w:themeColor="text1"/>
                <w:sz w:val="20"/>
                <w:szCs w:val="20"/>
                <w:shd w:val="clear" w:color="auto" w:fill="FFFFFF"/>
                <w:lang w:val="pt-BR"/>
              </w:rPr>
              <w:t>), serverele și produsele pentru stocarea datelor care intră sub incidența Regulamentului (UE)</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2019/424 al Comisiei</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w:t>
            </w:r>
            <w:hyperlink r:id="rId16" w:anchor="E0006" w:history="1">
              <w:r w:rsidRPr="007550F9">
                <w:rPr>
                  <w:rStyle w:val="superscript"/>
                  <w:rFonts w:eastAsia="Arial Unicode MS"/>
                  <w:color w:val="337AB7"/>
                  <w:sz w:val="20"/>
                  <w:szCs w:val="20"/>
                  <w:shd w:val="clear" w:color="auto" w:fill="FFFFFF"/>
                  <w:vertAlign w:val="superscript"/>
                  <w:lang w:val="pt-BR"/>
                </w:rPr>
                <w:t>6</w:t>
              </w:r>
            </w:hyperlink>
            <w:r w:rsidRPr="007550F9">
              <w:rPr>
                <w:rFonts w:eastAsia="Arial Unicode MS"/>
                <w:color w:val="000000" w:themeColor="text1"/>
                <w:sz w:val="20"/>
                <w:szCs w:val="20"/>
                <w:shd w:val="clear" w:color="auto" w:fill="FFFFFF"/>
                <w:lang w:val="pt-BR"/>
              </w:rPr>
              <w:t>), precum și afișajele electronice care fac obiectul Regulamentului (UE)</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2019/2021 al Comisiei</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333333"/>
                <w:sz w:val="20"/>
                <w:szCs w:val="20"/>
                <w:shd w:val="clear" w:color="auto" w:fill="FFFFFF"/>
                <w:lang w:val="pt-BR"/>
              </w:rPr>
              <w:t>(</w:t>
            </w:r>
            <w:hyperlink r:id="rId17" w:anchor="E0007" w:history="1">
              <w:r w:rsidRPr="007550F9">
                <w:rPr>
                  <w:rStyle w:val="superscript"/>
                  <w:rFonts w:eastAsia="Arial Unicode MS"/>
                  <w:color w:val="337AB7"/>
                  <w:sz w:val="20"/>
                  <w:szCs w:val="20"/>
                  <w:shd w:val="clear" w:color="auto" w:fill="FFFFFF"/>
                  <w:vertAlign w:val="superscript"/>
                  <w:lang w:val="pt-BR"/>
                </w:rPr>
                <w:t>7</w:t>
              </w:r>
            </w:hyperlink>
            <w:r w:rsidRPr="007550F9">
              <w:rPr>
                <w:rFonts w:eastAsia="Arial Unicode MS"/>
                <w:color w:val="333333"/>
                <w:sz w:val="20"/>
                <w:szCs w:val="20"/>
                <w:shd w:val="clear" w:color="auto" w:fill="FFFFFF"/>
                <w:lang w:val="pt-BR"/>
              </w:rPr>
              <w:t>).</w:t>
            </w:r>
          </w:p>
          <w:p w14:paraId="412153B5" w14:textId="00D3031F" w:rsidR="00CF483B" w:rsidRPr="00540CD2" w:rsidRDefault="00CF483B" w:rsidP="001D6108">
            <w:pPr>
              <w:pStyle w:val="title-annex-2"/>
              <w:numPr>
                <w:ilvl w:val="0"/>
                <w:numId w:val="569"/>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Echipamente de consum:</w:t>
            </w:r>
          </w:p>
          <w:p w14:paraId="213E0E0C" w14:textId="2EF6127C" w:rsidR="00CF483B" w:rsidRPr="00540CD2" w:rsidRDefault="00CF483B" w:rsidP="001D6108">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aparate radio;</w:t>
            </w:r>
          </w:p>
          <w:p w14:paraId="10D2E234" w14:textId="0B50B524" w:rsidR="00CF483B" w:rsidRPr="00540CD2" w:rsidRDefault="00CF483B" w:rsidP="001D6108">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camere video;</w:t>
            </w:r>
          </w:p>
          <w:p w14:paraId="3AFA2F2D" w14:textId="7814491E" w:rsidR="00CF483B" w:rsidRPr="00540CD2" w:rsidRDefault="00CF483B" w:rsidP="001D6108">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video playere;</w:t>
            </w:r>
          </w:p>
          <w:p w14:paraId="54D86344" w14:textId="71E0D3A4" w:rsidR="00CF483B" w:rsidRPr="00540CD2" w:rsidRDefault="00CF483B" w:rsidP="001D6108">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playere hi-fi;</w:t>
            </w:r>
          </w:p>
          <w:p w14:paraId="611CB80B" w14:textId="3242C1A0" w:rsidR="00CF483B" w:rsidRPr="00540CD2" w:rsidRDefault="00CF483B" w:rsidP="001D6108">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amplificatoare audio;</w:t>
            </w:r>
          </w:p>
          <w:p w14:paraId="30B02E1D" w14:textId="783B9039" w:rsidR="00CF483B" w:rsidRPr="00540CD2" w:rsidRDefault="00CF483B" w:rsidP="001D6108">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difuzoare audio;</w:t>
            </w:r>
          </w:p>
          <w:p w14:paraId="170369EA" w14:textId="1DF15E25" w:rsidR="00CF483B" w:rsidRPr="00540CD2" w:rsidRDefault="00CF483B" w:rsidP="001D6108">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sisteme „home theatre”;</w:t>
            </w:r>
          </w:p>
          <w:p w14:paraId="5A0428EA" w14:textId="7C77DE41" w:rsidR="00CF483B" w:rsidRPr="00540CD2" w:rsidRDefault="00CF483B" w:rsidP="001D6108">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dispozitive de streaming media;</w:t>
            </w:r>
          </w:p>
          <w:p w14:paraId="3A18C72B" w14:textId="6D0FBEA9" w:rsidR="00CF483B" w:rsidRPr="00540CD2" w:rsidRDefault="00CF483B" w:rsidP="001D6108">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instrumentele muzicale;</w:t>
            </w:r>
          </w:p>
          <w:p w14:paraId="27A481AE" w14:textId="240D810E" w:rsidR="00CF483B" w:rsidRPr="007550F9" w:rsidRDefault="00CF483B" w:rsidP="001D6108">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unități complexe de conversie semnal și unități simple de conversie semnal;</w:t>
            </w:r>
          </w:p>
          <w:p w14:paraId="334D0D9C" w14:textId="310885C3" w:rsidR="00CF483B" w:rsidRPr="00CF483B" w:rsidRDefault="00CF483B" w:rsidP="00CF483B">
            <w:pPr>
              <w:pStyle w:val="title-annex-2"/>
              <w:shd w:val="clear" w:color="auto" w:fill="FFFFFF"/>
              <w:spacing w:before="0" w:beforeAutospacing="0" w:after="0" w:afterAutospacing="0"/>
              <w:rPr>
                <w:rFonts w:eastAsia="Arial Unicode MS"/>
                <w:color w:val="333333"/>
                <w:sz w:val="20"/>
                <w:szCs w:val="20"/>
                <w:lang w:val="en-US"/>
              </w:rPr>
            </w:pPr>
            <w:hyperlink r:id="rId18" w:tooltip="32023R1670: REPLACED" w:history="1">
              <w:r w:rsidRPr="00CF483B">
                <w:rPr>
                  <w:rStyle w:val="Hyperlink"/>
                  <w:rFonts w:eastAsia="Arial Unicode MS"/>
                  <w:b/>
                  <w:bCs/>
                  <w:color w:val="337AB7"/>
                  <w:sz w:val="20"/>
                  <w:szCs w:val="20"/>
                  <w:shd w:val="clear" w:color="auto" w:fill="FFFFFF"/>
                </w:rPr>
                <w:t>▼M1</w:t>
              </w:r>
            </w:hyperlink>
          </w:p>
          <w:p w14:paraId="6256FB33" w14:textId="643BE1B7" w:rsidR="00CF483B" w:rsidRPr="007550F9" w:rsidRDefault="00CF483B" w:rsidP="001D6108">
            <w:pPr>
              <w:pStyle w:val="title-annex-2"/>
              <w:numPr>
                <w:ilvl w:val="0"/>
                <w:numId w:val="571"/>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alte echipamente utilizate în scopul înregistrării sau reproducerii sunetului sau imaginilor, inclusiv semnale sau alte tehnologii pentru distribuția de sunet și imagine altfel decât prin telecomunicații, dar fără afișajele electronice care fac obiectul Regulamentului (UE)</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2019/2021, telefoanele fără fir care fac obiectul Regulamentului (UE)2023/1669 și proiectoarele prevăzute cu mecanisme de schimb al lentilelor cu alte lentile având distanțe focale diferite.</w:t>
            </w:r>
          </w:p>
          <w:p w14:paraId="7343CA1E" w14:textId="52574B81" w:rsidR="00CF483B" w:rsidRPr="00CF483B" w:rsidRDefault="00CF483B" w:rsidP="00CF483B">
            <w:pPr>
              <w:pStyle w:val="title-annex-2"/>
              <w:shd w:val="clear" w:color="auto" w:fill="FFFFFF"/>
              <w:spacing w:before="0" w:beforeAutospacing="0" w:after="0" w:afterAutospacing="0"/>
              <w:rPr>
                <w:rFonts w:eastAsia="Arial Unicode MS"/>
                <w:color w:val="333333"/>
                <w:sz w:val="20"/>
                <w:szCs w:val="20"/>
                <w:lang w:val="en-US"/>
              </w:rPr>
            </w:pPr>
            <w:hyperlink r:id="rId19" w:tooltip="32023R0826" w:history="1">
              <w:r w:rsidRPr="00CF483B">
                <w:rPr>
                  <w:rStyle w:val="Hyperlink"/>
                  <w:rFonts w:eastAsia="Arial Unicode MS"/>
                  <w:b/>
                  <w:bCs/>
                  <w:color w:val="337AB7"/>
                  <w:sz w:val="20"/>
                  <w:szCs w:val="20"/>
                  <w:shd w:val="clear" w:color="auto" w:fill="FFFFFF"/>
                </w:rPr>
                <w:t>▼B</w:t>
              </w:r>
            </w:hyperlink>
          </w:p>
          <w:p w14:paraId="2D2C6F39" w14:textId="2CAA451E" w:rsidR="00CF483B" w:rsidRPr="007550F9" w:rsidRDefault="00CF483B" w:rsidP="001D6108">
            <w:pPr>
              <w:pStyle w:val="title-annex-2"/>
              <w:numPr>
                <w:ilvl w:val="0"/>
                <w:numId w:val="569"/>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Jucării, echipamente pentru petrecerea timpului liber și echipamente sportive:</w:t>
            </w:r>
          </w:p>
          <w:p w14:paraId="58599FE2" w14:textId="2E189DD6" w:rsidR="00CF483B" w:rsidRPr="007550F9" w:rsidRDefault="00CF483B" w:rsidP="001D6108">
            <w:pPr>
              <w:pStyle w:val="title-annex-2"/>
              <w:numPr>
                <w:ilvl w:val="0"/>
                <w:numId w:val="571"/>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seturi de trenuri electrice sau de curse de mașini;</w:t>
            </w:r>
          </w:p>
          <w:p w14:paraId="0996A0BA" w14:textId="0EEA3B82" w:rsidR="00CF483B" w:rsidRPr="00540CD2" w:rsidRDefault="00CF483B" w:rsidP="001D6108">
            <w:pPr>
              <w:pStyle w:val="title-annex-2"/>
              <w:numPr>
                <w:ilvl w:val="0"/>
                <w:numId w:val="571"/>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console de jocuri;</w:t>
            </w:r>
          </w:p>
          <w:p w14:paraId="4CF75BDD" w14:textId="2E89742C" w:rsidR="00CF483B" w:rsidRPr="00540CD2" w:rsidRDefault="00CF483B" w:rsidP="001D6108">
            <w:pPr>
              <w:pStyle w:val="title-annex-2"/>
              <w:numPr>
                <w:ilvl w:val="0"/>
                <w:numId w:val="571"/>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echipamente sportive;</w:t>
            </w:r>
          </w:p>
          <w:p w14:paraId="2379581D" w14:textId="2C86BC12" w:rsidR="00CF483B" w:rsidRPr="007550F9" w:rsidRDefault="00CF483B" w:rsidP="001D6108">
            <w:pPr>
              <w:pStyle w:val="title-annex-2"/>
              <w:numPr>
                <w:ilvl w:val="0"/>
                <w:numId w:val="571"/>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lastRenderedPageBreak/>
              <w:t>alte jucării și echipamente pentru petrecerea timpului liber.</w:t>
            </w:r>
          </w:p>
          <w:p w14:paraId="4EFAF846" w14:textId="7BC6C026" w:rsidR="00CF483B" w:rsidRPr="00540CD2" w:rsidRDefault="00CF483B" w:rsidP="001D6108">
            <w:pPr>
              <w:pStyle w:val="title-annex-2"/>
              <w:numPr>
                <w:ilvl w:val="0"/>
                <w:numId w:val="569"/>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Mobilier reglabil cu motor:</w:t>
            </w:r>
          </w:p>
          <w:p w14:paraId="2EE0639B" w14:textId="1C3FD17F" w:rsidR="00CF483B" w:rsidRPr="00540CD2" w:rsidRDefault="00CF483B" w:rsidP="001D6108">
            <w:pPr>
              <w:pStyle w:val="title-annex-2"/>
              <w:numPr>
                <w:ilvl w:val="0"/>
                <w:numId w:val="572"/>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birouri cu înălțime reglabilă;</w:t>
            </w:r>
          </w:p>
          <w:p w14:paraId="45077868" w14:textId="0F535356" w:rsidR="00CF483B" w:rsidRPr="007550F9" w:rsidRDefault="00CF483B" w:rsidP="001D6108">
            <w:pPr>
              <w:pStyle w:val="title-annex-2"/>
              <w:numPr>
                <w:ilvl w:val="0"/>
                <w:numId w:val="572"/>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paturi și scaune cu înălțime reglabilă, cu excepția dispozitivelor medicale și a fotoliilor rulante;</w:t>
            </w:r>
          </w:p>
          <w:p w14:paraId="0811FE8C" w14:textId="45D7B66F" w:rsidR="00CF483B" w:rsidRPr="007550F9" w:rsidRDefault="00CF483B" w:rsidP="001D6108">
            <w:pPr>
              <w:pStyle w:val="title-annex-2"/>
              <w:numPr>
                <w:ilvl w:val="0"/>
                <w:numId w:val="572"/>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alte tipuri de mobilier reglabil cu motor.</w:t>
            </w:r>
          </w:p>
          <w:p w14:paraId="3398BF46" w14:textId="3106FC9F" w:rsidR="00CF483B" w:rsidRPr="007550F9" w:rsidRDefault="00CF483B" w:rsidP="001D6108">
            <w:pPr>
              <w:pStyle w:val="title-annex-2"/>
              <w:numPr>
                <w:ilvl w:val="0"/>
                <w:numId w:val="569"/>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Elemente de clădiri cu motor:</w:t>
            </w:r>
          </w:p>
          <w:p w14:paraId="78A875E0" w14:textId="2AE92DBD" w:rsidR="00CF483B" w:rsidRPr="00540CD2" w:rsidRDefault="00CF483B" w:rsidP="001D6108">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obloane;</w:t>
            </w:r>
          </w:p>
          <w:p w14:paraId="55F69CBC" w14:textId="1FA9EBA2" w:rsidR="00CF483B" w:rsidRPr="00540CD2" w:rsidRDefault="00CF483B" w:rsidP="001D6108">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jaluzele;</w:t>
            </w:r>
          </w:p>
          <w:p w14:paraId="1F9E5983" w14:textId="36DF1844" w:rsidR="00CF483B" w:rsidRPr="00540CD2" w:rsidRDefault="00CF483B" w:rsidP="001D6108">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ecrane;</w:t>
            </w:r>
          </w:p>
          <w:p w14:paraId="0A936BBE" w14:textId="477332DC" w:rsidR="00CF483B" w:rsidRPr="00540CD2" w:rsidRDefault="00CF483B" w:rsidP="001D6108">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copertine;</w:t>
            </w:r>
          </w:p>
          <w:p w14:paraId="1DD7BCF4" w14:textId="5D05D8B0" w:rsidR="00CF483B" w:rsidRPr="00540CD2" w:rsidRDefault="00CF483B" w:rsidP="001D6108">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corturi de mari dimensiuni;</w:t>
            </w:r>
          </w:p>
          <w:p w14:paraId="282616EA" w14:textId="53FD1A28" w:rsidR="00CF483B" w:rsidRPr="00540CD2" w:rsidRDefault="00CF483B" w:rsidP="001D6108">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perdele;</w:t>
            </w:r>
          </w:p>
          <w:p w14:paraId="3260A81E" w14:textId="0460129C" w:rsidR="00CF483B" w:rsidRPr="00540CD2" w:rsidRDefault="00CF483B" w:rsidP="001D6108">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uși;</w:t>
            </w:r>
          </w:p>
          <w:p w14:paraId="6141FE0D" w14:textId="4E14EC85" w:rsidR="00CF483B" w:rsidRPr="00540CD2" w:rsidRDefault="00CF483B" w:rsidP="001D6108">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porți;</w:t>
            </w:r>
          </w:p>
          <w:p w14:paraId="22DF74A7" w14:textId="2663F4F3" w:rsidR="00CF483B" w:rsidRPr="00540CD2" w:rsidRDefault="00CF483B" w:rsidP="001D6108">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ferestre;</w:t>
            </w:r>
          </w:p>
          <w:p w14:paraId="1A37159D" w14:textId="7AAA868C" w:rsidR="00CF483B" w:rsidRPr="00540CD2" w:rsidRDefault="00CF483B" w:rsidP="001D6108">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lucarne;</w:t>
            </w:r>
          </w:p>
          <w:p w14:paraId="64B0BE3D" w14:textId="41AF2F40" w:rsidR="00CF483B" w:rsidRPr="007550F9" w:rsidRDefault="00CF483B" w:rsidP="00CF483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alte elemente de clădiri cu motor.</w:t>
            </w:r>
          </w:p>
        </w:tc>
        <w:tc>
          <w:tcPr>
            <w:tcW w:w="5103" w:type="dxa"/>
          </w:tcPr>
          <w:p w14:paraId="3CF67D02" w14:textId="77777777" w:rsidR="00426D20" w:rsidRPr="007550F9" w:rsidRDefault="00426D20" w:rsidP="00426D20">
            <w:pPr>
              <w:spacing w:after="0" w:line="240" w:lineRule="auto"/>
              <w:jc w:val="right"/>
              <w:rPr>
                <w:rFonts w:ascii="Times New Roman" w:hAnsi="Times New Roman"/>
                <w:sz w:val="20"/>
                <w:szCs w:val="20"/>
                <w:lang w:val="pt-BR"/>
              </w:rPr>
            </w:pPr>
            <w:r w:rsidRPr="007550F9">
              <w:rPr>
                <w:rFonts w:ascii="Times New Roman" w:hAnsi="Times New Roman"/>
                <w:sz w:val="20"/>
                <w:szCs w:val="20"/>
                <w:lang w:val="pt-BR"/>
              </w:rPr>
              <w:lastRenderedPageBreak/>
              <w:t>Anexa nr.2</w:t>
            </w:r>
          </w:p>
          <w:p w14:paraId="231B3A7A" w14:textId="77777777" w:rsidR="00426D20" w:rsidRPr="00426D20" w:rsidRDefault="00426D20" w:rsidP="00426D20">
            <w:pPr>
              <w:spacing w:after="0" w:line="240" w:lineRule="auto"/>
              <w:ind w:firstLine="540"/>
              <w:jc w:val="both"/>
              <w:rPr>
                <w:rFonts w:ascii="Times New Roman" w:hAnsi="Times New Roman"/>
                <w:color w:val="000000"/>
                <w:sz w:val="20"/>
                <w:szCs w:val="20"/>
                <w:lang w:val="it-IT"/>
              </w:rPr>
            </w:pPr>
            <w:r w:rsidRPr="007550F9">
              <w:rPr>
                <w:rFonts w:ascii="Times New Roman" w:hAnsi="Times New Roman"/>
                <w:color w:val="000000"/>
                <w:sz w:val="20"/>
                <w:szCs w:val="20"/>
                <w:lang w:val="pt-BR"/>
              </w:rPr>
              <w:t xml:space="preserve">la </w:t>
            </w:r>
            <w:r w:rsidRPr="00426D20">
              <w:rPr>
                <w:rFonts w:ascii="Times New Roman" w:hAnsi="Times New Roman"/>
                <w:color w:val="000000"/>
                <w:sz w:val="20"/>
                <w:szCs w:val="20"/>
                <w:lang w:val="it-IT"/>
              </w:rPr>
              <w:t>Regulamentul cu privire la cerinţele de proiectare ecologică pentru consumul de energie în modurile oprit, așteptare și așteptare în rețea al echipamentelor electrice și electronice de uz casnic și de birou</w:t>
            </w:r>
          </w:p>
          <w:p w14:paraId="777C105B" w14:textId="11A6AC52" w:rsidR="00426D20" w:rsidRPr="00426D20" w:rsidRDefault="00426D20" w:rsidP="00426D20">
            <w:pPr>
              <w:spacing w:after="0" w:line="240" w:lineRule="auto"/>
              <w:jc w:val="center"/>
              <w:rPr>
                <w:rFonts w:ascii="Times New Roman" w:eastAsia="Arial Unicode MS" w:hAnsi="Times New Roman"/>
                <w:b/>
                <w:bCs/>
                <w:color w:val="000000"/>
                <w:sz w:val="20"/>
                <w:szCs w:val="20"/>
                <w:shd w:val="clear" w:color="auto" w:fill="FFFFFF"/>
                <w:lang w:val="en-US"/>
              </w:rPr>
            </w:pPr>
            <w:r w:rsidRPr="00426D20">
              <w:rPr>
                <w:rFonts w:ascii="Times New Roman" w:eastAsia="Arial Unicode MS" w:hAnsi="Times New Roman"/>
                <w:b/>
                <w:bCs/>
                <w:color w:val="000000"/>
                <w:sz w:val="20"/>
                <w:szCs w:val="20"/>
                <w:shd w:val="clear" w:color="auto" w:fill="FFFFFF"/>
                <w:lang w:val="en-US"/>
              </w:rPr>
              <w:t>LISTA PRODUSELOR CU IMPACT ENERGETIC CARE INTRĂ SUB INCIDENȚA PREZENTULUI REGULAMENT</w:t>
            </w:r>
          </w:p>
          <w:p w14:paraId="18C1EFED" w14:textId="11E61E72" w:rsidR="00426D20" w:rsidRPr="00426D20" w:rsidRDefault="00426D20" w:rsidP="00426D20">
            <w:pPr>
              <w:pStyle w:val="title-annex-2"/>
              <w:shd w:val="clear" w:color="auto" w:fill="FFFFFF"/>
              <w:spacing w:before="0" w:beforeAutospacing="0" w:after="0" w:afterAutospacing="0"/>
              <w:jc w:val="both"/>
              <w:rPr>
                <w:rFonts w:eastAsia="Arial Unicode MS"/>
                <w:color w:val="000000"/>
                <w:sz w:val="20"/>
                <w:szCs w:val="20"/>
                <w:lang w:val="en-US"/>
              </w:rPr>
            </w:pPr>
            <w:r w:rsidRPr="00426D20">
              <w:rPr>
                <w:rFonts w:eastAsia="Arial Unicode MS"/>
                <w:color w:val="000000"/>
                <w:sz w:val="20"/>
                <w:szCs w:val="20"/>
                <w:shd w:val="clear" w:color="auto" w:fill="FFFFFF"/>
                <w:lang w:val="en-US"/>
              </w:rPr>
              <w:t xml:space="preserve">1. </w:t>
            </w:r>
            <w:proofErr w:type="spellStart"/>
            <w:r w:rsidRPr="00426D20">
              <w:rPr>
                <w:rFonts w:eastAsia="Arial Unicode MS"/>
                <w:color w:val="000000"/>
                <w:sz w:val="20"/>
                <w:szCs w:val="20"/>
                <w:shd w:val="clear" w:color="auto" w:fill="FFFFFF"/>
                <w:lang w:val="en-US"/>
              </w:rPr>
              <w:t>Aparate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concepute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încercate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și</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comercializate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pentru</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uz</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w:t>
            </w:r>
          </w:p>
          <w:p w14:paraId="0504760B" w14:textId="00E291DB" w:rsidR="00426D20" w:rsidRPr="00426D20"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lang w:val="en-US"/>
              </w:rPr>
            </w:pPr>
            <w:proofErr w:type="spellStart"/>
            <w:r w:rsidRPr="00426D20">
              <w:rPr>
                <w:rFonts w:eastAsia="Arial Unicode MS"/>
                <w:color w:val="000000"/>
                <w:sz w:val="20"/>
                <w:szCs w:val="20"/>
                <w:shd w:val="clear" w:color="auto" w:fill="FFFFFF"/>
                <w:lang w:val="en-US"/>
              </w:rPr>
              <w:t>uscătoare</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haine</w:t>
            </w:r>
            <w:proofErr w:type="spellEnd"/>
            <w:r w:rsidRPr="00426D20">
              <w:rPr>
                <w:rFonts w:eastAsia="Arial Unicode MS"/>
                <w:color w:val="000000"/>
                <w:sz w:val="20"/>
                <w:szCs w:val="20"/>
                <w:shd w:val="clear" w:color="auto" w:fill="FFFFFF"/>
                <w:lang w:val="en-US"/>
              </w:rPr>
              <w:t xml:space="preserve">, cu </w:t>
            </w:r>
            <w:proofErr w:type="spellStart"/>
            <w:r w:rsidRPr="00426D20">
              <w:rPr>
                <w:rFonts w:eastAsia="Arial Unicode MS"/>
                <w:color w:val="000000"/>
                <w:sz w:val="20"/>
                <w:szCs w:val="20"/>
                <w:shd w:val="clear" w:color="auto" w:fill="FFFFFF"/>
                <w:lang w:val="en-US"/>
              </w:rPr>
              <w:t>excepția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uscătoarelor</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rufe</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uz</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 xml:space="preserve"> cu tambur care </w:t>
            </w:r>
            <w:proofErr w:type="spellStart"/>
            <w:r w:rsidRPr="00426D20">
              <w:rPr>
                <w:rFonts w:eastAsia="Arial Unicode MS"/>
                <w:color w:val="000000"/>
                <w:sz w:val="20"/>
                <w:szCs w:val="20"/>
                <w:shd w:val="clear" w:color="auto" w:fill="FFFFFF"/>
                <w:lang w:val="en-US"/>
              </w:rPr>
              <w:t>intră</w:t>
            </w:r>
            <w:proofErr w:type="spellEnd"/>
            <w:r w:rsidRPr="00426D20">
              <w:rPr>
                <w:rFonts w:eastAsia="Arial Unicode MS"/>
                <w:color w:val="000000"/>
                <w:sz w:val="20"/>
                <w:szCs w:val="20"/>
                <w:shd w:val="clear" w:color="auto" w:fill="FFFFFF"/>
                <w:lang w:val="en-US"/>
              </w:rPr>
              <w:t xml:space="preserve"> sub </w:t>
            </w:r>
            <w:proofErr w:type="spellStart"/>
            <w:r w:rsidRPr="00426D20">
              <w:rPr>
                <w:rFonts w:eastAsia="Arial Unicode MS"/>
                <w:color w:val="000000"/>
                <w:sz w:val="20"/>
                <w:szCs w:val="20"/>
                <w:shd w:val="clear" w:color="auto" w:fill="FFFFFF"/>
                <w:lang w:val="en-US"/>
              </w:rPr>
              <w:t>incidența</w:t>
            </w:r>
            <w:proofErr w:type="spellEnd"/>
            <w:r w:rsidRPr="00426D20">
              <w:rPr>
                <w:rFonts w:eastAsia="Arial Unicode MS"/>
                <w:color w:val="000000"/>
                <w:sz w:val="20"/>
                <w:szCs w:val="20"/>
                <w:shd w:val="clear" w:color="auto" w:fill="FFFFFF"/>
                <w:lang w:val="en-US"/>
              </w:rPr>
              <w:t xml:space="preserve"> </w:t>
            </w:r>
            <w:r w:rsidR="00493ABF" w:rsidRPr="00493ABF">
              <w:rPr>
                <w:color w:val="000000"/>
                <w:sz w:val="20"/>
                <w:szCs w:val="20"/>
                <w:lang w:val="it-IT"/>
              </w:rPr>
              <w:t xml:space="preserve">Regulamentului </w:t>
            </w:r>
            <w:r w:rsidR="00493ABF" w:rsidRPr="00493ABF">
              <w:rPr>
                <w:color w:val="000000"/>
                <w:sz w:val="20"/>
                <w:szCs w:val="20"/>
                <w:lang w:val="ro-RO"/>
              </w:rPr>
              <w:t xml:space="preserve">cu privire la cerinţele de proiectare ecologică aplicabile </w:t>
            </w:r>
            <w:proofErr w:type="spellStart"/>
            <w:r w:rsidR="00493ABF" w:rsidRPr="00493ABF">
              <w:rPr>
                <w:color w:val="000000"/>
                <w:sz w:val="20"/>
                <w:szCs w:val="20"/>
                <w:shd w:val="clear" w:color="auto" w:fill="FFFFFF"/>
                <w:lang w:val="en-US"/>
              </w:rPr>
              <w:t>uscătoarelor</w:t>
            </w:r>
            <w:proofErr w:type="spellEnd"/>
            <w:r w:rsidR="00493ABF" w:rsidRPr="00493ABF">
              <w:rPr>
                <w:color w:val="000000"/>
                <w:sz w:val="20"/>
                <w:szCs w:val="20"/>
                <w:shd w:val="clear" w:color="auto" w:fill="FFFFFF"/>
                <w:lang w:val="en-US"/>
              </w:rPr>
              <w:t xml:space="preserve"> de </w:t>
            </w:r>
            <w:proofErr w:type="spellStart"/>
            <w:r w:rsidR="00493ABF" w:rsidRPr="00493ABF">
              <w:rPr>
                <w:color w:val="000000"/>
                <w:sz w:val="20"/>
                <w:szCs w:val="20"/>
                <w:shd w:val="clear" w:color="auto" w:fill="FFFFFF"/>
                <w:lang w:val="en-US"/>
              </w:rPr>
              <w:t>rufe</w:t>
            </w:r>
            <w:proofErr w:type="spellEnd"/>
            <w:r w:rsidR="00493ABF" w:rsidRPr="00493ABF">
              <w:rPr>
                <w:color w:val="000000"/>
                <w:sz w:val="20"/>
                <w:szCs w:val="20"/>
                <w:shd w:val="clear" w:color="auto" w:fill="FFFFFF"/>
                <w:lang w:val="en-US"/>
              </w:rPr>
              <w:t xml:space="preserve"> de </w:t>
            </w:r>
            <w:proofErr w:type="spellStart"/>
            <w:r w:rsidR="00493ABF" w:rsidRPr="00493ABF">
              <w:rPr>
                <w:color w:val="000000"/>
                <w:sz w:val="20"/>
                <w:szCs w:val="20"/>
                <w:shd w:val="clear" w:color="auto" w:fill="FFFFFF"/>
                <w:lang w:val="en-US"/>
              </w:rPr>
              <w:t>uz</w:t>
            </w:r>
            <w:proofErr w:type="spellEnd"/>
            <w:r w:rsidR="00493ABF" w:rsidRPr="00493ABF">
              <w:rPr>
                <w:color w:val="000000"/>
                <w:sz w:val="20"/>
                <w:szCs w:val="20"/>
                <w:shd w:val="clear" w:color="auto" w:fill="FFFFFF"/>
                <w:lang w:val="en-US"/>
              </w:rPr>
              <w:t xml:space="preserve"> </w:t>
            </w:r>
            <w:proofErr w:type="spellStart"/>
            <w:r w:rsidR="00493ABF" w:rsidRPr="00493ABF">
              <w:rPr>
                <w:color w:val="000000"/>
                <w:sz w:val="20"/>
                <w:szCs w:val="20"/>
                <w:shd w:val="clear" w:color="auto" w:fill="FFFFFF"/>
                <w:lang w:val="en-US"/>
              </w:rPr>
              <w:t>casnic</w:t>
            </w:r>
            <w:proofErr w:type="spellEnd"/>
            <w:r w:rsidR="00493ABF" w:rsidRPr="00493ABF">
              <w:rPr>
                <w:color w:val="000000"/>
                <w:sz w:val="20"/>
                <w:szCs w:val="20"/>
                <w:shd w:val="clear" w:color="auto" w:fill="FFFFFF"/>
                <w:lang w:val="en-US"/>
              </w:rPr>
              <w:t xml:space="preserve"> cu tambur</w:t>
            </w:r>
            <w:r w:rsidR="00493ABF" w:rsidRPr="00493ABF">
              <w:rPr>
                <w:color w:val="000000"/>
                <w:sz w:val="20"/>
                <w:szCs w:val="20"/>
                <w:lang w:val="ro-RO"/>
              </w:rPr>
              <w:t xml:space="preserve">, </w:t>
            </w:r>
            <w:r w:rsidR="00493ABF" w:rsidRPr="00493ABF">
              <w:rPr>
                <w:sz w:val="20"/>
                <w:szCs w:val="20"/>
                <w:lang w:val="ro-RO"/>
              </w:rPr>
              <w:t xml:space="preserve">prevăzut în </w:t>
            </w:r>
            <w:r w:rsidR="00493ABF" w:rsidRPr="00493ABF">
              <w:rPr>
                <w:color w:val="000000"/>
                <w:sz w:val="20"/>
                <w:szCs w:val="20"/>
                <w:lang w:val="it-IT"/>
              </w:rPr>
              <w:t>anexa nr.40, aprobat prin</w:t>
            </w:r>
            <w:r w:rsidR="00493ABF">
              <w:rPr>
                <w:color w:val="000000"/>
                <w:lang w:val="it-IT"/>
              </w:rPr>
              <w:t xml:space="preserve"> </w:t>
            </w:r>
            <w:r w:rsidRPr="00426D20">
              <w:rPr>
                <w:color w:val="000000"/>
                <w:sz w:val="20"/>
                <w:szCs w:val="20"/>
                <w:lang w:val="it-IT"/>
              </w:rPr>
              <w:t>Hotărârea Guvernului nr.750/2016</w:t>
            </w:r>
            <w:r w:rsidRPr="00426D20">
              <w:rPr>
                <w:rFonts w:eastAsia="Arial Unicode MS"/>
                <w:color w:val="000000"/>
                <w:sz w:val="20"/>
                <w:szCs w:val="20"/>
                <w:shd w:val="clear" w:color="auto" w:fill="FFFFFF"/>
                <w:lang w:val="en-US"/>
              </w:rPr>
              <w:t>;</w:t>
            </w:r>
          </w:p>
          <w:p w14:paraId="6A5F9575" w14:textId="77777777" w:rsidR="00426D20" w:rsidRPr="00426D20"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en-US"/>
              </w:rPr>
            </w:pPr>
            <w:proofErr w:type="spellStart"/>
            <w:r w:rsidRPr="00426D20">
              <w:rPr>
                <w:rFonts w:eastAsia="Arial Unicode MS"/>
                <w:color w:val="000000"/>
                <w:sz w:val="20"/>
                <w:szCs w:val="20"/>
                <w:shd w:val="clear" w:color="auto" w:fill="FFFFFF"/>
                <w:lang w:val="en-US"/>
              </w:rPr>
              <w:t>cuptoare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electrice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inclusiv</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atunci</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când</w:t>
            </w:r>
            <w:proofErr w:type="spellEnd"/>
            <w:r w:rsidRPr="00426D20">
              <w:rPr>
                <w:rFonts w:eastAsia="Arial Unicode MS"/>
                <w:color w:val="000000"/>
                <w:sz w:val="20"/>
                <w:szCs w:val="20"/>
                <w:shd w:val="clear" w:color="auto" w:fill="FFFFFF"/>
                <w:lang w:val="en-US"/>
              </w:rPr>
              <w:t xml:space="preserve"> sunt </w:t>
            </w:r>
            <w:proofErr w:type="spellStart"/>
            <w:r w:rsidRPr="00426D20">
              <w:rPr>
                <w:rFonts w:eastAsia="Arial Unicode MS"/>
                <w:color w:val="000000"/>
                <w:sz w:val="20"/>
                <w:szCs w:val="20"/>
                <w:shd w:val="clear" w:color="auto" w:fill="FFFFFF"/>
                <w:lang w:val="en-US"/>
              </w:rPr>
              <w:t>încorporate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în</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mașini</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gătit</w:t>
            </w:r>
            <w:proofErr w:type="spellEnd"/>
            <w:r w:rsidRPr="00426D20">
              <w:rPr>
                <w:rFonts w:eastAsia="Arial Unicode MS"/>
                <w:color w:val="000000"/>
                <w:sz w:val="20"/>
                <w:szCs w:val="20"/>
                <w:shd w:val="clear" w:color="auto" w:fill="FFFFFF"/>
                <w:lang w:val="en-US"/>
              </w:rPr>
              <w:t>;</w:t>
            </w:r>
          </w:p>
          <w:p w14:paraId="37DFABD5" w14:textId="77777777" w:rsidR="00426D20" w:rsidRPr="007550F9"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plite de gătit și plite de încălzit electrice;</w:t>
            </w:r>
          </w:p>
          <w:p w14:paraId="473FBBF0" w14:textId="77777777" w:rsidR="00426D20" w:rsidRPr="00426D20"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en-US"/>
              </w:rPr>
            </w:pPr>
            <w:r w:rsidRPr="00426D20">
              <w:rPr>
                <w:rFonts w:eastAsia="Arial Unicode MS"/>
                <w:color w:val="000000"/>
                <w:sz w:val="20"/>
                <w:szCs w:val="20"/>
                <w:shd w:val="clear" w:color="auto" w:fill="FFFFFF"/>
              </w:rPr>
              <w:t>cuptoare cu microunde;</w:t>
            </w:r>
          </w:p>
          <w:p w14:paraId="33DA76E8" w14:textId="77777777" w:rsidR="00426D20" w:rsidRPr="00426D20"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en-US"/>
              </w:rPr>
            </w:pPr>
            <w:proofErr w:type="spellStart"/>
            <w:r w:rsidRPr="00426D20">
              <w:rPr>
                <w:rFonts w:eastAsia="Arial Unicode MS"/>
                <w:color w:val="000000"/>
                <w:sz w:val="20"/>
                <w:szCs w:val="20"/>
                <w:shd w:val="clear" w:color="auto" w:fill="FFFFFF"/>
                <w:lang w:val="en-US"/>
              </w:rPr>
              <w:t>prăjitoare</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pâine</w:t>
            </w:r>
            <w:proofErr w:type="spellEnd"/>
            <w:r w:rsidRPr="00426D20">
              <w:rPr>
                <w:rFonts w:eastAsia="Arial Unicode MS"/>
                <w:color w:val="000000"/>
                <w:sz w:val="20"/>
                <w:szCs w:val="20"/>
                <w:shd w:val="clear" w:color="auto" w:fill="FFFFFF"/>
                <w:lang w:val="en-US"/>
              </w:rPr>
              <w:t>;</w:t>
            </w:r>
          </w:p>
          <w:p w14:paraId="0E0DDDBB" w14:textId="77777777" w:rsidR="00426D20" w:rsidRPr="00426D20"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en-US"/>
              </w:rPr>
            </w:pPr>
            <w:proofErr w:type="spellStart"/>
            <w:r w:rsidRPr="00426D20">
              <w:rPr>
                <w:rFonts w:eastAsia="Arial Unicode MS"/>
                <w:color w:val="000000"/>
                <w:sz w:val="20"/>
                <w:szCs w:val="20"/>
                <w:shd w:val="clear" w:color="auto" w:fill="FFFFFF"/>
                <w:lang w:val="en-US"/>
              </w:rPr>
              <w:t>friteuze</w:t>
            </w:r>
            <w:proofErr w:type="spellEnd"/>
            <w:r w:rsidRPr="00426D20">
              <w:rPr>
                <w:rFonts w:eastAsia="Arial Unicode MS"/>
                <w:color w:val="000000"/>
                <w:sz w:val="20"/>
                <w:szCs w:val="20"/>
                <w:shd w:val="clear" w:color="auto" w:fill="FFFFFF"/>
                <w:lang w:val="en-US"/>
              </w:rPr>
              <w:t>;</w:t>
            </w:r>
          </w:p>
          <w:p w14:paraId="79B4D2DE" w14:textId="77777777" w:rsidR="00426D20" w:rsidRPr="00426D20"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en-US"/>
              </w:rPr>
            </w:pPr>
            <w:proofErr w:type="spellStart"/>
            <w:r w:rsidRPr="00426D20">
              <w:rPr>
                <w:rFonts w:eastAsia="Arial Unicode MS"/>
                <w:color w:val="000000"/>
                <w:sz w:val="20"/>
                <w:szCs w:val="20"/>
                <w:shd w:val="clear" w:color="auto" w:fill="FFFFFF"/>
                <w:lang w:val="en-US"/>
              </w:rPr>
              <w:t>mașini</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cafea</w:t>
            </w:r>
            <w:proofErr w:type="spellEnd"/>
            <w:r w:rsidRPr="00426D20">
              <w:rPr>
                <w:rFonts w:eastAsia="Arial Unicode MS"/>
                <w:color w:val="000000"/>
                <w:sz w:val="20"/>
                <w:szCs w:val="20"/>
                <w:shd w:val="clear" w:color="auto" w:fill="FFFFFF"/>
                <w:lang w:val="en-US"/>
              </w:rPr>
              <w:t>;</w:t>
            </w:r>
          </w:p>
          <w:p w14:paraId="596B5835" w14:textId="77777777" w:rsidR="00426D20" w:rsidRPr="00426D20"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en-US"/>
              </w:rPr>
            </w:pPr>
            <w:proofErr w:type="spellStart"/>
            <w:r w:rsidRPr="00426D20">
              <w:rPr>
                <w:rFonts w:eastAsia="Arial Unicode MS"/>
                <w:color w:val="000000"/>
                <w:sz w:val="20"/>
                <w:szCs w:val="20"/>
                <w:shd w:val="clear" w:color="auto" w:fill="FFFFFF"/>
                <w:lang w:val="en-US"/>
              </w:rPr>
              <w:t>râșnițe</w:t>
            </w:r>
            <w:proofErr w:type="spellEnd"/>
            <w:r w:rsidRPr="00426D20">
              <w:rPr>
                <w:rFonts w:eastAsia="Arial Unicode MS"/>
                <w:color w:val="000000"/>
                <w:sz w:val="20"/>
                <w:szCs w:val="20"/>
                <w:shd w:val="clear" w:color="auto" w:fill="FFFFFF"/>
                <w:lang w:val="en-US"/>
              </w:rPr>
              <w:t>;</w:t>
            </w:r>
          </w:p>
          <w:p w14:paraId="45A11483" w14:textId="3A8C0FAC" w:rsidR="00426D20" w:rsidRPr="007550F9"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echipamente pentru deschiderea sau sigilarea recipientelor sau a pachetelor;</w:t>
            </w:r>
          </w:p>
          <w:p w14:paraId="35C2D548" w14:textId="11D4ECBF" w:rsidR="00426D20" w:rsidRPr="00426D20"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en-US"/>
              </w:rPr>
            </w:pPr>
            <w:r w:rsidRPr="007550F9">
              <w:rPr>
                <w:rFonts w:eastAsia="Arial Unicode MS"/>
                <w:color w:val="000000"/>
                <w:sz w:val="20"/>
                <w:szCs w:val="20"/>
                <w:shd w:val="clear" w:color="auto" w:fill="FFFFFF"/>
                <w:lang w:val="pt-BR"/>
              </w:rPr>
              <w:t xml:space="preserve"> </w:t>
            </w:r>
            <w:r w:rsidRPr="00426D20">
              <w:rPr>
                <w:rFonts w:eastAsia="Arial Unicode MS"/>
                <w:color w:val="000000"/>
                <w:sz w:val="20"/>
                <w:szCs w:val="20"/>
                <w:shd w:val="clear" w:color="auto" w:fill="FFFFFF"/>
              </w:rPr>
              <w:t>cuțite electrice</w:t>
            </w:r>
            <w:r w:rsidRPr="00426D20">
              <w:rPr>
                <w:rFonts w:eastAsia="Arial Unicode MS"/>
                <w:color w:val="000000"/>
                <w:sz w:val="20"/>
                <w:szCs w:val="20"/>
                <w:shd w:val="clear" w:color="auto" w:fill="FFFFFF"/>
                <w:lang w:val="ro-RO"/>
              </w:rPr>
              <w:t>;</w:t>
            </w:r>
          </w:p>
          <w:p w14:paraId="0EFDB601" w14:textId="75C16C5D" w:rsidR="00426D20" w:rsidRPr="00426D20"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en-US"/>
              </w:rPr>
            </w:pPr>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alte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aparate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pentru</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gătit</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și</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alte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modalități</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pregătire</w:t>
            </w:r>
            <w:proofErr w:type="spellEnd"/>
            <w:r w:rsidRPr="00426D20">
              <w:rPr>
                <w:rFonts w:eastAsia="Arial Unicode MS"/>
                <w:color w:val="000000"/>
                <w:sz w:val="20"/>
                <w:szCs w:val="20"/>
                <w:shd w:val="clear" w:color="auto" w:fill="FFFFFF"/>
                <w:lang w:val="en-US"/>
              </w:rPr>
              <w:t xml:space="preserve"> a </w:t>
            </w:r>
            <w:proofErr w:type="spellStart"/>
            <w:r w:rsidRPr="00426D20">
              <w:rPr>
                <w:rFonts w:eastAsia="Arial Unicode MS"/>
                <w:color w:val="000000"/>
                <w:sz w:val="20"/>
                <w:szCs w:val="20"/>
                <w:shd w:val="clear" w:color="auto" w:fill="FFFFFF"/>
                <w:lang w:val="en-US"/>
              </w:rPr>
              <w:t>hranei</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pentru</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prepararea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băuturilor</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pentru</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curățarea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și</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întreținerea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hainelor</w:t>
            </w:r>
            <w:proofErr w:type="spellEnd"/>
            <w:r w:rsidRPr="00426D20">
              <w:rPr>
                <w:rFonts w:eastAsia="Arial Unicode MS"/>
                <w:color w:val="000000"/>
                <w:sz w:val="20"/>
                <w:szCs w:val="20"/>
                <w:shd w:val="clear" w:color="auto" w:fill="FFFFFF"/>
                <w:lang w:val="en-US"/>
              </w:rPr>
              <w:t xml:space="preserve">, cu </w:t>
            </w:r>
            <w:proofErr w:type="spellStart"/>
            <w:r w:rsidRPr="00426D20">
              <w:rPr>
                <w:rFonts w:eastAsia="Arial Unicode MS"/>
                <w:color w:val="000000"/>
                <w:sz w:val="20"/>
                <w:szCs w:val="20"/>
                <w:shd w:val="clear" w:color="auto" w:fill="FFFFFF"/>
                <w:lang w:val="en-US"/>
              </w:rPr>
              <w:t>excepția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mașinilor</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spălat</w:t>
            </w:r>
            <w:proofErr w:type="spellEnd"/>
            <w:r w:rsidRPr="00426D20">
              <w:rPr>
                <w:rFonts w:eastAsia="Arial Unicode MS"/>
                <w:color w:val="000000"/>
                <w:sz w:val="20"/>
                <w:szCs w:val="20"/>
                <w:shd w:val="clear" w:color="auto" w:fill="FFFFFF"/>
                <w:lang w:val="en-US"/>
              </w:rPr>
              <w:t xml:space="preserve"> vase de </w:t>
            </w:r>
            <w:proofErr w:type="spellStart"/>
            <w:r w:rsidRPr="00426D20">
              <w:rPr>
                <w:rFonts w:eastAsia="Arial Unicode MS"/>
                <w:color w:val="000000"/>
                <w:sz w:val="20"/>
                <w:szCs w:val="20"/>
                <w:shd w:val="clear" w:color="auto" w:fill="FFFFFF"/>
                <w:lang w:val="en-US"/>
              </w:rPr>
              <w:t>uz</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 xml:space="preserve">, care </w:t>
            </w:r>
            <w:proofErr w:type="spellStart"/>
            <w:r w:rsidRPr="00426D20">
              <w:rPr>
                <w:rFonts w:eastAsia="Arial Unicode MS"/>
                <w:color w:val="000000"/>
                <w:sz w:val="20"/>
                <w:szCs w:val="20"/>
                <w:shd w:val="clear" w:color="auto" w:fill="FFFFFF"/>
                <w:lang w:val="en-US"/>
              </w:rPr>
              <w:t>intră</w:t>
            </w:r>
            <w:proofErr w:type="spellEnd"/>
            <w:r w:rsidRPr="00426D20">
              <w:rPr>
                <w:rFonts w:eastAsia="Arial Unicode MS"/>
                <w:color w:val="000000"/>
                <w:sz w:val="20"/>
                <w:szCs w:val="20"/>
                <w:shd w:val="clear" w:color="auto" w:fill="FFFFFF"/>
                <w:lang w:val="en-US"/>
              </w:rPr>
              <w:t xml:space="preserve"> sub </w:t>
            </w:r>
            <w:proofErr w:type="spellStart"/>
            <w:r w:rsidRPr="00426D20">
              <w:rPr>
                <w:rFonts w:eastAsia="Arial Unicode MS"/>
                <w:color w:val="000000"/>
                <w:sz w:val="20"/>
                <w:szCs w:val="20"/>
                <w:shd w:val="clear" w:color="auto" w:fill="FFFFFF"/>
                <w:lang w:val="en-US"/>
              </w:rPr>
              <w:lastRenderedPageBreak/>
              <w:t>incidența</w:t>
            </w:r>
            <w:proofErr w:type="spellEnd"/>
            <w:r w:rsidRPr="00426D20">
              <w:rPr>
                <w:rFonts w:eastAsia="Arial Unicode MS"/>
                <w:color w:val="000000"/>
                <w:sz w:val="20"/>
                <w:szCs w:val="20"/>
                <w:shd w:val="clear" w:color="auto" w:fill="FFFFFF"/>
                <w:lang w:val="en-US"/>
              </w:rPr>
              <w:t xml:space="preserve"> </w:t>
            </w:r>
            <w:r w:rsidRPr="00426D20">
              <w:rPr>
                <w:sz w:val="20"/>
                <w:szCs w:val="20"/>
                <w:lang w:val="ro-RO"/>
              </w:rPr>
              <w:t>Regulamentului cu privire la cerințele de proiectare ecologică aplicabile mașinilor de spălat vase de uz casnic</w:t>
            </w:r>
            <w:r w:rsidRPr="00426D20">
              <w:rPr>
                <w:rFonts w:eastAsia="Arial Unicode MS"/>
                <w:color w:val="000000"/>
                <w:sz w:val="20"/>
                <w:szCs w:val="20"/>
                <w:shd w:val="clear" w:color="auto" w:fill="FFFFFF"/>
                <w:lang w:val="en-US"/>
              </w:rPr>
              <w:t>,</w:t>
            </w:r>
            <w:r w:rsidRPr="00426D20">
              <w:rPr>
                <w:sz w:val="20"/>
                <w:szCs w:val="20"/>
                <w:lang w:val="ro-RO"/>
              </w:rPr>
              <w:t xml:space="preserve"> prevăzut în anexa nr. 21 la Hotărârea Guvernului nr. 750/2016,</w:t>
            </w:r>
            <w:r w:rsidRPr="00426D20">
              <w:rPr>
                <w:rFonts w:eastAsia="Arial Unicode MS"/>
                <w:sz w:val="20"/>
                <w:szCs w:val="20"/>
                <w:shd w:val="clear" w:color="auto" w:fill="FFFFFF"/>
                <w:lang w:val="ro-RO"/>
              </w:rPr>
              <w:t xml:space="preserve"> </w:t>
            </w:r>
            <w:r w:rsidRPr="00426D20">
              <w:rPr>
                <w:rFonts w:eastAsia="Arial Unicode MS"/>
                <w:color w:val="000000"/>
                <w:sz w:val="20"/>
                <w:szCs w:val="20"/>
                <w:shd w:val="clear" w:color="auto" w:fill="FFFFFF"/>
                <w:lang w:val="en-US"/>
              </w:rPr>
              <w:t xml:space="preserve">a </w:t>
            </w:r>
            <w:proofErr w:type="spellStart"/>
            <w:r w:rsidRPr="00426D20">
              <w:rPr>
                <w:rFonts w:eastAsia="Arial Unicode MS"/>
                <w:color w:val="000000"/>
                <w:sz w:val="20"/>
                <w:szCs w:val="20"/>
                <w:shd w:val="clear" w:color="auto" w:fill="FFFFFF"/>
                <w:lang w:val="en-US"/>
              </w:rPr>
              <w:t>mașinilor</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spălat</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rufe</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uz</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și</w:t>
            </w:r>
            <w:proofErr w:type="spellEnd"/>
            <w:r w:rsidRPr="00426D20">
              <w:rPr>
                <w:rFonts w:eastAsia="Arial Unicode MS"/>
                <w:color w:val="000000"/>
                <w:sz w:val="20"/>
                <w:szCs w:val="20"/>
                <w:shd w:val="clear" w:color="auto" w:fill="FFFFFF"/>
                <w:lang w:val="en-US"/>
              </w:rPr>
              <w:t xml:space="preserve"> a </w:t>
            </w:r>
            <w:proofErr w:type="spellStart"/>
            <w:r w:rsidRPr="00426D20">
              <w:rPr>
                <w:rFonts w:eastAsia="Arial Unicode MS"/>
                <w:color w:val="000000"/>
                <w:sz w:val="20"/>
                <w:szCs w:val="20"/>
                <w:shd w:val="clear" w:color="auto" w:fill="FFFFFF"/>
                <w:lang w:val="en-US"/>
              </w:rPr>
              <w:t>mașinilor</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spălat</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și</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uscat</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rufe</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uz</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 xml:space="preserve">, care </w:t>
            </w:r>
            <w:proofErr w:type="spellStart"/>
            <w:r w:rsidRPr="00426D20">
              <w:rPr>
                <w:rFonts w:eastAsia="Arial Unicode MS"/>
                <w:color w:val="000000"/>
                <w:sz w:val="20"/>
                <w:szCs w:val="20"/>
                <w:shd w:val="clear" w:color="auto" w:fill="FFFFFF"/>
                <w:lang w:val="en-US"/>
              </w:rPr>
              <w:t>intră</w:t>
            </w:r>
            <w:proofErr w:type="spellEnd"/>
            <w:r w:rsidRPr="00426D20">
              <w:rPr>
                <w:rFonts w:eastAsia="Arial Unicode MS"/>
                <w:color w:val="000000"/>
                <w:sz w:val="20"/>
                <w:szCs w:val="20"/>
                <w:shd w:val="clear" w:color="auto" w:fill="FFFFFF"/>
                <w:lang w:val="en-US"/>
              </w:rPr>
              <w:t xml:space="preserve"> sub </w:t>
            </w:r>
            <w:proofErr w:type="spellStart"/>
            <w:r w:rsidRPr="00426D20">
              <w:rPr>
                <w:rFonts w:eastAsia="Arial Unicode MS"/>
                <w:color w:val="000000"/>
                <w:sz w:val="20"/>
                <w:szCs w:val="20"/>
                <w:shd w:val="clear" w:color="auto" w:fill="FFFFFF"/>
                <w:lang w:val="en-US"/>
              </w:rPr>
              <w:t>incidența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Regulamentului</w:t>
            </w:r>
            <w:proofErr w:type="spellEnd"/>
            <w:r w:rsidRPr="00426D20">
              <w:rPr>
                <w:rFonts w:eastAsia="Arial Unicode MS"/>
                <w:color w:val="000000"/>
                <w:sz w:val="20"/>
                <w:szCs w:val="20"/>
                <w:shd w:val="clear" w:color="auto" w:fill="FFFFFF"/>
                <w:lang w:val="en-US"/>
              </w:rPr>
              <w:t xml:space="preserve"> </w:t>
            </w:r>
            <w:r w:rsidRPr="00426D20">
              <w:rPr>
                <w:sz w:val="20"/>
                <w:szCs w:val="20"/>
                <w:lang w:val="ro-RO"/>
              </w:rPr>
              <w:t>cu privire la cerinţele de proiectare ecologică aplicabile maşinilor de spălat rufe de uz casnic și mașinilor de spălat și uscat rufe de uz casnic, prevăzut în anexa nr. 22 la Hotărârea Guvernului nr. 750/2016</w:t>
            </w:r>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și</w:t>
            </w:r>
            <w:proofErr w:type="spellEnd"/>
            <w:r w:rsidRPr="00426D20">
              <w:rPr>
                <w:rFonts w:eastAsia="Arial Unicode MS"/>
                <w:color w:val="000000"/>
                <w:sz w:val="20"/>
                <w:szCs w:val="20"/>
                <w:shd w:val="clear" w:color="auto" w:fill="FFFFFF"/>
                <w:lang w:val="en-US"/>
              </w:rPr>
              <w:t xml:space="preserve"> a </w:t>
            </w:r>
            <w:proofErr w:type="spellStart"/>
            <w:r w:rsidRPr="00426D20">
              <w:rPr>
                <w:rFonts w:eastAsia="Arial Unicode MS"/>
                <w:color w:val="000000"/>
                <w:sz w:val="20"/>
                <w:szCs w:val="20"/>
                <w:shd w:val="clear" w:color="auto" w:fill="FFFFFF"/>
                <w:lang w:val="en-US"/>
              </w:rPr>
              <w:t>uscătoarelor</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rufe</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uz</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 xml:space="preserve"> cu tambur care </w:t>
            </w:r>
            <w:proofErr w:type="spellStart"/>
            <w:r w:rsidRPr="00426D20">
              <w:rPr>
                <w:rFonts w:eastAsia="Arial Unicode MS"/>
                <w:color w:val="000000"/>
                <w:sz w:val="20"/>
                <w:szCs w:val="20"/>
                <w:shd w:val="clear" w:color="auto" w:fill="FFFFFF"/>
                <w:lang w:val="en-US"/>
              </w:rPr>
              <w:t>intră</w:t>
            </w:r>
            <w:proofErr w:type="spellEnd"/>
            <w:r w:rsidRPr="00426D20">
              <w:rPr>
                <w:rFonts w:eastAsia="Arial Unicode MS"/>
                <w:color w:val="000000"/>
                <w:sz w:val="20"/>
                <w:szCs w:val="20"/>
                <w:shd w:val="clear" w:color="auto" w:fill="FFFFFF"/>
                <w:lang w:val="en-US"/>
              </w:rPr>
              <w:t xml:space="preserve"> sub </w:t>
            </w:r>
            <w:proofErr w:type="spellStart"/>
            <w:r w:rsidRPr="00426D20">
              <w:rPr>
                <w:rFonts w:eastAsia="Arial Unicode MS"/>
                <w:color w:val="000000"/>
                <w:sz w:val="20"/>
                <w:szCs w:val="20"/>
                <w:shd w:val="clear" w:color="auto" w:fill="FFFFFF"/>
                <w:lang w:val="en-US"/>
              </w:rPr>
              <w:t>incidența</w:t>
            </w:r>
            <w:proofErr w:type="spellEnd"/>
            <w:r w:rsidRPr="00426D20">
              <w:rPr>
                <w:rFonts w:eastAsia="Arial Unicode MS"/>
                <w:color w:val="000000"/>
                <w:sz w:val="20"/>
                <w:szCs w:val="20"/>
                <w:shd w:val="clear" w:color="auto" w:fill="FFFFFF"/>
                <w:lang w:val="en-US"/>
              </w:rPr>
              <w:t xml:space="preserve"> </w:t>
            </w:r>
            <w:r w:rsidR="00493ABF" w:rsidRPr="00493ABF">
              <w:rPr>
                <w:color w:val="000000"/>
                <w:sz w:val="20"/>
                <w:szCs w:val="20"/>
                <w:lang w:val="it-IT"/>
              </w:rPr>
              <w:t xml:space="preserve">Regulamentului </w:t>
            </w:r>
            <w:r w:rsidR="00493ABF" w:rsidRPr="00493ABF">
              <w:rPr>
                <w:color w:val="000000"/>
                <w:sz w:val="20"/>
                <w:szCs w:val="20"/>
                <w:lang w:val="ro-RO"/>
              </w:rPr>
              <w:t xml:space="preserve">cu privire la cerinţele de proiectare ecologică aplicabile </w:t>
            </w:r>
            <w:proofErr w:type="spellStart"/>
            <w:r w:rsidR="00493ABF" w:rsidRPr="00493ABF">
              <w:rPr>
                <w:color w:val="000000"/>
                <w:sz w:val="20"/>
                <w:szCs w:val="20"/>
                <w:shd w:val="clear" w:color="auto" w:fill="FFFFFF"/>
                <w:lang w:val="en-US"/>
              </w:rPr>
              <w:t>uscătoarelor</w:t>
            </w:r>
            <w:proofErr w:type="spellEnd"/>
            <w:r w:rsidR="00493ABF" w:rsidRPr="00493ABF">
              <w:rPr>
                <w:color w:val="000000"/>
                <w:sz w:val="20"/>
                <w:szCs w:val="20"/>
                <w:shd w:val="clear" w:color="auto" w:fill="FFFFFF"/>
                <w:lang w:val="en-US"/>
              </w:rPr>
              <w:t xml:space="preserve"> de </w:t>
            </w:r>
            <w:proofErr w:type="spellStart"/>
            <w:r w:rsidR="00493ABF" w:rsidRPr="00493ABF">
              <w:rPr>
                <w:color w:val="000000"/>
                <w:sz w:val="20"/>
                <w:szCs w:val="20"/>
                <w:shd w:val="clear" w:color="auto" w:fill="FFFFFF"/>
                <w:lang w:val="en-US"/>
              </w:rPr>
              <w:t>rufe</w:t>
            </w:r>
            <w:proofErr w:type="spellEnd"/>
            <w:r w:rsidR="00493ABF" w:rsidRPr="00493ABF">
              <w:rPr>
                <w:color w:val="000000"/>
                <w:sz w:val="20"/>
                <w:szCs w:val="20"/>
                <w:shd w:val="clear" w:color="auto" w:fill="FFFFFF"/>
                <w:lang w:val="en-US"/>
              </w:rPr>
              <w:t xml:space="preserve"> de </w:t>
            </w:r>
            <w:proofErr w:type="spellStart"/>
            <w:r w:rsidR="00493ABF" w:rsidRPr="00493ABF">
              <w:rPr>
                <w:color w:val="000000"/>
                <w:sz w:val="20"/>
                <w:szCs w:val="20"/>
                <w:shd w:val="clear" w:color="auto" w:fill="FFFFFF"/>
                <w:lang w:val="en-US"/>
              </w:rPr>
              <w:t>uz</w:t>
            </w:r>
            <w:proofErr w:type="spellEnd"/>
            <w:r w:rsidR="00493ABF" w:rsidRPr="00493ABF">
              <w:rPr>
                <w:color w:val="000000"/>
                <w:sz w:val="20"/>
                <w:szCs w:val="20"/>
                <w:shd w:val="clear" w:color="auto" w:fill="FFFFFF"/>
                <w:lang w:val="en-US"/>
              </w:rPr>
              <w:t xml:space="preserve"> </w:t>
            </w:r>
            <w:proofErr w:type="spellStart"/>
            <w:r w:rsidR="00493ABF" w:rsidRPr="00493ABF">
              <w:rPr>
                <w:color w:val="000000"/>
                <w:sz w:val="20"/>
                <w:szCs w:val="20"/>
                <w:shd w:val="clear" w:color="auto" w:fill="FFFFFF"/>
                <w:lang w:val="en-US"/>
              </w:rPr>
              <w:t>casnic</w:t>
            </w:r>
            <w:proofErr w:type="spellEnd"/>
            <w:r w:rsidR="00493ABF" w:rsidRPr="00493ABF">
              <w:rPr>
                <w:color w:val="000000"/>
                <w:sz w:val="20"/>
                <w:szCs w:val="20"/>
                <w:shd w:val="clear" w:color="auto" w:fill="FFFFFF"/>
                <w:lang w:val="en-US"/>
              </w:rPr>
              <w:t xml:space="preserve"> cu tambur</w:t>
            </w:r>
            <w:r w:rsidR="00493ABF" w:rsidRPr="00493ABF">
              <w:rPr>
                <w:color w:val="000000"/>
                <w:sz w:val="20"/>
                <w:szCs w:val="20"/>
                <w:lang w:val="ro-RO"/>
              </w:rPr>
              <w:t xml:space="preserve">, </w:t>
            </w:r>
            <w:r w:rsidR="00493ABF" w:rsidRPr="00493ABF">
              <w:rPr>
                <w:sz w:val="20"/>
                <w:szCs w:val="20"/>
                <w:lang w:val="ro-RO"/>
              </w:rPr>
              <w:t xml:space="preserve">prevăzut în </w:t>
            </w:r>
            <w:r w:rsidR="00493ABF" w:rsidRPr="00493ABF">
              <w:rPr>
                <w:color w:val="000000"/>
                <w:sz w:val="20"/>
                <w:szCs w:val="20"/>
                <w:lang w:val="it-IT"/>
              </w:rPr>
              <w:t>anexa nr.40, aprobat prin</w:t>
            </w:r>
            <w:r w:rsidR="00493ABF" w:rsidRPr="00426D20">
              <w:rPr>
                <w:color w:val="000000"/>
                <w:sz w:val="20"/>
                <w:szCs w:val="20"/>
                <w:lang w:val="it-IT"/>
              </w:rPr>
              <w:t xml:space="preserve"> </w:t>
            </w:r>
            <w:r w:rsidRPr="00426D20">
              <w:rPr>
                <w:color w:val="000000"/>
                <w:sz w:val="20"/>
                <w:szCs w:val="20"/>
                <w:lang w:val="it-IT"/>
              </w:rPr>
              <w:t>Hotărârea Guvernului nr.750/2016</w:t>
            </w:r>
            <w:r w:rsidRPr="00426D20">
              <w:rPr>
                <w:rFonts w:eastAsia="Arial Unicode MS"/>
                <w:color w:val="000000"/>
                <w:sz w:val="20"/>
                <w:szCs w:val="20"/>
                <w:shd w:val="clear" w:color="auto" w:fill="FFFFFF"/>
                <w:lang w:val="en-US"/>
              </w:rPr>
              <w:t>;</w:t>
            </w:r>
          </w:p>
          <w:p w14:paraId="3F637898" w14:textId="6020C007" w:rsidR="00426D20" w:rsidRPr="007550F9"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pt-BR"/>
              </w:rPr>
            </w:pPr>
            <w:r w:rsidRPr="00426D20">
              <w:rPr>
                <w:rFonts w:eastAsia="Arial Unicode MS"/>
                <w:color w:val="000000"/>
                <w:sz w:val="20"/>
                <w:szCs w:val="20"/>
                <w:shd w:val="clear" w:color="auto" w:fill="FFFFFF"/>
                <w:lang w:val="en-US"/>
              </w:rPr>
              <w:t xml:space="preserve"> </w:t>
            </w:r>
            <w:r w:rsidRPr="007550F9">
              <w:rPr>
                <w:rFonts w:eastAsia="Arial Unicode MS"/>
                <w:color w:val="000000"/>
                <w:sz w:val="20"/>
                <w:szCs w:val="20"/>
                <w:shd w:val="clear" w:color="auto" w:fill="FFFFFF"/>
                <w:lang w:val="pt-BR"/>
              </w:rPr>
              <w:t>aparate de tuns părul, uscătoare de păr, aparate pentru aplicarea de tratamente pentru păr, periuțe de dinți, aparate de ras, aparate pentru masaj și alte aparate de îngrijire corporală;</w:t>
            </w:r>
          </w:p>
          <w:p w14:paraId="6BCA9555" w14:textId="2F2EB63D" w:rsidR="00426D20" w:rsidRPr="00426D20" w:rsidRDefault="00426D20" w:rsidP="00426D20">
            <w:pPr>
              <w:pStyle w:val="title-annex-2"/>
              <w:numPr>
                <w:ilvl w:val="1"/>
                <w:numId w:val="637"/>
              </w:numPr>
              <w:shd w:val="clear" w:color="auto" w:fill="FFFFFF"/>
              <w:spacing w:before="0" w:beforeAutospacing="0" w:after="0" w:afterAutospacing="0"/>
              <w:jc w:val="both"/>
              <w:rPr>
                <w:rFonts w:eastAsia="Arial Unicode MS"/>
                <w:color w:val="000000"/>
                <w:sz w:val="20"/>
                <w:szCs w:val="20"/>
                <w:shd w:val="clear" w:color="auto" w:fill="FFFFFF"/>
                <w:lang w:val="en-US"/>
              </w:rPr>
            </w:pPr>
            <w:r w:rsidRPr="007550F9">
              <w:rPr>
                <w:rFonts w:eastAsia="Arial Unicode MS"/>
                <w:color w:val="000000"/>
                <w:sz w:val="20"/>
                <w:szCs w:val="20"/>
                <w:shd w:val="clear" w:color="auto" w:fill="FFFFFF"/>
                <w:lang w:val="pt-BR"/>
              </w:rPr>
              <w:t xml:space="preserve"> </w:t>
            </w:r>
            <w:r w:rsidRPr="00426D20">
              <w:rPr>
                <w:rFonts w:eastAsia="Arial Unicode MS"/>
                <w:color w:val="000000"/>
                <w:sz w:val="20"/>
                <w:szCs w:val="20"/>
                <w:shd w:val="clear" w:color="auto" w:fill="FFFFFF"/>
              </w:rPr>
              <w:t>cântare.</w:t>
            </w:r>
          </w:p>
          <w:p w14:paraId="174C3675" w14:textId="77777777" w:rsidR="00426D20" w:rsidRPr="007550F9" w:rsidRDefault="00426D20" w:rsidP="00426D20">
            <w:pPr>
              <w:pStyle w:val="title-annex-2"/>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2. </w:t>
            </w:r>
            <w:r w:rsidRPr="007550F9">
              <w:rPr>
                <w:rFonts w:eastAsia="Arial Unicode MS"/>
                <w:color w:val="000000"/>
                <w:sz w:val="20"/>
                <w:szCs w:val="20"/>
                <w:shd w:val="clear" w:color="auto" w:fill="FFFFFF"/>
                <w:lang w:val="pt-BR"/>
              </w:rPr>
              <w:t xml:space="preserve">Echipamente pentru tehnologia informației destinate utilizării preponderent în mediul casnic, inclusiv echipamente de imprimare, cu excepția computerelor de birou, computerelor de birou integrate și computerelor de tip notebook, care intră sub incidența Regulamentului </w:t>
            </w:r>
            <w:r w:rsidRPr="00426D20">
              <w:rPr>
                <w:color w:val="000000"/>
                <w:sz w:val="20"/>
                <w:szCs w:val="20"/>
                <w:lang w:val="it-IT"/>
              </w:rPr>
              <w:t>cu privire la cerințele de proiectare ecologică aplicabile computerelor și serverelor informatice</w:t>
            </w:r>
            <w:r w:rsidRPr="007550F9">
              <w:rPr>
                <w:rFonts w:eastAsia="Arial Unicode MS"/>
                <w:color w:val="000000"/>
                <w:sz w:val="20"/>
                <w:szCs w:val="20"/>
                <w:shd w:val="clear" w:color="auto" w:fill="FFFFFF"/>
                <w:lang w:val="pt-BR"/>
              </w:rPr>
              <w:t xml:space="preserve">, </w:t>
            </w:r>
            <w:r w:rsidRPr="00426D20">
              <w:rPr>
                <w:sz w:val="20"/>
                <w:szCs w:val="20"/>
                <w:lang w:val="ro-RO"/>
              </w:rPr>
              <w:t>prevăzut în anexa nr. 33 la Hotărârea Guvernului nr. 750/2016,</w:t>
            </w:r>
            <w:r w:rsidRPr="007550F9">
              <w:rPr>
                <w:rFonts w:eastAsia="Arial Unicode MS"/>
                <w:color w:val="000000"/>
                <w:sz w:val="20"/>
                <w:szCs w:val="20"/>
                <w:shd w:val="clear" w:color="auto" w:fill="FFFFFF"/>
                <w:lang w:val="pt-BR"/>
              </w:rPr>
              <w:t xml:space="preserve"> serverelor și produselor pentru stocarea datelor, care intră sub incidența Regulamentului </w:t>
            </w:r>
            <w:r w:rsidRPr="00426D20">
              <w:rPr>
                <w:sz w:val="20"/>
                <w:szCs w:val="20"/>
                <w:lang w:val="ro-RO"/>
              </w:rPr>
              <w:t xml:space="preserve">cu privire la cerințele de proiectare ecologică pentru </w:t>
            </w:r>
            <w:r w:rsidRPr="00426D20">
              <w:rPr>
                <w:sz w:val="20"/>
                <w:szCs w:val="20"/>
                <w:shd w:val="clear" w:color="auto" w:fill="FFFFFF"/>
                <w:lang w:val="ro-RO"/>
              </w:rPr>
              <w:t>servere și produse destinate stocării datelor</w:t>
            </w:r>
            <w:r w:rsidRPr="007550F9">
              <w:rPr>
                <w:rFonts w:eastAsia="Arial Unicode MS"/>
                <w:color w:val="000000"/>
                <w:sz w:val="20"/>
                <w:szCs w:val="20"/>
                <w:shd w:val="clear" w:color="auto" w:fill="FFFFFF"/>
                <w:lang w:val="pt-BR"/>
              </w:rPr>
              <w:t xml:space="preserve">, </w:t>
            </w:r>
            <w:r w:rsidRPr="00426D20">
              <w:rPr>
                <w:sz w:val="20"/>
                <w:szCs w:val="20"/>
                <w:lang w:val="ro-RO"/>
              </w:rPr>
              <w:t>prevăzut în anexa nr. 37 la Hotărârea Guvernului nr. 750/2016,</w:t>
            </w:r>
            <w:r w:rsidRPr="007550F9">
              <w:rPr>
                <w:rFonts w:eastAsia="Arial Unicode MS"/>
                <w:color w:val="000000"/>
                <w:sz w:val="20"/>
                <w:szCs w:val="20"/>
                <w:shd w:val="clear" w:color="auto" w:fill="FFFFFF"/>
                <w:lang w:val="pt-BR"/>
              </w:rPr>
              <w:t xml:space="preserve"> precum și afișajelor electronice, care fac obiectul Regulamentului </w:t>
            </w:r>
            <w:r w:rsidRPr="00426D20">
              <w:rPr>
                <w:sz w:val="20"/>
                <w:szCs w:val="20"/>
                <w:lang w:val="ro-RO"/>
              </w:rPr>
              <w:t>cu privire la cerinţele de proiectare ecologică aplicabile afișajelor electronice</w:t>
            </w:r>
            <w:r w:rsidRPr="007550F9">
              <w:rPr>
                <w:rFonts w:eastAsia="Arial Unicode MS"/>
                <w:color w:val="000000"/>
                <w:sz w:val="20"/>
                <w:szCs w:val="20"/>
                <w:shd w:val="clear" w:color="auto" w:fill="FFFFFF"/>
                <w:lang w:val="pt-BR"/>
              </w:rPr>
              <w:t>,</w:t>
            </w:r>
            <w:r w:rsidRPr="00426D20">
              <w:rPr>
                <w:sz w:val="20"/>
                <w:szCs w:val="20"/>
                <w:lang w:val="ro-RO"/>
              </w:rPr>
              <w:t xml:space="preserve"> prevăzut în anexa nr. 25 la Hotărârea Guvernului nr. 750/2016</w:t>
            </w:r>
            <w:r w:rsidRPr="007550F9">
              <w:rPr>
                <w:rFonts w:eastAsia="Arial Unicode MS"/>
                <w:color w:val="000000"/>
                <w:sz w:val="20"/>
                <w:szCs w:val="20"/>
                <w:shd w:val="clear" w:color="auto" w:fill="FFFFFF"/>
                <w:lang w:val="pt-BR"/>
              </w:rPr>
              <w:t>.</w:t>
            </w:r>
          </w:p>
          <w:p w14:paraId="316DDA8D" w14:textId="17431156" w:rsidR="00426D20" w:rsidRPr="007550F9" w:rsidRDefault="00426D20" w:rsidP="00426D20">
            <w:pPr>
              <w:pStyle w:val="title-annex-2"/>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3. Echipamente de consum:</w:t>
            </w:r>
          </w:p>
          <w:p w14:paraId="7740CAB7"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3.1 aparate radio;</w:t>
            </w:r>
          </w:p>
          <w:p w14:paraId="6CE602AE" w14:textId="77777777" w:rsidR="00426D20" w:rsidRPr="00030C2E"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en-US"/>
              </w:rPr>
            </w:pPr>
            <w:r w:rsidRPr="00426D20">
              <w:rPr>
                <w:rFonts w:eastAsia="Arial Unicode MS"/>
                <w:color w:val="000000"/>
                <w:sz w:val="20"/>
                <w:szCs w:val="20"/>
                <w:shd w:val="clear" w:color="auto" w:fill="FFFFFF"/>
                <w:lang w:val="en-US"/>
              </w:rPr>
              <w:t xml:space="preserve">3.2 </w:t>
            </w:r>
            <w:proofErr w:type="spellStart"/>
            <w:r w:rsidRPr="00030C2E">
              <w:rPr>
                <w:rFonts w:eastAsia="Arial Unicode MS"/>
                <w:color w:val="000000"/>
                <w:sz w:val="20"/>
                <w:szCs w:val="20"/>
                <w:shd w:val="clear" w:color="auto" w:fill="FFFFFF"/>
                <w:lang w:val="en-US"/>
              </w:rPr>
              <w:t>camere</w:t>
            </w:r>
            <w:proofErr w:type="spellEnd"/>
            <w:r w:rsidRPr="00030C2E">
              <w:rPr>
                <w:rFonts w:eastAsia="Arial Unicode MS"/>
                <w:color w:val="000000"/>
                <w:sz w:val="20"/>
                <w:szCs w:val="20"/>
                <w:shd w:val="clear" w:color="auto" w:fill="FFFFFF"/>
                <w:lang w:val="en-US"/>
              </w:rPr>
              <w:t xml:space="preserve"> video;</w:t>
            </w:r>
          </w:p>
          <w:p w14:paraId="3E8812ED" w14:textId="77777777" w:rsidR="00426D20" w:rsidRPr="00030C2E"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en-US"/>
              </w:rPr>
            </w:pPr>
            <w:r w:rsidRPr="00426D20">
              <w:rPr>
                <w:rFonts w:eastAsia="Arial Unicode MS"/>
                <w:color w:val="000000"/>
                <w:sz w:val="20"/>
                <w:szCs w:val="20"/>
                <w:shd w:val="clear" w:color="auto" w:fill="FFFFFF"/>
                <w:lang w:val="en-US"/>
              </w:rPr>
              <w:t xml:space="preserve">3.3 </w:t>
            </w:r>
            <w:r w:rsidRPr="00030C2E">
              <w:rPr>
                <w:rFonts w:eastAsia="Arial Unicode MS"/>
                <w:color w:val="000000"/>
                <w:sz w:val="20"/>
                <w:szCs w:val="20"/>
                <w:shd w:val="clear" w:color="auto" w:fill="FFFFFF"/>
                <w:lang w:val="en-US"/>
              </w:rPr>
              <w:t xml:space="preserve">video </w:t>
            </w:r>
            <w:proofErr w:type="spellStart"/>
            <w:r w:rsidRPr="00030C2E">
              <w:rPr>
                <w:rFonts w:eastAsia="Arial Unicode MS"/>
                <w:color w:val="000000"/>
                <w:sz w:val="20"/>
                <w:szCs w:val="20"/>
                <w:shd w:val="clear" w:color="auto" w:fill="FFFFFF"/>
                <w:lang w:val="en-US"/>
              </w:rPr>
              <w:t>playere</w:t>
            </w:r>
            <w:proofErr w:type="spellEnd"/>
            <w:r w:rsidRPr="00030C2E">
              <w:rPr>
                <w:rFonts w:eastAsia="Arial Unicode MS"/>
                <w:color w:val="000000"/>
                <w:sz w:val="20"/>
                <w:szCs w:val="20"/>
                <w:shd w:val="clear" w:color="auto" w:fill="FFFFFF"/>
                <w:lang w:val="en-US"/>
              </w:rPr>
              <w:t>;</w:t>
            </w:r>
          </w:p>
          <w:p w14:paraId="44C197BB" w14:textId="77777777" w:rsidR="00426D20" w:rsidRPr="00030C2E"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en-US"/>
              </w:rPr>
            </w:pPr>
            <w:r w:rsidRPr="00426D20">
              <w:rPr>
                <w:rFonts w:eastAsia="Arial Unicode MS"/>
                <w:color w:val="000000"/>
                <w:sz w:val="20"/>
                <w:szCs w:val="20"/>
                <w:shd w:val="clear" w:color="auto" w:fill="FFFFFF"/>
                <w:lang w:val="en-US"/>
              </w:rPr>
              <w:t xml:space="preserve">3.4 </w:t>
            </w:r>
            <w:proofErr w:type="spellStart"/>
            <w:r w:rsidRPr="00030C2E">
              <w:rPr>
                <w:rFonts w:eastAsia="Arial Unicode MS"/>
                <w:color w:val="000000"/>
                <w:sz w:val="20"/>
                <w:szCs w:val="20"/>
                <w:shd w:val="clear" w:color="auto" w:fill="FFFFFF"/>
                <w:lang w:val="en-US"/>
              </w:rPr>
              <w:t>playere</w:t>
            </w:r>
            <w:proofErr w:type="spellEnd"/>
            <w:r w:rsidRPr="00030C2E">
              <w:rPr>
                <w:rFonts w:eastAsia="Arial Unicode MS"/>
                <w:color w:val="000000"/>
                <w:sz w:val="20"/>
                <w:szCs w:val="20"/>
                <w:shd w:val="clear" w:color="auto" w:fill="FFFFFF"/>
                <w:lang w:val="en-US"/>
              </w:rPr>
              <w:t xml:space="preserve"> hi-fi;</w:t>
            </w:r>
          </w:p>
          <w:p w14:paraId="078069FD"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3.5 amplificatoare audio;</w:t>
            </w:r>
          </w:p>
          <w:p w14:paraId="38F8498D"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3.6 difuzoare audio;</w:t>
            </w:r>
          </w:p>
          <w:p w14:paraId="6F10D544"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3.7 sisteme „home theatre”;</w:t>
            </w:r>
          </w:p>
          <w:p w14:paraId="6E530B52"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3.8 </w:t>
            </w:r>
            <w:r w:rsidRPr="007550F9">
              <w:rPr>
                <w:rFonts w:eastAsia="Arial Unicode MS"/>
                <w:color w:val="000000"/>
                <w:sz w:val="20"/>
                <w:szCs w:val="20"/>
                <w:shd w:val="clear" w:color="auto" w:fill="FFFFFF"/>
                <w:lang w:val="pt-BR"/>
              </w:rPr>
              <w:t>dispozitive de streaming media;</w:t>
            </w:r>
          </w:p>
          <w:p w14:paraId="6F4BFCF8"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3.9 </w:t>
            </w:r>
            <w:r w:rsidRPr="007550F9">
              <w:rPr>
                <w:rFonts w:eastAsia="Arial Unicode MS"/>
                <w:color w:val="000000"/>
                <w:sz w:val="20"/>
                <w:szCs w:val="20"/>
                <w:shd w:val="clear" w:color="auto" w:fill="FFFFFF"/>
                <w:lang w:val="pt-BR"/>
              </w:rPr>
              <w:t>instrumentele muzicale;</w:t>
            </w:r>
          </w:p>
          <w:p w14:paraId="4E65D80B" w14:textId="2C378F50"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lastRenderedPageBreak/>
              <w:t xml:space="preserve">3.10 </w:t>
            </w:r>
            <w:r w:rsidRPr="007550F9">
              <w:rPr>
                <w:rFonts w:eastAsia="Arial Unicode MS"/>
                <w:color w:val="000000"/>
                <w:sz w:val="20"/>
                <w:szCs w:val="20"/>
                <w:shd w:val="clear" w:color="auto" w:fill="FFFFFF"/>
                <w:lang w:val="pt-BR"/>
              </w:rPr>
              <w:t>unități complexe de conversie semnal și unități simple de conversie semnal;</w:t>
            </w:r>
          </w:p>
          <w:p w14:paraId="6F851AA3"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3.11 alte echipamente utilizate în scopul înregistrării sau reproducerii sunetului sau imaginilor, inclusiv semnale sau alte tehnologii pentru distribuția de sunet și imagine altfel decât prin telecomunicații, dar fără afișajele electronice care fac obiectul Regulamentului </w:t>
            </w:r>
            <w:r w:rsidRPr="00426D20">
              <w:rPr>
                <w:sz w:val="20"/>
                <w:szCs w:val="20"/>
                <w:lang w:val="ro-RO"/>
              </w:rPr>
              <w:t>cu privire la cerinţele de proiectare ecologică aplicabile afișajelor electronice</w:t>
            </w:r>
            <w:r w:rsidRPr="007550F9">
              <w:rPr>
                <w:rFonts w:eastAsia="Arial Unicode MS"/>
                <w:color w:val="000000"/>
                <w:sz w:val="20"/>
                <w:szCs w:val="20"/>
                <w:shd w:val="clear" w:color="auto" w:fill="FFFFFF"/>
                <w:lang w:val="pt-BR"/>
              </w:rPr>
              <w:t>,</w:t>
            </w:r>
            <w:r w:rsidRPr="00426D20">
              <w:rPr>
                <w:sz w:val="20"/>
                <w:szCs w:val="20"/>
                <w:lang w:val="ro-RO"/>
              </w:rPr>
              <w:t xml:space="preserve"> prevăzut în anexa nr. 25 la Hotărârea Guvernului nr. 750/2016</w:t>
            </w:r>
            <w:r w:rsidRPr="007550F9">
              <w:rPr>
                <w:rFonts w:eastAsia="Arial Unicode MS"/>
                <w:color w:val="000000"/>
                <w:sz w:val="20"/>
                <w:szCs w:val="20"/>
                <w:shd w:val="clear" w:color="auto" w:fill="FFFFFF"/>
                <w:lang w:val="pt-BR"/>
              </w:rPr>
              <w:t xml:space="preserve">, telefoanele fără fir care fac obiectul </w:t>
            </w:r>
            <w:r w:rsidRPr="00426D20">
              <w:rPr>
                <w:sz w:val="20"/>
                <w:szCs w:val="20"/>
                <w:lang w:val="ro-RO"/>
              </w:rPr>
              <w:t xml:space="preserve">Regulamentul cu privire la cerințele de proiectare ecologică pentru </w:t>
            </w:r>
            <w:r w:rsidRPr="00426D20">
              <w:rPr>
                <w:sz w:val="20"/>
                <w:szCs w:val="20"/>
                <w:shd w:val="clear" w:color="auto" w:fill="FFFFFF"/>
                <w:lang w:val="ro-RO"/>
              </w:rPr>
              <w:t>telefoane inteligente, alte telefoane mobile, telefoane fără fir și tablete de tip „slate”,</w:t>
            </w:r>
            <w:r w:rsidRPr="00426D20">
              <w:rPr>
                <w:sz w:val="20"/>
                <w:szCs w:val="20"/>
                <w:lang w:val="ro-RO"/>
              </w:rPr>
              <w:t xml:space="preserve"> prevăzut în anexa nr. 38 la Hotărârea Guvernului nr. 750/2016</w:t>
            </w:r>
            <w:r w:rsidRPr="007550F9">
              <w:rPr>
                <w:rFonts w:eastAsia="Arial Unicode MS"/>
                <w:color w:val="000000"/>
                <w:sz w:val="20"/>
                <w:szCs w:val="20"/>
                <w:shd w:val="clear" w:color="auto" w:fill="FFFFFF"/>
                <w:lang w:val="pt-BR"/>
              </w:rPr>
              <w:t xml:space="preserve"> și proiectoarele prevăzute cu mecanisme de schimb al lentilelor cu alte lentile având distanțe focale diferite.</w:t>
            </w:r>
          </w:p>
          <w:p w14:paraId="1FAC3EE6" w14:textId="35383B87" w:rsidR="00426D20" w:rsidRPr="007550F9" w:rsidRDefault="00426D20" w:rsidP="00426D20">
            <w:pPr>
              <w:pStyle w:val="title-annex-2"/>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4. </w:t>
            </w:r>
            <w:r w:rsidRPr="007550F9">
              <w:rPr>
                <w:rFonts w:eastAsia="Arial Unicode MS"/>
                <w:color w:val="000000"/>
                <w:sz w:val="20"/>
                <w:szCs w:val="20"/>
                <w:lang w:val="pt-BR"/>
              </w:rPr>
              <w:t xml:space="preserve">Jucării, </w:t>
            </w:r>
            <w:r w:rsidRPr="007550F9">
              <w:rPr>
                <w:rFonts w:eastAsia="Arial Unicode MS"/>
                <w:color w:val="000000"/>
                <w:sz w:val="20"/>
                <w:szCs w:val="20"/>
                <w:shd w:val="clear" w:color="auto" w:fill="FFFFFF"/>
                <w:lang w:val="pt-BR"/>
              </w:rPr>
              <w:t>echipamente pentru petrecerea timpului liber și echipamente sportive:</w:t>
            </w:r>
          </w:p>
          <w:p w14:paraId="6EB29F91"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4.1 seturi de trenuri electrice sau de curse de mașini;</w:t>
            </w:r>
          </w:p>
          <w:p w14:paraId="330CA8FF"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4.2 console de jocuri;</w:t>
            </w:r>
          </w:p>
          <w:p w14:paraId="5EB34E72"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4.3 echipamente sportive;</w:t>
            </w:r>
          </w:p>
          <w:p w14:paraId="2294621B" w14:textId="0280FBAE"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4.4 alte jucării și echipamente pentru petrecerea timpului liber.</w:t>
            </w:r>
          </w:p>
          <w:p w14:paraId="1C98662B" w14:textId="13025E75" w:rsidR="00426D20" w:rsidRPr="007550F9" w:rsidRDefault="00426D20" w:rsidP="00426D20">
            <w:pPr>
              <w:pStyle w:val="title-annex-2"/>
              <w:shd w:val="clear" w:color="auto" w:fill="FFFFFF"/>
              <w:spacing w:before="0" w:beforeAutospacing="0" w:after="0" w:afterAutospacing="0"/>
              <w:jc w:val="both"/>
              <w:rPr>
                <w:rFonts w:eastAsia="Arial Unicode MS"/>
                <w:color w:val="000000"/>
                <w:sz w:val="20"/>
                <w:szCs w:val="20"/>
                <w:lang w:val="pt-BR"/>
              </w:rPr>
            </w:pPr>
            <w:r w:rsidRPr="007550F9">
              <w:rPr>
                <w:rFonts w:eastAsia="Arial Unicode MS"/>
                <w:color w:val="000000"/>
                <w:sz w:val="20"/>
                <w:szCs w:val="20"/>
                <w:lang w:val="pt-BR"/>
              </w:rPr>
              <w:t>5. Mobilier reglabil cu motor:</w:t>
            </w:r>
          </w:p>
          <w:p w14:paraId="62096530" w14:textId="1BC185B5"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5.1 birouri </w:t>
            </w:r>
            <w:r w:rsidRPr="007550F9">
              <w:rPr>
                <w:rFonts w:eastAsia="Arial Unicode MS"/>
                <w:color w:val="000000"/>
                <w:sz w:val="20"/>
                <w:szCs w:val="20"/>
                <w:shd w:val="clear" w:color="auto" w:fill="FFFFFF"/>
                <w:lang w:val="pt-BR"/>
              </w:rPr>
              <w:t>cu înălțime reglabilă;</w:t>
            </w:r>
          </w:p>
          <w:p w14:paraId="19B69790"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5.2 paturi și scaune cu înălțime reglabilă, cu excepția dispozitivelor medicale și a fotoliilor rulante;</w:t>
            </w:r>
          </w:p>
          <w:p w14:paraId="28C1886F"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5.3 alte tipuri de mobilier reglabil cu motor.</w:t>
            </w:r>
          </w:p>
          <w:p w14:paraId="1E6E6313" w14:textId="77777777" w:rsidR="00426D20" w:rsidRPr="007550F9" w:rsidRDefault="00426D20" w:rsidP="00426D20">
            <w:pPr>
              <w:pStyle w:val="title-annex-2"/>
              <w:shd w:val="clear" w:color="auto" w:fill="FFFFFF"/>
              <w:spacing w:before="0" w:beforeAutospacing="0" w:after="0" w:afterAutospacing="0"/>
              <w:jc w:val="both"/>
              <w:rPr>
                <w:rFonts w:eastAsia="Arial Unicode MS"/>
                <w:color w:val="000000"/>
                <w:sz w:val="20"/>
                <w:szCs w:val="20"/>
                <w:lang w:val="pt-BR"/>
              </w:rPr>
            </w:pPr>
            <w:r w:rsidRPr="007550F9">
              <w:rPr>
                <w:rFonts w:eastAsia="Arial Unicode MS"/>
                <w:color w:val="000000"/>
                <w:sz w:val="20"/>
                <w:szCs w:val="20"/>
                <w:shd w:val="clear" w:color="auto" w:fill="FFFFFF"/>
                <w:lang w:val="pt-BR"/>
              </w:rPr>
              <w:t xml:space="preserve">6. </w:t>
            </w:r>
            <w:r w:rsidRPr="007550F9">
              <w:rPr>
                <w:rFonts w:eastAsia="Arial Unicode MS"/>
                <w:color w:val="000000"/>
                <w:sz w:val="20"/>
                <w:szCs w:val="20"/>
                <w:lang w:val="pt-BR"/>
              </w:rPr>
              <w:t>Elemente de clădiri cu motor:</w:t>
            </w:r>
          </w:p>
          <w:p w14:paraId="476974F9" w14:textId="5A304042"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426D20">
              <w:rPr>
                <w:rFonts w:eastAsia="Arial Unicode MS"/>
                <w:color w:val="000000"/>
                <w:sz w:val="20"/>
                <w:szCs w:val="20"/>
                <w:shd w:val="clear" w:color="auto" w:fill="FFFFFF"/>
                <w:lang w:val="ro-RO"/>
              </w:rPr>
              <w:t>6.1 o</w:t>
            </w:r>
            <w:r w:rsidRPr="007550F9">
              <w:rPr>
                <w:rFonts w:eastAsia="Arial Unicode MS"/>
                <w:color w:val="000000"/>
                <w:sz w:val="20"/>
                <w:szCs w:val="20"/>
                <w:shd w:val="clear" w:color="auto" w:fill="FFFFFF"/>
                <w:lang w:val="pt-BR"/>
              </w:rPr>
              <w:t>bloane</w:t>
            </w:r>
          </w:p>
          <w:p w14:paraId="447B9624" w14:textId="77777777" w:rsidR="00426D20" w:rsidRPr="00426D20"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 xml:space="preserve">6.2 </w:t>
            </w:r>
            <w:r w:rsidRPr="00426D20">
              <w:rPr>
                <w:rFonts w:eastAsia="Arial Unicode MS"/>
                <w:color w:val="000000"/>
                <w:sz w:val="20"/>
                <w:szCs w:val="20"/>
                <w:shd w:val="clear" w:color="auto" w:fill="FFFFFF"/>
                <w:lang w:val="ro-RO"/>
              </w:rPr>
              <w:t>jaluzele;</w:t>
            </w:r>
          </w:p>
          <w:p w14:paraId="4DF47F55"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lang w:val="pt-BR"/>
              </w:rPr>
            </w:pPr>
            <w:r w:rsidRPr="00426D20">
              <w:rPr>
                <w:rFonts w:eastAsia="Arial Unicode MS"/>
                <w:color w:val="000000"/>
                <w:sz w:val="20"/>
                <w:szCs w:val="20"/>
                <w:shd w:val="clear" w:color="auto" w:fill="FFFFFF"/>
                <w:lang w:val="ro-RO"/>
              </w:rPr>
              <w:t xml:space="preserve">6.3 </w:t>
            </w:r>
            <w:r w:rsidRPr="007550F9">
              <w:rPr>
                <w:rFonts w:eastAsia="Arial Unicode MS"/>
                <w:color w:val="000000"/>
                <w:sz w:val="20"/>
                <w:szCs w:val="20"/>
                <w:lang w:val="pt-BR"/>
              </w:rPr>
              <w:t>ecrane;</w:t>
            </w:r>
          </w:p>
          <w:p w14:paraId="643E294C"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t>6.4 copertine;</w:t>
            </w:r>
          </w:p>
          <w:p w14:paraId="7A716D0C"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t>6.5 corturi de mari dimensiuni;</w:t>
            </w:r>
          </w:p>
          <w:p w14:paraId="15304986"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t>6.6 perdele;</w:t>
            </w:r>
          </w:p>
          <w:p w14:paraId="22EB898A"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t>6.7 uși;</w:t>
            </w:r>
          </w:p>
          <w:p w14:paraId="42408F54"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t>6.8 porți;</w:t>
            </w:r>
          </w:p>
          <w:p w14:paraId="3EE4DFD8"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t>6.9 ferestre;</w:t>
            </w:r>
          </w:p>
          <w:p w14:paraId="0E27900D" w14:textId="77777777" w:rsidR="00426D20" w:rsidRPr="007550F9" w:rsidRDefault="00426D20" w:rsidP="00426D20">
            <w:pPr>
              <w:pStyle w:val="title-annex-2"/>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t>6.10 lucarne;</w:t>
            </w:r>
          </w:p>
          <w:p w14:paraId="6B7F0EA3" w14:textId="2A03F414" w:rsidR="00AF4C43" w:rsidRPr="007550F9" w:rsidRDefault="00426D20" w:rsidP="001D6B25">
            <w:pPr>
              <w:pStyle w:val="title-annex-2"/>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t>6.11 alte elemente de clădiri cu motor.</w:t>
            </w:r>
          </w:p>
        </w:tc>
        <w:tc>
          <w:tcPr>
            <w:tcW w:w="2551" w:type="dxa"/>
          </w:tcPr>
          <w:p w14:paraId="402EA622" w14:textId="77777777" w:rsidR="00052576" w:rsidRPr="00C951E7" w:rsidRDefault="00052576" w:rsidP="00052576">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lastRenderedPageBreak/>
              <w:t xml:space="preserve">Compatibil </w:t>
            </w:r>
          </w:p>
          <w:p w14:paraId="04617350" w14:textId="77777777" w:rsidR="00AF4C43" w:rsidRDefault="00AF4C43"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29916D5A" w14:textId="77777777" w:rsidR="00AF4C43" w:rsidRPr="00DF3232" w:rsidRDefault="00AF4C43">
            <w:pPr>
              <w:autoSpaceDE w:val="0"/>
              <w:spacing w:after="0" w:line="240" w:lineRule="auto"/>
              <w:rPr>
                <w:rFonts w:ascii="Times New Roman" w:hAnsi="Times New Roman"/>
                <w:b/>
                <w:bCs/>
                <w:sz w:val="20"/>
                <w:szCs w:val="20"/>
                <w:lang w:val="fr-FR" w:eastAsia="zh-CN"/>
              </w:rPr>
            </w:pPr>
          </w:p>
        </w:tc>
      </w:tr>
      <w:tr w:rsidR="00AF4C43" w14:paraId="20B061FD" w14:textId="77777777" w:rsidTr="00762154">
        <w:trPr>
          <w:trHeight w:val="841"/>
        </w:trPr>
        <w:tc>
          <w:tcPr>
            <w:tcW w:w="4957" w:type="dxa"/>
          </w:tcPr>
          <w:p w14:paraId="396C09AD" w14:textId="77777777" w:rsidR="00AF4C43" w:rsidRPr="007550F9" w:rsidRDefault="00CF483B" w:rsidP="00AF4C43">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7550F9">
              <w:rPr>
                <w:rFonts w:eastAsia="Arial Unicode MS"/>
                <w:i/>
                <w:iCs/>
                <w:color w:val="000000" w:themeColor="text1"/>
                <w:sz w:val="20"/>
                <w:szCs w:val="20"/>
                <w:shd w:val="clear" w:color="auto" w:fill="FFFFFF"/>
                <w:lang w:val="pt-BR"/>
              </w:rPr>
              <w:lastRenderedPageBreak/>
              <w:t>ANEXA III</w:t>
            </w:r>
          </w:p>
          <w:p w14:paraId="5CBA2B81" w14:textId="77777777" w:rsidR="00CF483B" w:rsidRPr="007550F9" w:rsidRDefault="00CF483B" w:rsidP="00AF4C43">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CERINȚE ÎN MATERIE DE PROIECTARE ECOLOGICĂ</w:t>
            </w:r>
          </w:p>
          <w:p w14:paraId="6EC9DB6E" w14:textId="77777777" w:rsidR="00CF483B" w:rsidRPr="00030C2E" w:rsidRDefault="00CF483B" w:rsidP="001D6108">
            <w:pPr>
              <w:pStyle w:val="oj-normal"/>
              <w:numPr>
                <w:ilvl w:val="0"/>
                <w:numId w:val="574"/>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Cerințe de eficiență energetică:</w:t>
            </w:r>
          </w:p>
          <w:p w14:paraId="541C0BB3" w14:textId="12662391" w:rsidR="00CF483B" w:rsidRPr="00030C2E" w:rsidRDefault="00CF483B" w:rsidP="00682D36">
            <w:pPr>
              <w:pStyle w:val="oj-normal"/>
              <w:numPr>
                <w:ilvl w:val="0"/>
                <w:numId w:val="614"/>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proofErr w:type="spellStart"/>
            <w:r w:rsidRPr="007550F9">
              <w:rPr>
                <w:rFonts w:eastAsia="Arial Unicode MS"/>
                <w:color w:val="000000" w:themeColor="text1"/>
                <w:sz w:val="20"/>
                <w:szCs w:val="20"/>
                <w:shd w:val="clear" w:color="auto" w:fill="FFFFFF"/>
                <w:lang w:val="en-GB"/>
              </w:rPr>
              <w:t>Puterea</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consumată</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modul</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oprit</w:t>
            </w:r>
            <w:proofErr w:type="spellEnd"/>
            <w:r w:rsidRPr="007550F9">
              <w:rPr>
                <w:rFonts w:eastAsia="Arial Unicode MS"/>
                <w:color w:val="000000" w:themeColor="text1"/>
                <w:sz w:val="20"/>
                <w:szCs w:val="20"/>
                <w:shd w:val="clear" w:color="auto" w:fill="FFFFFF"/>
                <w:lang w:val="en-GB"/>
              </w:rPr>
              <w:t>:</w:t>
            </w:r>
          </w:p>
          <w:p w14:paraId="306A07BA" w14:textId="26094252" w:rsidR="00CF483B" w:rsidRPr="00030C2E" w:rsidRDefault="00CF483B" w:rsidP="001D6108">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proofErr w:type="spellStart"/>
            <w:r w:rsidRPr="007550F9">
              <w:rPr>
                <w:rFonts w:eastAsia="Arial Unicode MS"/>
                <w:color w:val="000000" w:themeColor="text1"/>
                <w:sz w:val="20"/>
                <w:szCs w:val="20"/>
                <w:shd w:val="clear" w:color="auto" w:fill="FFFFFF"/>
                <w:lang w:val="en-US"/>
              </w:rPr>
              <w:t>Puterea</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consumată</w:t>
            </w:r>
            <w:proofErr w:type="spellEnd"/>
            <w:r w:rsidRPr="007550F9">
              <w:rPr>
                <w:rFonts w:eastAsia="Arial Unicode MS"/>
                <w:color w:val="000000" w:themeColor="text1"/>
                <w:sz w:val="20"/>
                <w:szCs w:val="20"/>
                <w:shd w:val="clear" w:color="auto" w:fill="FFFFFF"/>
                <w:lang w:val="en-US"/>
              </w:rPr>
              <w:t xml:space="preserve"> de </w:t>
            </w:r>
            <w:proofErr w:type="spellStart"/>
            <w:r w:rsidRPr="007550F9">
              <w:rPr>
                <w:rFonts w:eastAsia="Arial Unicode MS"/>
                <w:color w:val="000000" w:themeColor="text1"/>
                <w:sz w:val="20"/>
                <w:szCs w:val="20"/>
                <w:shd w:val="clear" w:color="auto" w:fill="FFFFFF"/>
                <w:lang w:val="en-US"/>
              </w:rPr>
              <w:t>echipamente</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în</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modul</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oprit</w:t>
            </w:r>
            <w:proofErr w:type="spellEnd"/>
            <w:r w:rsidRPr="007550F9">
              <w:rPr>
                <w:rFonts w:eastAsia="Arial Unicode MS"/>
                <w:color w:val="000000" w:themeColor="text1"/>
                <w:sz w:val="20"/>
                <w:szCs w:val="20"/>
                <w:shd w:val="clear" w:color="auto" w:fill="FFFFFF"/>
                <w:lang w:val="en-US"/>
              </w:rPr>
              <w:t xml:space="preserve"> nu </w:t>
            </w:r>
            <w:proofErr w:type="spellStart"/>
            <w:r w:rsidRPr="007550F9">
              <w:rPr>
                <w:rFonts w:eastAsia="Arial Unicode MS"/>
                <w:color w:val="000000" w:themeColor="text1"/>
                <w:sz w:val="20"/>
                <w:szCs w:val="20"/>
                <w:shd w:val="clear" w:color="auto" w:fill="FFFFFF"/>
                <w:lang w:val="en-US"/>
              </w:rPr>
              <w:t>trebuie</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să</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depășească</w:t>
            </w:r>
            <w:proofErr w:type="spellEnd"/>
            <w:r w:rsidRPr="007550F9">
              <w:rPr>
                <w:rFonts w:eastAsia="Arial Unicode MS"/>
                <w:color w:val="000000" w:themeColor="text1"/>
                <w:sz w:val="20"/>
                <w:szCs w:val="20"/>
                <w:shd w:val="clear" w:color="auto" w:fill="FFFFFF"/>
                <w:lang w:val="en-US"/>
              </w:rPr>
              <w:t xml:space="preserve"> 0,50 W. </w:t>
            </w:r>
            <w:proofErr w:type="spellStart"/>
            <w:r w:rsidRPr="007550F9">
              <w:rPr>
                <w:rFonts w:eastAsia="Arial Unicode MS"/>
                <w:color w:val="000000" w:themeColor="text1"/>
                <w:sz w:val="20"/>
                <w:szCs w:val="20"/>
                <w:shd w:val="clear" w:color="auto" w:fill="FFFFFF"/>
                <w:lang w:val="en-US"/>
              </w:rPr>
              <w:t>După</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doi</w:t>
            </w:r>
            <w:proofErr w:type="spellEnd"/>
            <w:r w:rsidRPr="007550F9">
              <w:rPr>
                <w:rFonts w:eastAsia="Arial Unicode MS"/>
                <w:color w:val="000000" w:themeColor="text1"/>
                <w:sz w:val="20"/>
                <w:szCs w:val="20"/>
                <w:shd w:val="clear" w:color="auto" w:fill="FFFFFF"/>
                <w:lang w:val="en-US"/>
              </w:rPr>
              <w:t xml:space="preserve"> ani de la </w:t>
            </w:r>
            <w:proofErr w:type="spellStart"/>
            <w:r w:rsidRPr="007550F9">
              <w:rPr>
                <w:rFonts w:eastAsia="Arial Unicode MS"/>
                <w:color w:val="000000" w:themeColor="text1"/>
                <w:sz w:val="20"/>
                <w:szCs w:val="20"/>
                <w:shd w:val="clear" w:color="auto" w:fill="FFFFFF"/>
                <w:lang w:val="en-US"/>
              </w:rPr>
              <w:t>aplicarea</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prezentului</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regulament</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puterea</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consumată</w:t>
            </w:r>
            <w:proofErr w:type="spellEnd"/>
            <w:r w:rsidRPr="007550F9">
              <w:rPr>
                <w:rFonts w:eastAsia="Arial Unicode MS"/>
                <w:color w:val="000000" w:themeColor="text1"/>
                <w:sz w:val="20"/>
                <w:szCs w:val="20"/>
                <w:shd w:val="clear" w:color="auto" w:fill="FFFFFF"/>
                <w:lang w:val="en-US"/>
              </w:rPr>
              <w:t xml:space="preserve"> de </w:t>
            </w:r>
            <w:proofErr w:type="spellStart"/>
            <w:r w:rsidRPr="007550F9">
              <w:rPr>
                <w:rFonts w:eastAsia="Arial Unicode MS"/>
                <w:color w:val="000000" w:themeColor="text1"/>
                <w:sz w:val="20"/>
                <w:szCs w:val="20"/>
                <w:shd w:val="clear" w:color="auto" w:fill="FFFFFF"/>
                <w:lang w:val="en-US"/>
              </w:rPr>
              <w:t>echipamente</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în</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modul</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oprit</w:t>
            </w:r>
            <w:proofErr w:type="spellEnd"/>
            <w:r w:rsidRPr="007550F9">
              <w:rPr>
                <w:rFonts w:eastAsia="Arial Unicode MS"/>
                <w:color w:val="000000" w:themeColor="text1"/>
                <w:sz w:val="20"/>
                <w:szCs w:val="20"/>
                <w:shd w:val="clear" w:color="auto" w:fill="FFFFFF"/>
                <w:lang w:val="en-US"/>
              </w:rPr>
              <w:t xml:space="preserve"> nu </w:t>
            </w:r>
            <w:proofErr w:type="spellStart"/>
            <w:r w:rsidRPr="007550F9">
              <w:rPr>
                <w:rFonts w:eastAsia="Arial Unicode MS"/>
                <w:color w:val="000000" w:themeColor="text1"/>
                <w:sz w:val="20"/>
                <w:szCs w:val="20"/>
                <w:shd w:val="clear" w:color="auto" w:fill="FFFFFF"/>
                <w:lang w:val="en-US"/>
              </w:rPr>
              <w:t>trebuie</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să</w:t>
            </w:r>
            <w:proofErr w:type="spellEnd"/>
            <w:r w:rsidRPr="007550F9">
              <w:rPr>
                <w:rFonts w:eastAsia="Arial Unicode MS"/>
                <w:color w:val="000000" w:themeColor="text1"/>
                <w:sz w:val="20"/>
                <w:szCs w:val="20"/>
                <w:shd w:val="clear" w:color="auto" w:fill="FFFFFF"/>
                <w:lang w:val="en-US"/>
              </w:rPr>
              <w:t xml:space="preserve"> </w:t>
            </w:r>
            <w:proofErr w:type="spellStart"/>
            <w:r w:rsidRPr="007550F9">
              <w:rPr>
                <w:rFonts w:eastAsia="Arial Unicode MS"/>
                <w:color w:val="000000" w:themeColor="text1"/>
                <w:sz w:val="20"/>
                <w:szCs w:val="20"/>
                <w:shd w:val="clear" w:color="auto" w:fill="FFFFFF"/>
                <w:lang w:val="en-US"/>
              </w:rPr>
              <w:t>depășească</w:t>
            </w:r>
            <w:proofErr w:type="spellEnd"/>
            <w:r w:rsidRPr="007550F9">
              <w:rPr>
                <w:rFonts w:eastAsia="Arial Unicode MS"/>
                <w:color w:val="000000" w:themeColor="text1"/>
                <w:sz w:val="20"/>
                <w:szCs w:val="20"/>
                <w:shd w:val="clear" w:color="auto" w:fill="FFFFFF"/>
                <w:lang w:val="en-US"/>
              </w:rPr>
              <w:t xml:space="preserve"> 0,30 W.</w:t>
            </w:r>
          </w:p>
          <w:p w14:paraId="271A014C" w14:textId="0A9FFABD" w:rsidR="00CF483B" w:rsidRPr="00030C2E" w:rsidRDefault="00CF483B" w:rsidP="00682D36">
            <w:pPr>
              <w:pStyle w:val="oj-normal"/>
              <w:numPr>
                <w:ilvl w:val="0"/>
                <w:numId w:val="614"/>
              </w:numPr>
              <w:shd w:val="clear" w:color="auto" w:fill="FFFFFF"/>
              <w:spacing w:before="0" w:beforeAutospacing="0" w:after="0" w:afterAutospacing="0"/>
              <w:rPr>
                <w:rFonts w:eastAsia="Arial Unicode MS"/>
                <w:i/>
                <w:iCs/>
                <w:color w:val="333333"/>
                <w:sz w:val="20"/>
                <w:szCs w:val="20"/>
                <w:shd w:val="clear" w:color="auto" w:fill="FFFFFF"/>
                <w:lang w:val="en-US"/>
              </w:rPr>
            </w:pPr>
            <w:proofErr w:type="spellStart"/>
            <w:r w:rsidRPr="007550F9">
              <w:rPr>
                <w:rFonts w:eastAsia="Arial Unicode MS"/>
                <w:color w:val="333333"/>
                <w:sz w:val="20"/>
                <w:szCs w:val="20"/>
                <w:shd w:val="clear" w:color="auto" w:fill="FFFFFF"/>
                <w:lang w:val="en-GB"/>
              </w:rPr>
              <w:t>Puterea</w:t>
            </w:r>
            <w:proofErr w:type="spellEnd"/>
            <w:r w:rsidRPr="007550F9">
              <w:rPr>
                <w:rFonts w:eastAsia="Arial Unicode MS"/>
                <w:color w:val="333333"/>
                <w:sz w:val="20"/>
                <w:szCs w:val="20"/>
                <w:shd w:val="clear" w:color="auto" w:fill="FFFFFF"/>
                <w:lang w:val="en-GB"/>
              </w:rPr>
              <w:t xml:space="preserve"> </w:t>
            </w:r>
            <w:proofErr w:type="spellStart"/>
            <w:r w:rsidRPr="007550F9">
              <w:rPr>
                <w:rFonts w:eastAsia="Arial Unicode MS"/>
                <w:color w:val="333333"/>
                <w:sz w:val="20"/>
                <w:szCs w:val="20"/>
                <w:shd w:val="clear" w:color="auto" w:fill="FFFFFF"/>
                <w:lang w:val="en-GB"/>
              </w:rPr>
              <w:t>consumată</w:t>
            </w:r>
            <w:proofErr w:type="spellEnd"/>
            <w:r w:rsidRPr="007550F9">
              <w:rPr>
                <w:rFonts w:eastAsia="Arial Unicode MS"/>
                <w:color w:val="333333"/>
                <w:sz w:val="20"/>
                <w:szCs w:val="20"/>
                <w:shd w:val="clear" w:color="auto" w:fill="FFFFFF"/>
                <w:lang w:val="en-GB"/>
              </w:rPr>
              <w:t xml:space="preserve"> </w:t>
            </w:r>
            <w:proofErr w:type="spellStart"/>
            <w:r w:rsidRPr="007550F9">
              <w:rPr>
                <w:rFonts w:eastAsia="Arial Unicode MS"/>
                <w:color w:val="333333"/>
                <w:sz w:val="20"/>
                <w:szCs w:val="20"/>
                <w:shd w:val="clear" w:color="auto" w:fill="FFFFFF"/>
                <w:lang w:val="en-GB"/>
              </w:rPr>
              <w:t>în</w:t>
            </w:r>
            <w:proofErr w:type="spellEnd"/>
            <w:r w:rsidRPr="007550F9">
              <w:rPr>
                <w:rFonts w:eastAsia="Arial Unicode MS"/>
                <w:color w:val="333333"/>
                <w:sz w:val="20"/>
                <w:szCs w:val="20"/>
                <w:shd w:val="clear" w:color="auto" w:fill="FFFFFF"/>
                <w:lang w:val="en-GB"/>
              </w:rPr>
              <w:t xml:space="preserve"> </w:t>
            </w:r>
            <w:proofErr w:type="spellStart"/>
            <w:r w:rsidRPr="007550F9">
              <w:rPr>
                <w:rFonts w:eastAsia="Arial Unicode MS"/>
                <w:color w:val="333333"/>
                <w:sz w:val="20"/>
                <w:szCs w:val="20"/>
                <w:shd w:val="clear" w:color="auto" w:fill="FFFFFF"/>
                <w:lang w:val="en-GB"/>
              </w:rPr>
              <w:t>modul</w:t>
            </w:r>
            <w:proofErr w:type="spellEnd"/>
            <w:r w:rsidRPr="007550F9">
              <w:rPr>
                <w:rFonts w:eastAsia="Arial Unicode MS"/>
                <w:color w:val="333333"/>
                <w:sz w:val="20"/>
                <w:szCs w:val="20"/>
                <w:shd w:val="clear" w:color="auto" w:fill="FFFFFF"/>
                <w:lang w:val="en-GB"/>
              </w:rPr>
              <w:t xml:space="preserve"> standby:</w:t>
            </w:r>
          </w:p>
          <w:p w14:paraId="4B5F4628" w14:textId="7DC7E278"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Puterea consumată de echipamente în orice stare care asigură numai funcția de reactivare sau numai funcția de reactivare și o indicație a faptului că funcția de reactivare este activată nu trebuie să depășească 0,50 W.</w:t>
            </w:r>
          </w:p>
          <w:p w14:paraId="232A4E87" w14:textId="08FD4850" w:rsidR="00CF483B" w:rsidRPr="007550F9" w:rsidRDefault="00CF483B" w:rsidP="00CF483B">
            <w:pPr>
              <w:pStyle w:val="oj-normal"/>
              <w:shd w:val="clear" w:color="auto" w:fill="FFFFFF"/>
              <w:spacing w:before="0" w:beforeAutospacing="0" w:after="0" w:afterAutospacing="0"/>
              <w:rPr>
                <w:sz w:val="20"/>
                <w:szCs w:val="20"/>
                <w:lang w:val="pt-BR"/>
              </w:rPr>
            </w:pPr>
            <w:hyperlink r:id="rId20" w:tooltip="32023R2533: REPLACED" w:history="1">
              <w:r w:rsidRPr="007550F9">
                <w:rPr>
                  <w:rStyle w:val="Hyperlink"/>
                  <w:rFonts w:eastAsia="Arial Unicode MS"/>
                  <w:b/>
                  <w:bCs/>
                  <w:color w:val="337AB7"/>
                  <w:sz w:val="20"/>
                  <w:szCs w:val="20"/>
                  <w:shd w:val="clear" w:color="auto" w:fill="FFFFFF"/>
                  <w:lang w:val="pt-BR"/>
                </w:rPr>
                <w:t>▼M2</w:t>
              </w:r>
            </w:hyperlink>
          </w:p>
          <w:p w14:paraId="4BDD477D" w14:textId="48F20E1B"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Puterea consumată de echipamente în orice stare care asigură numai funcția de afișare unor informații sau a stării ori care asigură doar o combinație între funcția de reactivare și cea de afișare a unor informații sau a stării ori care asigură numai funcția de reactivare și o indicație a faptului că funcția de reactivare și de afișare a unor informații sau a stării este activată nu trebuie să depășească 0,80 W.</w:t>
            </w:r>
          </w:p>
          <w:p w14:paraId="5C90DE4A" w14:textId="4EB48687" w:rsidR="00CF483B" w:rsidRPr="007550F9" w:rsidRDefault="00CF483B" w:rsidP="00CF483B">
            <w:pPr>
              <w:pStyle w:val="oj-normal"/>
              <w:shd w:val="clear" w:color="auto" w:fill="FFFFFF"/>
              <w:spacing w:before="0" w:beforeAutospacing="0" w:after="0" w:afterAutospacing="0"/>
              <w:rPr>
                <w:sz w:val="20"/>
                <w:szCs w:val="20"/>
                <w:lang w:val="pt-BR"/>
              </w:rPr>
            </w:pPr>
            <w:hyperlink r:id="rId21" w:tooltip="32023R0826" w:history="1">
              <w:r w:rsidRPr="007550F9">
                <w:rPr>
                  <w:rStyle w:val="Hyperlink"/>
                  <w:rFonts w:eastAsia="Arial Unicode MS"/>
                  <w:b/>
                  <w:bCs/>
                  <w:color w:val="337AB7"/>
                  <w:sz w:val="20"/>
                  <w:szCs w:val="20"/>
                  <w:shd w:val="clear" w:color="auto" w:fill="FFFFFF"/>
                  <w:lang w:val="pt-BR"/>
                </w:rPr>
                <w:t>▼B</w:t>
              </w:r>
            </w:hyperlink>
          </w:p>
          <w:p w14:paraId="10A3B7B7" w14:textId="261C4234" w:rsidR="00CF483B" w:rsidRPr="007550F9" w:rsidRDefault="00CF483B" w:rsidP="001D6108">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Echipamentele de rețea care au unul sau mai multe moduri standby trebuie să respecte cerințele pentru modurile standby respective atunci când toate porturile de rețea cu fir sunt deconectate și când toate porturile de rețea fără fir sunt dezactivate.</w:t>
            </w:r>
          </w:p>
          <w:p w14:paraId="025B2B21" w14:textId="01B7018D" w:rsidR="00CF483B" w:rsidRPr="00030C2E" w:rsidRDefault="00CF483B" w:rsidP="00682D36">
            <w:pPr>
              <w:pStyle w:val="oj-normal"/>
              <w:numPr>
                <w:ilvl w:val="0"/>
                <w:numId w:val="614"/>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en-US"/>
              </w:rPr>
            </w:pPr>
            <w:proofErr w:type="spellStart"/>
            <w:r w:rsidRPr="007550F9">
              <w:rPr>
                <w:rFonts w:eastAsia="Arial Unicode MS"/>
                <w:color w:val="000000" w:themeColor="text1"/>
                <w:sz w:val="20"/>
                <w:szCs w:val="20"/>
                <w:shd w:val="clear" w:color="auto" w:fill="FFFFFF"/>
                <w:lang w:val="en-GB"/>
              </w:rPr>
              <w:t>Puterea</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consumată</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modul</w:t>
            </w:r>
            <w:proofErr w:type="spellEnd"/>
            <w:r w:rsidRPr="007550F9">
              <w:rPr>
                <w:rFonts w:eastAsia="Arial Unicode MS"/>
                <w:color w:val="000000" w:themeColor="text1"/>
                <w:sz w:val="20"/>
                <w:szCs w:val="20"/>
                <w:shd w:val="clear" w:color="auto" w:fill="FFFFFF"/>
                <w:lang w:val="en-GB"/>
              </w:rPr>
              <w:t xml:space="preserve"> standby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rețea</w:t>
            </w:r>
            <w:proofErr w:type="spellEnd"/>
            <w:r w:rsidRPr="007550F9">
              <w:rPr>
                <w:rFonts w:eastAsia="Arial Unicode MS"/>
                <w:color w:val="000000" w:themeColor="text1"/>
                <w:sz w:val="20"/>
                <w:szCs w:val="20"/>
                <w:shd w:val="clear" w:color="auto" w:fill="FFFFFF"/>
                <w:lang w:val="en-GB"/>
              </w:rPr>
              <w:t>:</w:t>
            </w:r>
          </w:p>
          <w:p w14:paraId="34B31267" w14:textId="11251494"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Puterea consumată de echipamentele HiNA sau de echipamentele cu funcționalitate HiNA în modul standby în rețea nu trebuie să depășească 8,00 W. După doi ani de la aplicarea prezentului regulament, puterea consumată de echipamentele HiNA sau de echipamentele cu funcționalitate HiNA în modul standby în rețea nu trebuie să depășească 7,00 W.</w:t>
            </w:r>
          </w:p>
          <w:p w14:paraId="5697ABB0" w14:textId="44CDD79E"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Puterea consumată de echipamentele de rețea, altele decât echipamentele HiNA sau echipamentele cu funcționalitate HiNA, în modul standby în rețea nu trebuie să depășească 2,00 W.</w:t>
            </w:r>
          </w:p>
          <w:p w14:paraId="0D038966" w14:textId="7B797907"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Limitele consumului de putere nu se aplică:</w:t>
            </w:r>
          </w:p>
          <w:p w14:paraId="27E79FC0" w14:textId="64EB579D" w:rsidR="00CF483B" w:rsidRPr="007550F9" w:rsidRDefault="00CF483B" w:rsidP="001D6108">
            <w:pPr>
              <w:pStyle w:val="oj-normal"/>
              <w:numPr>
                <w:ilvl w:val="0"/>
                <w:numId w:val="576"/>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echipamentelor de imprimare pe format mare;</w:t>
            </w:r>
          </w:p>
          <w:p w14:paraId="5500148F" w14:textId="43076CE7" w:rsidR="00CF483B" w:rsidRPr="007550F9" w:rsidRDefault="00CF483B" w:rsidP="001D6108">
            <w:pPr>
              <w:pStyle w:val="oj-normal"/>
              <w:numPr>
                <w:ilvl w:val="0"/>
                <w:numId w:val="576"/>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terminalelor ușoare de birou, stațiilor de lucru, stațiilor de lucru mobile și serverelor de mici dimensiuni, astfel cum sunt definite în Regulamentul (UE) nr.</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617/2013.</w:t>
            </w:r>
          </w:p>
          <w:p w14:paraId="38FA7F32" w14:textId="7F9E5621" w:rsidR="00CF483B" w:rsidRPr="00030C2E" w:rsidRDefault="00BA07C7" w:rsidP="00BA07C7">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2</w:t>
            </w:r>
            <w:r w:rsidRPr="00030C2E">
              <w:rPr>
                <w:rFonts w:eastAsia="Arial Unicode MS"/>
                <w:color w:val="000000" w:themeColor="text1"/>
                <w:sz w:val="20"/>
                <w:szCs w:val="20"/>
                <w:shd w:val="clear" w:color="auto" w:fill="FFFFFF"/>
                <w:lang w:val="ro-RO"/>
              </w:rPr>
              <w:t>.</w:t>
            </w:r>
            <w:r w:rsidR="00CF483B" w:rsidRPr="00030C2E">
              <w:rPr>
                <w:rFonts w:eastAsia="Arial Unicode MS"/>
                <w:color w:val="000000" w:themeColor="text1"/>
                <w:sz w:val="20"/>
                <w:szCs w:val="20"/>
                <w:shd w:val="clear" w:color="auto" w:fill="FFFFFF"/>
              </w:rPr>
              <w:t>Cerințe funcționale:</w:t>
            </w:r>
          </w:p>
          <w:p w14:paraId="63F1A709" w14:textId="31891340" w:rsidR="00CF483B" w:rsidRPr="007550F9" w:rsidRDefault="00CF483B" w:rsidP="001D6108">
            <w:pPr>
              <w:pStyle w:val="oj-normal"/>
              <w:numPr>
                <w:ilvl w:val="0"/>
                <w:numId w:val="577"/>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Disponibilitatea modului oprit și a modului standby</w:t>
            </w:r>
          </w:p>
          <w:p w14:paraId="07F2CFD4" w14:textId="5D58C942"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lastRenderedPageBreak/>
              <w:t>Cu excepția cazului în care acest lucru nu este adecvat pentru utilizarea prevăzută, echipamentul trebuie să asigure una sau mai multe dintre următoarele stări:</w:t>
            </w:r>
          </w:p>
          <w:p w14:paraId="0DA5BB44" w14:textId="171EAE05" w:rsidR="00CF483B" w:rsidRPr="00030C2E" w:rsidRDefault="00CF483B" w:rsidP="001D6108">
            <w:pPr>
              <w:pStyle w:val="oj-normal"/>
              <w:numPr>
                <w:ilvl w:val="0"/>
                <w:numId w:val="578"/>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modul oprit;</w:t>
            </w:r>
          </w:p>
          <w:p w14:paraId="253FAB85" w14:textId="2C5909DB" w:rsidR="00CF483B" w:rsidRPr="00030C2E" w:rsidRDefault="00CF483B" w:rsidP="001D6108">
            <w:pPr>
              <w:pStyle w:val="oj-normal"/>
              <w:numPr>
                <w:ilvl w:val="0"/>
                <w:numId w:val="578"/>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modul standby;</w:t>
            </w:r>
          </w:p>
          <w:p w14:paraId="0CBDB0FD" w14:textId="00D8D07E" w:rsidR="00CF483B" w:rsidRPr="007550F9" w:rsidRDefault="00CF483B" w:rsidP="001D6108">
            <w:pPr>
              <w:pStyle w:val="oj-normal"/>
              <w:numPr>
                <w:ilvl w:val="0"/>
                <w:numId w:val="57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o altă stare în care se respectă limitele de consum de putere aplicabile modului oprit sau standby atunci când echipamentul este conectat la rețeaua de alimentare cu energie electrică.</w:t>
            </w:r>
          </w:p>
          <w:p w14:paraId="4DEC803E" w14:textId="2E60D1E1" w:rsidR="00CF483B" w:rsidRPr="007550F9" w:rsidRDefault="00CF483B" w:rsidP="001D6108">
            <w:pPr>
              <w:pStyle w:val="oj-normal"/>
              <w:numPr>
                <w:ilvl w:val="0"/>
                <w:numId w:val="577"/>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Funcția de gestionare a consumului de putere pentru toate echipamentele care nu sunt echipamente de rețea:</w:t>
            </w:r>
          </w:p>
          <w:p w14:paraId="69AC2341" w14:textId="388FF5F5" w:rsidR="00CF483B" w:rsidRPr="007550F9" w:rsidRDefault="00CF483B" w:rsidP="001D6108">
            <w:pPr>
              <w:pStyle w:val="oj-normal"/>
              <w:numPr>
                <w:ilvl w:val="0"/>
                <w:numId w:val="579"/>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Cu excepția cazului în care acest lucru nu este adecvat pentru utilizarea prevăzută, echipamentul trebuie să asigure o funcție de gestionare a consumului de putere. Atunci când echipamentul nu îndeplinește o funcție principală și când de funcțiile sale nu depind alte produse cu impact energetic, funcția de gestionare a consumului de putere comută automat echipamentul, după cel mai scurt timp posibil adecvat utilizării prevăzute pentru echipamentul respectiv, în oricare dintre următoarele stări:</w:t>
            </w:r>
          </w:p>
          <w:p w14:paraId="14B88A4B" w14:textId="706FC87A" w:rsidR="00CF483B" w:rsidRPr="00030C2E" w:rsidRDefault="00CF483B" w:rsidP="001D6108">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modul standby,</w:t>
            </w:r>
          </w:p>
          <w:p w14:paraId="6637672A" w14:textId="358F15A0" w:rsidR="00CF483B" w:rsidRPr="00030C2E" w:rsidRDefault="00CF483B" w:rsidP="001D6108">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modul oprit,</w:t>
            </w:r>
          </w:p>
          <w:p w14:paraId="4560185F" w14:textId="1E67D624" w:rsidR="00CF483B" w:rsidRPr="007550F9" w:rsidRDefault="00CF483B" w:rsidP="001D6108">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o altă stare în care se respectă limitele de consum de putere aplicabile modului oprit sau standby atunci când echipamentul este conectat la rețeaua de alimentare cu energie electrică.</w:t>
            </w:r>
          </w:p>
          <w:p w14:paraId="0DF8652F" w14:textId="32284566" w:rsidR="00CF483B" w:rsidRPr="007550F9" w:rsidRDefault="00CF483B" w:rsidP="001D6108">
            <w:pPr>
              <w:pStyle w:val="oj-normal"/>
              <w:numPr>
                <w:ilvl w:val="0"/>
                <w:numId w:val="579"/>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Pentru mașinile de cafea de uz casnic, intervalul de timp menționat la punctul 1 este următorul:</w:t>
            </w:r>
          </w:p>
          <w:p w14:paraId="5BF60BD7" w14:textId="53E764AB" w:rsidR="00CF483B" w:rsidRPr="007550F9" w:rsidRDefault="00CF483B" w:rsidP="001D6108">
            <w:pPr>
              <w:pStyle w:val="oj-normal"/>
              <w:numPr>
                <w:ilvl w:val="0"/>
                <w:numId w:val="581"/>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pentru filtrele de cafea de uz casnic care păstrează cafeaua în carafe izolate, maximum cinci minute;</w:t>
            </w:r>
          </w:p>
          <w:p w14:paraId="5974026F" w14:textId="4622774A" w:rsidR="00CF483B" w:rsidRPr="007550F9" w:rsidRDefault="00CF483B" w:rsidP="001D6108">
            <w:pPr>
              <w:pStyle w:val="oj-normal"/>
              <w:numPr>
                <w:ilvl w:val="0"/>
                <w:numId w:val="581"/>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pentru filtrele de cafea de uz casnic care păstrează cafeaua în carafe neizolate, maximum 40 de minute;</w:t>
            </w:r>
          </w:p>
          <w:p w14:paraId="06C94DE3" w14:textId="324BD27D" w:rsidR="00CF483B" w:rsidRPr="007550F9" w:rsidRDefault="00CF483B" w:rsidP="001D6108">
            <w:pPr>
              <w:pStyle w:val="oj-normal"/>
              <w:numPr>
                <w:ilvl w:val="0"/>
                <w:numId w:val="581"/>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pentru mașinile de cafea de uz casnic, altele decât filtrele de cafea de uz casnic, maximum 30 de minute.</w:t>
            </w:r>
          </w:p>
          <w:p w14:paraId="2DF656F1" w14:textId="076F1FED" w:rsidR="00CF483B" w:rsidRPr="007550F9" w:rsidRDefault="00CF483B" w:rsidP="001D6108">
            <w:pPr>
              <w:pStyle w:val="oj-normal"/>
              <w:numPr>
                <w:ilvl w:val="0"/>
                <w:numId w:val="579"/>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Pentru alte echipamente, intervalul de timp menționat la punctul 1 nu depășește 20 de minute.</w:t>
            </w:r>
          </w:p>
          <w:p w14:paraId="35A3DB4B" w14:textId="7895AB69" w:rsidR="00CF483B" w:rsidRPr="007550F9" w:rsidRDefault="00CF483B" w:rsidP="001D6108">
            <w:pPr>
              <w:pStyle w:val="oj-normal"/>
              <w:numPr>
                <w:ilvl w:val="0"/>
                <w:numId w:val="579"/>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Funcția de gestionare a consumului de putere descrisă la punctul 1 se activează atunci când echipamentul este introdus pe piață sau pus în funcțiune și activat cu configurația sa inițială, după ce echipamentul este resetat la setările implicite din fabrică.</w:t>
            </w:r>
          </w:p>
          <w:p w14:paraId="6F82E279" w14:textId="1F2064EB" w:rsidR="00CF483B" w:rsidRPr="007550F9" w:rsidRDefault="00CF483B" w:rsidP="001D6108">
            <w:pPr>
              <w:pStyle w:val="oj-normal"/>
              <w:numPr>
                <w:ilvl w:val="0"/>
                <w:numId w:val="579"/>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Echipamentul poate oferi utilizatorului opțiunea de a dezactiva funcția de gestionare a consumului de </w:t>
            </w:r>
            <w:r w:rsidRPr="007550F9">
              <w:rPr>
                <w:rFonts w:eastAsia="Arial Unicode MS"/>
                <w:color w:val="000000" w:themeColor="text1"/>
                <w:sz w:val="20"/>
                <w:szCs w:val="20"/>
                <w:shd w:val="clear" w:color="auto" w:fill="FFFFFF"/>
                <w:lang w:val="pt-BR"/>
              </w:rPr>
              <w:lastRenderedPageBreak/>
              <w:t>putere. În astfel de cazuri, utilizatorii trebuie să fie avertizați cu privire la creșterea consumului de energie în urma acțiunii respective. Acest avertisment trebuie să fie inclus în manualele de instrucțiuni și, acolo unde este cazul, trebuie să fie pus la dispoziție pe dispozitivele de afișare integrate în echipament sau conectate la acesta, cu excepția dispozitivelor de afișare a unor informații sau a stării. Această opțiune nu face parte din procedura de instalare a echipamentului și necesită o acțiune separată din partea utilizatorului asupra echipamentului.</w:t>
            </w:r>
          </w:p>
          <w:p w14:paraId="6A5FABDF" w14:textId="5D2B7FEB" w:rsidR="00CF483B" w:rsidRPr="007550F9" w:rsidRDefault="00CF483B" w:rsidP="001D6108">
            <w:pPr>
              <w:pStyle w:val="oj-normal"/>
              <w:numPr>
                <w:ilvl w:val="0"/>
                <w:numId w:val="583"/>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Gestionarea consumului de putere pentru echipamentele de rețea</w:t>
            </w:r>
          </w:p>
          <w:p w14:paraId="6DF05E9E" w14:textId="6CF276F3"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Cu excepția cazului în care acest lucru nu este adecvat pentru utilizarea prevăzută, echipamentul trebuie să asigure o funcție de gestionare a consumului de putere. Atunci când echipamentul nu îndeplinește o funcție principală și când de funcțiile sale nu depind alte produse cu impact energetic, funcția de gestionare a consumului de putere comută automat echipamentul, după cel mai scurt timp posibil adecvat utilizării prevăzute pentru echipamentul respectiv, în modul standby în rețea. Perioada respectivă nu trebuie să depășească 20 de minute.</w:t>
            </w:r>
          </w:p>
          <w:p w14:paraId="06AE5554" w14:textId="35EF0DC5"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În modul standby în rețea, funcția de gestionare a consumului de putere poate comuta automat echipamentul în modul standby sau oprit sau în altă stare în care se respectă limitele de consum de putere aplicabile modului standby sau modului oprit.</w:t>
            </w:r>
          </w:p>
          <w:p w14:paraId="0AA0675B" w14:textId="638CB5D3"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Funcția de gestionare a consumului de putere trebuie să fie disponibilă pentru toate porturile de rețea ale echipamentului de rețea.</w:t>
            </w:r>
          </w:p>
          <w:p w14:paraId="4CCF0695" w14:textId="106AA7EB"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Cu excepția cazului în care toate porturile de rețea sunt dezactivate, funcția de gestionare a consumului de putere este activată atunci când echipamentul este introdus pe piață sau pus în funcțiune. După resetarea echipamentului la setările implicite din fabrică, funcția de gestionare a consumului de putere se activează dacă se activează oricare dintre porturile de rețea.</w:t>
            </w:r>
          </w:p>
          <w:p w14:paraId="014A5A7E" w14:textId="381231C0" w:rsidR="00CF483B" w:rsidRPr="007550F9" w:rsidRDefault="00CF483B" w:rsidP="001D61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Echipamentul poate oferi utilizatorului opțiunea de a dezactiva funcția de gestionare a consumului de putere. În astfel de cazuri, utilizatorul trebuie să fie avertizat cu privire la creșterea consumului de energie în urma acțiunii respective. Acest avertisment trebuie să fie inclus în manualele de instrucțiuni și, acolo unde este cazul, trebuie să fie pus la dispoziție pe dispozitivele de afișare integrate în echipament sau conectate la acesta. Această opțiune nu face parte din procedura de instalare a echipamentului și </w:t>
            </w:r>
            <w:r w:rsidRPr="007550F9">
              <w:rPr>
                <w:rFonts w:eastAsia="Arial Unicode MS"/>
                <w:color w:val="000000" w:themeColor="text1"/>
                <w:sz w:val="20"/>
                <w:szCs w:val="20"/>
                <w:shd w:val="clear" w:color="auto" w:fill="FFFFFF"/>
                <w:lang w:val="pt-BR"/>
              </w:rPr>
              <w:lastRenderedPageBreak/>
              <w:t>necesită o acțiune separată din partea utilizatorului asupra echipamentului.</w:t>
            </w:r>
          </w:p>
          <w:p w14:paraId="27607912" w14:textId="13CF2379" w:rsidR="00CF483B" w:rsidRPr="007550F9" w:rsidRDefault="00CF483B" w:rsidP="001D6108">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Echipamentele de rețea, altele decât echipamentele HiNA, trebuie să respecte cerințele prevăzute la punctul 2 litera (b) atunci când toate porturile de rețea cu fir sunt deconectate și când toate porturile de rețea fără fir sunt dezactivate.</w:t>
            </w:r>
          </w:p>
          <w:p w14:paraId="2A13BAA6" w14:textId="438CC745" w:rsidR="00CF483B" w:rsidRPr="007550F9" w:rsidRDefault="00CF483B" w:rsidP="001D6108">
            <w:pPr>
              <w:pStyle w:val="oj-normal"/>
              <w:numPr>
                <w:ilvl w:val="0"/>
                <w:numId w:val="583"/>
              </w:numPr>
              <w:shd w:val="clear" w:color="auto" w:fill="FFFFFF"/>
              <w:spacing w:before="0" w:beforeAutospacing="0" w:after="0" w:afterAutospacing="0"/>
              <w:ind w:left="641" w:hanging="357"/>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Posibilitatea de dezactivare a conexiunilor la rețea fără fir:</w:t>
            </w:r>
          </w:p>
          <w:p w14:paraId="51239CFE" w14:textId="421E594D" w:rsidR="00CF483B" w:rsidRPr="007550F9" w:rsidRDefault="00CF483B" w:rsidP="001D6108">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Orice echipament de rețea care poate fi conectat la o rețea fără fir trebuie să ofere utilizatorului posibilitatea de a dezactiva conexiunile la rețea fără fir. Cerința nu se aplică echipamentelor care se bazează pe o singură conexiune la rețea fără fir pentru utilizarea prevăzută a acestora și nu dispun de conexiune la rețea cu fir.</w:t>
            </w:r>
          </w:p>
          <w:p w14:paraId="06D8CF4F" w14:textId="571C68EB" w:rsidR="00CF483B" w:rsidRPr="007550F9" w:rsidRDefault="00CF483B" w:rsidP="00CF483B">
            <w:pPr>
              <w:pStyle w:val="oj-normal"/>
              <w:numPr>
                <w:ilvl w:val="0"/>
                <w:numId w:val="583"/>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Indicația „standby” și traducerile sale în toate limbile oficiale ale Uniunii nu se utilizează pentru a descrie, fie în mod individual, fie în combinație cu alte informații, nicio stare în care echipamentul nu este conform cu cerințele prevăzute la punctul 1 literele (b) sau (c).</w:t>
            </w:r>
          </w:p>
          <w:p w14:paraId="15254126" w14:textId="19785AB3" w:rsidR="00CF483B" w:rsidRPr="00030C2E" w:rsidRDefault="00BA07C7" w:rsidP="00BA07C7">
            <w:pPr>
              <w:pStyle w:val="oj-normal"/>
              <w:shd w:val="clear" w:color="auto" w:fill="FFFFFF"/>
              <w:spacing w:before="0" w:beforeAutospacing="0" w:after="0" w:afterAutospacing="0"/>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3</w:t>
            </w:r>
            <w:r w:rsidRPr="00030C2E">
              <w:rPr>
                <w:rFonts w:eastAsia="Arial Unicode MS"/>
                <w:color w:val="000000" w:themeColor="text1"/>
                <w:sz w:val="20"/>
                <w:szCs w:val="20"/>
                <w:shd w:val="clear" w:color="auto" w:fill="FFFFFF"/>
                <w:lang w:val="ro-RO"/>
              </w:rPr>
              <w:t>.</w:t>
            </w:r>
            <w:r w:rsidR="00CF483B" w:rsidRPr="00030C2E">
              <w:rPr>
                <w:rFonts w:eastAsia="Arial Unicode MS"/>
                <w:color w:val="000000" w:themeColor="text1"/>
                <w:sz w:val="20"/>
                <w:szCs w:val="20"/>
                <w:shd w:val="clear" w:color="auto" w:fill="FFFFFF"/>
              </w:rPr>
              <w:t>Cerințe privind informațiile</w:t>
            </w:r>
          </w:p>
          <w:p w14:paraId="2E1E23AC" w14:textId="77777777" w:rsidR="00CF483B" w:rsidRPr="007550F9" w:rsidRDefault="00CF483B" w:rsidP="001D6108">
            <w:pPr>
              <w:pStyle w:val="oj-normal"/>
              <w:numPr>
                <w:ilvl w:val="0"/>
                <w:numId w:val="584"/>
              </w:numPr>
              <w:shd w:val="clear" w:color="auto" w:fill="FFFFFF"/>
              <w:spacing w:before="0" w:beforeAutospacing="0" w:after="0" w:afterAutospacing="0"/>
              <w:ind w:left="64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Manualele de instrucțiuni pentru utilizatorii finali și site-urile web cu acces liber ale producătorilor, ale importatorilor sau ale reprezentanților autorizați includ următoarele informații pentru toate echipamentele, după caz:</w:t>
            </w:r>
          </w:p>
          <w:p w14:paraId="4303839F" w14:textId="7934B432" w:rsidR="00CF483B" w:rsidRPr="007550F9" w:rsidRDefault="00CF483B" w:rsidP="001D6108">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pentru fiecare dintre modurile oprit, standby (sau altă stare în care se respectă limitele de consum de putere aplicabile în modul oprit sau standby) și standby în rețea în care echipamentul este comutat de funcția de gestionare a consumului de putere sau de o funcție similară:</w:t>
            </w:r>
          </w:p>
          <w:p w14:paraId="48F2ACB4" w14:textId="552198B8" w:rsidR="00CF483B" w:rsidRPr="007550F9" w:rsidRDefault="00CF483B" w:rsidP="001D6108">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puterea consumată exprimată în wați, rotunjită la prima zecimală;</w:t>
            </w:r>
          </w:p>
          <w:p w14:paraId="044BACB3" w14:textId="5BF4B4DA" w:rsidR="00CF483B" w:rsidRPr="007550F9" w:rsidRDefault="00CF483B" w:rsidP="001D6108">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perioada după care echipamentul intră automat în modul standby, în modul oprit sau în modul standby în rețea, exprimată în minute și rotunjită la minutul cel mai apropiat;</w:t>
            </w:r>
          </w:p>
          <w:p w14:paraId="3D7F8D7C" w14:textId="66FD18E8" w:rsidR="00CF483B" w:rsidRPr="007550F9" w:rsidRDefault="00CF483B" w:rsidP="001D6108">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puterea consumată de echipament în modul standby în rețea atunci când toate porturile de rețea cu fir sunt conectate și când toate porturile de rețea fără fir sunt activate;</w:t>
            </w:r>
          </w:p>
          <w:p w14:paraId="5E50C725" w14:textId="1B2E1DF4" w:rsidR="00CF483B" w:rsidRPr="007550F9" w:rsidRDefault="00CF483B" w:rsidP="001D6108">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În cazul echipamentelor care necesită o sursă de alimentare externă, dar care sunt introduse pe piață fără o astfel de sursă, producătorul, importatorul sau reprezentantul autorizat trebuie să furnizeze informații cu privire la caracteristicile tehnice ale modelului de produs al sursei de alimentare </w:t>
            </w:r>
            <w:r w:rsidRPr="007550F9">
              <w:rPr>
                <w:rFonts w:eastAsia="Arial Unicode MS"/>
                <w:color w:val="000000" w:themeColor="text1"/>
                <w:sz w:val="20"/>
                <w:szCs w:val="20"/>
                <w:shd w:val="clear" w:color="auto" w:fill="FFFFFF"/>
                <w:lang w:val="pt-BR"/>
              </w:rPr>
              <w:lastRenderedPageBreak/>
              <w:t>externe care trebuie utilizată cu echipamentul respectiv;</w:t>
            </w:r>
          </w:p>
          <w:p w14:paraId="0CACAD17" w14:textId="097B9412" w:rsidR="00CF483B" w:rsidRPr="007550F9" w:rsidRDefault="00CF483B" w:rsidP="001D6108">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instrucțiuni privind modul de activare și dezactivare a porturilor de rețea fără fir.</w:t>
            </w:r>
          </w:p>
          <w:p w14:paraId="46CA0E8A" w14:textId="67E35BB5" w:rsidR="00CF483B" w:rsidRPr="007550F9" w:rsidRDefault="00CF483B" w:rsidP="001D6108">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Ca alternativă, informațiile de la punctele 1, 2 și</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3 pot fi furnizate în manualele de instrucțiuni destinate utilizatorilor finali sub forma unui link către informațiile respective de pe site-urile internet cu acces liber ale producătorilor, ale importatorilor sau ale reprezentanților autorizați.</w:t>
            </w:r>
          </w:p>
          <w:p w14:paraId="7C807CCB" w14:textId="3E1E9E08" w:rsidR="00CF483B" w:rsidRPr="007550F9" w:rsidRDefault="00CF483B" w:rsidP="001D6108">
            <w:pPr>
              <w:pStyle w:val="oj-normal"/>
              <w:numPr>
                <w:ilvl w:val="0"/>
                <w:numId w:val="584"/>
              </w:numPr>
              <w:shd w:val="clear" w:color="auto" w:fill="FFFFFF"/>
              <w:spacing w:before="0" w:beforeAutospacing="0" w:after="0" w:afterAutospacing="0"/>
              <w:ind w:left="697"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Documentația tehnică necesară în scopul evaluării conformității în temeiul articolului</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4 trebuie să conțină următoarele elemente:</w:t>
            </w:r>
          </w:p>
          <w:p w14:paraId="0E063AF4" w14:textId="77777777" w:rsidR="00CF483B" w:rsidRPr="00030C2E" w:rsidRDefault="00CF483B" w:rsidP="001D6108">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categoria echipamentului:</w:t>
            </w:r>
          </w:p>
          <w:p w14:paraId="2FC7176C" w14:textId="70560CEB" w:rsidR="00CF483B" w:rsidRPr="007550F9" w:rsidRDefault="00CF483B" w:rsidP="001D6108">
            <w:pPr>
              <w:pStyle w:val="oj-normal"/>
              <w:numPr>
                <w:ilvl w:val="0"/>
                <w:numId w:val="587"/>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se specifică dacă echipamentul respectiv este un echipament de rețea sau un echipament care nu este conectat la rețea;</w:t>
            </w:r>
          </w:p>
          <w:p w14:paraId="756DE582" w14:textId="0232C822" w:rsidR="00CF483B" w:rsidRPr="007550F9" w:rsidRDefault="00CF483B" w:rsidP="001D6108">
            <w:pPr>
              <w:pStyle w:val="oj-normal"/>
              <w:numPr>
                <w:ilvl w:val="0"/>
                <w:numId w:val="587"/>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în cazul în care este un echipament de rețea, se specifică dacă este un echipament HiNA, un echipament cu funcționalitate HiNA sau alt echipament de rețea; în cazul în care nu se furnizează informații, echipamentul nu este considerat echipament HiNA sau echipament cu funcționalitate HiNA;</w:t>
            </w:r>
          </w:p>
          <w:p w14:paraId="2EF6535D" w14:textId="77777777" w:rsidR="00CF483B" w:rsidRPr="00030C2E" w:rsidRDefault="00CF483B" w:rsidP="001D6108">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proofErr w:type="spellStart"/>
            <w:r w:rsidRPr="007550F9">
              <w:rPr>
                <w:rFonts w:eastAsia="Arial Unicode MS"/>
                <w:color w:val="000000" w:themeColor="text1"/>
                <w:sz w:val="20"/>
                <w:szCs w:val="20"/>
                <w:shd w:val="clear" w:color="auto" w:fill="FFFFFF"/>
                <w:lang w:val="en-GB"/>
              </w:rPr>
              <w:t>pentru</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fiecare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dintre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modurile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oprit</w:t>
            </w:r>
            <w:proofErr w:type="spellEnd"/>
            <w:r w:rsidRPr="007550F9">
              <w:rPr>
                <w:rFonts w:eastAsia="Arial Unicode MS"/>
                <w:color w:val="000000" w:themeColor="text1"/>
                <w:sz w:val="20"/>
                <w:szCs w:val="20"/>
                <w:shd w:val="clear" w:color="auto" w:fill="FFFFFF"/>
                <w:lang w:val="en-GB"/>
              </w:rPr>
              <w:t xml:space="preserve">, standby </w:t>
            </w:r>
            <w:proofErr w:type="spellStart"/>
            <w:r w:rsidRPr="007550F9">
              <w:rPr>
                <w:rFonts w:eastAsia="Arial Unicode MS"/>
                <w:color w:val="000000" w:themeColor="text1"/>
                <w:sz w:val="20"/>
                <w:szCs w:val="20"/>
                <w:shd w:val="clear" w:color="auto" w:fill="FFFFFF"/>
                <w:lang w:val="en-GB"/>
              </w:rPr>
              <w:t>și</w:t>
            </w:r>
            <w:proofErr w:type="spellEnd"/>
            <w:r w:rsidRPr="007550F9">
              <w:rPr>
                <w:rFonts w:eastAsia="Arial Unicode MS"/>
                <w:color w:val="000000" w:themeColor="text1"/>
                <w:sz w:val="20"/>
                <w:szCs w:val="20"/>
                <w:shd w:val="clear" w:color="auto" w:fill="FFFFFF"/>
                <w:lang w:val="en-GB"/>
              </w:rPr>
              <w:t xml:space="preserve"> standby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rețea</w:t>
            </w:r>
            <w:proofErr w:type="spellEnd"/>
            <w:r w:rsidRPr="007550F9">
              <w:rPr>
                <w:rFonts w:eastAsia="Arial Unicode MS"/>
                <w:color w:val="000000" w:themeColor="text1"/>
                <w:sz w:val="20"/>
                <w:szCs w:val="20"/>
                <w:shd w:val="clear" w:color="auto" w:fill="FFFFFF"/>
                <w:lang w:val="en-GB"/>
              </w:rPr>
              <w:t>:</w:t>
            </w:r>
          </w:p>
          <w:p w14:paraId="14054B94" w14:textId="1AD6010C" w:rsidR="00CF483B" w:rsidRPr="007550F9" w:rsidRDefault="00CF483B" w:rsidP="001D6108">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valoarea declarată a puterii consumate, exprimată în wați, rotunjită la prima zecimală;</w:t>
            </w:r>
          </w:p>
          <w:p w14:paraId="5BE1F336" w14:textId="297E34B2" w:rsidR="00CF483B" w:rsidRPr="00030C2E" w:rsidRDefault="00CF483B" w:rsidP="001D6108">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metoda de măsurare utilizată;</w:t>
            </w:r>
          </w:p>
          <w:p w14:paraId="4A0576F9" w14:textId="210F49B0" w:rsidR="00CF483B" w:rsidRPr="00030C2E" w:rsidRDefault="00CF483B" w:rsidP="001D6108">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descrierea modalității prin care a fost selectat sau programat modul echipamentului;</w:t>
            </w:r>
          </w:p>
          <w:p w14:paraId="11B912F6" w14:textId="018ACFD0" w:rsidR="00CF483B" w:rsidRPr="007550F9" w:rsidRDefault="00CF483B" w:rsidP="001D6108">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succesiunea evenimentelor care preced comutarea automată a echipamentului de la un mod la altul;</w:t>
            </w:r>
          </w:p>
          <w:p w14:paraId="4C476746" w14:textId="714564EB" w:rsidR="00CF483B" w:rsidRPr="007550F9" w:rsidRDefault="00CF483B" w:rsidP="001D6108">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orice observații cu privire la funcționarea echipamentului, de exemplu informații privind modul în care utilizatorul poate să comute echipamentul în modul standby în rețea;</w:t>
            </w:r>
          </w:p>
          <w:p w14:paraId="44839589" w14:textId="35612D4A" w:rsidR="00CF483B" w:rsidRPr="007550F9" w:rsidRDefault="00CF483B" w:rsidP="001D6108">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dacă este cazul, timpul implicit necesar pentru ca echipamentul să atingă modul sau starea corespunzătoare cu consum redus de putere, exprimat în minute și rotunjit la cel mai apropiat minut;</w:t>
            </w:r>
          </w:p>
          <w:p w14:paraId="345CD2E6" w14:textId="77777777" w:rsidR="00CF483B" w:rsidRPr="00030C2E" w:rsidRDefault="00CF483B" w:rsidP="001D6108">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pentru echipamentele de rețea:</w:t>
            </w:r>
          </w:p>
          <w:p w14:paraId="03E9CA45" w14:textId="541B3F6B" w:rsidR="00CF483B" w:rsidRPr="007550F9" w:rsidRDefault="00CF483B" w:rsidP="001D6108">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numărul și tipul porturilor de rețea și, cu excepția porturilor de rețea fără fir, locul </w:t>
            </w:r>
            <w:r w:rsidRPr="007550F9">
              <w:rPr>
                <w:rFonts w:eastAsia="Arial Unicode MS"/>
                <w:color w:val="000000" w:themeColor="text1"/>
                <w:sz w:val="20"/>
                <w:szCs w:val="20"/>
                <w:shd w:val="clear" w:color="auto" w:fill="FFFFFF"/>
                <w:lang w:val="pt-BR"/>
              </w:rPr>
              <w:lastRenderedPageBreak/>
              <w:t>în care porturile respective sunt amplasate pe echipament; în special, trebuie precizat dacă același port de rețea fizic deservește mai multe tipuri de porturi de rețea;</w:t>
            </w:r>
          </w:p>
          <w:p w14:paraId="3DBEB05C" w14:textId="5D00A7D4" w:rsidR="00CF483B" w:rsidRPr="007550F9" w:rsidRDefault="00CF483B" w:rsidP="001D6108">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dacă toate porturile de rețea sunt dezactivate înainte ca echipamentul să fie introdus pe piață sau pus în funcțiune;</w:t>
            </w:r>
          </w:p>
          <w:p w14:paraId="63F3395E" w14:textId="2AA4FF20" w:rsidR="00CF483B" w:rsidRPr="007550F9" w:rsidRDefault="00CF483B" w:rsidP="001D6108">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dacă există porturi care depind de conexiuni prin cablu active pentru utilizarea prevăzută și procedura utilizată pentru dezactivarea porturilor respective;</w:t>
            </w:r>
          </w:p>
          <w:p w14:paraId="60057668" w14:textId="2F4404FF" w:rsidR="00CF483B" w:rsidRPr="007550F9" w:rsidRDefault="00CF483B" w:rsidP="001D6108">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puterea consumată de echipament în modul standby în rețea atunci când toate porturile de rețea cu fir sunt conectate și când toate porturile de rețea fără fir sunt activate;</w:t>
            </w:r>
          </w:p>
          <w:p w14:paraId="2DB8FB5F" w14:textId="2CDF074B" w:rsidR="00CF483B" w:rsidRPr="007550F9" w:rsidRDefault="00CF483B" w:rsidP="001D6108">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instrucțiuni privind modul de activare și dezactivare a porturilor de rețea fără fir;</w:t>
            </w:r>
          </w:p>
          <w:p w14:paraId="07321402" w14:textId="77777777" w:rsidR="00CF483B" w:rsidRPr="007550F9" w:rsidRDefault="00CF483B" w:rsidP="001D6108">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pentru fiecare tip de port de rețea:</w:t>
            </w:r>
          </w:p>
          <w:p w14:paraId="664B22ED" w14:textId="221BD13A" w:rsidR="00CF483B" w:rsidRPr="007550F9" w:rsidRDefault="00CF483B" w:rsidP="001D6108">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timpul după care funcția de gestionare a consumului de putere comută echipamentul în modul standby în rețea;</w:t>
            </w:r>
          </w:p>
          <w:p w14:paraId="6DF326EA" w14:textId="136CCAF9" w:rsidR="00CF483B" w:rsidRPr="007550F9" w:rsidRDefault="00CF483B" w:rsidP="001D6108">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semnalul de activare la distanță care este utilizat pentru reactivarea echipamentului;</w:t>
            </w:r>
          </w:p>
          <w:p w14:paraId="1FB3044B" w14:textId="535BBF71" w:rsidR="00CF483B" w:rsidRPr="00030C2E" w:rsidRDefault="00CF483B" w:rsidP="001D6108">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specificațiile (maxime) de performanță;</w:t>
            </w:r>
          </w:p>
          <w:p w14:paraId="28EF9C07" w14:textId="4B689449" w:rsidR="00CF483B" w:rsidRPr="007550F9" w:rsidRDefault="00CF483B" w:rsidP="001D6108">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consumul (maxim) de putere al echipamentului în modul standby în rețea în care echipamentul este comutat de funcția de gestionare a consumului de putere, dacă portul respectiv este singurul utilizat pentru activarea la distanță;</w:t>
            </w:r>
          </w:p>
          <w:p w14:paraId="347C56DB" w14:textId="7CA08B21" w:rsidR="00CF483B" w:rsidRPr="007550F9" w:rsidRDefault="00CF483B" w:rsidP="001D6108">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protocolul de comunicare utilizat de echipament.</w:t>
            </w:r>
          </w:p>
          <w:p w14:paraId="4977B972" w14:textId="77777777" w:rsidR="00CF483B" w:rsidRPr="007550F9" w:rsidRDefault="00CF483B" w:rsidP="001D6108">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Condiții de încercare pentru măsurători:</w:t>
            </w:r>
          </w:p>
          <w:p w14:paraId="7C3E9C7F" w14:textId="74A89128" w:rsidR="00CF483B" w:rsidRPr="00030C2E" w:rsidRDefault="00CF483B" w:rsidP="001D6108">
            <w:pPr>
              <w:pStyle w:val="oj-normal"/>
              <w:numPr>
                <w:ilvl w:val="0"/>
                <w:numId w:val="592"/>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temperatura ambiantă;</w:t>
            </w:r>
          </w:p>
          <w:p w14:paraId="46DE4027" w14:textId="44841830" w:rsidR="00CF483B" w:rsidRPr="007550F9" w:rsidRDefault="00CF483B" w:rsidP="001D6108">
            <w:pPr>
              <w:pStyle w:val="oj-normal"/>
              <w:numPr>
                <w:ilvl w:val="0"/>
                <w:numId w:val="59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tensiunea de încercare exprimată în V și frecvența exprimată în Hz;</w:t>
            </w:r>
          </w:p>
          <w:p w14:paraId="1710B009" w14:textId="5DA6F0C8" w:rsidR="00CF483B" w:rsidRPr="007550F9" w:rsidRDefault="00CF483B" w:rsidP="001D6108">
            <w:pPr>
              <w:pStyle w:val="oj-normal"/>
              <w:numPr>
                <w:ilvl w:val="0"/>
                <w:numId w:val="59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distorsiunea armonică totală a sistemului de alimentare cu energie electrică;</w:t>
            </w:r>
          </w:p>
          <w:p w14:paraId="586A0287" w14:textId="7F6B096A" w:rsidR="00CF483B" w:rsidRPr="007550F9" w:rsidRDefault="00CF483B" w:rsidP="001D6108">
            <w:pPr>
              <w:pStyle w:val="oj-normal"/>
              <w:numPr>
                <w:ilvl w:val="0"/>
                <w:numId w:val="59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descrierea aparaturii, configurației și circuitelor utilizate pentru încercările electrice.</w:t>
            </w:r>
          </w:p>
          <w:p w14:paraId="7F564B2C" w14:textId="17726687" w:rsidR="00CF483B" w:rsidRPr="007550F9" w:rsidRDefault="00CF483B" w:rsidP="001D6108">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Caracteristicile echipamentului relevante pentru evaluarea conformității cu cerințele stabilite la punctul 2 literele (a), (b) și (c), după caz, inclusiv valoarea declarată a timpului necesar până la </w:t>
            </w:r>
            <w:r w:rsidRPr="007550F9">
              <w:rPr>
                <w:rFonts w:eastAsia="Arial Unicode MS"/>
                <w:color w:val="000000" w:themeColor="text1"/>
                <w:sz w:val="20"/>
                <w:szCs w:val="20"/>
                <w:shd w:val="clear" w:color="auto" w:fill="FFFFFF"/>
                <w:lang w:val="pt-BR"/>
              </w:rPr>
              <w:lastRenderedPageBreak/>
              <w:t>trecerea automată în modul standby în rețea, în modul standby sau în modul oprit sau într-o altă stare în care se respectă limitele de consum de putere aplicabile modului oprit sau modului standby, exprimată în minute și rotunjită la cel mai apropiat minut.</w:t>
            </w:r>
          </w:p>
          <w:p w14:paraId="7F76DD5B" w14:textId="3435B8B1" w:rsidR="00CF483B" w:rsidRPr="007550F9" w:rsidRDefault="00CF483B" w:rsidP="001D6108">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Dacă este cazul, trebuie să se furnizeze o justificare tehnică dacă cerințele stabilite la punctul 2 literele (a), (b), (c) și (d) nu sunt compatibile cu utilizarea prevăzută a echipamentului. Necesitatea de a menține una sau mai multe conexiuni la rețea sau de a aștepta semnalul de activare la distanță nu este considerată o justificare tehnică pentru exceptarea de la cerințele stabilite la punctul 2 litera (b) în cazul echipamentelor care nu sunt definite de către producător ca fiind echipamente de rețea. Pentru cerințele prevăzute la punctul 2 litera (c), justificarea tehnică trebuie să furnizeze, în special, dovezi cu privire la motivul pentru care o funcție principală trebuie să rămână întotdeauna activă. În plus, acolo unde este cazul, trebuie să se menționeze explicit pe ambalaj că:</w:t>
            </w:r>
          </w:p>
          <w:p w14:paraId="7E30E9EB" w14:textId="37C34AFD" w:rsidR="00CF483B" w:rsidRPr="007550F9" w:rsidRDefault="00CF483B" w:rsidP="001D6108">
            <w:pPr>
              <w:pStyle w:val="oj-normal"/>
              <w:numPr>
                <w:ilvl w:val="0"/>
                <w:numId w:val="593"/>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echipamentul nu dispune de un mod standby sau de o stare echivalentă din punctul de vedere al cerințelor de eficiență energetică, de o funcție de gestionare a consumului de putere sau de capacitatea de a dezactiva modul de conexiune la rețea fără fir;</w:t>
            </w:r>
          </w:p>
          <w:p w14:paraId="4DA255E8" w14:textId="3C386B14" w:rsidR="00CF483B" w:rsidRPr="007550F9" w:rsidRDefault="00CF483B" w:rsidP="001D6108">
            <w:pPr>
              <w:pStyle w:val="oj-normal"/>
              <w:numPr>
                <w:ilvl w:val="0"/>
                <w:numId w:val="593"/>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puterea consumată de echipament va fi probabil mai mare la alte modele de echipamente care îndeplinesc aceste cerințe funcționale.</w:t>
            </w:r>
          </w:p>
          <w:p w14:paraId="384D4951" w14:textId="0ECE853C" w:rsidR="00CF483B" w:rsidRPr="007550F9" w:rsidRDefault="00CF483B" w:rsidP="00CF483B">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Descrierea funcțiilor principale ale echipamentului.</w:t>
            </w:r>
          </w:p>
        </w:tc>
        <w:tc>
          <w:tcPr>
            <w:tcW w:w="5103" w:type="dxa"/>
          </w:tcPr>
          <w:p w14:paraId="554FBD58" w14:textId="77777777" w:rsidR="00426D20" w:rsidRPr="007550F9" w:rsidRDefault="00426D20" w:rsidP="00426D20">
            <w:pPr>
              <w:spacing w:after="0" w:line="240" w:lineRule="auto"/>
              <w:jc w:val="right"/>
              <w:rPr>
                <w:rFonts w:ascii="Times New Roman" w:hAnsi="Times New Roman"/>
                <w:sz w:val="20"/>
                <w:szCs w:val="20"/>
                <w:lang w:val="pt-BR"/>
              </w:rPr>
            </w:pPr>
            <w:r w:rsidRPr="007550F9">
              <w:rPr>
                <w:rFonts w:ascii="Times New Roman" w:hAnsi="Times New Roman"/>
                <w:sz w:val="20"/>
                <w:szCs w:val="20"/>
                <w:lang w:val="pt-BR"/>
              </w:rPr>
              <w:lastRenderedPageBreak/>
              <w:t>Anexa nr.3</w:t>
            </w:r>
          </w:p>
          <w:p w14:paraId="0D01639A" w14:textId="3559E916" w:rsidR="00426D20" w:rsidRPr="00030C2E" w:rsidRDefault="00426D20" w:rsidP="00426D20">
            <w:pPr>
              <w:spacing w:after="0" w:line="240" w:lineRule="auto"/>
              <w:jc w:val="center"/>
              <w:rPr>
                <w:rFonts w:ascii="Times New Roman" w:hAnsi="Times New Roman"/>
                <w:color w:val="000000"/>
                <w:sz w:val="20"/>
                <w:szCs w:val="20"/>
                <w:lang w:val="it-IT"/>
              </w:rPr>
            </w:pPr>
            <w:r w:rsidRPr="007550F9">
              <w:rPr>
                <w:rFonts w:ascii="Times New Roman" w:hAnsi="Times New Roman"/>
                <w:color w:val="000000"/>
                <w:sz w:val="20"/>
                <w:szCs w:val="20"/>
                <w:lang w:val="pt-BR"/>
              </w:rPr>
              <w:t xml:space="preserve">la </w:t>
            </w:r>
            <w:r w:rsidRPr="00030C2E">
              <w:rPr>
                <w:rFonts w:ascii="Times New Roman" w:hAnsi="Times New Roman"/>
                <w:color w:val="000000"/>
                <w:sz w:val="20"/>
                <w:szCs w:val="20"/>
                <w:lang w:val="it-IT"/>
              </w:rPr>
              <w:t>Regulamentul cu privire la cerinţele de proiectare ecologică pentru consumul de energie în modurile oprit, așteptare și așteptare în rețea al echipamentelor electrice și electronice de uz casnic și de birou</w:t>
            </w:r>
          </w:p>
          <w:p w14:paraId="63D630EE" w14:textId="77777777" w:rsidR="00426D20" w:rsidRPr="007550F9" w:rsidRDefault="00426D20" w:rsidP="00426D2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pt-BR"/>
              </w:rPr>
            </w:pPr>
            <w:r w:rsidRPr="007550F9">
              <w:rPr>
                <w:rFonts w:eastAsia="Arial Unicode MS"/>
                <w:b/>
                <w:bCs/>
                <w:color w:val="333333"/>
                <w:sz w:val="20"/>
                <w:szCs w:val="20"/>
                <w:shd w:val="clear" w:color="auto" w:fill="FFFFFF"/>
                <w:lang w:val="pt-BR"/>
              </w:rPr>
              <w:t xml:space="preserve">CERINȚE DE PROIECTARE ECOLOGICĂ </w:t>
            </w:r>
          </w:p>
          <w:p w14:paraId="7BD5CA85" w14:textId="635EF941" w:rsidR="00426D20" w:rsidRPr="007550F9" w:rsidRDefault="00426D20" w:rsidP="00426D20">
            <w:pPr>
              <w:pStyle w:val="oj-normal"/>
              <w:shd w:val="clear" w:color="auto" w:fill="FFFFFF"/>
              <w:spacing w:before="0" w:beforeAutospacing="0" w:after="0" w:afterAutospacing="0"/>
              <w:jc w:val="both"/>
              <w:rPr>
                <w:rFonts w:eastAsia="Arial Unicode MS"/>
                <w:b/>
                <w:bCs/>
                <w:color w:val="000000"/>
                <w:sz w:val="20"/>
                <w:szCs w:val="20"/>
                <w:shd w:val="clear" w:color="auto" w:fill="FFFFFF"/>
                <w:lang w:val="pt-BR"/>
              </w:rPr>
            </w:pPr>
            <w:r w:rsidRPr="007550F9">
              <w:rPr>
                <w:rFonts w:eastAsia="Arial Unicode MS"/>
                <w:b/>
                <w:bCs/>
                <w:color w:val="000000"/>
                <w:sz w:val="20"/>
                <w:szCs w:val="20"/>
                <w:shd w:val="clear" w:color="auto" w:fill="FFFFFF"/>
                <w:lang w:val="pt-BR"/>
              </w:rPr>
              <w:t>1. Cerințe de eficiență energetică:</w:t>
            </w:r>
          </w:p>
          <w:p w14:paraId="4A731A94" w14:textId="3248ABD5"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en-GB"/>
              </w:rPr>
            </w:pPr>
            <w:r w:rsidRPr="007550F9">
              <w:rPr>
                <w:rFonts w:eastAsia="Arial Unicode MS"/>
                <w:color w:val="000000"/>
                <w:sz w:val="20"/>
                <w:szCs w:val="20"/>
                <w:shd w:val="clear" w:color="auto" w:fill="FFFFFF"/>
                <w:lang w:val="en-GB"/>
              </w:rPr>
              <w:t>1</w:t>
            </w:r>
            <w:r w:rsidRPr="00030C2E">
              <w:rPr>
                <w:rFonts w:eastAsia="Arial Unicode MS"/>
                <w:color w:val="000000"/>
                <w:sz w:val="20"/>
                <w:szCs w:val="20"/>
                <w:shd w:val="clear" w:color="auto" w:fill="FFFFFF"/>
                <w:lang w:val="en-US"/>
              </w:rPr>
              <w:t xml:space="preserve">.1 </w:t>
            </w:r>
            <w:proofErr w:type="spellStart"/>
            <w:r w:rsidRPr="007550F9">
              <w:rPr>
                <w:rFonts w:eastAsia="Arial Unicode MS"/>
                <w:color w:val="000000"/>
                <w:sz w:val="20"/>
                <w:szCs w:val="20"/>
                <w:shd w:val="clear" w:color="auto" w:fill="FFFFFF"/>
                <w:lang w:val="en-GB"/>
              </w:rPr>
              <w:t>Puterea</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consumată</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în</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modul</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oprit</w:t>
            </w:r>
            <w:proofErr w:type="spellEnd"/>
            <w:r w:rsidRPr="007550F9">
              <w:rPr>
                <w:rFonts w:eastAsia="Arial Unicode MS"/>
                <w:color w:val="000000"/>
                <w:sz w:val="20"/>
                <w:szCs w:val="20"/>
                <w:shd w:val="clear" w:color="auto" w:fill="FFFFFF"/>
                <w:lang w:val="en-GB"/>
              </w:rPr>
              <w:t>:</w:t>
            </w:r>
          </w:p>
          <w:p w14:paraId="3B857A5A" w14:textId="77777777" w:rsidR="00426D20" w:rsidRPr="007550F9" w:rsidRDefault="00426D20" w:rsidP="00426D20">
            <w:pPr>
              <w:pStyle w:val="oj-normal"/>
              <w:shd w:val="clear" w:color="auto" w:fill="FFFFFF"/>
              <w:spacing w:before="0" w:beforeAutospacing="0" w:after="0" w:afterAutospacing="0"/>
              <w:ind w:left="720"/>
              <w:jc w:val="both"/>
              <w:rPr>
                <w:rFonts w:eastAsia="Arial Unicode MS"/>
                <w:color w:val="000000"/>
                <w:sz w:val="20"/>
                <w:szCs w:val="20"/>
                <w:shd w:val="clear" w:color="auto" w:fill="FFFFFF"/>
                <w:lang w:val="en-GB"/>
              </w:rPr>
            </w:pPr>
            <w:proofErr w:type="spellStart"/>
            <w:r w:rsidRPr="007550F9">
              <w:rPr>
                <w:rFonts w:eastAsia="Arial Unicode MS"/>
                <w:color w:val="000000"/>
                <w:sz w:val="20"/>
                <w:szCs w:val="20"/>
                <w:shd w:val="clear" w:color="auto" w:fill="FFFFFF"/>
                <w:lang w:val="en-GB"/>
              </w:rPr>
              <w:t>Puterea</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consumată</w:t>
            </w:r>
            <w:proofErr w:type="spellEnd"/>
            <w:r w:rsidRPr="007550F9">
              <w:rPr>
                <w:rFonts w:eastAsia="Arial Unicode MS"/>
                <w:color w:val="000000"/>
                <w:sz w:val="20"/>
                <w:szCs w:val="20"/>
                <w:shd w:val="clear" w:color="auto" w:fill="FFFFFF"/>
                <w:lang w:val="en-GB"/>
              </w:rPr>
              <w:t xml:space="preserve"> de </w:t>
            </w:r>
            <w:proofErr w:type="spellStart"/>
            <w:r w:rsidRPr="007550F9">
              <w:rPr>
                <w:rFonts w:eastAsia="Arial Unicode MS"/>
                <w:color w:val="000000"/>
                <w:sz w:val="20"/>
                <w:szCs w:val="20"/>
                <w:shd w:val="clear" w:color="auto" w:fill="FFFFFF"/>
                <w:lang w:val="en-GB"/>
              </w:rPr>
              <w:t>echipamente</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în</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modul</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oprit</w:t>
            </w:r>
            <w:proofErr w:type="spellEnd"/>
            <w:r w:rsidRPr="007550F9">
              <w:rPr>
                <w:rFonts w:eastAsia="Arial Unicode MS"/>
                <w:color w:val="000000"/>
                <w:sz w:val="20"/>
                <w:szCs w:val="20"/>
                <w:shd w:val="clear" w:color="auto" w:fill="FFFFFF"/>
                <w:lang w:val="en-GB"/>
              </w:rPr>
              <w:t xml:space="preserve"> nu </w:t>
            </w:r>
            <w:proofErr w:type="spellStart"/>
            <w:r w:rsidRPr="007550F9">
              <w:rPr>
                <w:rFonts w:eastAsia="Arial Unicode MS"/>
                <w:color w:val="000000"/>
                <w:sz w:val="20"/>
                <w:szCs w:val="20"/>
                <w:shd w:val="clear" w:color="auto" w:fill="FFFFFF"/>
                <w:lang w:val="en-GB"/>
              </w:rPr>
              <w:t>trebuie</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să</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depășească</w:t>
            </w:r>
            <w:proofErr w:type="spellEnd"/>
            <w:r w:rsidRPr="007550F9">
              <w:rPr>
                <w:rFonts w:eastAsia="Arial Unicode MS"/>
                <w:color w:val="000000"/>
                <w:sz w:val="20"/>
                <w:szCs w:val="20"/>
                <w:shd w:val="clear" w:color="auto" w:fill="FFFFFF"/>
                <w:lang w:val="en-GB"/>
              </w:rPr>
              <w:t xml:space="preserve"> 0,50 W. </w:t>
            </w:r>
            <w:r w:rsidRPr="00030C2E">
              <w:rPr>
                <w:rFonts w:eastAsia="Arial Unicode MS"/>
                <w:color w:val="000000"/>
                <w:sz w:val="20"/>
                <w:szCs w:val="20"/>
                <w:shd w:val="clear" w:color="auto" w:fill="FFFFFF"/>
                <w:lang w:val="ro-RO"/>
              </w:rPr>
              <w:t>La</w:t>
            </w:r>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doi</w:t>
            </w:r>
            <w:proofErr w:type="spellEnd"/>
            <w:r w:rsidRPr="007550F9">
              <w:rPr>
                <w:rFonts w:eastAsia="Arial Unicode MS"/>
                <w:color w:val="000000"/>
                <w:sz w:val="20"/>
                <w:szCs w:val="20"/>
                <w:shd w:val="clear" w:color="auto" w:fill="FFFFFF"/>
                <w:lang w:val="en-GB"/>
              </w:rPr>
              <w:t xml:space="preserve"> ani de la </w:t>
            </w:r>
            <w:r w:rsidRPr="00030C2E">
              <w:rPr>
                <w:rFonts w:eastAsia="Arial Unicode MS"/>
                <w:color w:val="000000"/>
                <w:sz w:val="20"/>
                <w:szCs w:val="20"/>
                <w:shd w:val="clear" w:color="auto" w:fill="FFFFFF"/>
                <w:lang w:val="ro-RO"/>
              </w:rPr>
              <w:t xml:space="preserve">intrarea în vigoare a </w:t>
            </w:r>
            <w:proofErr w:type="spellStart"/>
            <w:r w:rsidRPr="007550F9">
              <w:rPr>
                <w:rFonts w:eastAsia="Arial Unicode MS"/>
                <w:color w:val="000000"/>
                <w:sz w:val="20"/>
                <w:szCs w:val="20"/>
                <w:shd w:val="clear" w:color="auto" w:fill="FFFFFF"/>
                <w:lang w:val="en-GB"/>
              </w:rPr>
              <w:t>prezentului</w:t>
            </w:r>
            <w:proofErr w:type="spellEnd"/>
            <w:r w:rsidRPr="007550F9">
              <w:rPr>
                <w:rFonts w:eastAsia="Arial Unicode MS"/>
                <w:color w:val="000000"/>
                <w:sz w:val="20"/>
                <w:szCs w:val="20"/>
                <w:shd w:val="clear" w:color="auto" w:fill="FFFFFF"/>
                <w:lang w:val="en-GB"/>
              </w:rPr>
              <w:t xml:space="preserve"> </w:t>
            </w:r>
            <w:r w:rsidRPr="00030C2E">
              <w:rPr>
                <w:rFonts w:eastAsia="Arial Unicode MS"/>
                <w:color w:val="000000"/>
                <w:sz w:val="20"/>
                <w:szCs w:val="20"/>
                <w:shd w:val="clear" w:color="auto" w:fill="FFFFFF"/>
                <w:lang w:val="ro-RO"/>
              </w:rPr>
              <w:t>R</w:t>
            </w:r>
            <w:proofErr w:type="spellStart"/>
            <w:r w:rsidRPr="007550F9">
              <w:rPr>
                <w:rFonts w:eastAsia="Arial Unicode MS"/>
                <w:color w:val="000000"/>
                <w:sz w:val="20"/>
                <w:szCs w:val="20"/>
                <w:shd w:val="clear" w:color="auto" w:fill="FFFFFF"/>
                <w:lang w:val="en-GB"/>
              </w:rPr>
              <w:t>egulament</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puterea</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consumată</w:t>
            </w:r>
            <w:proofErr w:type="spellEnd"/>
            <w:r w:rsidRPr="007550F9">
              <w:rPr>
                <w:rFonts w:eastAsia="Arial Unicode MS"/>
                <w:color w:val="000000"/>
                <w:sz w:val="20"/>
                <w:szCs w:val="20"/>
                <w:shd w:val="clear" w:color="auto" w:fill="FFFFFF"/>
                <w:lang w:val="en-GB"/>
              </w:rPr>
              <w:t xml:space="preserve"> de </w:t>
            </w:r>
            <w:proofErr w:type="spellStart"/>
            <w:r w:rsidRPr="007550F9">
              <w:rPr>
                <w:rFonts w:eastAsia="Arial Unicode MS"/>
                <w:color w:val="000000"/>
                <w:sz w:val="20"/>
                <w:szCs w:val="20"/>
                <w:shd w:val="clear" w:color="auto" w:fill="FFFFFF"/>
                <w:lang w:val="en-GB"/>
              </w:rPr>
              <w:t>echipamente</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în</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modul</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oprit</w:t>
            </w:r>
            <w:proofErr w:type="spellEnd"/>
            <w:r w:rsidRPr="007550F9">
              <w:rPr>
                <w:rFonts w:eastAsia="Arial Unicode MS"/>
                <w:color w:val="000000"/>
                <w:sz w:val="20"/>
                <w:szCs w:val="20"/>
                <w:shd w:val="clear" w:color="auto" w:fill="FFFFFF"/>
                <w:lang w:val="en-GB"/>
              </w:rPr>
              <w:t xml:space="preserve"> nu </w:t>
            </w:r>
            <w:proofErr w:type="spellStart"/>
            <w:r w:rsidRPr="007550F9">
              <w:rPr>
                <w:rFonts w:eastAsia="Arial Unicode MS"/>
                <w:color w:val="000000"/>
                <w:sz w:val="20"/>
                <w:szCs w:val="20"/>
                <w:shd w:val="clear" w:color="auto" w:fill="FFFFFF"/>
                <w:lang w:val="en-GB"/>
              </w:rPr>
              <w:t>trebuie</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să</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depășească</w:t>
            </w:r>
            <w:proofErr w:type="spellEnd"/>
            <w:r w:rsidRPr="007550F9">
              <w:rPr>
                <w:rFonts w:eastAsia="Arial Unicode MS"/>
                <w:color w:val="000000"/>
                <w:sz w:val="20"/>
                <w:szCs w:val="20"/>
                <w:shd w:val="clear" w:color="auto" w:fill="FFFFFF"/>
                <w:lang w:val="en-GB"/>
              </w:rPr>
              <w:t xml:space="preserve"> 0,30 W.</w:t>
            </w:r>
          </w:p>
          <w:p w14:paraId="634C09FF" w14:textId="66D80775"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1.2 Puterea consumată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w:t>
            </w:r>
          </w:p>
          <w:p w14:paraId="36EC7B9B" w14:textId="77777777" w:rsidR="00426D20" w:rsidRPr="007550F9" w:rsidRDefault="00426D20" w:rsidP="00426D20">
            <w:pPr>
              <w:pStyle w:val="oj-normal"/>
              <w:shd w:val="clear" w:color="auto" w:fill="FFFFFF"/>
              <w:spacing w:before="0" w:beforeAutospacing="0" w:after="0" w:afterAutospacing="0"/>
              <w:ind w:left="72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Puterea consumată de echipamente în orice stare care asigură numai funcția de reactivare sau numai funcția de reactivare și o indicație a faptului că funcția de reactivare este activată nu trebuie să depășească 0,50 W.</w:t>
            </w:r>
          </w:p>
          <w:p w14:paraId="59871602" w14:textId="77777777" w:rsidR="00426D20" w:rsidRPr="007550F9" w:rsidRDefault="00426D20" w:rsidP="00426D20">
            <w:pPr>
              <w:pStyle w:val="oj-normal"/>
              <w:shd w:val="clear" w:color="auto" w:fill="FFFFFF"/>
              <w:spacing w:before="0" w:beforeAutospacing="0" w:after="0" w:afterAutospacing="0"/>
              <w:ind w:left="72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Puterea consumată de echipamente în orice stare care asigură numai funcția de afișare unor informații sau a stării ori care asigură doar o combinație între funcția de reactivare și cea de afișare a unor informații sau a stării ori care asigură numai funcția de reactivare și o indicație a faptului că funcția de reactivare și de afișare a unor informații sau a stării este activată nu trebuie să depășească 0,80 W.</w:t>
            </w:r>
          </w:p>
          <w:p w14:paraId="712496AC" w14:textId="4ED4ECA3" w:rsidR="00426D20" w:rsidRPr="007550F9" w:rsidRDefault="00426D20" w:rsidP="00426D20">
            <w:pPr>
              <w:pStyle w:val="oj-normal"/>
              <w:shd w:val="clear" w:color="auto" w:fill="FFFFFF"/>
              <w:spacing w:before="0" w:beforeAutospacing="0" w:after="0" w:afterAutospacing="0"/>
              <w:ind w:left="72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Echipamentele de rețea care au unul sau mai multe moduri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trebuie să respecte cerințele pentru modurile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respective atunci când toate porturile de rețea cu fir sunt deconectate și când toate porturile de rețea fără fir sunt dezactivate.</w:t>
            </w:r>
          </w:p>
          <w:p w14:paraId="0F81A448" w14:textId="1FCFE9B1"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1</w:t>
            </w:r>
            <w:r w:rsidRPr="00030C2E">
              <w:rPr>
                <w:rFonts w:eastAsia="Arial Unicode MS"/>
                <w:color w:val="000000"/>
                <w:sz w:val="20"/>
                <w:szCs w:val="20"/>
                <w:shd w:val="clear" w:color="auto" w:fill="FFFFFF"/>
                <w:lang w:val="ro-RO"/>
              </w:rPr>
              <w:t xml:space="preserve">.3 </w:t>
            </w:r>
            <w:r w:rsidRPr="007550F9">
              <w:rPr>
                <w:rFonts w:eastAsia="Arial Unicode MS"/>
                <w:color w:val="000000"/>
                <w:sz w:val="20"/>
                <w:szCs w:val="20"/>
                <w:shd w:val="clear" w:color="auto" w:fill="FFFFFF"/>
                <w:lang w:val="pt-BR"/>
              </w:rPr>
              <w:t xml:space="preserve">Puterea consumată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w:t>
            </w:r>
          </w:p>
          <w:p w14:paraId="4F72A519" w14:textId="77777777" w:rsidR="00426D20" w:rsidRPr="007550F9" w:rsidRDefault="00426D20" w:rsidP="00426D20">
            <w:pPr>
              <w:pStyle w:val="oj-normal"/>
              <w:shd w:val="clear" w:color="auto" w:fill="FFFFFF"/>
              <w:spacing w:before="0" w:beforeAutospacing="0" w:after="0" w:afterAutospacing="0"/>
              <w:ind w:left="72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Puterea consumată de echipamentele HiNA sau de echipamentele cu funcționalitate HiNA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 nu trebuie să depășească 8,00 W. </w:t>
            </w:r>
            <w:r w:rsidRPr="00030C2E">
              <w:rPr>
                <w:rFonts w:eastAsia="Arial Unicode MS"/>
                <w:color w:val="000000"/>
                <w:sz w:val="20"/>
                <w:szCs w:val="20"/>
                <w:shd w:val="clear" w:color="auto" w:fill="FFFFFF"/>
                <w:lang w:val="ro-RO"/>
              </w:rPr>
              <w:t>La</w:t>
            </w:r>
            <w:r w:rsidRPr="007550F9">
              <w:rPr>
                <w:rFonts w:eastAsia="Arial Unicode MS"/>
                <w:color w:val="000000"/>
                <w:sz w:val="20"/>
                <w:szCs w:val="20"/>
                <w:shd w:val="clear" w:color="auto" w:fill="FFFFFF"/>
                <w:lang w:val="pt-BR"/>
              </w:rPr>
              <w:t xml:space="preserve"> doi ani de la </w:t>
            </w:r>
            <w:r w:rsidRPr="00030C2E">
              <w:rPr>
                <w:rFonts w:eastAsia="Arial Unicode MS"/>
                <w:color w:val="000000"/>
                <w:sz w:val="20"/>
                <w:szCs w:val="20"/>
                <w:shd w:val="clear" w:color="auto" w:fill="FFFFFF"/>
                <w:lang w:val="ro-RO"/>
              </w:rPr>
              <w:t>intrarea în vigoare a</w:t>
            </w:r>
            <w:r w:rsidRPr="007550F9">
              <w:rPr>
                <w:rFonts w:eastAsia="Arial Unicode MS"/>
                <w:color w:val="000000"/>
                <w:sz w:val="20"/>
                <w:szCs w:val="20"/>
                <w:shd w:val="clear" w:color="auto" w:fill="FFFFFF"/>
                <w:lang w:val="pt-BR"/>
              </w:rPr>
              <w:t xml:space="preserve"> prezentului </w:t>
            </w:r>
            <w:r w:rsidRPr="00030C2E">
              <w:rPr>
                <w:rFonts w:eastAsia="Arial Unicode MS"/>
                <w:color w:val="000000"/>
                <w:sz w:val="20"/>
                <w:szCs w:val="20"/>
                <w:shd w:val="clear" w:color="auto" w:fill="FFFFFF"/>
                <w:lang w:val="ro-RO"/>
              </w:rPr>
              <w:t>R</w:t>
            </w:r>
            <w:r w:rsidRPr="007550F9">
              <w:rPr>
                <w:rFonts w:eastAsia="Arial Unicode MS"/>
                <w:color w:val="000000"/>
                <w:sz w:val="20"/>
                <w:szCs w:val="20"/>
                <w:shd w:val="clear" w:color="auto" w:fill="FFFFFF"/>
                <w:lang w:val="pt-BR"/>
              </w:rPr>
              <w:t>egulament, puterea consumată de echipamentele HiNA sau de echipamentele cu funcționalitate HiNA în modul standby în rețea nu trebuie să depășească 7,00 W.</w:t>
            </w:r>
          </w:p>
          <w:p w14:paraId="23CF953A" w14:textId="77777777" w:rsidR="00426D20" w:rsidRPr="007550F9" w:rsidRDefault="00426D20" w:rsidP="00426D20">
            <w:pPr>
              <w:pStyle w:val="oj-normal"/>
              <w:shd w:val="clear" w:color="auto" w:fill="FFFFFF"/>
              <w:spacing w:before="0" w:beforeAutospacing="0" w:after="0" w:afterAutospacing="0"/>
              <w:ind w:left="72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Puterea consumată de echipamentele de rețea, altele decât echipamentele HiNA sau echipamentele cu funcționalitate HiNA,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 nu trebuie să depășească 2,00 W.</w:t>
            </w:r>
          </w:p>
          <w:p w14:paraId="1072B9F9" w14:textId="77777777"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Limitele consumului de putere nu se aplică:</w:t>
            </w:r>
          </w:p>
          <w:p w14:paraId="3840542B" w14:textId="77777777"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1.3.1 </w:t>
            </w:r>
            <w:r w:rsidRPr="007550F9">
              <w:rPr>
                <w:rFonts w:eastAsia="Arial Unicode MS"/>
                <w:color w:val="000000"/>
                <w:sz w:val="20"/>
                <w:szCs w:val="20"/>
                <w:shd w:val="clear" w:color="auto" w:fill="FFFFFF"/>
                <w:lang w:val="pt-BR"/>
              </w:rPr>
              <w:t>echipamentelor de imprimare pe format mare;</w:t>
            </w:r>
          </w:p>
          <w:p w14:paraId="757B5966" w14:textId="79E54FC5" w:rsidR="00426D20" w:rsidRPr="007550F9" w:rsidRDefault="00426D20" w:rsidP="00426D20">
            <w:pPr>
              <w:pStyle w:val="oj-normal"/>
              <w:shd w:val="clear" w:color="auto" w:fill="FFFFFF"/>
              <w:spacing w:before="0" w:beforeAutospacing="0" w:after="0" w:afterAutospacing="0"/>
              <w:jc w:val="both"/>
              <w:rPr>
                <w:sz w:val="20"/>
                <w:szCs w:val="20"/>
                <w:lang w:val="pt-BR"/>
              </w:rPr>
            </w:pPr>
            <w:r w:rsidRPr="00030C2E">
              <w:rPr>
                <w:rFonts w:eastAsia="Arial Unicode MS"/>
                <w:color w:val="000000"/>
                <w:sz w:val="20"/>
                <w:szCs w:val="20"/>
                <w:shd w:val="clear" w:color="auto" w:fill="FFFFFF"/>
                <w:lang w:val="ro-RO"/>
              </w:rPr>
              <w:lastRenderedPageBreak/>
              <w:t xml:space="preserve">1.3.2 </w:t>
            </w:r>
            <w:r w:rsidRPr="007550F9">
              <w:rPr>
                <w:rStyle w:val="Strong"/>
                <w:b w:val="0"/>
                <w:bCs w:val="0"/>
                <w:sz w:val="20"/>
                <w:szCs w:val="20"/>
                <w:lang w:val="pt-BR"/>
              </w:rPr>
              <w:t>terminale ușoare de birou, stații de lucru, stații de lucru mobile și servere de mici dimensiuni</w:t>
            </w:r>
            <w:r w:rsidRPr="007550F9">
              <w:rPr>
                <w:sz w:val="20"/>
                <w:szCs w:val="20"/>
                <w:lang w:val="pt-BR"/>
              </w:rPr>
              <w:t xml:space="preserve">, astfel cum sunt definite în </w:t>
            </w:r>
            <w:r w:rsidRPr="007550F9">
              <w:rPr>
                <w:rStyle w:val="Emphasis"/>
                <w:i w:val="0"/>
                <w:iCs w:val="0"/>
                <w:sz w:val="20"/>
                <w:szCs w:val="20"/>
                <w:lang w:val="pt-BR"/>
              </w:rPr>
              <w:t>Regulamentul privind cerințele de proiectare ecologică aplicabile computerelor și serverelor informatice</w:t>
            </w:r>
            <w:r w:rsidRPr="007550F9">
              <w:rPr>
                <w:sz w:val="20"/>
                <w:szCs w:val="20"/>
                <w:lang w:val="pt-BR"/>
              </w:rPr>
              <w:t xml:space="preserve">, prevăzut în </w:t>
            </w:r>
            <w:r w:rsidRPr="007550F9">
              <w:rPr>
                <w:rStyle w:val="Strong"/>
                <w:b w:val="0"/>
                <w:bCs w:val="0"/>
                <w:sz w:val="20"/>
                <w:szCs w:val="20"/>
                <w:lang w:val="pt-BR"/>
              </w:rPr>
              <w:t>anexa nr. 33</w:t>
            </w:r>
            <w:r w:rsidRPr="007550F9">
              <w:rPr>
                <w:sz w:val="20"/>
                <w:szCs w:val="20"/>
                <w:lang w:val="pt-BR"/>
              </w:rPr>
              <w:t xml:space="preserve"> la </w:t>
            </w:r>
            <w:r w:rsidRPr="007550F9">
              <w:rPr>
                <w:rStyle w:val="Strong"/>
                <w:b w:val="0"/>
                <w:bCs w:val="0"/>
                <w:sz w:val="20"/>
                <w:szCs w:val="20"/>
                <w:lang w:val="pt-BR"/>
              </w:rPr>
              <w:t>Hotărârea Guvernului nr. 750/2016</w:t>
            </w:r>
            <w:r w:rsidRPr="007550F9">
              <w:rPr>
                <w:sz w:val="20"/>
                <w:szCs w:val="20"/>
                <w:lang w:val="pt-BR"/>
              </w:rPr>
              <w:t>.</w:t>
            </w:r>
          </w:p>
          <w:p w14:paraId="28532A4B" w14:textId="34765F86" w:rsidR="00426D20" w:rsidRPr="007550F9" w:rsidRDefault="00426D20" w:rsidP="00426D20">
            <w:pPr>
              <w:pStyle w:val="oj-normal"/>
              <w:shd w:val="clear" w:color="auto" w:fill="FFFFFF"/>
              <w:spacing w:before="0" w:beforeAutospacing="0" w:after="0" w:afterAutospacing="0"/>
              <w:jc w:val="both"/>
              <w:rPr>
                <w:rFonts w:eastAsia="Arial Unicode MS"/>
                <w:b/>
                <w:bCs/>
                <w:color w:val="000000"/>
                <w:sz w:val="20"/>
                <w:szCs w:val="20"/>
                <w:shd w:val="clear" w:color="auto" w:fill="FFFFFF"/>
                <w:lang w:val="pt-BR"/>
              </w:rPr>
            </w:pPr>
            <w:r w:rsidRPr="007550F9">
              <w:rPr>
                <w:rFonts w:eastAsia="Arial Unicode MS"/>
                <w:b/>
                <w:bCs/>
                <w:color w:val="000000"/>
                <w:sz w:val="20"/>
                <w:szCs w:val="20"/>
                <w:shd w:val="clear" w:color="auto" w:fill="FFFFFF"/>
                <w:lang w:val="pt-BR"/>
              </w:rPr>
              <w:t>2</w:t>
            </w:r>
            <w:r w:rsidRPr="00030C2E">
              <w:rPr>
                <w:rFonts w:eastAsia="Arial Unicode MS"/>
                <w:b/>
                <w:bCs/>
                <w:color w:val="000000"/>
                <w:sz w:val="20"/>
                <w:szCs w:val="20"/>
                <w:shd w:val="clear" w:color="auto" w:fill="FFFFFF"/>
                <w:lang w:val="ro-RO"/>
              </w:rPr>
              <w:t xml:space="preserve">. </w:t>
            </w:r>
            <w:r w:rsidRPr="007550F9">
              <w:rPr>
                <w:rFonts w:eastAsia="Arial Unicode MS"/>
                <w:b/>
                <w:bCs/>
                <w:color w:val="000000"/>
                <w:sz w:val="20"/>
                <w:szCs w:val="20"/>
                <w:shd w:val="clear" w:color="auto" w:fill="FFFFFF"/>
                <w:lang w:val="pt-BR"/>
              </w:rPr>
              <w:t>Cerințe funcționale:</w:t>
            </w:r>
          </w:p>
          <w:p w14:paraId="2C1D5306" w14:textId="26D6FED7" w:rsidR="00426D20" w:rsidRPr="00030C2E"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2.1 Disponibilitatea modului oprit și a modului</w:t>
            </w:r>
            <w:r w:rsidRPr="00030C2E">
              <w:rPr>
                <w:rFonts w:eastAsia="Arial Unicode MS"/>
                <w:color w:val="000000"/>
                <w:sz w:val="20"/>
                <w:szCs w:val="20"/>
                <w:shd w:val="clear" w:color="auto" w:fill="FFFFFF"/>
                <w:lang w:val="ro-RO"/>
              </w:rPr>
              <w:t xml:space="preserve"> de așteptare</w:t>
            </w:r>
          </w:p>
          <w:p w14:paraId="6B6823D3" w14:textId="77777777"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Cu excepția cazului în care acest lucru nu este adecvat pentru utilizarea prevăzută, echipamentul trebuie să asigure una sau mai multe dintre următoarele stări:</w:t>
            </w:r>
          </w:p>
          <w:p w14:paraId="42B461FE" w14:textId="77777777" w:rsidR="00426D20" w:rsidRPr="007550F9" w:rsidRDefault="00426D20" w:rsidP="00426D20">
            <w:pPr>
              <w:pStyle w:val="oj-normal"/>
              <w:shd w:val="clear" w:color="auto" w:fill="FFFFFF"/>
              <w:spacing w:before="0" w:beforeAutospacing="0" w:after="0" w:afterAutospacing="0"/>
              <w:ind w:left="180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2.1.1 </w:t>
            </w:r>
            <w:r w:rsidRPr="007550F9">
              <w:rPr>
                <w:rFonts w:eastAsia="Arial Unicode MS"/>
                <w:color w:val="000000"/>
                <w:sz w:val="20"/>
                <w:szCs w:val="20"/>
                <w:shd w:val="clear" w:color="auto" w:fill="FFFFFF"/>
                <w:lang w:val="pt-BR"/>
              </w:rPr>
              <w:t>modul oprit;</w:t>
            </w:r>
          </w:p>
          <w:p w14:paraId="36C19556" w14:textId="6CE41692" w:rsidR="00426D20" w:rsidRPr="00030C2E" w:rsidRDefault="00426D20" w:rsidP="00426D20">
            <w:pPr>
              <w:pStyle w:val="oj-normal"/>
              <w:shd w:val="clear" w:color="auto" w:fill="FFFFFF"/>
              <w:spacing w:before="0" w:beforeAutospacing="0" w:after="0" w:afterAutospacing="0"/>
              <w:ind w:left="180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.1.2 </w:t>
            </w:r>
            <w:r w:rsidRPr="007550F9">
              <w:rPr>
                <w:rFonts w:eastAsia="Arial Unicode MS"/>
                <w:color w:val="000000"/>
                <w:sz w:val="20"/>
                <w:szCs w:val="20"/>
                <w:shd w:val="clear" w:color="auto" w:fill="FFFFFF"/>
                <w:lang w:val="pt-BR"/>
              </w:rPr>
              <w:t>modul</w:t>
            </w:r>
            <w:r w:rsidRPr="00030C2E">
              <w:rPr>
                <w:rFonts w:eastAsia="Arial Unicode MS"/>
                <w:color w:val="000000"/>
                <w:sz w:val="20"/>
                <w:szCs w:val="20"/>
                <w:shd w:val="clear" w:color="auto" w:fill="FFFFFF"/>
                <w:lang w:val="ro-RO"/>
              </w:rPr>
              <w:t xml:space="preserve"> de așteptare;</w:t>
            </w:r>
          </w:p>
          <w:p w14:paraId="65447F3C" w14:textId="085A906E" w:rsidR="00426D20" w:rsidRPr="007550F9" w:rsidRDefault="00426D20" w:rsidP="00426D20">
            <w:pPr>
              <w:pStyle w:val="oj-normal"/>
              <w:shd w:val="clear" w:color="auto" w:fill="FFFFFF"/>
              <w:spacing w:before="0" w:beforeAutospacing="0" w:after="0" w:afterAutospacing="0"/>
              <w:ind w:left="180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.1.3 </w:t>
            </w:r>
            <w:r w:rsidRPr="007550F9">
              <w:rPr>
                <w:rFonts w:eastAsia="Arial Unicode MS"/>
                <w:color w:val="000000"/>
                <w:sz w:val="20"/>
                <w:szCs w:val="20"/>
                <w:shd w:val="clear" w:color="auto" w:fill="FFFFFF"/>
                <w:lang w:val="pt-BR"/>
              </w:rPr>
              <w:t xml:space="preserve">o altă stare în care se respectă limitele de consum de putere aplicabile modului oprit sau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atunci când echipamentul este conectat la rețeaua de alimentare cu energie electrică.</w:t>
            </w:r>
          </w:p>
          <w:p w14:paraId="1F58B096" w14:textId="41CFFFB2"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.2 </w:t>
            </w:r>
            <w:r w:rsidRPr="007550F9">
              <w:rPr>
                <w:rFonts w:eastAsia="Arial Unicode MS"/>
                <w:color w:val="000000"/>
                <w:sz w:val="20"/>
                <w:szCs w:val="20"/>
                <w:shd w:val="clear" w:color="auto" w:fill="FFFFFF"/>
                <w:lang w:val="pt-BR"/>
              </w:rPr>
              <w:t>Funcția de gestionare a consumului de putere pentru toate echipamentele care nu sunt echipamente de rețea:</w:t>
            </w:r>
          </w:p>
          <w:p w14:paraId="6999F22A" w14:textId="0FFCC1BD"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2.2.1 </w:t>
            </w:r>
            <w:r w:rsidRPr="007550F9">
              <w:rPr>
                <w:rFonts w:eastAsia="Arial Unicode MS"/>
                <w:color w:val="000000"/>
                <w:sz w:val="20"/>
                <w:szCs w:val="20"/>
                <w:shd w:val="clear" w:color="auto" w:fill="FFFFFF"/>
                <w:lang w:val="pt-BR"/>
              </w:rPr>
              <w:t>Cu excepția cazului în care acest lucru nu este adecvat pentru utilizarea prevăzută, echipamentul trebuie să asigure o funcție de gestionare a consumului de putere. Atunci când echipamentul nu îndeplinește o funcție principală și când de funcțiile sale nu depind alte produse cu impact energetic, funcția de gestionare a consumului de putere comută automat echipamentul, după cel mai scurt timp posibil adecvat utilizării prevăzute pentru echipamentul respectiv, în oricare dintre următoarele stări:</w:t>
            </w:r>
          </w:p>
          <w:p w14:paraId="75C8A0F2" w14:textId="77777777" w:rsidR="00426D20" w:rsidRPr="00030C2E"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2.2.1.1 </w:t>
            </w:r>
            <w:r w:rsidRPr="007550F9">
              <w:rPr>
                <w:rFonts w:eastAsia="Arial Unicode MS"/>
                <w:color w:val="000000"/>
                <w:sz w:val="20"/>
                <w:szCs w:val="20"/>
                <w:shd w:val="clear" w:color="auto" w:fill="FFFFFF"/>
                <w:lang w:val="pt-BR"/>
              </w:rPr>
              <w:t>modul</w:t>
            </w:r>
            <w:r w:rsidRPr="00030C2E">
              <w:rPr>
                <w:rFonts w:eastAsia="Arial Unicode MS"/>
                <w:color w:val="000000"/>
                <w:sz w:val="20"/>
                <w:szCs w:val="20"/>
                <w:shd w:val="clear" w:color="auto" w:fill="FFFFFF"/>
                <w:lang w:val="ro-RO"/>
              </w:rPr>
              <w:t xml:space="preserve"> de așteptare;</w:t>
            </w:r>
          </w:p>
          <w:p w14:paraId="6D4044DF" w14:textId="75003045"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2.2.1.2</w:t>
            </w:r>
            <w:r w:rsidRPr="007550F9">
              <w:rPr>
                <w:rFonts w:eastAsia="Arial Unicode MS"/>
                <w:color w:val="000000"/>
                <w:sz w:val="20"/>
                <w:szCs w:val="20"/>
                <w:shd w:val="clear" w:color="auto" w:fill="FFFFFF"/>
                <w:lang w:val="pt-BR"/>
              </w:rPr>
              <w:t xml:space="preserve"> modul oprit;</w:t>
            </w:r>
          </w:p>
          <w:p w14:paraId="5C064153" w14:textId="77777777"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2.2.1.3 </w:t>
            </w:r>
            <w:r w:rsidRPr="007550F9">
              <w:rPr>
                <w:rFonts w:eastAsia="Arial Unicode MS"/>
                <w:color w:val="000000"/>
                <w:sz w:val="20"/>
                <w:szCs w:val="20"/>
                <w:shd w:val="clear" w:color="auto" w:fill="FFFFFF"/>
                <w:lang w:val="pt-BR"/>
              </w:rPr>
              <w:t xml:space="preserve">o altă stare în care se respectă limitele de consum de putere aplicabile modului oprit sau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atunci când echipamentul este conectat la rețeaua de alimentare cu energie electrică.</w:t>
            </w:r>
          </w:p>
          <w:p w14:paraId="4DBBA705" w14:textId="4C74DBFA"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2.2.2 </w:t>
            </w:r>
            <w:r w:rsidRPr="007550F9">
              <w:rPr>
                <w:rFonts w:eastAsia="Arial Unicode MS"/>
                <w:color w:val="000000"/>
                <w:sz w:val="20"/>
                <w:szCs w:val="20"/>
                <w:shd w:val="clear" w:color="auto" w:fill="FFFFFF"/>
                <w:lang w:val="pt-BR"/>
              </w:rPr>
              <w:t xml:space="preserve">Pentru mașinile de cafea de uz casnic, intervalul de timp menționat la </w:t>
            </w:r>
            <w:r w:rsidRPr="00030C2E">
              <w:rPr>
                <w:sz w:val="20"/>
                <w:szCs w:val="20"/>
                <w:lang w:val="ro-RO"/>
              </w:rPr>
              <w:t>subpunctul</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pt-BR"/>
              </w:rPr>
              <w:t>1 este următorul:</w:t>
            </w:r>
          </w:p>
          <w:p w14:paraId="69CEB86C" w14:textId="77777777" w:rsidR="00426D20" w:rsidRPr="007550F9" w:rsidRDefault="00426D20" w:rsidP="00426D20">
            <w:pPr>
              <w:pStyle w:val="oj-normal"/>
              <w:shd w:val="clear" w:color="auto" w:fill="FFFFFF"/>
              <w:spacing w:before="0" w:beforeAutospacing="0" w:after="0" w:afterAutospacing="0"/>
              <w:ind w:left="288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2.2.2.1.1 </w:t>
            </w:r>
            <w:r w:rsidRPr="007550F9">
              <w:rPr>
                <w:rFonts w:eastAsia="Arial Unicode MS"/>
                <w:color w:val="000000"/>
                <w:sz w:val="20"/>
                <w:szCs w:val="20"/>
                <w:shd w:val="clear" w:color="auto" w:fill="FFFFFF"/>
                <w:lang w:val="pt-BR"/>
              </w:rPr>
              <w:t>pentru filtrele de cafea de uz casnic care păstrează cafeaua în carafe izolate, maximum cinci minute;</w:t>
            </w:r>
          </w:p>
          <w:p w14:paraId="66912DC8" w14:textId="77777777" w:rsidR="00426D20" w:rsidRPr="007550F9" w:rsidRDefault="00426D20" w:rsidP="00426D20">
            <w:pPr>
              <w:pStyle w:val="oj-normal"/>
              <w:shd w:val="clear" w:color="auto" w:fill="FFFFFF"/>
              <w:spacing w:before="0" w:beforeAutospacing="0" w:after="0" w:afterAutospacing="0"/>
              <w:ind w:left="288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2.2.2.1.2 </w:t>
            </w:r>
            <w:r w:rsidRPr="007550F9">
              <w:rPr>
                <w:rFonts w:eastAsia="Arial Unicode MS"/>
                <w:color w:val="000000"/>
                <w:sz w:val="20"/>
                <w:szCs w:val="20"/>
                <w:shd w:val="clear" w:color="auto" w:fill="FFFFFF"/>
                <w:lang w:val="pt-BR"/>
              </w:rPr>
              <w:t xml:space="preserve">pentru filtrele de cafea de uz casnic care păstrează cafeaua în </w:t>
            </w:r>
            <w:r w:rsidRPr="007550F9">
              <w:rPr>
                <w:rFonts w:eastAsia="Arial Unicode MS"/>
                <w:color w:val="000000"/>
                <w:sz w:val="20"/>
                <w:szCs w:val="20"/>
                <w:shd w:val="clear" w:color="auto" w:fill="FFFFFF"/>
                <w:lang w:val="pt-BR"/>
              </w:rPr>
              <w:lastRenderedPageBreak/>
              <w:t>carafe neizolate, maximum 40 de minute;</w:t>
            </w:r>
          </w:p>
          <w:p w14:paraId="2B26FB1F" w14:textId="77777777" w:rsidR="00426D20" w:rsidRPr="007550F9" w:rsidRDefault="00426D20" w:rsidP="00426D20">
            <w:pPr>
              <w:pStyle w:val="oj-normal"/>
              <w:shd w:val="clear" w:color="auto" w:fill="FFFFFF"/>
              <w:spacing w:before="0" w:beforeAutospacing="0" w:after="0" w:afterAutospacing="0"/>
              <w:ind w:left="288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2.2.2.1.3 </w:t>
            </w:r>
            <w:r w:rsidRPr="007550F9">
              <w:rPr>
                <w:rFonts w:eastAsia="Arial Unicode MS"/>
                <w:color w:val="000000"/>
                <w:sz w:val="20"/>
                <w:szCs w:val="20"/>
                <w:shd w:val="clear" w:color="auto" w:fill="FFFFFF"/>
                <w:lang w:val="pt-BR"/>
              </w:rPr>
              <w:t>pentru mașinile de cafea de uz casnic, altele decât filtrele de cafea de uz casnic, maximum 30 de minute.</w:t>
            </w:r>
          </w:p>
          <w:p w14:paraId="3CBBBC15" w14:textId="3C69C14B"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2.2.3 </w:t>
            </w:r>
            <w:r w:rsidRPr="007550F9">
              <w:rPr>
                <w:rFonts w:eastAsia="Arial Unicode MS"/>
                <w:color w:val="000000"/>
                <w:sz w:val="20"/>
                <w:szCs w:val="20"/>
                <w:shd w:val="clear" w:color="auto" w:fill="FFFFFF"/>
                <w:lang w:val="pt-BR"/>
              </w:rPr>
              <w:t xml:space="preserve">Pentru alte echipamente, intervalul de timp menționat la </w:t>
            </w:r>
            <w:r w:rsidRPr="00030C2E">
              <w:rPr>
                <w:sz w:val="20"/>
                <w:szCs w:val="20"/>
                <w:lang w:val="ro-RO"/>
              </w:rPr>
              <w:t>subpunctul</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pt-BR"/>
              </w:rPr>
              <w:t>1 nu depășește 20 de minute.</w:t>
            </w:r>
          </w:p>
          <w:p w14:paraId="12FD9700" w14:textId="03478E64"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.2.4 </w:t>
            </w:r>
            <w:r w:rsidRPr="007550F9">
              <w:rPr>
                <w:rFonts w:eastAsia="Arial Unicode MS"/>
                <w:color w:val="000000"/>
                <w:sz w:val="20"/>
                <w:szCs w:val="20"/>
                <w:shd w:val="clear" w:color="auto" w:fill="FFFFFF"/>
                <w:lang w:val="pt-BR"/>
              </w:rPr>
              <w:t xml:space="preserve">Funcția de gestionare a consumului de putere descrisă la </w:t>
            </w:r>
            <w:r w:rsidRPr="00030C2E">
              <w:rPr>
                <w:sz w:val="20"/>
                <w:szCs w:val="20"/>
                <w:lang w:val="ro-RO"/>
              </w:rPr>
              <w:t>subpunctul</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pt-BR"/>
              </w:rPr>
              <w:t>1 se activează atunci când echipamentul este introdus pe piață sau pus în funcțiune și activat cu configurația sa inițială, după ce echipamentul este resetat la setările implicite din fabrică.</w:t>
            </w:r>
          </w:p>
          <w:p w14:paraId="50C86AE9" w14:textId="222545E0"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2.2.5 </w:t>
            </w:r>
            <w:r w:rsidRPr="007550F9">
              <w:rPr>
                <w:rFonts w:eastAsia="Arial Unicode MS"/>
                <w:color w:val="000000"/>
                <w:sz w:val="20"/>
                <w:szCs w:val="20"/>
                <w:shd w:val="clear" w:color="auto" w:fill="FFFFFF"/>
                <w:lang w:val="pt-BR"/>
              </w:rPr>
              <w:t xml:space="preserve">Echipamentul poate oferi utilizatorului opțiunea de a dezactiva funcția de gestionare a consumului de putere. În astfel de cazuri, utilizatorii trebuie să fie avertizați cu privire la creșterea consumului de energie în urma acțiunii respective. Acest avertisment trebuie să fie inclus în manualele de instrucțiuni și, </w:t>
            </w:r>
            <w:r w:rsidRPr="00030C2E">
              <w:rPr>
                <w:rFonts w:eastAsia="Arial Unicode MS"/>
                <w:color w:val="000000"/>
                <w:sz w:val="20"/>
                <w:szCs w:val="20"/>
                <w:shd w:val="clear" w:color="auto" w:fill="FFFFFF"/>
                <w:lang w:val="ro-RO"/>
              </w:rPr>
              <w:t xml:space="preserve">după </w:t>
            </w:r>
            <w:r w:rsidRPr="007550F9">
              <w:rPr>
                <w:rFonts w:eastAsia="Arial Unicode MS"/>
                <w:color w:val="000000"/>
                <w:sz w:val="20"/>
                <w:szCs w:val="20"/>
                <w:shd w:val="clear" w:color="auto" w:fill="FFFFFF"/>
                <w:lang w:val="pt-BR"/>
              </w:rPr>
              <w:t>caz, trebuie să fie pus la dispoziție pe dispozitivele de afișare integrate în echipament sau conectate la acesta, cu excepția dispozitivelor de afișare a unor informații sau a stării. Această opțiune nu face parte din procedura de instalare a echipamentului și necesită o acțiune separată din partea utilizatorului asupra echipamentului.</w:t>
            </w:r>
          </w:p>
          <w:p w14:paraId="5C1D72BC" w14:textId="0AB125E6"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.3</w:t>
            </w:r>
            <w:r w:rsidRPr="007550F9">
              <w:rPr>
                <w:rFonts w:eastAsia="Arial Unicode MS"/>
                <w:color w:val="000000"/>
                <w:sz w:val="20"/>
                <w:szCs w:val="20"/>
                <w:shd w:val="clear" w:color="auto" w:fill="FFFFFF"/>
                <w:lang w:val="pt-BR"/>
              </w:rPr>
              <w:t xml:space="preserve"> Gestionarea consumului de putere pentru echipamentele de rețea</w:t>
            </w:r>
          </w:p>
          <w:p w14:paraId="09A17BF3" w14:textId="77777777" w:rsidR="00426D20" w:rsidRPr="007550F9" w:rsidRDefault="00426D20" w:rsidP="00426D20">
            <w:pPr>
              <w:pStyle w:val="oj-normal"/>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Cu excepția cazului în care acest lucru nu este adecvat pentru utilizarea prevăzută, echipamentul trebuie să asigure o funcție de gestionare a consumului de putere. Atunci când echipamentul nu îndeplinește o funcție principală și când de funcțiile sale nu depind alte produse cu impact energetic, funcția de gestionare a consumului de putere comută automat echipamentul, după cel mai scurt timp posibil adecvat utilizării prevăzute pentru echipamentul respectiv,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 Perioada respectivă nu trebuie să depășească 20 de minute.</w:t>
            </w:r>
          </w:p>
          <w:p w14:paraId="3C93B616" w14:textId="77777777" w:rsidR="00426D20" w:rsidRPr="007550F9" w:rsidRDefault="00426D20" w:rsidP="00426D20">
            <w:pPr>
              <w:pStyle w:val="oj-normal"/>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 funcția de gestionare a consumului de putere poate comuta automat echipamentul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sau oprit sau în altă stare în care se respectă limitele de consum de putere aplicabile modului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sau modului oprit.</w:t>
            </w:r>
          </w:p>
          <w:p w14:paraId="72B1CB76" w14:textId="29D77065" w:rsidR="00426D20" w:rsidRPr="007550F9" w:rsidRDefault="00426D20" w:rsidP="00426D20">
            <w:pPr>
              <w:pStyle w:val="oj-normal"/>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lastRenderedPageBreak/>
              <w:t>Funcția de gestionare a consumului de putere trebuie să fie disponibilă pentru toate porturile de rețea ale echipamentului de rețea.</w:t>
            </w:r>
          </w:p>
          <w:p w14:paraId="3F387DD5" w14:textId="77777777" w:rsidR="00426D20" w:rsidRPr="007550F9" w:rsidRDefault="00426D20" w:rsidP="00426D20">
            <w:pPr>
              <w:pStyle w:val="oj-normal"/>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t>Cu excepția cazului în care toate porturile de rețea sunt dezactivate, funcția de gestionare a consumului de putere este activată atunci când echipamentul este introdus pe piață sau pus în funcțiune. După resetarea echipamentului la setările implicite din fabrică, funcția de gestionare a consumului de putere se activează dacă se activează oricare dintre porturile de rețea.</w:t>
            </w:r>
          </w:p>
          <w:p w14:paraId="6DEB5CF5" w14:textId="77777777" w:rsidR="00426D20" w:rsidRPr="007550F9" w:rsidRDefault="00426D20" w:rsidP="00426D20">
            <w:pPr>
              <w:pStyle w:val="oj-normal"/>
              <w:shd w:val="clear" w:color="auto" w:fill="FFFFFF"/>
              <w:spacing w:before="0" w:beforeAutospacing="0" w:after="0" w:afterAutospacing="0"/>
              <w:ind w:left="1080"/>
              <w:jc w:val="both"/>
              <w:rPr>
                <w:rFonts w:eastAsia="Arial Unicode MS"/>
                <w:color w:val="000000"/>
                <w:sz w:val="20"/>
                <w:szCs w:val="20"/>
                <w:lang w:val="pt-BR"/>
              </w:rPr>
            </w:pPr>
            <w:r w:rsidRPr="007550F9">
              <w:rPr>
                <w:rFonts w:eastAsia="Arial Unicode MS"/>
                <w:color w:val="000000"/>
                <w:sz w:val="20"/>
                <w:szCs w:val="20"/>
                <w:lang w:val="pt-BR"/>
              </w:rPr>
              <w:t>Echipamentul poate oferi utilizatorului opțiunea de a dezactiva funcția de gestionare a consumului de putere. În astfel de cazuri, utilizatorul trebuie să fie avertizat cu privire la creșterea consumului de energie în urma acțiunii respective. Acest avertisment trebuie să fie inclus în manualele de instrucțiuni și, acolo unde este cazul, trebuie să fie pus la dispoziție pe dispozitivele de afișare integrate în echipament sau conectate la acesta. Această opțiune nu face parte din procedura de instalare a echipamentului și necesită o acțiune separată din partea utilizatorului asupra echipamentului.</w:t>
            </w:r>
          </w:p>
          <w:p w14:paraId="6C060369" w14:textId="77777777" w:rsidR="00426D20" w:rsidRPr="007550F9" w:rsidRDefault="00426D20" w:rsidP="00426D20">
            <w:pPr>
              <w:pStyle w:val="oj-normal"/>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Echipamentele de rețea, altele decât echipamentele HiNA, trebuie să respecte cerințele prevăzute la </w:t>
            </w:r>
            <w:r w:rsidRPr="00030C2E">
              <w:rPr>
                <w:sz w:val="20"/>
                <w:szCs w:val="20"/>
                <w:lang w:val="ro-RO"/>
              </w:rPr>
              <w:t>subpunctul</w:t>
            </w:r>
            <w:r w:rsidRPr="007550F9">
              <w:rPr>
                <w:rFonts w:eastAsia="Arial Unicode MS"/>
                <w:color w:val="000000"/>
                <w:sz w:val="20"/>
                <w:szCs w:val="20"/>
                <w:lang w:val="pt-BR"/>
              </w:rPr>
              <w:t xml:space="preserve"> </w:t>
            </w:r>
            <w:r w:rsidRPr="00030C2E">
              <w:rPr>
                <w:rFonts w:eastAsia="Arial Unicode MS"/>
                <w:color w:val="000000"/>
                <w:sz w:val="20"/>
                <w:szCs w:val="20"/>
                <w:lang w:val="ro-RO"/>
              </w:rPr>
              <w:t xml:space="preserve">2.2 </w:t>
            </w:r>
            <w:r w:rsidRPr="007550F9">
              <w:rPr>
                <w:rFonts w:eastAsia="Arial Unicode MS"/>
                <w:color w:val="000000"/>
                <w:sz w:val="20"/>
                <w:szCs w:val="20"/>
                <w:lang w:val="pt-BR"/>
              </w:rPr>
              <w:t>atunci când toate porturile de rețea cu fir sunt deconectate și când toate porturile de rețea fără fir sunt dezactivate.</w:t>
            </w:r>
          </w:p>
          <w:p w14:paraId="31C5441C" w14:textId="77777777"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2.4 </w:t>
            </w:r>
            <w:r w:rsidRPr="007550F9">
              <w:rPr>
                <w:rFonts w:eastAsia="Arial Unicode MS"/>
                <w:color w:val="000000"/>
                <w:sz w:val="20"/>
                <w:szCs w:val="20"/>
                <w:shd w:val="clear" w:color="auto" w:fill="FFFFFF"/>
                <w:lang w:val="pt-BR"/>
              </w:rPr>
              <w:t>Posibilitatea de dezactivare a conexiunilor la rețea fără fir:</w:t>
            </w:r>
          </w:p>
          <w:p w14:paraId="36FBB571" w14:textId="77777777" w:rsidR="00426D20" w:rsidRPr="007550F9" w:rsidRDefault="00426D20" w:rsidP="00426D20">
            <w:pPr>
              <w:pStyle w:val="oj-normal"/>
              <w:shd w:val="clear" w:color="auto" w:fill="FFFFFF"/>
              <w:spacing w:before="0" w:beforeAutospacing="0" w:after="0" w:afterAutospacing="0"/>
              <w:ind w:left="108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Orice echipament de rețea care poate fi conectat la o rețea fără fir trebuie să ofere utilizatorului posibilitatea de a dezactiva conexiunile la rețea fără fir. Cerința nu se aplică echipamentelor care se bazează pe o singură conexiune la rețea fără fir pentru utilizarea prevăzută a acestora și nu dispun de conexiune la rețea cu fir.</w:t>
            </w:r>
          </w:p>
          <w:p w14:paraId="097192EF" w14:textId="00C61B8C" w:rsidR="00426D20" w:rsidRPr="00030C2E"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.5 </w:t>
            </w:r>
            <w:r w:rsidRPr="007550F9">
              <w:rPr>
                <w:rFonts w:eastAsia="Arial Unicode MS"/>
                <w:color w:val="000000"/>
                <w:sz w:val="20"/>
                <w:szCs w:val="20"/>
                <w:shd w:val="clear" w:color="auto" w:fill="FFFFFF"/>
                <w:lang w:val="pt-BR"/>
              </w:rPr>
              <w:t>Indicația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și traducerile sale în toate limbile oficiale ale Uniunii nu se utilizează pentru a descrie, fie în mod individual, fie în combinație cu alte informații, nicio stare în care echipamentul nu este conform cu cerințele prevăzute la </w:t>
            </w:r>
            <w:r w:rsidRPr="00030C2E">
              <w:rPr>
                <w:sz w:val="20"/>
                <w:szCs w:val="20"/>
                <w:lang w:val="ro-RO"/>
              </w:rPr>
              <w:t>subpunctele</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și 2.3.</w:t>
            </w:r>
          </w:p>
          <w:p w14:paraId="057960DC" w14:textId="2B8E2807" w:rsidR="00426D20" w:rsidRPr="00030C2E" w:rsidRDefault="00426D20" w:rsidP="00426D20">
            <w:pPr>
              <w:pStyle w:val="oj-normal"/>
              <w:shd w:val="clear" w:color="auto" w:fill="FFFFFF"/>
              <w:spacing w:before="0" w:beforeAutospacing="0" w:after="0" w:afterAutospacing="0"/>
              <w:jc w:val="both"/>
              <w:rPr>
                <w:rFonts w:eastAsia="Arial Unicode MS"/>
                <w:b/>
                <w:bCs/>
                <w:color w:val="000000"/>
                <w:sz w:val="20"/>
                <w:szCs w:val="20"/>
                <w:shd w:val="clear" w:color="auto" w:fill="FFFFFF"/>
                <w:lang w:val="ro-RO"/>
              </w:rPr>
            </w:pPr>
            <w:r w:rsidRPr="007550F9">
              <w:rPr>
                <w:rFonts w:eastAsia="Arial Unicode MS"/>
                <w:b/>
                <w:bCs/>
                <w:color w:val="000000"/>
                <w:sz w:val="20"/>
                <w:szCs w:val="20"/>
                <w:shd w:val="clear" w:color="auto" w:fill="FFFFFF"/>
                <w:lang w:val="pt-BR"/>
              </w:rPr>
              <w:t>3</w:t>
            </w:r>
            <w:r w:rsidRPr="00030C2E">
              <w:rPr>
                <w:rFonts w:eastAsia="Arial Unicode MS"/>
                <w:b/>
                <w:bCs/>
                <w:color w:val="000000"/>
                <w:sz w:val="20"/>
                <w:szCs w:val="20"/>
                <w:shd w:val="clear" w:color="auto" w:fill="FFFFFF"/>
                <w:lang w:val="ro-RO"/>
              </w:rPr>
              <w:t>.</w:t>
            </w:r>
            <w:r w:rsidRPr="007550F9">
              <w:rPr>
                <w:rFonts w:eastAsia="Arial Unicode MS"/>
                <w:b/>
                <w:bCs/>
                <w:color w:val="000000"/>
                <w:sz w:val="20"/>
                <w:szCs w:val="20"/>
                <w:shd w:val="clear" w:color="auto" w:fill="FFFFFF"/>
                <w:lang w:val="pt-BR"/>
              </w:rPr>
              <w:t>Cerințe privind informațiile</w:t>
            </w:r>
            <w:r w:rsidRPr="00030C2E">
              <w:rPr>
                <w:rFonts w:eastAsia="Arial Unicode MS"/>
                <w:b/>
                <w:bCs/>
                <w:color w:val="000000"/>
                <w:sz w:val="20"/>
                <w:szCs w:val="20"/>
                <w:shd w:val="clear" w:color="auto" w:fill="FFFFFF"/>
                <w:lang w:val="ro-RO"/>
              </w:rPr>
              <w:t xml:space="preserve"> </w:t>
            </w:r>
          </w:p>
          <w:p w14:paraId="40EFEF7B" w14:textId="77777777"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3.1 Manualele </w:t>
            </w:r>
            <w:r w:rsidRPr="007550F9">
              <w:rPr>
                <w:rFonts w:eastAsia="Arial Unicode MS"/>
                <w:color w:val="000000"/>
                <w:sz w:val="20"/>
                <w:szCs w:val="20"/>
                <w:shd w:val="clear" w:color="auto" w:fill="FFFFFF"/>
                <w:lang w:val="pt-BR"/>
              </w:rPr>
              <w:t xml:space="preserve">de instrucțiuni pentru utilizatorii finali și site-urile web cu acces liber ale producătorilor, ale importatorilor </w:t>
            </w:r>
            <w:r w:rsidRPr="007550F9">
              <w:rPr>
                <w:rFonts w:eastAsia="Arial Unicode MS"/>
                <w:color w:val="000000"/>
                <w:sz w:val="20"/>
                <w:szCs w:val="20"/>
                <w:shd w:val="clear" w:color="auto" w:fill="FFFFFF"/>
                <w:lang w:val="pt-BR"/>
              </w:rPr>
              <w:lastRenderedPageBreak/>
              <w:t>sau ale reprezentanților autorizați includ următoarele informații pentru toate echipamentele, după caz:</w:t>
            </w:r>
          </w:p>
          <w:p w14:paraId="7AF9F956" w14:textId="35FEAADA"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3.1.1 pentru fiecare dintre modurile oprit, de așteptare </w:t>
            </w:r>
            <w:r w:rsidRPr="007550F9">
              <w:rPr>
                <w:rFonts w:eastAsia="Arial Unicode MS"/>
                <w:color w:val="000000"/>
                <w:sz w:val="20"/>
                <w:szCs w:val="20"/>
                <w:shd w:val="clear" w:color="auto" w:fill="FFFFFF"/>
                <w:lang w:val="pt-BR"/>
              </w:rPr>
              <w:t xml:space="preserve">(sau altă stare în care se respectă limitele de consum de putere aplicabile în modul oprit sau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și s</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 în care echipamentul este comutat de funcția de gestionare a consumului de putere sau de o funcție similară:</w:t>
            </w:r>
          </w:p>
          <w:p w14:paraId="1AF4FD31" w14:textId="77777777" w:rsidR="00426D20" w:rsidRPr="00030C2E"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3.1.1.1 puterea consumată exprimată în wați, rotunjită la prima zecimală;</w:t>
            </w:r>
          </w:p>
          <w:p w14:paraId="5DBDE3B1" w14:textId="77777777" w:rsidR="00426D20" w:rsidRPr="00030C2E"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3.1.1.2 perioada </w:t>
            </w:r>
            <w:r w:rsidRPr="007550F9">
              <w:rPr>
                <w:rFonts w:eastAsia="Arial Unicode MS"/>
                <w:color w:val="000000"/>
                <w:sz w:val="20"/>
                <w:szCs w:val="20"/>
                <w:shd w:val="clear" w:color="auto" w:fill="FFFFFF"/>
                <w:lang w:val="ro-RO"/>
              </w:rPr>
              <w:t xml:space="preserve">după care echipamentul intră automat în modul </w:t>
            </w:r>
            <w:r w:rsidRPr="00030C2E">
              <w:rPr>
                <w:rFonts w:eastAsia="Arial Unicode MS"/>
                <w:color w:val="000000"/>
                <w:sz w:val="20"/>
                <w:szCs w:val="20"/>
                <w:shd w:val="clear" w:color="auto" w:fill="FFFFFF"/>
                <w:lang w:val="ro-RO"/>
              </w:rPr>
              <w:t>de șateptare</w:t>
            </w:r>
            <w:r w:rsidRPr="007550F9">
              <w:rPr>
                <w:rFonts w:eastAsia="Arial Unicode MS"/>
                <w:color w:val="000000"/>
                <w:sz w:val="20"/>
                <w:szCs w:val="20"/>
                <w:shd w:val="clear" w:color="auto" w:fill="FFFFFF"/>
                <w:lang w:val="ro-RO"/>
              </w:rPr>
              <w:t xml:space="preserve">, în modul oprit sau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ro-RO"/>
              </w:rPr>
              <w:t xml:space="preserve"> în rețea, exprimată în minute și rotunjită la minutul cel mai apropiat</w:t>
            </w:r>
            <w:r w:rsidRPr="00030C2E">
              <w:rPr>
                <w:rFonts w:eastAsia="Arial Unicode MS"/>
                <w:color w:val="000000"/>
                <w:sz w:val="20"/>
                <w:szCs w:val="20"/>
                <w:shd w:val="clear" w:color="auto" w:fill="FFFFFF"/>
                <w:lang w:val="ro-RO"/>
              </w:rPr>
              <w:t>;</w:t>
            </w:r>
          </w:p>
          <w:p w14:paraId="42CE04F6" w14:textId="77777777"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3.1.2 </w:t>
            </w:r>
            <w:r w:rsidRPr="007550F9">
              <w:rPr>
                <w:rFonts w:eastAsia="Arial Unicode MS"/>
                <w:color w:val="000000"/>
                <w:sz w:val="20"/>
                <w:szCs w:val="20"/>
                <w:shd w:val="clear" w:color="auto" w:fill="FFFFFF"/>
                <w:lang w:val="ro-RO"/>
              </w:rPr>
              <w:t xml:space="preserve">puterea consumată de echipament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ro-RO"/>
              </w:rPr>
              <w:t xml:space="preserve"> în rețea atunci când toate porturile de rețea cu fir sunt conectate și când toate porturile de rețea fără fir sunt activate;</w:t>
            </w:r>
          </w:p>
          <w:p w14:paraId="3ACBA309" w14:textId="63CB2504"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3.1.3 î</w:t>
            </w:r>
            <w:r w:rsidRPr="007550F9">
              <w:rPr>
                <w:rFonts w:eastAsia="Arial Unicode MS"/>
                <w:color w:val="000000"/>
                <w:sz w:val="20"/>
                <w:szCs w:val="20"/>
                <w:shd w:val="clear" w:color="auto" w:fill="FFFFFF"/>
                <w:lang w:val="pt-BR"/>
              </w:rPr>
              <w:t>n cazul echipamentelor care necesită o sursă de alimentare externă, dar care sunt introduse pe piață fără o astfel de sursă, producătorul, importatorul sau reprezentantul autorizat trebuie să furnizeze informații cu privire la caracteristicile tehnice ale modelului de produs al sursei de alimentare externe care trebuie utilizată cu echipamentul respectiv;</w:t>
            </w:r>
          </w:p>
          <w:p w14:paraId="6DE7EDD6" w14:textId="3AADC844"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3.1.4 </w:t>
            </w:r>
            <w:r w:rsidRPr="007550F9">
              <w:rPr>
                <w:rFonts w:eastAsia="Arial Unicode MS"/>
                <w:color w:val="000000"/>
                <w:sz w:val="20"/>
                <w:szCs w:val="20"/>
                <w:shd w:val="clear" w:color="auto" w:fill="FFFFFF"/>
                <w:lang w:val="pt-BR"/>
              </w:rPr>
              <w:t>instrucțiuni privind modul de activare și dezactivare a porturilor de rețea fără fir.</w:t>
            </w:r>
          </w:p>
          <w:p w14:paraId="745CA3BF" w14:textId="77777777" w:rsidR="00426D20" w:rsidRPr="007550F9" w:rsidRDefault="00426D20" w:rsidP="00426D20">
            <w:pPr>
              <w:pStyle w:val="oj-normal"/>
              <w:shd w:val="clear" w:color="auto" w:fill="FFFFFF"/>
              <w:spacing w:before="0" w:beforeAutospacing="0" w:after="0" w:afterAutospacing="0"/>
              <w:ind w:left="72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Ca alternativă, informațiile de la punctele 1, 2 și 3 pot fi furnizate în manualele de instrucțiuni destinate utilizatorilor finali sub forma unui link către informațiile respective de pe site-urile internet cu acces liber ale producătorilor, ale importatorilor sau ale reprezentanților autorizați.</w:t>
            </w:r>
          </w:p>
          <w:p w14:paraId="25180501" w14:textId="77777777" w:rsidR="00426D20" w:rsidRPr="007550F9"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3.2 Documentația tehnică necesară în scopul evaluării conformității în temeiul articolului</w:t>
            </w: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4 trebuie să conțină următoarele elemente:</w:t>
            </w:r>
          </w:p>
          <w:p w14:paraId="2928CA44" w14:textId="6A5632CF" w:rsidR="00426D20" w:rsidRPr="00030C2E"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3.2.1 categoria echipamentului:</w:t>
            </w:r>
          </w:p>
          <w:p w14:paraId="73BDF4D2" w14:textId="77777777" w:rsidR="00426D20" w:rsidRPr="00030C2E"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3.2.1.1 se specifică dacă echipamentul respectiv este un echipament de rețea sau un echipament care nu este conectat la rețea;</w:t>
            </w:r>
          </w:p>
          <w:p w14:paraId="093A65F1" w14:textId="77777777"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3.2.1.2 </w:t>
            </w:r>
            <w:r w:rsidRPr="007550F9">
              <w:rPr>
                <w:rFonts w:eastAsia="Arial Unicode MS"/>
                <w:color w:val="000000"/>
                <w:sz w:val="20"/>
                <w:szCs w:val="20"/>
                <w:shd w:val="clear" w:color="auto" w:fill="FFFFFF"/>
                <w:lang w:val="ro-RO"/>
              </w:rPr>
              <w:t xml:space="preserve">în cazul în care este un echipament de rețea, se specifică dacă este un echipament HiNA, un echipament cu funcționalitate </w:t>
            </w:r>
            <w:r w:rsidRPr="007550F9">
              <w:rPr>
                <w:rFonts w:eastAsia="Arial Unicode MS"/>
                <w:color w:val="000000"/>
                <w:sz w:val="20"/>
                <w:szCs w:val="20"/>
                <w:shd w:val="clear" w:color="auto" w:fill="FFFFFF"/>
                <w:lang w:val="ro-RO"/>
              </w:rPr>
              <w:lastRenderedPageBreak/>
              <w:t>HiNA sau alt echipament de rețea; în cazul în care nu se furnizează informații, echipamentul nu este considerat echipament HiNA sau echipament cu funcționalitate HiNA;</w:t>
            </w:r>
          </w:p>
          <w:p w14:paraId="0D6501CA" w14:textId="4674D6C3" w:rsidR="00426D20" w:rsidRPr="00030C2E"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ro-RO"/>
              </w:rPr>
              <w:t xml:space="preserve"> </w:t>
            </w: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ro-RO"/>
              </w:rPr>
              <w:t>3</w:t>
            </w:r>
            <w:r w:rsidRPr="00030C2E">
              <w:rPr>
                <w:rFonts w:eastAsia="Arial Unicode MS"/>
                <w:color w:val="000000"/>
                <w:sz w:val="20"/>
                <w:szCs w:val="20"/>
                <w:shd w:val="clear" w:color="auto" w:fill="FFFFFF"/>
                <w:lang w:val="ro-RO"/>
              </w:rPr>
              <w:t>.2.2 pentru fiecare dintre modurile oprit, de așteptare și de așteptare în rețea:</w:t>
            </w:r>
          </w:p>
          <w:p w14:paraId="06298D83" w14:textId="77777777" w:rsidR="00426D20" w:rsidRPr="00030C2E"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3.2.2.1 valoarea declarată a puterii consumate, exprimată în wați, rotunjită la prima zecimală;</w:t>
            </w:r>
          </w:p>
          <w:p w14:paraId="6F2745A6" w14:textId="7BE7B135" w:rsidR="00426D20" w:rsidRPr="00030C2E"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3.2.2.2 metoda de măsurare utilizată;</w:t>
            </w:r>
          </w:p>
          <w:p w14:paraId="62915C22" w14:textId="0D1DA3AF" w:rsidR="00426D20" w:rsidRPr="00030C2E"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3.2.2.3</w:t>
            </w:r>
            <w:r w:rsidRPr="007550F9">
              <w:rPr>
                <w:rFonts w:eastAsia="Arial Unicode MS"/>
                <w:color w:val="000000"/>
                <w:sz w:val="20"/>
                <w:szCs w:val="20"/>
                <w:shd w:val="clear" w:color="auto" w:fill="FFFFFF"/>
                <w:lang w:val="pt-BR"/>
              </w:rPr>
              <w:t>descrierea modalității prin care a fost selectat sau programat modul echipamentului</w:t>
            </w:r>
            <w:r w:rsidRPr="00030C2E">
              <w:rPr>
                <w:rFonts w:eastAsia="Arial Unicode MS"/>
                <w:color w:val="000000"/>
                <w:sz w:val="20"/>
                <w:szCs w:val="20"/>
                <w:shd w:val="clear" w:color="auto" w:fill="FFFFFF"/>
                <w:lang w:val="ro-RO"/>
              </w:rPr>
              <w:t>;</w:t>
            </w:r>
          </w:p>
          <w:p w14:paraId="52857C70" w14:textId="4CDB1E13"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3.2.2.4</w:t>
            </w:r>
            <w:r w:rsidRPr="007550F9">
              <w:rPr>
                <w:rFonts w:eastAsia="Arial Unicode MS"/>
                <w:color w:val="000000"/>
                <w:sz w:val="20"/>
                <w:szCs w:val="20"/>
                <w:shd w:val="clear" w:color="auto" w:fill="FFFFFF"/>
                <w:lang w:val="pt-BR"/>
              </w:rPr>
              <w:t>succesiunea</w:t>
            </w: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evenimentelor care preced comutarea automată a echipamentului de la un mod la altul;</w:t>
            </w:r>
          </w:p>
          <w:p w14:paraId="0C4499F1" w14:textId="77777777"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3.2.2.5 </w:t>
            </w:r>
            <w:r w:rsidRPr="007550F9">
              <w:rPr>
                <w:rFonts w:eastAsia="Arial Unicode MS"/>
                <w:color w:val="000000"/>
                <w:sz w:val="20"/>
                <w:szCs w:val="20"/>
                <w:shd w:val="clear" w:color="auto" w:fill="FFFFFF"/>
                <w:lang w:val="pt-BR"/>
              </w:rPr>
              <w:t xml:space="preserve">orice observații cu privire la funcționarea echipamentului, de exemplu informații privind modul în care utilizatorul poate să comute echipamentul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w:t>
            </w:r>
          </w:p>
          <w:p w14:paraId="7D77D9AD" w14:textId="77777777"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3.2.2.6 </w:t>
            </w:r>
            <w:r w:rsidRPr="007550F9">
              <w:rPr>
                <w:rFonts w:eastAsia="Arial Unicode MS"/>
                <w:color w:val="000000"/>
                <w:sz w:val="20"/>
                <w:szCs w:val="20"/>
                <w:shd w:val="clear" w:color="auto" w:fill="FFFFFF"/>
                <w:lang w:val="pt-BR"/>
              </w:rPr>
              <w:t>timpul implicit necesar pentru ca echipamentul să atingă modul sau starea corespunzătoare cu consum redus de putere, exprimat în minute și rotunjit la cel mai apropiat minut</w:t>
            </w:r>
            <w:r w:rsidRPr="00030C2E">
              <w:rPr>
                <w:rFonts w:eastAsia="Arial Unicode MS"/>
                <w:color w:val="000000"/>
                <w:sz w:val="20"/>
                <w:szCs w:val="20"/>
                <w:shd w:val="clear" w:color="auto" w:fill="FFFFFF"/>
                <w:lang w:val="ro-RO"/>
              </w:rPr>
              <w:t>, după caz</w:t>
            </w:r>
            <w:r w:rsidRPr="007550F9">
              <w:rPr>
                <w:rFonts w:eastAsia="Arial Unicode MS"/>
                <w:color w:val="000000"/>
                <w:sz w:val="20"/>
                <w:szCs w:val="20"/>
                <w:shd w:val="clear" w:color="auto" w:fill="FFFFFF"/>
                <w:lang w:val="pt-BR"/>
              </w:rPr>
              <w:t>;</w:t>
            </w:r>
          </w:p>
          <w:p w14:paraId="4DFED3FE" w14:textId="384DDD0A" w:rsidR="00426D20" w:rsidRPr="00030C2E" w:rsidRDefault="00426D20" w:rsidP="00426D20">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3</w:t>
            </w:r>
            <w:r w:rsidRPr="00030C2E">
              <w:rPr>
                <w:rFonts w:eastAsia="Arial Unicode MS"/>
                <w:color w:val="000000"/>
                <w:sz w:val="20"/>
                <w:szCs w:val="20"/>
                <w:shd w:val="clear" w:color="auto" w:fill="FFFFFF"/>
                <w:lang w:val="ro-RO"/>
              </w:rPr>
              <w:t>.2.3 pentru echipamentele de rețea:</w:t>
            </w:r>
          </w:p>
          <w:p w14:paraId="20B83155" w14:textId="77777777"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3.2.3.1 numărul și tipul </w:t>
            </w:r>
            <w:r w:rsidRPr="007550F9">
              <w:rPr>
                <w:rFonts w:eastAsia="Arial Unicode MS"/>
                <w:color w:val="000000"/>
                <w:sz w:val="20"/>
                <w:szCs w:val="20"/>
                <w:shd w:val="clear" w:color="auto" w:fill="FFFFFF"/>
                <w:lang w:val="pt-BR"/>
              </w:rPr>
              <w:t>porturilor de rețea și, cu excepția porturilor de rețea fără fir, locul în care porturile respective sunt amplasate pe echipament; în special, trebuie precizat dacă același port de rețea fizic deservește mai multe tipuri de porturi de rețea;</w:t>
            </w:r>
          </w:p>
          <w:p w14:paraId="0CE1E065" w14:textId="77777777"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3.2.3.2 </w:t>
            </w:r>
            <w:r w:rsidRPr="007550F9">
              <w:rPr>
                <w:rFonts w:eastAsia="Arial Unicode MS"/>
                <w:color w:val="000000"/>
                <w:sz w:val="20"/>
                <w:szCs w:val="20"/>
                <w:shd w:val="clear" w:color="auto" w:fill="FFFFFF"/>
                <w:lang w:val="pt-BR"/>
              </w:rPr>
              <w:t>dacă toate porturile de rețea sunt dezactivate înainte ca echipamentul să fie introdus pe piață sau pus în funcțiune;</w:t>
            </w:r>
          </w:p>
          <w:p w14:paraId="470A58D0" w14:textId="77777777"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3.2.3.3 </w:t>
            </w:r>
            <w:r w:rsidRPr="007550F9">
              <w:rPr>
                <w:rFonts w:eastAsia="Arial Unicode MS"/>
                <w:color w:val="000000"/>
                <w:sz w:val="20"/>
                <w:szCs w:val="20"/>
                <w:shd w:val="clear" w:color="auto" w:fill="FFFFFF"/>
                <w:lang w:val="pt-BR"/>
              </w:rPr>
              <w:t xml:space="preserve">dacă există porturi care depind de conexiuni prin cablu </w:t>
            </w:r>
            <w:r w:rsidRPr="007550F9">
              <w:rPr>
                <w:rFonts w:eastAsia="Arial Unicode MS"/>
                <w:color w:val="000000"/>
                <w:sz w:val="20"/>
                <w:szCs w:val="20"/>
                <w:shd w:val="clear" w:color="auto" w:fill="FFFFFF"/>
                <w:lang w:val="pt-BR"/>
              </w:rPr>
              <w:lastRenderedPageBreak/>
              <w:t>active pentru utilizarea prevăzută și procedura utilizată pentru dezactivarea porturilor respective;</w:t>
            </w:r>
          </w:p>
          <w:p w14:paraId="2E6562CC" w14:textId="77777777"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3.2.3.4 </w:t>
            </w:r>
            <w:r w:rsidRPr="007550F9">
              <w:rPr>
                <w:rFonts w:eastAsia="Arial Unicode MS"/>
                <w:color w:val="000000"/>
                <w:sz w:val="20"/>
                <w:szCs w:val="20"/>
                <w:shd w:val="clear" w:color="auto" w:fill="FFFFFF"/>
                <w:lang w:val="pt-BR"/>
              </w:rPr>
              <w:t xml:space="preserve">puterea consumată de echipament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 atunci când toate porturile de rețea cu fir sunt conectate și când toate porturile de rețea fără fir sunt activate;</w:t>
            </w:r>
          </w:p>
          <w:p w14:paraId="1E65E75A" w14:textId="77777777" w:rsidR="00426D20" w:rsidRPr="007550F9" w:rsidRDefault="00426D20" w:rsidP="00426D20">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3.2.3.5 </w:t>
            </w:r>
            <w:r w:rsidRPr="007550F9">
              <w:rPr>
                <w:rFonts w:eastAsia="Arial Unicode MS"/>
                <w:color w:val="000000"/>
                <w:sz w:val="20"/>
                <w:szCs w:val="20"/>
                <w:shd w:val="clear" w:color="auto" w:fill="FFFFFF"/>
                <w:lang w:val="pt-BR"/>
              </w:rPr>
              <w:t>instrucțiuni privind modul de activare și dezactivare a porturilor de rețea fără fir;</w:t>
            </w:r>
          </w:p>
          <w:p w14:paraId="71E523D1" w14:textId="173F4806" w:rsidR="00030C2E" w:rsidRPr="00030C2E"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3.2.4  pentru fiecare tip de port de rețea:</w:t>
            </w:r>
          </w:p>
          <w:p w14:paraId="38B21DF2" w14:textId="77777777" w:rsidR="00030C2E" w:rsidRPr="00030C2E"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3.2.4.1 timpul după care funcția de gestionare a consumului de putere comută echipamentului în modul de așteptare în rețea;</w:t>
            </w:r>
          </w:p>
          <w:p w14:paraId="7DEF2B3A" w14:textId="77777777" w:rsidR="00030C2E" w:rsidRPr="007550F9"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3.2.4.2 semnalul de </w:t>
            </w:r>
            <w:r w:rsidRPr="007550F9">
              <w:rPr>
                <w:rFonts w:eastAsia="Arial Unicode MS"/>
                <w:color w:val="000000"/>
                <w:sz w:val="20"/>
                <w:szCs w:val="20"/>
                <w:shd w:val="clear" w:color="auto" w:fill="FFFFFF"/>
                <w:lang w:val="pt-BR"/>
              </w:rPr>
              <w:t>activare la distanță care este utilizat pentru reactivarea echipamentului;</w:t>
            </w:r>
          </w:p>
          <w:p w14:paraId="56592773" w14:textId="77777777" w:rsidR="00030C2E" w:rsidRPr="007550F9"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3.2.4.3 </w:t>
            </w:r>
            <w:r w:rsidRPr="007550F9">
              <w:rPr>
                <w:rFonts w:eastAsia="Arial Unicode MS"/>
                <w:color w:val="000000"/>
                <w:sz w:val="20"/>
                <w:szCs w:val="20"/>
                <w:shd w:val="clear" w:color="auto" w:fill="FFFFFF"/>
                <w:lang w:val="pt-BR"/>
              </w:rPr>
              <w:t>specificațiile (maxime) de performanță;</w:t>
            </w:r>
          </w:p>
          <w:p w14:paraId="0F150A51" w14:textId="77777777" w:rsidR="00030C2E" w:rsidRPr="007550F9"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3.2.4.5 </w:t>
            </w:r>
            <w:r w:rsidRPr="007550F9">
              <w:rPr>
                <w:rFonts w:eastAsia="Arial Unicode MS"/>
                <w:color w:val="000000"/>
                <w:sz w:val="20"/>
                <w:szCs w:val="20"/>
                <w:shd w:val="clear" w:color="auto" w:fill="FFFFFF"/>
                <w:lang w:val="pt-BR"/>
              </w:rPr>
              <w:t xml:space="preserve">consumul (maxim) de putere al echipamentului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 în care echipamentul este comutat de funcția de gestionare a consumului de putere, dacă portul respectiv este singurul utilizat pentru activarea la distanță;</w:t>
            </w:r>
          </w:p>
          <w:p w14:paraId="6A4A8963" w14:textId="77777777" w:rsidR="00030C2E" w:rsidRPr="007550F9"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3.2.4.6 </w:t>
            </w:r>
            <w:r w:rsidRPr="007550F9">
              <w:rPr>
                <w:rFonts w:eastAsia="Arial Unicode MS"/>
                <w:color w:val="000000"/>
                <w:sz w:val="20"/>
                <w:szCs w:val="20"/>
                <w:shd w:val="clear" w:color="auto" w:fill="FFFFFF"/>
                <w:lang w:val="pt-BR"/>
              </w:rPr>
              <w:t>protocolul de comunicare utilizat de echipament.</w:t>
            </w:r>
          </w:p>
          <w:p w14:paraId="61BCAF76" w14:textId="436277E9" w:rsidR="00030C2E" w:rsidRPr="00030C2E"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3.2.5 condiții de încercare pentru măsurători</w:t>
            </w:r>
          </w:p>
          <w:p w14:paraId="299FF717" w14:textId="77777777" w:rsidR="00030C2E" w:rsidRPr="00030C2E"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3.2.5.1 temperatura ambiantă;</w:t>
            </w:r>
          </w:p>
          <w:p w14:paraId="6384EF02" w14:textId="46B9ED8A" w:rsidR="00030C2E" w:rsidRPr="007550F9"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3.2.5.2 </w:t>
            </w:r>
            <w:r w:rsidRPr="007550F9">
              <w:rPr>
                <w:rFonts w:eastAsia="Arial Unicode MS"/>
                <w:color w:val="000000"/>
                <w:sz w:val="20"/>
                <w:szCs w:val="20"/>
                <w:shd w:val="clear" w:color="auto" w:fill="FFFFFF"/>
                <w:lang w:val="pt-BR"/>
              </w:rPr>
              <w:t>tensiunea de încercare exprimată în V și frecvența exprimată în Hz;</w:t>
            </w:r>
          </w:p>
          <w:p w14:paraId="18C25FC9" w14:textId="77777777" w:rsidR="00030C2E" w:rsidRPr="007550F9"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3.2.5.3 </w:t>
            </w:r>
            <w:r w:rsidRPr="007550F9">
              <w:rPr>
                <w:rFonts w:eastAsia="Arial Unicode MS"/>
                <w:color w:val="000000"/>
                <w:sz w:val="20"/>
                <w:szCs w:val="20"/>
                <w:shd w:val="clear" w:color="auto" w:fill="FFFFFF"/>
                <w:lang w:val="pt-BR"/>
              </w:rPr>
              <w:t>distorsiunea armonică totală a sistemului de alimentare cu energie electrică;</w:t>
            </w:r>
          </w:p>
          <w:p w14:paraId="5AC1D68F" w14:textId="59512149" w:rsidR="00030C2E" w:rsidRPr="007550F9"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3.2.5.4 </w:t>
            </w:r>
            <w:r w:rsidRPr="007550F9">
              <w:rPr>
                <w:rFonts w:eastAsia="Arial Unicode MS"/>
                <w:color w:val="000000"/>
                <w:sz w:val="20"/>
                <w:szCs w:val="20"/>
                <w:shd w:val="clear" w:color="auto" w:fill="FFFFFF"/>
                <w:lang w:val="pt-BR"/>
              </w:rPr>
              <w:t>descrierea aparaturii, configurației și circuitelor utilizate pentru încercările electrice.</w:t>
            </w:r>
          </w:p>
          <w:p w14:paraId="7F595AFB" w14:textId="3438EC2B"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ro-RO"/>
              </w:rPr>
              <w:t>3</w:t>
            </w:r>
            <w:r w:rsidRPr="00030C2E">
              <w:rPr>
                <w:rFonts w:eastAsia="Arial Unicode MS"/>
                <w:color w:val="000000"/>
                <w:sz w:val="20"/>
                <w:szCs w:val="20"/>
                <w:shd w:val="clear" w:color="auto" w:fill="FFFFFF"/>
                <w:lang w:val="ro-RO"/>
              </w:rPr>
              <w:t xml:space="preserve">.2.6 caracteristicile </w:t>
            </w:r>
            <w:r w:rsidRPr="007550F9">
              <w:rPr>
                <w:rFonts w:eastAsia="Arial Unicode MS"/>
                <w:color w:val="000000"/>
                <w:sz w:val="20"/>
                <w:szCs w:val="20"/>
                <w:shd w:val="clear" w:color="auto" w:fill="FFFFFF"/>
                <w:lang w:val="ro-RO"/>
              </w:rPr>
              <w:t xml:space="preserve">echipamentului relevante pentru evaluarea conformității cu cerințele stabilite la punctul 2 </w:t>
            </w:r>
            <w:r w:rsidRPr="00030C2E">
              <w:rPr>
                <w:color w:val="333333"/>
                <w:sz w:val="20"/>
                <w:szCs w:val="20"/>
                <w:shd w:val="clear" w:color="auto" w:fill="FFFFFF"/>
                <w:lang w:val="it-IT"/>
              </w:rPr>
              <w:t>subpunctele</w:t>
            </w:r>
            <w:r w:rsidRPr="007550F9">
              <w:rPr>
                <w:rFonts w:eastAsia="Arial Unicode MS"/>
                <w:color w:val="000000"/>
                <w:sz w:val="20"/>
                <w:szCs w:val="20"/>
                <w:shd w:val="clear" w:color="auto" w:fill="FFFFFF"/>
                <w:lang w:val="ro-RO"/>
              </w:rPr>
              <w:t xml:space="preserve"> </w:t>
            </w:r>
            <w:r w:rsidRPr="00030C2E">
              <w:rPr>
                <w:rFonts w:eastAsia="Arial Unicode MS"/>
                <w:color w:val="000000"/>
                <w:sz w:val="20"/>
                <w:szCs w:val="20"/>
                <w:shd w:val="clear" w:color="auto" w:fill="FFFFFF"/>
                <w:lang w:val="ro-RO"/>
              </w:rPr>
              <w:t>2.1</w:t>
            </w:r>
            <w:r w:rsidRPr="007550F9">
              <w:rPr>
                <w:rFonts w:eastAsia="Arial Unicode MS"/>
                <w:color w:val="000000"/>
                <w:sz w:val="20"/>
                <w:szCs w:val="20"/>
                <w:shd w:val="clear" w:color="auto" w:fill="FFFFFF"/>
                <w:lang w:val="ro-RO"/>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ro-RO"/>
              </w:rPr>
              <w:t xml:space="preserve"> și </w:t>
            </w:r>
            <w:r w:rsidRPr="00030C2E">
              <w:rPr>
                <w:rFonts w:eastAsia="Arial Unicode MS"/>
                <w:color w:val="000000"/>
                <w:sz w:val="20"/>
                <w:szCs w:val="20"/>
                <w:shd w:val="clear" w:color="auto" w:fill="FFFFFF"/>
                <w:lang w:val="ro-RO"/>
              </w:rPr>
              <w:t>2.3</w:t>
            </w:r>
            <w:r w:rsidRPr="007550F9">
              <w:rPr>
                <w:rFonts w:eastAsia="Arial Unicode MS"/>
                <w:color w:val="000000"/>
                <w:sz w:val="20"/>
                <w:szCs w:val="20"/>
                <w:shd w:val="clear" w:color="auto" w:fill="FFFFFF"/>
                <w:lang w:val="ro-RO"/>
              </w:rPr>
              <w:t xml:space="preserve">, după caz, inclusiv valoarea declarată a timpului necesar până la trecerea automată în </w:t>
            </w:r>
            <w:r w:rsidRPr="007550F9">
              <w:rPr>
                <w:rFonts w:eastAsia="Arial Unicode MS"/>
                <w:color w:val="000000"/>
                <w:sz w:val="20"/>
                <w:szCs w:val="20"/>
                <w:shd w:val="clear" w:color="auto" w:fill="FFFFFF"/>
                <w:lang w:val="ro-RO"/>
              </w:rPr>
              <w:lastRenderedPageBreak/>
              <w:t xml:space="preserve">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ro-RO"/>
              </w:rPr>
              <w:t xml:space="preserve"> în rețea, în modul </w:t>
            </w:r>
            <w:r w:rsidRPr="00030C2E">
              <w:rPr>
                <w:rFonts w:eastAsia="Arial Unicode MS"/>
                <w:color w:val="000000"/>
                <w:sz w:val="20"/>
                <w:szCs w:val="20"/>
                <w:shd w:val="clear" w:color="auto" w:fill="FFFFFF"/>
                <w:lang w:val="ro-RO"/>
              </w:rPr>
              <w:t>așteptare</w:t>
            </w:r>
            <w:r w:rsidRPr="007550F9">
              <w:rPr>
                <w:rFonts w:eastAsia="Arial Unicode MS"/>
                <w:color w:val="000000"/>
                <w:sz w:val="20"/>
                <w:szCs w:val="20"/>
                <w:shd w:val="clear" w:color="auto" w:fill="FFFFFF"/>
                <w:lang w:val="ro-RO"/>
              </w:rPr>
              <w:t xml:space="preserve"> sau în modul oprit sau într-o altă stare în care se respectă limitele de consum de putere aplicabile modului oprit sau modului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ro-RO"/>
              </w:rPr>
              <w:t>, exprimată în minute și rotunjită la cel mai apropiat minut.</w:t>
            </w:r>
          </w:p>
          <w:p w14:paraId="2F9DD891" w14:textId="77777777"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3.2.7 </w:t>
            </w:r>
            <w:r w:rsidRPr="007550F9">
              <w:rPr>
                <w:rFonts w:eastAsia="Arial Unicode MS"/>
                <w:color w:val="000000"/>
                <w:sz w:val="20"/>
                <w:szCs w:val="20"/>
                <w:shd w:val="clear" w:color="auto" w:fill="FFFFFF"/>
                <w:lang w:val="pt-BR"/>
              </w:rPr>
              <w:t xml:space="preserve">Dacă este cazul, trebuie să se furnizeze o justificare tehnică dacă cerințele stabilite la punctul 2 </w:t>
            </w:r>
            <w:r w:rsidRPr="00030C2E">
              <w:rPr>
                <w:color w:val="333333"/>
                <w:sz w:val="20"/>
                <w:szCs w:val="20"/>
                <w:shd w:val="clear" w:color="auto" w:fill="FFFFFF"/>
                <w:lang w:val="it-IT"/>
              </w:rPr>
              <w:t>subpunctele</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2.1-2.4</w:t>
            </w:r>
            <w:r w:rsidRPr="007550F9">
              <w:rPr>
                <w:rFonts w:eastAsia="Arial Unicode MS"/>
                <w:color w:val="000000"/>
                <w:sz w:val="20"/>
                <w:szCs w:val="20"/>
                <w:shd w:val="clear" w:color="auto" w:fill="FFFFFF"/>
                <w:lang w:val="pt-BR"/>
              </w:rPr>
              <w:t xml:space="preserve">, nu sunt compatibile cu utilizarea prevăzută a echipamentului. Necesitatea de a menține una sau mai multe conexiuni la rețea sau de a aștepta semnalul de activare la distanță nu este considerată o justificare tehnică pentru exceptarea de la cerințele stabilite la punctul 2 </w:t>
            </w:r>
            <w:r w:rsidRPr="00030C2E">
              <w:rPr>
                <w:color w:val="333333"/>
                <w:sz w:val="20"/>
                <w:szCs w:val="20"/>
                <w:shd w:val="clear" w:color="auto" w:fill="FFFFFF"/>
                <w:lang w:val="it-IT"/>
              </w:rPr>
              <w:t>subpunctul</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pt-BR"/>
              </w:rPr>
              <w:t xml:space="preserve"> în cazul echipamentelor care nu sunt definite de către producător ca fiind echipamente de rețea. Pentru cerințele prevăzute la punctul 2 </w:t>
            </w:r>
            <w:r w:rsidRPr="00030C2E">
              <w:rPr>
                <w:color w:val="333333"/>
                <w:sz w:val="20"/>
                <w:szCs w:val="20"/>
                <w:shd w:val="clear" w:color="auto" w:fill="FFFFFF"/>
                <w:lang w:val="it-IT"/>
              </w:rPr>
              <w:t>subpunctul</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2.3</w:t>
            </w:r>
            <w:r w:rsidRPr="007550F9">
              <w:rPr>
                <w:rFonts w:eastAsia="Arial Unicode MS"/>
                <w:color w:val="000000"/>
                <w:sz w:val="20"/>
                <w:szCs w:val="20"/>
                <w:shd w:val="clear" w:color="auto" w:fill="FFFFFF"/>
                <w:lang w:val="pt-BR"/>
              </w:rPr>
              <w:t>, justificarea tehnică trebuie să furnizeze, în special, dovezi cu privire la motivul pentru care o funcție principală trebuie să rămână întotdeauna activă. În plus, acolo unde este cazul, trebuie să se menționeze explicit pe ambalaj că:</w:t>
            </w:r>
          </w:p>
          <w:p w14:paraId="44BC3FA2" w14:textId="77777777" w:rsidR="00030C2E" w:rsidRPr="007550F9"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3.2.7.1 echipamentul nu dispune de un mod </w:t>
            </w:r>
            <w:r w:rsidRPr="007550F9">
              <w:rPr>
                <w:rFonts w:eastAsia="Arial Unicode MS"/>
                <w:color w:val="000000"/>
                <w:sz w:val="20"/>
                <w:szCs w:val="20"/>
                <w:shd w:val="clear" w:color="auto" w:fill="FFFFFF"/>
                <w:lang w:val="pt-BR"/>
              </w:rPr>
              <w:t>standby sau de o stare echivalentă din punctul de vedere al cerințelor de eficiență energetică, de o funcție de gestionare a consumului de putere sau de capacitatea de a dezactiva modul de conexiune la rețea fără fir;</w:t>
            </w:r>
          </w:p>
          <w:p w14:paraId="3D046CE0" w14:textId="77777777" w:rsidR="00030C2E" w:rsidRDefault="00030C2E" w:rsidP="00030C2E">
            <w:pPr>
              <w:pStyle w:val="oj-normal"/>
              <w:shd w:val="clear" w:color="auto" w:fill="FFFFFF"/>
              <w:spacing w:before="0" w:beforeAutospacing="0" w:after="0" w:afterAutospacing="0"/>
              <w:ind w:left="216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3.2.7.2 puterea consumată de echipament va fi probabil mai mare la alte modele de echipamente care îndeplinesc aceste cerințe funcționale.</w:t>
            </w:r>
          </w:p>
          <w:p w14:paraId="69D78DC9" w14:textId="5ACA7BA9" w:rsidR="00030C2E" w:rsidRPr="00030C2E"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3.2.8 descrierea funcțiilor principale ale echipamentului.</w:t>
            </w:r>
          </w:p>
          <w:p w14:paraId="080268CB" w14:textId="423632ED" w:rsidR="00AF4C43" w:rsidRPr="00030C2E" w:rsidRDefault="00AF4C43"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p>
        </w:tc>
        <w:tc>
          <w:tcPr>
            <w:tcW w:w="2551" w:type="dxa"/>
          </w:tcPr>
          <w:p w14:paraId="58A82BE2" w14:textId="77777777" w:rsidR="00052576" w:rsidRPr="00C951E7" w:rsidRDefault="00052576" w:rsidP="00052576">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lastRenderedPageBreak/>
              <w:t xml:space="preserve">Compatibil </w:t>
            </w:r>
          </w:p>
          <w:p w14:paraId="5F7AE858" w14:textId="77777777" w:rsidR="00AF4C43" w:rsidRDefault="00AF4C43"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09306571" w14:textId="77777777" w:rsidR="00AF4C43" w:rsidRPr="00DF3232" w:rsidRDefault="00AF4C43">
            <w:pPr>
              <w:autoSpaceDE w:val="0"/>
              <w:spacing w:after="0" w:line="240" w:lineRule="auto"/>
              <w:rPr>
                <w:rFonts w:ascii="Times New Roman" w:hAnsi="Times New Roman"/>
                <w:b/>
                <w:bCs/>
                <w:sz w:val="20"/>
                <w:szCs w:val="20"/>
                <w:lang w:val="fr-FR" w:eastAsia="zh-CN"/>
              </w:rPr>
            </w:pPr>
          </w:p>
        </w:tc>
      </w:tr>
      <w:tr w:rsidR="00AF4C43" w14:paraId="7E345DCD" w14:textId="77777777" w:rsidTr="00762154">
        <w:trPr>
          <w:trHeight w:val="841"/>
        </w:trPr>
        <w:tc>
          <w:tcPr>
            <w:tcW w:w="4957" w:type="dxa"/>
          </w:tcPr>
          <w:p w14:paraId="590883B1" w14:textId="77777777" w:rsidR="00AF4C43" w:rsidRPr="007550F9" w:rsidRDefault="00CF483B" w:rsidP="00CF483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7550F9">
              <w:rPr>
                <w:rFonts w:eastAsia="Arial Unicode MS"/>
                <w:i/>
                <w:iCs/>
                <w:color w:val="000000" w:themeColor="text1"/>
                <w:sz w:val="20"/>
                <w:szCs w:val="20"/>
                <w:shd w:val="clear" w:color="auto" w:fill="FFFFFF"/>
                <w:lang w:val="pt-BR"/>
              </w:rPr>
              <w:lastRenderedPageBreak/>
              <w:t>ANEXA IV</w:t>
            </w:r>
          </w:p>
          <w:p w14:paraId="127054F9" w14:textId="77777777" w:rsidR="00CF483B" w:rsidRPr="007550F9" w:rsidRDefault="00CF483B" w:rsidP="00CF483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METODE DE MĂSURARE ȘI CALCULE</w:t>
            </w:r>
          </w:p>
          <w:p w14:paraId="7A6A1E4B" w14:textId="13E39F66" w:rsidR="00CF483B" w:rsidRPr="007550F9" w:rsidRDefault="00CF483B" w:rsidP="0032346D">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Măsurătorile și calculele se efectuează utilizându-se standarde armonizate ale căror numere de referință au fost publicate în acest scop în</w:t>
            </w:r>
            <w:r w:rsidR="001D6108" w:rsidRPr="007550F9">
              <w:rPr>
                <w:rFonts w:eastAsia="Arial Unicode MS"/>
                <w:color w:val="000000" w:themeColor="text1"/>
                <w:sz w:val="20"/>
                <w:szCs w:val="20"/>
                <w:shd w:val="clear" w:color="auto" w:fill="FFFFFF"/>
                <w:lang w:val="pt-BR"/>
              </w:rPr>
              <w:t xml:space="preserve"> </w:t>
            </w:r>
            <w:r w:rsidRPr="007550F9">
              <w:rPr>
                <w:rStyle w:val="italics"/>
                <w:rFonts w:eastAsia="Arial Unicode MS"/>
                <w:i/>
                <w:iCs/>
                <w:color w:val="000000" w:themeColor="text1"/>
                <w:sz w:val="20"/>
                <w:szCs w:val="20"/>
                <w:shd w:val="clear" w:color="auto" w:fill="FFFFFF"/>
                <w:lang w:val="pt-BR"/>
              </w:rPr>
              <w:t>Jurnalul Oficial al Uniunii Europene</w:t>
            </w:r>
            <w:r w:rsidR="001D6108"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sau alte metode fiabile, exacte și reproductibile, care țin seama de metodele de ultimă generație general recunoscute.</w:t>
            </w:r>
          </w:p>
          <w:p w14:paraId="381AB35B" w14:textId="77777777" w:rsidR="00CF483B" w:rsidRPr="007550F9" w:rsidRDefault="00CF483B" w:rsidP="0032346D">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La încercarea echipamentelor în rețea se aplică următoarele condiții generale:</w:t>
            </w:r>
          </w:p>
          <w:p w14:paraId="1900A782" w14:textId="77777777" w:rsidR="00CF483B" w:rsidRPr="007550F9" w:rsidRDefault="00CF483B" w:rsidP="00861967">
            <w:pPr>
              <w:pStyle w:val="oj-normal"/>
              <w:numPr>
                <w:ilvl w:val="0"/>
                <w:numId w:val="594"/>
              </w:numPr>
              <w:shd w:val="clear" w:color="auto" w:fill="FFFFFF"/>
              <w:spacing w:before="0" w:beforeAutospacing="0" w:after="0" w:afterAutospacing="0"/>
              <w:ind w:left="64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Pentru a măsura consumul de energie în modul standby al echipamentelor de rețea care dispun de </w:t>
            </w:r>
            <w:r w:rsidRPr="007550F9">
              <w:rPr>
                <w:rFonts w:eastAsia="Arial Unicode MS"/>
                <w:color w:val="000000" w:themeColor="text1"/>
                <w:sz w:val="20"/>
                <w:szCs w:val="20"/>
                <w:shd w:val="clear" w:color="auto" w:fill="FFFFFF"/>
                <w:lang w:val="pt-BR"/>
              </w:rPr>
              <w:lastRenderedPageBreak/>
              <w:t>un astfel de mod, toate porturile de rețea ale unității trebuie să fie dezactivate sau deconectate, după caz.</w:t>
            </w:r>
          </w:p>
          <w:p w14:paraId="26A2F4B5" w14:textId="77777777" w:rsidR="00CF483B" w:rsidRPr="007550F9" w:rsidRDefault="00CF483B" w:rsidP="00861967">
            <w:pPr>
              <w:pStyle w:val="oj-normal"/>
              <w:numPr>
                <w:ilvl w:val="0"/>
                <w:numId w:val="594"/>
              </w:numPr>
              <w:shd w:val="clear" w:color="auto" w:fill="FFFFFF"/>
              <w:spacing w:before="0" w:beforeAutospacing="0" w:after="0" w:afterAutospacing="0"/>
              <w:ind w:left="64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În cazul în care echipamentul se bazează pe o conexiune activă prin cablu la unul sau la mai multe porturi de rețea pentru utilizarea prevăzută, este permisă dezactivarea manuală a respectivelor porturi de rețea în locul deconectării cablului.</w:t>
            </w:r>
          </w:p>
          <w:p w14:paraId="3D8841F5" w14:textId="77777777" w:rsidR="00CF483B" w:rsidRPr="007550F9" w:rsidRDefault="00CF483B" w:rsidP="00861967">
            <w:pPr>
              <w:pStyle w:val="oj-normal"/>
              <w:numPr>
                <w:ilvl w:val="0"/>
                <w:numId w:val="594"/>
              </w:numPr>
              <w:shd w:val="clear" w:color="auto" w:fill="FFFFFF"/>
              <w:spacing w:before="0" w:beforeAutospacing="0" w:after="0" w:afterAutospacing="0"/>
              <w:ind w:left="64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Pentru măsurarea consumului de energie în modul standby în rețea și pentru încercarea funcției de gestionare a consumului de putere se utilizează următoarea procedură:</w:t>
            </w:r>
          </w:p>
          <w:p w14:paraId="3DA3735C" w14:textId="335B7F65" w:rsidR="00CF483B" w:rsidRPr="007550F9" w:rsidRDefault="00CF483B" w:rsidP="0032346D">
            <w:pPr>
              <w:pStyle w:val="oj-normal"/>
              <w:numPr>
                <w:ilvl w:val="0"/>
                <w:numId w:val="59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Dacă echipamentul este prevăzut cu un singur tip de port de rețea și are disponibile două sau mai multe porturi de acest tip, se alege în mod aleatoriu unul dintre aceste porturi și se conectează la o rețea corespunzătoare care respectă specificațiile maxime pentru portul respectiv. Dacă echipamentul este prevăzut cu mai multe porturi de rețea fără fir de același tip, celelalte porturi fără fir se dezactivează dacă este posibil. Dacă echipamentul este prevăzut cu mai multe porturi de rețea cu fir de același tip, celelalte porturi de rețea trebuie să fie deconectate. Dacă este disponibil un singur port de rețea, acesta se conectează la o rețea corespunzătoare care respectă specificațiile maxime pentru portul respectiv.</w:t>
            </w:r>
          </w:p>
          <w:p w14:paraId="78B5CB15" w14:textId="1870879E" w:rsidR="00CF483B" w:rsidRPr="007550F9" w:rsidRDefault="00CF483B" w:rsidP="0032346D">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Unitatea supusă încercării este comutată în modul activ. Dispozitivul care furnizează semnalul de activare de la distanță care va reactiva unitatea supusă încercării este conectat la rețeaua corespunzătoare, este pornit și pregătit să furnizeze semnalul de activare atunci când este necesar. Îndată ce unitatea testată este comutată în modul activ și funcționează corespunzător, aceasta se lasă să treacă în modul standby în rețea și se măsoară consumul de putere. Apoi se transmite către unitate semnalul corespunzător de activare prin portul de rețea și se verifică dacă echipamentul se reactivează.</w:t>
            </w:r>
          </w:p>
          <w:p w14:paraId="38E58B18" w14:textId="44213FA6" w:rsidR="00CF483B" w:rsidRPr="007550F9" w:rsidRDefault="00CF483B" w:rsidP="0032346D">
            <w:pPr>
              <w:pStyle w:val="oj-normal"/>
              <w:numPr>
                <w:ilvl w:val="0"/>
                <w:numId w:val="597"/>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Dacă echipamentul este prevăzut cu mai multe tipuri de port de rețea, pentru fiecare tip de port de rețea se repetă procedura următoare. Dacă sunt disponibile două sau mai multe porturi de rețea de același tip, se alege în mod aleatoriu câte un port din fiecare tip de port de rețea și se conectează la o rețea corespunzătoare care respectă specificațiile maxime pentru portul respectiv.</w:t>
            </w:r>
          </w:p>
          <w:p w14:paraId="2D968E90" w14:textId="798FD001" w:rsidR="00CF483B" w:rsidRPr="007550F9" w:rsidRDefault="00CF483B" w:rsidP="0032346D">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lastRenderedPageBreak/>
              <w:t>Dacă pentru un anumit tip de port de rețea este disponibil un singur port, acesta se conectează la o rețea corespunzătoare care respectă specificațiile maxime pentru portul respectiv. Porturile de rețea cu fir care nu sunt utilizate trebuie să fie deconectate, iar porturile fără fir care nu sunt utilizate trebuie să fie dezactivate.</w:t>
            </w:r>
          </w:p>
          <w:p w14:paraId="131A2905" w14:textId="4C23FA03" w:rsidR="00CF483B" w:rsidRPr="007550F9" w:rsidRDefault="00CF483B" w:rsidP="0032346D">
            <w:pPr>
              <w:pStyle w:val="oj-normal"/>
              <w:shd w:val="clear" w:color="auto" w:fill="FFFFFF"/>
              <w:spacing w:before="0" w:beforeAutospacing="0" w:after="0" w:afterAutospacing="0"/>
              <w:ind w:left="72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Unitatea supusă încercării este comutată în modul activ. Dispozitivul care furnizează semnalul de activare de la distanță care va reactiva unitatea supusă încercării este conectat la rețeaua corespunzătoare, este pornit și pregătit să furnizeze semnalul de activare atunci când este necesar. Îndată ce unitatea testată este comutată în modul activ și funcționează corespunzător, aceasta se lasă să treacă în modul standby în rețea și se măsoară consumul de putere. Apoi se transmite către unitate semnalul corespunzător de activare prin portul de rețea și se verifică dacă echipamentul se reactivează. Dacă un singur port de rețea fizic este partajat de două sau mai multe tipuri de porturi de rețea (logice), se repetă respectiva procedură pentru fiecare tip de port de rețea logic, celelalte porturi de rețea logice fiind deconectate logic.</w:t>
            </w:r>
          </w:p>
          <w:p w14:paraId="46048D06" w14:textId="00A32E70" w:rsidR="00CF483B" w:rsidRPr="007550F9" w:rsidRDefault="00CF483B" w:rsidP="00861967">
            <w:pPr>
              <w:pStyle w:val="oj-normal"/>
              <w:numPr>
                <w:ilvl w:val="0"/>
                <w:numId w:val="594"/>
              </w:numPr>
              <w:shd w:val="clear" w:color="auto" w:fill="FFFFFF"/>
              <w:spacing w:before="0" w:beforeAutospacing="0" w:after="0" w:afterAutospacing="0"/>
              <w:ind w:left="641" w:hanging="357"/>
              <w:jc w:val="both"/>
              <w:rPr>
                <w:rFonts w:eastAsia="Arial Unicode MS"/>
                <w:i/>
                <w:iCs/>
                <w:color w:val="333333"/>
                <w:sz w:val="20"/>
                <w:szCs w:val="20"/>
                <w:shd w:val="clear" w:color="auto" w:fill="FFFFFF"/>
                <w:lang w:val="pt-BR"/>
              </w:rPr>
            </w:pPr>
            <w:r w:rsidRPr="007550F9">
              <w:rPr>
                <w:rFonts w:eastAsia="Arial Unicode MS"/>
                <w:color w:val="000000" w:themeColor="text1"/>
                <w:sz w:val="20"/>
                <w:szCs w:val="20"/>
                <w:shd w:val="clear" w:color="auto" w:fill="FFFFFF"/>
                <w:lang w:val="pt-BR"/>
              </w:rPr>
              <w:t>Pentru toate tipurile de mașini de cafea de uz casnic, măsurătorile se vor efectua după finalizarea ultimului ciclu de preparare sau, acolo unde este cazul, după finalizarea procesului de detartrare, de autocurățare sau a oricărei operațiuni efectuate de utilizator, cu excepția cazului în care s-a declanșat o alarmă care îi cere utilizatorului să intervină pentru a preveni o eventuală deteriorare sau un eventual accident.</w:t>
            </w:r>
          </w:p>
        </w:tc>
        <w:tc>
          <w:tcPr>
            <w:tcW w:w="5103" w:type="dxa"/>
          </w:tcPr>
          <w:p w14:paraId="5E6B58CC" w14:textId="77777777" w:rsidR="00030C2E" w:rsidRPr="007550F9" w:rsidRDefault="00030C2E" w:rsidP="00030C2E">
            <w:pPr>
              <w:spacing w:after="0" w:line="240" w:lineRule="auto"/>
              <w:jc w:val="right"/>
              <w:rPr>
                <w:rFonts w:ascii="Times New Roman" w:hAnsi="Times New Roman"/>
                <w:sz w:val="20"/>
                <w:szCs w:val="20"/>
                <w:lang w:val="pt-BR"/>
              </w:rPr>
            </w:pPr>
            <w:r w:rsidRPr="007550F9">
              <w:rPr>
                <w:rFonts w:ascii="Times New Roman" w:hAnsi="Times New Roman"/>
                <w:sz w:val="20"/>
                <w:szCs w:val="20"/>
                <w:lang w:val="pt-BR"/>
              </w:rPr>
              <w:lastRenderedPageBreak/>
              <w:t>Anexa nr.4</w:t>
            </w:r>
          </w:p>
          <w:p w14:paraId="573A7D0C" w14:textId="77777777" w:rsidR="00030C2E" w:rsidRPr="00030C2E" w:rsidRDefault="00030C2E" w:rsidP="00030C2E">
            <w:pPr>
              <w:spacing w:after="0" w:line="240" w:lineRule="auto"/>
              <w:ind w:firstLine="540"/>
              <w:jc w:val="both"/>
              <w:rPr>
                <w:rFonts w:ascii="Times New Roman" w:hAnsi="Times New Roman"/>
                <w:color w:val="000000"/>
                <w:sz w:val="20"/>
                <w:szCs w:val="20"/>
                <w:lang w:val="it-IT"/>
              </w:rPr>
            </w:pPr>
            <w:r w:rsidRPr="007550F9">
              <w:rPr>
                <w:rFonts w:ascii="Times New Roman" w:hAnsi="Times New Roman"/>
                <w:color w:val="000000"/>
                <w:sz w:val="20"/>
                <w:szCs w:val="20"/>
                <w:lang w:val="pt-BR"/>
              </w:rPr>
              <w:t xml:space="preserve">la </w:t>
            </w:r>
            <w:r w:rsidRPr="00030C2E">
              <w:rPr>
                <w:rFonts w:ascii="Times New Roman" w:hAnsi="Times New Roman"/>
                <w:color w:val="000000"/>
                <w:sz w:val="20"/>
                <w:szCs w:val="20"/>
                <w:lang w:val="it-IT"/>
              </w:rPr>
              <w:t>Regulamentul cu privire la cerinţele de proiectare ecologică pentru consumul de energie în modurile oprit, așteptare și așteptare în rețea al echipamentelor electrice și electronice de uz casnic și de birou</w:t>
            </w:r>
          </w:p>
          <w:p w14:paraId="3C5ACFE0" w14:textId="77777777" w:rsidR="00030C2E" w:rsidRPr="007550F9" w:rsidRDefault="00030C2E" w:rsidP="00030C2E">
            <w:pPr>
              <w:spacing w:after="0"/>
              <w:jc w:val="center"/>
              <w:rPr>
                <w:rFonts w:ascii="Times New Roman" w:eastAsia="Arial Unicode MS" w:hAnsi="Times New Roman"/>
                <w:b/>
                <w:bCs/>
                <w:color w:val="333333"/>
                <w:sz w:val="20"/>
                <w:szCs w:val="20"/>
                <w:shd w:val="clear" w:color="auto" w:fill="FFFFFF"/>
                <w:lang w:val="pt-BR"/>
              </w:rPr>
            </w:pPr>
            <w:r w:rsidRPr="007550F9">
              <w:rPr>
                <w:rFonts w:ascii="Times New Roman" w:eastAsia="Arial Unicode MS" w:hAnsi="Times New Roman"/>
                <w:b/>
                <w:bCs/>
                <w:color w:val="333333"/>
                <w:sz w:val="20"/>
                <w:szCs w:val="20"/>
                <w:shd w:val="clear" w:color="auto" w:fill="FFFFFF"/>
                <w:lang w:val="pt-BR"/>
              </w:rPr>
              <w:t>METODE DE MĂSURARE ȘI CALCULE</w:t>
            </w:r>
          </w:p>
          <w:p w14:paraId="69EB2725" w14:textId="2DC03DCC" w:rsidR="00030C2E" w:rsidRPr="007550F9" w:rsidRDefault="00030C2E" w:rsidP="00030C2E">
            <w:pPr>
              <w:spacing w:after="0"/>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333333"/>
                <w:sz w:val="20"/>
                <w:szCs w:val="20"/>
                <w:shd w:val="clear" w:color="auto" w:fill="FFFFFF"/>
                <w:lang w:val="pt-BR"/>
              </w:rPr>
              <w:t>1.</w:t>
            </w:r>
            <w:r w:rsidRPr="007550F9">
              <w:rPr>
                <w:rFonts w:ascii="Times New Roman" w:eastAsia="Arial Unicode MS" w:hAnsi="Times New Roman"/>
                <w:color w:val="000000"/>
                <w:sz w:val="20"/>
                <w:szCs w:val="20"/>
                <w:shd w:val="clear" w:color="auto" w:fill="FFFFFF"/>
                <w:lang w:val="pt-BR"/>
              </w:rPr>
              <w:t xml:space="preserve">Măsurătorile și calculele se efectuează utilizându-se standarde armonizate ale căror numere de referință au fost publicate în acest scop în </w:t>
            </w:r>
            <w:r w:rsidRPr="007550F9">
              <w:rPr>
                <w:rFonts w:ascii="Times New Roman" w:hAnsi="Times New Roman"/>
                <w:sz w:val="20"/>
                <w:szCs w:val="20"/>
                <w:lang w:val="pt-BR"/>
              </w:rPr>
              <w:t>Monitorul Oficial al Republicii Moldova</w:t>
            </w:r>
            <w:r w:rsidRPr="007550F9">
              <w:rPr>
                <w:rStyle w:val="italics"/>
                <w:rFonts w:ascii="Times New Roman" w:eastAsia="Arial Unicode MS" w:hAnsi="Times New Roman"/>
                <w:i/>
                <w:iCs/>
                <w:color w:val="000000"/>
                <w:sz w:val="20"/>
                <w:szCs w:val="20"/>
                <w:shd w:val="clear" w:color="auto" w:fill="FFFFFF"/>
                <w:lang w:val="pt-BR"/>
              </w:rPr>
              <w:t xml:space="preserve"> </w:t>
            </w:r>
            <w:r w:rsidRPr="007550F9">
              <w:rPr>
                <w:rFonts w:ascii="Times New Roman" w:eastAsia="Arial Unicode MS" w:hAnsi="Times New Roman"/>
                <w:color w:val="000000"/>
                <w:sz w:val="20"/>
                <w:szCs w:val="20"/>
                <w:shd w:val="clear" w:color="auto" w:fill="FFFFFF"/>
                <w:lang w:val="pt-BR"/>
              </w:rPr>
              <w:t>sau alte metode fiabile, exacte și reproductibile, care țin seama de metodele de ultimă generație general recunoscute.</w:t>
            </w:r>
          </w:p>
          <w:p w14:paraId="622C6FE3" w14:textId="39595206"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lastRenderedPageBreak/>
              <w:t>2</w:t>
            </w: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La încercarea echipamentelor în rețea se aplică următoarele condiții generale:</w:t>
            </w:r>
          </w:p>
          <w:p w14:paraId="31685AD1" w14:textId="27B4AB09"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2.1 </w:t>
            </w:r>
            <w:r w:rsidRPr="007550F9">
              <w:rPr>
                <w:rFonts w:eastAsia="Arial Unicode MS"/>
                <w:color w:val="000000"/>
                <w:sz w:val="20"/>
                <w:szCs w:val="20"/>
                <w:shd w:val="clear" w:color="auto" w:fill="FFFFFF"/>
                <w:lang w:val="pt-BR"/>
              </w:rPr>
              <w:t xml:space="preserve">Pentru a măsura consumul de energie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al echipamentelor de rețea care dispun de un astfel de mod, toate porturile de rețea ale unității trebuie să fie dezactivate sau deconectate, după caz.</w:t>
            </w:r>
          </w:p>
          <w:p w14:paraId="4AA32DF6" w14:textId="6EBDC27F"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.2 </w:t>
            </w:r>
            <w:r w:rsidRPr="007550F9">
              <w:rPr>
                <w:rFonts w:eastAsia="Arial Unicode MS"/>
                <w:color w:val="000000"/>
                <w:sz w:val="20"/>
                <w:szCs w:val="20"/>
                <w:shd w:val="clear" w:color="auto" w:fill="FFFFFF"/>
                <w:lang w:val="pt-BR"/>
              </w:rPr>
              <w:t>În cazul în care echipamentul se bazează pe o conexiune activă prin cablu la unul sau la mai multe porturi de rețea pentru utilizarea prevăzută, este permisă dezactivarea manuală a respectivelor porturi de rețea în locul deconectării cablului.</w:t>
            </w:r>
          </w:p>
          <w:p w14:paraId="70327DAA" w14:textId="41A5C885"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2.3</w:t>
            </w:r>
            <w:r w:rsidRPr="007550F9">
              <w:rPr>
                <w:rFonts w:eastAsia="Arial Unicode MS"/>
                <w:color w:val="000000"/>
                <w:sz w:val="20"/>
                <w:szCs w:val="20"/>
                <w:shd w:val="clear" w:color="auto" w:fill="FFFFFF"/>
                <w:lang w:val="pt-BR"/>
              </w:rPr>
              <w:t xml:space="preserve"> Pentru măsurarea consumului de energie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 și pentru încercarea funcției de gestionare a consumului de putere se utilizează următoarea procedură:</w:t>
            </w:r>
          </w:p>
          <w:p w14:paraId="1CA34F49" w14:textId="77777777" w:rsidR="00030C2E" w:rsidRPr="00030C2E" w:rsidRDefault="00030C2E" w:rsidP="00030C2E">
            <w:pPr>
              <w:pStyle w:val="oj-normal"/>
              <w:shd w:val="clear" w:color="auto" w:fill="FFFFFF"/>
              <w:spacing w:before="0" w:beforeAutospacing="0" w:after="0" w:afterAutospacing="0"/>
              <w:ind w:left="1911"/>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2.3.1 </w:t>
            </w:r>
            <w:r w:rsidRPr="007550F9">
              <w:rPr>
                <w:rFonts w:eastAsia="Arial Unicode MS"/>
                <w:color w:val="000000"/>
                <w:sz w:val="20"/>
                <w:szCs w:val="20"/>
                <w:shd w:val="clear" w:color="auto" w:fill="FFFFFF"/>
                <w:lang w:val="pt-BR"/>
              </w:rPr>
              <w:t>Dacă echipamentul este prevăzut cu un singur tip de port de rețea și are disponibile două sau mai multe porturi de acest tip, se alege în mod aleatoriu unul dintre aceste porturi și se conectează la o rețea corespunzătoare care respectă specificațiile maxime pentru portul respectiv. Dacă echipamentul este prevăzut cu mai multe porturi de rețea fără fir de același tip, celelalte porturi fără fir se dezactivează dacă este posibil. Dacă echipamentul este prevăzut cu mai multe porturi de rețea cu fir de același tip, celelalte porturi de rețea trebuie să fie deconectate. Dacă este disponibil un singur port de rețea, acesta se conectează la o rețea corespunzătoare care respectă specificațiile maxime pentru portul respectiv.</w:t>
            </w:r>
          </w:p>
          <w:p w14:paraId="4025733E" w14:textId="77777777" w:rsidR="00030C2E" w:rsidRPr="007550F9" w:rsidRDefault="00030C2E" w:rsidP="00030C2E">
            <w:pPr>
              <w:pStyle w:val="oj-normal"/>
              <w:shd w:val="clear" w:color="auto" w:fill="FFFFFF"/>
              <w:spacing w:before="0" w:beforeAutospacing="0" w:after="0" w:afterAutospacing="0"/>
              <w:ind w:left="1911"/>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Unitatea supusă încercării este comutată în modul activ. Dispozitivul care furnizează semnalul de activare de la distanță care va reactiva unitatea supusă încercării este conectat la rețeaua corespunzătoare, este pornit și pregătit să furnizeze semnalul de activare atunci când este necesar. Îndată ce unitatea testată este comutată în modul activ și funcționează corespunzător, aceasta se lasă să treacă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w:t>
            </w:r>
            <w:r w:rsidRPr="007550F9">
              <w:rPr>
                <w:rFonts w:eastAsia="Arial Unicode MS"/>
                <w:color w:val="000000"/>
                <w:sz w:val="20"/>
                <w:szCs w:val="20"/>
                <w:shd w:val="clear" w:color="auto" w:fill="FFFFFF"/>
                <w:lang w:val="pt-BR"/>
              </w:rPr>
              <w:lastRenderedPageBreak/>
              <w:t>în rețea și se măsoară consumul de putere. Apoi se transmite către unitate semnalul corespunzător de activare prin portul de rețea și se verifică dacă echipamentul se reactivează.</w:t>
            </w:r>
          </w:p>
          <w:p w14:paraId="4234EDFA" w14:textId="039A6338" w:rsidR="00030C2E" w:rsidRPr="007550F9" w:rsidRDefault="00030C2E" w:rsidP="00030C2E">
            <w:pPr>
              <w:pStyle w:val="oj-normal"/>
              <w:shd w:val="clear" w:color="auto" w:fill="FFFFFF"/>
              <w:spacing w:before="0" w:beforeAutospacing="0" w:after="0" w:afterAutospacing="0"/>
              <w:ind w:left="1911"/>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2.3.2 </w:t>
            </w:r>
            <w:r w:rsidRPr="007550F9">
              <w:rPr>
                <w:rFonts w:eastAsia="Arial Unicode MS"/>
                <w:color w:val="000000"/>
                <w:sz w:val="20"/>
                <w:szCs w:val="20"/>
                <w:shd w:val="clear" w:color="auto" w:fill="FFFFFF"/>
                <w:lang w:val="pt-BR"/>
              </w:rPr>
              <w:t>Dacă echipamentul este prevăzut cu mai multe tipuri de port de rețea, pentru fiecare tip de port de rețea se repetă procedura următoare. Dacă sunt disponibile două sau mai multe porturi de rețea de același tip, se alege în mod aleatoriu câte un port din fiecare tip de port de rețea și se conectează la o rețea corespunzătoare care respectă specificațiile maxime pentru portul respectiv.</w:t>
            </w:r>
          </w:p>
          <w:p w14:paraId="71656276" w14:textId="77777777" w:rsidR="00030C2E" w:rsidRPr="007550F9" w:rsidRDefault="00030C2E" w:rsidP="00030C2E">
            <w:pPr>
              <w:pStyle w:val="oj-normal"/>
              <w:shd w:val="clear" w:color="auto" w:fill="FFFFFF"/>
              <w:spacing w:before="0" w:beforeAutospacing="0" w:after="0" w:afterAutospacing="0"/>
              <w:ind w:left="1911"/>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Dacă pentru un anumit tip de port de rețea este disponibil un singur port, acesta se conectează la o rețea corespunzătoare care respectă specificațiile maxime pentru portul respectiv. Porturile de rețea cu fir care nu sunt utilizate trebuie să fie deconectate, iar porturile fără fir care nu sunt utilizate trebuie să fie dezactivate.</w:t>
            </w:r>
          </w:p>
          <w:p w14:paraId="787BA101" w14:textId="77777777" w:rsidR="00030C2E" w:rsidRPr="007550F9" w:rsidRDefault="00030C2E" w:rsidP="00030C2E">
            <w:pPr>
              <w:pStyle w:val="oj-normal"/>
              <w:shd w:val="clear" w:color="auto" w:fill="FFFFFF"/>
              <w:spacing w:before="0" w:beforeAutospacing="0" w:after="0" w:afterAutospacing="0"/>
              <w:ind w:left="1911"/>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Unitatea supusă încercării este comutată în modul activ. Dispozitivul care furnizează semnalul de activare de la distanță care va reactiva unitatea supusă încercării este conectat la rețeaua corespunzătoare, este pornit și pregătit să furnizeze semnalul de activare atunci când este necesar. Îndată ce unitatea testată este comutată în modul activ și funcționează corespunzător, aceasta se lasă să treacă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 și se măsoară consumul de putere. Apoi se transmite către unitate semnalul corespunzător de activare prin portul de rețea și se verifică dacă echipamentul se reactivează. Dacă un singur port de rețea fizic este partajat de două sau mai multe tipuri de porturi de rețea </w:t>
            </w:r>
            <w:r w:rsidRPr="007550F9">
              <w:rPr>
                <w:rFonts w:eastAsia="Arial Unicode MS"/>
                <w:color w:val="000000"/>
                <w:sz w:val="20"/>
                <w:szCs w:val="20"/>
                <w:shd w:val="clear" w:color="auto" w:fill="FFFFFF"/>
                <w:lang w:val="pt-BR"/>
              </w:rPr>
              <w:lastRenderedPageBreak/>
              <w:t>(logice), se repetă respectiva procedură pentru fiecare tip de port de rețea logic, celelalte porturi de rețea logice fiind deconectate logic.</w:t>
            </w:r>
          </w:p>
          <w:p w14:paraId="07A9BC97" w14:textId="77777777" w:rsidR="00030C2E" w:rsidRPr="00030C2E"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2.4 </w:t>
            </w:r>
            <w:r w:rsidRPr="007550F9">
              <w:rPr>
                <w:rFonts w:eastAsia="Arial Unicode MS"/>
                <w:color w:val="000000"/>
                <w:sz w:val="20"/>
                <w:szCs w:val="20"/>
                <w:shd w:val="clear" w:color="auto" w:fill="FFFFFF"/>
                <w:lang w:val="pt-BR"/>
              </w:rPr>
              <w:t>Pentru toate tipurile de mașini de cafea de uz casnic, măsurătorile se vor efectua după finalizarea ultimului ciclu de preparare sau, acolo unde este cazul, după finalizarea procesului de detartrare, de autocurățare sau a oricărei operațiuni efectuate de utilizator, cu excepția cazului în care s-a declanșat o alarmă care îi cere utilizatorului să intervină pentru a preveni o eventuală deteriorare sau un eventual accident.</w:t>
            </w:r>
          </w:p>
          <w:p w14:paraId="37A2E636" w14:textId="77777777" w:rsidR="00AF4C43" w:rsidRPr="007550F9" w:rsidRDefault="00AF4C43" w:rsidP="00030C2E">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tc>
        <w:tc>
          <w:tcPr>
            <w:tcW w:w="2551" w:type="dxa"/>
          </w:tcPr>
          <w:p w14:paraId="46A86C85" w14:textId="77777777" w:rsidR="00052576" w:rsidRPr="00C951E7" w:rsidRDefault="00052576" w:rsidP="00052576">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lastRenderedPageBreak/>
              <w:t xml:space="preserve">Compatibil </w:t>
            </w:r>
          </w:p>
          <w:p w14:paraId="7F6686F2" w14:textId="77777777" w:rsidR="00AF4C43" w:rsidRDefault="00AF4C43"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1B53F03F" w14:textId="77777777" w:rsidR="00AF4C43" w:rsidRPr="00DF3232" w:rsidRDefault="00AF4C43">
            <w:pPr>
              <w:autoSpaceDE w:val="0"/>
              <w:spacing w:after="0" w:line="240" w:lineRule="auto"/>
              <w:rPr>
                <w:rFonts w:ascii="Times New Roman" w:hAnsi="Times New Roman"/>
                <w:b/>
                <w:bCs/>
                <w:sz w:val="20"/>
                <w:szCs w:val="20"/>
                <w:lang w:val="fr-FR" w:eastAsia="zh-CN"/>
              </w:rPr>
            </w:pPr>
          </w:p>
        </w:tc>
      </w:tr>
      <w:tr w:rsidR="00AF4C43" w14:paraId="6A45B55E" w14:textId="77777777" w:rsidTr="00762154">
        <w:trPr>
          <w:trHeight w:val="841"/>
        </w:trPr>
        <w:tc>
          <w:tcPr>
            <w:tcW w:w="4957" w:type="dxa"/>
          </w:tcPr>
          <w:p w14:paraId="79968B7F" w14:textId="77777777" w:rsidR="00AF4C43" w:rsidRPr="007550F9" w:rsidRDefault="00CF483B" w:rsidP="00CF483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7550F9">
              <w:rPr>
                <w:rFonts w:eastAsia="Arial Unicode MS"/>
                <w:i/>
                <w:iCs/>
                <w:color w:val="000000" w:themeColor="text1"/>
                <w:sz w:val="20"/>
                <w:szCs w:val="20"/>
                <w:shd w:val="clear" w:color="auto" w:fill="FFFFFF"/>
                <w:lang w:val="pt-BR"/>
              </w:rPr>
              <w:lastRenderedPageBreak/>
              <w:t>ANEXA V</w:t>
            </w:r>
          </w:p>
          <w:p w14:paraId="25E60779" w14:textId="77777777" w:rsidR="00CF483B" w:rsidRPr="007550F9" w:rsidRDefault="00CF483B" w:rsidP="00CF483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PROCEDURA DE VERIFICARE ÎN SCOPUL SUPRAVEGHERII PIEȚEI</w:t>
            </w:r>
          </w:p>
          <w:p w14:paraId="0E2BD9B7" w14:textId="77777777" w:rsidR="00CF483B" w:rsidRPr="007550F9" w:rsidRDefault="00CF483B" w:rsidP="00400AED">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Toleranțele de verificare definite în prezenta anexă se aplică numai în cazul în care valorile declarate sunt verificate de autoritățile statelor membre. Aceste toleranțe nu trebuie utilizate de producător, de importator sau de reprezentantul autorizat ca toleranțe admise pentru a stabili valorile din documentația tehnică sau pentru a interpreta aceste valori în vederea realizării conformității ori pentru a comunica performanțe superioare prin orice mijloace.</w:t>
            </w:r>
          </w:p>
          <w:p w14:paraId="12018A6C" w14:textId="44CC450F" w:rsidR="00CF483B" w:rsidRPr="007550F9" w:rsidRDefault="00CF483B" w:rsidP="00400AED">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În cazul în care un model nu este conform cu cerințele stabilite la articolul</w:t>
            </w:r>
            <w:r w:rsidR="00355635">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6 primul paragraf din prezentul regulament, modelul respectiv și toate modelele echivalente sunt considerate neconforme.</w:t>
            </w:r>
          </w:p>
          <w:p w14:paraId="03BC1F72" w14:textId="00B9736A" w:rsidR="00CF483B" w:rsidRPr="007550F9" w:rsidRDefault="00CF483B" w:rsidP="00400AED">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Ca parte a verificării conformității unui model de echipament cu cerințele prevăzute în prezentul regulament în temeiul articolului</w:t>
            </w:r>
            <w:r w:rsidR="00400AED" w:rsidRPr="00400AED">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3 alineatul (2) din Directiva</w:t>
            </w:r>
            <w:r w:rsidR="00400AED" w:rsidRPr="00400AED">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2009/125/CE, pentru cerințele menționate în prezenta anexă, autoritățile statelor membre aplică următoarea procedură:</w:t>
            </w:r>
          </w:p>
          <w:p w14:paraId="38D65AE6" w14:textId="77777777" w:rsidR="00CF483B" w:rsidRPr="00355635" w:rsidRDefault="00CF483B" w:rsidP="00CF483B">
            <w:pPr>
              <w:pStyle w:val="oj-normal"/>
              <w:numPr>
                <w:ilvl w:val="0"/>
                <w:numId w:val="599"/>
              </w:numPr>
              <w:shd w:val="clear" w:color="auto" w:fill="FFFFFF"/>
              <w:spacing w:before="0" w:beforeAutospacing="0" w:after="0" w:afterAutospacing="0"/>
              <w:rPr>
                <w:rFonts w:eastAsia="Arial Unicode MS"/>
                <w:i/>
                <w:iCs/>
                <w:color w:val="000000" w:themeColor="text1"/>
                <w:sz w:val="20"/>
                <w:szCs w:val="20"/>
                <w:shd w:val="clear" w:color="auto" w:fill="FFFFFF"/>
              </w:rPr>
            </w:pPr>
            <w:r w:rsidRPr="00355635">
              <w:rPr>
                <w:rFonts w:eastAsia="Arial Unicode MS"/>
                <w:color w:val="000000" w:themeColor="text1"/>
                <w:sz w:val="20"/>
                <w:szCs w:val="20"/>
                <w:shd w:val="clear" w:color="auto" w:fill="FFFFFF"/>
              </w:rPr>
              <w:t>Autoritățile statelor membre verifică o singură unitate din model.</w:t>
            </w:r>
          </w:p>
          <w:p w14:paraId="6860065C" w14:textId="77777777" w:rsidR="00CF483B" w:rsidRPr="007550F9" w:rsidRDefault="00CF483B" w:rsidP="00CF483B">
            <w:pPr>
              <w:pStyle w:val="oj-normal"/>
              <w:numPr>
                <w:ilvl w:val="0"/>
                <w:numId w:val="599"/>
              </w:numPr>
              <w:shd w:val="clear" w:color="auto" w:fill="FFFFFF"/>
              <w:spacing w:before="0" w:beforeAutospacing="0" w:after="0" w:afterAutospacing="0"/>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Modelul este considerat conform cu cerințele aplicabile dacă sunt îndeplinite toate condițiile următoare:</w:t>
            </w:r>
          </w:p>
          <w:p w14:paraId="3C132EA1" w14:textId="3D69E459" w:rsidR="00CF483B" w:rsidRPr="007550F9" w:rsidRDefault="00CF483B" w:rsidP="00355635">
            <w:pPr>
              <w:pStyle w:val="oj-normal"/>
              <w:numPr>
                <w:ilvl w:val="0"/>
                <w:numId w:val="60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valorile furnizate în documentația tehnică în temeiul punctului 2 din anexa IV la Directiva</w:t>
            </w:r>
            <w:r w:rsidR="00355635" w:rsidRPr="00355635">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 xml:space="preserve">2009/125/CE (valorile declarate) și, după caz, valorile folosite pentru calculul acestor valori nu sunt mai avantajoase pentru producător, pentru importator sau pentru reprezentantul autorizat decât rezultatele măsurătorilor corespunzătoare efectuate în temeiul </w:t>
            </w:r>
            <w:r w:rsidRPr="007550F9">
              <w:rPr>
                <w:rFonts w:eastAsia="Arial Unicode MS"/>
                <w:color w:val="000000" w:themeColor="text1"/>
                <w:sz w:val="20"/>
                <w:szCs w:val="20"/>
                <w:shd w:val="clear" w:color="auto" w:fill="FFFFFF"/>
                <w:lang w:val="pt-BR"/>
              </w:rPr>
              <w:lastRenderedPageBreak/>
              <w:t>punctului 2 litera (g) din anexa respectivă;</w:t>
            </w:r>
          </w:p>
          <w:p w14:paraId="5121254F" w14:textId="08C305A1" w:rsidR="00CF483B" w:rsidRPr="007550F9" w:rsidRDefault="00CF483B" w:rsidP="00355635">
            <w:pPr>
              <w:pStyle w:val="oj-normal"/>
              <w:numPr>
                <w:ilvl w:val="0"/>
                <w:numId w:val="60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valorile declarate respectă toate cerințele prevăzute în prezentul regulament și niciuna dintre informațiile obligatorii despre produs publicate de producător, de importator sau de reprezentantul autorizat nu conține valori care sunt mai avantajoase pentru producător, importator sau reprezentantul autorizat decât valorile declarate;</w:t>
            </w:r>
          </w:p>
          <w:p w14:paraId="63102098" w14:textId="58C456EE" w:rsidR="00CF483B" w:rsidRPr="007550F9" w:rsidRDefault="00CF483B" w:rsidP="00355635">
            <w:pPr>
              <w:pStyle w:val="oj-normal"/>
              <w:numPr>
                <w:ilvl w:val="0"/>
                <w:numId w:val="60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în momentul în care autoritățile statelor membre verifică respectiva unitate din model, producătorul, importatorul sau reprezentantul autorizat a instituit un sistem care respectă cerințele prevăzute la articolul</w:t>
            </w:r>
            <w:r w:rsidR="00355635" w:rsidRPr="00355635">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6 al doilea paragraf;</w:t>
            </w:r>
          </w:p>
          <w:p w14:paraId="51B8E885" w14:textId="02613CE7" w:rsidR="00CF483B" w:rsidRPr="007550F9" w:rsidRDefault="00CF483B" w:rsidP="00355635">
            <w:pPr>
              <w:pStyle w:val="oj-normal"/>
              <w:numPr>
                <w:ilvl w:val="0"/>
                <w:numId w:val="60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atunci când autoritățile statelor membre verifică unitatea din model, aceasta respectă cerințele funcționale de la punctul 2 din anexa III și cerințele privind informațiile de la punctul 3 din anexa III;</w:t>
            </w:r>
          </w:p>
          <w:p w14:paraId="3A751255" w14:textId="3E3E4FBD" w:rsidR="00CF483B" w:rsidRPr="007550F9" w:rsidRDefault="00CF483B" w:rsidP="00355635">
            <w:pPr>
              <w:pStyle w:val="oj-normal"/>
              <w:numPr>
                <w:ilvl w:val="0"/>
                <w:numId w:val="60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atunci când autoritățile statelor membre încearcă unitatea din model, valorile determinate (valorile parametrilor relevanți, măsurate în cadrul încercării, și valorile calculate pe baza acestor măsurători) respectă toleranțele de verificare respective, astfel cum figurează în tabelul 1.</w:t>
            </w:r>
          </w:p>
          <w:p w14:paraId="19502294" w14:textId="77777777" w:rsidR="00CF483B" w:rsidRPr="007550F9" w:rsidRDefault="00CF483B" w:rsidP="00355635">
            <w:pPr>
              <w:pStyle w:val="oj-normal"/>
              <w:numPr>
                <w:ilvl w:val="0"/>
                <w:numId w:val="59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În cazul în care condițiile prevăzute la punctul 2 literele (a), (b), (c) sau (d) nu sunt îndeplinite, modelul respectiv și toate modelele echivalente sunt considerate neconforme cu prezentul regulament.</w:t>
            </w:r>
          </w:p>
          <w:p w14:paraId="06072654" w14:textId="77777777" w:rsidR="00CF483B" w:rsidRPr="007550F9" w:rsidRDefault="00CF483B" w:rsidP="00355635">
            <w:pPr>
              <w:pStyle w:val="oj-normal"/>
              <w:numPr>
                <w:ilvl w:val="0"/>
                <w:numId w:val="59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În cazul în care condiția prevăzută la punctul 2 litera (e) nu este îndeplinită, autoritățile statelor membre selectează pentru încercare trei unități suplimentare din același model. Ca alternativă, cele trei unități suplimentare selectate pot fi dintr-unul sau mai multe modele echivalente.</w:t>
            </w:r>
          </w:p>
          <w:p w14:paraId="3EF4E3AA" w14:textId="77777777" w:rsidR="00CF483B" w:rsidRPr="007550F9" w:rsidRDefault="00CF483B" w:rsidP="00355635">
            <w:pPr>
              <w:pStyle w:val="oj-normal"/>
              <w:numPr>
                <w:ilvl w:val="0"/>
                <w:numId w:val="59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Modelul este considerat conform cu cerințele aplicabile dacă, pentru cele trei unități, media aritmetică a valorilor obținute este conformă cu toleranțele de verificare respective, indicate în tabelul 1.</w:t>
            </w:r>
          </w:p>
          <w:p w14:paraId="51A9124B" w14:textId="77777777" w:rsidR="00CF483B" w:rsidRPr="007550F9" w:rsidRDefault="00CF483B" w:rsidP="00355635">
            <w:pPr>
              <w:pStyle w:val="oj-normal"/>
              <w:numPr>
                <w:ilvl w:val="0"/>
                <w:numId w:val="59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Dacă nu se obține rezultatul menționat la punctul 5, modelul respectiv și toate modelele echivalente </w:t>
            </w:r>
            <w:r w:rsidRPr="007550F9">
              <w:rPr>
                <w:rFonts w:eastAsia="Arial Unicode MS"/>
                <w:color w:val="000000" w:themeColor="text1"/>
                <w:sz w:val="20"/>
                <w:szCs w:val="20"/>
                <w:shd w:val="clear" w:color="auto" w:fill="FFFFFF"/>
                <w:lang w:val="pt-BR"/>
              </w:rPr>
              <w:lastRenderedPageBreak/>
              <w:t>sunt considerate neconforme cu prezentul regulament.</w:t>
            </w:r>
          </w:p>
          <w:p w14:paraId="26BC9008" w14:textId="77777777" w:rsidR="00CF483B" w:rsidRPr="007550F9" w:rsidRDefault="00CF483B" w:rsidP="00355635">
            <w:pPr>
              <w:pStyle w:val="oj-normal"/>
              <w:numPr>
                <w:ilvl w:val="0"/>
                <w:numId w:val="59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Imediat după adoptarea unei decizii privind neconformitatea modelului în temeiul punctului 3, al punctului 6 sau al celui de al doilea paragraf din prezenta anexă, autoritățile statului membru în cauză furnizează autorităților celorlalte state membre și Comisiei toate informațiile relevante.</w:t>
            </w:r>
          </w:p>
          <w:p w14:paraId="6D83B014" w14:textId="77777777" w:rsidR="00CF483B" w:rsidRPr="007550F9" w:rsidRDefault="00CF483B" w:rsidP="00355635">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Autoritățile statelor membre utilizează metodele de măsurare și de calcul stabilite în anexa IV.</w:t>
            </w:r>
          </w:p>
          <w:p w14:paraId="637C78E2" w14:textId="77777777" w:rsidR="00CF483B" w:rsidRPr="007550F9" w:rsidRDefault="00CF483B" w:rsidP="00CF483B">
            <w:pPr>
              <w:pStyle w:val="norm"/>
              <w:shd w:val="clear" w:color="auto" w:fill="FFFFFF"/>
              <w:spacing w:before="120" w:beforeAutospacing="0" w:after="0" w:afterAutospacing="0"/>
              <w:jc w:val="both"/>
              <w:rPr>
                <w:rFonts w:eastAsia="Arial Unicode MS"/>
                <w:color w:val="000000" w:themeColor="text1"/>
                <w:sz w:val="20"/>
                <w:szCs w:val="20"/>
                <w:lang w:val="pt-BR"/>
              </w:rPr>
            </w:pPr>
            <w:r w:rsidRPr="007550F9">
              <w:rPr>
                <w:rFonts w:eastAsia="Arial Unicode MS"/>
                <w:color w:val="000000" w:themeColor="text1"/>
                <w:sz w:val="20"/>
                <w:szCs w:val="20"/>
                <w:lang w:val="pt-BR"/>
              </w:rPr>
              <w:t>În ceea ce privește cerințele menționate în prezenta anexă, autoritățile statelor membre aplică numai toleranțele de verificare stabilite în tabelul 1 de mai jos și utilizează în mod exclusiv procedura descrisă la punctele 1-7 de mai sus. În ceea ce privește parametrii din tabelul 1, nu se aplică alte toleranțe, cum ar fi cele stabilite în standardele armonizate sau în orice altă metodă de măsurare.</w:t>
            </w:r>
          </w:p>
          <w:p w14:paraId="21AE5857" w14:textId="387A6384" w:rsidR="00CF483B" w:rsidRPr="00CF483B" w:rsidRDefault="00CF483B" w:rsidP="00CF483B">
            <w:pPr>
              <w:pStyle w:val="norm"/>
              <w:shd w:val="clear" w:color="auto" w:fill="FFFFFF"/>
              <w:spacing w:before="0" w:beforeAutospacing="0" w:after="0" w:afterAutospacing="0"/>
              <w:jc w:val="center"/>
              <w:rPr>
                <w:rFonts w:eastAsia="Arial Unicode MS"/>
                <w:i/>
                <w:iCs/>
                <w:color w:val="333333"/>
                <w:sz w:val="20"/>
                <w:szCs w:val="20"/>
                <w:shd w:val="clear" w:color="auto" w:fill="FFFFFF"/>
              </w:rPr>
            </w:pPr>
            <w:r w:rsidRPr="00CF483B">
              <w:rPr>
                <w:rFonts w:eastAsia="Arial Unicode MS"/>
                <w:i/>
                <w:iCs/>
                <w:color w:val="333333"/>
                <w:sz w:val="20"/>
                <w:szCs w:val="20"/>
                <w:shd w:val="clear" w:color="auto" w:fill="FFFFFF"/>
              </w:rPr>
              <w:t>Tabelul 1</w:t>
            </w:r>
          </w:p>
          <w:p w14:paraId="4CDEB249" w14:textId="659374CD" w:rsidR="00CF483B" w:rsidRPr="00CF483B" w:rsidRDefault="00CF483B" w:rsidP="00CF483B">
            <w:pPr>
              <w:pStyle w:val="norm"/>
              <w:shd w:val="clear" w:color="auto" w:fill="FFFFFF"/>
              <w:spacing w:before="0" w:beforeAutospacing="0" w:after="0" w:afterAutospacing="0"/>
              <w:jc w:val="center"/>
              <w:rPr>
                <w:rFonts w:eastAsia="Arial Unicode MS"/>
                <w:color w:val="333333"/>
                <w:sz w:val="20"/>
                <w:szCs w:val="20"/>
                <w:shd w:val="clear" w:color="auto" w:fill="FFFFFF"/>
              </w:rPr>
            </w:pPr>
            <w:r w:rsidRPr="00CF483B">
              <w:rPr>
                <w:rFonts w:eastAsia="Arial Unicode MS"/>
                <w:color w:val="333333"/>
                <w:sz w:val="20"/>
                <w:szCs w:val="20"/>
                <w:shd w:val="clear" w:color="auto" w:fill="FFFFFF"/>
              </w:rPr>
              <w:t>Toleranțe de verificare</w:t>
            </w:r>
          </w:p>
          <w:tbl>
            <w:tblPr>
              <w:tblW w:w="473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948"/>
              <w:gridCol w:w="2788"/>
            </w:tblGrid>
            <w:tr w:rsidR="00CF483B" w:rsidRPr="00CF483B" w14:paraId="38556B89" w14:textId="77777777" w:rsidTr="00CF483B">
              <w:trPr>
                <w:trHeight w:val="483"/>
              </w:trPr>
              <w:tc>
                <w:tcPr>
                  <w:tcW w:w="19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CBA6098" w14:textId="77777777" w:rsidR="00CF483B" w:rsidRPr="00CF483B" w:rsidRDefault="00CF483B" w:rsidP="00F673B9">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CF483B">
                    <w:rPr>
                      <w:rFonts w:eastAsia="Arial Unicode MS"/>
                      <w:b/>
                      <w:bCs/>
                      <w:color w:val="333333"/>
                      <w:sz w:val="20"/>
                      <w:szCs w:val="20"/>
                    </w:rPr>
                    <w:t>Parametri</w:t>
                  </w:r>
                </w:p>
              </w:tc>
              <w:tc>
                <w:tcPr>
                  <w:tcW w:w="27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518828F" w14:textId="77777777" w:rsidR="00CF483B" w:rsidRPr="00CF483B" w:rsidRDefault="00CF483B" w:rsidP="00F673B9">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CF483B">
                    <w:rPr>
                      <w:rFonts w:eastAsia="Arial Unicode MS"/>
                      <w:b/>
                      <w:bCs/>
                      <w:color w:val="333333"/>
                      <w:sz w:val="20"/>
                      <w:szCs w:val="20"/>
                    </w:rPr>
                    <w:t>Toleranțe de verificare</w:t>
                  </w:r>
                </w:p>
              </w:tc>
            </w:tr>
            <w:tr w:rsidR="00CF483B" w:rsidRPr="00F673B9" w14:paraId="5B338853" w14:textId="77777777" w:rsidTr="00CF483B">
              <w:trPr>
                <w:trHeight w:val="858"/>
              </w:trPr>
              <w:tc>
                <w:tcPr>
                  <w:tcW w:w="19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00B3A77" w14:textId="77777777" w:rsidR="00CF483B" w:rsidRPr="00CF483B" w:rsidRDefault="00CF483B"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proofErr w:type="spellStart"/>
                  <w:r w:rsidRPr="005E133E">
                    <w:rPr>
                      <w:rFonts w:eastAsia="Arial Unicode MS"/>
                      <w:color w:val="000000" w:themeColor="text1"/>
                      <w:sz w:val="20"/>
                      <w:szCs w:val="20"/>
                      <w:lang w:val="en-US"/>
                    </w:rPr>
                    <w:t>Puterea</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consumată</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în</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modul</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oprit</w:t>
                  </w:r>
                  <w:proofErr w:type="spellEnd"/>
                </w:p>
              </w:tc>
              <w:tc>
                <w:tcPr>
                  <w:tcW w:w="27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9CEBCF4" w14:textId="369442DD" w:rsidR="00CF483B" w:rsidRPr="007550F9" w:rsidRDefault="00CF483B"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themeColor="text1"/>
                      <w:sz w:val="20"/>
                      <w:szCs w:val="20"/>
                      <w:lang w:val="pt-BR"/>
                    </w:rPr>
                    <w:t>Valoarea determinată</w:t>
                  </w:r>
                  <w:r>
                    <w:fldChar w:fldCharType="begin"/>
                  </w:r>
                  <w:r w:rsidRPr="007550F9">
                    <w:rPr>
                      <w:lang w:val="pt-BR"/>
                    </w:rPr>
                    <w:instrText>HYPERLINK "https://eur-lex.europa.eu/legal-content/RO/TXT/?uri=CELEX%3A02023R0826-20250701" \l "E0008"</w:instrText>
                  </w:r>
                  <w:r>
                    <w:fldChar w:fldCharType="separate"/>
                  </w:r>
                  <w:r w:rsidRPr="007550F9">
                    <w:rPr>
                      <w:rStyle w:val="Hyperlink"/>
                      <w:rFonts w:eastAsia="Arial Unicode MS"/>
                      <w:color w:val="337AB7"/>
                      <w:sz w:val="20"/>
                      <w:szCs w:val="20"/>
                      <w:lang w:val="pt-BR"/>
                    </w:rPr>
                    <w:t>(</w:t>
                  </w:r>
                  <w:r w:rsidRPr="007550F9">
                    <w:rPr>
                      <w:rStyle w:val="superscript"/>
                      <w:rFonts w:eastAsia="Arial Unicode MS"/>
                      <w:color w:val="337AB7"/>
                      <w:sz w:val="20"/>
                      <w:szCs w:val="20"/>
                      <w:vertAlign w:val="superscript"/>
                      <w:lang w:val="pt-BR"/>
                    </w:rPr>
                    <w:t>*1</w:t>
                  </w:r>
                  <w:r w:rsidRPr="007550F9">
                    <w:rPr>
                      <w:rStyle w:val="Hyperlink"/>
                      <w:rFonts w:eastAsia="Arial Unicode MS"/>
                      <w:color w:val="337AB7"/>
                      <w:sz w:val="20"/>
                      <w:szCs w:val="20"/>
                      <w:lang w:val="pt-BR"/>
                    </w:rPr>
                    <w:t>)</w:t>
                  </w:r>
                  <w:r>
                    <w:rPr>
                      <w:rStyle w:val="Hyperlink"/>
                      <w:rFonts w:eastAsia="Arial Unicode MS"/>
                      <w:color w:val="337AB7"/>
                      <w:sz w:val="20"/>
                      <w:szCs w:val="20"/>
                      <w:lang w:val="en-US"/>
                    </w:rPr>
                    <w:fldChar w:fldCharType="end"/>
                  </w:r>
                  <w:r w:rsidR="005E133E" w:rsidRPr="007550F9">
                    <w:rPr>
                      <w:rFonts w:eastAsia="Arial Unicode MS"/>
                      <w:color w:val="333333"/>
                      <w:sz w:val="20"/>
                      <w:szCs w:val="20"/>
                      <w:lang w:val="pt-BR"/>
                    </w:rPr>
                    <w:t xml:space="preserve"> </w:t>
                  </w:r>
                  <w:r w:rsidRPr="007550F9">
                    <w:rPr>
                      <w:rFonts w:eastAsia="Arial Unicode MS"/>
                      <w:color w:val="000000" w:themeColor="text1"/>
                      <w:sz w:val="20"/>
                      <w:szCs w:val="20"/>
                      <w:lang w:val="pt-BR"/>
                    </w:rPr>
                    <w:t>nu trebuie să depășească valoarea declarată cu mai mult de 0,10 W.</w:t>
                  </w:r>
                </w:p>
              </w:tc>
            </w:tr>
            <w:tr w:rsidR="00CF483B" w:rsidRPr="00F673B9" w14:paraId="407FE719" w14:textId="77777777" w:rsidTr="00CF483B">
              <w:trPr>
                <w:trHeight w:val="858"/>
              </w:trPr>
              <w:tc>
                <w:tcPr>
                  <w:tcW w:w="19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301AE05" w14:textId="77777777" w:rsidR="00CF483B" w:rsidRPr="00CF483B" w:rsidRDefault="00CF483B"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proofErr w:type="spellStart"/>
                  <w:r w:rsidRPr="005E133E">
                    <w:rPr>
                      <w:rFonts w:eastAsia="Arial Unicode MS"/>
                      <w:color w:val="000000" w:themeColor="text1"/>
                      <w:sz w:val="20"/>
                      <w:szCs w:val="20"/>
                      <w:lang w:val="en-US"/>
                    </w:rPr>
                    <w:t>Puterea</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consumată</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în</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modul</w:t>
                  </w:r>
                  <w:proofErr w:type="spellEnd"/>
                  <w:r w:rsidRPr="005E133E">
                    <w:rPr>
                      <w:rFonts w:eastAsia="Arial Unicode MS"/>
                      <w:color w:val="000000" w:themeColor="text1"/>
                      <w:sz w:val="20"/>
                      <w:szCs w:val="20"/>
                      <w:lang w:val="en-US"/>
                    </w:rPr>
                    <w:t xml:space="preserve"> standby</w:t>
                  </w:r>
                </w:p>
              </w:tc>
              <w:tc>
                <w:tcPr>
                  <w:tcW w:w="27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27DD5CC" w14:textId="54C7933F" w:rsidR="00CF483B" w:rsidRPr="007550F9" w:rsidRDefault="00CF483B"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themeColor="text1"/>
                      <w:sz w:val="20"/>
                      <w:szCs w:val="20"/>
                      <w:lang w:val="pt-BR"/>
                    </w:rPr>
                    <w:t>Valoarea determinată</w:t>
                  </w:r>
                  <w:r>
                    <w:fldChar w:fldCharType="begin"/>
                  </w:r>
                  <w:r w:rsidRPr="007550F9">
                    <w:rPr>
                      <w:lang w:val="pt-BR"/>
                    </w:rPr>
                    <w:instrText>HYPERLINK "https://eur-lex.europa.eu/legal-content/RO/TXT/?uri=CELEX%3A02023R0826-20250701" \l "E0008"</w:instrText>
                  </w:r>
                  <w:r>
                    <w:fldChar w:fldCharType="separate"/>
                  </w:r>
                  <w:r w:rsidRPr="007550F9">
                    <w:rPr>
                      <w:rStyle w:val="Hyperlink"/>
                      <w:rFonts w:eastAsia="Arial Unicode MS"/>
                      <w:color w:val="337AB7"/>
                      <w:sz w:val="20"/>
                      <w:szCs w:val="20"/>
                      <w:lang w:val="pt-BR"/>
                    </w:rPr>
                    <w:t>(</w:t>
                  </w:r>
                  <w:r w:rsidRPr="007550F9">
                    <w:rPr>
                      <w:rStyle w:val="superscript"/>
                      <w:rFonts w:eastAsia="Arial Unicode MS"/>
                      <w:color w:val="337AB7"/>
                      <w:sz w:val="20"/>
                      <w:szCs w:val="20"/>
                      <w:vertAlign w:val="superscript"/>
                      <w:lang w:val="pt-BR"/>
                    </w:rPr>
                    <w:t>*1</w:t>
                  </w:r>
                  <w:r w:rsidRPr="007550F9">
                    <w:rPr>
                      <w:rStyle w:val="Hyperlink"/>
                      <w:rFonts w:eastAsia="Arial Unicode MS"/>
                      <w:color w:val="337AB7"/>
                      <w:sz w:val="20"/>
                      <w:szCs w:val="20"/>
                      <w:lang w:val="pt-BR"/>
                    </w:rPr>
                    <w:t>)</w:t>
                  </w:r>
                  <w:r>
                    <w:rPr>
                      <w:rStyle w:val="Hyperlink"/>
                      <w:rFonts w:eastAsia="Arial Unicode MS"/>
                      <w:color w:val="337AB7"/>
                      <w:sz w:val="20"/>
                      <w:szCs w:val="20"/>
                      <w:lang w:val="en-US"/>
                    </w:rPr>
                    <w:fldChar w:fldCharType="end"/>
                  </w:r>
                  <w:r w:rsidR="005E133E" w:rsidRPr="007550F9">
                    <w:rPr>
                      <w:rFonts w:eastAsia="Arial Unicode MS"/>
                      <w:color w:val="333333"/>
                      <w:sz w:val="20"/>
                      <w:szCs w:val="20"/>
                      <w:lang w:val="pt-BR"/>
                    </w:rPr>
                    <w:t xml:space="preserve"> </w:t>
                  </w:r>
                  <w:r w:rsidRPr="007550F9">
                    <w:rPr>
                      <w:rFonts w:eastAsia="Arial Unicode MS"/>
                      <w:color w:val="000000" w:themeColor="text1"/>
                      <w:sz w:val="20"/>
                      <w:szCs w:val="20"/>
                      <w:lang w:val="pt-BR"/>
                    </w:rPr>
                    <w:t>nu trebuie să depășească valoarea declarată cu mai mult de 0,10 W</w:t>
                  </w:r>
                  <w:r w:rsidRPr="007550F9">
                    <w:rPr>
                      <w:rFonts w:eastAsia="Arial Unicode MS"/>
                      <w:color w:val="333333"/>
                      <w:sz w:val="20"/>
                      <w:szCs w:val="20"/>
                      <w:lang w:val="pt-BR"/>
                    </w:rPr>
                    <w:t>.</w:t>
                  </w:r>
                </w:p>
              </w:tc>
            </w:tr>
            <w:tr w:rsidR="00CF483B" w:rsidRPr="00F673B9" w14:paraId="401C6B1D" w14:textId="77777777" w:rsidTr="00CF483B">
              <w:trPr>
                <w:trHeight w:val="1216"/>
              </w:trPr>
              <w:tc>
                <w:tcPr>
                  <w:tcW w:w="19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5D18AD1" w14:textId="77777777" w:rsidR="00CF483B" w:rsidRPr="00CF483B" w:rsidRDefault="00CF483B"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proofErr w:type="spellStart"/>
                  <w:r w:rsidRPr="005E133E">
                    <w:rPr>
                      <w:rFonts w:eastAsia="Arial Unicode MS"/>
                      <w:color w:val="000000" w:themeColor="text1"/>
                      <w:sz w:val="20"/>
                      <w:szCs w:val="20"/>
                      <w:lang w:val="en-US"/>
                    </w:rPr>
                    <w:t>Puterea</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consumată</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în</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modul</w:t>
                  </w:r>
                  <w:proofErr w:type="spellEnd"/>
                  <w:r w:rsidRPr="005E133E">
                    <w:rPr>
                      <w:rFonts w:eastAsia="Arial Unicode MS"/>
                      <w:color w:val="000000" w:themeColor="text1"/>
                      <w:sz w:val="20"/>
                      <w:szCs w:val="20"/>
                      <w:lang w:val="en-US"/>
                    </w:rPr>
                    <w:t xml:space="preserve"> standby </w:t>
                  </w:r>
                  <w:proofErr w:type="spellStart"/>
                  <w:r w:rsidRPr="005E133E">
                    <w:rPr>
                      <w:rFonts w:eastAsia="Arial Unicode MS"/>
                      <w:color w:val="000000" w:themeColor="text1"/>
                      <w:sz w:val="20"/>
                      <w:szCs w:val="20"/>
                      <w:lang w:val="en-US"/>
                    </w:rPr>
                    <w:t>în</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rețea</w:t>
                  </w:r>
                  <w:proofErr w:type="spellEnd"/>
                </w:p>
              </w:tc>
              <w:tc>
                <w:tcPr>
                  <w:tcW w:w="27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2C73A82" w14:textId="3909F816" w:rsidR="00CF483B" w:rsidRPr="007550F9" w:rsidRDefault="00CF483B"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themeColor="text1"/>
                      <w:sz w:val="20"/>
                      <w:szCs w:val="20"/>
                      <w:lang w:val="pt-BR"/>
                    </w:rPr>
                    <w:t>Valoarea determinată</w:t>
                  </w:r>
                  <w:r>
                    <w:fldChar w:fldCharType="begin"/>
                  </w:r>
                  <w:r w:rsidRPr="007550F9">
                    <w:rPr>
                      <w:lang w:val="pt-BR"/>
                    </w:rPr>
                    <w:instrText>HYPERLINK "https://eur-lex.europa.eu/legal-content/RO/TXT/?uri=CELEX%3A02023R0826-20250701" \l "E0008"</w:instrText>
                  </w:r>
                  <w:r>
                    <w:fldChar w:fldCharType="separate"/>
                  </w:r>
                  <w:r w:rsidRPr="007550F9">
                    <w:rPr>
                      <w:rStyle w:val="Hyperlink"/>
                      <w:rFonts w:eastAsia="Arial Unicode MS"/>
                      <w:color w:val="337AB7"/>
                      <w:sz w:val="20"/>
                      <w:szCs w:val="20"/>
                      <w:lang w:val="pt-BR"/>
                    </w:rPr>
                    <w:t>(</w:t>
                  </w:r>
                  <w:r w:rsidRPr="007550F9">
                    <w:rPr>
                      <w:rStyle w:val="superscript"/>
                      <w:rFonts w:eastAsia="Arial Unicode MS"/>
                      <w:color w:val="337AB7"/>
                      <w:sz w:val="20"/>
                      <w:szCs w:val="20"/>
                      <w:vertAlign w:val="superscript"/>
                      <w:lang w:val="pt-BR"/>
                    </w:rPr>
                    <w:t>*1</w:t>
                  </w:r>
                  <w:r w:rsidRPr="007550F9">
                    <w:rPr>
                      <w:rStyle w:val="Hyperlink"/>
                      <w:rFonts w:eastAsia="Arial Unicode MS"/>
                      <w:color w:val="337AB7"/>
                      <w:sz w:val="20"/>
                      <w:szCs w:val="20"/>
                      <w:lang w:val="pt-BR"/>
                    </w:rPr>
                    <w:t>)</w:t>
                  </w:r>
                  <w:r>
                    <w:rPr>
                      <w:rStyle w:val="Hyperlink"/>
                      <w:rFonts w:eastAsia="Arial Unicode MS"/>
                      <w:color w:val="337AB7"/>
                      <w:sz w:val="20"/>
                      <w:szCs w:val="20"/>
                      <w:lang w:val="en-US"/>
                    </w:rPr>
                    <w:fldChar w:fldCharType="end"/>
                  </w:r>
                  <w:r w:rsidR="005E133E" w:rsidRPr="007550F9">
                    <w:rPr>
                      <w:rFonts w:eastAsia="Arial Unicode MS"/>
                      <w:color w:val="333333"/>
                      <w:sz w:val="20"/>
                      <w:szCs w:val="20"/>
                      <w:lang w:val="pt-BR"/>
                    </w:rPr>
                    <w:t xml:space="preserve"> </w:t>
                  </w:r>
                  <w:r w:rsidRPr="007550F9">
                    <w:rPr>
                      <w:rFonts w:eastAsia="Arial Unicode MS"/>
                      <w:color w:val="000000" w:themeColor="text1"/>
                      <w:sz w:val="20"/>
                      <w:szCs w:val="20"/>
                      <w:lang w:val="pt-BR"/>
                    </w:rPr>
                    <w:t>nu trebuie să depășească valoarea declarată cu mai mult de 0,10 W, dacă valoarea declarată este mai mică de 1 W, și cu mai mult de 10% în alte cazuri.</w:t>
                  </w:r>
                </w:p>
              </w:tc>
            </w:tr>
            <w:tr w:rsidR="00CF483B" w:rsidRPr="00F673B9" w14:paraId="385C71E2" w14:textId="77777777" w:rsidTr="00CF483B">
              <w:trPr>
                <w:trHeight w:val="1231"/>
              </w:trPr>
              <w:tc>
                <w:tcPr>
                  <w:tcW w:w="19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D4601DE" w14:textId="77777777" w:rsidR="00CF483B" w:rsidRPr="007550F9" w:rsidRDefault="00CF483B"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themeColor="text1"/>
                      <w:sz w:val="20"/>
                      <w:szCs w:val="20"/>
                      <w:lang w:val="pt-BR"/>
                    </w:rPr>
                    <w:t>Timpul necesar pentru ca echipamentul să atingă modul sau starea corespunzătoare cu consum redus de putere</w:t>
                  </w:r>
                </w:p>
              </w:tc>
              <w:tc>
                <w:tcPr>
                  <w:tcW w:w="278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1C25C52" w14:textId="45FFD204" w:rsidR="00CF483B" w:rsidRPr="007550F9" w:rsidRDefault="00CF483B"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themeColor="text1"/>
                      <w:sz w:val="20"/>
                      <w:szCs w:val="20"/>
                      <w:lang w:val="pt-BR"/>
                    </w:rPr>
                    <w:t>Valoarea determinată</w:t>
                  </w:r>
                  <w:r>
                    <w:fldChar w:fldCharType="begin"/>
                  </w:r>
                  <w:r w:rsidRPr="007550F9">
                    <w:rPr>
                      <w:lang w:val="pt-BR"/>
                    </w:rPr>
                    <w:instrText>HYPERLINK "https://eur-lex.europa.eu/legal-content/RO/TXT/?uri=CELEX%3A02023R0826-20250701" \l "E0008"</w:instrText>
                  </w:r>
                  <w:r>
                    <w:fldChar w:fldCharType="separate"/>
                  </w:r>
                  <w:r w:rsidRPr="007550F9">
                    <w:rPr>
                      <w:rStyle w:val="Hyperlink"/>
                      <w:rFonts w:eastAsia="Arial Unicode MS"/>
                      <w:color w:val="337AB7"/>
                      <w:sz w:val="20"/>
                      <w:szCs w:val="20"/>
                      <w:lang w:val="pt-BR"/>
                    </w:rPr>
                    <w:t>(</w:t>
                  </w:r>
                  <w:r w:rsidRPr="007550F9">
                    <w:rPr>
                      <w:rStyle w:val="superscript"/>
                      <w:rFonts w:eastAsia="Arial Unicode MS"/>
                      <w:color w:val="337AB7"/>
                      <w:sz w:val="20"/>
                      <w:szCs w:val="20"/>
                      <w:vertAlign w:val="superscript"/>
                      <w:lang w:val="pt-BR"/>
                    </w:rPr>
                    <w:t>*1</w:t>
                  </w:r>
                  <w:r w:rsidRPr="007550F9">
                    <w:rPr>
                      <w:rStyle w:val="Hyperlink"/>
                      <w:rFonts w:eastAsia="Arial Unicode MS"/>
                      <w:color w:val="337AB7"/>
                      <w:sz w:val="20"/>
                      <w:szCs w:val="20"/>
                      <w:lang w:val="pt-BR"/>
                    </w:rPr>
                    <w:t>)</w:t>
                  </w:r>
                  <w:r>
                    <w:rPr>
                      <w:rStyle w:val="Hyperlink"/>
                      <w:rFonts w:eastAsia="Arial Unicode MS"/>
                      <w:color w:val="337AB7"/>
                      <w:sz w:val="20"/>
                      <w:szCs w:val="20"/>
                      <w:lang w:val="en-US"/>
                    </w:rPr>
                    <w:fldChar w:fldCharType="end"/>
                  </w:r>
                  <w:r w:rsidR="005E133E" w:rsidRPr="007550F9">
                    <w:rPr>
                      <w:rFonts w:eastAsia="Arial Unicode MS"/>
                      <w:color w:val="333333"/>
                      <w:sz w:val="20"/>
                      <w:szCs w:val="20"/>
                      <w:lang w:val="pt-BR"/>
                    </w:rPr>
                    <w:t xml:space="preserve"> </w:t>
                  </w:r>
                  <w:r w:rsidRPr="007550F9">
                    <w:rPr>
                      <w:rFonts w:eastAsia="Arial Unicode MS"/>
                      <w:color w:val="000000" w:themeColor="text1"/>
                      <w:sz w:val="20"/>
                      <w:szCs w:val="20"/>
                      <w:lang w:val="pt-BR"/>
                    </w:rPr>
                    <w:t>nu trebuie să depășească valoarea declarată cu mai mult de 10%.</w:t>
                  </w:r>
                </w:p>
              </w:tc>
            </w:tr>
            <w:tr w:rsidR="00CF483B" w:rsidRPr="00F673B9" w14:paraId="108C7140" w14:textId="77777777" w:rsidTr="00CF483B">
              <w:trPr>
                <w:trHeight w:val="1279"/>
              </w:trPr>
              <w:tc>
                <w:tcPr>
                  <w:tcW w:w="4736"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77F8B1" w14:textId="59AD93E2" w:rsidR="00CF483B" w:rsidRPr="007550F9" w:rsidRDefault="00CF483B" w:rsidP="00F673B9">
                  <w:pPr>
                    <w:framePr w:hSpace="180" w:wrap="around" w:vAnchor="text" w:hAnchor="text" w:x="-136" w:y="1"/>
                    <w:spacing w:line="240" w:lineRule="auto"/>
                    <w:suppressOverlap/>
                    <w:jc w:val="both"/>
                    <w:rPr>
                      <w:rFonts w:ascii="Times New Roman" w:eastAsia="Arial Unicode MS" w:hAnsi="Times New Roman"/>
                      <w:color w:val="333333"/>
                      <w:sz w:val="20"/>
                      <w:szCs w:val="20"/>
                      <w:lang w:val="pt-BR"/>
                    </w:rPr>
                  </w:pPr>
                  <w:r w:rsidRPr="007550F9">
                    <w:rPr>
                      <w:rFonts w:ascii="Times New Roman" w:eastAsia="Arial Unicode MS" w:hAnsi="Times New Roman"/>
                      <w:color w:val="333333"/>
                      <w:sz w:val="20"/>
                      <w:szCs w:val="20"/>
                      <w:lang w:val="pt-BR"/>
                    </w:rPr>
                    <w:lastRenderedPageBreak/>
                    <w:t>(</w:t>
                  </w:r>
                  <w:r w:rsidRPr="007550F9">
                    <w:rPr>
                      <w:rStyle w:val="superscript"/>
                      <w:rFonts w:ascii="Times New Roman" w:eastAsia="Arial Unicode MS" w:hAnsi="Times New Roman"/>
                      <w:color w:val="333333"/>
                      <w:sz w:val="20"/>
                      <w:szCs w:val="20"/>
                      <w:vertAlign w:val="superscript"/>
                      <w:lang w:val="pt-BR"/>
                    </w:rPr>
                    <w:t>*1</w:t>
                  </w:r>
                  <w:r w:rsidRPr="007550F9">
                    <w:rPr>
                      <w:rFonts w:ascii="Times New Roman" w:eastAsia="Arial Unicode MS" w:hAnsi="Times New Roman"/>
                      <w:color w:val="333333"/>
                      <w:sz w:val="20"/>
                      <w:szCs w:val="20"/>
                      <w:lang w:val="pt-BR"/>
                    </w:rPr>
                    <w:t>)</w:t>
                  </w:r>
                  <w:r w:rsidRPr="007550F9">
                    <w:rPr>
                      <w:rFonts w:ascii="Times New Roman" w:eastAsia="Arial Unicode MS" w:hAnsi="Times New Roman"/>
                      <w:color w:val="000000" w:themeColor="text1"/>
                      <w:sz w:val="20"/>
                      <w:szCs w:val="20"/>
                      <w:lang w:val="pt-BR"/>
                    </w:rPr>
                    <w:t>În cazul în care sunt încercate trei unități suplimentare, astfel cum se prevede la punctul 4, valoarea determinată înseamnă media aritmetică a valorilor determinate pentru aceste trei unități suplimentare.</w:t>
                  </w:r>
                </w:p>
              </w:tc>
            </w:tr>
          </w:tbl>
          <w:p w14:paraId="68C01DFD" w14:textId="5A063907" w:rsidR="00CF483B" w:rsidRPr="007550F9" w:rsidRDefault="00CF483B" w:rsidP="002013DF">
            <w:pPr>
              <w:spacing w:line="240" w:lineRule="auto"/>
              <w:rPr>
                <w:rFonts w:eastAsia="Arial Unicode MS"/>
                <w:i/>
                <w:iCs/>
                <w:color w:val="333333"/>
                <w:sz w:val="20"/>
                <w:szCs w:val="20"/>
                <w:shd w:val="clear" w:color="auto" w:fill="FFFFFF"/>
                <w:lang w:val="pt-BR"/>
              </w:rPr>
            </w:pPr>
          </w:p>
        </w:tc>
        <w:tc>
          <w:tcPr>
            <w:tcW w:w="5103" w:type="dxa"/>
          </w:tcPr>
          <w:p w14:paraId="3B1C0CB6" w14:textId="77777777" w:rsidR="00030C2E" w:rsidRPr="007550F9" w:rsidRDefault="00030C2E" w:rsidP="00030C2E">
            <w:pPr>
              <w:spacing w:after="0"/>
              <w:jc w:val="right"/>
              <w:rPr>
                <w:rFonts w:ascii="Times New Roman" w:hAnsi="Times New Roman"/>
                <w:sz w:val="20"/>
                <w:szCs w:val="20"/>
                <w:lang w:val="pt-BR"/>
              </w:rPr>
            </w:pPr>
            <w:r w:rsidRPr="007550F9">
              <w:rPr>
                <w:rFonts w:ascii="Times New Roman" w:hAnsi="Times New Roman"/>
                <w:sz w:val="20"/>
                <w:szCs w:val="20"/>
                <w:lang w:val="pt-BR"/>
              </w:rPr>
              <w:lastRenderedPageBreak/>
              <w:t>Anexa nr.5</w:t>
            </w:r>
          </w:p>
          <w:p w14:paraId="3235119A" w14:textId="77777777" w:rsidR="00AF4C43" w:rsidRPr="00030C2E" w:rsidRDefault="00030C2E" w:rsidP="00030C2E">
            <w:pPr>
              <w:shd w:val="clear" w:color="auto" w:fill="FFFFFF"/>
              <w:suppressAutoHyphens w:val="0"/>
              <w:autoSpaceDN/>
              <w:spacing w:after="0" w:line="240" w:lineRule="auto"/>
              <w:jc w:val="both"/>
              <w:textAlignment w:val="auto"/>
              <w:rPr>
                <w:rFonts w:ascii="Times New Roman" w:hAnsi="Times New Roman"/>
                <w:color w:val="000000"/>
                <w:sz w:val="20"/>
                <w:szCs w:val="20"/>
                <w:lang w:val="it-IT"/>
              </w:rPr>
            </w:pPr>
            <w:r w:rsidRPr="007550F9">
              <w:rPr>
                <w:rFonts w:ascii="Times New Roman" w:hAnsi="Times New Roman"/>
                <w:color w:val="000000"/>
                <w:sz w:val="20"/>
                <w:szCs w:val="20"/>
                <w:lang w:val="pt-BR"/>
              </w:rPr>
              <w:t xml:space="preserve">la </w:t>
            </w:r>
            <w:r w:rsidRPr="00030C2E">
              <w:rPr>
                <w:rFonts w:ascii="Times New Roman" w:hAnsi="Times New Roman"/>
                <w:color w:val="000000"/>
                <w:sz w:val="20"/>
                <w:szCs w:val="20"/>
                <w:lang w:val="it-IT"/>
              </w:rPr>
              <w:t>Regulamentul cu privire la cerinţele de proiectare ecologică pentru consumul de energie în modurile oprit, așteptare și așteptare în rețea al echipamentelor electrice și electronice de uz casnic și de birou</w:t>
            </w:r>
          </w:p>
          <w:p w14:paraId="06E968AD" w14:textId="77777777" w:rsidR="00030C2E" w:rsidRPr="00030C2E" w:rsidRDefault="00030C2E" w:rsidP="00030C2E">
            <w:pPr>
              <w:pStyle w:val="title-gr-seq-level-1"/>
              <w:shd w:val="clear" w:color="auto" w:fill="FFFFFF"/>
              <w:tabs>
                <w:tab w:val="left" w:pos="993"/>
              </w:tabs>
              <w:spacing w:before="0" w:beforeAutospacing="0" w:after="0" w:afterAutospacing="0"/>
              <w:jc w:val="center"/>
              <w:rPr>
                <w:rStyle w:val="boldface"/>
                <w:rFonts w:eastAsia="Arial Unicode MS"/>
                <w:b/>
                <w:bCs/>
                <w:sz w:val="20"/>
                <w:szCs w:val="20"/>
                <w:lang w:val="ro-RO"/>
              </w:rPr>
            </w:pPr>
            <w:r w:rsidRPr="00030C2E">
              <w:rPr>
                <w:rStyle w:val="boldface"/>
                <w:rFonts w:eastAsia="Arial Unicode MS"/>
                <w:b/>
                <w:bCs/>
                <w:sz w:val="20"/>
                <w:szCs w:val="20"/>
                <w:lang w:val="ro-RO"/>
              </w:rPr>
              <w:t>VERIFICAREA CONFORMITĂȚII PRODUSELOR DE CĂTRE AUTORITATEA DE SUPRAVEGHERE A PIEȚEI</w:t>
            </w:r>
          </w:p>
          <w:p w14:paraId="33F3A488" w14:textId="6B9242E8"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   Toleranțele de verificare definite în prezenta anexă se aplică numai în cazul în care valorile declarate sunt verificate de</w:t>
            </w:r>
            <w:r w:rsidRPr="00030C2E">
              <w:rPr>
                <w:rFonts w:eastAsia="Arial Unicode MS"/>
                <w:sz w:val="20"/>
                <w:szCs w:val="20"/>
                <w:lang w:val="ro-RO"/>
              </w:rPr>
              <w:t xml:space="preserve"> </w:t>
            </w:r>
            <w:r w:rsidRPr="00030C2E">
              <w:rPr>
                <w:rFonts w:eastAsia="Arial Unicode MS"/>
                <w:iCs/>
                <w:sz w:val="20"/>
                <w:szCs w:val="20"/>
                <w:shd w:val="clear" w:color="auto" w:fill="FFFFFF"/>
                <w:lang w:val="ro-RO"/>
              </w:rPr>
              <w:t>autoritatea de supraveghere a pieței</w:t>
            </w:r>
            <w:r w:rsidRPr="007550F9">
              <w:rPr>
                <w:rFonts w:eastAsia="Arial Unicode MS"/>
                <w:color w:val="000000"/>
                <w:sz w:val="20"/>
                <w:szCs w:val="20"/>
                <w:shd w:val="clear" w:color="auto" w:fill="FFFFFF"/>
                <w:lang w:val="pt-BR"/>
              </w:rPr>
              <w:t>. Aceste toleranțe nu trebuie utilizate de producător, de importator sau de reprezentantul autorizat ca toleranțe admise pentru a stabili valorile din documentația tehnică sau pentru a interpreta aceste valori în vederea realizării conformității ori pentru a comunica performanțe superioare prin orice mijloace.</w:t>
            </w:r>
          </w:p>
          <w:p w14:paraId="6D167AA8" w14:textId="14332581"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    În cazul în care un model nu este conform cu cerințele stabilite la p</w:t>
            </w:r>
            <w:r w:rsidRPr="00030C2E">
              <w:rPr>
                <w:rFonts w:eastAsia="Arial Unicode MS"/>
                <w:color w:val="000000"/>
                <w:sz w:val="20"/>
                <w:szCs w:val="20"/>
                <w:shd w:val="clear" w:color="auto" w:fill="FFFFFF"/>
                <w:lang w:val="ro-RO"/>
              </w:rPr>
              <w:t>unctul 9</w:t>
            </w:r>
            <w:r w:rsidRPr="007550F9">
              <w:rPr>
                <w:rFonts w:eastAsia="Arial Unicode MS"/>
                <w:color w:val="000000"/>
                <w:sz w:val="20"/>
                <w:szCs w:val="20"/>
                <w:shd w:val="clear" w:color="auto" w:fill="FFFFFF"/>
                <w:lang w:val="pt-BR"/>
              </w:rPr>
              <w:t>, modelul respectiv și toate modelele echivalente sunt considerate neconforme.</w:t>
            </w:r>
          </w:p>
          <w:p w14:paraId="736D4812" w14:textId="7A34EE49"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   Ca parte a verificării conformității unui model de echipament cu cerințele prevăzute în prezentul </w:t>
            </w:r>
            <w:r w:rsidRPr="00030C2E">
              <w:rPr>
                <w:rFonts w:eastAsia="Arial Unicode MS"/>
                <w:color w:val="000000"/>
                <w:sz w:val="20"/>
                <w:szCs w:val="20"/>
                <w:shd w:val="clear" w:color="auto" w:fill="FFFFFF"/>
                <w:lang w:val="ro-RO"/>
              </w:rPr>
              <w:t>R</w:t>
            </w:r>
            <w:r w:rsidRPr="007550F9">
              <w:rPr>
                <w:rFonts w:eastAsia="Arial Unicode MS"/>
                <w:color w:val="000000"/>
                <w:sz w:val="20"/>
                <w:szCs w:val="20"/>
                <w:shd w:val="clear" w:color="auto" w:fill="FFFFFF"/>
                <w:lang w:val="pt-BR"/>
              </w:rPr>
              <w:t xml:space="preserve">egulament în temeiul </w:t>
            </w:r>
            <w:r w:rsidRPr="00030C2E">
              <w:rPr>
                <w:sz w:val="20"/>
                <w:szCs w:val="20"/>
                <w:lang w:val="ro-RO"/>
              </w:rPr>
              <w:t>art. 8 și al capitolului VI din Legea nr. 151/2014</w:t>
            </w:r>
            <w:r w:rsidRPr="00030C2E">
              <w:rPr>
                <w:rFonts w:eastAsia="Arial Unicode MS"/>
                <w:sz w:val="20"/>
                <w:szCs w:val="20"/>
                <w:lang w:val="ro-RO"/>
              </w:rPr>
              <w:t xml:space="preserve">, pentru cerințele menționate în prezenta anexă, </w:t>
            </w:r>
            <w:r w:rsidRPr="00030C2E">
              <w:rPr>
                <w:rFonts w:eastAsia="Arial Unicode MS"/>
                <w:sz w:val="20"/>
                <w:szCs w:val="20"/>
                <w:shd w:val="clear" w:color="auto" w:fill="FFFFFF"/>
                <w:lang w:val="ro-RO"/>
              </w:rPr>
              <w:t xml:space="preserve">autoritatea de supraveghere a pieței </w:t>
            </w:r>
            <w:r w:rsidRPr="00030C2E">
              <w:rPr>
                <w:rFonts w:eastAsia="Arial Unicode MS"/>
                <w:sz w:val="20"/>
                <w:szCs w:val="20"/>
                <w:lang w:val="ro-RO"/>
              </w:rPr>
              <w:t xml:space="preserve">aplică </w:t>
            </w:r>
            <w:r w:rsidRPr="007550F9">
              <w:rPr>
                <w:rFonts w:eastAsia="Arial Unicode MS"/>
                <w:color w:val="000000"/>
                <w:sz w:val="20"/>
                <w:szCs w:val="20"/>
                <w:shd w:val="clear" w:color="auto" w:fill="FFFFFF"/>
                <w:lang w:val="pt-BR"/>
              </w:rPr>
              <w:t>următoarea procedură:</w:t>
            </w:r>
          </w:p>
          <w:p w14:paraId="6CE901C5" w14:textId="76FAE3FE" w:rsidR="00030C2E" w:rsidRPr="00030C2E" w:rsidRDefault="00030C2E" w:rsidP="00030C2E">
            <w:pPr>
              <w:pStyle w:val="oj-normal"/>
              <w:shd w:val="clear" w:color="auto" w:fill="FFFFFF"/>
              <w:spacing w:before="0" w:beforeAutospacing="0" w:after="0" w:afterAutospacing="0"/>
              <w:jc w:val="both"/>
              <w:rPr>
                <w:rFonts w:eastAsia="Arial Unicode MS"/>
                <w:sz w:val="20"/>
                <w:szCs w:val="20"/>
                <w:lang w:val="ro-RO"/>
              </w:rPr>
            </w:pPr>
            <w:r w:rsidRPr="007550F9">
              <w:rPr>
                <w:rFonts w:eastAsia="Arial Unicode MS"/>
                <w:sz w:val="20"/>
                <w:szCs w:val="20"/>
                <w:lang w:val="pt-BR"/>
              </w:rPr>
              <w:t xml:space="preserve">1. </w:t>
            </w:r>
            <w:r w:rsidRPr="00030C2E">
              <w:rPr>
                <w:rFonts w:eastAsia="Arial Unicode MS"/>
                <w:sz w:val="20"/>
                <w:szCs w:val="20"/>
                <w:lang w:val="ro-RO"/>
              </w:rPr>
              <w:t xml:space="preserve">Autoritatea </w:t>
            </w:r>
            <w:r w:rsidRPr="00030C2E">
              <w:rPr>
                <w:rFonts w:eastAsia="Arial Unicode MS"/>
                <w:sz w:val="20"/>
                <w:szCs w:val="20"/>
                <w:shd w:val="clear" w:color="auto" w:fill="FFFFFF"/>
                <w:lang w:val="ro-RO"/>
              </w:rPr>
              <w:t xml:space="preserve">de supraveghere a pieței </w:t>
            </w:r>
            <w:r w:rsidRPr="00030C2E">
              <w:rPr>
                <w:rFonts w:eastAsia="Arial Unicode MS"/>
                <w:sz w:val="20"/>
                <w:szCs w:val="20"/>
                <w:lang w:val="ro-RO"/>
              </w:rPr>
              <w:t>verifică o singură unitate din model.</w:t>
            </w:r>
          </w:p>
          <w:p w14:paraId="649A54D3" w14:textId="6A881C1D"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sz w:val="20"/>
                <w:szCs w:val="20"/>
                <w:lang w:val="ro-RO"/>
              </w:rPr>
              <w:t xml:space="preserve">2. </w:t>
            </w:r>
            <w:r w:rsidRPr="007550F9">
              <w:rPr>
                <w:rFonts w:eastAsia="Arial Unicode MS"/>
                <w:color w:val="000000"/>
                <w:sz w:val="20"/>
                <w:szCs w:val="20"/>
                <w:shd w:val="clear" w:color="auto" w:fill="FFFFFF"/>
                <w:lang w:val="pt-BR"/>
              </w:rPr>
              <w:t>Modelul este considerat conform cu cerințele aplicabile dacă sunt îndeplinite toate condițiile următoare:</w:t>
            </w:r>
          </w:p>
          <w:p w14:paraId="554ED5FE" w14:textId="77777777" w:rsidR="00030C2E" w:rsidRPr="00030C2E" w:rsidRDefault="00030C2E" w:rsidP="00030C2E">
            <w:pPr>
              <w:pStyle w:val="oj-normal"/>
              <w:shd w:val="clear" w:color="auto" w:fill="FFFFFF"/>
              <w:spacing w:before="0" w:beforeAutospacing="0" w:after="0" w:afterAutospacing="0"/>
              <w:ind w:left="2340"/>
              <w:jc w:val="both"/>
              <w:rPr>
                <w:rFonts w:eastAsia="Arial Unicode MS"/>
                <w:sz w:val="20"/>
                <w:szCs w:val="20"/>
                <w:lang w:val="ro-RO"/>
              </w:rPr>
            </w:pPr>
            <w:r w:rsidRPr="007550F9">
              <w:rPr>
                <w:rFonts w:eastAsia="Arial Unicode MS"/>
                <w:color w:val="000000"/>
                <w:sz w:val="20"/>
                <w:szCs w:val="20"/>
                <w:shd w:val="clear" w:color="auto" w:fill="FFFFFF"/>
                <w:lang w:val="pt-BR"/>
              </w:rPr>
              <w:t xml:space="preserve">2.1.1 </w:t>
            </w:r>
            <w:r w:rsidRPr="00030C2E">
              <w:rPr>
                <w:rFonts w:eastAsia="Arial Unicode MS"/>
                <w:sz w:val="20"/>
                <w:szCs w:val="20"/>
                <w:lang w:val="ro-RO"/>
              </w:rPr>
              <w:t xml:space="preserve">valorile indicate în dosarul cu documentația tehnică în temeiul </w:t>
            </w:r>
            <w:r w:rsidRPr="00030C2E">
              <w:rPr>
                <w:rFonts w:eastAsia="Arial Unicode MS"/>
                <w:sz w:val="20"/>
                <w:szCs w:val="20"/>
                <w:shd w:val="clear" w:color="auto" w:fill="FFFFFF"/>
                <w:lang w:val="ro-RO"/>
              </w:rPr>
              <w:t xml:space="preserve">punctului 2 din anexa nr. 4 la Legea nr. 151/2014, inclusiv </w:t>
            </w:r>
            <w:r w:rsidRPr="00030C2E">
              <w:rPr>
                <w:rFonts w:eastAsia="Arial Unicode MS"/>
                <w:sz w:val="20"/>
                <w:szCs w:val="20"/>
                <w:lang w:val="ro-RO"/>
              </w:rPr>
              <w:t xml:space="preserve">valorile declarate și, după caz, valorile utilizate la calcularea acestora, nu sunt mai </w:t>
            </w:r>
            <w:r w:rsidRPr="00030C2E">
              <w:rPr>
                <w:rFonts w:eastAsia="Arial Unicode MS"/>
                <w:sz w:val="20"/>
                <w:szCs w:val="20"/>
                <w:lang w:val="ro-RO"/>
              </w:rPr>
              <w:lastRenderedPageBreak/>
              <w:t xml:space="preserve">avantajoase pentru producător sau importator decât rezultatele măsurătorilor corespunzătoare efectuate în temeiul </w:t>
            </w:r>
            <w:r w:rsidRPr="00030C2E">
              <w:rPr>
                <w:rFonts w:eastAsia="Arial Unicode MS"/>
                <w:sz w:val="20"/>
                <w:szCs w:val="20"/>
                <w:shd w:val="clear" w:color="auto" w:fill="FFFFFF"/>
                <w:lang w:val="ro-RO"/>
              </w:rPr>
              <w:t>punctului 2 lit. g) din anexa menționată</w:t>
            </w:r>
            <w:r w:rsidRPr="00030C2E">
              <w:rPr>
                <w:rFonts w:eastAsia="Arial Unicode MS"/>
                <w:sz w:val="20"/>
                <w:szCs w:val="20"/>
                <w:lang w:val="ro-RO"/>
              </w:rPr>
              <w:t>; și</w:t>
            </w:r>
          </w:p>
          <w:p w14:paraId="2144B5B8" w14:textId="77777777" w:rsidR="00030C2E" w:rsidRPr="007550F9" w:rsidRDefault="00030C2E" w:rsidP="00030C2E">
            <w:pPr>
              <w:pStyle w:val="oj-normal"/>
              <w:shd w:val="clear" w:color="auto" w:fill="FFFFFF"/>
              <w:spacing w:before="0" w:beforeAutospacing="0" w:after="0" w:afterAutospacing="0"/>
              <w:ind w:left="234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2.1.2 </w:t>
            </w:r>
            <w:r w:rsidRPr="00030C2E">
              <w:rPr>
                <w:rFonts w:eastAsia="Arial Unicode MS"/>
                <w:sz w:val="20"/>
                <w:szCs w:val="20"/>
                <w:lang w:val="ro-RO"/>
              </w:rPr>
              <w:t xml:space="preserve">valorile declarate respectă toate cerințele prevăzute în prezentul Regulament și </w:t>
            </w:r>
            <w:r w:rsidRPr="007550F9">
              <w:rPr>
                <w:rFonts w:eastAsia="Arial Unicode MS"/>
                <w:color w:val="000000"/>
                <w:sz w:val="20"/>
                <w:szCs w:val="20"/>
                <w:shd w:val="clear" w:color="auto" w:fill="FFFFFF"/>
                <w:lang w:val="pt-BR"/>
              </w:rPr>
              <w:t>niciuna dintre informațiile obligatorii despre produs publicate de producător, de importator sau de reprezentantul autorizat nu conține valori care sunt mai avantajoase pentru producător, importator sau reprezentantul autorizat decât valorile declarate;</w:t>
            </w:r>
          </w:p>
          <w:p w14:paraId="4E538EE7" w14:textId="77777777" w:rsidR="00030C2E" w:rsidRPr="007550F9" w:rsidRDefault="00030C2E" w:rsidP="00030C2E">
            <w:pPr>
              <w:pStyle w:val="oj-normal"/>
              <w:shd w:val="clear" w:color="auto" w:fill="FFFFFF"/>
              <w:spacing w:before="0" w:beforeAutospacing="0" w:after="0" w:afterAutospacing="0"/>
              <w:ind w:left="234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2.1.3 în momentul în care </w:t>
            </w:r>
            <w:r w:rsidRPr="00030C2E">
              <w:rPr>
                <w:rFonts w:eastAsia="Arial Unicode MS"/>
                <w:sz w:val="20"/>
                <w:szCs w:val="20"/>
                <w:shd w:val="clear" w:color="auto" w:fill="FFFFFF"/>
                <w:lang w:val="ro-RO"/>
              </w:rPr>
              <w:t xml:space="preserve">autoritatea de supraveghere a pieței </w:t>
            </w:r>
            <w:r w:rsidRPr="007550F9">
              <w:rPr>
                <w:rFonts w:eastAsia="Arial Unicode MS"/>
                <w:color w:val="000000"/>
                <w:sz w:val="20"/>
                <w:szCs w:val="20"/>
                <w:shd w:val="clear" w:color="auto" w:fill="FFFFFF"/>
                <w:lang w:val="pt-BR"/>
              </w:rPr>
              <w:t xml:space="preserve">verifică respectiva unitate din model, producătorul, importatorul sau reprezentantul autorizat a instituit un sistem care respectă cerințele prevăzute la </w:t>
            </w:r>
            <w:r w:rsidRPr="00030C2E">
              <w:rPr>
                <w:rFonts w:eastAsia="Arial Unicode MS"/>
                <w:color w:val="000000"/>
                <w:sz w:val="20"/>
                <w:szCs w:val="20"/>
                <w:shd w:val="clear" w:color="auto" w:fill="FFFFFF"/>
                <w:lang w:val="ro-RO"/>
              </w:rPr>
              <w:t>punctul 10</w:t>
            </w:r>
            <w:r w:rsidRPr="007550F9">
              <w:rPr>
                <w:rFonts w:eastAsia="Arial Unicode MS"/>
                <w:color w:val="000000"/>
                <w:sz w:val="20"/>
                <w:szCs w:val="20"/>
                <w:shd w:val="clear" w:color="auto" w:fill="FFFFFF"/>
                <w:lang w:val="pt-BR"/>
              </w:rPr>
              <w:t>;</w:t>
            </w:r>
          </w:p>
          <w:p w14:paraId="4B9EEBA6" w14:textId="77777777" w:rsidR="00030C2E" w:rsidRPr="00030C2E" w:rsidRDefault="00030C2E" w:rsidP="00030C2E">
            <w:pPr>
              <w:pStyle w:val="oj-normal"/>
              <w:shd w:val="clear" w:color="auto" w:fill="FFFFFF"/>
              <w:spacing w:before="0" w:beforeAutospacing="0" w:after="0" w:afterAutospacing="0"/>
              <w:ind w:left="234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 xml:space="preserve">2.1.4 în momentul în care </w:t>
            </w:r>
            <w:r w:rsidRPr="00030C2E">
              <w:rPr>
                <w:rFonts w:eastAsia="Arial Unicode MS"/>
                <w:sz w:val="20"/>
                <w:szCs w:val="20"/>
                <w:shd w:val="clear" w:color="auto" w:fill="FFFFFF"/>
                <w:lang w:val="ro-RO"/>
              </w:rPr>
              <w:t xml:space="preserve">autoritatea de supraveghere a pieței </w:t>
            </w:r>
            <w:r w:rsidRPr="007550F9">
              <w:rPr>
                <w:rFonts w:eastAsia="Arial Unicode MS"/>
                <w:color w:val="000000"/>
                <w:sz w:val="20"/>
                <w:szCs w:val="20"/>
                <w:shd w:val="clear" w:color="auto" w:fill="FFFFFF"/>
                <w:lang w:val="pt-BR"/>
              </w:rPr>
              <w:t xml:space="preserve">verifică </w:t>
            </w:r>
            <w:r w:rsidRPr="00030C2E">
              <w:rPr>
                <w:rFonts w:eastAsia="Arial Unicode MS"/>
                <w:color w:val="000000"/>
                <w:sz w:val="20"/>
                <w:szCs w:val="20"/>
                <w:shd w:val="clear" w:color="auto" w:fill="FFFFFF"/>
                <w:lang w:val="ro-RO"/>
              </w:rPr>
              <w:t xml:space="preserve">unitatea din model, </w:t>
            </w:r>
            <w:r w:rsidRPr="007550F9">
              <w:rPr>
                <w:rFonts w:eastAsia="Arial Unicode MS"/>
                <w:color w:val="000000"/>
                <w:sz w:val="20"/>
                <w:szCs w:val="20"/>
                <w:shd w:val="clear" w:color="auto" w:fill="FFFFFF"/>
                <w:lang w:val="pt-BR"/>
              </w:rPr>
              <w:t xml:space="preserve">aceasta respectă cerințele funcționale de la punctul 2 și cerințele privind informațiile de la punctul 3 din anexa </w:t>
            </w:r>
            <w:r w:rsidRPr="00030C2E">
              <w:rPr>
                <w:rFonts w:eastAsia="Arial Unicode MS"/>
                <w:color w:val="000000"/>
                <w:sz w:val="20"/>
                <w:szCs w:val="20"/>
                <w:shd w:val="clear" w:color="auto" w:fill="FFFFFF"/>
                <w:lang w:val="ro-RO"/>
              </w:rPr>
              <w:t>nr.3;</w:t>
            </w:r>
          </w:p>
          <w:p w14:paraId="36742211" w14:textId="77777777" w:rsidR="00030C2E" w:rsidRPr="00030C2E" w:rsidRDefault="00030C2E" w:rsidP="00030C2E">
            <w:pPr>
              <w:pStyle w:val="oj-normal"/>
              <w:shd w:val="clear" w:color="auto" w:fill="FFFFFF"/>
              <w:spacing w:before="0" w:beforeAutospacing="0" w:after="0" w:afterAutospacing="0"/>
              <w:ind w:left="234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2.1.5 </w:t>
            </w:r>
            <w:r w:rsidRPr="007550F9">
              <w:rPr>
                <w:rFonts w:eastAsia="Arial Unicode MS"/>
                <w:color w:val="000000"/>
                <w:sz w:val="20"/>
                <w:szCs w:val="20"/>
                <w:shd w:val="clear" w:color="auto" w:fill="FFFFFF"/>
                <w:lang w:val="pt-BR"/>
              </w:rPr>
              <w:t xml:space="preserve">în momentul în care </w:t>
            </w:r>
            <w:r w:rsidRPr="00030C2E">
              <w:rPr>
                <w:rFonts w:eastAsia="Arial Unicode MS"/>
                <w:sz w:val="20"/>
                <w:szCs w:val="20"/>
                <w:shd w:val="clear" w:color="auto" w:fill="FFFFFF"/>
                <w:lang w:val="ro-RO"/>
              </w:rPr>
              <w:t xml:space="preserve">autoritatea de supraveghere a pieței </w:t>
            </w:r>
            <w:r w:rsidRPr="00030C2E">
              <w:rPr>
                <w:rFonts w:eastAsia="Arial Unicode MS"/>
                <w:color w:val="000000"/>
                <w:sz w:val="20"/>
                <w:szCs w:val="20"/>
                <w:shd w:val="clear" w:color="auto" w:fill="FFFFFF"/>
                <w:lang w:val="ro-RO"/>
              </w:rPr>
              <w:t xml:space="preserve">încearcă </w:t>
            </w:r>
            <w:r w:rsidRPr="007550F9">
              <w:rPr>
                <w:rFonts w:eastAsia="Arial Unicode MS"/>
                <w:color w:val="000000"/>
                <w:sz w:val="20"/>
                <w:szCs w:val="20"/>
                <w:shd w:val="clear" w:color="auto" w:fill="FFFFFF"/>
                <w:lang w:val="pt-BR"/>
              </w:rPr>
              <w:t>unitatea din model, valorile determinate (valorile parametrilor relevanți, măsurate în cadrul încercării, și valorile calculate pe baza acestor măsurători) respectă toleranțele de verificare respective, astfel cum figurează în tabelul 1</w:t>
            </w:r>
            <w:r w:rsidRPr="00030C2E">
              <w:rPr>
                <w:rFonts w:eastAsia="Arial Unicode MS"/>
                <w:color w:val="000000"/>
                <w:sz w:val="20"/>
                <w:szCs w:val="20"/>
                <w:shd w:val="clear" w:color="auto" w:fill="FFFFFF"/>
                <w:lang w:val="ro-RO"/>
              </w:rPr>
              <w:t>.</w:t>
            </w:r>
          </w:p>
          <w:p w14:paraId="4F690AE3" w14:textId="77777777"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3. În cazul în care condițiile prevăzute la </w:t>
            </w:r>
            <w:r w:rsidRPr="00030C2E">
              <w:rPr>
                <w:rFonts w:eastAsia="Arial Unicode MS"/>
                <w:color w:val="000000"/>
                <w:sz w:val="20"/>
                <w:szCs w:val="20"/>
                <w:shd w:val="clear" w:color="auto" w:fill="FFFFFF"/>
                <w:lang w:val="ro-RO"/>
              </w:rPr>
              <w:t>sub</w:t>
            </w:r>
            <w:r w:rsidRPr="007550F9">
              <w:rPr>
                <w:rFonts w:eastAsia="Arial Unicode MS"/>
                <w:color w:val="000000"/>
                <w:sz w:val="20"/>
                <w:szCs w:val="20"/>
                <w:shd w:val="clear" w:color="auto" w:fill="FFFFFF"/>
                <w:lang w:val="pt-BR"/>
              </w:rPr>
              <w:t>punct</w:t>
            </w:r>
            <w:r w:rsidRPr="00030C2E">
              <w:rPr>
                <w:rFonts w:eastAsia="Arial Unicode MS"/>
                <w:color w:val="000000"/>
                <w:sz w:val="20"/>
                <w:szCs w:val="20"/>
                <w:shd w:val="clear" w:color="auto" w:fill="FFFFFF"/>
                <w:lang w:val="ro-RO"/>
              </w:rPr>
              <w:t>ele</w:t>
            </w:r>
            <w:r w:rsidRPr="007550F9">
              <w:rPr>
                <w:rFonts w:eastAsia="Arial Unicode MS"/>
                <w:color w:val="000000"/>
                <w:sz w:val="20"/>
                <w:szCs w:val="20"/>
                <w:shd w:val="clear" w:color="auto" w:fill="FFFFFF"/>
                <w:lang w:val="pt-BR"/>
              </w:rPr>
              <w:t xml:space="preserve"> 2</w:t>
            </w:r>
            <w:r w:rsidRPr="00030C2E">
              <w:rPr>
                <w:rFonts w:eastAsia="Arial Unicode MS"/>
                <w:color w:val="000000"/>
                <w:sz w:val="20"/>
                <w:szCs w:val="20"/>
                <w:shd w:val="clear" w:color="auto" w:fill="FFFFFF"/>
                <w:lang w:val="ro-RO"/>
              </w:rPr>
              <w:t xml:space="preserve">.1.1- 2.1.4 </w:t>
            </w:r>
            <w:r w:rsidRPr="007550F9">
              <w:rPr>
                <w:rFonts w:eastAsia="Arial Unicode MS"/>
                <w:color w:val="000000"/>
                <w:sz w:val="20"/>
                <w:szCs w:val="20"/>
                <w:shd w:val="clear" w:color="auto" w:fill="FFFFFF"/>
                <w:lang w:val="pt-BR"/>
              </w:rPr>
              <w:t xml:space="preserve">nu sunt îndeplinite, modelul respectiv și toate modelele echivalente sunt considerate neconforme cu prezentul </w:t>
            </w:r>
            <w:r w:rsidRPr="00030C2E">
              <w:rPr>
                <w:rFonts w:eastAsia="Arial Unicode MS"/>
                <w:color w:val="000000"/>
                <w:sz w:val="20"/>
                <w:szCs w:val="20"/>
                <w:shd w:val="clear" w:color="auto" w:fill="FFFFFF"/>
                <w:lang w:val="ro-RO"/>
              </w:rPr>
              <w:t>R</w:t>
            </w:r>
            <w:r w:rsidRPr="007550F9">
              <w:rPr>
                <w:rFonts w:eastAsia="Arial Unicode MS"/>
                <w:color w:val="000000"/>
                <w:sz w:val="20"/>
                <w:szCs w:val="20"/>
                <w:shd w:val="clear" w:color="auto" w:fill="FFFFFF"/>
                <w:lang w:val="pt-BR"/>
              </w:rPr>
              <w:t>egulament.</w:t>
            </w:r>
          </w:p>
          <w:p w14:paraId="0058BF6B" w14:textId="77777777"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lastRenderedPageBreak/>
              <w:t xml:space="preserve">4. În cazul în care condiția prevăzută la </w:t>
            </w:r>
            <w:r w:rsidRPr="00030C2E">
              <w:rPr>
                <w:rFonts w:eastAsia="Arial Unicode MS"/>
                <w:color w:val="000000"/>
                <w:sz w:val="20"/>
                <w:szCs w:val="20"/>
                <w:shd w:val="clear" w:color="auto" w:fill="FFFFFF"/>
                <w:lang w:val="ro-RO"/>
              </w:rPr>
              <w:t>sub</w:t>
            </w:r>
            <w:r w:rsidRPr="007550F9">
              <w:rPr>
                <w:rFonts w:eastAsia="Arial Unicode MS"/>
                <w:color w:val="000000"/>
                <w:sz w:val="20"/>
                <w:szCs w:val="20"/>
                <w:shd w:val="clear" w:color="auto" w:fill="FFFFFF"/>
                <w:lang w:val="pt-BR"/>
              </w:rPr>
              <w:t xml:space="preserve">punctul </w:t>
            </w:r>
            <w:r w:rsidRPr="00030C2E">
              <w:rPr>
                <w:rFonts w:eastAsia="Arial Unicode MS"/>
                <w:color w:val="000000"/>
                <w:sz w:val="20"/>
                <w:szCs w:val="20"/>
                <w:shd w:val="clear" w:color="auto" w:fill="FFFFFF"/>
                <w:lang w:val="ro-RO"/>
              </w:rPr>
              <w:t>2.1.5</w:t>
            </w:r>
            <w:r w:rsidRPr="007550F9">
              <w:rPr>
                <w:rFonts w:eastAsia="Arial Unicode MS"/>
                <w:color w:val="000000"/>
                <w:sz w:val="20"/>
                <w:szCs w:val="20"/>
                <w:shd w:val="clear" w:color="auto" w:fill="FFFFFF"/>
                <w:lang w:val="pt-BR"/>
              </w:rPr>
              <w:t xml:space="preserve"> nu este îndeplinită, </w:t>
            </w:r>
            <w:r w:rsidRPr="00030C2E">
              <w:rPr>
                <w:rFonts w:eastAsia="Arial Unicode MS"/>
                <w:sz w:val="20"/>
                <w:szCs w:val="20"/>
                <w:shd w:val="clear" w:color="auto" w:fill="FFFFFF"/>
                <w:lang w:val="ro-RO"/>
              </w:rPr>
              <w:t xml:space="preserve">autoritatea de supraveghere a pieței </w:t>
            </w:r>
            <w:r w:rsidRPr="007550F9">
              <w:rPr>
                <w:rFonts w:eastAsia="Arial Unicode MS"/>
                <w:color w:val="000000"/>
                <w:sz w:val="20"/>
                <w:szCs w:val="20"/>
                <w:shd w:val="clear" w:color="auto" w:fill="FFFFFF"/>
                <w:lang w:val="pt-BR"/>
              </w:rPr>
              <w:t>selectează pentru încercare trei unități suplimentare din același model. Ca alternativă, cele trei unități suplimentare selectate pot fi dintr-unul sau mai multe modele echivalente.</w:t>
            </w:r>
          </w:p>
          <w:p w14:paraId="0E151F43" w14:textId="77777777"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5. Modelul este considerat conform cu cerințele aplicabile dacă, pentru cele trei unități, media aritmetică a valorilor obținute este conformă cu toleranțele de verificare respective, indicate în tabelul 1.</w:t>
            </w:r>
          </w:p>
          <w:p w14:paraId="7B2AC358" w14:textId="405DC5BB"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6. Dacă nu se obține rezultatul menționat la punctul 5, modelul respectiv și toate modelele echivalente sunt considerate neconforme cu prezentul </w:t>
            </w:r>
            <w:r w:rsidRPr="00030C2E">
              <w:rPr>
                <w:rFonts w:eastAsia="Arial Unicode MS"/>
                <w:color w:val="000000"/>
                <w:sz w:val="20"/>
                <w:szCs w:val="20"/>
                <w:shd w:val="clear" w:color="auto" w:fill="FFFFFF"/>
                <w:lang w:val="ro-RO"/>
              </w:rPr>
              <w:t>R</w:t>
            </w:r>
            <w:r w:rsidRPr="007550F9">
              <w:rPr>
                <w:rFonts w:eastAsia="Arial Unicode MS"/>
                <w:color w:val="000000"/>
                <w:sz w:val="20"/>
                <w:szCs w:val="20"/>
                <w:shd w:val="clear" w:color="auto" w:fill="FFFFFF"/>
                <w:lang w:val="pt-BR"/>
              </w:rPr>
              <w:t>egulament.</w:t>
            </w:r>
          </w:p>
          <w:p w14:paraId="411A457F" w14:textId="1FCABB01"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7. Imediat după adoptarea unei decizii privind neconformitatea modelului în temeiul punctului 3, al punctului 6 sau al celui de al doilea paragraf din prezenta anexă, </w:t>
            </w:r>
            <w:r w:rsidRPr="00030C2E">
              <w:rPr>
                <w:rFonts w:eastAsia="Arial Unicode MS"/>
                <w:sz w:val="20"/>
                <w:szCs w:val="20"/>
                <w:shd w:val="clear" w:color="auto" w:fill="FFFFFF"/>
                <w:lang w:val="ro-RO"/>
              </w:rPr>
              <w:t xml:space="preserve">autoritatea de supraveghere a pieței </w:t>
            </w:r>
            <w:r w:rsidRPr="007550F9">
              <w:rPr>
                <w:rFonts w:eastAsia="Arial Unicode MS"/>
                <w:color w:val="000000"/>
                <w:sz w:val="20"/>
                <w:szCs w:val="20"/>
                <w:shd w:val="clear" w:color="auto" w:fill="FFFFFF"/>
                <w:lang w:val="pt-BR"/>
              </w:rPr>
              <w:t>furnizează</w:t>
            </w:r>
            <w:r w:rsidRPr="00030C2E">
              <w:rPr>
                <w:rFonts w:eastAsia="Arial Unicode MS"/>
                <w:sz w:val="20"/>
                <w:szCs w:val="20"/>
                <w:lang w:val="ro-RO"/>
              </w:rPr>
              <w:t xml:space="preserve"> autorităților din statele membre ale UE și Comisiei toate informațiile relevante</w:t>
            </w:r>
            <w:r w:rsidRPr="007550F9">
              <w:rPr>
                <w:rFonts w:eastAsia="Arial Unicode MS"/>
                <w:color w:val="000000"/>
                <w:sz w:val="20"/>
                <w:szCs w:val="20"/>
                <w:shd w:val="clear" w:color="auto" w:fill="FFFFFF"/>
                <w:lang w:val="pt-BR"/>
              </w:rPr>
              <w:t>.</w:t>
            </w:r>
          </w:p>
          <w:p w14:paraId="12640194" w14:textId="77777777" w:rsidR="00030C2E" w:rsidRDefault="00030C2E" w:rsidP="00030C2E">
            <w:pPr>
              <w:pStyle w:val="oj-normal"/>
              <w:shd w:val="clear" w:color="auto" w:fill="FFFFFF"/>
              <w:spacing w:before="0" w:beforeAutospacing="0" w:after="0" w:afterAutospacing="0"/>
              <w:ind w:firstLine="709"/>
              <w:jc w:val="both"/>
              <w:rPr>
                <w:rFonts w:eastAsia="Arial Unicode MS"/>
                <w:color w:val="000000"/>
                <w:sz w:val="20"/>
                <w:szCs w:val="20"/>
                <w:shd w:val="clear" w:color="auto" w:fill="FFFFFF"/>
                <w:lang w:val="ro-RO"/>
              </w:rPr>
            </w:pPr>
            <w:r w:rsidRPr="00030C2E">
              <w:rPr>
                <w:rFonts w:eastAsia="Arial Unicode MS"/>
                <w:sz w:val="20"/>
                <w:szCs w:val="20"/>
                <w:lang w:val="ro-RO"/>
              </w:rPr>
              <w:t xml:space="preserve">Autoritatea </w:t>
            </w:r>
            <w:r w:rsidRPr="00030C2E">
              <w:rPr>
                <w:rFonts w:eastAsia="Arial Unicode MS"/>
                <w:sz w:val="20"/>
                <w:szCs w:val="20"/>
                <w:shd w:val="clear" w:color="auto" w:fill="FFFFFF"/>
                <w:lang w:val="ro-RO"/>
              </w:rPr>
              <w:t xml:space="preserve">de supraveghere a </w:t>
            </w:r>
            <w:r w:rsidRPr="00030C2E">
              <w:rPr>
                <w:rFonts w:eastAsia="Arial Unicode MS"/>
                <w:color w:val="000000"/>
                <w:sz w:val="20"/>
                <w:szCs w:val="20"/>
                <w:shd w:val="clear" w:color="auto" w:fill="FFFFFF"/>
                <w:lang w:val="ro-RO"/>
              </w:rPr>
              <w:t xml:space="preserve">pieței </w:t>
            </w:r>
            <w:r w:rsidRPr="007550F9">
              <w:rPr>
                <w:rFonts w:eastAsia="Arial Unicode MS"/>
                <w:color w:val="000000"/>
                <w:sz w:val="20"/>
                <w:szCs w:val="20"/>
                <w:shd w:val="clear" w:color="auto" w:fill="FFFFFF"/>
                <w:lang w:val="pt-BR"/>
              </w:rPr>
              <w:t xml:space="preserve">utilizează metodele de măsurare și de calcul stabilite în anexa </w:t>
            </w:r>
            <w:r w:rsidRPr="00030C2E">
              <w:rPr>
                <w:rFonts w:eastAsia="Arial Unicode MS"/>
                <w:color w:val="000000"/>
                <w:sz w:val="20"/>
                <w:szCs w:val="20"/>
                <w:shd w:val="clear" w:color="auto" w:fill="FFFFFF"/>
                <w:lang w:val="ro-RO"/>
              </w:rPr>
              <w:t>nr.4.</w:t>
            </w:r>
          </w:p>
          <w:p w14:paraId="794AC0A9" w14:textId="77777777" w:rsidR="00030C2E" w:rsidRPr="007550F9" w:rsidRDefault="00030C2E" w:rsidP="00030C2E">
            <w:pPr>
              <w:pStyle w:val="oj-normal"/>
              <w:shd w:val="clear" w:color="auto" w:fill="FFFFFF"/>
              <w:spacing w:before="0" w:beforeAutospacing="0" w:after="0" w:afterAutospacing="0"/>
              <w:ind w:firstLine="709"/>
              <w:jc w:val="both"/>
              <w:rPr>
                <w:rFonts w:eastAsia="Arial Unicode MS"/>
                <w:color w:val="000000"/>
                <w:sz w:val="20"/>
                <w:szCs w:val="20"/>
                <w:lang w:val="pt-BR"/>
              </w:rPr>
            </w:pPr>
            <w:r w:rsidRPr="007550F9">
              <w:rPr>
                <w:rFonts w:eastAsia="Arial Unicode MS"/>
                <w:color w:val="000000"/>
                <w:sz w:val="20"/>
                <w:szCs w:val="20"/>
                <w:lang w:val="pt-BR"/>
              </w:rPr>
              <w:t xml:space="preserve">În ceea ce privește cerințele menționate în prezenta anexă, </w:t>
            </w:r>
            <w:r w:rsidRPr="00030C2E">
              <w:rPr>
                <w:rFonts w:eastAsia="Arial Unicode MS"/>
                <w:sz w:val="20"/>
                <w:szCs w:val="20"/>
                <w:shd w:val="clear" w:color="auto" w:fill="FFFFFF"/>
                <w:lang w:val="ro-RO"/>
              </w:rPr>
              <w:t xml:space="preserve">autoritatea de supraveghere a pieței </w:t>
            </w:r>
            <w:r w:rsidRPr="007550F9">
              <w:rPr>
                <w:rFonts w:eastAsia="Arial Unicode MS"/>
                <w:color w:val="000000"/>
                <w:sz w:val="20"/>
                <w:szCs w:val="20"/>
                <w:lang w:val="pt-BR"/>
              </w:rPr>
              <w:t>aplică numai toleranțele de verificare stabilite în tabelul 1 de mai jos și utilizează în mod exclusiv procedura descrisă la punctele 1-7 de mai sus. În ceea ce privește parametrii din tabelul 1, nu se aplică alte toleranțe, cum ar fi cele stabilite în standardele armonizate sau în orice altă metodă de măsurare.</w:t>
            </w:r>
          </w:p>
          <w:p w14:paraId="6BDBD081" w14:textId="77777777" w:rsidR="00030C2E" w:rsidRPr="00030C2E" w:rsidRDefault="00030C2E" w:rsidP="00030C2E">
            <w:pPr>
              <w:pStyle w:val="title-table"/>
              <w:shd w:val="clear" w:color="auto" w:fill="FFFFFF"/>
              <w:tabs>
                <w:tab w:val="left" w:pos="993"/>
              </w:tabs>
              <w:spacing w:before="0" w:beforeAutospacing="0" w:after="0" w:afterAutospacing="0"/>
              <w:ind w:firstLine="709"/>
              <w:jc w:val="right"/>
              <w:rPr>
                <w:rFonts w:eastAsia="Arial Unicode MS"/>
                <w:sz w:val="20"/>
                <w:szCs w:val="20"/>
                <w:lang w:val="ro-RO"/>
              </w:rPr>
            </w:pPr>
            <w:r w:rsidRPr="00030C2E">
              <w:rPr>
                <w:rStyle w:val="italics"/>
                <w:rFonts w:eastAsia="Arial Unicode MS"/>
                <w:iCs/>
                <w:sz w:val="20"/>
                <w:szCs w:val="20"/>
                <w:lang w:val="ro-RO"/>
              </w:rPr>
              <w:t>Tabelul 1</w:t>
            </w:r>
          </w:p>
          <w:p w14:paraId="73518E91" w14:textId="77777777" w:rsidR="00030C2E" w:rsidRDefault="00030C2E" w:rsidP="00030C2E">
            <w:pPr>
              <w:pStyle w:val="title-table"/>
              <w:shd w:val="clear" w:color="auto" w:fill="FFFFFF"/>
              <w:tabs>
                <w:tab w:val="left" w:pos="993"/>
              </w:tabs>
              <w:spacing w:before="0" w:beforeAutospacing="0" w:after="0" w:afterAutospacing="0"/>
              <w:jc w:val="center"/>
              <w:rPr>
                <w:rStyle w:val="boldface"/>
                <w:rFonts w:eastAsia="Arial Unicode MS"/>
                <w:b/>
                <w:bCs/>
                <w:sz w:val="20"/>
                <w:szCs w:val="20"/>
                <w:lang w:val="ro-RO"/>
              </w:rPr>
            </w:pPr>
            <w:r w:rsidRPr="00030C2E">
              <w:rPr>
                <w:rStyle w:val="boldface"/>
                <w:rFonts w:eastAsia="Arial Unicode MS"/>
                <w:b/>
                <w:bCs/>
                <w:sz w:val="20"/>
                <w:szCs w:val="20"/>
                <w:lang w:val="ro-RO"/>
              </w:rPr>
              <w:t>Toleranțe de verificare</w:t>
            </w:r>
          </w:p>
          <w:tbl>
            <w:tblPr>
              <w:tblW w:w="486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559"/>
              <w:gridCol w:w="3308"/>
            </w:tblGrid>
            <w:tr w:rsidR="00030C2E" w:rsidRPr="00CF483B" w14:paraId="01C492AA" w14:textId="77777777" w:rsidTr="00030C2E">
              <w:trPr>
                <w:trHeight w:val="686"/>
              </w:trPr>
              <w:tc>
                <w:tcPr>
                  <w:tcW w:w="15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54044B1" w14:textId="77777777" w:rsidR="00030C2E" w:rsidRPr="00030C2E" w:rsidRDefault="00030C2E" w:rsidP="00F673B9">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030C2E">
                    <w:rPr>
                      <w:rFonts w:eastAsia="Arial Unicode MS"/>
                      <w:b/>
                      <w:bCs/>
                      <w:color w:val="333333"/>
                      <w:sz w:val="20"/>
                      <w:szCs w:val="20"/>
                    </w:rPr>
                    <w:t>Parametri</w:t>
                  </w:r>
                </w:p>
              </w:tc>
              <w:tc>
                <w:tcPr>
                  <w:tcW w:w="330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D982B5D" w14:textId="77777777" w:rsidR="00030C2E" w:rsidRPr="00030C2E" w:rsidRDefault="00030C2E" w:rsidP="00F673B9">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030C2E">
                    <w:rPr>
                      <w:rFonts w:eastAsia="Arial Unicode MS"/>
                      <w:b/>
                      <w:bCs/>
                      <w:color w:val="333333"/>
                      <w:sz w:val="20"/>
                      <w:szCs w:val="20"/>
                    </w:rPr>
                    <w:t>Toleranțe de verificare</w:t>
                  </w:r>
                </w:p>
              </w:tc>
            </w:tr>
            <w:tr w:rsidR="00030C2E" w:rsidRPr="00F673B9" w14:paraId="46DC1F68" w14:textId="77777777" w:rsidTr="00030C2E">
              <w:trPr>
                <w:trHeight w:val="1219"/>
              </w:trPr>
              <w:tc>
                <w:tcPr>
                  <w:tcW w:w="15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D3B2B3E" w14:textId="77777777" w:rsidR="00030C2E" w:rsidRPr="00030C2E" w:rsidRDefault="00030C2E"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proofErr w:type="spellStart"/>
                  <w:r w:rsidRPr="00030C2E">
                    <w:rPr>
                      <w:rFonts w:eastAsia="Arial Unicode MS"/>
                      <w:color w:val="000000"/>
                      <w:sz w:val="20"/>
                      <w:szCs w:val="20"/>
                      <w:lang w:val="en-US"/>
                    </w:rPr>
                    <w:t>Puterea</w:t>
                  </w:r>
                  <w:proofErr w:type="spellEnd"/>
                  <w:r w:rsidRPr="00030C2E">
                    <w:rPr>
                      <w:rFonts w:eastAsia="Arial Unicode MS"/>
                      <w:color w:val="000000"/>
                      <w:sz w:val="20"/>
                      <w:szCs w:val="20"/>
                      <w:lang w:val="en-US"/>
                    </w:rPr>
                    <w:t xml:space="preserve"> </w:t>
                  </w:r>
                  <w:proofErr w:type="spellStart"/>
                  <w:r w:rsidRPr="00030C2E">
                    <w:rPr>
                      <w:rFonts w:eastAsia="Arial Unicode MS"/>
                      <w:color w:val="000000"/>
                      <w:sz w:val="20"/>
                      <w:szCs w:val="20"/>
                      <w:lang w:val="en-US"/>
                    </w:rPr>
                    <w:t>consumată</w:t>
                  </w:r>
                  <w:proofErr w:type="spellEnd"/>
                  <w:r w:rsidRPr="00030C2E">
                    <w:rPr>
                      <w:rFonts w:eastAsia="Arial Unicode MS"/>
                      <w:color w:val="000000"/>
                      <w:sz w:val="20"/>
                      <w:szCs w:val="20"/>
                      <w:lang w:val="en-US"/>
                    </w:rPr>
                    <w:t xml:space="preserve"> </w:t>
                  </w:r>
                  <w:proofErr w:type="spellStart"/>
                  <w:r w:rsidRPr="00030C2E">
                    <w:rPr>
                      <w:rFonts w:eastAsia="Arial Unicode MS"/>
                      <w:color w:val="000000"/>
                      <w:sz w:val="20"/>
                      <w:szCs w:val="20"/>
                      <w:lang w:val="en-US"/>
                    </w:rPr>
                    <w:t>în</w:t>
                  </w:r>
                  <w:proofErr w:type="spellEnd"/>
                  <w:r w:rsidRPr="00030C2E">
                    <w:rPr>
                      <w:rFonts w:eastAsia="Arial Unicode MS"/>
                      <w:color w:val="000000"/>
                      <w:sz w:val="20"/>
                      <w:szCs w:val="20"/>
                      <w:lang w:val="en-US"/>
                    </w:rPr>
                    <w:t xml:space="preserve"> </w:t>
                  </w:r>
                  <w:proofErr w:type="spellStart"/>
                  <w:r w:rsidRPr="00030C2E">
                    <w:rPr>
                      <w:rFonts w:eastAsia="Arial Unicode MS"/>
                      <w:color w:val="000000"/>
                      <w:sz w:val="20"/>
                      <w:szCs w:val="20"/>
                      <w:lang w:val="en-US"/>
                    </w:rPr>
                    <w:t>modul</w:t>
                  </w:r>
                  <w:proofErr w:type="spellEnd"/>
                  <w:r w:rsidRPr="00030C2E">
                    <w:rPr>
                      <w:rFonts w:eastAsia="Arial Unicode MS"/>
                      <w:color w:val="000000"/>
                      <w:sz w:val="20"/>
                      <w:szCs w:val="20"/>
                      <w:lang w:val="en-US"/>
                    </w:rPr>
                    <w:t xml:space="preserve"> </w:t>
                  </w:r>
                  <w:proofErr w:type="spellStart"/>
                  <w:r w:rsidRPr="00030C2E">
                    <w:rPr>
                      <w:rFonts w:eastAsia="Arial Unicode MS"/>
                      <w:color w:val="000000"/>
                      <w:sz w:val="20"/>
                      <w:szCs w:val="20"/>
                      <w:lang w:val="en-US"/>
                    </w:rPr>
                    <w:t>oprit</w:t>
                  </w:r>
                  <w:proofErr w:type="spellEnd"/>
                </w:p>
              </w:tc>
              <w:tc>
                <w:tcPr>
                  <w:tcW w:w="330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1F6DF2B" w14:textId="77777777" w:rsidR="00030C2E" w:rsidRPr="007550F9" w:rsidRDefault="00030C2E"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sz w:val="20"/>
                      <w:szCs w:val="20"/>
                      <w:lang w:val="pt-BR"/>
                    </w:rPr>
                    <w:t>Valoarea determinată* nu trebuie să depășească valoarea declarată cu mai mult de 0,10 W.</w:t>
                  </w:r>
                </w:p>
              </w:tc>
            </w:tr>
            <w:tr w:rsidR="00030C2E" w:rsidRPr="00F673B9" w14:paraId="71D43491" w14:textId="77777777" w:rsidTr="00030C2E">
              <w:trPr>
                <w:trHeight w:val="1219"/>
              </w:trPr>
              <w:tc>
                <w:tcPr>
                  <w:tcW w:w="15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5ADA7C2" w14:textId="77777777" w:rsidR="00030C2E" w:rsidRPr="007550F9" w:rsidRDefault="00030C2E"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sz w:val="20"/>
                      <w:szCs w:val="20"/>
                      <w:lang w:val="pt-BR"/>
                    </w:rPr>
                    <w:t>Puterea consumată în modul de așteptare</w:t>
                  </w:r>
                </w:p>
              </w:tc>
              <w:tc>
                <w:tcPr>
                  <w:tcW w:w="330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209822F" w14:textId="77777777" w:rsidR="00030C2E" w:rsidRPr="007550F9" w:rsidRDefault="00030C2E"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sz w:val="20"/>
                      <w:szCs w:val="20"/>
                      <w:lang w:val="pt-BR"/>
                    </w:rPr>
                    <w:t>Valoarea determinată*</w:t>
                  </w:r>
                  <w:r w:rsidRPr="007550F9">
                    <w:rPr>
                      <w:rFonts w:eastAsia="Arial Unicode MS"/>
                      <w:color w:val="333333"/>
                      <w:sz w:val="20"/>
                      <w:szCs w:val="20"/>
                      <w:lang w:val="pt-BR"/>
                    </w:rPr>
                    <w:t xml:space="preserve"> </w:t>
                  </w:r>
                  <w:r w:rsidRPr="007550F9">
                    <w:rPr>
                      <w:rFonts w:eastAsia="Arial Unicode MS"/>
                      <w:color w:val="000000"/>
                      <w:sz w:val="20"/>
                      <w:szCs w:val="20"/>
                      <w:lang w:val="pt-BR"/>
                    </w:rPr>
                    <w:t>nu trebuie să depășească valoarea declarată cu mai mult de 0,10 W</w:t>
                  </w:r>
                  <w:r w:rsidRPr="007550F9">
                    <w:rPr>
                      <w:rFonts w:eastAsia="Arial Unicode MS"/>
                      <w:color w:val="333333"/>
                      <w:sz w:val="20"/>
                      <w:szCs w:val="20"/>
                      <w:lang w:val="pt-BR"/>
                    </w:rPr>
                    <w:t>.</w:t>
                  </w:r>
                </w:p>
              </w:tc>
            </w:tr>
            <w:tr w:rsidR="00030C2E" w:rsidRPr="00F673B9" w14:paraId="738010B6" w14:textId="77777777" w:rsidTr="00030C2E">
              <w:trPr>
                <w:trHeight w:val="1728"/>
              </w:trPr>
              <w:tc>
                <w:tcPr>
                  <w:tcW w:w="15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4F1834D" w14:textId="77777777" w:rsidR="00030C2E" w:rsidRPr="007550F9" w:rsidRDefault="00030C2E"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sz w:val="20"/>
                      <w:szCs w:val="20"/>
                      <w:lang w:val="pt-BR"/>
                    </w:rPr>
                    <w:lastRenderedPageBreak/>
                    <w:t>Puterea consumată în modul de așteptare în rețea</w:t>
                  </w:r>
                </w:p>
              </w:tc>
              <w:tc>
                <w:tcPr>
                  <w:tcW w:w="330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0471F13" w14:textId="77777777" w:rsidR="00030C2E" w:rsidRPr="007550F9" w:rsidRDefault="00030C2E"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sz w:val="20"/>
                      <w:szCs w:val="20"/>
                      <w:lang w:val="pt-BR"/>
                    </w:rPr>
                    <w:t>Valoarea determinată*</w:t>
                  </w:r>
                  <w:r w:rsidRPr="007550F9">
                    <w:rPr>
                      <w:rFonts w:eastAsia="Arial Unicode MS"/>
                      <w:color w:val="333333"/>
                      <w:sz w:val="20"/>
                      <w:szCs w:val="20"/>
                      <w:lang w:val="pt-BR"/>
                    </w:rPr>
                    <w:t xml:space="preserve"> </w:t>
                  </w:r>
                  <w:r w:rsidRPr="007550F9">
                    <w:rPr>
                      <w:rFonts w:eastAsia="Arial Unicode MS"/>
                      <w:color w:val="000000"/>
                      <w:sz w:val="20"/>
                      <w:szCs w:val="20"/>
                      <w:lang w:val="pt-BR"/>
                    </w:rPr>
                    <w:t>nu trebuie să depășească valoarea declarată cu mai mult de 0,10 W, dacă valoarea declarată este mai mică de 1 W, și cu mai mult de 10% în alte cazuri.</w:t>
                  </w:r>
                </w:p>
              </w:tc>
            </w:tr>
            <w:tr w:rsidR="00030C2E" w:rsidRPr="00F673B9" w14:paraId="14DD8B12" w14:textId="77777777" w:rsidTr="00030C2E">
              <w:trPr>
                <w:trHeight w:val="1749"/>
              </w:trPr>
              <w:tc>
                <w:tcPr>
                  <w:tcW w:w="15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30E1D37" w14:textId="77777777" w:rsidR="00030C2E" w:rsidRPr="007550F9" w:rsidRDefault="00030C2E"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sz w:val="20"/>
                      <w:szCs w:val="20"/>
                      <w:lang w:val="pt-BR"/>
                    </w:rPr>
                    <w:t>Timpul necesar pentru ca echipamentul să atingă modul sau starea corespunzătoare cu consum redus de putere</w:t>
                  </w:r>
                </w:p>
              </w:tc>
              <w:tc>
                <w:tcPr>
                  <w:tcW w:w="330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F838DA4" w14:textId="77777777" w:rsidR="00030C2E" w:rsidRPr="007550F9" w:rsidRDefault="00030C2E" w:rsidP="00F673B9">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r w:rsidRPr="007550F9">
                    <w:rPr>
                      <w:rFonts w:eastAsia="Arial Unicode MS"/>
                      <w:color w:val="000000"/>
                      <w:sz w:val="20"/>
                      <w:szCs w:val="20"/>
                      <w:lang w:val="pt-BR"/>
                    </w:rPr>
                    <w:t>Valoarea determinată*</w:t>
                  </w:r>
                  <w:r w:rsidRPr="00030C2E">
                    <w:rPr>
                      <w:sz w:val="20"/>
                      <w:szCs w:val="20"/>
                      <w:lang w:val="ro-RO"/>
                    </w:rPr>
                    <w:t xml:space="preserve"> </w:t>
                  </w:r>
                  <w:r w:rsidRPr="007550F9">
                    <w:rPr>
                      <w:rFonts w:eastAsia="Arial Unicode MS"/>
                      <w:color w:val="000000"/>
                      <w:sz w:val="20"/>
                      <w:szCs w:val="20"/>
                      <w:lang w:val="pt-BR"/>
                    </w:rPr>
                    <w:t>nu trebuie să depășească valoarea declarată cu mai mult de 10%.</w:t>
                  </w:r>
                </w:p>
              </w:tc>
            </w:tr>
            <w:tr w:rsidR="00030C2E" w:rsidRPr="00F673B9" w14:paraId="62293BCB" w14:textId="77777777" w:rsidTr="00030C2E">
              <w:trPr>
                <w:trHeight w:val="1817"/>
              </w:trPr>
              <w:tc>
                <w:tcPr>
                  <w:tcW w:w="4867"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2CF7C0" w14:textId="77777777" w:rsidR="00030C2E" w:rsidRPr="007550F9" w:rsidRDefault="00030C2E" w:rsidP="00F673B9">
                  <w:pPr>
                    <w:framePr w:hSpace="180" w:wrap="around" w:vAnchor="text" w:hAnchor="text" w:x="-136" w:y="1"/>
                    <w:suppressOverlap/>
                    <w:jc w:val="both"/>
                    <w:rPr>
                      <w:rFonts w:ascii="Times New Roman" w:eastAsia="Arial Unicode MS" w:hAnsi="Times New Roman"/>
                      <w:color w:val="333333"/>
                      <w:sz w:val="20"/>
                      <w:szCs w:val="20"/>
                      <w:lang w:val="pt-BR"/>
                    </w:rPr>
                  </w:pPr>
                  <w:r w:rsidRPr="007550F9">
                    <w:rPr>
                      <w:rFonts w:ascii="Times New Roman" w:eastAsia="Arial Unicode MS" w:hAnsi="Times New Roman"/>
                      <w:color w:val="000000"/>
                      <w:sz w:val="20"/>
                      <w:szCs w:val="20"/>
                      <w:lang w:val="pt-BR"/>
                    </w:rPr>
                    <w:t>*În cazul în care sunt încercate trei unități suplimentare, astfel cum se prevede la punctul 4, valoarea determinată înseamnă media aritmetică a valorilor determinate pentru aceste trei unități suplimentare.</w:t>
                  </w:r>
                </w:p>
              </w:tc>
            </w:tr>
          </w:tbl>
          <w:p w14:paraId="2D4B51C6" w14:textId="3E2074C3" w:rsidR="00030C2E" w:rsidRPr="00030C2E" w:rsidRDefault="00030C2E" w:rsidP="00030C2E">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2551" w:type="dxa"/>
          </w:tcPr>
          <w:p w14:paraId="465807FA" w14:textId="77777777" w:rsidR="00052576" w:rsidRPr="00C951E7" w:rsidRDefault="00052576" w:rsidP="00052576">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lastRenderedPageBreak/>
              <w:t xml:space="preserve">Compatibil </w:t>
            </w:r>
          </w:p>
          <w:p w14:paraId="3D8CE1C3" w14:textId="77777777" w:rsidR="00AF4C43" w:rsidRDefault="00AF4C43"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60BDBE98" w14:textId="77777777" w:rsidR="00AF4C43" w:rsidRPr="00DF3232" w:rsidRDefault="00AF4C43">
            <w:pPr>
              <w:autoSpaceDE w:val="0"/>
              <w:spacing w:after="0" w:line="240" w:lineRule="auto"/>
              <w:rPr>
                <w:rFonts w:ascii="Times New Roman" w:hAnsi="Times New Roman"/>
                <w:b/>
                <w:bCs/>
                <w:sz w:val="20"/>
                <w:szCs w:val="20"/>
                <w:lang w:val="fr-FR" w:eastAsia="zh-CN"/>
              </w:rPr>
            </w:pPr>
          </w:p>
        </w:tc>
      </w:tr>
      <w:tr w:rsidR="00AF4C43" w14:paraId="65B22DDF" w14:textId="77777777" w:rsidTr="00762154">
        <w:trPr>
          <w:trHeight w:val="841"/>
        </w:trPr>
        <w:tc>
          <w:tcPr>
            <w:tcW w:w="4957" w:type="dxa"/>
          </w:tcPr>
          <w:p w14:paraId="6E6D451F" w14:textId="77777777" w:rsidR="00AF4C43" w:rsidRPr="007550F9" w:rsidRDefault="00CF483B" w:rsidP="00AF4C43">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en-GB"/>
              </w:rPr>
            </w:pPr>
            <w:r w:rsidRPr="007550F9">
              <w:rPr>
                <w:rFonts w:eastAsia="Arial Unicode MS"/>
                <w:i/>
                <w:iCs/>
                <w:color w:val="000000" w:themeColor="text1"/>
                <w:sz w:val="20"/>
                <w:szCs w:val="20"/>
                <w:shd w:val="clear" w:color="auto" w:fill="FFFFFF"/>
                <w:lang w:val="en-GB"/>
              </w:rPr>
              <w:lastRenderedPageBreak/>
              <w:t>ANEXA VI</w:t>
            </w:r>
          </w:p>
          <w:p w14:paraId="4F3622B0" w14:textId="77777777" w:rsidR="00CF483B" w:rsidRPr="007550F9" w:rsidRDefault="00CF483B" w:rsidP="00AF4C43">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en-GB"/>
              </w:rPr>
            </w:pPr>
            <w:r w:rsidRPr="007550F9">
              <w:rPr>
                <w:rFonts w:eastAsia="Arial Unicode MS"/>
                <w:color w:val="000000" w:themeColor="text1"/>
                <w:sz w:val="20"/>
                <w:szCs w:val="20"/>
                <w:shd w:val="clear" w:color="auto" w:fill="FFFFFF"/>
                <w:lang w:val="en-GB"/>
              </w:rPr>
              <w:t>CRITERII DE REFERINȚĂ</w:t>
            </w:r>
          </w:p>
          <w:p w14:paraId="004C0ABC" w14:textId="77777777" w:rsidR="00CF483B" w:rsidRPr="007550F9" w:rsidRDefault="00CF483B" w:rsidP="005E133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7550F9">
              <w:rPr>
                <w:rFonts w:eastAsia="Arial Unicode MS"/>
                <w:color w:val="000000" w:themeColor="text1"/>
                <w:sz w:val="20"/>
                <w:szCs w:val="20"/>
                <w:shd w:val="clear" w:color="auto" w:fill="FFFFFF"/>
                <w:lang w:val="en-GB"/>
              </w:rPr>
              <w:t xml:space="preserve">La </w:t>
            </w:r>
            <w:proofErr w:type="spellStart"/>
            <w:r w:rsidRPr="007550F9">
              <w:rPr>
                <w:rFonts w:eastAsia="Arial Unicode MS"/>
                <w:color w:val="000000" w:themeColor="text1"/>
                <w:sz w:val="20"/>
                <w:szCs w:val="20"/>
                <w:shd w:val="clear" w:color="auto" w:fill="FFFFFF"/>
                <w:lang w:val="en-GB"/>
              </w:rPr>
              <w:t>momentul</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intrării</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vigoare</w:t>
            </w:r>
            <w:proofErr w:type="spellEnd"/>
            <w:r w:rsidRPr="007550F9">
              <w:rPr>
                <w:rFonts w:eastAsia="Arial Unicode MS"/>
                <w:color w:val="000000" w:themeColor="text1"/>
                <w:sz w:val="20"/>
                <w:szCs w:val="20"/>
                <w:shd w:val="clear" w:color="auto" w:fill="FFFFFF"/>
                <w:lang w:val="en-GB"/>
              </w:rPr>
              <w:t xml:space="preserve"> a </w:t>
            </w:r>
            <w:proofErr w:type="spellStart"/>
            <w:r w:rsidRPr="007550F9">
              <w:rPr>
                <w:rFonts w:eastAsia="Arial Unicode MS"/>
                <w:color w:val="000000" w:themeColor="text1"/>
                <w:sz w:val="20"/>
                <w:szCs w:val="20"/>
                <w:shd w:val="clear" w:color="auto" w:fill="FFFFFF"/>
                <w:lang w:val="en-GB"/>
              </w:rPr>
              <w:t>prezentului</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regulament</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cea</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mai</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bună</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tehnologie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disponibilă</w:t>
            </w:r>
            <w:proofErr w:type="spellEnd"/>
            <w:r w:rsidRPr="007550F9">
              <w:rPr>
                <w:rFonts w:eastAsia="Arial Unicode MS"/>
                <w:color w:val="000000" w:themeColor="text1"/>
                <w:sz w:val="20"/>
                <w:szCs w:val="20"/>
                <w:shd w:val="clear" w:color="auto" w:fill="FFFFFF"/>
                <w:lang w:val="en-GB"/>
              </w:rPr>
              <w:t xml:space="preserve"> pe </w:t>
            </w:r>
            <w:proofErr w:type="spellStart"/>
            <w:r w:rsidRPr="007550F9">
              <w:rPr>
                <w:rFonts w:eastAsia="Arial Unicode MS"/>
                <w:color w:val="000000" w:themeColor="text1"/>
                <w:sz w:val="20"/>
                <w:szCs w:val="20"/>
                <w:shd w:val="clear" w:color="auto" w:fill="FFFFFF"/>
                <w:lang w:val="en-GB"/>
              </w:rPr>
              <w:t>piață</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ceea</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privește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consumul</w:t>
            </w:r>
            <w:proofErr w:type="spellEnd"/>
            <w:r w:rsidRPr="007550F9">
              <w:rPr>
                <w:rFonts w:eastAsia="Arial Unicode MS"/>
                <w:color w:val="000000" w:themeColor="text1"/>
                <w:sz w:val="20"/>
                <w:szCs w:val="20"/>
                <w:shd w:val="clear" w:color="auto" w:fill="FFFFFF"/>
                <w:lang w:val="en-GB"/>
              </w:rPr>
              <w:t xml:space="preserve"> de </w:t>
            </w:r>
            <w:proofErr w:type="spellStart"/>
            <w:r w:rsidRPr="007550F9">
              <w:rPr>
                <w:rFonts w:eastAsia="Arial Unicode MS"/>
                <w:color w:val="000000" w:themeColor="text1"/>
                <w:sz w:val="20"/>
                <w:szCs w:val="20"/>
                <w:shd w:val="clear" w:color="auto" w:fill="FFFFFF"/>
                <w:lang w:val="en-GB"/>
              </w:rPr>
              <w:t>putere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modurile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oprit</w:t>
            </w:r>
            <w:proofErr w:type="spellEnd"/>
            <w:r w:rsidRPr="007550F9">
              <w:rPr>
                <w:rFonts w:eastAsia="Arial Unicode MS"/>
                <w:color w:val="000000" w:themeColor="text1"/>
                <w:sz w:val="20"/>
                <w:szCs w:val="20"/>
                <w:shd w:val="clear" w:color="auto" w:fill="FFFFFF"/>
                <w:lang w:val="en-GB"/>
              </w:rPr>
              <w:t xml:space="preserve">, standby </w:t>
            </w:r>
            <w:proofErr w:type="spellStart"/>
            <w:r w:rsidRPr="007550F9">
              <w:rPr>
                <w:rFonts w:eastAsia="Arial Unicode MS"/>
                <w:color w:val="000000" w:themeColor="text1"/>
                <w:sz w:val="20"/>
                <w:szCs w:val="20"/>
                <w:shd w:val="clear" w:color="auto" w:fill="FFFFFF"/>
                <w:lang w:val="en-GB"/>
              </w:rPr>
              <w:t>și</w:t>
            </w:r>
            <w:proofErr w:type="spellEnd"/>
            <w:r w:rsidRPr="007550F9">
              <w:rPr>
                <w:rFonts w:eastAsia="Arial Unicode MS"/>
                <w:color w:val="000000" w:themeColor="text1"/>
                <w:sz w:val="20"/>
                <w:szCs w:val="20"/>
                <w:shd w:val="clear" w:color="auto" w:fill="FFFFFF"/>
                <w:lang w:val="en-GB"/>
              </w:rPr>
              <w:t xml:space="preserve"> standby </w:t>
            </w:r>
            <w:proofErr w:type="spellStart"/>
            <w:r w:rsidRPr="007550F9">
              <w:rPr>
                <w:rFonts w:eastAsia="Arial Unicode MS"/>
                <w:color w:val="000000" w:themeColor="text1"/>
                <w:sz w:val="20"/>
                <w:szCs w:val="20"/>
                <w:shd w:val="clear" w:color="auto" w:fill="FFFFFF"/>
                <w:lang w:val="en-GB"/>
              </w:rPr>
              <w:t>în</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rețea</w:t>
            </w:r>
            <w:proofErr w:type="spellEnd"/>
            <w:r w:rsidRPr="007550F9">
              <w:rPr>
                <w:rFonts w:eastAsia="Arial Unicode MS"/>
                <w:color w:val="000000" w:themeColor="text1"/>
                <w:sz w:val="20"/>
                <w:szCs w:val="20"/>
                <w:shd w:val="clear" w:color="auto" w:fill="FFFFFF"/>
                <w:lang w:val="en-GB"/>
              </w:rPr>
              <w:t xml:space="preserve"> a </w:t>
            </w:r>
            <w:proofErr w:type="spellStart"/>
            <w:r w:rsidRPr="007550F9">
              <w:rPr>
                <w:rFonts w:eastAsia="Arial Unicode MS"/>
                <w:color w:val="000000" w:themeColor="text1"/>
                <w:sz w:val="20"/>
                <w:szCs w:val="20"/>
                <w:shd w:val="clear" w:color="auto" w:fill="FFFFFF"/>
                <w:lang w:val="en-GB"/>
              </w:rPr>
              <w:t>fost</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identificată</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după</w:t>
            </w:r>
            <w:proofErr w:type="spellEnd"/>
            <w:r w:rsidRPr="007550F9">
              <w:rPr>
                <w:rFonts w:eastAsia="Arial Unicode MS"/>
                <w:color w:val="000000" w:themeColor="text1"/>
                <w:sz w:val="20"/>
                <w:szCs w:val="20"/>
                <w:shd w:val="clear" w:color="auto" w:fill="FFFFFF"/>
                <w:lang w:val="en-GB"/>
              </w:rPr>
              <w:t xml:space="preserve"> cum </w:t>
            </w:r>
            <w:proofErr w:type="spellStart"/>
            <w:r w:rsidRPr="007550F9">
              <w:rPr>
                <w:rFonts w:eastAsia="Arial Unicode MS"/>
                <w:color w:val="000000" w:themeColor="text1"/>
                <w:sz w:val="20"/>
                <w:szCs w:val="20"/>
                <w:shd w:val="clear" w:color="auto" w:fill="FFFFFF"/>
                <w:lang w:val="en-GB"/>
              </w:rPr>
              <w:t>urmează</w:t>
            </w:r>
            <w:proofErr w:type="spellEnd"/>
            <w:r w:rsidRPr="007550F9">
              <w:rPr>
                <w:rFonts w:eastAsia="Arial Unicode MS"/>
                <w:color w:val="000000" w:themeColor="text1"/>
                <w:sz w:val="20"/>
                <w:szCs w:val="20"/>
                <w:shd w:val="clear" w:color="auto" w:fill="FFFFFF"/>
                <w:lang w:val="en-GB"/>
              </w:rPr>
              <w:t>:</w:t>
            </w:r>
          </w:p>
          <w:p w14:paraId="0CD03496" w14:textId="29130948" w:rsidR="00CF483B" w:rsidRPr="007550F9" w:rsidRDefault="00CF483B" w:rsidP="00C24A38">
            <w:pPr>
              <w:pStyle w:val="oj-normal"/>
              <w:numPr>
                <w:ilvl w:val="0"/>
                <w:numId w:val="601"/>
              </w:numPr>
              <w:shd w:val="clear" w:color="auto" w:fill="FFFFFF"/>
              <w:spacing w:before="0" w:beforeAutospacing="0" w:after="0" w:afterAutospacing="0"/>
              <w:ind w:left="75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modul oprit: 0 W - 0,2 W cu comutator de dezactivare plasat pe latura principală, depinzând, între altele, de caracteristicile legate de compatibilitatea electromagnetică în temeiul Directivei</w:t>
            </w:r>
            <w:r w:rsidR="005E133E" w:rsidRPr="00C24A38">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2014/30/UE a Parlamentului European și a Consiliului</w:t>
            </w:r>
            <w:r w:rsidR="005E133E"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t>(</w:t>
            </w:r>
            <w:hyperlink r:id="rId22" w:anchor="E0009" w:history="1">
              <w:r w:rsidRPr="007550F9">
                <w:rPr>
                  <w:rStyle w:val="superscript"/>
                  <w:rFonts w:eastAsia="Arial Unicode MS"/>
                  <w:color w:val="000000" w:themeColor="text1"/>
                  <w:sz w:val="20"/>
                  <w:szCs w:val="20"/>
                  <w:shd w:val="clear" w:color="auto" w:fill="FFFFFF"/>
                  <w:vertAlign w:val="superscript"/>
                  <w:lang w:val="pt-BR"/>
                </w:rPr>
                <w:t>8</w:t>
              </w:r>
            </w:hyperlink>
            <w:r w:rsidRPr="007550F9">
              <w:rPr>
                <w:rFonts w:eastAsia="Arial Unicode MS"/>
                <w:color w:val="000000" w:themeColor="text1"/>
                <w:sz w:val="20"/>
                <w:szCs w:val="20"/>
                <w:shd w:val="clear" w:color="auto" w:fill="FFFFFF"/>
                <w:lang w:val="pt-BR"/>
              </w:rPr>
              <w:t>);</w:t>
            </w:r>
          </w:p>
          <w:p w14:paraId="68037DCA" w14:textId="77777777" w:rsidR="00CF483B" w:rsidRPr="007550F9" w:rsidRDefault="00CF483B" w:rsidP="00C24A38">
            <w:pPr>
              <w:pStyle w:val="oj-normal"/>
              <w:numPr>
                <w:ilvl w:val="0"/>
                <w:numId w:val="601"/>
              </w:numPr>
              <w:shd w:val="clear" w:color="auto" w:fill="FFFFFF"/>
              <w:spacing w:before="0" w:beforeAutospacing="0" w:after="0" w:afterAutospacing="0"/>
              <w:ind w:left="75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modul standby: 0,1 W cu funcție de reactivare; 0,1 W doar cu afișarea simplă sau cu LED-uri de putere mică a informațiilor sau stării (afișajele mai mari, cum ar fi, de exemplu, cele pentru ceasuri, necesită o putere mai mare);</w:t>
            </w:r>
          </w:p>
          <w:p w14:paraId="5B4B2484" w14:textId="54648E9B" w:rsidR="007550F9" w:rsidRPr="007550F9" w:rsidRDefault="00CF483B" w:rsidP="007550F9">
            <w:pPr>
              <w:pStyle w:val="oj-normal"/>
              <w:numPr>
                <w:ilvl w:val="0"/>
                <w:numId w:val="601"/>
              </w:numPr>
              <w:shd w:val="clear" w:color="auto" w:fill="FFFFFF"/>
              <w:spacing w:before="0" w:beforeAutospacing="0" w:after="0" w:afterAutospacing="0"/>
              <w:ind w:left="754" w:hanging="357"/>
              <w:jc w:val="both"/>
              <w:rPr>
                <w:rFonts w:eastAsia="Arial Unicode MS"/>
                <w:i/>
                <w:iCs/>
                <w:color w:val="333333"/>
                <w:sz w:val="20"/>
                <w:szCs w:val="20"/>
                <w:shd w:val="clear" w:color="auto" w:fill="FFFFFF"/>
              </w:rPr>
            </w:pPr>
            <w:r w:rsidRPr="00C24A38">
              <w:rPr>
                <w:rFonts w:eastAsia="Arial Unicode MS"/>
                <w:color w:val="000000" w:themeColor="text1"/>
                <w:sz w:val="20"/>
                <w:szCs w:val="20"/>
                <w:shd w:val="clear" w:color="auto" w:fill="FFFFFF"/>
              </w:rPr>
              <w:t>modul standby în rețea: 3 W pentru echipamentele HiNA; 1 W sau mai puțin pentru echipamentele care nu sunt echipamente HiNA.</w:t>
            </w:r>
          </w:p>
        </w:tc>
        <w:tc>
          <w:tcPr>
            <w:tcW w:w="5103" w:type="dxa"/>
          </w:tcPr>
          <w:p w14:paraId="1B6764A6" w14:textId="77777777" w:rsidR="00030C2E" w:rsidRPr="00030C2E" w:rsidRDefault="00030C2E" w:rsidP="00030C2E">
            <w:pPr>
              <w:spacing w:after="0" w:line="240" w:lineRule="auto"/>
              <w:jc w:val="right"/>
              <w:rPr>
                <w:rFonts w:ascii="Times New Roman" w:hAnsi="Times New Roman"/>
                <w:sz w:val="20"/>
                <w:szCs w:val="20"/>
                <w:lang w:val="en-US"/>
              </w:rPr>
            </w:pPr>
            <w:proofErr w:type="spellStart"/>
            <w:r w:rsidRPr="00030C2E">
              <w:rPr>
                <w:rFonts w:ascii="Times New Roman" w:hAnsi="Times New Roman"/>
                <w:sz w:val="20"/>
                <w:szCs w:val="20"/>
                <w:lang w:val="en-US"/>
              </w:rPr>
              <w:t>Anexa</w:t>
            </w:r>
            <w:proofErr w:type="spellEnd"/>
            <w:r w:rsidRPr="00030C2E">
              <w:rPr>
                <w:rFonts w:ascii="Times New Roman" w:hAnsi="Times New Roman"/>
                <w:sz w:val="20"/>
                <w:szCs w:val="20"/>
                <w:lang w:val="en-US"/>
              </w:rPr>
              <w:t xml:space="preserve"> nr.6</w:t>
            </w:r>
          </w:p>
          <w:p w14:paraId="3D43FB29" w14:textId="77777777" w:rsidR="00AF4C43" w:rsidRPr="00030C2E" w:rsidRDefault="00030C2E" w:rsidP="00030C2E">
            <w:pPr>
              <w:shd w:val="clear" w:color="auto" w:fill="FFFFFF"/>
              <w:suppressAutoHyphens w:val="0"/>
              <w:autoSpaceDN/>
              <w:spacing w:after="0" w:line="240" w:lineRule="auto"/>
              <w:jc w:val="both"/>
              <w:textAlignment w:val="auto"/>
              <w:rPr>
                <w:rFonts w:ascii="Times New Roman" w:hAnsi="Times New Roman"/>
                <w:color w:val="000000"/>
                <w:sz w:val="20"/>
                <w:szCs w:val="20"/>
                <w:lang w:val="it-IT"/>
              </w:rPr>
            </w:pPr>
            <w:r w:rsidRPr="007550F9">
              <w:rPr>
                <w:rFonts w:ascii="Times New Roman" w:hAnsi="Times New Roman"/>
                <w:color w:val="000000"/>
                <w:sz w:val="20"/>
                <w:szCs w:val="20"/>
                <w:lang w:val="pt-BR"/>
              </w:rPr>
              <w:t xml:space="preserve">la </w:t>
            </w:r>
            <w:r w:rsidRPr="00030C2E">
              <w:rPr>
                <w:rFonts w:ascii="Times New Roman" w:hAnsi="Times New Roman"/>
                <w:color w:val="000000"/>
                <w:sz w:val="20"/>
                <w:szCs w:val="20"/>
                <w:lang w:val="it-IT"/>
              </w:rPr>
              <w:t>Regulamentul cu privire la cerinţele de proiectare ecologică pentru consumul de energie în modurile oprit, așteptare și așteptare în rețea al echipamentelor electrice și electronice de uz casnic și de birou</w:t>
            </w:r>
          </w:p>
          <w:p w14:paraId="75EF0CF9" w14:textId="77777777" w:rsidR="00030C2E" w:rsidRPr="00030C2E" w:rsidRDefault="00030C2E" w:rsidP="00030C2E">
            <w:pPr>
              <w:spacing w:after="0" w:line="240" w:lineRule="auto"/>
              <w:jc w:val="center"/>
              <w:rPr>
                <w:rStyle w:val="boldface"/>
                <w:rFonts w:ascii="Times New Roman" w:eastAsia="Arial Unicode MS" w:hAnsi="Times New Roman"/>
                <w:b/>
                <w:bCs/>
                <w:sz w:val="20"/>
                <w:szCs w:val="20"/>
                <w:lang w:val="ro-RO"/>
              </w:rPr>
            </w:pPr>
            <w:r w:rsidRPr="00030C2E">
              <w:rPr>
                <w:rStyle w:val="boldface"/>
                <w:rFonts w:ascii="Times New Roman" w:eastAsia="Arial Unicode MS" w:hAnsi="Times New Roman"/>
                <w:b/>
                <w:bCs/>
                <w:sz w:val="20"/>
                <w:szCs w:val="20"/>
                <w:lang w:val="ro-RO"/>
              </w:rPr>
              <w:t>CRITERII DE REFERINȚĂ</w:t>
            </w:r>
          </w:p>
          <w:p w14:paraId="2772FF12" w14:textId="77777777"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it-IT"/>
              </w:rPr>
            </w:pPr>
            <w:r w:rsidRPr="007550F9">
              <w:rPr>
                <w:rFonts w:eastAsia="Arial Unicode MS"/>
                <w:color w:val="000000"/>
                <w:sz w:val="20"/>
                <w:szCs w:val="20"/>
                <w:shd w:val="clear" w:color="auto" w:fill="FFFFFF"/>
                <w:lang w:val="it-IT"/>
              </w:rPr>
              <w:t xml:space="preserve">La momentul intrării în vigoare a prezentului </w:t>
            </w:r>
            <w:r w:rsidRPr="00030C2E">
              <w:rPr>
                <w:rFonts w:eastAsia="Arial Unicode MS"/>
                <w:color w:val="000000"/>
                <w:sz w:val="20"/>
                <w:szCs w:val="20"/>
                <w:shd w:val="clear" w:color="auto" w:fill="FFFFFF"/>
                <w:lang w:val="ro-RO"/>
              </w:rPr>
              <w:t>R</w:t>
            </w:r>
            <w:r w:rsidRPr="007550F9">
              <w:rPr>
                <w:rFonts w:eastAsia="Arial Unicode MS"/>
                <w:color w:val="000000"/>
                <w:sz w:val="20"/>
                <w:szCs w:val="20"/>
                <w:shd w:val="clear" w:color="auto" w:fill="FFFFFF"/>
                <w:lang w:val="it-IT"/>
              </w:rPr>
              <w:t xml:space="preserve">egulament, cea mai bună tehnologie disponibilă pe piață în ceea ce privește consumul de putere în modurile oprit,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it-IT"/>
              </w:rPr>
              <w:t xml:space="preserve"> și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it-IT"/>
              </w:rPr>
              <w:t xml:space="preserve"> în rețea a fost identificată după cum urmează:</w:t>
            </w:r>
          </w:p>
          <w:p w14:paraId="749C5F3A" w14:textId="01ED3D64"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1. modul oprit: 0 W - 0,2 W cu comutator de dezactivare plasat pe latura principală, depinzând, între altele, de caracteristicile legate de compatibilitatea electromagnetică în temeiul </w:t>
            </w:r>
            <w:r w:rsidRPr="00030C2E">
              <w:rPr>
                <w:color w:val="000000"/>
                <w:sz w:val="20"/>
                <w:szCs w:val="20"/>
                <w:lang w:val="ro-RO" w:eastAsia="ro-RO"/>
              </w:rPr>
              <w:t>Hotărârii Guvernului nr.807/2015</w:t>
            </w:r>
            <w:r w:rsidRPr="00030C2E">
              <w:rPr>
                <w:rFonts w:eastAsia="Arial Unicode MS"/>
                <w:color w:val="000000"/>
                <w:sz w:val="20"/>
                <w:szCs w:val="20"/>
                <w:shd w:val="clear" w:color="auto" w:fill="FFFFFF"/>
                <w:lang w:val="ro-RO"/>
              </w:rPr>
              <w:t xml:space="preserve"> pentru aprobarea Reglementării tehnice „Compatibilitatea electromagnetică a echipamentelor”</w:t>
            </w:r>
            <w:r w:rsidRPr="007550F9">
              <w:rPr>
                <w:rFonts w:eastAsia="Arial Unicode MS"/>
                <w:color w:val="000000"/>
                <w:sz w:val="20"/>
                <w:szCs w:val="20"/>
                <w:shd w:val="clear" w:color="auto" w:fill="FFFFFF"/>
                <w:lang w:val="pt-BR"/>
              </w:rPr>
              <w:t>;</w:t>
            </w:r>
          </w:p>
          <w:p w14:paraId="062D1B81" w14:textId="367A9B6D" w:rsidR="00030C2E" w:rsidRPr="007550F9" w:rsidRDefault="00030C2E" w:rsidP="00030C2E">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2.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0,1 W cu funcție de reactivare; 0,1 W doar cu afișarea simplă sau cu LED-uri de putere mică a informațiilor sau stării (afișajele mai mari, cum ar fi, de exemplu, cele pentru ceasuri, necesită o putere mai mare);</w:t>
            </w:r>
          </w:p>
          <w:p w14:paraId="6CC4CC7E" w14:textId="30BB4CF6" w:rsidR="00030C2E" w:rsidRPr="007550F9" w:rsidRDefault="00030C2E" w:rsidP="001D6B25">
            <w:pPr>
              <w:pStyle w:val="oj-normal"/>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3.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rețea: 3 W pentru echipamentele HiNA; 1 W sau mai puțin pentru echipamentele care nu sunt echipamente HiNA.</w:t>
            </w:r>
          </w:p>
        </w:tc>
        <w:tc>
          <w:tcPr>
            <w:tcW w:w="2551" w:type="dxa"/>
          </w:tcPr>
          <w:p w14:paraId="3A36DD9C" w14:textId="77777777" w:rsidR="00052576" w:rsidRPr="00C951E7" w:rsidRDefault="00052576" w:rsidP="00052576">
            <w:pPr>
              <w:pStyle w:val="ColorfulList-Accent11"/>
              <w:spacing w:after="0" w:line="240" w:lineRule="auto"/>
              <w:ind w:left="0"/>
              <w:rPr>
                <w:rFonts w:ascii="Times New Roman" w:hAnsi="Times New Roman"/>
                <w:bCs/>
                <w:sz w:val="20"/>
                <w:szCs w:val="20"/>
                <w:lang w:val="ro-RO"/>
              </w:rPr>
            </w:pPr>
            <w:r w:rsidRPr="00C951E7">
              <w:rPr>
                <w:rFonts w:ascii="Times New Roman" w:hAnsi="Times New Roman"/>
                <w:bCs/>
                <w:sz w:val="20"/>
                <w:szCs w:val="20"/>
                <w:lang w:val="ro-RO"/>
              </w:rPr>
              <w:t xml:space="preserve">Compatibil </w:t>
            </w:r>
          </w:p>
          <w:p w14:paraId="54E5F73B" w14:textId="77777777" w:rsidR="00AF4C43" w:rsidRDefault="00AF4C43" w:rsidP="00200FCF">
            <w:pPr>
              <w:pStyle w:val="ColorfulList-Accent11"/>
              <w:spacing w:after="0" w:line="240" w:lineRule="auto"/>
              <w:ind w:left="0"/>
              <w:jc w:val="both"/>
              <w:rPr>
                <w:rFonts w:ascii="Times New Roman" w:hAnsi="Times New Roman"/>
                <w:sz w:val="20"/>
                <w:szCs w:val="20"/>
                <w:lang w:val="ro-RO" w:eastAsia="zh-CN"/>
              </w:rPr>
            </w:pPr>
          </w:p>
        </w:tc>
        <w:tc>
          <w:tcPr>
            <w:tcW w:w="2381" w:type="dxa"/>
          </w:tcPr>
          <w:p w14:paraId="154A7D36" w14:textId="77777777" w:rsidR="00AF4C43" w:rsidRPr="00DF3232" w:rsidRDefault="00AF4C43">
            <w:pPr>
              <w:autoSpaceDE w:val="0"/>
              <w:spacing w:after="0" w:line="240" w:lineRule="auto"/>
              <w:rPr>
                <w:rFonts w:ascii="Times New Roman" w:hAnsi="Times New Roman"/>
                <w:b/>
                <w:bCs/>
                <w:sz w:val="20"/>
                <w:szCs w:val="20"/>
                <w:lang w:val="fr-FR" w:eastAsia="zh-CN"/>
              </w:rPr>
            </w:pPr>
          </w:p>
        </w:tc>
      </w:tr>
    </w:tbl>
    <w:p w14:paraId="245ACF70" w14:textId="77777777" w:rsidR="00AF4C43" w:rsidRDefault="00AF4C43" w:rsidP="007550F9">
      <w:pPr>
        <w:pStyle w:val="ColorfulList-Accent11"/>
        <w:spacing w:after="0" w:line="240" w:lineRule="auto"/>
        <w:ind w:left="0"/>
        <w:jc w:val="both"/>
        <w:rPr>
          <w:lang w:val="en-US" w:eastAsia="zh-CN"/>
        </w:rPr>
      </w:pPr>
    </w:p>
    <w:sectPr w:rsidR="00AF4C43">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06EE" w14:textId="77777777" w:rsidR="00C2649F" w:rsidRDefault="00C2649F">
      <w:pPr>
        <w:spacing w:line="240" w:lineRule="auto"/>
      </w:pPr>
      <w:r>
        <w:separator/>
      </w:r>
    </w:p>
  </w:endnote>
  <w:endnote w:type="continuationSeparator" w:id="0">
    <w:p w14:paraId="5319577E" w14:textId="77777777" w:rsidR="00C2649F" w:rsidRDefault="00C26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4CEA" w14:textId="77777777" w:rsidR="00C2649F" w:rsidRDefault="00C2649F">
      <w:pPr>
        <w:spacing w:after="0"/>
      </w:pPr>
      <w:r>
        <w:separator/>
      </w:r>
    </w:p>
  </w:footnote>
  <w:footnote w:type="continuationSeparator" w:id="0">
    <w:p w14:paraId="2D8CFD78" w14:textId="77777777" w:rsidR="00C2649F" w:rsidRDefault="00C264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89A"/>
    <w:multiLevelType w:val="hybridMultilevel"/>
    <w:tmpl w:val="8864DFAA"/>
    <w:lvl w:ilvl="0" w:tplc="15465E62">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2661BE"/>
    <w:multiLevelType w:val="hybridMultilevel"/>
    <w:tmpl w:val="57B2AD54"/>
    <w:lvl w:ilvl="0" w:tplc="7E842B5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4B7B34"/>
    <w:multiLevelType w:val="hybridMultilevel"/>
    <w:tmpl w:val="79146556"/>
    <w:lvl w:ilvl="0" w:tplc="A7B6876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5E5696"/>
    <w:multiLevelType w:val="hybridMultilevel"/>
    <w:tmpl w:val="1B5031E4"/>
    <w:lvl w:ilvl="0" w:tplc="F77E20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0A7451D"/>
    <w:multiLevelType w:val="hybridMultilevel"/>
    <w:tmpl w:val="8124CBD6"/>
    <w:lvl w:ilvl="0" w:tplc="F1EEE728">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0C0619A"/>
    <w:multiLevelType w:val="hybridMultilevel"/>
    <w:tmpl w:val="A0DCA1A6"/>
    <w:lvl w:ilvl="0" w:tplc="DD16536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DF15C7"/>
    <w:multiLevelType w:val="hybridMultilevel"/>
    <w:tmpl w:val="53BCBEBC"/>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00E04B34"/>
    <w:multiLevelType w:val="hybridMultilevel"/>
    <w:tmpl w:val="A574DACE"/>
    <w:lvl w:ilvl="0" w:tplc="A9A814E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0FF67D3"/>
    <w:multiLevelType w:val="hybridMultilevel"/>
    <w:tmpl w:val="1204A320"/>
    <w:lvl w:ilvl="0" w:tplc="CD582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0E36FE"/>
    <w:multiLevelType w:val="hybridMultilevel"/>
    <w:tmpl w:val="07B4C8C6"/>
    <w:lvl w:ilvl="0" w:tplc="CE8083B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11D5F40"/>
    <w:multiLevelType w:val="hybridMultilevel"/>
    <w:tmpl w:val="6F80DB46"/>
    <w:lvl w:ilvl="0" w:tplc="9FDC2A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12E034E"/>
    <w:multiLevelType w:val="hybridMultilevel"/>
    <w:tmpl w:val="BE08E4AE"/>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01624104"/>
    <w:multiLevelType w:val="hybridMultilevel"/>
    <w:tmpl w:val="82C8CFC4"/>
    <w:lvl w:ilvl="0" w:tplc="631E040E">
      <w:start w:val="3"/>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016B0DFC"/>
    <w:multiLevelType w:val="hybridMultilevel"/>
    <w:tmpl w:val="412236B4"/>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019978E9"/>
    <w:multiLevelType w:val="multilevel"/>
    <w:tmpl w:val="8D42BF3C"/>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01BC2AB9"/>
    <w:multiLevelType w:val="hybridMultilevel"/>
    <w:tmpl w:val="5DC23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1CB73E6"/>
    <w:multiLevelType w:val="hybridMultilevel"/>
    <w:tmpl w:val="B41291B4"/>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 w15:restartNumberingAfterBreak="0">
    <w:nsid w:val="01FB31FA"/>
    <w:multiLevelType w:val="multilevel"/>
    <w:tmpl w:val="0540B1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2011639"/>
    <w:multiLevelType w:val="hybridMultilevel"/>
    <w:tmpl w:val="20C80D66"/>
    <w:lvl w:ilvl="0" w:tplc="396408F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25D4D1B"/>
    <w:multiLevelType w:val="multilevel"/>
    <w:tmpl w:val="CB7CD31E"/>
    <w:styleLink w:val="10"/>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2F52C82"/>
    <w:multiLevelType w:val="hybridMultilevel"/>
    <w:tmpl w:val="77929932"/>
    <w:lvl w:ilvl="0" w:tplc="89F29A8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3284497"/>
    <w:multiLevelType w:val="hybridMultilevel"/>
    <w:tmpl w:val="2F1E0BBA"/>
    <w:lvl w:ilvl="0" w:tplc="EDC429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38B0DFE"/>
    <w:multiLevelType w:val="hybridMultilevel"/>
    <w:tmpl w:val="AFE67878"/>
    <w:lvl w:ilvl="0" w:tplc="9F6428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3C379AC"/>
    <w:multiLevelType w:val="hybridMultilevel"/>
    <w:tmpl w:val="3FCE3F3E"/>
    <w:lvl w:ilvl="0" w:tplc="A57863B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1243CA"/>
    <w:multiLevelType w:val="hybridMultilevel"/>
    <w:tmpl w:val="8F5C4708"/>
    <w:lvl w:ilvl="0" w:tplc="4E7EBE7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4D3ABE"/>
    <w:multiLevelType w:val="hybridMultilevel"/>
    <w:tmpl w:val="355EE040"/>
    <w:lvl w:ilvl="0" w:tplc="A3DCD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4944063"/>
    <w:multiLevelType w:val="hybridMultilevel"/>
    <w:tmpl w:val="88522FC4"/>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049446F7"/>
    <w:multiLevelType w:val="hybridMultilevel"/>
    <w:tmpl w:val="7FCC58B2"/>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4A55B72"/>
    <w:multiLevelType w:val="hybridMultilevel"/>
    <w:tmpl w:val="9D46250E"/>
    <w:lvl w:ilvl="0" w:tplc="DF8482D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05471F56"/>
    <w:multiLevelType w:val="hybridMultilevel"/>
    <w:tmpl w:val="FF62E26C"/>
    <w:lvl w:ilvl="0" w:tplc="4E1C0F8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5D45592"/>
    <w:multiLevelType w:val="hybridMultilevel"/>
    <w:tmpl w:val="EF4CF024"/>
    <w:lvl w:ilvl="0" w:tplc="831AF6A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5E0049E"/>
    <w:multiLevelType w:val="hybridMultilevel"/>
    <w:tmpl w:val="ADC60768"/>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06022B15"/>
    <w:multiLevelType w:val="hybridMultilevel"/>
    <w:tmpl w:val="28B06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65F07A0"/>
    <w:multiLevelType w:val="hybridMultilevel"/>
    <w:tmpl w:val="288A9E28"/>
    <w:lvl w:ilvl="0" w:tplc="4C1AF8A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68304C8"/>
    <w:multiLevelType w:val="hybridMultilevel"/>
    <w:tmpl w:val="2280F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7127A7C"/>
    <w:multiLevelType w:val="multilevel"/>
    <w:tmpl w:val="FC3C50B2"/>
    <w:styleLink w:val="7"/>
    <w:lvl w:ilvl="0">
      <w:start w:val="1"/>
      <w:numFmt w:val="lowerLetter"/>
      <w:lvlText w:val="(%1)"/>
      <w:lvlJc w:val="left"/>
      <w:pPr>
        <w:ind w:left="1440" w:hanging="360"/>
      </w:pPr>
      <w:rPr>
        <w:rFonts w:eastAsia="Calibri" w:hint="default"/>
        <w:i w:val="0"/>
        <w:iCs w:val="0"/>
        <w:color w:val="000000"/>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0721328C"/>
    <w:multiLevelType w:val="hybridMultilevel"/>
    <w:tmpl w:val="407E9A6C"/>
    <w:lvl w:ilvl="0" w:tplc="86CCE0F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7224A98"/>
    <w:multiLevelType w:val="multilevel"/>
    <w:tmpl w:val="DAFEC90C"/>
    <w:lvl w:ilvl="0">
      <w:start w:val="2"/>
      <w:numFmt w:val="decimal"/>
      <w:lvlText w:val="%1"/>
      <w:lvlJc w:val="left"/>
      <w:pPr>
        <w:ind w:left="500" w:hanging="500"/>
      </w:pPr>
      <w:rPr>
        <w:rFonts w:hint="default"/>
        <w:i w:val="0"/>
      </w:rPr>
    </w:lvl>
    <w:lvl w:ilvl="1">
      <w:start w:val="10"/>
      <w:numFmt w:val="decimal"/>
      <w:lvlText w:val="%1.%2"/>
      <w:lvlJc w:val="left"/>
      <w:pPr>
        <w:ind w:left="500" w:hanging="5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07282EDA"/>
    <w:multiLevelType w:val="hybridMultilevel"/>
    <w:tmpl w:val="686ECC72"/>
    <w:lvl w:ilvl="0" w:tplc="3EC456C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07492C43"/>
    <w:multiLevelType w:val="hybridMultilevel"/>
    <w:tmpl w:val="8CB817D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7736439"/>
    <w:multiLevelType w:val="hybridMultilevel"/>
    <w:tmpl w:val="468CDF00"/>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77D6EC2"/>
    <w:multiLevelType w:val="hybridMultilevel"/>
    <w:tmpl w:val="C84235F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078365B8"/>
    <w:multiLevelType w:val="hybridMultilevel"/>
    <w:tmpl w:val="1A660D3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79F124B"/>
    <w:multiLevelType w:val="hybridMultilevel"/>
    <w:tmpl w:val="7BA84A06"/>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7DA77E9"/>
    <w:multiLevelType w:val="hybridMultilevel"/>
    <w:tmpl w:val="28BC0F98"/>
    <w:lvl w:ilvl="0" w:tplc="2ABCF95E">
      <w:start w:val="1"/>
      <w:numFmt w:val="lowerLetter"/>
      <w:lvlText w:val="(%1)"/>
      <w:lvlJc w:val="left"/>
      <w:pPr>
        <w:ind w:left="780" w:hanging="360"/>
      </w:pPr>
      <w:rPr>
        <w:rFonts w:eastAsia="Arial Unicode MS" w:hint="default"/>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5" w15:restartNumberingAfterBreak="0">
    <w:nsid w:val="07DC30F4"/>
    <w:multiLevelType w:val="hybridMultilevel"/>
    <w:tmpl w:val="7C4A8194"/>
    <w:lvl w:ilvl="0" w:tplc="B1660A4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082F192B"/>
    <w:multiLevelType w:val="hybridMultilevel"/>
    <w:tmpl w:val="5F7444EC"/>
    <w:lvl w:ilvl="0" w:tplc="8144AE1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83762CF"/>
    <w:multiLevelType w:val="hybridMultilevel"/>
    <w:tmpl w:val="AD3665BE"/>
    <w:lvl w:ilvl="0" w:tplc="89F29A8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86008E0"/>
    <w:multiLevelType w:val="hybridMultilevel"/>
    <w:tmpl w:val="FB2432BE"/>
    <w:lvl w:ilvl="0" w:tplc="36D0496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8832AA2"/>
    <w:multiLevelType w:val="hybridMultilevel"/>
    <w:tmpl w:val="DCD43BD8"/>
    <w:lvl w:ilvl="0" w:tplc="E20EB3A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92863B3"/>
    <w:multiLevelType w:val="hybridMultilevel"/>
    <w:tmpl w:val="7952A744"/>
    <w:lvl w:ilvl="0" w:tplc="468AA55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93C6BA1"/>
    <w:multiLevelType w:val="hybridMultilevel"/>
    <w:tmpl w:val="022A3CC2"/>
    <w:lvl w:ilvl="0" w:tplc="EF8A327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096111EA"/>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096923B6"/>
    <w:multiLevelType w:val="hybridMultilevel"/>
    <w:tmpl w:val="16A8868C"/>
    <w:lvl w:ilvl="0" w:tplc="41E43ED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99C58D6"/>
    <w:multiLevelType w:val="hybridMultilevel"/>
    <w:tmpl w:val="A120C27C"/>
    <w:lvl w:ilvl="0" w:tplc="CD769FCA">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09D60362"/>
    <w:multiLevelType w:val="hybridMultilevel"/>
    <w:tmpl w:val="43045EAC"/>
    <w:lvl w:ilvl="0" w:tplc="7E8091D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A1216FF"/>
    <w:multiLevelType w:val="hybridMultilevel"/>
    <w:tmpl w:val="7C6CBBFE"/>
    <w:lvl w:ilvl="0" w:tplc="898E7AEA">
      <w:start w:val="1"/>
      <w:numFmt w:val="decimal"/>
      <w:lvlText w:val="(%1)"/>
      <w:lvlJc w:val="lef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7" w15:restartNumberingAfterBreak="0">
    <w:nsid w:val="0AE77BE4"/>
    <w:multiLevelType w:val="hybridMultilevel"/>
    <w:tmpl w:val="59E074DC"/>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0AF87E64"/>
    <w:multiLevelType w:val="hybridMultilevel"/>
    <w:tmpl w:val="EA765F64"/>
    <w:lvl w:ilvl="0" w:tplc="B0040B1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0B3223FC"/>
    <w:multiLevelType w:val="hybridMultilevel"/>
    <w:tmpl w:val="5E4CFC42"/>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0B4F78EA"/>
    <w:multiLevelType w:val="hybridMultilevel"/>
    <w:tmpl w:val="013E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C177F36"/>
    <w:multiLevelType w:val="hybridMultilevel"/>
    <w:tmpl w:val="7D443616"/>
    <w:lvl w:ilvl="0" w:tplc="C6262204">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62" w15:restartNumberingAfterBreak="0">
    <w:nsid w:val="0C195FFC"/>
    <w:multiLevelType w:val="hybridMultilevel"/>
    <w:tmpl w:val="6E88D5F4"/>
    <w:lvl w:ilvl="0" w:tplc="962C83A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C1B16FD"/>
    <w:multiLevelType w:val="hybridMultilevel"/>
    <w:tmpl w:val="6BDC45FC"/>
    <w:lvl w:ilvl="0" w:tplc="4A121D7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0C595AB6"/>
    <w:multiLevelType w:val="multilevel"/>
    <w:tmpl w:val="9814C0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0C97218A"/>
    <w:multiLevelType w:val="hybridMultilevel"/>
    <w:tmpl w:val="F4E8F150"/>
    <w:lvl w:ilvl="0" w:tplc="0C72C2E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CB06E19"/>
    <w:multiLevelType w:val="hybridMultilevel"/>
    <w:tmpl w:val="58E025E6"/>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0D2E3CFC"/>
    <w:multiLevelType w:val="hybridMultilevel"/>
    <w:tmpl w:val="86FE3F48"/>
    <w:lvl w:ilvl="0" w:tplc="9E745ABE">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0D7D13CA"/>
    <w:multiLevelType w:val="hybridMultilevel"/>
    <w:tmpl w:val="FFB8D9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DAD5701"/>
    <w:multiLevelType w:val="hybridMultilevel"/>
    <w:tmpl w:val="CAF46932"/>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0DF9497A"/>
    <w:multiLevelType w:val="multilevel"/>
    <w:tmpl w:val="5292184E"/>
    <w:styleLink w:val="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0DFF2760"/>
    <w:multiLevelType w:val="hybridMultilevel"/>
    <w:tmpl w:val="3D8812D4"/>
    <w:lvl w:ilvl="0" w:tplc="C5D2C34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0E632DBA"/>
    <w:multiLevelType w:val="hybridMultilevel"/>
    <w:tmpl w:val="909AF7C4"/>
    <w:lvl w:ilvl="0" w:tplc="35F8E52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0E661E63"/>
    <w:multiLevelType w:val="hybridMultilevel"/>
    <w:tmpl w:val="8C540878"/>
    <w:lvl w:ilvl="0" w:tplc="5FAA79FE">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E75554D"/>
    <w:multiLevelType w:val="hybridMultilevel"/>
    <w:tmpl w:val="1FCAF276"/>
    <w:lvl w:ilvl="0" w:tplc="6748B8FC">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0EA323CC"/>
    <w:multiLevelType w:val="hybridMultilevel"/>
    <w:tmpl w:val="96EA2ECA"/>
    <w:lvl w:ilvl="0" w:tplc="277C43CE">
      <w:start w:val="1"/>
      <w:numFmt w:val="low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0EBB40E8"/>
    <w:multiLevelType w:val="hybridMultilevel"/>
    <w:tmpl w:val="D0CC9C3A"/>
    <w:lvl w:ilvl="0" w:tplc="AEB27F7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0EDE15AE"/>
    <w:multiLevelType w:val="hybridMultilevel"/>
    <w:tmpl w:val="CAF46932"/>
    <w:lvl w:ilvl="0" w:tplc="FE70BCDC">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EF75004"/>
    <w:multiLevelType w:val="hybridMultilevel"/>
    <w:tmpl w:val="66625AEE"/>
    <w:lvl w:ilvl="0" w:tplc="B888E6F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0F544AAD"/>
    <w:multiLevelType w:val="hybridMultilevel"/>
    <w:tmpl w:val="D25A45B2"/>
    <w:lvl w:ilvl="0" w:tplc="4676B21C">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0F9457B5"/>
    <w:multiLevelType w:val="hybridMultilevel"/>
    <w:tmpl w:val="18FA7B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81" w15:restartNumberingAfterBreak="0">
    <w:nsid w:val="0FB00484"/>
    <w:multiLevelType w:val="hybridMultilevel"/>
    <w:tmpl w:val="25629EEE"/>
    <w:lvl w:ilvl="0" w:tplc="7E96D31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0FCE7FCE"/>
    <w:multiLevelType w:val="hybridMultilevel"/>
    <w:tmpl w:val="0A8AA084"/>
    <w:lvl w:ilvl="0" w:tplc="7396D2EA">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0FED24AC"/>
    <w:multiLevelType w:val="hybridMultilevel"/>
    <w:tmpl w:val="7A22D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09F5760"/>
    <w:multiLevelType w:val="multilevel"/>
    <w:tmpl w:val="20D0444A"/>
    <w:lvl w:ilvl="0">
      <w:start w:val="1"/>
      <w:numFmt w:val="decimal"/>
      <w:lvlText w:val="%1"/>
      <w:lvlJc w:val="left"/>
      <w:pPr>
        <w:ind w:left="400" w:hanging="400"/>
      </w:pPr>
      <w:rPr>
        <w:rFonts w:hint="default"/>
        <w:i/>
      </w:rPr>
    </w:lvl>
    <w:lvl w:ilvl="1">
      <w:start w:val="15"/>
      <w:numFmt w:val="decimal"/>
      <w:lvlText w:val="%1.%2"/>
      <w:lvlJc w:val="left"/>
      <w:pPr>
        <w:ind w:left="400" w:hanging="400"/>
      </w:pPr>
      <w:rPr>
        <w:rFonts w:ascii="Times New Roman" w:hAnsi="Times New Roman" w:cs="Times New Roman" w:hint="default"/>
        <w:i w:val="0"/>
        <w:iCs/>
        <w:sz w:val="20"/>
        <w:szCs w:val="2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5" w15:restartNumberingAfterBreak="0">
    <w:nsid w:val="10A1244A"/>
    <w:multiLevelType w:val="hybridMultilevel"/>
    <w:tmpl w:val="25BA9AA0"/>
    <w:lvl w:ilvl="0" w:tplc="5302CC3A">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10BF11E5"/>
    <w:multiLevelType w:val="hybridMultilevel"/>
    <w:tmpl w:val="46E896AA"/>
    <w:lvl w:ilvl="0" w:tplc="931E4EEA">
      <w:start w:val="1"/>
      <w:numFmt w:val="decimal"/>
      <w:lvlText w:val="(%1)"/>
      <w:lvlJc w:val="left"/>
      <w:pPr>
        <w:ind w:left="0" w:hanging="408"/>
      </w:pPr>
      <w:rPr>
        <w:rFonts w:ascii="Cambria" w:eastAsia="Cambria" w:hAnsi="Cambria" w:cs="Cambria" w:hint="default"/>
        <w:b w:val="0"/>
        <w:bCs w:val="0"/>
        <w:i w:val="0"/>
        <w:iCs w:val="0"/>
        <w:spacing w:val="0"/>
        <w:w w:val="96"/>
        <w:sz w:val="24"/>
        <w:szCs w:val="24"/>
        <w:lang w:val="ro-RO" w:eastAsia="en-US" w:bidi="ar-SA"/>
      </w:rPr>
    </w:lvl>
    <w:lvl w:ilvl="1" w:tplc="F0E4F402">
      <w:numFmt w:val="bullet"/>
      <w:lvlText w:val="•"/>
      <w:lvlJc w:val="left"/>
      <w:pPr>
        <w:ind w:left="1034" w:hanging="408"/>
      </w:pPr>
      <w:rPr>
        <w:rFonts w:hint="default"/>
        <w:lang w:val="ro-RO" w:eastAsia="en-US" w:bidi="ar-SA"/>
      </w:rPr>
    </w:lvl>
    <w:lvl w:ilvl="2" w:tplc="B1B27FA6">
      <w:numFmt w:val="bullet"/>
      <w:lvlText w:val="•"/>
      <w:lvlJc w:val="left"/>
      <w:pPr>
        <w:ind w:left="2069" w:hanging="408"/>
      </w:pPr>
      <w:rPr>
        <w:rFonts w:hint="default"/>
        <w:lang w:val="ro-RO" w:eastAsia="en-US" w:bidi="ar-SA"/>
      </w:rPr>
    </w:lvl>
    <w:lvl w:ilvl="3" w:tplc="8612D6C8">
      <w:numFmt w:val="bullet"/>
      <w:lvlText w:val="•"/>
      <w:lvlJc w:val="left"/>
      <w:pPr>
        <w:ind w:left="3104" w:hanging="408"/>
      </w:pPr>
      <w:rPr>
        <w:rFonts w:hint="default"/>
        <w:lang w:val="ro-RO" w:eastAsia="en-US" w:bidi="ar-SA"/>
      </w:rPr>
    </w:lvl>
    <w:lvl w:ilvl="4" w:tplc="2E3054BA">
      <w:numFmt w:val="bullet"/>
      <w:lvlText w:val="•"/>
      <w:lvlJc w:val="left"/>
      <w:pPr>
        <w:ind w:left="4139" w:hanging="408"/>
      </w:pPr>
      <w:rPr>
        <w:rFonts w:hint="default"/>
        <w:lang w:val="ro-RO" w:eastAsia="en-US" w:bidi="ar-SA"/>
      </w:rPr>
    </w:lvl>
    <w:lvl w:ilvl="5" w:tplc="D5EEBA7C">
      <w:numFmt w:val="bullet"/>
      <w:lvlText w:val="•"/>
      <w:lvlJc w:val="left"/>
      <w:pPr>
        <w:ind w:left="5173" w:hanging="408"/>
      </w:pPr>
      <w:rPr>
        <w:rFonts w:hint="default"/>
        <w:lang w:val="ro-RO" w:eastAsia="en-US" w:bidi="ar-SA"/>
      </w:rPr>
    </w:lvl>
    <w:lvl w:ilvl="6" w:tplc="DCEE2EFE">
      <w:numFmt w:val="bullet"/>
      <w:lvlText w:val="•"/>
      <w:lvlJc w:val="left"/>
      <w:pPr>
        <w:ind w:left="6208" w:hanging="408"/>
      </w:pPr>
      <w:rPr>
        <w:rFonts w:hint="default"/>
        <w:lang w:val="ro-RO" w:eastAsia="en-US" w:bidi="ar-SA"/>
      </w:rPr>
    </w:lvl>
    <w:lvl w:ilvl="7" w:tplc="4A90DF58">
      <w:numFmt w:val="bullet"/>
      <w:lvlText w:val="•"/>
      <w:lvlJc w:val="left"/>
      <w:pPr>
        <w:ind w:left="7243" w:hanging="408"/>
      </w:pPr>
      <w:rPr>
        <w:rFonts w:hint="default"/>
        <w:lang w:val="ro-RO" w:eastAsia="en-US" w:bidi="ar-SA"/>
      </w:rPr>
    </w:lvl>
    <w:lvl w:ilvl="8" w:tplc="D8C243E8">
      <w:numFmt w:val="bullet"/>
      <w:lvlText w:val="•"/>
      <w:lvlJc w:val="left"/>
      <w:pPr>
        <w:ind w:left="8278" w:hanging="408"/>
      </w:pPr>
      <w:rPr>
        <w:rFonts w:hint="default"/>
        <w:lang w:val="ro-RO" w:eastAsia="en-US" w:bidi="ar-SA"/>
      </w:rPr>
    </w:lvl>
  </w:abstractNum>
  <w:abstractNum w:abstractNumId="87" w15:restartNumberingAfterBreak="0">
    <w:nsid w:val="10FE071B"/>
    <w:multiLevelType w:val="hybridMultilevel"/>
    <w:tmpl w:val="65A614DA"/>
    <w:lvl w:ilvl="0" w:tplc="04190011">
      <w:start w:val="1"/>
      <w:numFmt w:val="decimal"/>
      <w:lvlText w:val="%1)"/>
      <w:lvlJc w:val="left"/>
      <w:pPr>
        <w:ind w:left="757" w:hanging="360"/>
      </w:pPr>
    </w:lvl>
    <w:lvl w:ilvl="1" w:tplc="69AEBD8C">
      <w:numFmt w:val="bullet"/>
      <w:lvlText w:val=""/>
      <w:lvlJc w:val="left"/>
      <w:pPr>
        <w:ind w:left="1477" w:hanging="360"/>
      </w:pPr>
      <w:rPr>
        <w:rFonts w:ascii="Symbol" w:eastAsia="Arial Unicode MS" w:hAnsi="Symbol" w:cs="Times New Roman" w:hint="default"/>
      </w:r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8" w15:restartNumberingAfterBreak="0">
    <w:nsid w:val="111D2895"/>
    <w:multiLevelType w:val="hybridMultilevel"/>
    <w:tmpl w:val="A7F04E6A"/>
    <w:lvl w:ilvl="0" w:tplc="019E5B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116046EF"/>
    <w:multiLevelType w:val="hybridMultilevel"/>
    <w:tmpl w:val="3970DB50"/>
    <w:lvl w:ilvl="0" w:tplc="31EA5A32">
      <w:start w:val="1"/>
      <w:numFmt w:val="lowerLetter"/>
      <w:lvlText w:val="(%1)"/>
      <w:lvlJc w:val="left"/>
      <w:pPr>
        <w:ind w:left="720" w:hanging="360"/>
      </w:pPr>
      <w:rPr>
        <w:rFonts w:eastAsia="Arial Unicode MS" w:hint="default"/>
        <w:i w:val="0"/>
        <w:color w:val="FF0000"/>
      </w:rPr>
    </w:lvl>
    <w:lvl w:ilvl="1" w:tplc="FFFFFFFF">
      <w:start w:val="303"/>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11690E0C"/>
    <w:multiLevelType w:val="hybridMultilevel"/>
    <w:tmpl w:val="44FE3B76"/>
    <w:lvl w:ilvl="0" w:tplc="FC3AC962">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11AE057F"/>
    <w:multiLevelType w:val="hybridMultilevel"/>
    <w:tmpl w:val="137CC01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2" w15:restartNumberingAfterBreak="0">
    <w:nsid w:val="11E812B6"/>
    <w:multiLevelType w:val="hybridMultilevel"/>
    <w:tmpl w:val="E1D44520"/>
    <w:lvl w:ilvl="0" w:tplc="445A974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11F648B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11F650CE"/>
    <w:multiLevelType w:val="hybridMultilevel"/>
    <w:tmpl w:val="CD70C19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12091643"/>
    <w:multiLevelType w:val="hybridMultilevel"/>
    <w:tmpl w:val="DFAE9512"/>
    <w:lvl w:ilvl="0" w:tplc="6A26901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1244666D"/>
    <w:multiLevelType w:val="hybridMultilevel"/>
    <w:tmpl w:val="3064C836"/>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125E5B5B"/>
    <w:multiLevelType w:val="hybridMultilevel"/>
    <w:tmpl w:val="CE402758"/>
    <w:lvl w:ilvl="0" w:tplc="52A8625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12736ED7"/>
    <w:multiLevelType w:val="hybridMultilevel"/>
    <w:tmpl w:val="BC2C564E"/>
    <w:lvl w:ilvl="0" w:tplc="55C0226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13085B0A"/>
    <w:multiLevelType w:val="hybridMultilevel"/>
    <w:tmpl w:val="6F02087E"/>
    <w:lvl w:ilvl="0" w:tplc="D70A1B0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131B390D"/>
    <w:multiLevelType w:val="hybridMultilevel"/>
    <w:tmpl w:val="79CC15A8"/>
    <w:lvl w:ilvl="0" w:tplc="87320454">
      <w:start w:val="1"/>
      <w:numFmt w:val="lowerLetter"/>
      <w:lvlText w:val="(%1)"/>
      <w:lvlJc w:val="left"/>
      <w:pPr>
        <w:ind w:left="1080" w:hanging="360"/>
      </w:pPr>
      <w:rPr>
        <w:rFonts w:hint="default"/>
        <w:i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1" w15:restartNumberingAfterBreak="0">
    <w:nsid w:val="1321025B"/>
    <w:multiLevelType w:val="hybridMultilevel"/>
    <w:tmpl w:val="A3AC7970"/>
    <w:lvl w:ilvl="0" w:tplc="4AFE61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13414BE0"/>
    <w:multiLevelType w:val="hybridMultilevel"/>
    <w:tmpl w:val="91D07A5A"/>
    <w:lvl w:ilvl="0" w:tplc="381E3A2E">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134202B6"/>
    <w:multiLevelType w:val="hybridMultilevel"/>
    <w:tmpl w:val="D4AEA5E0"/>
    <w:lvl w:ilvl="0" w:tplc="3AECF6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37641EE"/>
    <w:multiLevelType w:val="multilevel"/>
    <w:tmpl w:val="3554474C"/>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1376513E"/>
    <w:multiLevelType w:val="hybridMultilevel"/>
    <w:tmpl w:val="0F7097B6"/>
    <w:lvl w:ilvl="0" w:tplc="B51EBA9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138B72AE"/>
    <w:multiLevelType w:val="hybridMultilevel"/>
    <w:tmpl w:val="EB3865AC"/>
    <w:lvl w:ilvl="0" w:tplc="1840D21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138C09CA"/>
    <w:multiLevelType w:val="hybridMultilevel"/>
    <w:tmpl w:val="E67A9C60"/>
    <w:lvl w:ilvl="0" w:tplc="7C4606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13BF2B39"/>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9" w15:restartNumberingAfterBreak="0">
    <w:nsid w:val="13E904C1"/>
    <w:multiLevelType w:val="hybridMultilevel"/>
    <w:tmpl w:val="13C4A7B6"/>
    <w:lvl w:ilvl="0" w:tplc="0EFC4EF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15:restartNumberingAfterBreak="0">
    <w:nsid w:val="141F2466"/>
    <w:multiLevelType w:val="hybridMultilevel"/>
    <w:tmpl w:val="0B24CE74"/>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14570ED6"/>
    <w:multiLevelType w:val="hybridMultilevel"/>
    <w:tmpl w:val="03506BA2"/>
    <w:lvl w:ilvl="0" w:tplc="340C00FC">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14652938"/>
    <w:multiLevelType w:val="hybridMultilevel"/>
    <w:tmpl w:val="0E3EDFD4"/>
    <w:lvl w:ilvl="0" w:tplc="FFFFFFFF">
      <w:start w:val="1"/>
      <w:numFmt w:val="lowerLetter"/>
      <w:lvlText w:val="%1."/>
      <w:lvlJc w:val="left"/>
      <w:pPr>
        <w:ind w:left="234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13" w15:restartNumberingAfterBreak="0">
    <w:nsid w:val="14774DF4"/>
    <w:multiLevelType w:val="hybridMultilevel"/>
    <w:tmpl w:val="A0428F44"/>
    <w:lvl w:ilvl="0" w:tplc="D140444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 w15:restartNumberingAfterBreak="0">
    <w:nsid w:val="14826171"/>
    <w:multiLevelType w:val="multilevel"/>
    <w:tmpl w:val="E0C21462"/>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15" w15:restartNumberingAfterBreak="0">
    <w:nsid w:val="14A953B4"/>
    <w:multiLevelType w:val="hybridMultilevel"/>
    <w:tmpl w:val="B93E020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14BD47A9"/>
    <w:multiLevelType w:val="hybridMultilevel"/>
    <w:tmpl w:val="B562FB8C"/>
    <w:lvl w:ilvl="0" w:tplc="B408096C">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14EB2DF9"/>
    <w:multiLevelType w:val="hybridMultilevel"/>
    <w:tmpl w:val="797E72B8"/>
    <w:lvl w:ilvl="0" w:tplc="90E2DB1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15201ACD"/>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15256E1F"/>
    <w:multiLevelType w:val="hybridMultilevel"/>
    <w:tmpl w:val="3360648E"/>
    <w:lvl w:ilvl="0" w:tplc="08B8F13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155C1A21"/>
    <w:multiLevelType w:val="hybridMultilevel"/>
    <w:tmpl w:val="60725EC6"/>
    <w:lvl w:ilvl="0" w:tplc="560435B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1579682C"/>
    <w:multiLevelType w:val="hybridMultilevel"/>
    <w:tmpl w:val="F5A08F34"/>
    <w:lvl w:ilvl="0" w:tplc="6628873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15CA27C1"/>
    <w:multiLevelType w:val="hybridMultilevel"/>
    <w:tmpl w:val="7716ECD4"/>
    <w:lvl w:ilvl="0" w:tplc="DEDAD12E">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15:restartNumberingAfterBreak="0">
    <w:nsid w:val="161A23D2"/>
    <w:multiLevelType w:val="multilevel"/>
    <w:tmpl w:val="48C65D8A"/>
    <w:styleLink w:v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163C2D20"/>
    <w:multiLevelType w:val="hybridMultilevel"/>
    <w:tmpl w:val="86A2610A"/>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164C214D"/>
    <w:multiLevelType w:val="hybridMultilevel"/>
    <w:tmpl w:val="425641C6"/>
    <w:lvl w:ilvl="0" w:tplc="0419000F">
      <w:start w:val="1"/>
      <w:numFmt w:val="decimal"/>
      <w:lvlText w:val="%1."/>
      <w:lvlJc w:val="left"/>
      <w:pPr>
        <w:ind w:left="768" w:hanging="360"/>
      </w:pPr>
    </w:lvl>
    <w:lvl w:ilvl="1" w:tplc="B1021E56">
      <w:numFmt w:val="bullet"/>
      <w:lvlText w:val=""/>
      <w:lvlJc w:val="left"/>
      <w:pPr>
        <w:ind w:left="1488" w:hanging="360"/>
      </w:pPr>
      <w:rPr>
        <w:rFonts w:ascii="Symbol" w:eastAsiaTheme="minorHAnsi" w:hAnsi="Symbol" w:cs="Times New Roman" w:hint="default"/>
      </w:r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26" w15:restartNumberingAfterBreak="0">
    <w:nsid w:val="16770C97"/>
    <w:multiLevelType w:val="hybridMultilevel"/>
    <w:tmpl w:val="8286AF0E"/>
    <w:lvl w:ilvl="0" w:tplc="A9BC127C">
      <w:numFmt w:val="bullet"/>
      <w:lvlText w:val=""/>
      <w:lvlJc w:val="left"/>
      <w:pPr>
        <w:ind w:left="720" w:hanging="360"/>
      </w:pPr>
      <w:rPr>
        <w:rFonts w:ascii="Symbol" w:eastAsia="Arial Unicode MS" w:hAnsi="Symbol" w:cs="Arial Unicode MS" w:hint="default"/>
        <w:i w:val="0"/>
        <w:color w:val="333333"/>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169D471E"/>
    <w:multiLevelType w:val="hybridMultilevel"/>
    <w:tmpl w:val="6298FA12"/>
    <w:lvl w:ilvl="0" w:tplc="53CC37D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8" w15:restartNumberingAfterBreak="0">
    <w:nsid w:val="16B25588"/>
    <w:multiLevelType w:val="hybridMultilevel"/>
    <w:tmpl w:val="565C7D6A"/>
    <w:lvl w:ilvl="0" w:tplc="453A218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9" w15:restartNumberingAfterBreak="0">
    <w:nsid w:val="16CD5B39"/>
    <w:multiLevelType w:val="hybridMultilevel"/>
    <w:tmpl w:val="B204D0DC"/>
    <w:lvl w:ilvl="0" w:tplc="1B24AED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16E04456"/>
    <w:multiLevelType w:val="hybridMultilevel"/>
    <w:tmpl w:val="C0DC326C"/>
    <w:lvl w:ilvl="0" w:tplc="A51CD35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15:restartNumberingAfterBreak="0">
    <w:nsid w:val="171D7AF5"/>
    <w:multiLevelType w:val="hybridMultilevel"/>
    <w:tmpl w:val="EF367642"/>
    <w:lvl w:ilvl="0" w:tplc="DA188814">
      <w:start w:val="1"/>
      <w:numFmt w:val="decimal"/>
      <w:lvlText w:val="(%1)"/>
      <w:lvlJc w:val="left"/>
      <w:pPr>
        <w:ind w:left="720" w:hanging="360"/>
      </w:pPr>
      <w:rPr>
        <w:rFonts w:ascii="Arial Unicode MS" w:eastAsia="Arial Unicode MS" w:hAnsi="Arial Unicode MS" w:cs="Arial Unicode MS" w:hint="default"/>
        <w:color w:val="33333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173339E5"/>
    <w:multiLevelType w:val="multilevel"/>
    <w:tmpl w:val="38407EE6"/>
    <w:styleLink w:val="3"/>
    <w:lvl w:ilvl="0">
      <w:start w:val="1"/>
      <w:numFmt w:val="lowerLetter"/>
      <w:lvlText w:val="(%1)"/>
      <w:lvlJc w:val="left"/>
      <w:pPr>
        <w:ind w:left="1080" w:hanging="360"/>
      </w:pPr>
      <w:rPr>
        <w:rFonts w:eastAsia="Arial Unicode MS" w:hint="default"/>
        <w:color w:val="333333"/>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3" w15:restartNumberingAfterBreak="0">
    <w:nsid w:val="176F264F"/>
    <w:multiLevelType w:val="hybridMultilevel"/>
    <w:tmpl w:val="9E103F4A"/>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4" w15:restartNumberingAfterBreak="0">
    <w:nsid w:val="179C67D1"/>
    <w:multiLevelType w:val="hybridMultilevel"/>
    <w:tmpl w:val="10AA880C"/>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5" w15:restartNumberingAfterBreak="0">
    <w:nsid w:val="17BC4B04"/>
    <w:multiLevelType w:val="hybridMultilevel"/>
    <w:tmpl w:val="977C1796"/>
    <w:lvl w:ilvl="0" w:tplc="18E68AF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18714CB9"/>
    <w:multiLevelType w:val="hybridMultilevel"/>
    <w:tmpl w:val="D40A0B74"/>
    <w:lvl w:ilvl="0" w:tplc="7D188D0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15:restartNumberingAfterBreak="0">
    <w:nsid w:val="18907582"/>
    <w:multiLevelType w:val="hybridMultilevel"/>
    <w:tmpl w:val="A95CB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18A77A33"/>
    <w:multiLevelType w:val="hybridMultilevel"/>
    <w:tmpl w:val="73563930"/>
    <w:lvl w:ilvl="0" w:tplc="A1DAC4C6">
      <w:start w:val="1"/>
      <w:numFmt w:val="lowerLetter"/>
      <w:lvlText w:val="(%1)"/>
      <w:lvlJc w:val="left"/>
      <w:pPr>
        <w:ind w:left="1440" w:hanging="360"/>
      </w:pPr>
      <w:rPr>
        <w:rFonts w:eastAsia="Arial Unicode MS" w:hint="default"/>
        <w:color w:val="333333"/>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9" w15:restartNumberingAfterBreak="0">
    <w:nsid w:val="19917DFA"/>
    <w:multiLevelType w:val="hybridMultilevel"/>
    <w:tmpl w:val="E732041A"/>
    <w:lvl w:ilvl="0" w:tplc="00F29606">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19BC7565"/>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19BF5F60"/>
    <w:multiLevelType w:val="hybridMultilevel"/>
    <w:tmpl w:val="F208B4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19C83358"/>
    <w:multiLevelType w:val="hybridMultilevel"/>
    <w:tmpl w:val="2F4829AC"/>
    <w:lvl w:ilvl="0" w:tplc="3CDC18FE">
      <w:numFmt w:val="bullet"/>
      <w:lvlText w:val="—"/>
      <w:lvlJc w:val="left"/>
      <w:pPr>
        <w:ind w:left="510" w:hanging="360"/>
      </w:pPr>
      <w:rPr>
        <w:rFonts w:ascii="Times New Roman" w:eastAsia="Arial Unicode MS"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43" w15:restartNumberingAfterBreak="0">
    <w:nsid w:val="19DC40BC"/>
    <w:multiLevelType w:val="hybridMultilevel"/>
    <w:tmpl w:val="8A06AEDC"/>
    <w:lvl w:ilvl="0" w:tplc="B9D6E3A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 w15:restartNumberingAfterBreak="0">
    <w:nsid w:val="19F75B8D"/>
    <w:multiLevelType w:val="hybridMultilevel"/>
    <w:tmpl w:val="F6DE35C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145" w15:restartNumberingAfterBreak="0">
    <w:nsid w:val="1A586916"/>
    <w:multiLevelType w:val="hybridMultilevel"/>
    <w:tmpl w:val="FDC036D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1A683578"/>
    <w:multiLevelType w:val="hybridMultilevel"/>
    <w:tmpl w:val="32BC9E2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1AC1154B"/>
    <w:multiLevelType w:val="hybridMultilevel"/>
    <w:tmpl w:val="5D5E3F86"/>
    <w:lvl w:ilvl="0" w:tplc="6D78F66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1ACB1738"/>
    <w:multiLevelType w:val="hybridMultilevel"/>
    <w:tmpl w:val="D9181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1B071344"/>
    <w:multiLevelType w:val="hybridMultilevel"/>
    <w:tmpl w:val="15FE1430"/>
    <w:lvl w:ilvl="0" w:tplc="E1DA17A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1B20529D"/>
    <w:multiLevelType w:val="hybridMultilevel"/>
    <w:tmpl w:val="48D6C874"/>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1" w15:restartNumberingAfterBreak="0">
    <w:nsid w:val="1B320F6C"/>
    <w:multiLevelType w:val="hybridMultilevel"/>
    <w:tmpl w:val="C422EBB0"/>
    <w:lvl w:ilvl="0" w:tplc="8FA40B60">
      <w:start w:val="1"/>
      <w:numFmt w:val="lowerLetter"/>
      <w:lvlText w:val="(%1)"/>
      <w:lvlJc w:val="left"/>
      <w:pPr>
        <w:ind w:left="760" w:hanging="360"/>
      </w:pPr>
      <w:rPr>
        <w:rFonts w:ascii="Calibri" w:eastAsia="Calibri" w:hAnsi="Calibri"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52" w15:restartNumberingAfterBreak="0">
    <w:nsid w:val="1B6D6931"/>
    <w:multiLevelType w:val="hybridMultilevel"/>
    <w:tmpl w:val="6F684A4A"/>
    <w:lvl w:ilvl="0" w:tplc="79BECE66">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1B96066B"/>
    <w:multiLevelType w:val="hybridMultilevel"/>
    <w:tmpl w:val="98268B7C"/>
    <w:lvl w:ilvl="0" w:tplc="A1DAC4C6">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1BAF3850"/>
    <w:multiLevelType w:val="hybridMultilevel"/>
    <w:tmpl w:val="6DCCADC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5" w15:restartNumberingAfterBreak="0">
    <w:nsid w:val="1BBA62DE"/>
    <w:multiLevelType w:val="hybridMultilevel"/>
    <w:tmpl w:val="7750AA32"/>
    <w:lvl w:ilvl="0" w:tplc="B35A1EB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1BF07ED9"/>
    <w:multiLevelType w:val="hybridMultilevel"/>
    <w:tmpl w:val="EF228F14"/>
    <w:lvl w:ilvl="0" w:tplc="958213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1C273C9A"/>
    <w:multiLevelType w:val="hybridMultilevel"/>
    <w:tmpl w:val="51DAA36A"/>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1CB03D1E"/>
    <w:multiLevelType w:val="hybridMultilevel"/>
    <w:tmpl w:val="C10ED718"/>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9" w15:restartNumberingAfterBreak="0">
    <w:nsid w:val="1CD83FF6"/>
    <w:multiLevelType w:val="hybridMultilevel"/>
    <w:tmpl w:val="2BF01AA8"/>
    <w:lvl w:ilvl="0" w:tplc="B6D46CF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0" w15:restartNumberingAfterBreak="0">
    <w:nsid w:val="1D114356"/>
    <w:multiLevelType w:val="hybridMultilevel"/>
    <w:tmpl w:val="799018A4"/>
    <w:lvl w:ilvl="0" w:tplc="AEC42BAA">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1D3D623D"/>
    <w:multiLevelType w:val="hybridMultilevel"/>
    <w:tmpl w:val="8AB01E7A"/>
    <w:lvl w:ilvl="0" w:tplc="2CE0166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2" w15:restartNumberingAfterBreak="0">
    <w:nsid w:val="1D766CE7"/>
    <w:multiLevelType w:val="hybridMultilevel"/>
    <w:tmpl w:val="1DACCD1A"/>
    <w:lvl w:ilvl="0" w:tplc="DECCED5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1DBF5FE9"/>
    <w:multiLevelType w:val="hybridMultilevel"/>
    <w:tmpl w:val="6C92B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1E1001E0"/>
    <w:multiLevelType w:val="hybridMultilevel"/>
    <w:tmpl w:val="4E7AF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1E443D8A"/>
    <w:multiLevelType w:val="hybridMultilevel"/>
    <w:tmpl w:val="63ECBA5E"/>
    <w:lvl w:ilvl="0" w:tplc="D7ACA2CE">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1E9D24A3"/>
    <w:multiLevelType w:val="hybridMultilevel"/>
    <w:tmpl w:val="90EC3936"/>
    <w:lvl w:ilvl="0" w:tplc="9B80F988">
      <w:start w:val="1"/>
      <w:numFmt w:val="decimal"/>
      <w:lvlText w:val="%1."/>
      <w:lvlJc w:val="left"/>
      <w:pPr>
        <w:ind w:left="720" w:hanging="360"/>
      </w:pPr>
      <w:rPr>
        <w:rFonts w:ascii="Times New Roman" w:hAnsi="Times New Roman" w:cs="Times New Roman" w:hint="default"/>
        <w:b w:val="0"/>
        <w:bCs w:val="0"/>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7" w15:restartNumberingAfterBreak="0">
    <w:nsid w:val="1EB547E1"/>
    <w:multiLevelType w:val="hybridMultilevel"/>
    <w:tmpl w:val="117034A4"/>
    <w:lvl w:ilvl="0" w:tplc="A3E88F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8" w15:restartNumberingAfterBreak="0">
    <w:nsid w:val="1EC17727"/>
    <w:multiLevelType w:val="hybridMultilevel"/>
    <w:tmpl w:val="603A2368"/>
    <w:lvl w:ilvl="0" w:tplc="D55CA614">
      <w:start w:val="1"/>
      <w:numFmt w:val="upperRoman"/>
      <w:lvlText w:val="%1."/>
      <w:lvlJc w:val="righ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9" w15:restartNumberingAfterBreak="0">
    <w:nsid w:val="1EF37AEB"/>
    <w:multiLevelType w:val="hybridMultilevel"/>
    <w:tmpl w:val="3C249C28"/>
    <w:lvl w:ilvl="0" w:tplc="47EEF36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0" w15:restartNumberingAfterBreak="0">
    <w:nsid w:val="1F1649BB"/>
    <w:multiLevelType w:val="hybridMultilevel"/>
    <w:tmpl w:val="155A90EE"/>
    <w:lvl w:ilvl="0" w:tplc="A3D260A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1F1F1975"/>
    <w:multiLevelType w:val="hybridMultilevel"/>
    <w:tmpl w:val="062AC682"/>
    <w:lvl w:ilvl="0" w:tplc="8932BAF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1F6778AD"/>
    <w:multiLevelType w:val="hybridMultilevel"/>
    <w:tmpl w:val="CAF4693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1FCC03D6"/>
    <w:multiLevelType w:val="hybridMultilevel"/>
    <w:tmpl w:val="216EF5D2"/>
    <w:lvl w:ilvl="0" w:tplc="237A41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1FE85065"/>
    <w:multiLevelType w:val="hybridMultilevel"/>
    <w:tmpl w:val="18F4B87A"/>
    <w:lvl w:ilvl="0" w:tplc="04190011">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175" w15:restartNumberingAfterBreak="0">
    <w:nsid w:val="20395E9A"/>
    <w:multiLevelType w:val="hybridMultilevel"/>
    <w:tmpl w:val="24D44CA4"/>
    <w:lvl w:ilvl="0" w:tplc="AB209A8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203B33C2"/>
    <w:multiLevelType w:val="hybridMultilevel"/>
    <w:tmpl w:val="9A841F92"/>
    <w:lvl w:ilvl="0" w:tplc="AA66AEC4">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20604185"/>
    <w:multiLevelType w:val="hybridMultilevel"/>
    <w:tmpl w:val="FD2641AC"/>
    <w:lvl w:ilvl="0" w:tplc="022CA52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8" w15:restartNumberingAfterBreak="0">
    <w:nsid w:val="20674DA1"/>
    <w:multiLevelType w:val="hybridMultilevel"/>
    <w:tmpl w:val="F65A778C"/>
    <w:lvl w:ilvl="0" w:tplc="73D402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9" w15:restartNumberingAfterBreak="0">
    <w:nsid w:val="20C14702"/>
    <w:multiLevelType w:val="hybridMultilevel"/>
    <w:tmpl w:val="0782416E"/>
    <w:lvl w:ilvl="0" w:tplc="13C8334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20C5701D"/>
    <w:multiLevelType w:val="hybridMultilevel"/>
    <w:tmpl w:val="D0387E0A"/>
    <w:lvl w:ilvl="0" w:tplc="8728A9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21130143"/>
    <w:multiLevelType w:val="multilevel"/>
    <w:tmpl w:val="45E83ABE"/>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215D2DE4"/>
    <w:multiLevelType w:val="hybridMultilevel"/>
    <w:tmpl w:val="67C08EE2"/>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83" w15:restartNumberingAfterBreak="0">
    <w:nsid w:val="21697621"/>
    <w:multiLevelType w:val="hybridMultilevel"/>
    <w:tmpl w:val="507C2518"/>
    <w:lvl w:ilvl="0" w:tplc="934072E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21C11D61"/>
    <w:multiLevelType w:val="hybridMultilevel"/>
    <w:tmpl w:val="8910CBB8"/>
    <w:lvl w:ilvl="0" w:tplc="A1DAC4C6">
      <w:start w:val="1"/>
      <w:numFmt w:val="lowerLetter"/>
      <w:lvlText w:val="(%1)"/>
      <w:lvlJc w:val="left"/>
      <w:pPr>
        <w:ind w:left="1080" w:hanging="360"/>
      </w:pPr>
      <w:rPr>
        <w:rFonts w:eastAsia="Arial Unicode MS" w:hint="default"/>
        <w:color w:val="33333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5" w15:restartNumberingAfterBreak="0">
    <w:nsid w:val="21CE030F"/>
    <w:multiLevelType w:val="hybridMultilevel"/>
    <w:tmpl w:val="9C5AD354"/>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6" w15:restartNumberingAfterBreak="0">
    <w:nsid w:val="21F44965"/>
    <w:multiLevelType w:val="hybridMultilevel"/>
    <w:tmpl w:val="2C6C9D6E"/>
    <w:lvl w:ilvl="0" w:tplc="C7049A3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7" w15:restartNumberingAfterBreak="0">
    <w:nsid w:val="2206741F"/>
    <w:multiLevelType w:val="hybridMultilevel"/>
    <w:tmpl w:val="41A6CE1C"/>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22303F1F"/>
    <w:multiLevelType w:val="hybridMultilevel"/>
    <w:tmpl w:val="78BE6C40"/>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9" w15:restartNumberingAfterBreak="0">
    <w:nsid w:val="22B4049B"/>
    <w:multiLevelType w:val="multilevel"/>
    <w:tmpl w:val="AEA0C002"/>
    <w:styleLink w:val="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22CA59F1"/>
    <w:multiLevelType w:val="hybridMultilevel"/>
    <w:tmpl w:val="DEE20FF4"/>
    <w:lvl w:ilvl="0" w:tplc="5B2E69F8">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236B6B0E"/>
    <w:multiLevelType w:val="hybridMultilevel"/>
    <w:tmpl w:val="41D853F6"/>
    <w:lvl w:ilvl="0" w:tplc="7AD83016">
      <w:start w:val="1"/>
      <w:numFmt w:val="lowerLetter"/>
      <w:lvlText w:val="(%1)"/>
      <w:lvlJc w:val="left"/>
      <w:pPr>
        <w:ind w:left="720" w:hanging="360"/>
      </w:pPr>
      <w:rPr>
        <w:rFonts w:ascii="Times New Roman" w:eastAsia="Arial Unicode MS" w:hAnsi="Times New Roman" w:cs="Times New Roman" w:hint="default"/>
        <w:color w:val="33333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23761A4C"/>
    <w:multiLevelType w:val="hybridMultilevel"/>
    <w:tmpl w:val="3842997E"/>
    <w:lvl w:ilvl="0" w:tplc="FF4CD52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23907F5A"/>
    <w:multiLevelType w:val="hybridMultilevel"/>
    <w:tmpl w:val="AF20154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23BB6F94"/>
    <w:multiLevelType w:val="hybridMultilevel"/>
    <w:tmpl w:val="CF00CA58"/>
    <w:lvl w:ilvl="0" w:tplc="201ADBA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23F943F5"/>
    <w:multiLevelType w:val="hybridMultilevel"/>
    <w:tmpl w:val="556469BA"/>
    <w:lvl w:ilvl="0" w:tplc="C30636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6" w15:restartNumberingAfterBreak="0">
    <w:nsid w:val="240B7F2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7" w15:restartNumberingAfterBreak="0">
    <w:nsid w:val="2411669E"/>
    <w:multiLevelType w:val="hybridMultilevel"/>
    <w:tmpl w:val="C442BEBA"/>
    <w:lvl w:ilvl="0" w:tplc="67A4662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2426740A"/>
    <w:multiLevelType w:val="hybridMultilevel"/>
    <w:tmpl w:val="43127714"/>
    <w:lvl w:ilvl="0" w:tplc="B0A42D1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244B1281"/>
    <w:multiLevelType w:val="hybridMultilevel"/>
    <w:tmpl w:val="80FA754A"/>
    <w:lvl w:ilvl="0" w:tplc="5CC8026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0" w15:restartNumberingAfterBreak="0">
    <w:nsid w:val="24980E51"/>
    <w:multiLevelType w:val="hybridMultilevel"/>
    <w:tmpl w:val="31C0FE44"/>
    <w:lvl w:ilvl="0" w:tplc="A436135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24D424C5"/>
    <w:multiLevelType w:val="hybridMultilevel"/>
    <w:tmpl w:val="7A3824EA"/>
    <w:lvl w:ilvl="0" w:tplc="A2AE70B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24F91791"/>
    <w:multiLevelType w:val="hybridMultilevel"/>
    <w:tmpl w:val="5B9CEB8E"/>
    <w:lvl w:ilvl="0" w:tplc="BF9C7F5C">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3" w15:restartNumberingAfterBreak="0">
    <w:nsid w:val="251B3E8D"/>
    <w:multiLevelType w:val="hybridMultilevel"/>
    <w:tmpl w:val="149CEE1E"/>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256A7A1E"/>
    <w:multiLevelType w:val="hybridMultilevel"/>
    <w:tmpl w:val="B1FE0430"/>
    <w:lvl w:ilvl="0" w:tplc="F536BB1C">
      <w:start w:val="1"/>
      <w:numFmt w:val="decimal"/>
      <w:lvlText w:val="(%1)"/>
      <w:lvlJc w:val="left"/>
      <w:pPr>
        <w:ind w:left="720" w:hanging="360"/>
      </w:pPr>
      <w:rPr>
        <w:rFonts w:ascii="Times New Roman" w:hAnsi="Times New Roman" w:cs="Times New Roman"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25AD13FF"/>
    <w:multiLevelType w:val="hybridMultilevel"/>
    <w:tmpl w:val="985213A6"/>
    <w:lvl w:ilvl="0" w:tplc="E6D884E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6" w15:restartNumberingAfterBreak="0">
    <w:nsid w:val="25CB1CA7"/>
    <w:multiLevelType w:val="hybridMultilevel"/>
    <w:tmpl w:val="9A403062"/>
    <w:lvl w:ilvl="0" w:tplc="F77E20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25FF6526"/>
    <w:multiLevelType w:val="hybridMultilevel"/>
    <w:tmpl w:val="6DA487BC"/>
    <w:lvl w:ilvl="0" w:tplc="B7BE83A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8" w15:restartNumberingAfterBreak="0">
    <w:nsid w:val="26275C22"/>
    <w:multiLevelType w:val="hybridMultilevel"/>
    <w:tmpl w:val="4AE0D660"/>
    <w:lvl w:ilvl="0" w:tplc="E356D62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264735A9"/>
    <w:multiLevelType w:val="hybridMultilevel"/>
    <w:tmpl w:val="1FFC7DD0"/>
    <w:lvl w:ilvl="0" w:tplc="133AF12E">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0" w15:restartNumberingAfterBreak="0">
    <w:nsid w:val="26B7765E"/>
    <w:multiLevelType w:val="hybridMultilevel"/>
    <w:tmpl w:val="B56A2AE2"/>
    <w:lvl w:ilvl="0" w:tplc="32A66B3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26D27A45"/>
    <w:multiLevelType w:val="hybridMultilevel"/>
    <w:tmpl w:val="70CCC8EE"/>
    <w:lvl w:ilvl="0" w:tplc="5A468D2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27702298"/>
    <w:multiLevelType w:val="hybridMultilevel"/>
    <w:tmpl w:val="6C102AB6"/>
    <w:lvl w:ilvl="0" w:tplc="24C29CE4">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3" w15:restartNumberingAfterBreak="0">
    <w:nsid w:val="27E4044A"/>
    <w:multiLevelType w:val="hybridMultilevel"/>
    <w:tmpl w:val="712C117A"/>
    <w:lvl w:ilvl="0" w:tplc="8BC22F14">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4" w15:restartNumberingAfterBreak="0">
    <w:nsid w:val="28173111"/>
    <w:multiLevelType w:val="hybridMultilevel"/>
    <w:tmpl w:val="0FA4435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286E4023"/>
    <w:multiLevelType w:val="hybridMultilevel"/>
    <w:tmpl w:val="97AE9D5A"/>
    <w:lvl w:ilvl="0" w:tplc="FFFFFFFF">
      <w:start w:val="1"/>
      <w:numFmt w:val="lowerLetter"/>
      <w:lvlText w:val="(%1)"/>
      <w:lvlJc w:val="left"/>
      <w:pPr>
        <w:ind w:left="720" w:hanging="360"/>
      </w:pPr>
      <w:rPr>
        <w:rFonts w:eastAsia="Arial Unicode MS" w:hint="default"/>
        <w:i w:val="0"/>
        <w:color w:val="333333"/>
      </w:rPr>
    </w:lvl>
    <w:lvl w:ilvl="1" w:tplc="FFFFFFFF">
      <w:start w:val="303"/>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295433C3"/>
    <w:multiLevelType w:val="hybridMultilevel"/>
    <w:tmpl w:val="B7582184"/>
    <w:lvl w:ilvl="0" w:tplc="221628C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2984621F"/>
    <w:multiLevelType w:val="hybridMultilevel"/>
    <w:tmpl w:val="0F4AE834"/>
    <w:lvl w:ilvl="0" w:tplc="26E0EA3E">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8" w15:restartNumberingAfterBreak="0">
    <w:nsid w:val="299737EC"/>
    <w:multiLevelType w:val="hybridMultilevel"/>
    <w:tmpl w:val="01A097D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29BC5962"/>
    <w:multiLevelType w:val="hybridMultilevel"/>
    <w:tmpl w:val="415276B0"/>
    <w:lvl w:ilvl="0" w:tplc="C77ED5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29F607A3"/>
    <w:multiLevelType w:val="hybridMultilevel"/>
    <w:tmpl w:val="57E2E69C"/>
    <w:lvl w:ilvl="0" w:tplc="AE00BA1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2A1112CD"/>
    <w:multiLevelType w:val="hybridMultilevel"/>
    <w:tmpl w:val="1B82A6E8"/>
    <w:lvl w:ilvl="0" w:tplc="A9EEA1E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2" w15:restartNumberingAfterBreak="0">
    <w:nsid w:val="2A8F7C30"/>
    <w:multiLevelType w:val="hybridMultilevel"/>
    <w:tmpl w:val="19E0F8AC"/>
    <w:lvl w:ilvl="0" w:tplc="7228EC8E">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2A901132"/>
    <w:multiLevelType w:val="hybridMultilevel"/>
    <w:tmpl w:val="4692B6E8"/>
    <w:lvl w:ilvl="0" w:tplc="FFFFFFFF">
      <w:start w:val="7"/>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4" w15:restartNumberingAfterBreak="0">
    <w:nsid w:val="2AC62535"/>
    <w:multiLevelType w:val="hybridMultilevel"/>
    <w:tmpl w:val="D5CA678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2B6759D8"/>
    <w:multiLevelType w:val="hybridMultilevel"/>
    <w:tmpl w:val="5B7E562E"/>
    <w:lvl w:ilvl="0" w:tplc="39BE99A2">
      <w:start w:val="1"/>
      <w:numFmt w:val="lowerLetter"/>
      <w:lvlText w:val="(%1)"/>
      <w:lvlJc w:val="left"/>
      <w:pPr>
        <w:ind w:left="1080" w:hanging="360"/>
      </w:pPr>
      <w:rPr>
        <w:rFonts w:eastAsia="Times New Roman"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6" w15:restartNumberingAfterBreak="0">
    <w:nsid w:val="2BB169DF"/>
    <w:multiLevelType w:val="hybridMultilevel"/>
    <w:tmpl w:val="94F64A2C"/>
    <w:lvl w:ilvl="0" w:tplc="CAE8B8A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7" w15:restartNumberingAfterBreak="0">
    <w:nsid w:val="2BDA04AA"/>
    <w:multiLevelType w:val="hybridMultilevel"/>
    <w:tmpl w:val="7656238A"/>
    <w:lvl w:ilvl="0" w:tplc="E2B61680">
      <w:start w:val="1"/>
      <w:numFmt w:val="decimal"/>
      <w:lvlText w:val="(%1)"/>
      <w:lvlJc w:val="left"/>
      <w:pPr>
        <w:ind w:left="720" w:hanging="360"/>
      </w:pPr>
      <w:rPr>
        <w:rFonts w:hint="default"/>
        <w:color w:val="4472C4" w:themeColor="accen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2BFB6D02"/>
    <w:multiLevelType w:val="hybridMultilevel"/>
    <w:tmpl w:val="18D27BAE"/>
    <w:lvl w:ilvl="0" w:tplc="05887454">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9" w15:restartNumberingAfterBreak="0">
    <w:nsid w:val="2C090E98"/>
    <w:multiLevelType w:val="hybridMultilevel"/>
    <w:tmpl w:val="1D96440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0" w15:restartNumberingAfterBreak="0">
    <w:nsid w:val="2C126213"/>
    <w:multiLevelType w:val="hybridMultilevel"/>
    <w:tmpl w:val="CC545700"/>
    <w:lvl w:ilvl="0" w:tplc="2954F72A">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2CAD2425"/>
    <w:multiLevelType w:val="hybridMultilevel"/>
    <w:tmpl w:val="80D8741C"/>
    <w:lvl w:ilvl="0" w:tplc="E22E7E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2CF275FB"/>
    <w:multiLevelType w:val="hybridMultilevel"/>
    <w:tmpl w:val="EEB07C66"/>
    <w:lvl w:ilvl="0" w:tplc="11DECE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2CF310A0"/>
    <w:multiLevelType w:val="hybridMultilevel"/>
    <w:tmpl w:val="4692B6E8"/>
    <w:lvl w:ilvl="0" w:tplc="BA108210">
      <w:start w:val="7"/>
      <w:numFmt w:val="lowerLetter"/>
      <w:lvlText w:val="(%1)"/>
      <w:lvlJc w:val="left"/>
      <w:pPr>
        <w:ind w:left="1080" w:hanging="360"/>
      </w:pPr>
      <w:rPr>
        <w:rFonts w:eastAsia="Arial Unicode MS" w:hint="default"/>
        <w:color w:val="33333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4" w15:restartNumberingAfterBreak="0">
    <w:nsid w:val="2D7E702C"/>
    <w:multiLevelType w:val="hybridMultilevel"/>
    <w:tmpl w:val="0BCE23B8"/>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5" w15:restartNumberingAfterBreak="0">
    <w:nsid w:val="2D890B50"/>
    <w:multiLevelType w:val="hybridMultilevel"/>
    <w:tmpl w:val="4838FA7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2DA673A1"/>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7" w15:restartNumberingAfterBreak="0">
    <w:nsid w:val="2DAE35FF"/>
    <w:multiLevelType w:val="hybridMultilevel"/>
    <w:tmpl w:val="28B066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2DDD207C"/>
    <w:multiLevelType w:val="multilevel"/>
    <w:tmpl w:val="CB80706E"/>
    <w:styleLink w:val="4"/>
    <w:lvl w:ilvl="0">
      <w:start w:val="1"/>
      <w:numFmt w:val="lowerLetter"/>
      <w:lvlText w:val="(%1)"/>
      <w:lvlJc w:val="left"/>
      <w:pPr>
        <w:ind w:left="720" w:hanging="360"/>
      </w:pPr>
      <w:rPr>
        <w:rFonts w:eastAsia="Arial Unicode MS" w:hint="default"/>
        <w:color w:val="333333"/>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2E6050A7"/>
    <w:multiLevelType w:val="hybridMultilevel"/>
    <w:tmpl w:val="5F98A71A"/>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2ECE6275"/>
    <w:multiLevelType w:val="hybridMultilevel"/>
    <w:tmpl w:val="1018E6D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2EE8400E"/>
    <w:multiLevelType w:val="hybridMultilevel"/>
    <w:tmpl w:val="8458C06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2F06455D"/>
    <w:multiLevelType w:val="hybridMultilevel"/>
    <w:tmpl w:val="A85EBCCA"/>
    <w:lvl w:ilvl="0" w:tplc="457897E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2F8E28F6"/>
    <w:multiLevelType w:val="hybridMultilevel"/>
    <w:tmpl w:val="266EA4A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44" w15:restartNumberingAfterBreak="0">
    <w:nsid w:val="2FF62D9B"/>
    <w:multiLevelType w:val="hybridMultilevel"/>
    <w:tmpl w:val="0A1C355A"/>
    <w:lvl w:ilvl="0" w:tplc="A8DC82D8">
      <w:start w:val="1"/>
      <w:numFmt w:val="decimal"/>
      <w:lvlText w:val="(%1)"/>
      <w:lvlJc w:val="left"/>
      <w:pPr>
        <w:ind w:left="420" w:hanging="360"/>
      </w:pPr>
      <w:rPr>
        <w:rFonts w:ascii="Arial Unicode MS" w:eastAsia="Arial Unicode MS" w:hAnsi="Arial Unicode MS" w:cs="Arial Unicode MS" w:hint="default"/>
        <w:color w:val="333333"/>
        <w:sz w:val="21"/>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5" w15:restartNumberingAfterBreak="0">
    <w:nsid w:val="2FFE6144"/>
    <w:multiLevelType w:val="hybridMultilevel"/>
    <w:tmpl w:val="C6F64DFE"/>
    <w:lvl w:ilvl="0" w:tplc="6F765F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15:restartNumberingAfterBreak="0">
    <w:nsid w:val="30893A1F"/>
    <w:multiLevelType w:val="hybridMultilevel"/>
    <w:tmpl w:val="5142EB7A"/>
    <w:lvl w:ilvl="0" w:tplc="1C88F51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3104280B"/>
    <w:multiLevelType w:val="hybridMultilevel"/>
    <w:tmpl w:val="6B24C946"/>
    <w:lvl w:ilvl="0" w:tplc="D1040E64">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8" w15:restartNumberingAfterBreak="0">
    <w:nsid w:val="31303DC1"/>
    <w:multiLevelType w:val="hybridMultilevel"/>
    <w:tmpl w:val="8B00E174"/>
    <w:lvl w:ilvl="0" w:tplc="B7D4E30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31973DB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325F10E3"/>
    <w:multiLevelType w:val="hybridMultilevel"/>
    <w:tmpl w:val="CD90896A"/>
    <w:lvl w:ilvl="0" w:tplc="DFC8ACE8">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1" w15:restartNumberingAfterBreak="0">
    <w:nsid w:val="326D35FD"/>
    <w:multiLevelType w:val="hybridMultilevel"/>
    <w:tmpl w:val="7F707B70"/>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32A470EE"/>
    <w:multiLevelType w:val="multilevel"/>
    <w:tmpl w:val="86025D18"/>
    <w:styleLink w:val="1"/>
    <w:lvl w:ilvl="0">
      <w:start w:val="1"/>
      <w:numFmt w:val="lowerLetter"/>
      <w:lvlText w:val="(%1)"/>
      <w:lvlJc w:val="left"/>
      <w:pPr>
        <w:ind w:left="780" w:hanging="360"/>
      </w:pPr>
      <w:rPr>
        <w:rFonts w:eastAsia="Arial Unicode MS" w:hint="default"/>
        <w:color w:val="333333"/>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3" w15:restartNumberingAfterBreak="0">
    <w:nsid w:val="32BC02AF"/>
    <w:multiLevelType w:val="hybridMultilevel"/>
    <w:tmpl w:val="47EC8042"/>
    <w:lvl w:ilvl="0" w:tplc="62DC10BA">
      <w:start w:val="1"/>
      <w:numFmt w:val="lowerLetter"/>
      <w:lvlText w:val="(%1)"/>
      <w:lvlJc w:val="left"/>
      <w:pPr>
        <w:ind w:left="1190" w:hanging="360"/>
      </w:pPr>
      <w:rPr>
        <w:rFonts w:eastAsia="Calibri" w:hint="default"/>
        <w:color w:val="000000"/>
      </w:r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254" w15:restartNumberingAfterBreak="0">
    <w:nsid w:val="32BE6765"/>
    <w:multiLevelType w:val="hybridMultilevel"/>
    <w:tmpl w:val="D3202AA2"/>
    <w:lvl w:ilvl="0" w:tplc="EA5457B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32CF69CB"/>
    <w:multiLevelType w:val="hybridMultilevel"/>
    <w:tmpl w:val="426A5D1E"/>
    <w:lvl w:ilvl="0" w:tplc="4D34136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32EC5762"/>
    <w:multiLevelType w:val="hybridMultilevel"/>
    <w:tmpl w:val="813EA24A"/>
    <w:lvl w:ilvl="0" w:tplc="F0046746">
      <w:start w:val="3"/>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32F34971"/>
    <w:multiLevelType w:val="hybridMultilevel"/>
    <w:tmpl w:val="5328A9B8"/>
    <w:lvl w:ilvl="0" w:tplc="00D0AD70">
      <w:start w:val="7"/>
      <w:numFmt w:val="decimal"/>
      <w:lvlText w:val="(%1)"/>
      <w:lvlJc w:val="left"/>
      <w:pPr>
        <w:ind w:left="720" w:hanging="360"/>
      </w:pPr>
      <w:rPr>
        <w:rFonts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331F62CA"/>
    <w:multiLevelType w:val="hybridMultilevel"/>
    <w:tmpl w:val="64068E78"/>
    <w:lvl w:ilvl="0" w:tplc="A0C8C97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9" w15:restartNumberingAfterBreak="0">
    <w:nsid w:val="334775CB"/>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0" w15:restartNumberingAfterBreak="0">
    <w:nsid w:val="33487E9E"/>
    <w:multiLevelType w:val="hybridMultilevel"/>
    <w:tmpl w:val="5DF61B86"/>
    <w:lvl w:ilvl="0" w:tplc="951CDCE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3385344E"/>
    <w:multiLevelType w:val="hybridMultilevel"/>
    <w:tmpl w:val="0C2085FC"/>
    <w:lvl w:ilvl="0" w:tplc="0258640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2" w15:restartNumberingAfterBreak="0">
    <w:nsid w:val="338B2A37"/>
    <w:multiLevelType w:val="hybridMultilevel"/>
    <w:tmpl w:val="C8FCE4E6"/>
    <w:lvl w:ilvl="0" w:tplc="F912B87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15:restartNumberingAfterBreak="0">
    <w:nsid w:val="339D4693"/>
    <w:multiLevelType w:val="multilevel"/>
    <w:tmpl w:val="6D222962"/>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64" w15:restartNumberingAfterBreak="0">
    <w:nsid w:val="33A86A28"/>
    <w:multiLevelType w:val="hybridMultilevel"/>
    <w:tmpl w:val="7C847B96"/>
    <w:lvl w:ilvl="0" w:tplc="91C83F9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33FA41B2"/>
    <w:multiLevelType w:val="hybridMultilevel"/>
    <w:tmpl w:val="2234B06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34125477"/>
    <w:multiLevelType w:val="hybridMultilevel"/>
    <w:tmpl w:val="851892A0"/>
    <w:lvl w:ilvl="0" w:tplc="B4662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34234E0E"/>
    <w:multiLevelType w:val="hybridMultilevel"/>
    <w:tmpl w:val="BDAE321A"/>
    <w:lvl w:ilvl="0" w:tplc="7E90BA7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8" w15:restartNumberingAfterBreak="0">
    <w:nsid w:val="3460133A"/>
    <w:multiLevelType w:val="hybridMultilevel"/>
    <w:tmpl w:val="600645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34684A1D"/>
    <w:multiLevelType w:val="hybridMultilevel"/>
    <w:tmpl w:val="A13E7382"/>
    <w:lvl w:ilvl="0" w:tplc="9E06E992">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34846B74"/>
    <w:multiLevelType w:val="hybridMultilevel"/>
    <w:tmpl w:val="148E1228"/>
    <w:lvl w:ilvl="0" w:tplc="75FE2E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15:restartNumberingAfterBreak="0">
    <w:nsid w:val="34863085"/>
    <w:multiLevelType w:val="hybridMultilevel"/>
    <w:tmpl w:val="5C9052AA"/>
    <w:lvl w:ilvl="0" w:tplc="CD2836F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34AF5664"/>
    <w:multiLevelType w:val="hybridMultilevel"/>
    <w:tmpl w:val="24423DE6"/>
    <w:lvl w:ilvl="0" w:tplc="CD8643D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3" w15:restartNumberingAfterBreak="0">
    <w:nsid w:val="350113D7"/>
    <w:multiLevelType w:val="hybridMultilevel"/>
    <w:tmpl w:val="B4B2C360"/>
    <w:lvl w:ilvl="0" w:tplc="FFFFFFFF">
      <w:start w:val="1"/>
      <w:numFmt w:val="lowerLetter"/>
      <w:lvlText w:val="%1."/>
      <w:lvlJc w:val="left"/>
      <w:pPr>
        <w:ind w:left="234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74" w15:restartNumberingAfterBreak="0">
    <w:nsid w:val="353F7EFF"/>
    <w:multiLevelType w:val="hybridMultilevel"/>
    <w:tmpl w:val="96141B40"/>
    <w:lvl w:ilvl="0" w:tplc="EC2C1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5" w15:restartNumberingAfterBreak="0">
    <w:nsid w:val="35FC461C"/>
    <w:multiLevelType w:val="hybridMultilevel"/>
    <w:tmpl w:val="270C56EE"/>
    <w:lvl w:ilvl="0" w:tplc="49943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6" w15:restartNumberingAfterBreak="0">
    <w:nsid w:val="362E45C5"/>
    <w:multiLevelType w:val="hybridMultilevel"/>
    <w:tmpl w:val="B41291B4"/>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7" w15:restartNumberingAfterBreak="0">
    <w:nsid w:val="36423B31"/>
    <w:multiLevelType w:val="hybridMultilevel"/>
    <w:tmpl w:val="174E48D4"/>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36761996"/>
    <w:multiLevelType w:val="hybridMultilevel"/>
    <w:tmpl w:val="9A008B42"/>
    <w:lvl w:ilvl="0" w:tplc="231422C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371E3200"/>
    <w:multiLevelType w:val="hybridMultilevel"/>
    <w:tmpl w:val="8E9A4176"/>
    <w:lvl w:ilvl="0" w:tplc="1CCE89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37422B60"/>
    <w:multiLevelType w:val="hybridMultilevel"/>
    <w:tmpl w:val="5E7C2428"/>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1" w15:restartNumberingAfterBreak="0">
    <w:nsid w:val="3744617C"/>
    <w:multiLevelType w:val="hybridMultilevel"/>
    <w:tmpl w:val="CA6640A6"/>
    <w:lvl w:ilvl="0" w:tplc="74B6D5C6">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2" w15:restartNumberingAfterBreak="0">
    <w:nsid w:val="374D383E"/>
    <w:multiLevelType w:val="multilevel"/>
    <w:tmpl w:val="9D822E12"/>
    <w:lvl w:ilvl="0">
      <w:start w:val="2"/>
      <w:numFmt w:val="decimal"/>
      <w:lvlText w:val="%1"/>
      <w:lvlJc w:val="left"/>
      <w:pPr>
        <w:ind w:left="480" w:hanging="480"/>
      </w:pPr>
      <w:rPr>
        <w:rFonts w:hint="default"/>
        <w:i w:val="0"/>
      </w:rPr>
    </w:lvl>
    <w:lvl w:ilvl="1">
      <w:start w:val="9"/>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3" w15:restartNumberingAfterBreak="0">
    <w:nsid w:val="37920C6C"/>
    <w:multiLevelType w:val="hybridMultilevel"/>
    <w:tmpl w:val="38A80924"/>
    <w:lvl w:ilvl="0" w:tplc="2144993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15:restartNumberingAfterBreak="0">
    <w:nsid w:val="38085608"/>
    <w:multiLevelType w:val="hybridMultilevel"/>
    <w:tmpl w:val="A4524C8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38282122"/>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6" w15:restartNumberingAfterBreak="0">
    <w:nsid w:val="38294A13"/>
    <w:multiLevelType w:val="hybridMultilevel"/>
    <w:tmpl w:val="07E63FFC"/>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7" w15:restartNumberingAfterBreak="0">
    <w:nsid w:val="3856087E"/>
    <w:multiLevelType w:val="hybridMultilevel"/>
    <w:tmpl w:val="D966CF14"/>
    <w:lvl w:ilvl="0" w:tplc="75F00D6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15:restartNumberingAfterBreak="0">
    <w:nsid w:val="385B2800"/>
    <w:multiLevelType w:val="hybridMultilevel"/>
    <w:tmpl w:val="B58C4D0A"/>
    <w:lvl w:ilvl="0" w:tplc="0FE6294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38985BF0"/>
    <w:multiLevelType w:val="hybridMultilevel"/>
    <w:tmpl w:val="5A5A93B0"/>
    <w:lvl w:ilvl="0" w:tplc="A4A4B7CA">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15:restartNumberingAfterBreak="0">
    <w:nsid w:val="38DF7BCF"/>
    <w:multiLevelType w:val="hybridMultilevel"/>
    <w:tmpl w:val="763665BE"/>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1" w15:restartNumberingAfterBreak="0">
    <w:nsid w:val="38E32595"/>
    <w:multiLevelType w:val="hybridMultilevel"/>
    <w:tmpl w:val="161EE76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38EB3D47"/>
    <w:multiLevelType w:val="hybridMultilevel"/>
    <w:tmpl w:val="7056FCCC"/>
    <w:lvl w:ilvl="0" w:tplc="2834A1F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3921748C"/>
    <w:multiLevelType w:val="hybridMultilevel"/>
    <w:tmpl w:val="CC0C889C"/>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4" w15:restartNumberingAfterBreak="0">
    <w:nsid w:val="39732A4F"/>
    <w:multiLevelType w:val="hybridMultilevel"/>
    <w:tmpl w:val="EC680852"/>
    <w:lvl w:ilvl="0" w:tplc="D0BEB6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39C037E1"/>
    <w:multiLevelType w:val="multilevel"/>
    <w:tmpl w:val="F93E4F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6" w15:restartNumberingAfterBreak="0">
    <w:nsid w:val="39C61088"/>
    <w:multiLevelType w:val="hybridMultilevel"/>
    <w:tmpl w:val="2FA41C12"/>
    <w:lvl w:ilvl="0" w:tplc="F3EA02F0">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7" w15:restartNumberingAfterBreak="0">
    <w:nsid w:val="39DB5836"/>
    <w:multiLevelType w:val="hybridMultilevel"/>
    <w:tmpl w:val="AF1AF116"/>
    <w:lvl w:ilvl="0" w:tplc="75BA03C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3A046684"/>
    <w:multiLevelType w:val="hybridMultilevel"/>
    <w:tmpl w:val="24C0281A"/>
    <w:lvl w:ilvl="0" w:tplc="C1906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3A063ACE"/>
    <w:multiLevelType w:val="hybridMultilevel"/>
    <w:tmpl w:val="27A2C0BE"/>
    <w:lvl w:ilvl="0" w:tplc="BE181832">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3B1551C8"/>
    <w:multiLevelType w:val="hybridMultilevel"/>
    <w:tmpl w:val="E5581F10"/>
    <w:lvl w:ilvl="0" w:tplc="2BA48CB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3BAB3D02"/>
    <w:multiLevelType w:val="hybridMultilevel"/>
    <w:tmpl w:val="3AFAF126"/>
    <w:lvl w:ilvl="0" w:tplc="378A3AC6">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2" w15:restartNumberingAfterBreak="0">
    <w:nsid w:val="3BDC3188"/>
    <w:multiLevelType w:val="hybridMultilevel"/>
    <w:tmpl w:val="392A79A4"/>
    <w:lvl w:ilvl="0" w:tplc="E338693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15:restartNumberingAfterBreak="0">
    <w:nsid w:val="3BFD2681"/>
    <w:multiLevelType w:val="hybridMultilevel"/>
    <w:tmpl w:val="C57CBBFA"/>
    <w:lvl w:ilvl="0" w:tplc="E3F85858">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3C430DD2"/>
    <w:multiLevelType w:val="hybridMultilevel"/>
    <w:tmpl w:val="AB4E5A4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3C471F3A"/>
    <w:multiLevelType w:val="hybridMultilevel"/>
    <w:tmpl w:val="4E00E5D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06" w15:restartNumberingAfterBreak="0">
    <w:nsid w:val="3C524694"/>
    <w:multiLevelType w:val="hybridMultilevel"/>
    <w:tmpl w:val="5ED0D214"/>
    <w:lvl w:ilvl="0" w:tplc="A6A23044">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15:restartNumberingAfterBreak="0">
    <w:nsid w:val="3C636784"/>
    <w:multiLevelType w:val="hybridMultilevel"/>
    <w:tmpl w:val="77DA60A8"/>
    <w:lvl w:ilvl="0" w:tplc="2EFE55AE">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3CA2510A"/>
    <w:multiLevelType w:val="hybridMultilevel"/>
    <w:tmpl w:val="F5067F48"/>
    <w:lvl w:ilvl="0" w:tplc="02D608E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9" w15:restartNumberingAfterBreak="0">
    <w:nsid w:val="3CCE6F8B"/>
    <w:multiLevelType w:val="hybridMultilevel"/>
    <w:tmpl w:val="60D2C99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0" w15:restartNumberingAfterBreak="0">
    <w:nsid w:val="3CEF5043"/>
    <w:multiLevelType w:val="hybridMultilevel"/>
    <w:tmpl w:val="F5ECFE50"/>
    <w:lvl w:ilvl="0" w:tplc="CCB4A73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3D036209"/>
    <w:multiLevelType w:val="hybridMultilevel"/>
    <w:tmpl w:val="DB70D124"/>
    <w:lvl w:ilvl="0" w:tplc="BF5E29B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2" w15:restartNumberingAfterBreak="0">
    <w:nsid w:val="3D2C03CE"/>
    <w:multiLevelType w:val="hybridMultilevel"/>
    <w:tmpl w:val="946EA4B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3D313119"/>
    <w:multiLevelType w:val="hybridMultilevel"/>
    <w:tmpl w:val="82C8CFC4"/>
    <w:lvl w:ilvl="0" w:tplc="FFFFFFFF">
      <w:start w:val="3"/>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4" w15:restartNumberingAfterBreak="0">
    <w:nsid w:val="3D4371C5"/>
    <w:multiLevelType w:val="hybridMultilevel"/>
    <w:tmpl w:val="239ED680"/>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3D744453"/>
    <w:multiLevelType w:val="hybridMultilevel"/>
    <w:tmpl w:val="D8EEDEB2"/>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6" w15:restartNumberingAfterBreak="0">
    <w:nsid w:val="3DDB337C"/>
    <w:multiLevelType w:val="hybridMultilevel"/>
    <w:tmpl w:val="132CD4A2"/>
    <w:lvl w:ilvl="0" w:tplc="2C8667A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3E79768D"/>
    <w:multiLevelType w:val="hybridMultilevel"/>
    <w:tmpl w:val="B41291B4"/>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18" w15:restartNumberingAfterBreak="0">
    <w:nsid w:val="3EA86616"/>
    <w:multiLevelType w:val="hybridMultilevel"/>
    <w:tmpl w:val="6CA8E168"/>
    <w:lvl w:ilvl="0" w:tplc="4CB0757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9" w15:restartNumberingAfterBreak="0">
    <w:nsid w:val="3ECC6A8D"/>
    <w:multiLevelType w:val="hybridMultilevel"/>
    <w:tmpl w:val="5F7C7380"/>
    <w:lvl w:ilvl="0" w:tplc="E21614C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3ECE2BC9"/>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3ED414C9"/>
    <w:multiLevelType w:val="hybridMultilevel"/>
    <w:tmpl w:val="B902FC3C"/>
    <w:lvl w:ilvl="0" w:tplc="0F7AFC2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2" w15:restartNumberingAfterBreak="0">
    <w:nsid w:val="3ED64845"/>
    <w:multiLevelType w:val="hybridMultilevel"/>
    <w:tmpl w:val="3B964B3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3EEE7E5E"/>
    <w:multiLevelType w:val="hybridMultilevel"/>
    <w:tmpl w:val="0A42DAE0"/>
    <w:lvl w:ilvl="0" w:tplc="3A10036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4" w15:restartNumberingAfterBreak="0">
    <w:nsid w:val="3F09707E"/>
    <w:multiLevelType w:val="hybridMultilevel"/>
    <w:tmpl w:val="DE8AEEB0"/>
    <w:lvl w:ilvl="0" w:tplc="62DC10BA">
      <w:start w:val="1"/>
      <w:numFmt w:val="lowerLetter"/>
      <w:lvlText w:val="(%1)"/>
      <w:lvlJc w:val="left"/>
      <w:pPr>
        <w:ind w:left="1134" w:hanging="360"/>
      </w:pPr>
      <w:rPr>
        <w:rFonts w:eastAsia="Calibri" w:hint="default"/>
        <w:color w:val="000000"/>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325" w15:restartNumberingAfterBreak="0">
    <w:nsid w:val="3F264E7A"/>
    <w:multiLevelType w:val="hybridMultilevel"/>
    <w:tmpl w:val="CAF46932"/>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3F7D5C03"/>
    <w:multiLevelType w:val="hybridMultilevel"/>
    <w:tmpl w:val="841CB5CC"/>
    <w:lvl w:ilvl="0" w:tplc="6FA0BD6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7" w15:restartNumberingAfterBreak="0">
    <w:nsid w:val="3FAF4AFF"/>
    <w:multiLevelType w:val="hybridMultilevel"/>
    <w:tmpl w:val="CABADACA"/>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8" w15:restartNumberingAfterBreak="0">
    <w:nsid w:val="3FDC166C"/>
    <w:multiLevelType w:val="hybridMultilevel"/>
    <w:tmpl w:val="C6F05750"/>
    <w:lvl w:ilvl="0" w:tplc="3A36974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9" w15:restartNumberingAfterBreak="0">
    <w:nsid w:val="40001230"/>
    <w:multiLevelType w:val="hybridMultilevel"/>
    <w:tmpl w:val="5BB6C492"/>
    <w:lvl w:ilvl="0" w:tplc="8E84DC3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40320332"/>
    <w:multiLevelType w:val="hybridMultilevel"/>
    <w:tmpl w:val="8EE6B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15:restartNumberingAfterBreak="0">
    <w:nsid w:val="40972EC7"/>
    <w:multiLevelType w:val="hybridMultilevel"/>
    <w:tmpl w:val="9D82E9D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40E018CB"/>
    <w:multiLevelType w:val="hybridMultilevel"/>
    <w:tmpl w:val="CAC4627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41010B43"/>
    <w:multiLevelType w:val="hybridMultilevel"/>
    <w:tmpl w:val="F872E62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4" w15:restartNumberingAfterBreak="0">
    <w:nsid w:val="411E68CD"/>
    <w:multiLevelType w:val="hybridMultilevel"/>
    <w:tmpl w:val="4B20A3D6"/>
    <w:lvl w:ilvl="0" w:tplc="C9D0AF8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5" w15:restartNumberingAfterBreak="0">
    <w:nsid w:val="41A22AA8"/>
    <w:multiLevelType w:val="hybridMultilevel"/>
    <w:tmpl w:val="79C8502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36" w15:restartNumberingAfterBreak="0">
    <w:nsid w:val="41A76ACE"/>
    <w:multiLevelType w:val="hybridMultilevel"/>
    <w:tmpl w:val="46442040"/>
    <w:lvl w:ilvl="0" w:tplc="86063376">
      <w:start w:val="1"/>
      <w:numFmt w:val="lowerRoman"/>
      <w:lvlText w:val="%1."/>
      <w:lvlJc w:val="right"/>
      <w:pPr>
        <w:ind w:left="1440" w:hanging="360"/>
      </w:pPr>
      <w:rPr>
        <w:i w:val="0"/>
        <w:i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7" w15:restartNumberingAfterBreak="0">
    <w:nsid w:val="41B62988"/>
    <w:multiLevelType w:val="hybridMultilevel"/>
    <w:tmpl w:val="C29C8202"/>
    <w:lvl w:ilvl="0" w:tplc="F9828766">
      <w:start w:val="9"/>
      <w:numFmt w:val="lowerLetter"/>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41C01200"/>
    <w:multiLevelType w:val="multilevel"/>
    <w:tmpl w:val="7526C0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9" w15:restartNumberingAfterBreak="0">
    <w:nsid w:val="41C0282B"/>
    <w:multiLevelType w:val="hybridMultilevel"/>
    <w:tmpl w:val="A1D27A72"/>
    <w:lvl w:ilvl="0" w:tplc="419EC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0" w15:restartNumberingAfterBreak="0">
    <w:nsid w:val="41C619A3"/>
    <w:multiLevelType w:val="hybridMultilevel"/>
    <w:tmpl w:val="0C14B5B4"/>
    <w:lvl w:ilvl="0" w:tplc="F77E20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428F1A2D"/>
    <w:multiLevelType w:val="hybridMultilevel"/>
    <w:tmpl w:val="575AA5C4"/>
    <w:lvl w:ilvl="0" w:tplc="BAAE4CA6">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2" w15:restartNumberingAfterBreak="0">
    <w:nsid w:val="42962FF7"/>
    <w:multiLevelType w:val="hybridMultilevel"/>
    <w:tmpl w:val="28B066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42C11BB5"/>
    <w:multiLevelType w:val="hybridMultilevel"/>
    <w:tmpl w:val="41723BF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15:restartNumberingAfterBreak="0">
    <w:nsid w:val="42D06799"/>
    <w:multiLevelType w:val="hybridMultilevel"/>
    <w:tmpl w:val="B4687D86"/>
    <w:lvl w:ilvl="0" w:tplc="FE7EDD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42EB062A"/>
    <w:multiLevelType w:val="hybridMultilevel"/>
    <w:tmpl w:val="37A4F93E"/>
    <w:lvl w:ilvl="0" w:tplc="BEEE412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433B6089"/>
    <w:multiLevelType w:val="hybridMultilevel"/>
    <w:tmpl w:val="49EAFD72"/>
    <w:lvl w:ilvl="0" w:tplc="B928C21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433F1387"/>
    <w:multiLevelType w:val="hybridMultilevel"/>
    <w:tmpl w:val="E2DE1B6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43AF57D8"/>
    <w:multiLevelType w:val="hybridMultilevel"/>
    <w:tmpl w:val="60BA144E"/>
    <w:lvl w:ilvl="0" w:tplc="C67AAD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43B833B1"/>
    <w:multiLevelType w:val="multilevel"/>
    <w:tmpl w:val="AB06BA66"/>
    <w:lvl w:ilvl="0">
      <w:start w:val="2"/>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50" w15:restartNumberingAfterBreak="0">
    <w:nsid w:val="43DD40C5"/>
    <w:multiLevelType w:val="hybridMultilevel"/>
    <w:tmpl w:val="B8368FD6"/>
    <w:lvl w:ilvl="0" w:tplc="4D46F26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444707A9"/>
    <w:multiLevelType w:val="hybridMultilevel"/>
    <w:tmpl w:val="561A7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446B78A1"/>
    <w:multiLevelType w:val="hybridMultilevel"/>
    <w:tmpl w:val="3ED286B8"/>
    <w:lvl w:ilvl="0" w:tplc="D01EA08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447F02D5"/>
    <w:multiLevelType w:val="hybridMultilevel"/>
    <w:tmpl w:val="852EB02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15:restartNumberingAfterBreak="0">
    <w:nsid w:val="44A23E03"/>
    <w:multiLevelType w:val="hybridMultilevel"/>
    <w:tmpl w:val="1136BE5A"/>
    <w:lvl w:ilvl="0" w:tplc="51908800">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15:restartNumberingAfterBreak="0">
    <w:nsid w:val="45796AF2"/>
    <w:multiLevelType w:val="hybridMultilevel"/>
    <w:tmpl w:val="F64A03EA"/>
    <w:lvl w:ilvl="0" w:tplc="78F6DBBA">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6" w15:restartNumberingAfterBreak="0">
    <w:nsid w:val="45B60847"/>
    <w:multiLevelType w:val="hybridMultilevel"/>
    <w:tmpl w:val="86641CB4"/>
    <w:lvl w:ilvl="0" w:tplc="A3D219B4">
      <w:start w:val="1"/>
      <w:numFmt w:val="lowerLetter"/>
      <w:lvlText w:val="(%1)"/>
      <w:lvlJc w:val="left"/>
      <w:pPr>
        <w:ind w:left="720" w:hanging="360"/>
      </w:pPr>
      <w:rPr>
        <w:rFonts w:eastAsia="Arial Unicode MS" w:hint="default"/>
        <w:b w:val="0"/>
        <w:bCs w:val="0"/>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15:restartNumberingAfterBreak="0">
    <w:nsid w:val="45C72A7B"/>
    <w:multiLevelType w:val="hybridMultilevel"/>
    <w:tmpl w:val="02FCE21C"/>
    <w:lvl w:ilvl="0" w:tplc="DC3459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8" w15:restartNumberingAfterBreak="0">
    <w:nsid w:val="45D41E2C"/>
    <w:multiLevelType w:val="hybridMultilevel"/>
    <w:tmpl w:val="4A0C0F80"/>
    <w:lvl w:ilvl="0" w:tplc="52D6573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15:restartNumberingAfterBreak="0">
    <w:nsid w:val="45D96264"/>
    <w:multiLevelType w:val="hybridMultilevel"/>
    <w:tmpl w:val="9D7406FE"/>
    <w:lvl w:ilvl="0" w:tplc="EA2073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460B4886"/>
    <w:multiLevelType w:val="hybridMultilevel"/>
    <w:tmpl w:val="FDA6755A"/>
    <w:lvl w:ilvl="0" w:tplc="FFFFFFFF">
      <w:start w:val="1"/>
      <w:numFmt w:val="lowerLetter"/>
      <w:lvlText w:val="%1."/>
      <w:lvlJc w:val="left"/>
      <w:pPr>
        <w:ind w:left="234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61" w15:restartNumberingAfterBreak="0">
    <w:nsid w:val="46654A28"/>
    <w:multiLevelType w:val="hybridMultilevel"/>
    <w:tmpl w:val="4B067420"/>
    <w:lvl w:ilvl="0" w:tplc="7DD4D3C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2" w15:restartNumberingAfterBreak="0">
    <w:nsid w:val="466A04D4"/>
    <w:multiLevelType w:val="hybridMultilevel"/>
    <w:tmpl w:val="D1903A1A"/>
    <w:lvl w:ilvl="0" w:tplc="4FA26D84">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3" w15:restartNumberingAfterBreak="0">
    <w:nsid w:val="46B26780"/>
    <w:multiLevelType w:val="hybridMultilevel"/>
    <w:tmpl w:val="9DD2F9CE"/>
    <w:lvl w:ilvl="0" w:tplc="F7F63B0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4" w15:restartNumberingAfterBreak="0">
    <w:nsid w:val="46D651C8"/>
    <w:multiLevelType w:val="hybridMultilevel"/>
    <w:tmpl w:val="072214F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46DA6E0C"/>
    <w:multiLevelType w:val="hybridMultilevel"/>
    <w:tmpl w:val="F06886FE"/>
    <w:lvl w:ilvl="0" w:tplc="D5C8D99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6" w15:restartNumberingAfterBreak="0">
    <w:nsid w:val="46EC16A3"/>
    <w:multiLevelType w:val="hybridMultilevel"/>
    <w:tmpl w:val="5D806E7E"/>
    <w:lvl w:ilvl="0" w:tplc="29A4FA7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7" w15:restartNumberingAfterBreak="0">
    <w:nsid w:val="47276A78"/>
    <w:multiLevelType w:val="hybridMultilevel"/>
    <w:tmpl w:val="72B27C9E"/>
    <w:lvl w:ilvl="0" w:tplc="DDB2913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8" w15:restartNumberingAfterBreak="0">
    <w:nsid w:val="47BE0001"/>
    <w:multiLevelType w:val="hybridMultilevel"/>
    <w:tmpl w:val="5782B156"/>
    <w:lvl w:ilvl="0" w:tplc="A35CA5D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9" w15:restartNumberingAfterBreak="0">
    <w:nsid w:val="47C45BDE"/>
    <w:multiLevelType w:val="hybridMultilevel"/>
    <w:tmpl w:val="278EBE60"/>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47EE45EE"/>
    <w:multiLevelType w:val="hybridMultilevel"/>
    <w:tmpl w:val="BB8EEEE2"/>
    <w:lvl w:ilvl="0" w:tplc="089C8CC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48053043"/>
    <w:multiLevelType w:val="hybridMultilevel"/>
    <w:tmpl w:val="DE8AEEB0"/>
    <w:lvl w:ilvl="0" w:tplc="FFFFFFFF">
      <w:start w:val="1"/>
      <w:numFmt w:val="lowerLetter"/>
      <w:lvlText w:val="(%1)"/>
      <w:lvlJc w:val="left"/>
      <w:pPr>
        <w:ind w:left="1134" w:hanging="360"/>
      </w:pPr>
      <w:rPr>
        <w:rFonts w:eastAsia="Calibri" w:hint="default"/>
        <w:color w:val="000000"/>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372" w15:restartNumberingAfterBreak="0">
    <w:nsid w:val="483F59D3"/>
    <w:multiLevelType w:val="hybridMultilevel"/>
    <w:tmpl w:val="9BC66654"/>
    <w:lvl w:ilvl="0" w:tplc="02BEB38C">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3" w15:restartNumberingAfterBreak="0">
    <w:nsid w:val="48DA0FC1"/>
    <w:multiLevelType w:val="hybridMultilevel"/>
    <w:tmpl w:val="56F09562"/>
    <w:lvl w:ilvl="0" w:tplc="4310205A">
      <w:start w:val="1"/>
      <w:numFmt w:val="lowerRoman"/>
      <w:lvlText w:val="(%1)"/>
      <w:lvlJc w:val="left"/>
      <w:pPr>
        <w:ind w:left="1911" w:hanging="360"/>
      </w:pPr>
      <w:rPr>
        <w:rFonts w:ascii="Times New Roman" w:eastAsia="Calibri" w:hAnsi="Times New Roman" w:cs="Times New Roman"/>
        <w:i w:val="0"/>
        <w:sz w:val="22"/>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374" w15:restartNumberingAfterBreak="0">
    <w:nsid w:val="49352B57"/>
    <w:multiLevelType w:val="hybridMultilevel"/>
    <w:tmpl w:val="DFFEB1A2"/>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15:restartNumberingAfterBreak="0">
    <w:nsid w:val="4944020E"/>
    <w:multiLevelType w:val="hybridMultilevel"/>
    <w:tmpl w:val="4F806E40"/>
    <w:lvl w:ilvl="0" w:tplc="64625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15:restartNumberingAfterBreak="0">
    <w:nsid w:val="494F0D7B"/>
    <w:multiLevelType w:val="hybridMultilevel"/>
    <w:tmpl w:val="5344C0E4"/>
    <w:lvl w:ilvl="0" w:tplc="8AAC678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49771262"/>
    <w:multiLevelType w:val="hybridMultilevel"/>
    <w:tmpl w:val="43EC3228"/>
    <w:lvl w:ilvl="0" w:tplc="B72CB352">
      <w:start w:val="1"/>
      <w:numFmt w:val="decimal"/>
      <w:lvlText w:val="(%1)"/>
      <w:lvlJc w:val="left"/>
      <w:pPr>
        <w:ind w:left="785" w:hanging="360"/>
      </w:pPr>
      <w:rPr>
        <w:rFonts w:ascii="Times New Roman" w:hAnsi="Times New Roman" w:cs="Times New Roman" w:hint="default"/>
        <w:sz w:val="20"/>
        <w:szCs w:val="2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78" w15:restartNumberingAfterBreak="0">
    <w:nsid w:val="49823214"/>
    <w:multiLevelType w:val="hybridMultilevel"/>
    <w:tmpl w:val="3F2012F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15:restartNumberingAfterBreak="0">
    <w:nsid w:val="49824124"/>
    <w:multiLevelType w:val="hybridMultilevel"/>
    <w:tmpl w:val="DC36C630"/>
    <w:lvl w:ilvl="0" w:tplc="AE5C6B5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80" w15:restartNumberingAfterBreak="0">
    <w:nsid w:val="498707E4"/>
    <w:multiLevelType w:val="hybridMultilevel"/>
    <w:tmpl w:val="1C78892C"/>
    <w:lvl w:ilvl="0" w:tplc="6E3A064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49B97FA2"/>
    <w:multiLevelType w:val="hybridMultilevel"/>
    <w:tmpl w:val="A254E288"/>
    <w:lvl w:ilvl="0" w:tplc="2D1E290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4A001F87"/>
    <w:multiLevelType w:val="hybridMultilevel"/>
    <w:tmpl w:val="7C5073C4"/>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3" w15:restartNumberingAfterBreak="0">
    <w:nsid w:val="4A24095B"/>
    <w:multiLevelType w:val="hybridMultilevel"/>
    <w:tmpl w:val="39D05F20"/>
    <w:lvl w:ilvl="0" w:tplc="F3AA56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15:restartNumberingAfterBreak="0">
    <w:nsid w:val="4A2C3055"/>
    <w:multiLevelType w:val="hybridMultilevel"/>
    <w:tmpl w:val="2AB27BD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4A3920BC"/>
    <w:multiLevelType w:val="hybridMultilevel"/>
    <w:tmpl w:val="1EB43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4A40355B"/>
    <w:multiLevelType w:val="hybridMultilevel"/>
    <w:tmpl w:val="5F0E36D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7" w15:restartNumberingAfterBreak="0">
    <w:nsid w:val="4A432FC6"/>
    <w:multiLevelType w:val="hybridMultilevel"/>
    <w:tmpl w:val="C69CE6BE"/>
    <w:lvl w:ilvl="0" w:tplc="BBAA1E3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8" w15:restartNumberingAfterBreak="0">
    <w:nsid w:val="4A712809"/>
    <w:multiLevelType w:val="hybridMultilevel"/>
    <w:tmpl w:val="4B2E7196"/>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9" w15:restartNumberingAfterBreak="0">
    <w:nsid w:val="4A770341"/>
    <w:multiLevelType w:val="multilevel"/>
    <w:tmpl w:val="BB007DF2"/>
    <w:styleLink w:val="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0" w15:restartNumberingAfterBreak="0">
    <w:nsid w:val="4A850DFD"/>
    <w:multiLevelType w:val="hybridMultilevel"/>
    <w:tmpl w:val="FE023F58"/>
    <w:lvl w:ilvl="0" w:tplc="A69A043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1" w15:restartNumberingAfterBreak="0">
    <w:nsid w:val="4AC4105C"/>
    <w:multiLevelType w:val="hybridMultilevel"/>
    <w:tmpl w:val="8146D274"/>
    <w:lvl w:ilvl="0" w:tplc="19D6A1D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15:restartNumberingAfterBreak="0">
    <w:nsid w:val="4AE50077"/>
    <w:multiLevelType w:val="hybridMultilevel"/>
    <w:tmpl w:val="28F8322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15:restartNumberingAfterBreak="0">
    <w:nsid w:val="4B292D19"/>
    <w:multiLevelType w:val="hybridMultilevel"/>
    <w:tmpl w:val="D236E78C"/>
    <w:lvl w:ilvl="0" w:tplc="A98CF11A">
      <w:start w:val="1"/>
      <w:numFmt w:val="decimal"/>
      <w:lvlText w:val="1.%1"/>
      <w:lvlJc w:val="left"/>
      <w:pPr>
        <w:ind w:left="720" w:hanging="360"/>
      </w:pPr>
      <w:rPr>
        <w:rFonts w:hint="default"/>
      </w:rPr>
    </w:lvl>
    <w:lvl w:ilvl="1" w:tplc="6CFEA39E">
      <w:start w:val="1"/>
      <w:numFmt w:val="decimal"/>
      <w:lvlText w:val="1.%2"/>
      <w:lvlJc w:val="left"/>
      <w:pPr>
        <w:ind w:left="72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15:restartNumberingAfterBreak="0">
    <w:nsid w:val="4B30257E"/>
    <w:multiLevelType w:val="hybridMultilevel"/>
    <w:tmpl w:val="24308BF8"/>
    <w:lvl w:ilvl="0" w:tplc="44C47D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15:restartNumberingAfterBreak="0">
    <w:nsid w:val="4B4F5625"/>
    <w:multiLevelType w:val="hybridMultilevel"/>
    <w:tmpl w:val="49BC0438"/>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6" w15:restartNumberingAfterBreak="0">
    <w:nsid w:val="4B665F33"/>
    <w:multiLevelType w:val="hybridMultilevel"/>
    <w:tmpl w:val="57281A26"/>
    <w:lvl w:ilvl="0" w:tplc="CCD48E80">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4BAC540D"/>
    <w:multiLevelType w:val="hybridMultilevel"/>
    <w:tmpl w:val="BB5A0D1E"/>
    <w:lvl w:ilvl="0" w:tplc="7D58308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8" w15:restartNumberingAfterBreak="0">
    <w:nsid w:val="4BEC5972"/>
    <w:multiLevelType w:val="hybridMultilevel"/>
    <w:tmpl w:val="4A88BEF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99" w15:restartNumberingAfterBreak="0">
    <w:nsid w:val="4BF364EE"/>
    <w:multiLevelType w:val="hybridMultilevel"/>
    <w:tmpl w:val="D4F0A26C"/>
    <w:lvl w:ilvl="0" w:tplc="9E92EB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15:restartNumberingAfterBreak="0">
    <w:nsid w:val="4C244A1D"/>
    <w:multiLevelType w:val="hybridMultilevel"/>
    <w:tmpl w:val="4580ACA0"/>
    <w:lvl w:ilvl="0" w:tplc="23F4CE3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1" w15:restartNumberingAfterBreak="0">
    <w:nsid w:val="4C3B2D20"/>
    <w:multiLevelType w:val="hybridMultilevel"/>
    <w:tmpl w:val="F904DA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4C466CBF"/>
    <w:multiLevelType w:val="hybridMultilevel"/>
    <w:tmpl w:val="44A85DF8"/>
    <w:lvl w:ilvl="0" w:tplc="60D8A9A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3" w15:restartNumberingAfterBreak="0">
    <w:nsid w:val="4C8434D4"/>
    <w:multiLevelType w:val="hybridMultilevel"/>
    <w:tmpl w:val="BA70F06E"/>
    <w:lvl w:ilvl="0" w:tplc="5B846D6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15:restartNumberingAfterBreak="0">
    <w:nsid w:val="4CB86C22"/>
    <w:multiLevelType w:val="hybridMultilevel"/>
    <w:tmpl w:val="3508EE8A"/>
    <w:lvl w:ilvl="0" w:tplc="77E8610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5" w15:restartNumberingAfterBreak="0">
    <w:nsid w:val="4CBC0FCF"/>
    <w:multiLevelType w:val="hybridMultilevel"/>
    <w:tmpl w:val="49BC0438"/>
    <w:lvl w:ilvl="0" w:tplc="A1DAC4C6">
      <w:start w:val="1"/>
      <w:numFmt w:val="lowerLetter"/>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4CCC71F5"/>
    <w:multiLevelType w:val="hybridMultilevel"/>
    <w:tmpl w:val="13BA1A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07" w15:restartNumberingAfterBreak="0">
    <w:nsid w:val="4CE24C90"/>
    <w:multiLevelType w:val="hybridMultilevel"/>
    <w:tmpl w:val="33861224"/>
    <w:lvl w:ilvl="0" w:tplc="2F82D7F8">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4CFD3D4B"/>
    <w:multiLevelType w:val="hybridMultilevel"/>
    <w:tmpl w:val="D1FEBDB8"/>
    <w:lvl w:ilvl="0" w:tplc="FB1C2D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15:restartNumberingAfterBreak="0">
    <w:nsid w:val="4D33674E"/>
    <w:multiLevelType w:val="hybridMultilevel"/>
    <w:tmpl w:val="B5527B0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0" w15:restartNumberingAfterBreak="0">
    <w:nsid w:val="4D447157"/>
    <w:multiLevelType w:val="hybridMultilevel"/>
    <w:tmpl w:val="EC3A17DE"/>
    <w:lvl w:ilvl="0" w:tplc="456A5A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15:restartNumberingAfterBreak="0">
    <w:nsid w:val="4DD64657"/>
    <w:multiLevelType w:val="hybridMultilevel"/>
    <w:tmpl w:val="D0E6ABC6"/>
    <w:lvl w:ilvl="0" w:tplc="5F12A2C0">
      <w:start w:val="1"/>
      <w:numFmt w:val="decimal"/>
      <w:lvlText w:val="(%1)"/>
      <w:lvlJc w:val="left"/>
      <w:pPr>
        <w:ind w:left="785"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15:restartNumberingAfterBreak="0">
    <w:nsid w:val="4DF73BD3"/>
    <w:multiLevelType w:val="hybridMultilevel"/>
    <w:tmpl w:val="02A0FF5A"/>
    <w:lvl w:ilvl="0" w:tplc="E206BC8E">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3" w15:restartNumberingAfterBreak="0">
    <w:nsid w:val="4F0F2C84"/>
    <w:multiLevelType w:val="hybridMultilevel"/>
    <w:tmpl w:val="0FE8753C"/>
    <w:lvl w:ilvl="0" w:tplc="43BE58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15:restartNumberingAfterBreak="0">
    <w:nsid w:val="4F291C48"/>
    <w:multiLevelType w:val="hybridMultilevel"/>
    <w:tmpl w:val="D2C08CAA"/>
    <w:lvl w:ilvl="0" w:tplc="FB36114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4F74650F"/>
    <w:multiLevelType w:val="hybridMultilevel"/>
    <w:tmpl w:val="C09CDC94"/>
    <w:lvl w:ilvl="0" w:tplc="B69C18D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15:restartNumberingAfterBreak="0">
    <w:nsid w:val="4F8019CE"/>
    <w:multiLevelType w:val="hybridMultilevel"/>
    <w:tmpl w:val="BA840BB2"/>
    <w:lvl w:ilvl="0" w:tplc="4C42DDC0">
      <w:start w:val="1"/>
      <w:numFmt w:val="lowerLetter"/>
      <w:lvlText w:val="(%1)"/>
      <w:lvlJc w:val="left"/>
      <w:pPr>
        <w:ind w:left="720" w:hanging="360"/>
      </w:pPr>
      <w:rPr>
        <w:rFonts w:eastAsia="Arial Unicode MS" w:hint="eastAsia"/>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15:restartNumberingAfterBreak="0">
    <w:nsid w:val="4F8B573A"/>
    <w:multiLevelType w:val="hybridMultilevel"/>
    <w:tmpl w:val="36F016D6"/>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18" w15:restartNumberingAfterBreak="0">
    <w:nsid w:val="4FC21584"/>
    <w:multiLevelType w:val="hybridMultilevel"/>
    <w:tmpl w:val="B2502BF4"/>
    <w:lvl w:ilvl="0" w:tplc="B0567E1A">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9" w15:restartNumberingAfterBreak="0">
    <w:nsid w:val="4FCB58E9"/>
    <w:multiLevelType w:val="hybridMultilevel"/>
    <w:tmpl w:val="3682AA8C"/>
    <w:lvl w:ilvl="0" w:tplc="28EC3CA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4FDE4BF6"/>
    <w:multiLevelType w:val="hybridMultilevel"/>
    <w:tmpl w:val="42C26F48"/>
    <w:lvl w:ilvl="0" w:tplc="A70C008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1" w15:restartNumberingAfterBreak="0">
    <w:nsid w:val="50343083"/>
    <w:multiLevelType w:val="hybridMultilevel"/>
    <w:tmpl w:val="3216FCEA"/>
    <w:lvl w:ilvl="0" w:tplc="343C352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505B7217"/>
    <w:multiLevelType w:val="hybridMultilevel"/>
    <w:tmpl w:val="2F46D860"/>
    <w:lvl w:ilvl="0" w:tplc="560A3A9E">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15:restartNumberingAfterBreak="0">
    <w:nsid w:val="50785AE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4" w15:restartNumberingAfterBreak="0">
    <w:nsid w:val="50A04EB9"/>
    <w:multiLevelType w:val="hybridMultilevel"/>
    <w:tmpl w:val="20781D46"/>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15:restartNumberingAfterBreak="0">
    <w:nsid w:val="50AB7F40"/>
    <w:multiLevelType w:val="hybridMultilevel"/>
    <w:tmpl w:val="A02C55E8"/>
    <w:lvl w:ilvl="0" w:tplc="68E6CE5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26" w15:restartNumberingAfterBreak="0">
    <w:nsid w:val="50AF0AFC"/>
    <w:multiLevelType w:val="hybridMultilevel"/>
    <w:tmpl w:val="71B0F25E"/>
    <w:lvl w:ilvl="0" w:tplc="5D0033B0">
      <w:start w:val="1"/>
      <w:numFmt w:val="lowerLetter"/>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15:restartNumberingAfterBreak="0">
    <w:nsid w:val="50F207BC"/>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8" w15:restartNumberingAfterBreak="0">
    <w:nsid w:val="5127038C"/>
    <w:multiLevelType w:val="hybridMultilevel"/>
    <w:tmpl w:val="662E7C1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9" w15:restartNumberingAfterBreak="0">
    <w:nsid w:val="517F3B5C"/>
    <w:multiLevelType w:val="hybridMultilevel"/>
    <w:tmpl w:val="6A6418B0"/>
    <w:lvl w:ilvl="0" w:tplc="8B76A9A4">
      <w:start w:val="3"/>
      <w:numFmt w:val="decimal"/>
      <w:lvlText w:val="(%1)"/>
      <w:lvlJc w:val="left"/>
      <w:pPr>
        <w:ind w:left="720" w:hanging="360"/>
      </w:pPr>
      <w:rPr>
        <w:rFonts w:ascii="Times New Roman" w:hAnsi="Times New Roman" w:cs="Times New Roman"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0" w15:restartNumberingAfterBreak="0">
    <w:nsid w:val="51835B25"/>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51A73E3C"/>
    <w:multiLevelType w:val="hybridMultilevel"/>
    <w:tmpl w:val="D578E68A"/>
    <w:lvl w:ilvl="0" w:tplc="C47070A4">
      <w:start w:val="1"/>
      <w:numFmt w:val="lowerLett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2" w15:restartNumberingAfterBreak="0">
    <w:nsid w:val="522D5E93"/>
    <w:multiLevelType w:val="hybridMultilevel"/>
    <w:tmpl w:val="F06876D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15:restartNumberingAfterBreak="0">
    <w:nsid w:val="52414C31"/>
    <w:multiLevelType w:val="hybridMultilevel"/>
    <w:tmpl w:val="5EFC7CB4"/>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4" w15:restartNumberingAfterBreak="0">
    <w:nsid w:val="528F0E3C"/>
    <w:multiLevelType w:val="hybridMultilevel"/>
    <w:tmpl w:val="1734936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53214F9D"/>
    <w:multiLevelType w:val="hybridMultilevel"/>
    <w:tmpl w:val="5140530A"/>
    <w:lvl w:ilvl="0" w:tplc="CF22CAE6">
      <w:start w:val="1"/>
      <w:numFmt w:val="decimal"/>
      <w:lvlText w:val="%1"/>
      <w:lvlJc w:val="left"/>
      <w:pPr>
        <w:ind w:left="720" w:hanging="36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6" w15:restartNumberingAfterBreak="0">
    <w:nsid w:val="53407B50"/>
    <w:multiLevelType w:val="hybridMultilevel"/>
    <w:tmpl w:val="9ACAB64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7" w15:restartNumberingAfterBreak="0">
    <w:nsid w:val="53424274"/>
    <w:multiLevelType w:val="hybridMultilevel"/>
    <w:tmpl w:val="872AC8A2"/>
    <w:lvl w:ilvl="0" w:tplc="6D08538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53472102"/>
    <w:multiLevelType w:val="hybridMultilevel"/>
    <w:tmpl w:val="C8806C42"/>
    <w:lvl w:ilvl="0" w:tplc="8EA4A318">
      <w:start w:val="1"/>
      <w:numFmt w:val="lowerLetter"/>
      <w:lvlText w:val="(%1)"/>
      <w:lvlJc w:val="left"/>
      <w:pPr>
        <w:ind w:left="780" w:hanging="360"/>
      </w:pPr>
      <w:rPr>
        <w:rFonts w:ascii="Times New Roman" w:eastAsia="Arial Unicode MS" w:hAnsi="Times New Roman" w:cs="Times New Roman"/>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39" w15:restartNumberingAfterBreak="0">
    <w:nsid w:val="53815221"/>
    <w:multiLevelType w:val="hybridMultilevel"/>
    <w:tmpl w:val="24227344"/>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15:restartNumberingAfterBreak="0">
    <w:nsid w:val="53A113AC"/>
    <w:multiLevelType w:val="hybridMultilevel"/>
    <w:tmpl w:val="0E149C3E"/>
    <w:lvl w:ilvl="0" w:tplc="D48C888C">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41" w15:restartNumberingAfterBreak="0">
    <w:nsid w:val="53BE66A8"/>
    <w:multiLevelType w:val="hybridMultilevel"/>
    <w:tmpl w:val="40021DF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2" w15:restartNumberingAfterBreak="0">
    <w:nsid w:val="53EC3EAD"/>
    <w:multiLevelType w:val="hybridMultilevel"/>
    <w:tmpl w:val="5B460CA0"/>
    <w:lvl w:ilvl="0" w:tplc="C0229336">
      <w:start w:val="1"/>
      <w:numFmt w:val="decimal"/>
      <w:lvlText w:val="(%1)"/>
      <w:lvlJc w:val="left"/>
      <w:pPr>
        <w:ind w:left="785" w:hanging="360"/>
      </w:pPr>
      <w:rPr>
        <w:rFonts w:hint="default"/>
        <w:i w:val="0"/>
        <w:i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43" w15:restartNumberingAfterBreak="0">
    <w:nsid w:val="54057C4E"/>
    <w:multiLevelType w:val="hybridMultilevel"/>
    <w:tmpl w:val="2E62E5AE"/>
    <w:lvl w:ilvl="0" w:tplc="099027A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541E3FE1"/>
    <w:multiLevelType w:val="hybridMultilevel"/>
    <w:tmpl w:val="4DF6620A"/>
    <w:lvl w:ilvl="0" w:tplc="1E5ABF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15:restartNumberingAfterBreak="0">
    <w:nsid w:val="5454540E"/>
    <w:multiLevelType w:val="hybridMultilevel"/>
    <w:tmpl w:val="4DAC4E92"/>
    <w:lvl w:ilvl="0" w:tplc="9672274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546F6FF6"/>
    <w:multiLevelType w:val="hybridMultilevel"/>
    <w:tmpl w:val="DB0E21E4"/>
    <w:lvl w:ilvl="0" w:tplc="580662F0">
      <w:start w:val="1"/>
      <w:numFmt w:val="lowerLetter"/>
      <w:lvlText w:val="(%1)"/>
      <w:lvlJc w:val="left"/>
      <w:pPr>
        <w:ind w:left="1080" w:hanging="360"/>
      </w:pPr>
      <w:rPr>
        <w:rFonts w:hint="default"/>
      </w:rPr>
    </w:lvl>
    <w:lvl w:ilvl="1" w:tplc="A87419E8">
      <w:start w:val="2"/>
      <w:numFmt w:val="bullet"/>
      <w:lvlText w:val=""/>
      <w:lvlJc w:val="left"/>
      <w:pPr>
        <w:ind w:left="1800" w:hanging="360"/>
      </w:pPr>
      <w:rPr>
        <w:rFonts w:ascii="Symbol" w:eastAsia="Times New Roman" w:hAnsi="Symbol"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7" w15:restartNumberingAfterBreak="0">
    <w:nsid w:val="554D2AAA"/>
    <w:multiLevelType w:val="hybridMultilevel"/>
    <w:tmpl w:val="6B424F36"/>
    <w:lvl w:ilvl="0" w:tplc="3D846B36">
      <w:start w:val="1"/>
      <w:numFmt w:val="decimal"/>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8" w15:restartNumberingAfterBreak="0">
    <w:nsid w:val="55555A77"/>
    <w:multiLevelType w:val="hybridMultilevel"/>
    <w:tmpl w:val="FD483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15:restartNumberingAfterBreak="0">
    <w:nsid w:val="5580621F"/>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559A32A5"/>
    <w:multiLevelType w:val="hybridMultilevel"/>
    <w:tmpl w:val="C44ACB86"/>
    <w:lvl w:ilvl="0" w:tplc="314A58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15:restartNumberingAfterBreak="0">
    <w:nsid w:val="55A619B9"/>
    <w:multiLevelType w:val="hybridMultilevel"/>
    <w:tmpl w:val="63A06928"/>
    <w:lvl w:ilvl="0" w:tplc="92789E40">
      <w:start w:val="1"/>
      <w:numFmt w:val="lowerLetter"/>
      <w:lvlText w:val="(%1)"/>
      <w:lvlJc w:val="left"/>
      <w:pPr>
        <w:ind w:left="72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2" w15:restartNumberingAfterBreak="0">
    <w:nsid w:val="55CF2EAF"/>
    <w:multiLevelType w:val="hybridMultilevel"/>
    <w:tmpl w:val="BA32A910"/>
    <w:lvl w:ilvl="0" w:tplc="6684718E">
      <w:start w:val="1"/>
      <w:numFmt w:val="lowerLetter"/>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3" w15:restartNumberingAfterBreak="0">
    <w:nsid w:val="5679262B"/>
    <w:multiLevelType w:val="hybridMultilevel"/>
    <w:tmpl w:val="A0ECEF30"/>
    <w:lvl w:ilvl="0" w:tplc="A094EE90">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4" w15:restartNumberingAfterBreak="0">
    <w:nsid w:val="56942DD8"/>
    <w:multiLevelType w:val="hybridMultilevel"/>
    <w:tmpl w:val="CCBCF1A6"/>
    <w:lvl w:ilvl="0" w:tplc="007E523E">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5" w15:restartNumberingAfterBreak="0">
    <w:nsid w:val="569B4F1F"/>
    <w:multiLevelType w:val="hybridMultilevel"/>
    <w:tmpl w:val="30F45860"/>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15:restartNumberingAfterBreak="0">
    <w:nsid w:val="56A12D98"/>
    <w:multiLevelType w:val="hybridMultilevel"/>
    <w:tmpl w:val="D14E35D0"/>
    <w:lvl w:ilvl="0" w:tplc="9F6428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7" w15:restartNumberingAfterBreak="0">
    <w:nsid w:val="57274DF6"/>
    <w:multiLevelType w:val="hybridMultilevel"/>
    <w:tmpl w:val="C6706712"/>
    <w:lvl w:ilvl="0" w:tplc="07EAE11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58" w15:restartNumberingAfterBreak="0">
    <w:nsid w:val="572E47F5"/>
    <w:multiLevelType w:val="hybridMultilevel"/>
    <w:tmpl w:val="286039C4"/>
    <w:lvl w:ilvl="0" w:tplc="807A6C9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573E3B3E"/>
    <w:multiLevelType w:val="hybridMultilevel"/>
    <w:tmpl w:val="4F4CB120"/>
    <w:lvl w:ilvl="0" w:tplc="CDCA440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15:restartNumberingAfterBreak="0">
    <w:nsid w:val="57995E6E"/>
    <w:multiLevelType w:val="hybridMultilevel"/>
    <w:tmpl w:val="AD6C9A6C"/>
    <w:lvl w:ilvl="0" w:tplc="78865378">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1" w15:restartNumberingAfterBreak="0">
    <w:nsid w:val="57A34D79"/>
    <w:multiLevelType w:val="hybridMultilevel"/>
    <w:tmpl w:val="3064C836"/>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2" w15:restartNumberingAfterBreak="0">
    <w:nsid w:val="57B80967"/>
    <w:multiLevelType w:val="hybridMultilevel"/>
    <w:tmpl w:val="4A7CEA48"/>
    <w:lvl w:ilvl="0" w:tplc="8C7E51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3" w15:restartNumberingAfterBreak="0">
    <w:nsid w:val="57C26AA9"/>
    <w:multiLevelType w:val="hybridMultilevel"/>
    <w:tmpl w:val="5D40B85A"/>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4" w15:restartNumberingAfterBreak="0">
    <w:nsid w:val="57FE7BB9"/>
    <w:multiLevelType w:val="hybridMultilevel"/>
    <w:tmpl w:val="2954CCBA"/>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5" w15:restartNumberingAfterBreak="0">
    <w:nsid w:val="585B7326"/>
    <w:multiLevelType w:val="hybridMultilevel"/>
    <w:tmpl w:val="0928C1D2"/>
    <w:lvl w:ilvl="0" w:tplc="229E7D1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6" w15:restartNumberingAfterBreak="0">
    <w:nsid w:val="586025C4"/>
    <w:multiLevelType w:val="hybridMultilevel"/>
    <w:tmpl w:val="2292986C"/>
    <w:lvl w:ilvl="0" w:tplc="FFFFFFFF">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15:restartNumberingAfterBreak="0">
    <w:nsid w:val="58DA63E5"/>
    <w:multiLevelType w:val="hybridMultilevel"/>
    <w:tmpl w:val="71E4A182"/>
    <w:lvl w:ilvl="0" w:tplc="9B72CB6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59241483"/>
    <w:multiLevelType w:val="multilevel"/>
    <w:tmpl w:val="32CE653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9" w15:restartNumberingAfterBreak="0">
    <w:nsid w:val="59D2109B"/>
    <w:multiLevelType w:val="hybridMultilevel"/>
    <w:tmpl w:val="50C60DA4"/>
    <w:lvl w:ilvl="0" w:tplc="1188D73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15:restartNumberingAfterBreak="0">
    <w:nsid w:val="59DF07B8"/>
    <w:multiLevelType w:val="hybridMultilevel"/>
    <w:tmpl w:val="5D6EDE5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1" w15:restartNumberingAfterBreak="0">
    <w:nsid w:val="5A497EEF"/>
    <w:multiLevelType w:val="hybridMultilevel"/>
    <w:tmpl w:val="FFCA9960"/>
    <w:lvl w:ilvl="0" w:tplc="9CEEFCA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2" w15:restartNumberingAfterBreak="0">
    <w:nsid w:val="5AF82ED1"/>
    <w:multiLevelType w:val="hybridMultilevel"/>
    <w:tmpl w:val="09185DF4"/>
    <w:lvl w:ilvl="0" w:tplc="628E5D6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3" w15:restartNumberingAfterBreak="0">
    <w:nsid w:val="5B633D1B"/>
    <w:multiLevelType w:val="hybridMultilevel"/>
    <w:tmpl w:val="33D4AF52"/>
    <w:lvl w:ilvl="0" w:tplc="8E54C0C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4" w15:restartNumberingAfterBreak="0">
    <w:nsid w:val="5B63408B"/>
    <w:multiLevelType w:val="hybridMultilevel"/>
    <w:tmpl w:val="0C46344E"/>
    <w:lvl w:ilvl="0" w:tplc="AE4E8A4C">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15:restartNumberingAfterBreak="0">
    <w:nsid w:val="5B870892"/>
    <w:multiLevelType w:val="hybridMultilevel"/>
    <w:tmpl w:val="9D0E8F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6" w15:restartNumberingAfterBreak="0">
    <w:nsid w:val="5BC13F32"/>
    <w:multiLevelType w:val="hybridMultilevel"/>
    <w:tmpl w:val="C4F46D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7" w15:restartNumberingAfterBreak="0">
    <w:nsid w:val="5BC27331"/>
    <w:multiLevelType w:val="hybridMultilevel"/>
    <w:tmpl w:val="65C25BC2"/>
    <w:lvl w:ilvl="0" w:tplc="D5C474D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8" w15:restartNumberingAfterBreak="0">
    <w:nsid w:val="5C254387"/>
    <w:multiLevelType w:val="hybridMultilevel"/>
    <w:tmpl w:val="83F4AE56"/>
    <w:lvl w:ilvl="0" w:tplc="1FE058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9" w15:restartNumberingAfterBreak="0">
    <w:nsid w:val="5C5278C4"/>
    <w:multiLevelType w:val="hybridMultilevel"/>
    <w:tmpl w:val="AE92854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0" w15:restartNumberingAfterBreak="0">
    <w:nsid w:val="5C7A73CD"/>
    <w:multiLevelType w:val="hybridMultilevel"/>
    <w:tmpl w:val="16007816"/>
    <w:lvl w:ilvl="0" w:tplc="FFFFFFFF">
      <w:start w:val="1"/>
      <w:numFmt w:val="decimal"/>
      <w:lvlText w:val="(%1)"/>
      <w:lvlJc w:val="left"/>
      <w:pPr>
        <w:ind w:left="720" w:hanging="360"/>
      </w:pPr>
      <w:rPr>
        <w:rFonts w:hint="default"/>
      </w:rPr>
    </w:lvl>
    <w:lvl w:ilvl="1" w:tplc="672C60CC">
      <w:numFmt w:val="bullet"/>
      <w:lvlText w:val=""/>
      <w:lvlJc w:val="left"/>
      <w:pPr>
        <w:ind w:left="1440" w:hanging="360"/>
      </w:pPr>
      <w:rPr>
        <w:rFonts w:ascii="Symbol" w:eastAsia="Arial Unicode MS" w:hAnsi="Symbol" w:cs="Arial Unicode MS"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1" w15:restartNumberingAfterBreak="0">
    <w:nsid w:val="5CE87F20"/>
    <w:multiLevelType w:val="hybridMultilevel"/>
    <w:tmpl w:val="45623456"/>
    <w:lvl w:ilvl="0" w:tplc="39F8500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15:restartNumberingAfterBreak="0">
    <w:nsid w:val="5D1F29D7"/>
    <w:multiLevelType w:val="hybridMultilevel"/>
    <w:tmpl w:val="E4F2BF52"/>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3" w15:restartNumberingAfterBreak="0">
    <w:nsid w:val="5D206B0A"/>
    <w:multiLevelType w:val="hybridMultilevel"/>
    <w:tmpl w:val="E66C3C7C"/>
    <w:lvl w:ilvl="0" w:tplc="494670F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4" w15:restartNumberingAfterBreak="0">
    <w:nsid w:val="5D276FD6"/>
    <w:multiLevelType w:val="hybridMultilevel"/>
    <w:tmpl w:val="7062E9D0"/>
    <w:lvl w:ilvl="0" w:tplc="D7B4B75A">
      <w:start w:val="1"/>
      <w:numFmt w:val="lowerLetter"/>
      <w:lvlText w:val="(%1)"/>
      <w:lvlJc w:val="left"/>
      <w:pPr>
        <w:ind w:left="760" w:hanging="360"/>
      </w:pPr>
      <w:rPr>
        <w:rFonts w:eastAsia="Calibri"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85" w15:restartNumberingAfterBreak="0">
    <w:nsid w:val="5D4B4006"/>
    <w:multiLevelType w:val="hybridMultilevel"/>
    <w:tmpl w:val="116CBEF2"/>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6" w15:restartNumberingAfterBreak="0">
    <w:nsid w:val="5D6A7431"/>
    <w:multiLevelType w:val="hybridMultilevel"/>
    <w:tmpl w:val="DD0A81FA"/>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7" w15:restartNumberingAfterBreak="0">
    <w:nsid w:val="5D7D4EF6"/>
    <w:multiLevelType w:val="hybridMultilevel"/>
    <w:tmpl w:val="B28075D2"/>
    <w:lvl w:ilvl="0" w:tplc="8FF893A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8" w15:restartNumberingAfterBreak="0">
    <w:nsid w:val="5D8E50AE"/>
    <w:multiLevelType w:val="hybridMultilevel"/>
    <w:tmpl w:val="B5C608AE"/>
    <w:lvl w:ilvl="0" w:tplc="AE4058F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9" w15:restartNumberingAfterBreak="0">
    <w:nsid w:val="5E3B5761"/>
    <w:multiLevelType w:val="hybridMultilevel"/>
    <w:tmpl w:val="8934193A"/>
    <w:lvl w:ilvl="0" w:tplc="56D0D13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15:restartNumberingAfterBreak="0">
    <w:nsid w:val="5E4B3905"/>
    <w:multiLevelType w:val="hybridMultilevel"/>
    <w:tmpl w:val="5F188F2E"/>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15:restartNumberingAfterBreak="0">
    <w:nsid w:val="5E74649C"/>
    <w:multiLevelType w:val="hybridMultilevel"/>
    <w:tmpl w:val="6EFAE490"/>
    <w:lvl w:ilvl="0" w:tplc="FEDE343C">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15:restartNumberingAfterBreak="0">
    <w:nsid w:val="5EA80FA1"/>
    <w:multiLevelType w:val="hybridMultilevel"/>
    <w:tmpl w:val="87E4CFCE"/>
    <w:lvl w:ilvl="0" w:tplc="0419001B">
      <w:start w:val="1"/>
      <w:numFmt w:val="low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3" w15:restartNumberingAfterBreak="0">
    <w:nsid w:val="5EB225AE"/>
    <w:multiLevelType w:val="hybridMultilevel"/>
    <w:tmpl w:val="DD2EB72E"/>
    <w:lvl w:ilvl="0" w:tplc="819499D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4" w15:restartNumberingAfterBreak="0">
    <w:nsid w:val="5EEC4188"/>
    <w:multiLevelType w:val="hybridMultilevel"/>
    <w:tmpl w:val="F4D64FE8"/>
    <w:lvl w:ilvl="0" w:tplc="507E70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5" w15:restartNumberingAfterBreak="0">
    <w:nsid w:val="5EFA7989"/>
    <w:multiLevelType w:val="hybridMultilevel"/>
    <w:tmpl w:val="2AE4C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5F0C2355"/>
    <w:multiLevelType w:val="hybridMultilevel"/>
    <w:tmpl w:val="0882BCEE"/>
    <w:lvl w:ilvl="0" w:tplc="F3CEF14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15:restartNumberingAfterBreak="0">
    <w:nsid w:val="5F2F5764"/>
    <w:multiLevelType w:val="hybridMultilevel"/>
    <w:tmpl w:val="8D846550"/>
    <w:lvl w:ilvl="0" w:tplc="31D07B3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8" w15:restartNumberingAfterBreak="0">
    <w:nsid w:val="5FA32DBE"/>
    <w:multiLevelType w:val="hybridMultilevel"/>
    <w:tmpl w:val="D680696A"/>
    <w:lvl w:ilvl="0" w:tplc="61160D3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602375C3"/>
    <w:multiLevelType w:val="hybridMultilevel"/>
    <w:tmpl w:val="D36EACD2"/>
    <w:lvl w:ilvl="0" w:tplc="3ADA300E">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0" w15:restartNumberingAfterBreak="0">
    <w:nsid w:val="607A7E6A"/>
    <w:multiLevelType w:val="hybridMultilevel"/>
    <w:tmpl w:val="16BC8D7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1" w15:restartNumberingAfterBreak="0">
    <w:nsid w:val="607D78A3"/>
    <w:multiLevelType w:val="hybridMultilevel"/>
    <w:tmpl w:val="A4EEDF64"/>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2" w15:restartNumberingAfterBreak="0">
    <w:nsid w:val="608C260C"/>
    <w:multiLevelType w:val="hybridMultilevel"/>
    <w:tmpl w:val="69A2DCC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3" w15:restartNumberingAfterBreak="0">
    <w:nsid w:val="60AE4536"/>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04" w15:restartNumberingAfterBreak="0">
    <w:nsid w:val="60B70F79"/>
    <w:multiLevelType w:val="hybridMultilevel"/>
    <w:tmpl w:val="8E12C3A8"/>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5" w15:restartNumberingAfterBreak="0">
    <w:nsid w:val="60FF671C"/>
    <w:multiLevelType w:val="multilevel"/>
    <w:tmpl w:val="DE6445F2"/>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06" w15:restartNumberingAfterBreak="0">
    <w:nsid w:val="61DE3AE8"/>
    <w:multiLevelType w:val="hybridMultilevel"/>
    <w:tmpl w:val="56E89A08"/>
    <w:lvl w:ilvl="0" w:tplc="E8C8CF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7" w15:restartNumberingAfterBreak="0">
    <w:nsid w:val="6200768E"/>
    <w:multiLevelType w:val="hybridMultilevel"/>
    <w:tmpl w:val="D30E4AD0"/>
    <w:lvl w:ilvl="0" w:tplc="DFAEA51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8" w15:restartNumberingAfterBreak="0">
    <w:nsid w:val="620A6A2A"/>
    <w:multiLevelType w:val="hybridMultilevel"/>
    <w:tmpl w:val="0D62C8BE"/>
    <w:lvl w:ilvl="0" w:tplc="DFDC876E">
      <w:start w:val="1"/>
      <w:numFmt w:val="lowerLetter"/>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9" w15:restartNumberingAfterBreak="0">
    <w:nsid w:val="62871DB6"/>
    <w:multiLevelType w:val="hybridMultilevel"/>
    <w:tmpl w:val="C7FA499A"/>
    <w:lvl w:ilvl="0" w:tplc="089A51A8">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0" w15:restartNumberingAfterBreak="0">
    <w:nsid w:val="62D12AC0"/>
    <w:multiLevelType w:val="hybridMultilevel"/>
    <w:tmpl w:val="634CDFB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1" w15:restartNumberingAfterBreak="0">
    <w:nsid w:val="62E94A62"/>
    <w:multiLevelType w:val="hybridMultilevel"/>
    <w:tmpl w:val="A47834AE"/>
    <w:lvl w:ilvl="0" w:tplc="A7840F6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2" w15:restartNumberingAfterBreak="0">
    <w:nsid w:val="630806AD"/>
    <w:multiLevelType w:val="hybridMultilevel"/>
    <w:tmpl w:val="0A2EE3B4"/>
    <w:lvl w:ilvl="0" w:tplc="2754115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3" w15:restartNumberingAfterBreak="0">
    <w:nsid w:val="63C30DB2"/>
    <w:multiLevelType w:val="hybridMultilevel"/>
    <w:tmpl w:val="6B865FC2"/>
    <w:lvl w:ilvl="0" w:tplc="0722F1A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4" w15:restartNumberingAfterBreak="0">
    <w:nsid w:val="63FE600A"/>
    <w:multiLevelType w:val="hybridMultilevel"/>
    <w:tmpl w:val="14EAC06E"/>
    <w:lvl w:ilvl="0" w:tplc="B84840F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5" w15:restartNumberingAfterBreak="0">
    <w:nsid w:val="643800A8"/>
    <w:multiLevelType w:val="hybridMultilevel"/>
    <w:tmpl w:val="6F429A78"/>
    <w:lvl w:ilvl="0" w:tplc="04180017">
      <w:start w:val="1"/>
      <w:numFmt w:val="lowerLetter"/>
      <w:lvlText w:val="%1)"/>
      <w:lvlJc w:val="left"/>
      <w:pPr>
        <w:ind w:left="720" w:hanging="360"/>
      </w:pPr>
    </w:lvl>
    <w:lvl w:ilvl="1" w:tplc="7A407644">
      <w:start w:val="303"/>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6" w15:restartNumberingAfterBreak="0">
    <w:nsid w:val="64431CCD"/>
    <w:multiLevelType w:val="hybridMultilevel"/>
    <w:tmpl w:val="8046679A"/>
    <w:lvl w:ilvl="0" w:tplc="F5D491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7" w15:restartNumberingAfterBreak="0">
    <w:nsid w:val="64BC549E"/>
    <w:multiLevelType w:val="hybridMultilevel"/>
    <w:tmpl w:val="514646E2"/>
    <w:lvl w:ilvl="0" w:tplc="E5F44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8" w15:restartNumberingAfterBreak="0">
    <w:nsid w:val="64EE452E"/>
    <w:multiLevelType w:val="hybridMultilevel"/>
    <w:tmpl w:val="135AB6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9" w15:restartNumberingAfterBreak="0">
    <w:nsid w:val="65553DFB"/>
    <w:multiLevelType w:val="hybridMultilevel"/>
    <w:tmpl w:val="CC4AAFC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0" w15:restartNumberingAfterBreak="0">
    <w:nsid w:val="66477527"/>
    <w:multiLevelType w:val="hybridMultilevel"/>
    <w:tmpl w:val="16E4B1E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1" w15:restartNumberingAfterBreak="0">
    <w:nsid w:val="664E0F29"/>
    <w:multiLevelType w:val="hybridMultilevel"/>
    <w:tmpl w:val="9A02D5FA"/>
    <w:lvl w:ilvl="0" w:tplc="0806073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2" w15:restartNumberingAfterBreak="0">
    <w:nsid w:val="6681250A"/>
    <w:multiLevelType w:val="multilevel"/>
    <w:tmpl w:val="3A1811BA"/>
    <w:lvl w:ilvl="0">
      <w:start w:val="2"/>
      <w:numFmt w:val="decimal"/>
      <w:lvlText w:val="%1"/>
      <w:lvlJc w:val="left"/>
      <w:pPr>
        <w:ind w:left="400" w:hanging="400"/>
      </w:pPr>
      <w:rPr>
        <w:rFonts w:hint="default"/>
        <w:i w:val="0"/>
      </w:rPr>
    </w:lvl>
    <w:lvl w:ilvl="1">
      <w:start w:val="9"/>
      <w:numFmt w:val="decimal"/>
      <w:lvlText w:val="%1.%2"/>
      <w:lvlJc w:val="left"/>
      <w:pPr>
        <w:ind w:left="400" w:hanging="4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23" w15:restartNumberingAfterBreak="0">
    <w:nsid w:val="66C56C7F"/>
    <w:multiLevelType w:val="hybridMultilevel"/>
    <w:tmpl w:val="1E26E4D2"/>
    <w:lvl w:ilvl="0" w:tplc="C980B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4" w15:restartNumberingAfterBreak="0">
    <w:nsid w:val="66CF5AD9"/>
    <w:multiLevelType w:val="hybridMultilevel"/>
    <w:tmpl w:val="5366DDE8"/>
    <w:lvl w:ilvl="0" w:tplc="A1DAC4C6">
      <w:start w:val="1"/>
      <w:numFmt w:val="lowerLetter"/>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5" w15:restartNumberingAfterBreak="0">
    <w:nsid w:val="66D9511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6" w15:restartNumberingAfterBreak="0">
    <w:nsid w:val="67253EE7"/>
    <w:multiLevelType w:val="hybridMultilevel"/>
    <w:tmpl w:val="C280581E"/>
    <w:lvl w:ilvl="0" w:tplc="F558DFEA">
      <w:start w:val="1"/>
      <w:numFmt w:val="lowerLetter"/>
      <w:lvlText w:val="(%1)"/>
      <w:lvlJc w:val="left"/>
      <w:pPr>
        <w:ind w:left="760" w:hanging="360"/>
      </w:pPr>
      <w:rPr>
        <w:rFonts w:eastAsia="Calibri"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27" w15:restartNumberingAfterBreak="0">
    <w:nsid w:val="67306372"/>
    <w:multiLevelType w:val="hybridMultilevel"/>
    <w:tmpl w:val="AD60CF00"/>
    <w:lvl w:ilvl="0" w:tplc="0C8EEA0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8" w15:restartNumberingAfterBreak="0">
    <w:nsid w:val="67532DAD"/>
    <w:multiLevelType w:val="hybridMultilevel"/>
    <w:tmpl w:val="4EC65F62"/>
    <w:lvl w:ilvl="0" w:tplc="C164BB2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9" w15:restartNumberingAfterBreak="0">
    <w:nsid w:val="67F042BC"/>
    <w:multiLevelType w:val="hybridMultilevel"/>
    <w:tmpl w:val="C7046900"/>
    <w:lvl w:ilvl="0" w:tplc="BB842E42">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0" w15:restartNumberingAfterBreak="0">
    <w:nsid w:val="68526520"/>
    <w:multiLevelType w:val="hybridMultilevel"/>
    <w:tmpl w:val="D8B2D160"/>
    <w:lvl w:ilvl="0" w:tplc="D0829DD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1" w15:restartNumberingAfterBreak="0">
    <w:nsid w:val="685F4451"/>
    <w:multiLevelType w:val="hybridMultilevel"/>
    <w:tmpl w:val="E66A2F4C"/>
    <w:lvl w:ilvl="0" w:tplc="7E6EE940">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2" w15:restartNumberingAfterBreak="0">
    <w:nsid w:val="688C7DBF"/>
    <w:multiLevelType w:val="hybridMultilevel"/>
    <w:tmpl w:val="C55629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3" w15:restartNumberingAfterBreak="0">
    <w:nsid w:val="68B81CB6"/>
    <w:multiLevelType w:val="hybridMultilevel"/>
    <w:tmpl w:val="97E2295E"/>
    <w:lvl w:ilvl="0" w:tplc="D2D008FA">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4" w15:restartNumberingAfterBreak="0">
    <w:nsid w:val="68C87E32"/>
    <w:multiLevelType w:val="hybridMultilevel"/>
    <w:tmpl w:val="1B4CB7D0"/>
    <w:lvl w:ilvl="0" w:tplc="2A0C979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5" w15:restartNumberingAfterBreak="0">
    <w:nsid w:val="695D704B"/>
    <w:multiLevelType w:val="hybridMultilevel"/>
    <w:tmpl w:val="EA3822A4"/>
    <w:lvl w:ilvl="0" w:tplc="7B001E2C">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6" w15:restartNumberingAfterBreak="0">
    <w:nsid w:val="696C2C30"/>
    <w:multiLevelType w:val="hybridMultilevel"/>
    <w:tmpl w:val="A066E67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7" w15:restartNumberingAfterBreak="0">
    <w:nsid w:val="699C55D2"/>
    <w:multiLevelType w:val="hybridMultilevel"/>
    <w:tmpl w:val="A626ADBE"/>
    <w:lvl w:ilvl="0" w:tplc="BF5EFB9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8" w15:restartNumberingAfterBreak="0">
    <w:nsid w:val="69A1205C"/>
    <w:multiLevelType w:val="hybridMultilevel"/>
    <w:tmpl w:val="96CE07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6A2429BF"/>
    <w:multiLevelType w:val="hybridMultilevel"/>
    <w:tmpl w:val="0132449A"/>
    <w:lvl w:ilvl="0" w:tplc="92CE5F1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0" w15:restartNumberingAfterBreak="0">
    <w:nsid w:val="6A5877C7"/>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1" w15:restartNumberingAfterBreak="0">
    <w:nsid w:val="6AA63B29"/>
    <w:multiLevelType w:val="hybridMultilevel"/>
    <w:tmpl w:val="CFC8CA4E"/>
    <w:lvl w:ilvl="0" w:tplc="A490D31A">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2" w15:restartNumberingAfterBreak="0">
    <w:nsid w:val="6AB61BE6"/>
    <w:multiLevelType w:val="multilevel"/>
    <w:tmpl w:val="6944EE84"/>
    <w:lvl w:ilvl="0">
      <w:start w:val="1"/>
      <w:numFmt w:val="upperRoman"/>
      <w:lvlText w:val="%1."/>
      <w:lvlJc w:val="left"/>
      <w:pPr>
        <w:ind w:left="1777" w:hanging="360"/>
      </w:pPr>
      <w:rPr>
        <w:rFonts w:hint="default"/>
        <w:b/>
        <w:bCs/>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543" w15:restartNumberingAfterBreak="0">
    <w:nsid w:val="6ACE20D6"/>
    <w:multiLevelType w:val="hybridMultilevel"/>
    <w:tmpl w:val="70EA4EF4"/>
    <w:lvl w:ilvl="0" w:tplc="0610CCE8">
      <w:start w:val="1"/>
      <w:numFmt w:val="lowerLetter"/>
      <w:lvlText w:val="(%1)"/>
      <w:lvlJc w:val="left"/>
      <w:pPr>
        <w:ind w:left="720" w:hanging="360"/>
      </w:pPr>
      <w:rPr>
        <w:rFonts w:ascii="Calibri" w:hAnsi="Calibri"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4" w15:restartNumberingAfterBreak="0">
    <w:nsid w:val="6AD671C7"/>
    <w:multiLevelType w:val="hybridMultilevel"/>
    <w:tmpl w:val="6750C49A"/>
    <w:lvl w:ilvl="0" w:tplc="197E7B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5" w15:restartNumberingAfterBreak="0">
    <w:nsid w:val="6AFA3AA1"/>
    <w:multiLevelType w:val="hybridMultilevel"/>
    <w:tmpl w:val="514E7426"/>
    <w:lvl w:ilvl="0" w:tplc="C9762CBA">
      <w:start w:val="1"/>
      <w:numFmt w:val="lowerLetter"/>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6" w15:restartNumberingAfterBreak="0">
    <w:nsid w:val="6BB67D85"/>
    <w:multiLevelType w:val="hybridMultilevel"/>
    <w:tmpl w:val="7FF8D4F8"/>
    <w:lvl w:ilvl="0" w:tplc="B4F0EBB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7" w15:restartNumberingAfterBreak="0">
    <w:nsid w:val="6BEB61F6"/>
    <w:multiLevelType w:val="hybridMultilevel"/>
    <w:tmpl w:val="5FFE0C2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8" w15:restartNumberingAfterBreak="0">
    <w:nsid w:val="6C1A755A"/>
    <w:multiLevelType w:val="hybridMultilevel"/>
    <w:tmpl w:val="DB6E8AE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6C2171B0"/>
    <w:multiLevelType w:val="hybridMultilevel"/>
    <w:tmpl w:val="C18491D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0" w15:restartNumberingAfterBreak="0">
    <w:nsid w:val="6C5701E2"/>
    <w:multiLevelType w:val="hybridMultilevel"/>
    <w:tmpl w:val="6BEC9712"/>
    <w:lvl w:ilvl="0" w:tplc="050CF3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1" w15:restartNumberingAfterBreak="0">
    <w:nsid w:val="6CE96A66"/>
    <w:multiLevelType w:val="hybridMultilevel"/>
    <w:tmpl w:val="8C8666EC"/>
    <w:lvl w:ilvl="0" w:tplc="E0A8252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2" w15:restartNumberingAfterBreak="0">
    <w:nsid w:val="6CFF41B0"/>
    <w:multiLevelType w:val="hybridMultilevel"/>
    <w:tmpl w:val="2E004406"/>
    <w:lvl w:ilvl="0" w:tplc="F12246AA">
      <w:start w:val="1"/>
      <w:numFmt w:val="decimal"/>
      <w:lvlText w:val="(%1)"/>
      <w:lvlJc w:val="left"/>
      <w:pPr>
        <w:ind w:left="72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3" w15:restartNumberingAfterBreak="0">
    <w:nsid w:val="6D151E85"/>
    <w:multiLevelType w:val="hybridMultilevel"/>
    <w:tmpl w:val="50261D02"/>
    <w:lvl w:ilvl="0" w:tplc="1C6470B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4" w15:restartNumberingAfterBreak="0">
    <w:nsid w:val="6D7853FE"/>
    <w:multiLevelType w:val="hybridMultilevel"/>
    <w:tmpl w:val="15FCEDA6"/>
    <w:lvl w:ilvl="0" w:tplc="9280D46E">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5" w15:restartNumberingAfterBreak="0">
    <w:nsid w:val="6D84254B"/>
    <w:multiLevelType w:val="hybridMultilevel"/>
    <w:tmpl w:val="B98CC344"/>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6" w15:restartNumberingAfterBreak="0">
    <w:nsid w:val="6DB16226"/>
    <w:multiLevelType w:val="hybridMultilevel"/>
    <w:tmpl w:val="CD189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7" w15:restartNumberingAfterBreak="0">
    <w:nsid w:val="6E3816EB"/>
    <w:multiLevelType w:val="hybridMultilevel"/>
    <w:tmpl w:val="1B12D25C"/>
    <w:lvl w:ilvl="0" w:tplc="336298D8">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8" w15:restartNumberingAfterBreak="0">
    <w:nsid w:val="6E503AA7"/>
    <w:multiLevelType w:val="hybridMultilevel"/>
    <w:tmpl w:val="CC125870"/>
    <w:lvl w:ilvl="0" w:tplc="08588EF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9" w15:restartNumberingAfterBreak="0">
    <w:nsid w:val="6E9808F3"/>
    <w:multiLevelType w:val="hybridMultilevel"/>
    <w:tmpl w:val="9B3A69D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6E9C13BB"/>
    <w:multiLevelType w:val="hybridMultilevel"/>
    <w:tmpl w:val="E0244340"/>
    <w:lvl w:ilvl="0" w:tplc="91F022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1" w15:restartNumberingAfterBreak="0">
    <w:nsid w:val="6EA919A4"/>
    <w:multiLevelType w:val="hybridMultilevel"/>
    <w:tmpl w:val="D788352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2" w15:restartNumberingAfterBreak="0">
    <w:nsid w:val="6EB01D24"/>
    <w:multiLevelType w:val="hybridMultilevel"/>
    <w:tmpl w:val="445AA506"/>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3" w15:restartNumberingAfterBreak="0">
    <w:nsid w:val="6EB572E2"/>
    <w:multiLevelType w:val="hybridMultilevel"/>
    <w:tmpl w:val="59C2D00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4" w15:restartNumberingAfterBreak="0">
    <w:nsid w:val="6EBA1D39"/>
    <w:multiLevelType w:val="hybridMultilevel"/>
    <w:tmpl w:val="714861C8"/>
    <w:lvl w:ilvl="0" w:tplc="BB26130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5" w15:restartNumberingAfterBreak="0">
    <w:nsid w:val="6F08468F"/>
    <w:multiLevelType w:val="hybridMultilevel"/>
    <w:tmpl w:val="F1F00BD8"/>
    <w:lvl w:ilvl="0" w:tplc="DE3E9B18">
      <w:start w:val="1"/>
      <w:numFmt w:val="decimal"/>
      <w:lvlText w:val="(%1)"/>
      <w:lvlJc w:val="left"/>
      <w:pPr>
        <w:ind w:left="72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6" w15:restartNumberingAfterBreak="0">
    <w:nsid w:val="6F196195"/>
    <w:multiLevelType w:val="hybridMultilevel"/>
    <w:tmpl w:val="C582ACD6"/>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7" w15:restartNumberingAfterBreak="0">
    <w:nsid w:val="6F445F6C"/>
    <w:multiLevelType w:val="hybridMultilevel"/>
    <w:tmpl w:val="3614E3EA"/>
    <w:lvl w:ilvl="0" w:tplc="C2E6A8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8" w15:restartNumberingAfterBreak="0">
    <w:nsid w:val="6F5D0A86"/>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69" w15:restartNumberingAfterBreak="0">
    <w:nsid w:val="6FBA125A"/>
    <w:multiLevelType w:val="hybridMultilevel"/>
    <w:tmpl w:val="4E988162"/>
    <w:lvl w:ilvl="0" w:tplc="FFFFFFFF">
      <w:start w:val="1"/>
      <w:numFmt w:val="lowerLetter"/>
      <w:lvlText w:val="%1."/>
      <w:lvlJc w:val="left"/>
      <w:pPr>
        <w:ind w:left="234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70" w15:restartNumberingAfterBreak="0">
    <w:nsid w:val="6FD044A8"/>
    <w:multiLevelType w:val="hybridMultilevel"/>
    <w:tmpl w:val="4A88BEF6"/>
    <w:lvl w:ilvl="0" w:tplc="FFFFFFFF">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571" w15:restartNumberingAfterBreak="0">
    <w:nsid w:val="6FE868F3"/>
    <w:multiLevelType w:val="hybridMultilevel"/>
    <w:tmpl w:val="38CAEA7A"/>
    <w:lvl w:ilvl="0" w:tplc="ADA085B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72" w15:restartNumberingAfterBreak="0">
    <w:nsid w:val="702217AF"/>
    <w:multiLevelType w:val="hybridMultilevel"/>
    <w:tmpl w:val="BA12EF34"/>
    <w:lvl w:ilvl="0" w:tplc="5DBA11A2">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3" w15:restartNumberingAfterBreak="0">
    <w:nsid w:val="70444357"/>
    <w:multiLevelType w:val="hybridMultilevel"/>
    <w:tmpl w:val="E23CC8EC"/>
    <w:lvl w:ilvl="0" w:tplc="9F6428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4" w15:restartNumberingAfterBreak="0">
    <w:nsid w:val="706231CD"/>
    <w:multiLevelType w:val="hybridMultilevel"/>
    <w:tmpl w:val="8C1C71D2"/>
    <w:lvl w:ilvl="0" w:tplc="0C0C6E1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5" w15:restartNumberingAfterBreak="0">
    <w:nsid w:val="70BB129D"/>
    <w:multiLevelType w:val="hybridMultilevel"/>
    <w:tmpl w:val="B41291B4"/>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76" w15:restartNumberingAfterBreak="0">
    <w:nsid w:val="70CC0F10"/>
    <w:multiLevelType w:val="hybridMultilevel"/>
    <w:tmpl w:val="887A3674"/>
    <w:lvl w:ilvl="0" w:tplc="7910C1E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7" w15:restartNumberingAfterBreak="0">
    <w:nsid w:val="70E66825"/>
    <w:multiLevelType w:val="multilevel"/>
    <w:tmpl w:val="520AE4B0"/>
    <w:lvl w:ilvl="0">
      <w:start w:val="1"/>
      <w:numFmt w:val="decimal"/>
      <w:lvlText w:val="%1."/>
      <w:lvlJc w:val="left"/>
      <w:pPr>
        <w:ind w:left="1980" w:hanging="360"/>
      </w:pPr>
    </w:lvl>
    <w:lvl w:ilvl="1">
      <w:start w:val="1"/>
      <w:numFmt w:val="decimal"/>
      <w:isLgl/>
      <w:lvlText w:val="%1.%2"/>
      <w:lvlJc w:val="left"/>
      <w:pPr>
        <w:ind w:left="2160" w:hanging="54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578" w15:restartNumberingAfterBreak="0">
    <w:nsid w:val="70F40EA0"/>
    <w:multiLevelType w:val="hybridMultilevel"/>
    <w:tmpl w:val="AEB01150"/>
    <w:lvl w:ilvl="0" w:tplc="6C182CE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9" w15:restartNumberingAfterBreak="0">
    <w:nsid w:val="712571C7"/>
    <w:multiLevelType w:val="hybridMultilevel"/>
    <w:tmpl w:val="1CAE9A44"/>
    <w:lvl w:ilvl="0" w:tplc="C5D2C20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72493C4A"/>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1" w15:restartNumberingAfterBreak="0">
    <w:nsid w:val="724E70DF"/>
    <w:multiLevelType w:val="hybridMultilevel"/>
    <w:tmpl w:val="FAF88598"/>
    <w:lvl w:ilvl="0" w:tplc="CE32E558">
      <w:start w:val="1"/>
      <w:numFmt w:val="decimal"/>
      <w:lvlText w:val="(%1)"/>
      <w:lvlJc w:val="left"/>
      <w:pPr>
        <w:ind w:left="400" w:hanging="360"/>
      </w:pPr>
      <w:rPr>
        <w:rFonts w:ascii="Calibri" w:eastAsia="Calibri" w:hAnsi="Calibri" w:hint="default"/>
        <w:color w:val="000000"/>
        <w:sz w:val="22"/>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82" w15:restartNumberingAfterBreak="0">
    <w:nsid w:val="72811B0E"/>
    <w:multiLevelType w:val="hybridMultilevel"/>
    <w:tmpl w:val="25A22660"/>
    <w:lvl w:ilvl="0" w:tplc="BE70520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72916A53"/>
    <w:multiLevelType w:val="hybridMultilevel"/>
    <w:tmpl w:val="4C40C0E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4" w15:restartNumberingAfterBreak="0">
    <w:nsid w:val="72C41A02"/>
    <w:multiLevelType w:val="hybridMultilevel"/>
    <w:tmpl w:val="A0BE24F6"/>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5" w15:restartNumberingAfterBreak="0">
    <w:nsid w:val="72CC400A"/>
    <w:multiLevelType w:val="hybridMultilevel"/>
    <w:tmpl w:val="B3F8BAC0"/>
    <w:lvl w:ilvl="0" w:tplc="F84059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6" w15:restartNumberingAfterBreak="0">
    <w:nsid w:val="72CE0C90"/>
    <w:multiLevelType w:val="hybridMultilevel"/>
    <w:tmpl w:val="67E2D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87" w15:restartNumberingAfterBreak="0">
    <w:nsid w:val="72D52595"/>
    <w:multiLevelType w:val="hybridMultilevel"/>
    <w:tmpl w:val="E0BAD6D8"/>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8" w15:restartNumberingAfterBreak="0">
    <w:nsid w:val="72E7543B"/>
    <w:multiLevelType w:val="hybridMultilevel"/>
    <w:tmpl w:val="7A744430"/>
    <w:lvl w:ilvl="0" w:tplc="5E3CAB7E">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9" w15:restartNumberingAfterBreak="0">
    <w:nsid w:val="73171CE5"/>
    <w:multiLevelType w:val="multilevel"/>
    <w:tmpl w:val="8CA4F2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0" w15:restartNumberingAfterBreak="0">
    <w:nsid w:val="73276F1B"/>
    <w:multiLevelType w:val="hybridMultilevel"/>
    <w:tmpl w:val="9432D40C"/>
    <w:lvl w:ilvl="0" w:tplc="85BC00A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1" w15:restartNumberingAfterBreak="0">
    <w:nsid w:val="73357901"/>
    <w:multiLevelType w:val="hybridMultilevel"/>
    <w:tmpl w:val="F38E429A"/>
    <w:lvl w:ilvl="0" w:tplc="59AA3F30">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2" w15:restartNumberingAfterBreak="0">
    <w:nsid w:val="7362401E"/>
    <w:multiLevelType w:val="hybridMultilevel"/>
    <w:tmpl w:val="23C24982"/>
    <w:lvl w:ilvl="0" w:tplc="C0087244">
      <w:start w:val="1"/>
      <w:numFmt w:val="bullet"/>
      <w:lvlText w:val="-"/>
      <w:lvlJc w:val="left"/>
      <w:pPr>
        <w:ind w:left="420" w:hanging="360"/>
      </w:pPr>
      <w:rPr>
        <w:rFonts w:ascii="Arial Unicode MS" w:eastAsia="Arial Unicode MS" w:hAnsi="Arial Unicode MS" w:cs="Arial Unicode MS" w:hint="eastAsia"/>
        <w:sz w:val="21"/>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93" w15:restartNumberingAfterBreak="0">
    <w:nsid w:val="73D86FF9"/>
    <w:multiLevelType w:val="hybridMultilevel"/>
    <w:tmpl w:val="F64A00CC"/>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4" w15:restartNumberingAfterBreak="0">
    <w:nsid w:val="73DA3465"/>
    <w:multiLevelType w:val="hybridMultilevel"/>
    <w:tmpl w:val="953E0F5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5" w15:restartNumberingAfterBreak="0">
    <w:nsid w:val="73EE4109"/>
    <w:multiLevelType w:val="hybridMultilevel"/>
    <w:tmpl w:val="E668CCB0"/>
    <w:lvl w:ilvl="0" w:tplc="3A0085B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6" w15:restartNumberingAfterBreak="0">
    <w:nsid w:val="7429217B"/>
    <w:multiLevelType w:val="hybridMultilevel"/>
    <w:tmpl w:val="1D84BC96"/>
    <w:lvl w:ilvl="0" w:tplc="D284C4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7" w15:restartNumberingAfterBreak="0">
    <w:nsid w:val="743D0BE6"/>
    <w:multiLevelType w:val="hybridMultilevel"/>
    <w:tmpl w:val="694E3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8" w15:restartNumberingAfterBreak="0">
    <w:nsid w:val="744E1F29"/>
    <w:multiLevelType w:val="hybridMultilevel"/>
    <w:tmpl w:val="BA2801C2"/>
    <w:lvl w:ilvl="0" w:tplc="CAB62F6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9" w15:restartNumberingAfterBreak="0">
    <w:nsid w:val="74884F1D"/>
    <w:multiLevelType w:val="hybridMultilevel"/>
    <w:tmpl w:val="A39ABB4C"/>
    <w:lvl w:ilvl="0" w:tplc="06182E6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748E302D"/>
    <w:multiLevelType w:val="hybridMultilevel"/>
    <w:tmpl w:val="D92E533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01" w15:restartNumberingAfterBreak="0">
    <w:nsid w:val="74B169BF"/>
    <w:multiLevelType w:val="hybridMultilevel"/>
    <w:tmpl w:val="883CE27E"/>
    <w:lvl w:ilvl="0" w:tplc="3C1C86B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2" w15:restartNumberingAfterBreak="0">
    <w:nsid w:val="74C618D5"/>
    <w:multiLevelType w:val="hybridMultilevel"/>
    <w:tmpl w:val="1D14E586"/>
    <w:lvl w:ilvl="0" w:tplc="396408F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3" w15:restartNumberingAfterBreak="0">
    <w:nsid w:val="75156D4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04" w15:restartNumberingAfterBreak="0">
    <w:nsid w:val="75477F7A"/>
    <w:multiLevelType w:val="hybridMultilevel"/>
    <w:tmpl w:val="B83417C8"/>
    <w:lvl w:ilvl="0" w:tplc="BD8C4CE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5" w15:restartNumberingAfterBreak="0">
    <w:nsid w:val="756C7659"/>
    <w:multiLevelType w:val="hybridMultilevel"/>
    <w:tmpl w:val="0B7C0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6" w15:restartNumberingAfterBreak="0">
    <w:nsid w:val="759E6F83"/>
    <w:multiLevelType w:val="hybridMultilevel"/>
    <w:tmpl w:val="69BA5F3A"/>
    <w:lvl w:ilvl="0" w:tplc="EF228F1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7" w15:restartNumberingAfterBreak="0">
    <w:nsid w:val="75C966F4"/>
    <w:multiLevelType w:val="hybridMultilevel"/>
    <w:tmpl w:val="9810253E"/>
    <w:lvl w:ilvl="0" w:tplc="FE92E05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764D2F05"/>
    <w:multiLevelType w:val="hybridMultilevel"/>
    <w:tmpl w:val="18B415F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765E399A"/>
    <w:multiLevelType w:val="hybridMultilevel"/>
    <w:tmpl w:val="474EE454"/>
    <w:lvl w:ilvl="0" w:tplc="156ACB04">
      <w:start w:val="1"/>
      <w:numFmt w:val="lowerLetter"/>
      <w:lvlText w:val="(%1)"/>
      <w:lvlJc w:val="left"/>
      <w:pPr>
        <w:ind w:left="720" w:hanging="360"/>
      </w:pPr>
      <w:rPr>
        <w:rFonts w:ascii="Times New Roman" w:eastAsia="Arial Unicode MS" w:hAnsi="Times New Roman" w:cs="Times New Roman"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0" w15:restartNumberingAfterBreak="0">
    <w:nsid w:val="76E75BF1"/>
    <w:multiLevelType w:val="hybridMultilevel"/>
    <w:tmpl w:val="55783D7E"/>
    <w:lvl w:ilvl="0" w:tplc="84B6A6A4">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15:restartNumberingAfterBreak="0">
    <w:nsid w:val="78330DD0"/>
    <w:multiLevelType w:val="hybridMultilevel"/>
    <w:tmpl w:val="F07C44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2" w15:restartNumberingAfterBreak="0">
    <w:nsid w:val="78830FF9"/>
    <w:multiLevelType w:val="hybridMultilevel"/>
    <w:tmpl w:val="353CB3DC"/>
    <w:lvl w:ilvl="0" w:tplc="0440682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3" w15:restartNumberingAfterBreak="0">
    <w:nsid w:val="78E41E65"/>
    <w:multiLevelType w:val="hybridMultilevel"/>
    <w:tmpl w:val="77E276E8"/>
    <w:lvl w:ilvl="0" w:tplc="F470FF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4" w15:restartNumberingAfterBreak="0">
    <w:nsid w:val="795F0432"/>
    <w:multiLevelType w:val="multilevel"/>
    <w:tmpl w:val="3124965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5" w15:restartNumberingAfterBreak="0">
    <w:nsid w:val="797A105C"/>
    <w:multiLevelType w:val="hybridMultilevel"/>
    <w:tmpl w:val="2BA00960"/>
    <w:lvl w:ilvl="0" w:tplc="E13689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6" w15:restartNumberingAfterBreak="0">
    <w:nsid w:val="798A7CDE"/>
    <w:multiLevelType w:val="hybridMultilevel"/>
    <w:tmpl w:val="9B6CF6E8"/>
    <w:lvl w:ilvl="0" w:tplc="71621F3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7" w15:restartNumberingAfterBreak="0">
    <w:nsid w:val="79A878A7"/>
    <w:multiLevelType w:val="multilevel"/>
    <w:tmpl w:val="D536F6DC"/>
    <w:styleLink w:val="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8" w15:restartNumberingAfterBreak="0">
    <w:nsid w:val="79B30FFF"/>
    <w:multiLevelType w:val="hybridMultilevel"/>
    <w:tmpl w:val="D13C9590"/>
    <w:lvl w:ilvl="0" w:tplc="FF54BEF8">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9" w15:restartNumberingAfterBreak="0">
    <w:nsid w:val="7A1251CB"/>
    <w:multiLevelType w:val="hybridMultilevel"/>
    <w:tmpl w:val="0936A676"/>
    <w:lvl w:ilvl="0" w:tplc="74CA002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0" w15:restartNumberingAfterBreak="0">
    <w:nsid w:val="7A543A4C"/>
    <w:multiLevelType w:val="hybridMultilevel"/>
    <w:tmpl w:val="3ED83DCA"/>
    <w:lvl w:ilvl="0" w:tplc="B6742B72">
      <w:start w:val="1"/>
      <w:numFmt w:val="lowerLetter"/>
      <w:lvlText w:val="(%1)"/>
      <w:lvlJc w:val="left"/>
      <w:pPr>
        <w:ind w:left="780" w:hanging="360"/>
      </w:pPr>
      <w:rPr>
        <w:rFonts w:eastAsia="Arial Unicode MS" w:hint="default"/>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21" w15:restartNumberingAfterBreak="0">
    <w:nsid w:val="7A962445"/>
    <w:multiLevelType w:val="hybridMultilevel"/>
    <w:tmpl w:val="400687E2"/>
    <w:lvl w:ilvl="0" w:tplc="74508A7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2" w15:restartNumberingAfterBreak="0">
    <w:nsid w:val="7A9A4778"/>
    <w:multiLevelType w:val="hybridMultilevel"/>
    <w:tmpl w:val="341C834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3" w15:restartNumberingAfterBreak="0">
    <w:nsid w:val="7A9B62E2"/>
    <w:multiLevelType w:val="hybridMultilevel"/>
    <w:tmpl w:val="448C027E"/>
    <w:lvl w:ilvl="0" w:tplc="E80A5244">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4" w15:restartNumberingAfterBreak="0">
    <w:nsid w:val="7AA56B9A"/>
    <w:multiLevelType w:val="hybridMultilevel"/>
    <w:tmpl w:val="D9B0AEF4"/>
    <w:lvl w:ilvl="0" w:tplc="69508F4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5" w15:restartNumberingAfterBreak="0">
    <w:nsid w:val="7AAD1D2E"/>
    <w:multiLevelType w:val="hybridMultilevel"/>
    <w:tmpl w:val="0A0CBA3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6" w15:restartNumberingAfterBreak="0">
    <w:nsid w:val="7ABF3FFD"/>
    <w:multiLevelType w:val="hybridMultilevel"/>
    <w:tmpl w:val="E0FEF38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7B7E582C"/>
    <w:multiLevelType w:val="hybridMultilevel"/>
    <w:tmpl w:val="BA54BA62"/>
    <w:lvl w:ilvl="0" w:tplc="E14E259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8" w15:restartNumberingAfterBreak="0">
    <w:nsid w:val="7BF65E03"/>
    <w:multiLevelType w:val="hybridMultilevel"/>
    <w:tmpl w:val="E07EE214"/>
    <w:lvl w:ilvl="0" w:tplc="A5229F9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9" w15:restartNumberingAfterBreak="0">
    <w:nsid w:val="7C0D54E3"/>
    <w:multiLevelType w:val="hybridMultilevel"/>
    <w:tmpl w:val="9E6C160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0" w15:restartNumberingAfterBreak="0">
    <w:nsid w:val="7C855CC7"/>
    <w:multiLevelType w:val="multilevel"/>
    <w:tmpl w:val="022CCD7C"/>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31" w15:restartNumberingAfterBreak="0">
    <w:nsid w:val="7C953CA7"/>
    <w:multiLevelType w:val="hybridMultilevel"/>
    <w:tmpl w:val="D37E2BA2"/>
    <w:lvl w:ilvl="0" w:tplc="342A812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2" w15:restartNumberingAfterBreak="0">
    <w:nsid w:val="7CA100BE"/>
    <w:multiLevelType w:val="hybridMultilevel"/>
    <w:tmpl w:val="4F84DCE6"/>
    <w:lvl w:ilvl="0" w:tplc="2096709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3" w15:restartNumberingAfterBreak="0">
    <w:nsid w:val="7CDD037A"/>
    <w:multiLevelType w:val="hybridMultilevel"/>
    <w:tmpl w:val="F124740E"/>
    <w:lvl w:ilvl="0" w:tplc="13B671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4" w15:restartNumberingAfterBreak="0">
    <w:nsid w:val="7CE11056"/>
    <w:multiLevelType w:val="hybridMultilevel"/>
    <w:tmpl w:val="FC7E067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5" w15:restartNumberingAfterBreak="0">
    <w:nsid w:val="7D130C05"/>
    <w:multiLevelType w:val="hybridMultilevel"/>
    <w:tmpl w:val="39E6A48C"/>
    <w:lvl w:ilvl="0" w:tplc="21ECAFD0">
      <w:start w:val="1"/>
      <w:numFmt w:val="lowerLetter"/>
      <w:lvlText w:val="(%1)"/>
      <w:lvlJc w:val="left"/>
      <w:pPr>
        <w:ind w:left="760" w:hanging="360"/>
      </w:pPr>
      <w:rPr>
        <w:rFonts w:ascii="Calibri" w:eastAsia="Calibri" w:hAnsi="Calibri"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36" w15:restartNumberingAfterBreak="0">
    <w:nsid w:val="7D4515D9"/>
    <w:multiLevelType w:val="hybridMultilevel"/>
    <w:tmpl w:val="7D62AE5C"/>
    <w:lvl w:ilvl="0" w:tplc="7226AB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7DBC7714"/>
    <w:multiLevelType w:val="hybridMultilevel"/>
    <w:tmpl w:val="81342588"/>
    <w:lvl w:ilvl="0" w:tplc="28B40ACC">
      <w:start w:val="1"/>
      <w:numFmt w:val="decimal"/>
      <w:lvlText w:val="%1."/>
      <w:lvlJc w:val="left"/>
      <w:pPr>
        <w:ind w:left="1114" w:hanging="360"/>
      </w:pPr>
      <w:rPr>
        <w:rFonts w:hint="default"/>
        <w:i w:val="0"/>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638" w15:restartNumberingAfterBreak="0">
    <w:nsid w:val="7DBF5E2E"/>
    <w:multiLevelType w:val="multilevel"/>
    <w:tmpl w:val="CD9A0994"/>
    <w:lvl w:ilvl="0">
      <w:start w:val="1"/>
      <w:numFmt w:val="decimal"/>
      <w:lvlText w:val="%1"/>
      <w:lvlJc w:val="left"/>
      <w:pPr>
        <w:ind w:left="360" w:hanging="360"/>
      </w:pPr>
      <w:rPr>
        <w:rFonts w:hint="default"/>
        <w:i/>
      </w:rPr>
    </w:lvl>
    <w:lvl w:ilvl="1">
      <w:start w:val="1"/>
      <w:numFmt w:val="decimal"/>
      <w:lvlText w:val="%1.%2"/>
      <w:lvlJc w:val="left"/>
      <w:pPr>
        <w:ind w:left="1428" w:hanging="360"/>
      </w:pPr>
      <w:rPr>
        <w:rFonts w:hint="default"/>
        <w:i/>
      </w:rPr>
    </w:lvl>
    <w:lvl w:ilvl="2">
      <w:start w:val="1"/>
      <w:numFmt w:val="decimal"/>
      <w:lvlText w:val="%1.%2.%3"/>
      <w:lvlJc w:val="left"/>
      <w:pPr>
        <w:ind w:left="2856" w:hanging="720"/>
      </w:pPr>
      <w:rPr>
        <w:rFonts w:hint="default"/>
        <w:i/>
      </w:rPr>
    </w:lvl>
    <w:lvl w:ilvl="3">
      <w:start w:val="1"/>
      <w:numFmt w:val="decimal"/>
      <w:lvlText w:val="%1.%2.%3.%4"/>
      <w:lvlJc w:val="left"/>
      <w:pPr>
        <w:ind w:left="3924" w:hanging="720"/>
      </w:pPr>
      <w:rPr>
        <w:rFonts w:hint="default"/>
        <w:i/>
      </w:rPr>
    </w:lvl>
    <w:lvl w:ilvl="4">
      <w:start w:val="1"/>
      <w:numFmt w:val="decimal"/>
      <w:lvlText w:val="%1.%2.%3.%4.%5"/>
      <w:lvlJc w:val="left"/>
      <w:pPr>
        <w:ind w:left="5352" w:hanging="1080"/>
      </w:pPr>
      <w:rPr>
        <w:rFonts w:hint="default"/>
        <w:i/>
      </w:rPr>
    </w:lvl>
    <w:lvl w:ilvl="5">
      <w:start w:val="1"/>
      <w:numFmt w:val="decimal"/>
      <w:lvlText w:val="%1.%2.%3.%4.%5.%6"/>
      <w:lvlJc w:val="left"/>
      <w:pPr>
        <w:ind w:left="6420" w:hanging="1080"/>
      </w:pPr>
      <w:rPr>
        <w:rFonts w:hint="default"/>
        <w:i/>
      </w:rPr>
    </w:lvl>
    <w:lvl w:ilvl="6">
      <w:start w:val="1"/>
      <w:numFmt w:val="decimal"/>
      <w:lvlText w:val="%1.%2.%3.%4.%5.%6.%7"/>
      <w:lvlJc w:val="left"/>
      <w:pPr>
        <w:ind w:left="7848" w:hanging="1440"/>
      </w:pPr>
      <w:rPr>
        <w:rFonts w:hint="default"/>
        <w:i/>
      </w:rPr>
    </w:lvl>
    <w:lvl w:ilvl="7">
      <w:start w:val="1"/>
      <w:numFmt w:val="decimal"/>
      <w:lvlText w:val="%1.%2.%3.%4.%5.%6.%7.%8"/>
      <w:lvlJc w:val="left"/>
      <w:pPr>
        <w:ind w:left="8916" w:hanging="1440"/>
      </w:pPr>
      <w:rPr>
        <w:rFonts w:hint="default"/>
        <w:i/>
      </w:rPr>
    </w:lvl>
    <w:lvl w:ilvl="8">
      <w:start w:val="1"/>
      <w:numFmt w:val="decimal"/>
      <w:lvlText w:val="%1.%2.%3.%4.%5.%6.%7.%8.%9"/>
      <w:lvlJc w:val="left"/>
      <w:pPr>
        <w:ind w:left="10344" w:hanging="1800"/>
      </w:pPr>
      <w:rPr>
        <w:rFonts w:hint="default"/>
        <w:i/>
      </w:rPr>
    </w:lvl>
  </w:abstractNum>
  <w:abstractNum w:abstractNumId="639" w15:restartNumberingAfterBreak="0">
    <w:nsid w:val="7DCD64D4"/>
    <w:multiLevelType w:val="hybridMultilevel"/>
    <w:tmpl w:val="86805204"/>
    <w:lvl w:ilvl="0" w:tplc="038C53CE">
      <w:start w:val="1"/>
      <w:numFmt w:val="lowerLetter"/>
      <w:lvlText w:val="(%1)"/>
      <w:lvlJc w:val="left"/>
      <w:pPr>
        <w:ind w:left="720" w:hanging="360"/>
      </w:pPr>
      <w:rPr>
        <w:rFonts w:ascii="Calibri" w:hAnsi="Calibri"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0" w15:restartNumberingAfterBreak="0">
    <w:nsid w:val="7E5F4CBE"/>
    <w:multiLevelType w:val="hybridMultilevel"/>
    <w:tmpl w:val="E314F18A"/>
    <w:lvl w:ilvl="0" w:tplc="EC8C4DB0">
      <w:start w:val="19"/>
      <w:numFmt w:val="lowerLetter"/>
      <w:lvlText w:val="(%1)"/>
      <w:lvlJc w:val="left"/>
      <w:pPr>
        <w:ind w:left="144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1" w15:restartNumberingAfterBreak="0">
    <w:nsid w:val="7EB822C1"/>
    <w:multiLevelType w:val="hybridMultilevel"/>
    <w:tmpl w:val="6152E22C"/>
    <w:lvl w:ilvl="0" w:tplc="4F609F9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2" w15:restartNumberingAfterBreak="0">
    <w:nsid w:val="7F175809"/>
    <w:multiLevelType w:val="hybridMultilevel"/>
    <w:tmpl w:val="BBCE582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3"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4" w15:restartNumberingAfterBreak="0">
    <w:nsid w:val="7F7A318B"/>
    <w:multiLevelType w:val="hybridMultilevel"/>
    <w:tmpl w:val="8C1C71D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5" w15:restartNumberingAfterBreak="0">
    <w:nsid w:val="7F8C675F"/>
    <w:multiLevelType w:val="hybridMultilevel"/>
    <w:tmpl w:val="35520ED8"/>
    <w:lvl w:ilvl="0" w:tplc="F208D3C2">
      <w:start w:val="1"/>
      <w:numFmt w:val="low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6" w15:restartNumberingAfterBreak="0">
    <w:nsid w:val="7FA41A84"/>
    <w:multiLevelType w:val="hybridMultilevel"/>
    <w:tmpl w:val="CBD08A96"/>
    <w:lvl w:ilvl="0" w:tplc="22C6558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7" w15:restartNumberingAfterBreak="0">
    <w:nsid w:val="7FD030D8"/>
    <w:multiLevelType w:val="hybridMultilevel"/>
    <w:tmpl w:val="E3A61A26"/>
    <w:lvl w:ilvl="0" w:tplc="AE5232D8">
      <w:start w:val="1"/>
      <w:numFmt w:val="decimal"/>
      <w:lvlText w:val="(%1)"/>
      <w:lvlJc w:val="left"/>
      <w:pPr>
        <w:ind w:left="420" w:hanging="360"/>
      </w:pPr>
      <w:rPr>
        <w:rFonts w:eastAsia="Arial Unicode MS" w:hint="default"/>
        <w:color w:val="333333"/>
        <w:sz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48" w15:restartNumberingAfterBreak="0">
    <w:nsid w:val="7FE36CA5"/>
    <w:multiLevelType w:val="hybridMultilevel"/>
    <w:tmpl w:val="940E6E4A"/>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1610094">
    <w:abstractNumId w:val="643"/>
  </w:num>
  <w:num w:numId="2" w16cid:durableId="1772044499">
    <w:abstractNumId w:val="33"/>
  </w:num>
  <w:num w:numId="3" w16cid:durableId="1102530407">
    <w:abstractNumId w:val="645"/>
  </w:num>
  <w:num w:numId="4" w16cid:durableId="45569506">
    <w:abstractNumId w:val="34"/>
  </w:num>
  <w:num w:numId="5" w16cid:durableId="391774303">
    <w:abstractNumId w:val="605"/>
  </w:num>
  <w:num w:numId="6" w16cid:durableId="1482384446">
    <w:abstractNumId w:val="432"/>
  </w:num>
  <w:num w:numId="7" w16cid:durableId="1555846298">
    <w:abstractNumId w:val="399"/>
  </w:num>
  <w:num w:numId="8" w16cid:durableId="1614441970">
    <w:abstractNumId w:val="494"/>
  </w:num>
  <w:num w:numId="9" w16cid:durableId="793599976">
    <w:abstractNumId w:val="499"/>
  </w:num>
  <w:num w:numId="10" w16cid:durableId="1834442824">
    <w:abstractNumId w:val="527"/>
  </w:num>
  <w:num w:numId="11" w16cid:durableId="920214950">
    <w:abstractNumId w:val="567"/>
  </w:num>
  <w:num w:numId="12" w16cid:durableId="1656256294">
    <w:abstractNumId w:val="560"/>
  </w:num>
  <w:num w:numId="13" w16cid:durableId="1557355645">
    <w:abstractNumId w:val="247"/>
  </w:num>
  <w:num w:numId="14" w16cid:durableId="1355617390">
    <w:abstractNumId w:val="294"/>
  </w:num>
  <w:num w:numId="15" w16cid:durableId="785078398">
    <w:abstractNumId w:val="97"/>
  </w:num>
  <w:num w:numId="16" w16cid:durableId="1593515690">
    <w:abstractNumId w:val="38"/>
  </w:num>
  <w:num w:numId="17" w16cid:durableId="2144033013">
    <w:abstractNumId w:val="337"/>
  </w:num>
  <w:num w:numId="18" w16cid:durableId="615676601">
    <w:abstractNumId w:val="492"/>
  </w:num>
  <w:num w:numId="19" w16cid:durableId="265699282">
    <w:abstractNumId w:val="158"/>
  </w:num>
  <w:num w:numId="20" w16cid:durableId="548734734">
    <w:abstractNumId w:val="510"/>
  </w:num>
  <w:num w:numId="21" w16cid:durableId="1455833849">
    <w:abstractNumId w:val="633"/>
  </w:num>
  <w:num w:numId="22" w16cid:durableId="297607765">
    <w:abstractNumId w:val="7"/>
  </w:num>
  <w:num w:numId="23" w16cid:durableId="436875042">
    <w:abstractNumId w:val="8"/>
  </w:num>
  <w:num w:numId="24" w16cid:durableId="1337805775">
    <w:abstractNumId w:val="400"/>
  </w:num>
  <w:num w:numId="25" w16cid:durableId="616526111">
    <w:abstractNumId w:val="288"/>
  </w:num>
  <w:num w:numId="26" w16cid:durableId="245920486">
    <w:abstractNumId w:val="616"/>
  </w:num>
  <w:num w:numId="27" w16cid:durableId="959460620">
    <w:abstractNumId w:val="76"/>
  </w:num>
  <w:num w:numId="28" w16cid:durableId="1058167121">
    <w:abstractNumId w:val="619"/>
  </w:num>
  <w:num w:numId="29" w16cid:durableId="1172376446">
    <w:abstractNumId w:val="558"/>
  </w:num>
  <w:num w:numId="30" w16cid:durableId="1258321200">
    <w:abstractNumId w:val="544"/>
  </w:num>
  <w:num w:numId="31" w16cid:durableId="1398356638">
    <w:abstractNumId w:val="543"/>
  </w:num>
  <w:num w:numId="32" w16cid:durableId="842166973">
    <w:abstractNumId w:val="516"/>
  </w:num>
  <w:num w:numId="33" w16cid:durableId="1052658326">
    <w:abstractNumId w:val="275"/>
  </w:num>
  <w:num w:numId="34" w16cid:durableId="562133523">
    <w:abstractNumId w:val="457"/>
  </w:num>
  <w:num w:numId="35" w16cid:durableId="2000578281">
    <w:abstractNumId w:val="511"/>
  </w:num>
  <w:num w:numId="36" w16cid:durableId="1832328078">
    <w:abstractNumId w:val="404"/>
  </w:num>
  <w:num w:numId="37" w16cid:durableId="776676038">
    <w:abstractNumId w:val="326"/>
  </w:num>
  <w:num w:numId="38" w16cid:durableId="1507942625">
    <w:abstractNumId w:val="122"/>
  </w:num>
  <w:num w:numId="39" w16cid:durableId="193228673">
    <w:abstractNumId w:val="21"/>
  </w:num>
  <w:num w:numId="40" w16cid:durableId="371424272">
    <w:abstractNumId w:val="213"/>
  </w:num>
  <w:num w:numId="41" w16cid:durableId="1364743498">
    <w:abstractNumId w:val="464"/>
  </w:num>
  <w:num w:numId="42" w16cid:durableId="557209254">
    <w:abstractNumId w:val="219"/>
  </w:num>
  <w:num w:numId="43" w16cid:durableId="1381857625">
    <w:abstractNumId w:val="127"/>
  </w:num>
  <w:num w:numId="44" w16cid:durableId="1688436358">
    <w:abstractNumId w:val="211"/>
  </w:num>
  <w:num w:numId="45" w16cid:durableId="1150711703">
    <w:abstractNumId w:val="323"/>
  </w:num>
  <w:num w:numId="46" w16cid:durableId="336544924">
    <w:abstractNumId w:val="61"/>
  </w:num>
  <w:num w:numId="47" w16cid:durableId="266812682">
    <w:abstractNumId w:val="606"/>
  </w:num>
  <w:num w:numId="48" w16cid:durableId="1779445027">
    <w:abstractNumId w:val="537"/>
  </w:num>
  <w:num w:numId="49" w16cid:durableId="1487866616">
    <w:abstractNumId w:val="517"/>
  </w:num>
  <w:num w:numId="50" w16cid:durableId="2111467623">
    <w:abstractNumId w:val="506"/>
  </w:num>
  <w:num w:numId="51" w16cid:durableId="916936017">
    <w:abstractNumId w:val="270"/>
  </w:num>
  <w:num w:numId="52" w16cid:durableId="1924797403">
    <w:abstractNumId w:val="250"/>
  </w:num>
  <w:num w:numId="53" w16cid:durableId="227766516">
    <w:abstractNumId w:val="513"/>
  </w:num>
  <w:num w:numId="54" w16cid:durableId="504638603">
    <w:abstractNumId w:val="4"/>
  </w:num>
  <w:num w:numId="55" w16cid:durableId="25911161">
    <w:abstractNumId w:val="550"/>
  </w:num>
  <w:num w:numId="56" w16cid:durableId="1626234986">
    <w:abstractNumId w:val="534"/>
  </w:num>
  <w:num w:numId="57" w16cid:durableId="191889741">
    <w:abstractNumId w:val="111"/>
  </w:num>
  <w:num w:numId="58" w16cid:durableId="523982674">
    <w:abstractNumId w:val="410"/>
  </w:num>
  <w:num w:numId="59" w16cid:durableId="646906773">
    <w:abstractNumId w:val="557"/>
  </w:num>
  <w:num w:numId="60" w16cid:durableId="473328366">
    <w:abstractNumId w:val="99"/>
  </w:num>
  <w:num w:numId="61" w16cid:durableId="769929139">
    <w:abstractNumId w:val="75"/>
  </w:num>
  <w:num w:numId="62" w16cid:durableId="169562483">
    <w:abstractNumId w:val="581"/>
  </w:num>
  <w:num w:numId="63" w16cid:durableId="113378148">
    <w:abstractNumId w:val="151"/>
  </w:num>
  <w:num w:numId="64" w16cid:durableId="1139304564">
    <w:abstractNumId w:val="596"/>
  </w:num>
  <w:num w:numId="65" w16cid:durableId="2062365126">
    <w:abstractNumId w:val="267"/>
  </w:num>
  <w:num w:numId="66" w16cid:durableId="715201382">
    <w:abstractNumId w:val="571"/>
  </w:num>
  <w:num w:numId="67" w16cid:durableId="1848132398">
    <w:abstractNumId w:val="526"/>
  </w:num>
  <w:num w:numId="68" w16cid:durableId="508449383">
    <w:abstractNumId w:val="635"/>
  </w:num>
  <w:num w:numId="69" w16cid:durableId="1764569430">
    <w:abstractNumId w:val="484"/>
  </w:num>
  <w:num w:numId="70" w16cid:durableId="693457841">
    <w:abstractNumId w:val="598"/>
  </w:num>
  <w:num w:numId="71" w16cid:durableId="1156385278">
    <w:abstractNumId w:val="444"/>
  </w:num>
  <w:num w:numId="72" w16cid:durableId="1173951909">
    <w:abstractNumId w:val="103"/>
  </w:num>
  <w:num w:numId="73" w16cid:durableId="1901208957">
    <w:abstractNumId w:val="615"/>
  </w:num>
  <w:num w:numId="74" w16cid:durableId="1079249505">
    <w:abstractNumId w:val="25"/>
  </w:num>
  <w:num w:numId="75" w16cid:durableId="295764804">
    <w:abstractNumId w:val="231"/>
  </w:num>
  <w:num w:numId="76" w16cid:durableId="30234266">
    <w:abstractNumId w:val="446"/>
  </w:num>
  <w:num w:numId="77" w16cid:durableId="1425571090">
    <w:abstractNumId w:val="13"/>
  </w:num>
  <w:num w:numId="78" w16cid:durableId="1895462751">
    <w:abstractNumId w:val="200"/>
  </w:num>
  <w:num w:numId="79" w16cid:durableId="1979451209">
    <w:abstractNumId w:val="101"/>
  </w:num>
  <w:num w:numId="80" w16cid:durableId="1622344926">
    <w:abstractNumId w:val="348"/>
  </w:num>
  <w:num w:numId="81" w16cid:durableId="972951455">
    <w:abstractNumId w:val="508"/>
  </w:num>
  <w:num w:numId="82" w16cid:durableId="738476576">
    <w:abstractNumId w:val="232"/>
  </w:num>
  <w:num w:numId="83" w16cid:durableId="2056465074">
    <w:abstractNumId w:val="452"/>
  </w:num>
  <w:num w:numId="84" w16cid:durableId="1214998344">
    <w:abstractNumId w:val="359"/>
  </w:num>
  <w:num w:numId="85" w16cid:durableId="253442550">
    <w:abstractNumId w:val="202"/>
  </w:num>
  <w:num w:numId="86" w16cid:durableId="826285426">
    <w:abstractNumId w:val="171"/>
  </w:num>
  <w:num w:numId="87" w16cid:durableId="696010303">
    <w:abstractNumId w:val="381"/>
  </w:num>
  <w:num w:numId="88" w16cid:durableId="681736691">
    <w:abstractNumId w:val="362"/>
  </w:num>
  <w:num w:numId="89" w16cid:durableId="1441682508">
    <w:abstractNumId w:val="413"/>
  </w:num>
  <w:num w:numId="90" w16cid:durableId="293217997">
    <w:abstractNumId w:val="264"/>
  </w:num>
  <w:num w:numId="91" w16cid:durableId="1355959386">
    <w:abstractNumId w:val="258"/>
  </w:num>
  <w:num w:numId="92" w16cid:durableId="2144541153">
    <w:abstractNumId w:val="585"/>
  </w:num>
  <w:num w:numId="93" w16cid:durableId="642926271">
    <w:abstractNumId w:val="195"/>
  </w:num>
  <w:num w:numId="94" w16cid:durableId="486434870">
    <w:abstractNumId w:val="245"/>
  </w:num>
  <w:num w:numId="95" w16cid:durableId="1872841239">
    <w:abstractNumId w:val="301"/>
  </w:num>
  <w:num w:numId="96" w16cid:durableId="1975138966">
    <w:abstractNumId w:val="281"/>
  </w:num>
  <w:num w:numId="97" w16cid:durableId="436028256">
    <w:abstractNumId w:val="496"/>
  </w:num>
  <w:num w:numId="98" w16cid:durableId="987368837">
    <w:abstractNumId w:val="10"/>
  </w:num>
  <w:num w:numId="99" w16cid:durableId="1507138223">
    <w:abstractNumId w:val="357"/>
  </w:num>
  <w:num w:numId="100" w16cid:durableId="490485609">
    <w:abstractNumId w:val="11"/>
  </w:num>
  <w:num w:numId="101" w16cid:durableId="1067800808">
    <w:abstractNumId w:val="115"/>
  </w:num>
  <w:num w:numId="102" w16cid:durableId="1130518905">
    <w:abstractNumId w:val="493"/>
  </w:num>
  <w:num w:numId="103" w16cid:durableId="1198928788">
    <w:abstractNumId w:val="90"/>
  </w:num>
  <w:num w:numId="104" w16cid:durableId="1774131274">
    <w:abstractNumId w:val="639"/>
  </w:num>
  <w:num w:numId="105" w16cid:durableId="6182521">
    <w:abstractNumId w:val="29"/>
  </w:num>
  <w:num w:numId="106" w16cid:durableId="2076198730">
    <w:abstractNumId w:val="230"/>
  </w:num>
  <w:num w:numId="107" w16cid:durableId="210384952">
    <w:abstractNumId w:val="408"/>
  </w:num>
  <w:num w:numId="108" w16cid:durableId="1092972231">
    <w:abstractNumId w:val="48"/>
  </w:num>
  <w:num w:numId="109" w16cid:durableId="1037587566">
    <w:abstractNumId w:val="488"/>
  </w:num>
  <w:num w:numId="110" w16cid:durableId="168644705">
    <w:abstractNumId w:val="266"/>
  </w:num>
  <w:num w:numId="111" w16cid:durableId="2116904102">
    <w:abstractNumId w:val="217"/>
  </w:num>
  <w:num w:numId="112" w16cid:durableId="1626541827">
    <w:abstractNumId w:val="255"/>
  </w:num>
  <w:num w:numId="113" w16cid:durableId="795023108">
    <w:abstractNumId w:val="328"/>
  </w:num>
  <w:num w:numId="114" w16cid:durableId="1158227341">
    <w:abstractNumId w:val="30"/>
  </w:num>
  <w:num w:numId="115" w16cid:durableId="928849224">
    <w:abstractNumId w:val="469"/>
  </w:num>
  <w:num w:numId="116" w16cid:durableId="1361316855">
    <w:abstractNumId w:val="297"/>
  </w:num>
  <w:num w:numId="117" w16cid:durableId="626737590">
    <w:abstractNumId w:val="161"/>
  </w:num>
  <w:num w:numId="118" w16cid:durableId="1693649326">
    <w:abstractNumId w:val="450"/>
  </w:num>
  <w:num w:numId="119" w16cid:durableId="535460768">
    <w:abstractNumId w:val="618"/>
  </w:num>
  <w:num w:numId="120" w16cid:durableId="2091195259">
    <w:abstractNumId w:val="545"/>
  </w:num>
  <w:num w:numId="121" w16cid:durableId="1777943584">
    <w:abstractNumId w:val="535"/>
  </w:num>
  <w:num w:numId="122" w16cid:durableId="1708286826">
    <w:abstractNumId w:val="188"/>
  </w:num>
  <w:num w:numId="123" w16cid:durableId="431977812">
    <w:abstractNumId w:val="383"/>
  </w:num>
  <w:num w:numId="124" w16cid:durableId="1750347734">
    <w:abstractNumId w:val="54"/>
  </w:num>
  <w:num w:numId="125" w16cid:durableId="1883780831">
    <w:abstractNumId w:val="330"/>
  </w:num>
  <w:num w:numId="126" w16cid:durableId="1150367873">
    <w:abstractNumId w:val="518"/>
  </w:num>
  <w:num w:numId="127" w16cid:durableId="164440194">
    <w:abstractNumId w:val="417"/>
  </w:num>
  <w:num w:numId="128" w16cid:durableId="450512431">
    <w:abstractNumId w:val="180"/>
  </w:num>
  <w:num w:numId="129" w16cid:durableId="748163531">
    <w:abstractNumId w:val="178"/>
  </w:num>
  <w:num w:numId="130" w16cid:durableId="1405487162">
    <w:abstractNumId w:val="327"/>
  </w:num>
  <w:num w:numId="131" w16cid:durableId="1752314568">
    <w:abstractNumId w:val="500"/>
  </w:num>
  <w:num w:numId="132" w16cid:durableId="451632905">
    <w:abstractNumId w:val="425"/>
  </w:num>
  <w:num w:numId="133" w16cid:durableId="1059744527">
    <w:abstractNumId w:val="431"/>
  </w:num>
  <w:num w:numId="134" w16cid:durableId="1154759533">
    <w:abstractNumId w:val="228"/>
  </w:num>
  <w:num w:numId="135" w16cid:durableId="611284575">
    <w:abstractNumId w:val="440"/>
  </w:num>
  <w:num w:numId="136" w16cid:durableId="516430532">
    <w:abstractNumId w:val="296"/>
  </w:num>
  <w:num w:numId="137" w16cid:durableId="193735461">
    <w:abstractNumId w:val="379"/>
  </w:num>
  <w:num w:numId="138" w16cid:durableId="316421189">
    <w:abstractNumId w:val="88"/>
  </w:num>
  <w:num w:numId="139" w16cid:durableId="1221986943">
    <w:abstractNumId w:val="435"/>
  </w:num>
  <w:num w:numId="140" w16cid:durableId="134766163">
    <w:abstractNumId w:val="186"/>
  </w:num>
  <w:num w:numId="141" w16cid:durableId="1134250104">
    <w:abstractNumId w:val="162"/>
  </w:num>
  <w:num w:numId="142" w16cid:durableId="449787483">
    <w:abstractNumId w:val="278"/>
  </w:num>
  <w:num w:numId="143" w16cid:durableId="1665432965">
    <w:abstractNumId w:val="472"/>
  </w:num>
  <w:num w:numId="144" w16cid:durableId="1629124540">
    <w:abstractNumId w:val="318"/>
  </w:num>
  <w:num w:numId="145" w16cid:durableId="595211933">
    <w:abstractNumId w:val="244"/>
  </w:num>
  <w:num w:numId="146" w16cid:durableId="392851942">
    <w:abstractNumId w:val="453"/>
  </w:num>
  <w:num w:numId="147" w16cid:durableId="1870751132">
    <w:abstractNumId w:val="412"/>
  </w:num>
  <w:num w:numId="148" w16cid:durableId="1221595314">
    <w:abstractNumId w:val="402"/>
  </w:num>
  <w:num w:numId="149" w16cid:durableId="2089037257">
    <w:abstractNumId w:val="350"/>
  </w:num>
  <w:num w:numId="150" w16cid:durableId="492139400">
    <w:abstractNumId w:val="477"/>
  </w:num>
  <w:num w:numId="151" w16cid:durableId="67847732">
    <w:abstractNumId w:val="573"/>
  </w:num>
  <w:num w:numId="152" w16cid:durableId="247035472">
    <w:abstractNumId w:val="225"/>
  </w:num>
  <w:num w:numId="153" w16cid:durableId="845633160">
    <w:abstractNumId w:val="507"/>
  </w:num>
  <w:num w:numId="154" w16cid:durableId="2014408490">
    <w:abstractNumId w:val="311"/>
  </w:num>
  <w:num w:numId="155" w16cid:durableId="1979333586">
    <w:abstractNumId w:val="422"/>
  </w:num>
  <w:num w:numId="156" w16cid:durableId="366151039">
    <w:abstractNumId w:val="177"/>
  </w:num>
  <w:num w:numId="157" w16cid:durableId="864556078">
    <w:abstractNumId w:val="207"/>
  </w:num>
  <w:num w:numId="158" w16cid:durableId="452795273">
    <w:abstractNumId w:val="391"/>
  </w:num>
  <w:num w:numId="159" w16cid:durableId="462307440">
    <w:abstractNumId w:val="136"/>
  </w:num>
  <w:num w:numId="160" w16cid:durableId="930698318">
    <w:abstractNumId w:val="308"/>
  </w:num>
  <w:num w:numId="161" w16cid:durableId="120002006">
    <w:abstractNumId w:val="51"/>
  </w:num>
  <w:num w:numId="162" w16cid:durableId="626199678">
    <w:abstractNumId w:val="533"/>
  </w:num>
  <w:num w:numId="163" w16cid:durableId="1849055888">
    <w:abstractNumId w:val="307"/>
  </w:num>
  <w:num w:numId="164" w16cid:durableId="1737387341">
    <w:abstractNumId w:val="612"/>
  </w:num>
  <w:num w:numId="165" w16cid:durableId="2121098096">
    <w:abstractNumId w:val="366"/>
  </w:num>
  <w:num w:numId="166" w16cid:durableId="1532494597">
    <w:abstractNumId w:val="316"/>
  </w:num>
  <w:num w:numId="167" w16cid:durableId="557014421">
    <w:abstractNumId w:val="159"/>
  </w:num>
  <w:num w:numId="168" w16cid:durableId="1557281249">
    <w:abstractNumId w:val="210"/>
  </w:num>
  <w:num w:numId="169" w16cid:durableId="304942784">
    <w:abstractNumId w:val="66"/>
  </w:num>
  <w:num w:numId="170" w16cid:durableId="623583180">
    <w:abstractNumId w:val="292"/>
  </w:num>
  <w:num w:numId="171" w16cid:durableId="141041381">
    <w:abstractNumId w:val="346"/>
  </w:num>
  <w:num w:numId="172" w16cid:durableId="458298910">
    <w:abstractNumId w:val="26"/>
  </w:num>
  <w:num w:numId="173" w16cid:durableId="1305769964">
    <w:abstractNumId w:val="49"/>
  </w:num>
  <w:num w:numId="174" w16cid:durableId="1413818897">
    <w:abstractNumId w:val="300"/>
  </w:num>
  <w:num w:numId="175" w16cid:durableId="695353650">
    <w:abstractNumId w:val="167"/>
  </w:num>
  <w:num w:numId="176" w16cid:durableId="1898004142">
    <w:abstractNumId w:val="289"/>
  </w:num>
  <w:num w:numId="177" w16cid:durableId="702092478">
    <w:abstractNumId w:val="319"/>
  </w:num>
  <w:num w:numId="178" w16cid:durableId="18317117">
    <w:abstractNumId w:val="602"/>
  </w:num>
  <w:num w:numId="179" w16cid:durableId="1416128071">
    <w:abstractNumId w:val="109"/>
  </w:num>
  <w:num w:numId="180" w16cid:durableId="795490484">
    <w:abstractNumId w:val="18"/>
  </w:num>
  <w:num w:numId="181" w16cid:durableId="1267233167">
    <w:abstractNumId w:val="1"/>
  </w:num>
  <w:num w:numId="182" w16cid:durableId="979771295">
    <w:abstractNumId w:val="345"/>
  </w:num>
  <w:num w:numId="183" w16cid:durableId="850948834">
    <w:abstractNumId w:val="246"/>
  </w:num>
  <w:num w:numId="184" w16cid:durableId="368798519">
    <w:abstractNumId w:val="482"/>
  </w:num>
  <w:num w:numId="185" w16cid:durableId="561796814">
    <w:abstractNumId w:val="647"/>
  </w:num>
  <w:num w:numId="186" w16cid:durableId="530191794">
    <w:abstractNumId w:val="44"/>
  </w:num>
  <w:num w:numId="187" w16cid:durableId="945969360">
    <w:abstractNumId w:val="438"/>
  </w:num>
  <w:num w:numId="188" w16cid:durableId="678854187">
    <w:abstractNumId w:val="252"/>
  </w:num>
  <w:num w:numId="189" w16cid:durableId="1382048813">
    <w:abstractNumId w:val="620"/>
  </w:num>
  <w:num w:numId="190" w16cid:durableId="1471094036">
    <w:abstractNumId w:val="67"/>
  </w:num>
  <w:num w:numId="191" w16cid:durableId="1469739203">
    <w:abstractNumId w:val="354"/>
  </w:num>
  <w:num w:numId="192" w16cid:durableId="480342758">
    <w:abstractNumId w:val="380"/>
  </w:num>
  <w:num w:numId="193" w16cid:durableId="287783443">
    <w:abstractNumId w:val="287"/>
  </w:num>
  <w:num w:numId="194" w16cid:durableId="1415056338">
    <w:abstractNumId w:val="481"/>
  </w:num>
  <w:num w:numId="195" w16cid:durableId="1776513605">
    <w:abstractNumId w:val="212"/>
  </w:num>
  <w:num w:numId="196" w16cid:durableId="1505046255">
    <w:abstractNumId w:val="460"/>
  </w:num>
  <w:num w:numId="197" w16cid:durableId="496070186">
    <w:abstractNumId w:val="148"/>
  </w:num>
  <w:num w:numId="198" w16cid:durableId="1151874619">
    <w:abstractNumId w:val="199"/>
  </w:num>
  <w:num w:numId="199" w16cid:durableId="1138231325">
    <w:abstractNumId w:val="363"/>
  </w:num>
  <w:num w:numId="200" w16cid:durableId="1723870313">
    <w:abstractNumId w:val="6"/>
  </w:num>
  <w:num w:numId="201" w16cid:durableId="102459001">
    <w:abstractNumId w:val="205"/>
  </w:num>
  <w:num w:numId="202" w16cid:durableId="1676685950">
    <w:abstractNumId w:val="554"/>
  </w:num>
  <w:num w:numId="203" w16cid:durableId="1980649289">
    <w:abstractNumId w:val="274"/>
  </w:num>
  <w:num w:numId="204" w16cid:durableId="1303003523">
    <w:abstractNumId w:val="321"/>
  </w:num>
  <w:num w:numId="205" w16cid:durableId="1423263950">
    <w:abstractNumId w:val="58"/>
  </w:num>
  <w:num w:numId="206" w16cid:durableId="1753549164">
    <w:abstractNumId w:val="358"/>
  </w:num>
  <w:num w:numId="207" w16cid:durableId="1500196490">
    <w:abstractNumId w:val="403"/>
  </w:num>
  <w:num w:numId="208" w16cid:durableId="1848015168">
    <w:abstractNumId w:val="365"/>
  </w:num>
  <w:num w:numId="209" w16cid:durableId="1406489497">
    <w:abstractNumId w:val="130"/>
  </w:num>
  <w:num w:numId="210" w16cid:durableId="1017776527">
    <w:abstractNumId w:val="396"/>
  </w:num>
  <w:num w:numId="211" w16cid:durableId="435247694">
    <w:abstractNumId w:val="588"/>
  </w:num>
  <w:num w:numId="212" w16cid:durableId="1979413659">
    <w:abstractNumId w:val="361"/>
  </w:num>
  <w:num w:numId="213" w16cid:durableId="462578435">
    <w:abstractNumId w:val="489"/>
  </w:num>
  <w:num w:numId="214" w16cid:durableId="1701665019">
    <w:abstractNumId w:val="367"/>
  </w:num>
  <w:num w:numId="215" w16cid:durableId="1672216683">
    <w:abstractNumId w:val="121"/>
  </w:num>
  <w:num w:numId="216" w16cid:durableId="1825119192">
    <w:abstractNumId w:val="368"/>
  </w:num>
  <w:num w:numId="217" w16cid:durableId="664281574">
    <w:abstractNumId w:val="286"/>
  </w:num>
  <w:num w:numId="218" w16cid:durableId="609122942">
    <w:abstractNumId w:val="521"/>
  </w:num>
  <w:num w:numId="219" w16cid:durableId="418065869">
    <w:abstractNumId w:val="2"/>
  </w:num>
  <w:num w:numId="220" w16cid:durableId="1748382214">
    <w:abstractNumId w:val="474"/>
  </w:num>
  <w:num w:numId="221" w16cid:durableId="358429589">
    <w:abstractNumId w:val="447"/>
  </w:num>
  <w:num w:numId="222" w16cid:durableId="138883768">
    <w:abstractNumId w:val="165"/>
  </w:num>
  <w:num w:numId="223" w16cid:durableId="904604948">
    <w:abstractNumId w:val="179"/>
  </w:num>
  <w:num w:numId="224" w16cid:durableId="165363360">
    <w:abstractNumId w:val="347"/>
  </w:num>
  <w:num w:numId="225" w16cid:durableId="7220157">
    <w:abstractNumId w:val="81"/>
  </w:num>
  <w:num w:numId="226" w16cid:durableId="892038822">
    <w:abstractNumId w:val="197"/>
  </w:num>
  <w:num w:numId="227" w16cid:durableId="1693411559">
    <w:abstractNumId w:val="426"/>
  </w:num>
  <w:num w:numId="228" w16cid:durableId="1719937736">
    <w:abstractNumId w:val="227"/>
  </w:num>
  <w:num w:numId="229" w16cid:durableId="643780646">
    <w:abstractNumId w:val="478"/>
  </w:num>
  <w:num w:numId="230" w16cid:durableId="1712727750">
    <w:abstractNumId w:val="251"/>
  </w:num>
  <w:num w:numId="231" w16cid:durableId="1195535466">
    <w:abstractNumId w:val="41"/>
  </w:num>
  <w:num w:numId="232" w16cid:durableId="962617413">
    <w:abstractNumId w:val="283"/>
  </w:num>
  <w:num w:numId="233" w16cid:durableId="501163474">
    <w:abstractNumId w:val="322"/>
  </w:num>
  <w:num w:numId="234" w16cid:durableId="792483789">
    <w:abstractNumId w:val="563"/>
  </w:num>
  <w:num w:numId="235" w16cid:durableId="1393652647">
    <w:abstractNumId w:val="169"/>
  </w:num>
  <w:num w:numId="236" w16cid:durableId="1717656413">
    <w:abstractNumId w:val="22"/>
  </w:num>
  <w:num w:numId="237" w16cid:durableId="1387601539">
    <w:abstractNumId w:val="470"/>
  </w:num>
  <w:num w:numId="238" w16cid:durableId="1622374904">
    <w:abstractNumId w:val="364"/>
  </w:num>
  <w:num w:numId="239" w16cid:durableId="947930413">
    <w:abstractNumId w:val="261"/>
  </w:num>
  <w:num w:numId="240" w16cid:durableId="1818956385">
    <w:abstractNumId w:val="539"/>
  </w:num>
  <w:num w:numId="241" w16cid:durableId="2060594360">
    <w:abstractNumId w:val="43"/>
  </w:num>
  <w:num w:numId="242" w16cid:durableId="634867652">
    <w:abstractNumId w:val="456"/>
  </w:num>
  <w:num w:numId="243" w16cid:durableId="1259097939">
    <w:abstractNumId w:val="409"/>
  </w:num>
  <w:num w:numId="244" w16cid:durableId="481046768">
    <w:abstractNumId w:val="502"/>
  </w:num>
  <w:num w:numId="245" w16cid:durableId="137957711">
    <w:abstractNumId w:val="100"/>
  </w:num>
  <w:num w:numId="246" w16cid:durableId="214238777">
    <w:abstractNumId w:val="479"/>
  </w:num>
  <w:num w:numId="247" w16cid:durableId="1987319614">
    <w:abstractNumId w:val="272"/>
  </w:num>
  <w:num w:numId="248" w16cid:durableId="1989095073">
    <w:abstractNumId w:val="139"/>
  </w:num>
  <w:num w:numId="249" w16cid:durableId="113789599">
    <w:abstractNumId w:val="145"/>
  </w:num>
  <w:num w:numId="250" w16cid:durableId="862398304">
    <w:abstractNumId w:val="312"/>
  </w:num>
  <w:num w:numId="251" w16cid:durableId="1409039760">
    <w:abstractNumId w:val="434"/>
  </w:num>
  <w:num w:numId="252" w16cid:durableId="1576670139">
    <w:abstractNumId w:val="483"/>
  </w:num>
  <w:num w:numId="253" w16cid:durableId="980578699">
    <w:abstractNumId w:val="353"/>
  </w:num>
  <w:num w:numId="254" w16cid:durableId="64257499">
    <w:abstractNumId w:val="240"/>
  </w:num>
  <w:num w:numId="255" w16cid:durableId="612129935">
    <w:abstractNumId w:val="343"/>
  </w:num>
  <w:num w:numId="256" w16cid:durableId="269821611">
    <w:abstractNumId w:val="378"/>
  </w:num>
  <w:num w:numId="257" w16cid:durableId="751317339">
    <w:abstractNumId w:val="622"/>
  </w:num>
  <w:num w:numId="258" w16cid:durableId="135612904">
    <w:abstractNumId w:val="601"/>
  </w:num>
  <w:num w:numId="259" w16cid:durableId="390424638">
    <w:abstractNumId w:val="524"/>
  </w:num>
  <w:num w:numId="260" w16cid:durableId="1500005966">
    <w:abstractNumId w:val="226"/>
  </w:num>
  <w:num w:numId="261" w16cid:durableId="1366639205">
    <w:abstractNumId w:val="530"/>
  </w:num>
  <w:num w:numId="262" w16cid:durableId="1819371910">
    <w:abstractNumId w:val="424"/>
  </w:num>
  <w:num w:numId="263" w16cid:durableId="1987541414">
    <w:abstractNumId w:val="128"/>
  </w:num>
  <w:num w:numId="264" w16cid:durableId="1070929058">
    <w:abstractNumId w:val="284"/>
  </w:num>
  <w:num w:numId="265" w16cid:durableId="1151680028">
    <w:abstractNumId w:val="209"/>
  </w:num>
  <w:num w:numId="266" w16cid:durableId="1045181623">
    <w:abstractNumId w:val="146"/>
  </w:num>
  <w:num w:numId="267" w16cid:durableId="948273094">
    <w:abstractNumId w:val="72"/>
  </w:num>
  <w:num w:numId="268" w16cid:durableId="918489227">
    <w:abstractNumId w:val="131"/>
  </w:num>
  <w:num w:numId="269" w16cid:durableId="300313357">
    <w:abstractNumId w:val="306"/>
  </w:num>
  <w:num w:numId="270" w16cid:durableId="1747649553">
    <w:abstractNumId w:val="74"/>
  </w:num>
  <w:num w:numId="271" w16cid:durableId="540558726">
    <w:abstractNumId w:val="304"/>
  </w:num>
  <w:num w:numId="272" w16cid:durableId="1876118211">
    <w:abstractNumId w:val="592"/>
  </w:num>
  <w:num w:numId="273" w16cid:durableId="415445569">
    <w:abstractNumId w:val="416"/>
  </w:num>
  <w:num w:numId="274" w16cid:durableId="859052761">
    <w:abstractNumId w:val="229"/>
  </w:num>
  <w:num w:numId="275" w16cid:durableId="1698463299">
    <w:abstractNumId w:val="125"/>
  </w:num>
  <w:num w:numId="276" w16cid:durableId="1377656504">
    <w:abstractNumId w:val="540"/>
  </w:num>
  <w:num w:numId="277" w16cid:durableId="937177813">
    <w:abstractNumId w:val="525"/>
  </w:num>
  <w:num w:numId="278" w16cid:durableId="1310327243">
    <w:abstractNumId w:val="118"/>
  </w:num>
  <w:num w:numId="279" w16cid:durableId="1440372154">
    <w:abstractNumId w:val="249"/>
  </w:num>
  <w:num w:numId="280" w16cid:durableId="2005082598">
    <w:abstractNumId w:val="140"/>
  </w:num>
  <w:num w:numId="281" w16cid:durableId="1704359264">
    <w:abstractNumId w:val="93"/>
  </w:num>
  <w:num w:numId="282" w16cid:durableId="19010376">
    <w:abstractNumId w:val="320"/>
  </w:num>
  <w:num w:numId="283" w16cid:durableId="1351373065">
    <w:abstractNumId w:val="15"/>
  </w:num>
  <w:num w:numId="284" w16cid:durableId="79254668">
    <w:abstractNumId w:val="449"/>
  </w:num>
  <w:num w:numId="285" w16cid:durableId="1869683242">
    <w:abstractNumId w:val="430"/>
  </w:num>
  <w:num w:numId="286" w16cid:durableId="1301882271">
    <w:abstractNumId w:val="398"/>
  </w:num>
  <w:num w:numId="287" w16cid:durableId="821968000">
    <w:abstractNumId w:val="570"/>
  </w:num>
  <w:num w:numId="288" w16cid:durableId="1165777002">
    <w:abstractNumId w:val="305"/>
  </w:num>
  <w:num w:numId="289" w16cid:durableId="195123131">
    <w:abstractNumId w:val="91"/>
  </w:num>
  <w:num w:numId="290" w16cid:durableId="1249928386">
    <w:abstractNumId w:val="243"/>
  </w:num>
  <w:num w:numId="291" w16cid:durableId="737290818">
    <w:abstractNumId w:val="80"/>
  </w:num>
  <w:num w:numId="292" w16cid:durableId="1849370499">
    <w:abstractNumId w:val="182"/>
  </w:num>
  <w:num w:numId="293" w16cid:durableId="112209662">
    <w:abstractNumId w:val="335"/>
  </w:num>
  <w:num w:numId="294" w16cid:durableId="1158577886">
    <w:abstractNumId w:val="586"/>
  </w:num>
  <w:num w:numId="295" w16cid:durableId="1992784415">
    <w:abstractNumId w:val="406"/>
  </w:num>
  <w:num w:numId="296" w16cid:durableId="1447191514">
    <w:abstractNumId w:val="600"/>
  </w:num>
  <w:num w:numId="297" w16cid:durableId="2091806134">
    <w:abstractNumId w:val="144"/>
  </w:num>
  <w:num w:numId="298" w16cid:durableId="1215236363">
    <w:abstractNumId w:val="87"/>
  </w:num>
  <w:num w:numId="299" w16cid:durableId="1935360721">
    <w:abstractNumId w:val="174"/>
  </w:num>
  <w:num w:numId="300" w16cid:durableId="1484354636">
    <w:abstractNumId w:val="532"/>
  </w:num>
  <w:num w:numId="301" w16cid:durableId="1647203638">
    <w:abstractNumId w:val="153"/>
  </w:num>
  <w:num w:numId="302" w16cid:durableId="1223523781">
    <w:abstractNumId w:val="415"/>
  </w:num>
  <w:num w:numId="303" w16cid:durableId="1243417355">
    <w:abstractNumId w:val="485"/>
  </w:num>
  <w:num w:numId="304" w16cid:durableId="1839998608">
    <w:abstractNumId w:val="184"/>
  </w:num>
  <w:num w:numId="305" w16cid:durableId="728066646">
    <w:abstractNumId w:val="256"/>
  </w:num>
  <w:num w:numId="306" w16cid:durableId="351343034">
    <w:abstractNumId w:val="356"/>
  </w:num>
  <w:num w:numId="307" w16cid:durableId="206836353">
    <w:abstractNumId w:val="160"/>
  </w:num>
  <w:num w:numId="308" w16cid:durableId="721833849">
    <w:abstractNumId w:val="138"/>
  </w:num>
  <w:num w:numId="309" w16cid:durableId="1591935556">
    <w:abstractNumId w:val="85"/>
  </w:num>
  <w:num w:numId="310" w16cid:durableId="329063042">
    <w:abstractNumId w:val="233"/>
  </w:num>
  <w:num w:numId="311" w16cid:durableId="1295478978">
    <w:abstractNumId w:val="31"/>
  </w:num>
  <w:num w:numId="312" w16cid:durableId="1300307917">
    <w:abstractNumId w:val="208"/>
  </w:num>
  <w:num w:numId="313" w16cid:durableId="564419404">
    <w:abstractNumId w:val="120"/>
  </w:num>
  <w:num w:numId="314" w16cid:durableId="2087877766">
    <w:abstractNumId w:val="370"/>
  </w:num>
  <w:num w:numId="315" w16cid:durableId="104692758">
    <w:abstractNumId w:val="221"/>
  </w:num>
  <w:num w:numId="316" w16cid:durableId="1098208702">
    <w:abstractNumId w:val="45"/>
  </w:num>
  <w:num w:numId="317" w16cid:durableId="514734460">
    <w:abstractNumId w:val="102"/>
  </w:num>
  <w:num w:numId="318" w16cid:durableId="1368870137">
    <w:abstractNumId w:val="624"/>
  </w:num>
  <w:num w:numId="319" w16cid:durableId="1085615319">
    <w:abstractNumId w:val="149"/>
  </w:num>
  <w:num w:numId="320" w16cid:durableId="1179779915">
    <w:abstractNumId w:val="564"/>
  </w:num>
  <w:num w:numId="321" w16cid:durableId="1391339839">
    <w:abstractNumId w:val="541"/>
  </w:num>
  <w:num w:numId="322" w16cid:durableId="1309895165">
    <w:abstractNumId w:val="529"/>
  </w:num>
  <w:num w:numId="323" w16cid:durableId="466506125">
    <w:abstractNumId w:val="576"/>
  </w:num>
  <w:num w:numId="324" w16cid:durableId="1790851998">
    <w:abstractNumId w:val="454"/>
  </w:num>
  <w:num w:numId="325" w16cid:durableId="1218904933">
    <w:abstractNumId w:val="113"/>
  </w:num>
  <w:num w:numId="326" w16cid:durableId="978194564">
    <w:abstractNumId w:val="594"/>
  </w:num>
  <w:num w:numId="327" w16cid:durableId="145708883">
    <w:abstractNumId w:val="407"/>
  </w:num>
  <w:num w:numId="328" w16cid:durableId="1629698904">
    <w:abstractNumId w:val="334"/>
  </w:num>
  <w:num w:numId="329" w16cid:durableId="364646288">
    <w:abstractNumId w:val="92"/>
  </w:num>
  <w:num w:numId="330" w16cid:durableId="302541292">
    <w:abstractNumId w:val="411"/>
  </w:num>
  <w:num w:numId="331" w16cid:durableId="812868483">
    <w:abstractNumId w:val="94"/>
  </w:num>
  <w:num w:numId="332" w16cid:durableId="627663946">
    <w:abstractNumId w:val="632"/>
  </w:num>
  <w:num w:numId="333" w16cid:durableId="1157454390">
    <w:abstractNumId w:val="372"/>
  </w:num>
  <w:num w:numId="334" w16cid:durableId="147139350">
    <w:abstractNumId w:val="355"/>
  </w:num>
  <w:num w:numId="335" w16cid:durableId="499199651">
    <w:abstractNumId w:val="631"/>
  </w:num>
  <w:num w:numId="336" w16cid:durableId="1603535227">
    <w:abstractNumId w:val="627"/>
  </w:num>
  <w:num w:numId="337" w16cid:durableId="241261316">
    <w:abstractNumId w:val="98"/>
  </w:num>
  <w:num w:numId="338" w16cid:durableId="1855219727">
    <w:abstractNumId w:val="0"/>
  </w:num>
  <w:num w:numId="339" w16cid:durableId="1696685402">
    <w:abstractNumId w:val="28"/>
  </w:num>
  <w:num w:numId="340" w16cid:durableId="444465415">
    <w:abstractNumId w:val="418"/>
  </w:num>
  <w:num w:numId="341" w16cid:durableId="1464541409">
    <w:abstractNumId w:val="420"/>
  </w:num>
  <w:num w:numId="342" w16cid:durableId="2113741332">
    <w:abstractNumId w:val="471"/>
  </w:num>
  <w:num w:numId="343" w16cid:durableId="1378310799">
    <w:abstractNumId w:val="106"/>
  </w:num>
  <w:num w:numId="344" w16cid:durableId="984352138">
    <w:abstractNumId w:val="143"/>
  </w:num>
  <w:num w:numId="345" w16cid:durableId="226768584">
    <w:abstractNumId w:val="62"/>
  </w:num>
  <w:num w:numId="346" w16cid:durableId="521894211">
    <w:abstractNumId w:val="467"/>
  </w:num>
  <w:num w:numId="347" w16cid:durableId="1583830622">
    <w:abstractNumId w:val="448"/>
  </w:num>
  <w:num w:numId="348" w16cid:durableId="436605230">
    <w:abstractNumId w:val="551"/>
  </w:num>
  <w:num w:numId="349" w16cid:durableId="1033264085">
    <w:abstractNumId w:val="572"/>
  </w:num>
  <w:num w:numId="350" w16cid:durableId="191461645">
    <w:abstractNumId w:val="509"/>
  </w:num>
  <w:num w:numId="351" w16cid:durableId="1760371212">
    <w:abstractNumId w:val="377"/>
  </w:num>
  <w:num w:numId="352" w16cid:durableId="1433864695">
    <w:abstractNumId w:val="176"/>
  </w:num>
  <w:num w:numId="353" w16cid:durableId="1201744791">
    <w:abstractNumId w:val="486"/>
  </w:num>
  <w:num w:numId="354" w16cid:durableId="646320557">
    <w:abstractNumId w:val="394"/>
  </w:num>
  <w:num w:numId="355" w16cid:durableId="426387899">
    <w:abstractNumId w:val="265"/>
  </w:num>
  <w:num w:numId="356" w16cid:durableId="798646109">
    <w:abstractNumId w:val="235"/>
  </w:num>
  <w:num w:numId="357" w16cid:durableId="353730366">
    <w:abstractNumId w:val="262"/>
  </w:num>
  <w:num w:numId="358" w16cid:durableId="1237210105">
    <w:abstractNumId w:val="465"/>
  </w:num>
  <w:num w:numId="359" w16cid:durableId="1392851464">
    <w:abstractNumId w:val="59"/>
  </w:num>
  <w:num w:numId="360" w16cid:durableId="481966031">
    <w:abstractNumId w:val="204"/>
  </w:num>
  <w:num w:numId="361" w16cid:durableId="1623342581">
    <w:abstractNumId w:val="189"/>
  </w:num>
  <w:num w:numId="362" w16cid:durableId="1751779212">
    <w:abstractNumId w:val="429"/>
  </w:num>
  <w:num w:numId="363" w16cid:durableId="2100634870">
    <w:abstractNumId w:val="156"/>
  </w:num>
  <w:num w:numId="364" w16cid:durableId="143013794">
    <w:abstractNumId w:val="290"/>
  </w:num>
  <w:num w:numId="365" w16cid:durableId="1419717173">
    <w:abstractNumId w:val="124"/>
  </w:num>
  <w:num w:numId="366" w16cid:durableId="919293583">
    <w:abstractNumId w:val="132"/>
  </w:num>
  <w:num w:numId="367" w16cid:durableId="1799298360">
    <w:abstractNumId w:val="223"/>
  </w:num>
  <w:num w:numId="368" w16cid:durableId="2082867977">
    <w:abstractNumId w:val="640"/>
  </w:num>
  <w:num w:numId="369" w16cid:durableId="1508056928">
    <w:abstractNumId w:val="238"/>
  </w:num>
  <w:num w:numId="370" w16cid:durableId="1067537475">
    <w:abstractNumId w:val="405"/>
  </w:num>
  <w:num w:numId="371" w16cid:durableId="1332835283">
    <w:abstractNumId w:val="268"/>
  </w:num>
  <w:num w:numId="372" w16cid:durableId="1384258383">
    <w:abstractNumId w:val="310"/>
  </w:num>
  <w:num w:numId="373" w16cid:durableId="1655256043">
    <w:abstractNumId w:val="123"/>
  </w:num>
  <w:num w:numId="374" w16cid:durableId="1856844489">
    <w:abstractNumId w:val="73"/>
  </w:num>
  <w:num w:numId="375" w16cid:durableId="1719091456">
    <w:abstractNumId w:val="552"/>
  </w:num>
  <w:num w:numId="376" w16cid:durableId="445276358">
    <w:abstractNumId w:val="609"/>
  </w:num>
  <w:num w:numId="377" w16cid:durableId="749623073">
    <w:abstractNumId w:val="487"/>
  </w:num>
  <w:num w:numId="378" w16cid:durableId="680670847">
    <w:abstractNumId w:val="587"/>
  </w:num>
  <w:num w:numId="379" w16cid:durableId="340201434">
    <w:abstractNumId w:val="611"/>
  </w:num>
  <w:num w:numId="380" w16cid:durableId="247008573">
    <w:abstractNumId w:val="224"/>
  </w:num>
  <w:num w:numId="381" w16cid:durableId="633369096">
    <w:abstractNumId w:val="623"/>
  </w:num>
  <w:num w:numId="382" w16cid:durableId="6061447">
    <w:abstractNumId w:val="559"/>
  </w:num>
  <w:num w:numId="383" w16cid:durableId="104619189">
    <w:abstractNumId w:val="441"/>
  </w:num>
  <w:num w:numId="384" w16cid:durableId="1794446568">
    <w:abstractNumId w:val="336"/>
  </w:num>
  <w:num w:numId="385" w16cid:durableId="390226255">
    <w:abstractNumId w:val="519"/>
  </w:num>
  <w:num w:numId="386" w16cid:durableId="2013138899">
    <w:abstractNumId w:val="591"/>
  </w:num>
  <w:num w:numId="387" w16cid:durableId="1529180100">
    <w:abstractNumId w:val="303"/>
  </w:num>
  <w:num w:numId="388" w16cid:durableId="1174880295">
    <w:abstractNumId w:val="53"/>
  </w:num>
  <w:num w:numId="389" w16cid:durableId="16927083">
    <w:abstractNumId w:val="352"/>
  </w:num>
  <w:num w:numId="390" w16cid:durableId="2101103106">
    <w:abstractNumId w:val="613"/>
  </w:num>
  <w:num w:numId="391" w16cid:durableId="574705774">
    <w:abstractNumId w:val="442"/>
  </w:num>
  <w:num w:numId="392" w16cid:durableId="2112583302">
    <w:abstractNumId w:val="491"/>
  </w:num>
  <w:num w:numId="393" w16cid:durableId="1308894839">
    <w:abstractNumId w:val="46"/>
  </w:num>
  <w:num w:numId="394" w16cid:durableId="260771075">
    <w:abstractNumId w:val="582"/>
  </w:num>
  <w:num w:numId="395" w16cid:durableId="899512025">
    <w:abstractNumId w:val="578"/>
  </w:num>
  <w:num w:numId="396" w16cid:durableId="1959212892">
    <w:abstractNumId w:val="445"/>
  </w:num>
  <w:num w:numId="397" w16cid:durableId="1931039575">
    <w:abstractNumId w:val="302"/>
  </w:num>
  <w:num w:numId="398" w16cid:durableId="782380810">
    <w:abstractNumId w:val="298"/>
  </w:num>
  <w:num w:numId="399" w16cid:durableId="673537943">
    <w:abstractNumId w:val="590"/>
  </w:num>
  <w:num w:numId="400" w16cid:durableId="4599465">
    <w:abstractNumId w:val="55"/>
  </w:num>
  <w:num w:numId="401" w16cid:durableId="1812597312">
    <w:abstractNumId w:val="329"/>
  </w:num>
  <w:num w:numId="402" w16cid:durableId="154346696">
    <w:abstractNumId w:val="269"/>
  </w:num>
  <w:num w:numId="403" w16cid:durableId="329137322">
    <w:abstractNumId w:val="222"/>
  </w:num>
  <w:num w:numId="404" w16cid:durableId="21781969">
    <w:abstractNumId w:val="385"/>
  </w:num>
  <w:num w:numId="405" w16cid:durableId="157308315">
    <w:abstractNumId w:val="392"/>
  </w:num>
  <w:num w:numId="406" w16cid:durableId="965552037">
    <w:abstractNumId w:val="234"/>
  </w:num>
  <w:num w:numId="407" w16cid:durableId="308293393">
    <w:abstractNumId w:val="83"/>
  </w:num>
  <w:num w:numId="408" w16cid:durableId="1917277723">
    <w:abstractNumId w:val="387"/>
  </w:num>
  <w:num w:numId="409" w16cid:durableId="1492677347">
    <w:abstractNumId w:val="390"/>
  </w:num>
  <w:num w:numId="410" w16cid:durableId="1950352811">
    <w:abstractNumId w:val="129"/>
  </w:num>
  <w:num w:numId="411" w16cid:durableId="1210416041">
    <w:abstractNumId w:val="376"/>
  </w:num>
  <w:num w:numId="412" w16cid:durableId="1483038876">
    <w:abstractNumId w:val="341"/>
  </w:num>
  <w:num w:numId="413" w16cid:durableId="1195193320">
    <w:abstractNumId w:val="82"/>
  </w:num>
  <w:num w:numId="414" w16cid:durableId="1235437095">
    <w:abstractNumId w:val="242"/>
  </w:num>
  <w:num w:numId="415" w16cid:durableId="1220674572">
    <w:abstractNumId w:val="397"/>
  </w:num>
  <w:num w:numId="416" w16cid:durableId="1820069879">
    <w:abstractNumId w:val="497"/>
  </w:num>
  <w:num w:numId="417" w16cid:durableId="1915121747">
    <w:abstractNumId w:val="36"/>
  </w:num>
  <w:num w:numId="418" w16cid:durableId="1249004168">
    <w:abstractNumId w:val="599"/>
  </w:num>
  <w:num w:numId="419" w16cid:durableId="1923643456">
    <w:abstractNumId w:val="528"/>
  </w:num>
  <w:num w:numId="420" w16cid:durableId="1960796318">
    <w:abstractNumId w:val="78"/>
  </w:num>
  <w:num w:numId="421" w16cid:durableId="1214610521">
    <w:abstractNumId w:val="190"/>
  </w:num>
  <w:num w:numId="422" w16cid:durableId="1771385854">
    <w:abstractNumId w:val="116"/>
  </w:num>
  <w:num w:numId="423" w16cid:durableId="1023359544">
    <w:abstractNumId w:val="191"/>
  </w:num>
  <w:num w:numId="424" w16cid:durableId="1393196966">
    <w:abstractNumId w:val="462"/>
  </w:num>
  <w:num w:numId="425" w16cid:durableId="1315723918">
    <w:abstractNumId w:val="421"/>
  </w:num>
  <w:num w:numId="426" w16cid:durableId="809833732">
    <w:abstractNumId w:val="514"/>
  </w:num>
  <w:num w:numId="427" w16cid:durableId="197281631">
    <w:abstractNumId w:val="271"/>
  </w:num>
  <w:num w:numId="428" w16cid:durableId="524248531">
    <w:abstractNumId w:val="621"/>
  </w:num>
  <w:num w:numId="429" w16cid:durableId="2111121973">
    <w:abstractNumId w:val="443"/>
  </w:num>
  <w:num w:numId="430" w16cid:durableId="914171207">
    <w:abstractNumId w:val="163"/>
  </w:num>
  <w:num w:numId="431" w16cid:durableId="523179675">
    <w:abstractNumId w:val="625"/>
  </w:num>
  <w:num w:numId="432" w16cid:durableId="787354412">
    <w:abstractNumId w:val="583"/>
  </w:num>
  <w:num w:numId="433" w16cid:durableId="947541205">
    <w:abstractNumId w:val="95"/>
  </w:num>
  <w:num w:numId="434" w16cid:durableId="371728909">
    <w:abstractNumId w:val="523"/>
  </w:num>
  <w:num w:numId="435" w16cid:durableId="401029061">
    <w:abstractNumId w:val="5"/>
  </w:num>
  <w:num w:numId="436" w16cid:durableId="1927838271">
    <w:abstractNumId w:val="198"/>
  </w:num>
  <w:num w:numId="437" w16cid:durableId="465701911">
    <w:abstractNumId w:val="414"/>
  </w:num>
  <w:num w:numId="438" w16cid:durableId="378818972">
    <w:abstractNumId w:val="220"/>
  </w:num>
  <w:num w:numId="439" w16cid:durableId="1761756211">
    <w:abstractNumId w:val="117"/>
  </w:num>
  <w:num w:numId="440" w16cid:durableId="2058042288">
    <w:abstractNumId w:val="175"/>
  </w:num>
  <w:num w:numId="441" w16cid:durableId="1355769749">
    <w:abstractNumId w:val="495"/>
  </w:num>
  <w:num w:numId="442" w16cid:durableId="1680304077">
    <w:abstractNumId w:val="584"/>
  </w:num>
  <w:num w:numId="443" w16cid:durableId="995065081">
    <w:abstractNumId w:val="458"/>
  </w:num>
  <w:num w:numId="444" w16cid:durableId="144014510">
    <w:abstractNumId w:val="351"/>
  </w:num>
  <w:num w:numId="445" w16cid:durableId="1335844058">
    <w:abstractNumId w:val="24"/>
  </w:num>
  <w:num w:numId="446" w16cid:durableId="668171364">
    <w:abstractNumId w:val="595"/>
  </w:num>
  <w:num w:numId="447" w16cid:durableId="2143111444">
    <w:abstractNumId w:val="105"/>
  </w:num>
  <w:num w:numId="448" w16cid:durableId="1803377702">
    <w:abstractNumId w:val="60"/>
  </w:num>
  <w:num w:numId="449" w16cid:durableId="1744133328">
    <w:abstractNumId w:val="239"/>
  </w:num>
  <w:num w:numId="450" w16cid:durableId="582757740">
    <w:abstractNumId w:val="538"/>
  </w:num>
  <w:num w:numId="451" w16cid:durableId="686520332">
    <w:abstractNumId w:val="579"/>
  </w:num>
  <w:num w:numId="452" w16cid:durableId="88238228">
    <w:abstractNumId w:val="498"/>
  </w:num>
  <w:num w:numId="453" w16cid:durableId="1468665009">
    <w:abstractNumId w:val="71"/>
  </w:num>
  <w:num w:numId="454" w16cid:durableId="529415373">
    <w:abstractNumId w:val="437"/>
  </w:num>
  <w:num w:numId="455" w16cid:durableId="2111387380">
    <w:abstractNumId w:val="216"/>
  </w:num>
  <w:num w:numId="456" w16cid:durableId="550312388">
    <w:abstractNumId w:val="50"/>
  </w:num>
  <w:num w:numId="457" w16cid:durableId="1500385435">
    <w:abstractNumId w:val="194"/>
  </w:num>
  <w:num w:numId="458" w16cid:durableId="1364551851">
    <w:abstractNumId w:val="65"/>
  </w:num>
  <w:num w:numId="459" w16cid:durableId="373701003">
    <w:abstractNumId w:val="556"/>
  </w:num>
  <w:num w:numId="460" w16cid:durableId="1511987924">
    <w:abstractNumId w:val="203"/>
  </w:num>
  <w:num w:numId="461" w16cid:durableId="551886131">
    <w:abstractNumId w:val="395"/>
  </w:num>
  <w:num w:numId="462" w16cid:durableId="1389256933">
    <w:abstractNumId w:val="428"/>
  </w:num>
  <w:num w:numId="463" w16cid:durableId="979505263">
    <w:abstractNumId w:val="137"/>
  </w:num>
  <w:num w:numId="464" w16cid:durableId="1932079357">
    <w:abstractNumId w:val="291"/>
  </w:num>
  <w:num w:numId="465" w16cid:durableId="106972470">
    <w:abstractNumId w:val="626"/>
  </w:num>
  <w:num w:numId="466" w16cid:durableId="20327796">
    <w:abstractNumId w:val="23"/>
  </w:num>
  <w:num w:numId="467" w16cid:durableId="411044927">
    <w:abstractNumId w:val="192"/>
  </w:num>
  <w:num w:numId="468" w16cid:durableId="989791629">
    <w:abstractNumId w:val="520"/>
  </w:num>
  <w:num w:numId="469" w16cid:durableId="70469297">
    <w:abstractNumId w:val="436"/>
  </w:num>
  <w:num w:numId="470" w16cid:durableId="974483163">
    <w:abstractNumId w:val="333"/>
  </w:num>
  <w:num w:numId="471" w16cid:durableId="1850606915">
    <w:abstractNumId w:val="56"/>
  </w:num>
  <w:num w:numId="472" w16cid:durableId="1553007343">
    <w:abstractNumId w:val="548"/>
  </w:num>
  <w:num w:numId="473" w16cid:durableId="2003269022">
    <w:abstractNumId w:val="607"/>
  </w:num>
  <w:num w:numId="474" w16cid:durableId="1570270456">
    <w:abstractNumId w:val="480"/>
  </w:num>
  <w:num w:numId="475" w16cid:durableId="238516831">
    <w:abstractNumId w:val="214"/>
  </w:num>
  <w:num w:numId="476" w16cid:durableId="1687249893">
    <w:abstractNumId w:val="9"/>
  </w:num>
  <w:num w:numId="477" w16cid:durableId="439029292">
    <w:abstractNumId w:val="419"/>
  </w:num>
  <w:num w:numId="478" w16cid:durableId="1433476569">
    <w:abstractNumId w:val="126"/>
  </w:num>
  <w:num w:numId="479" w16cid:durableId="589848670">
    <w:abstractNumId w:val="241"/>
  </w:num>
  <w:num w:numId="480" w16cid:durableId="2078475885">
    <w:abstractNumId w:val="617"/>
  </w:num>
  <w:num w:numId="481" w16cid:durableId="1321882968">
    <w:abstractNumId w:val="152"/>
  </w:num>
  <w:num w:numId="482" w16cid:durableId="1996373993">
    <w:abstractNumId w:val="147"/>
  </w:num>
  <w:num w:numId="483" w16cid:durableId="765540995">
    <w:abstractNumId w:val="628"/>
  </w:num>
  <w:num w:numId="484" w16cid:durableId="2084180104">
    <w:abstractNumId w:val="459"/>
  </w:num>
  <w:num w:numId="485" w16cid:durableId="179590610">
    <w:abstractNumId w:val="642"/>
  </w:num>
  <w:num w:numId="486" w16cid:durableId="929773042">
    <w:abstractNumId w:val="141"/>
  </w:num>
  <w:num w:numId="487" w16cid:durableId="1716080158">
    <w:abstractNumId w:val="201"/>
  </w:num>
  <w:num w:numId="488" w16cid:durableId="183370791">
    <w:abstractNumId w:val="47"/>
  </w:num>
  <w:num w:numId="489" w16cid:durableId="1176337249">
    <w:abstractNumId w:val="20"/>
  </w:num>
  <w:num w:numId="490" w16cid:durableId="1173767204">
    <w:abstractNumId w:val="546"/>
  </w:num>
  <w:num w:numId="491" w16cid:durableId="1664970775">
    <w:abstractNumId w:val="629"/>
  </w:num>
  <w:num w:numId="492" w16cid:durableId="1397121887">
    <w:abstractNumId w:val="553"/>
  </w:num>
  <w:num w:numId="493" w16cid:durableId="1267541526">
    <w:abstractNumId w:val="549"/>
  </w:num>
  <w:num w:numId="494" w16cid:durableId="1774546454">
    <w:abstractNumId w:val="193"/>
  </w:num>
  <w:num w:numId="495" w16cid:durableId="453405488">
    <w:abstractNumId w:val="565"/>
  </w:num>
  <w:num w:numId="496" w16cid:durableId="400253645">
    <w:abstractNumId w:val="135"/>
  </w:num>
  <w:num w:numId="497" w16cid:durableId="1343358413">
    <w:abstractNumId w:val="254"/>
  </w:num>
  <w:num w:numId="498" w16cid:durableId="218517588">
    <w:abstractNumId w:val="608"/>
  </w:num>
  <w:num w:numId="499" w16cid:durableId="1522163974">
    <w:abstractNumId w:val="604"/>
  </w:num>
  <w:num w:numId="500" w16cid:durableId="301273219">
    <w:abstractNumId w:val="119"/>
  </w:num>
  <w:num w:numId="501" w16cid:durableId="513148565">
    <w:abstractNumId w:val="183"/>
  </w:num>
  <w:num w:numId="502" w16cid:durableId="152189030">
    <w:abstractNumId w:val="433"/>
  </w:num>
  <w:num w:numId="503" w16cid:durableId="1543906059">
    <w:abstractNumId w:val="173"/>
  </w:num>
  <w:num w:numId="504" w16cid:durableId="1751005291">
    <w:abstractNumId w:val="384"/>
  </w:num>
  <w:num w:numId="505" w16cid:durableId="1474832662">
    <w:abstractNumId w:val="68"/>
  </w:num>
  <w:num w:numId="506" w16cid:durableId="1465780385">
    <w:abstractNumId w:val="536"/>
  </w:num>
  <w:num w:numId="507" w16cid:durableId="1845438341">
    <w:abstractNumId w:val="512"/>
  </w:num>
  <w:num w:numId="508" w16cid:durableId="1792819907">
    <w:abstractNumId w:val="475"/>
  </w:num>
  <w:num w:numId="509" w16cid:durableId="1427925576">
    <w:abstractNumId w:val="63"/>
  </w:num>
  <w:num w:numId="510" w16cid:durableId="1897009553">
    <w:abstractNumId w:val="401"/>
  </w:num>
  <w:num w:numId="511" w16cid:durableId="514734197">
    <w:abstractNumId w:val="107"/>
  </w:num>
  <w:num w:numId="512" w16cid:durableId="695421583">
    <w:abstractNumId w:val="218"/>
  </w:num>
  <w:num w:numId="513" w16cid:durableId="686294717">
    <w:abstractNumId w:val="331"/>
  </w:num>
  <w:num w:numId="514" w16cid:durableId="741367677">
    <w:abstractNumId w:val="476"/>
  </w:num>
  <w:num w:numId="515" w16cid:durableId="1333679573">
    <w:abstractNumId w:val="636"/>
  </w:num>
  <w:num w:numId="516" w16cid:durableId="82649300">
    <w:abstractNumId w:val="451"/>
  </w:num>
  <w:num w:numId="517" w16cid:durableId="800611414">
    <w:abstractNumId w:val="168"/>
  </w:num>
  <w:num w:numId="518" w16cid:durableId="1531651114">
    <w:abstractNumId w:val="142"/>
  </w:num>
  <w:num w:numId="519" w16cid:durableId="1442258843">
    <w:abstractNumId w:val="166"/>
  </w:num>
  <w:num w:numId="520" w16cid:durableId="956330086">
    <w:abstractNumId w:val="340"/>
  </w:num>
  <w:num w:numId="521" w16cid:durableId="2066292537">
    <w:abstractNumId w:val="3"/>
  </w:num>
  <w:num w:numId="522" w16cid:durableId="1570461740">
    <w:abstractNumId w:val="206"/>
  </w:num>
  <w:num w:numId="523" w16cid:durableId="460806720">
    <w:abstractNumId w:val="279"/>
  </w:num>
  <w:num w:numId="524" w16cid:durableId="687829196">
    <w:abstractNumId w:val="339"/>
  </w:num>
  <w:num w:numId="525" w16cid:durableId="101534265">
    <w:abstractNumId w:val="542"/>
  </w:num>
  <w:num w:numId="526" w16cid:durableId="1685206730">
    <w:abstractNumId w:val="503"/>
  </w:num>
  <w:num w:numId="527" w16cid:durableId="294877609">
    <w:abstractNumId w:val="295"/>
  </w:num>
  <w:num w:numId="528" w16cid:durableId="1225525699">
    <w:abstractNumId w:val="338"/>
  </w:num>
  <w:num w:numId="529" w16cid:durableId="1815291828">
    <w:abstractNumId w:val="52"/>
  </w:num>
  <w:num w:numId="530" w16cid:durableId="1588227588">
    <w:abstractNumId w:val="427"/>
  </w:num>
  <w:num w:numId="531" w16cid:durableId="1528299700">
    <w:abstractNumId w:val="108"/>
  </w:num>
  <w:num w:numId="532" w16cid:durableId="1193612858">
    <w:abstractNumId w:val="236"/>
  </w:num>
  <w:num w:numId="533" w16cid:durableId="1537235485">
    <w:abstractNumId w:val="568"/>
  </w:num>
  <w:num w:numId="534" w16cid:durableId="383455266">
    <w:abstractNumId w:val="423"/>
  </w:num>
  <w:num w:numId="535" w16cid:durableId="1497455869">
    <w:abstractNumId w:val="285"/>
  </w:num>
  <w:num w:numId="536" w16cid:durableId="700009326">
    <w:abstractNumId w:val="580"/>
  </w:num>
  <w:num w:numId="537" w16cid:durableId="946274983">
    <w:abstractNumId w:val="196"/>
  </w:num>
  <w:num w:numId="538" w16cid:durableId="1055813273">
    <w:abstractNumId w:val="259"/>
  </w:num>
  <w:num w:numId="539" w16cid:durableId="140123163">
    <w:abstractNumId w:val="603"/>
  </w:num>
  <w:num w:numId="540" w16cid:durableId="1533499433">
    <w:abstractNumId w:val="562"/>
  </w:num>
  <w:num w:numId="541" w16cid:durableId="239293193">
    <w:abstractNumId w:val="299"/>
  </w:num>
  <w:num w:numId="542" w16cid:durableId="2028016885">
    <w:abstractNumId w:val="332"/>
  </w:num>
  <w:num w:numId="543" w16cid:durableId="122045098">
    <w:abstractNumId w:val="248"/>
  </w:num>
  <w:num w:numId="544" w16cid:durableId="1416434474">
    <w:abstractNumId w:val="561"/>
  </w:num>
  <w:num w:numId="545" w16cid:durableId="1938756180">
    <w:abstractNumId w:val="504"/>
  </w:num>
  <w:num w:numId="546" w16cid:durableId="2070610339">
    <w:abstractNumId w:val="566"/>
  </w:num>
  <w:num w:numId="547" w16cid:durableId="2135364338">
    <w:abstractNumId w:val="593"/>
  </w:num>
  <w:num w:numId="548" w16cid:durableId="877619220">
    <w:abstractNumId w:val="42"/>
  </w:num>
  <w:num w:numId="549" w16cid:durableId="1829442449">
    <w:abstractNumId w:val="515"/>
  </w:num>
  <w:num w:numId="550" w16cid:durableId="650406423">
    <w:abstractNumId w:val="253"/>
  </w:num>
  <w:num w:numId="551" w16cid:durableId="31004388">
    <w:abstractNumId w:val="89"/>
  </w:num>
  <w:num w:numId="552" w16cid:durableId="842430593">
    <w:abstractNumId w:val="373"/>
  </w:num>
  <w:num w:numId="553" w16cid:durableId="127867126">
    <w:abstractNumId w:val="455"/>
  </w:num>
  <w:num w:numId="554" w16cid:durableId="1039009940">
    <w:abstractNumId w:val="324"/>
  </w:num>
  <w:num w:numId="555" w16cid:durableId="551234358">
    <w:abstractNumId w:val="634"/>
  </w:num>
  <w:num w:numId="556" w16cid:durableId="2056654214">
    <w:abstractNumId w:val="86"/>
  </w:num>
  <w:num w:numId="557" w16cid:durableId="958336445">
    <w:abstractNumId w:val="215"/>
  </w:num>
  <w:num w:numId="558" w16cid:durableId="811556661">
    <w:abstractNumId w:val="375"/>
  </w:num>
  <w:num w:numId="559" w16cid:durableId="629170128">
    <w:abstractNumId w:val="371"/>
  </w:num>
  <w:num w:numId="560" w16cid:durableId="1806266896">
    <w:abstractNumId w:val="164"/>
  </w:num>
  <w:num w:numId="561" w16cid:durableId="456342087">
    <w:abstractNumId w:val="597"/>
  </w:num>
  <w:num w:numId="562" w16cid:durableId="298998663">
    <w:abstractNumId w:val="150"/>
  </w:num>
  <w:num w:numId="563" w16cid:durableId="634066782">
    <w:abstractNumId w:val="133"/>
  </w:num>
  <w:num w:numId="564" w16cid:durableId="1184780992">
    <w:abstractNumId w:val="386"/>
  </w:num>
  <w:num w:numId="565" w16cid:durableId="1755711696">
    <w:abstractNumId w:val="260"/>
  </w:num>
  <w:num w:numId="566" w16cid:durableId="797185560">
    <w:abstractNumId w:val="315"/>
  </w:num>
  <w:num w:numId="567" w16cid:durableId="669873417">
    <w:abstractNumId w:val="187"/>
  </w:num>
  <w:num w:numId="568" w16cid:durableId="641428495">
    <w:abstractNumId w:val="344"/>
  </w:num>
  <w:num w:numId="569" w16cid:durableId="2063556303">
    <w:abstractNumId w:val="32"/>
  </w:num>
  <w:num w:numId="570" w16cid:durableId="1506432755">
    <w:abstractNumId w:val="648"/>
  </w:num>
  <w:num w:numId="571" w16cid:durableId="1993949639">
    <w:abstractNumId w:val="314"/>
  </w:num>
  <w:num w:numId="572" w16cid:durableId="472065535">
    <w:abstractNumId w:val="439"/>
  </w:num>
  <w:num w:numId="573" w16cid:durableId="1386106882">
    <w:abstractNumId w:val="157"/>
  </w:num>
  <w:num w:numId="574" w16cid:durableId="2017804429">
    <w:abstractNumId w:val="77"/>
  </w:num>
  <w:num w:numId="575" w16cid:durableId="1065684488">
    <w:abstractNumId w:val="12"/>
  </w:num>
  <w:num w:numId="576" w16cid:durableId="954487465">
    <w:abstractNumId w:val="555"/>
  </w:num>
  <w:num w:numId="577" w16cid:durableId="255556478">
    <w:abstractNumId w:val="185"/>
  </w:num>
  <w:num w:numId="578" w16cid:durableId="1038550183">
    <w:abstractNumId w:val="277"/>
  </w:num>
  <w:num w:numId="579" w16cid:durableId="846093303">
    <w:abstractNumId w:val="155"/>
  </w:num>
  <w:num w:numId="580" w16cid:durableId="1288388902">
    <w:abstractNumId w:val="134"/>
  </w:num>
  <w:num w:numId="581" w16cid:durableId="564295813">
    <w:abstractNumId w:val="388"/>
  </w:num>
  <w:num w:numId="582" w16cid:durableId="775563789">
    <w:abstractNumId w:val="35"/>
  </w:num>
  <w:num w:numId="583" w16cid:durableId="1067994973">
    <w:abstractNumId w:val="313"/>
  </w:num>
  <w:num w:numId="584" w16cid:durableId="771314670">
    <w:abstractNumId w:val="96"/>
  </w:num>
  <w:num w:numId="585" w16cid:durableId="1256137646">
    <w:abstractNumId w:val="170"/>
  </w:num>
  <w:num w:numId="586" w16cid:durableId="204682244">
    <w:abstractNumId w:val="641"/>
  </w:num>
  <w:num w:numId="587" w16cid:durableId="901253902">
    <w:abstractNumId w:val="463"/>
  </w:num>
  <w:num w:numId="588" w16cid:durableId="1867909625">
    <w:abstractNumId w:val="382"/>
  </w:num>
  <w:num w:numId="589" w16cid:durableId="2131238501">
    <w:abstractNumId w:val="369"/>
  </w:num>
  <w:num w:numId="590" w16cid:durableId="61678458">
    <w:abstractNumId w:val="280"/>
  </w:num>
  <w:num w:numId="591" w16cid:durableId="1907377317">
    <w:abstractNumId w:val="293"/>
  </w:num>
  <w:num w:numId="592" w16cid:durableId="252708319">
    <w:abstractNumId w:val="501"/>
  </w:num>
  <w:num w:numId="593" w16cid:durableId="194849496">
    <w:abstractNumId w:val="154"/>
  </w:num>
  <w:num w:numId="594" w16cid:durableId="1432046965">
    <w:abstractNumId w:val="547"/>
  </w:num>
  <w:num w:numId="595" w16cid:durableId="133258120">
    <w:abstractNumId w:val="473"/>
  </w:num>
  <w:num w:numId="596" w16cid:durableId="160001383">
    <w:abstractNumId w:val="389"/>
  </w:num>
  <w:num w:numId="597" w16cid:durableId="187456133">
    <w:abstractNumId w:val="79"/>
  </w:num>
  <w:num w:numId="598" w16cid:durableId="62417623">
    <w:abstractNumId w:val="110"/>
  </w:num>
  <w:num w:numId="599" w16cid:durableId="2048218010">
    <w:abstractNumId w:val="610"/>
  </w:num>
  <w:num w:numId="600" w16cid:durableId="1774547966">
    <w:abstractNumId w:val="309"/>
  </w:num>
  <w:num w:numId="601" w16cid:durableId="1471745930">
    <w:abstractNumId w:val="461"/>
  </w:num>
  <w:num w:numId="602" w16cid:durableId="939221321">
    <w:abstractNumId w:val="574"/>
  </w:num>
  <w:num w:numId="603" w16cid:durableId="114640036">
    <w:abstractNumId w:val="70"/>
  </w:num>
  <w:num w:numId="604" w16cid:durableId="1369260665">
    <w:abstractNumId w:val="644"/>
  </w:num>
  <w:num w:numId="605" w16cid:durableId="1646399170">
    <w:abstractNumId w:val="490"/>
  </w:num>
  <w:num w:numId="606" w16cid:durableId="604995165">
    <w:abstractNumId w:val="57"/>
  </w:num>
  <w:num w:numId="607" w16cid:durableId="1590650856">
    <w:abstractNumId w:val="40"/>
  </w:num>
  <w:num w:numId="608" w16cid:durableId="957565237">
    <w:abstractNumId w:val="257"/>
  </w:num>
  <w:num w:numId="609" w16cid:durableId="117266284">
    <w:abstractNumId w:val="27"/>
  </w:num>
  <w:num w:numId="610" w16cid:durableId="514076167">
    <w:abstractNumId w:val="39"/>
  </w:num>
  <w:num w:numId="611" w16cid:durableId="1407145158">
    <w:abstractNumId w:val="646"/>
  </w:num>
  <w:num w:numId="612" w16cid:durableId="600995802">
    <w:abstractNumId w:val="374"/>
  </w:num>
  <w:num w:numId="613" w16cid:durableId="1004895525">
    <w:abstractNumId w:val="276"/>
  </w:num>
  <w:num w:numId="614" w16cid:durableId="994838816">
    <w:abstractNumId w:val="531"/>
  </w:num>
  <w:num w:numId="615" w16cid:durableId="15205304">
    <w:abstractNumId w:val="263"/>
  </w:num>
  <w:num w:numId="616" w16cid:durableId="1251961010">
    <w:abstractNumId w:val="104"/>
  </w:num>
  <w:num w:numId="617" w16cid:durableId="1759327192">
    <w:abstractNumId w:val="17"/>
  </w:num>
  <w:num w:numId="618" w16cid:durableId="893737533">
    <w:abstractNumId w:val="114"/>
  </w:num>
  <w:num w:numId="619" w16cid:durableId="1530414189">
    <w:abstractNumId w:val="64"/>
  </w:num>
  <w:num w:numId="620" w16cid:durableId="637606814">
    <w:abstractNumId w:val="37"/>
  </w:num>
  <w:num w:numId="621" w16cid:durableId="1203403129">
    <w:abstractNumId w:val="349"/>
  </w:num>
  <w:num w:numId="622" w16cid:durableId="1681464712">
    <w:abstractNumId w:val="468"/>
  </w:num>
  <w:num w:numId="623" w16cid:durableId="2026863461">
    <w:abstractNumId w:val="282"/>
  </w:num>
  <w:num w:numId="624" w16cid:durableId="1179276161">
    <w:abstractNumId w:val="522"/>
  </w:num>
  <w:num w:numId="625" w16cid:durableId="1708094479">
    <w:abstractNumId w:val="505"/>
  </w:num>
  <w:num w:numId="626" w16cid:durableId="1392314699">
    <w:abstractNumId w:val="630"/>
  </w:num>
  <w:num w:numId="627" w16cid:durableId="1498695554">
    <w:abstractNumId w:val="614"/>
  </w:num>
  <w:num w:numId="628" w16cid:durableId="1653943969">
    <w:abstractNumId w:val="317"/>
  </w:num>
  <w:num w:numId="629" w16cid:durableId="504975997">
    <w:abstractNumId w:val="16"/>
  </w:num>
  <w:num w:numId="630" w16cid:durableId="1021854876">
    <w:abstractNumId w:val="575"/>
  </w:num>
  <w:num w:numId="631" w16cid:durableId="1861770778">
    <w:abstractNumId w:val="638"/>
  </w:num>
  <w:num w:numId="632" w16cid:durableId="2119061048">
    <w:abstractNumId w:val="181"/>
  </w:num>
  <w:num w:numId="633" w16cid:durableId="1420446927">
    <w:abstractNumId w:val="84"/>
  </w:num>
  <w:num w:numId="634" w16cid:durableId="1109201780">
    <w:abstractNumId w:val="589"/>
  </w:num>
  <w:num w:numId="635" w16cid:durableId="925698715">
    <w:abstractNumId w:val="237"/>
  </w:num>
  <w:num w:numId="636" w16cid:durableId="1169641557">
    <w:abstractNumId w:val="342"/>
  </w:num>
  <w:num w:numId="637" w16cid:durableId="414714425">
    <w:abstractNumId w:val="393"/>
  </w:num>
  <w:num w:numId="638" w16cid:durableId="964310584">
    <w:abstractNumId w:val="19"/>
  </w:num>
  <w:num w:numId="639" w16cid:durableId="1222592355">
    <w:abstractNumId w:val="172"/>
  </w:num>
  <w:num w:numId="640" w16cid:durableId="2004429897">
    <w:abstractNumId w:val="69"/>
  </w:num>
  <w:num w:numId="641" w16cid:durableId="1786539658">
    <w:abstractNumId w:val="325"/>
  </w:num>
  <w:num w:numId="642" w16cid:durableId="868569225">
    <w:abstractNumId w:val="466"/>
  </w:num>
  <w:num w:numId="643" w16cid:durableId="402412867">
    <w:abstractNumId w:val="273"/>
  </w:num>
  <w:num w:numId="644" w16cid:durableId="904340888">
    <w:abstractNumId w:val="569"/>
  </w:num>
  <w:num w:numId="645" w16cid:durableId="208422391">
    <w:abstractNumId w:val="360"/>
  </w:num>
  <w:num w:numId="646" w16cid:durableId="25303064">
    <w:abstractNumId w:val="112"/>
  </w:num>
  <w:num w:numId="647" w16cid:durableId="1632320754">
    <w:abstractNumId w:val="14"/>
  </w:num>
  <w:num w:numId="648" w16cid:durableId="159928595">
    <w:abstractNumId w:val="577"/>
  </w:num>
  <w:num w:numId="649" w16cid:durableId="1022900228">
    <w:abstractNumId w:val="6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03CE"/>
    <w:rsid w:val="000011BF"/>
    <w:rsid w:val="0000182C"/>
    <w:rsid w:val="0000208C"/>
    <w:rsid w:val="0000240F"/>
    <w:rsid w:val="000024EA"/>
    <w:rsid w:val="00004F37"/>
    <w:rsid w:val="000058CD"/>
    <w:rsid w:val="00006403"/>
    <w:rsid w:val="00006CF0"/>
    <w:rsid w:val="000102DA"/>
    <w:rsid w:val="0001035A"/>
    <w:rsid w:val="00010C9F"/>
    <w:rsid w:val="0001137E"/>
    <w:rsid w:val="00011E5A"/>
    <w:rsid w:val="0001217B"/>
    <w:rsid w:val="0001233F"/>
    <w:rsid w:val="000128F2"/>
    <w:rsid w:val="00013859"/>
    <w:rsid w:val="00013D5E"/>
    <w:rsid w:val="00014649"/>
    <w:rsid w:val="00014FD5"/>
    <w:rsid w:val="00015BB5"/>
    <w:rsid w:val="00017542"/>
    <w:rsid w:val="00020A14"/>
    <w:rsid w:val="00020CA9"/>
    <w:rsid w:val="00020DF6"/>
    <w:rsid w:val="00021234"/>
    <w:rsid w:val="00022236"/>
    <w:rsid w:val="000237C2"/>
    <w:rsid w:val="00024652"/>
    <w:rsid w:val="00024D26"/>
    <w:rsid w:val="00024FDA"/>
    <w:rsid w:val="000252E1"/>
    <w:rsid w:val="00026040"/>
    <w:rsid w:val="0002613D"/>
    <w:rsid w:val="0002627C"/>
    <w:rsid w:val="000263E3"/>
    <w:rsid w:val="000266A4"/>
    <w:rsid w:val="00027747"/>
    <w:rsid w:val="00030187"/>
    <w:rsid w:val="0003035A"/>
    <w:rsid w:val="00030C2E"/>
    <w:rsid w:val="00031471"/>
    <w:rsid w:val="00031563"/>
    <w:rsid w:val="0003194A"/>
    <w:rsid w:val="00031ECA"/>
    <w:rsid w:val="000320E9"/>
    <w:rsid w:val="00032D95"/>
    <w:rsid w:val="00032E77"/>
    <w:rsid w:val="00032F07"/>
    <w:rsid w:val="00033193"/>
    <w:rsid w:val="00033E43"/>
    <w:rsid w:val="00033E86"/>
    <w:rsid w:val="00034426"/>
    <w:rsid w:val="00035BC6"/>
    <w:rsid w:val="00035CC2"/>
    <w:rsid w:val="00035CE3"/>
    <w:rsid w:val="00036DA0"/>
    <w:rsid w:val="00036DF7"/>
    <w:rsid w:val="000371BC"/>
    <w:rsid w:val="00040628"/>
    <w:rsid w:val="00041BC5"/>
    <w:rsid w:val="000420C5"/>
    <w:rsid w:val="0004413F"/>
    <w:rsid w:val="000447E6"/>
    <w:rsid w:val="00045316"/>
    <w:rsid w:val="00046165"/>
    <w:rsid w:val="0004680F"/>
    <w:rsid w:val="00046C47"/>
    <w:rsid w:val="00047479"/>
    <w:rsid w:val="000475B8"/>
    <w:rsid w:val="00047BBD"/>
    <w:rsid w:val="00050712"/>
    <w:rsid w:val="000507B2"/>
    <w:rsid w:val="00050A98"/>
    <w:rsid w:val="000519FA"/>
    <w:rsid w:val="00052531"/>
    <w:rsid w:val="00052576"/>
    <w:rsid w:val="0005272B"/>
    <w:rsid w:val="000528A5"/>
    <w:rsid w:val="00053134"/>
    <w:rsid w:val="00053342"/>
    <w:rsid w:val="00053AB0"/>
    <w:rsid w:val="00054724"/>
    <w:rsid w:val="0005497C"/>
    <w:rsid w:val="00061628"/>
    <w:rsid w:val="000625A8"/>
    <w:rsid w:val="00063FA3"/>
    <w:rsid w:val="000641AF"/>
    <w:rsid w:val="00064A03"/>
    <w:rsid w:val="000665FC"/>
    <w:rsid w:val="00066C6E"/>
    <w:rsid w:val="00067309"/>
    <w:rsid w:val="00070745"/>
    <w:rsid w:val="00072A0F"/>
    <w:rsid w:val="0007374D"/>
    <w:rsid w:val="0007383B"/>
    <w:rsid w:val="00073CD7"/>
    <w:rsid w:val="0007488B"/>
    <w:rsid w:val="00074D74"/>
    <w:rsid w:val="00075C58"/>
    <w:rsid w:val="0007603E"/>
    <w:rsid w:val="000773A4"/>
    <w:rsid w:val="0007787C"/>
    <w:rsid w:val="000810B4"/>
    <w:rsid w:val="000813A0"/>
    <w:rsid w:val="00081E0F"/>
    <w:rsid w:val="0008277B"/>
    <w:rsid w:val="00082A97"/>
    <w:rsid w:val="00084309"/>
    <w:rsid w:val="0008570D"/>
    <w:rsid w:val="000859BD"/>
    <w:rsid w:val="00086623"/>
    <w:rsid w:val="00086D86"/>
    <w:rsid w:val="000916B5"/>
    <w:rsid w:val="000916B7"/>
    <w:rsid w:val="000925E1"/>
    <w:rsid w:val="00094318"/>
    <w:rsid w:val="0009492F"/>
    <w:rsid w:val="00094E31"/>
    <w:rsid w:val="00095C17"/>
    <w:rsid w:val="00095CB7"/>
    <w:rsid w:val="0009639C"/>
    <w:rsid w:val="000A01BB"/>
    <w:rsid w:val="000A084E"/>
    <w:rsid w:val="000A1AC2"/>
    <w:rsid w:val="000A2770"/>
    <w:rsid w:val="000A316A"/>
    <w:rsid w:val="000A39F7"/>
    <w:rsid w:val="000A4262"/>
    <w:rsid w:val="000A5185"/>
    <w:rsid w:val="000A5AED"/>
    <w:rsid w:val="000A66F6"/>
    <w:rsid w:val="000A7465"/>
    <w:rsid w:val="000B039B"/>
    <w:rsid w:val="000B0475"/>
    <w:rsid w:val="000B07D1"/>
    <w:rsid w:val="000B102B"/>
    <w:rsid w:val="000B1FFE"/>
    <w:rsid w:val="000B36EB"/>
    <w:rsid w:val="000B4D13"/>
    <w:rsid w:val="000B4F46"/>
    <w:rsid w:val="000B5B0D"/>
    <w:rsid w:val="000C0225"/>
    <w:rsid w:val="000C081D"/>
    <w:rsid w:val="000C1B1F"/>
    <w:rsid w:val="000C1B2F"/>
    <w:rsid w:val="000C2457"/>
    <w:rsid w:val="000C2F25"/>
    <w:rsid w:val="000C3140"/>
    <w:rsid w:val="000C3363"/>
    <w:rsid w:val="000C4A06"/>
    <w:rsid w:val="000C5815"/>
    <w:rsid w:val="000C6C4F"/>
    <w:rsid w:val="000D0C7C"/>
    <w:rsid w:val="000D0D8F"/>
    <w:rsid w:val="000D1A89"/>
    <w:rsid w:val="000D2C31"/>
    <w:rsid w:val="000D3117"/>
    <w:rsid w:val="000D3813"/>
    <w:rsid w:val="000D3A3C"/>
    <w:rsid w:val="000D45F5"/>
    <w:rsid w:val="000D4606"/>
    <w:rsid w:val="000D4EF9"/>
    <w:rsid w:val="000D586D"/>
    <w:rsid w:val="000D6417"/>
    <w:rsid w:val="000D6884"/>
    <w:rsid w:val="000D6A4A"/>
    <w:rsid w:val="000D71D4"/>
    <w:rsid w:val="000D754C"/>
    <w:rsid w:val="000E02EC"/>
    <w:rsid w:val="000E051A"/>
    <w:rsid w:val="000E1E0A"/>
    <w:rsid w:val="000E2793"/>
    <w:rsid w:val="000E314A"/>
    <w:rsid w:val="000E51F2"/>
    <w:rsid w:val="000E53A6"/>
    <w:rsid w:val="000E5743"/>
    <w:rsid w:val="000E6C67"/>
    <w:rsid w:val="000E7318"/>
    <w:rsid w:val="000F01E9"/>
    <w:rsid w:val="000F02FD"/>
    <w:rsid w:val="000F0974"/>
    <w:rsid w:val="000F176F"/>
    <w:rsid w:val="000F222C"/>
    <w:rsid w:val="000F4CFA"/>
    <w:rsid w:val="000F4D71"/>
    <w:rsid w:val="000F5CF9"/>
    <w:rsid w:val="000F6110"/>
    <w:rsid w:val="000F6A15"/>
    <w:rsid w:val="000F7353"/>
    <w:rsid w:val="000F73D5"/>
    <w:rsid w:val="000F745C"/>
    <w:rsid w:val="000F7976"/>
    <w:rsid w:val="001003C7"/>
    <w:rsid w:val="001010D7"/>
    <w:rsid w:val="00101727"/>
    <w:rsid w:val="0010191E"/>
    <w:rsid w:val="001025CF"/>
    <w:rsid w:val="00102C86"/>
    <w:rsid w:val="001030C2"/>
    <w:rsid w:val="00103AD8"/>
    <w:rsid w:val="00104319"/>
    <w:rsid w:val="00104ED2"/>
    <w:rsid w:val="0010566E"/>
    <w:rsid w:val="001071D6"/>
    <w:rsid w:val="00107338"/>
    <w:rsid w:val="00107A64"/>
    <w:rsid w:val="00110578"/>
    <w:rsid w:val="00110ED5"/>
    <w:rsid w:val="001118C9"/>
    <w:rsid w:val="00113FFE"/>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2048B"/>
    <w:rsid w:val="00120491"/>
    <w:rsid w:val="00120718"/>
    <w:rsid w:val="00120B82"/>
    <w:rsid w:val="00120F32"/>
    <w:rsid w:val="001217B4"/>
    <w:rsid w:val="00121E63"/>
    <w:rsid w:val="00122411"/>
    <w:rsid w:val="001230B6"/>
    <w:rsid w:val="001231B3"/>
    <w:rsid w:val="00123955"/>
    <w:rsid w:val="00125308"/>
    <w:rsid w:val="00125D84"/>
    <w:rsid w:val="00125DC9"/>
    <w:rsid w:val="00126629"/>
    <w:rsid w:val="00127CFF"/>
    <w:rsid w:val="00130566"/>
    <w:rsid w:val="00130845"/>
    <w:rsid w:val="00131453"/>
    <w:rsid w:val="00131D1A"/>
    <w:rsid w:val="00134F0C"/>
    <w:rsid w:val="00135A3C"/>
    <w:rsid w:val="0013628B"/>
    <w:rsid w:val="00137037"/>
    <w:rsid w:val="001374E0"/>
    <w:rsid w:val="0014034D"/>
    <w:rsid w:val="00140966"/>
    <w:rsid w:val="001416B4"/>
    <w:rsid w:val="00141988"/>
    <w:rsid w:val="00141A7D"/>
    <w:rsid w:val="00141D6C"/>
    <w:rsid w:val="0014254C"/>
    <w:rsid w:val="0014344A"/>
    <w:rsid w:val="0014367F"/>
    <w:rsid w:val="00143D49"/>
    <w:rsid w:val="001468FB"/>
    <w:rsid w:val="00147564"/>
    <w:rsid w:val="00150528"/>
    <w:rsid w:val="00150868"/>
    <w:rsid w:val="001515B6"/>
    <w:rsid w:val="00151DEF"/>
    <w:rsid w:val="0015419B"/>
    <w:rsid w:val="001542D6"/>
    <w:rsid w:val="001548B3"/>
    <w:rsid w:val="001551E3"/>
    <w:rsid w:val="00155941"/>
    <w:rsid w:val="00157815"/>
    <w:rsid w:val="001612A8"/>
    <w:rsid w:val="0016184C"/>
    <w:rsid w:val="00162090"/>
    <w:rsid w:val="00162620"/>
    <w:rsid w:val="0016264C"/>
    <w:rsid w:val="00162A88"/>
    <w:rsid w:val="00163276"/>
    <w:rsid w:val="00165137"/>
    <w:rsid w:val="00165502"/>
    <w:rsid w:val="00165B9F"/>
    <w:rsid w:val="00167342"/>
    <w:rsid w:val="0016783F"/>
    <w:rsid w:val="00170693"/>
    <w:rsid w:val="00170C4A"/>
    <w:rsid w:val="001710A9"/>
    <w:rsid w:val="001711D4"/>
    <w:rsid w:val="001715E1"/>
    <w:rsid w:val="00171A02"/>
    <w:rsid w:val="00171EDF"/>
    <w:rsid w:val="0017303E"/>
    <w:rsid w:val="001730FE"/>
    <w:rsid w:val="001732DE"/>
    <w:rsid w:val="00173976"/>
    <w:rsid w:val="00173F40"/>
    <w:rsid w:val="001757BB"/>
    <w:rsid w:val="001757DE"/>
    <w:rsid w:val="00175C53"/>
    <w:rsid w:val="00175C8F"/>
    <w:rsid w:val="00177C1F"/>
    <w:rsid w:val="001807B4"/>
    <w:rsid w:val="00180988"/>
    <w:rsid w:val="00180DA2"/>
    <w:rsid w:val="001820EC"/>
    <w:rsid w:val="001822EC"/>
    <w:rsid w:val="00183256"/>
    <w:rsid w:val="001839B3"/>
    <w:rsid w:val="00183AE7"/>
    <w:rsid w:val="00183D57"/>
    <w:rsid w:val="001850CD"/>
    <w:rsid w:val="001850D9"/>
    <w:rsid w:val="00185101"/>
    <w:rsid w:val="00185335"/>
    <w:rsid w:val="001857B8"/>
    <w:rsid w:val="00185C07"/>
    <w:rsid w:val="00186001"/>
    <w:rsid w:val="00186F6C"/>
    <w:rsid w:val="00190342"/>
    <w:rsid w:val="00190568"/>
    <w:rsid w:val="00190B54"/>
    <w:rsid w:val="00191699"/>
    <w:rsid w:val="00191775"/>
    <w:rsid w:val="00192329"/>
    <w:rsid w:val="00192B85"/>
    <w:rsid w:val="0019303F"/>
    <w:rsid w:val="0019371A"/>
    <w:rsid w:val="00193BEB"/>
    <w:rsid w:val="00193D8E"/>
    <w:rsid w:val="001942D3"/>
    <w:rsid w:val="00194EE1"/>
    <w:rsid w:val="001957BE"/>
    <w:rsid w:val="00195A5D"/>
    <w:rsid w:val="00195ED7"/>
    <w:rsid w:val="00196522"/>
    <w:rsid w:val="00196DD2"/>
    <w:rsid w:val="00196EC9"/>
    <w:rsid w:val="001A00D5"/>
    <w:rsid w:val="001A0366"/>
    <w:rsid w:val="001A1783"/>
    <w:rsid w:val="001A1F91"/>
    <w:rsid w:val="001A35B4"/>
    <w:rsid w:val="001A3FC6"/>
    <w:rsid w:val="001A463D"/>
    <w:rsid w:val="001A4FD5"/>
    <w:rsid w:val="001A5027"/>
    <w:rsid w:val="001A522D"/>
    <w:rsid w:val="001A5D86"/>
    <w:rsid w:val="001A6350"/>
    <w:rsid w:val="001A671A"/>
    <w:rsid w:val="001A689F"/>
    <w:rsid w:val="001A7C0D"/>
    <w:rsid w:val="001B0BC3"/>
    <w:rsid w:val="001B170B"/>
    <w:rsid w:val="001B185D"/>
    <w:rsid w:val="001B193E"/>
    <w:rsid w:val="001B1B7C"/>
    <w:rsid w:val="001B1CA0"/>
    <w:rsid w:val="001B21F7"/>
    <w:rsid w:val="001B2273"/>
    <w:rsid w:val="001B3475"/>
    <w:rsid w:val="001B3814"/>
    <w:rsid w:val="001B45DC"/>
    <w:rsid w:val="001B4671"/>
    <w:rsid w:val="001B49B8"/>
    <w:rsid w:val="001B6467"/>
    <w:rsid w:val="001B71DA"/>
    <w:rsid w:val="001C1722"/>
    <w:rsid w:val="001C1F0B"/>
    <w:rsid w:val="001C32D7"/>
    <w:rsid w:val="001C335D"/>
    <w:rsid w:val="001C39D5"/>
    <w:rsid w:val="001C421C"/>
    <w:rsid w:val="001C4517"/>
    <w:rsid w:val="001C47FD"/>
    <w:rsid w:val="001C6261"/>
    <w:rsid w:val="001C775F"/>
    <w:rsid w:val="001C7ADC"/>
    <w:rsid w:val="001D0173"/>
    <w:rsid w:val="001D0279"/>
    <w:rsid w:val="001D04EC"/>
    <w:rsid w:val="001D1E03"/>
    <w:rsid w:val="001D1F21"/>
    <w:rsid w:val="001D3F62"/>
    <w:rsid w:val="001D468C"/>
    <w:rsid w:val="001D4E56"/>
    <w:rsid w:val="001D5B1B"/>
    <w:rsid w:val="001D6108"/>
    <w:rsid w:val="001D6170"/>
    <w:rsid w:val="001D6B25"/>
    <w:rsid w:val="001D73C6"/>
    <w:rsid w:val="001E024F"/>
    <w:rsid w:val="001E0A65"/>
    <w:rsid w:val="001E3BBF"/>
    <w:rsid w:val="001E3E1B"/>
    <w:rsid w:val="001E48CB"/>
    <w:rsid w:val="001E49BF"/>
    <w:rsid w:val="001E4DC5"/>
    <w:rsid w:val="001E5D8A"/>
    <w:rsid w:val="001E6487"/>
    <w:rsid w:val="001E6FB8"/>
    <w:rsid w:val="001E7370"/>
    <w:rsid w:val="001F0229"/>
    <w:rsid w:val="001F0ADB"/>
    <w:rsid w:val="001F1AD2"/>
    <w:rsid w:val="001F1BA9"/>
    <w:rsid w:val="001F1C13"/>
    <w:rsid w:val="001F32FB"/>
    <w:rsid w:val="001F34EA"/>
    <w:rsid w:val="001F3BB0"/>
    <w:rsid w:val="001F3DA1"/>
    <w:rsid w:val="001F450D"/>
    <w:rsid w:val="001F53DC"/>
    <w:rsid w:val="001F6D5C"/>
    <w:rsid w:val="001F6DED"/>
    <w:rsid w:val="001F7484"/>
    <w:rsid w:val="001F7B94"/>
    <w:rsid w:val="001F7D90"/>
    <w:rsid w:val="00200150"/>
    <w:rsid w:val="00200FC0"/>
    <w:rsid w:val="00200FCF"/>
    <w:rsid w:val="002013DF"/>
    <w:rsid w:val="002018CE"/>
    <w:rsid w:val="0020323B"/>
    <w:rsid w:val="00203A69"/>
    <w:rsid w:val="00203F98"/>
    <w:rsid w:val="0020420E"/>
    <w:rsid w:val="00204952"/>
    <w:rsid w:val="002050F6"/>
    <w:rsid w:val="00205D7A"/>
    <w:rsid w:val="00206220"/>
    <w:rsid w:val="0020651F"/>
    <w:rsid w:val="00211147"/>
    <w:rsid w:val="00211DA0"/>
    <w:rsid w:val="0021221F"/>
    <w:rsid w:val="002127A5"/>
    <w:rsid w:val="00212A7B"/>
    <w:rsid w:val="00216E17"/>
    <w:rsid w:val="00217448"/>
    <w:rsid w:val="002178CE"/>
    <w:rsid w:val="002200BF"/>
    <w:rsid w:val="00220CAB"/>
    <w:rsid w:val="00220EBA"/>
    <w:rsid w:val="00221108"/>
    <w:rsid w:val="00221945"/>
    <w:rsid w:val="002225AF"/>
    <w:rsid w:val="00222BD7"/>
    <w:rsid w:val="00223116"/>
    <w:rsid w:val="00223D11"/>
    <w:rsid w:val="002243BC"/>
    <w:rsid w:val="002246A4"/>
    <w:rsid w:val="00224764"/>
    <w:rsid w:val="002257C2"/>
    <w:rsid w:val="00227814"/>
    <w:rsid w:val="002278A6"/>
    <w:rsid w:val="0023080E"/>
    <w:rsid w:val="00230D41"/>
    <w:rsid w:val="00230DDC"/>
    <w:rsid w:val="00230E04"/>
    <w:rsid w:val="00231023"/>
    <w:rsid w:val="00231115"/>
    <w:rsid w:val="00231457"/>
    <w:rsid w:val="00231819"/>
    <w:rsid w:val="002330E8"/>
    <w:rsid w:val="002331A3"/>
    <w:rsid w:val="00233DFB"/>
    <w:rsid w:val="00234764"/>
    <w:rsid w:val="002349E7"/>
    <w:rsid w:val="00237382"/>
    <w:rsid w:val="0024097A"/>
    <w:rsid w:val="00243646"/>
    <w:rsid w:val="002436B9"/>
    <w:rsid w:val="0024375E"/>
    <w:rsid w:val="00244065"/>
    <w:rsid w:val="0024457E"/>
    <w:rsid w:val="002446C9"/>
    <w:rsid w:val="002449C5"/>
    <w:rsid w:val="00244A4C"/>
    <w:rsid w:val="00245BCB"/>
    <w:rsid w:val="0024646C"/>
    <w:rsid w:val="00250A5F"/>
    <w:rsid w:val="00250AEA"/>
    <w:rsid w:val="00253CED"/>
    <w:rsid w:val="00253F90"/>
    <w:rsid w:val="00255CA8"/>
    <w:rsid w:val="002566AF"/>
    <w:rsid w:val="00256938"/>
    <w:rsid w:val="00256958"/>
    <w:rsid w:val="00257292"/>
    <w:rsid w:val="002574BA"/>
    <w:rsid w:val="00257A42"/>
    <w:rsid w:val="00257F24"/>
    <w:rsid w:val="00260C29"/>
    <w:rsid w:val="00261298"/>
    <w:rsid w:val="0026175F"/>
    <w:rsid w:val="00263CDE"/>
    <w:rsid w:val="00265635"/>
    <w:rsid w:val="002667C6"/>
    <w:rsid w:val="002709D5"/>
    <w:rsid w:val="00271D92"/>
    <w:rsid w:val="00272F45"/>
    <w:rsid w:val="0027358B"/>
    <w:rsid w:val="002735E0"/>
    <w:rsid w:val="00273E13"/>
    <w:rsid w:val="00274A7F"/>
    <w:rsid w:val="00275490"/>
    <w:rsid w:val="002769D2"/>
    <w:rsid w:val="0028102A"/>
    <w:rsid w:val="002812B7"/>
    <w:rsid w:val="00282519"/>
    <w:rsid w:val="002826B1"/>
    <w:rsid w:val="002828AF"/>
    <w:rsid w:val="00283D7F"/>
    <w:rsid w:val="00284045"/>
    <w:rsid w:val="0028411E"/>
    <w:rsid w:val="00284719"/>
    <w:rsid w:val="00285145"/>
    <w:rsid w:val="00285F15"/>
    <w:rsid w:val="002864CE"/>
    <w:rsid w:val="002872AB"/>
    <w:rsid w:val="00290163"/>
    <w:rsid w:val="00290F71"/>
    <w:rsid w:val="002915A8"/>
    <w:rsid w:val="00292B1F"/>
    <w:rsid w:val="00292C7A"/>
    <w:rsid w:val="00293514"/>
    <w:rsid w:val="00294B20"/>
    <w:rsid w:val="002955DE"/>
    <w:rsid w:val="0029575C"/>
    <w:rsid w:val="00297DC9"/>
    <w:rsid w:val="002A0640"/>
    <w:rsid w:val="002A1613"/>
    <w:rsid w:val="002A1BC8"/>
    <w:rsid w:val="002A224F"/>
    <w:rsid w:val="002A26EA"/>
    <w:rsid w:val="002A2D05"/>
    <w:rsid w:val="002A3943"/>
    <w:rsid w:val="002A3A86"/>
    <w:rsid w:val="002A4349"/>
    <w:rsid w:val="002A4959"/>
    <w:rsid w:val="002A5347"/>
    <w:rsid w:val="002A5647"/>
    <w:rsid w:val="002A6B4F"/>
    <w:rsid w:val="002A7212"/>
    <w:rsid w:val="002A73B5"/>
    <w:rsid w:val="002A7ADB"/>
    <w:rsid w:val="002A7B1D"/>
    <w:rsid w:val="002A7C7C"/>
    <w:rsid w:val="002B044D"/>
    <w:rsid w:val="002B1508"/>
    <w:rsid w:val="002B1D9D"/>
    <w:rsid w:val="002B2432"/>
    <w:rsid w:val="002B2991"/>
    <w:rsid w:val="002B2C9D"/>
    <w:rsid w:val="002B39FF"/>
    <w:rsid w:val="002B5475"/>
    <w:rsid w:val="002B66A2"/>
    <w:rsid w:val="002B67B5"/>
    <w:rsid w:val="002B7DF6"/>
    <w:rsid w:val="002C0142"/>
    <w:rsid w:val="002C01F4"/>
    <w:rsid w:val="002C0696"/>
    <w:rsid w:val="002C0B00"/>
    <w:rsid w:val="002C174C"/>
    <w:rsid w:val="002C20FC"/>
    <w:rsid w:val="002C3C3D"/>
    <w:rsid w:val="002C477E"/>
    <w:rsid w:val="002C4F39"/>
    <w:rsid w:val="002C5AD0"/>
    <w:rsid w:val="002C6FF3"/>
    <w:rsid w:val="002C7016"/>
    <w:rsid w:val="002C7CBC"/>
    <w:rsid w:val="002D05B1"/>
    <w:rsid w:val="002D0669"/>
    <w:rsid w:val="002D1463"/>
    <w:rsid w:val="002D2296"/>
    <w:rsid w:val="002D3270"/>
    <w:rsid w:val="002D3446"/>
    <w:rsid w:val="002D41B5"/>
    <w:rsid w:val="002D46D6"/>
    <w:rsid w:val="002D5660"/>
    <w:rsid w:val="002D670C"/>
    <w:rsid w:val="002D7019"/>
    <w:rsid w:val="002D706B"/>
    <w:rsid w:val="002D7451"/>
    <w:rsid w:val="002D793B"/>
    <w:rsid w:val="002D79CF"/>
    <w:rsid w:val="002E0791"/>
    <w:rsid w:val="002E0E51"/>
    <w:rsid w:val="002E1887"/>
    <w:rsid w:val="002E1FC3"/>
    <w:rsid w:val="002E25E6"/>
    <w:rsid w:val="002E293D"/>
    <w:rsid w:val="002E3148"/>
    <w:rsid w:val="002E4296"/>
    <w:rsid w:val="002E431B"/>
    <w:rsid w:val="002E570E"/>
    <w:rsid w:val="002E5E97"/>
    <w:rsid w:val="002E6C85"/>
    <w:rsid w:val="002E76A0"/>
    <w:rsid w:val="002F0112"/>
    <w:rsid w:val="002F01C7"/>
    <w:rsid w:val="002F0EDF"/>
    <w:rsid w:val="002F0F91"/>
    <w:rsid w:val="002F3AD2"/>
    <w:rsid w:val="002F550F"/>
    <w:rsid w:val="002F6019"/>
    <w:rsid w:val="002F640A"/>
    <w:rsid w:val="002F64D9"/>
    <w:rsid w:val="002F7998"/>
    <w:rsid w:val="00300522"/>
    <w:rsid w:val="00300931"/>
    <w:rsid w:val="00302419"/>
    <w:rsid w:val="00303502"/>
    <w:rsid w:val="00303910"/>
    <w:rsid w:val="0030395D"/>
    <w:rsid w:val="00303A28"/>
    <w:rsid w:val="00303F37"/>
    <w:rsid w:val="00304145"/>
    <w:rsid w:val="003049BF"/>
    <w:rsid w:val="003063EC"/>
    <w:rsid w:val="00307658"/>
    <w:rsid w:val="0031048F"/>
    <w:rsid w:val="003104D1"/>
    <w:rsid w:val="00310744"/>
    <w:rsid w:val="003123AE"/>
    <w:rsid w:val="00313E92"/>
    <w:rsid w:val="00314A5E"/>
    <w:rsid w:val="00314B10"/>
    <w:rsid w:val="00315340"/>
    <w:rsid w:val="003155D0"/>
    <w:rsid w:val="003169D1"/>
    <w:rsid w:val="00316BB4"/>
    <w:rsid w:val="00317840"/>
    <w:rsid w:val="003179D5"/>
    <w:rsid w:val="0032069F"/>
    <w:rsid w:val="00320975"/>
    <w:rsid w:val="003228FC"/>
    <w:rsid w:val="00322DA6"/>
    <w:rsid w:val="003233A8"/>
    <w:rsid w:val="0032346D"/>
    <w:rsid w:val="0032383A"/>
    <w:rsid w:val="00324698"/>
    <w:rsid w:val="00324C3B"/>
    <w:rsid w:val="00326478"/>
    <w:rsid w:val="00326D02"/>
    <w:rsid w:val="00327986"/>
    <w:rsid w:val="00327E0A"/>
    <w:rsid w:val="003307F5"/>
    <w:rsid w:val="00331034"/>
    <w:rsid w:val="003312D9"/>
    <w:rsid w:val="00332306"/>
    <w:rsid w:val="00332BCD"/>
    <w:rsid w:val="00333F25"/>
    <w:rsid w:val="00334535"/>
    <w:rsid w:val="00334599"/>
    <w:rsid w:val="0033474F"/>
    <w:rsid w:val="00334821"/>
    <w:rsid w:val="00336095"/>
    <w:rsid w:val="003364AF"/>
    <w:rsid w:val="00340204"/>
    <w:rsid w:val="003410C8"/>
    <w:rsid w:val="00341328"/>
    <w:rsid w:val="00341958"/>
    <w:rsid w:val="00341B48"/>
    <w:rsid w:val="00341C3A"/>
    <w:rsid w:val="00342AAF"/>
    <w:rsid w:val="00343964"/>
    <w:rsid w:val="00344691"/>
    <w:rsid w:val="003448F9"/>
    <w:rsid w:val="0034547D"/>
    <w:rsid w:val="00345DAB"/>
    <w:rsid w:val="00345EBE"/>
    <w:rsid w:val="00346890"/>
    <w:rsid w:val="00347E11"/>
    <w:rsid w:val="00350723"/>
    <w:rsid w:val="00351285"/>
    <w:rsid w:val="00351D13"/>
    <w:rsid w:val="00351D6D"/>
    <w:rsid w:val="00353193"/>
    <w:rsid w:val="0035336A"/>
    <w:rsid w:val="00353C81"/>
    <w:rsid w:val="0035435F"/>
    <w:rsid w:val="00354BCF"/>
    <w:rsid w:val="00355635"/>
    <w:rsid w:val="0035637E"/>
    <w:rsid w:val="003578D3"/>
    <w:rsid w:val="003579F0"/>
    <w:rsid w:val="00357F88"/>
    <w:rsid w:val="00361109"/>
    <w:rsid w:val="003616F2"/>
    <w:rsid w:val="00362B60"/>
    <w:rsid w:val="00362BBB"/>
    <w:rsid w:val="00362D2A"/>
    <w:rsid w:val="00364062"/>
    <w:rsid w:val="00364222"/>
    <w:rsid w:val="00364666"/>
    <w:rsid w:val="00364F70"/>
    <w:rsid w:val="00365658"/>
    <w:rsid w:val="00366759"/>
    <w:rsid w:val="003671E2"/>
    <w:rsid w:val="00367529"/>
    <w:rsid w:val="003679D5"/>
    <w:rsid w:val="003710D5"/>
    <w:rsid w:val="003719C4"/>
    <w:rsid w:val="00372A66"/>
    <w:rsid w:val="00372C27"/>
    <w:rsid w:val="00373096"/>
    <w:rsid w:val="0037378B"/>
    <w:rsid w:val="00374070"/>
    <w:rsid w:val="0037409C"/>
    <w:rsid w:val="00374362"/>
    <w:rsid w:val="00374649"/>
    <w:rsid w:val="00374B5E"/>
    <w:rsid w:val="00375140"/>
    <w:rsid w:val="00375ADB"/>
    <w:rsid w:val="00375E43"/>
    <w:rsid w:val="00376862"/>
    <w:rsid w:val="00376B6E"/>
    <w:rsid w:val="0038244A"/>
    <w:rsid w:val="003825DB"/>
    <w:rsid w:val="0038295B"/>
    <w:rsid w:val="003840FD"/>
    <w:rsid w:val="00385800"/>
    <w:rsid w:val="003858F8"/>
    <w:rsid w:val="00386E2D"/>
    <w:rsid w:val="00390ED4"/>
    <w:rsid w:val="00392AED"/>
    <w:rsid w:val="003935C3"/>
    <w:rsid w:val="00393B18"/>
    <w:rsid w:val="003949B6"/>
    <w:rsid w:val="003951EE"/>
    <w:rsid w:val="003952AC"/>
    <w:rsid w:val="003956A2"/>
    <w:rsid w:val="00395B62"/>
    <w:rsid w:val="00395BD5"/>
    <w:rsid w:val="003968CC"/>
    <w:rsid w:val="003968F9"/>
    <w:rsid w:val="00396B32"/>
    <w:rsid w:val="00397DEC"/>
    <w:rsid w:val="003A1567"/>
    <w:rsid w:val="003A193C"/>
    <w:rsid w:val="003A1B74"/>
    <w:rsid w:val="003A1D17"/>
    <w:rsid w:val="003A1FBE"/>
    <w:rsid w:val="003A2127"/>
    <w:rsid w:val="003A22EB"/>
    <w:rsid w:val="003A2341"/>
    <w:rsid w:val="003A2B1C"/>
    <w:rsid w:val="003A2CB7"/>
    <w:rsid w:val="003A31ED"/>
    <w:rsid w:val="003A42F4"/>
    <w:rsid w:val="003A4B0F"/>
    <w:rsid w:val="003A4D86"/>
    <w:rsid w:val="003A5073"/>
    <w:rsid w:val="003A5762"/>
    <w:rsid w:val="003A757E"/>
    <w:rsid w:val="003A7E7E"/>
    <w:rsid w:val="003B0805"/>
    <w:rsid w:val="003B134C"/>
    <w:rsid w:val="003B1680"/>
    <w:rsid w:val="003B1C39"/>
    <w:rsid w:val="003B2FE3"/>
    <w:rsid w:val="003B35A7"/>
    <w:rsid w:val="003B3806"/>
    <w:rsid w:val="003B3A53"/>
    <w:rsid w:val="003B3DDC"/>
    <w:rsid w:val="003B7BBF"/>
    <w:rsid w:val="003B7E78"/>
    <w:rsid w:val="003C0CC5"/>
    <w:rsid w:val="003C1A75"/>
    <w:rsid w:val="003C25D5"/>
    <w:rsid w:val="003C29F7"/>
    <w:rsid w:val="003C2D79"/>
    <w:rsid w:val="003C4618"/>
    <w:rsid w:val="003C5264"/>
    <w:rsid w:val="003C59D8"/>
    <w:rsid w:val="003C5A0D"/>
    <w:rsid w:val="003C6B64"/>
    <w:rsid w:val="003C6D5E"/>
    <w:rsid w:val="003D0044"/>
    <w:rsid w:val="003D0181"/>
    <w:rsid w:val="003D037F"/>
    <w:rsid w:val="003D0849"/>
    <w:rsid w:val="003D146D"/>
    <w:rsid w:val="003D24F3"/>
    <w:rsid w:val="003D32DF"/>
    <w:rsid w:val="003D439F"/>
    <w:rsid w:val="003D4BCE"/>
    <w:rsid w:val="003D4E09"/>
    <w:rsid w:val="003D5E39"/>
    <w:rsid w:val="003D60A2"/>
    <w:rsid w:val="003D63C5"/>
    <w:rsid w:val="003D6B04"/>
    <w:rsid w:val="003D78EE"/>
    <w:rsid w:val="003D7AF1"/>
    <w:rsid w:val="003E1406"/>
    <w:rsid w:val="003E19BA"/>
    <w:rsid w:val="003E1F42"/>
    <w:rsid w:val="003E2441"/>
    <w:rsid w:val="003E2A31"/>
    <w:rsid w:val="003E3FA3"/>
    <w:rsid w:val="003E50B4"/>
    <w:rsid w:val="003E53DB"/>
    <w:rsid w:val="003E5AF3"/>
    <w:rsid w:val="003E5CD0"/>
    <w:rsid w:val="003E7302"/>
    <w:rsid w:val="003E7698"/>
    <w:rsid w:val="003E783E"/>
    <w:rsid w:val="003F010A"/>
    <w:rsid w:val="003F0852"/>
    <w:rsid w:val="003F0BAF"/>
    <w:rsid w:val="003F131B"/>
    <w:rsid w:val="003F1AEB"/>
    <w:rsid w:val="003F1FC5"/>
    <w:rsid w:val="003F21C2"/>
    <w:rsid w:val="003F264C"/>
    <w:rsid w:val="003F2A21"/>
    <w:rsid w:val="003F34A5"/>
    <w:rsid w:val="003F497E"/>
    <w:rsid w:val="003F4EDC"/>
    <w:rsid w:val="003F61B8"/>
    <w:rsid w:val="003F63CF"/>
    <w:rsid w:val="003F64D4"/>
    <w:rsid w:val="004002FB"/>
    <w:rsid w:val="00400AED"/>
    <w:rsid w:val="0040122B"/>
    <w:rsid w:val="004025C5"/>
    <w:rsid w:val="004027E6"/>
    <w:rsid w:val="004036E7"/>
    <w:rsid w:val="00403F4F"/>
    <w:rsid w:val="00404548"/>
    <w:rsid w:val="0040522D"/>
    <w:rsid w:val="00405E62"/>
    <w:rsid w:val="00406B9E"/>
    <w:rsid w:val="00407914"/>
    <w:rsid w:val="00407E58"/>
    <w:rsid w:val="0041115F"/>
    <w:rsid w:val="00411A45"/>
    <w:rsid w:val="00411CD6"/>
    <w:rsid w:val="004122DD"/>
    <w:rsid w:val="004134A6"/>
    <w:rsid w:val="00413B76"/>
    <w:rsid w:val="00414A82"/>
    <w:rsid w:val="00416208"/>
    <w:rsid w:val="0041635A"/>
    <w:rsid w:val="004167F2"/>
    <w:rsid w:val="00416B37"/>
    <w:rsid w:val="00416B8D"/>
    <w:rsid w:val="00416E59"/>
    <w:rsid w:val="00417166"/>
    <w:rsid w:val="0041781F"/>
    <w:rsid w:val="00421915"/>
    <w:rsid w:val="00422BA7"/>
    <w:rsid w:val="00422D2C"/>
    <w:rsid w:val="00424AD0"/>
    <w:rsid w:val="00425175"/>
    <w:rsid w:val="00426D20"/>
    <w:rsid w:val="00426DF6"/>
    <w:rsid w:val="00427FEA"/>
    <w:rsid w:val="00430BD5"/>
    <w:rsid w:val="0043109A"/>
    <w:rsid w:val="004311ED"/>
    <w:rsid w:val="004311F0"/>
    <w:rsid w:val="004313A6"/>
    <w:rsid w:val="004322C2"/>
    <w:rsid w:val="00432CFA"/>
    <w:rsid w:val="00433317"/>
    <w:rsid w:val="00433A9A"/>
    <w:rsid w:val="0043436A"/>
    <w:rsid w:val="00434B78"/>
    <w:rsid w:val="00435116"/>
    <w:rsid w:val="00436709"/>
    <w:rsid w:val="00436A94"/>
    <w:rsid w:val="00436D72"/>
    <w:rsid w:val="00437A01"/>
    <w:rsid w:val="00440802"/>
    <w:rsid w:val="00441D0A"/>
    <w:rsid w:val="00441D74"/>
    <w:rsid w:val="00441E8D"/>
    <w:rsid w:val="004423BA"/>
    <w:rsid w:val="00443B04"/>
    <w:rsid w:val="004449E2"/>
    <w:rsid w:val="00445DF5"/>
    <w:rsid w:val="00445E28"/>
    <w:rsid w:val="0044604A"/>
    <w:rsid w:val="0044755A"/>
    <w:rsid w:val="004479D4"/>
    <w:rsid w:val="00447D03"/>
    <w:rsid w:val="00447F74"/>
    <w:rsid w:val="00450572"/>
    <w:rsid w:val="004507AE"/>
    <w:rsid w:val="004515F8"/>
    <w:rsid w:val="00451C54"/>
    <w:rsid w:val="00453863"/>
    <w:rsid w:val="00453E87"/>
    <w:rsid w:val="00454E67"/>
    <w:rsid w:val="004556A3"/>
    <w:rsid w:val="00455B8E"/>
    <w:rsid w:val="00455BE7"/>
    <w:rsid w:val="0045603D"/>
    <w:rsid w:val="00456492"/>
    <w:rsid w:val="00456AD4"/>
    <w:rsid w:val="00460786"/>
    <w:rsid w:val="0046087A"/>
    <w:rsid w:val="0046278B"/>
    <w:rsid w:val="00462AE8"/>
    <w:rsid w:val="00463B3C"/>
    <w:rsid w:val="00464129"/>
    <w:rsid w:val="0046416C"/>
    <w:rsid w:val="004649A2"/>
    <w:rsid w:val="00465123"/>
    <w:rsid w:val="0046571E"/>
    <w:rsid w:val="00470BE2"/>
    <w:rsid w:val="004712CA"/>
    <w:rsid w:val="004713EB"/>
    <w:rsid w:val="004715C5"/>
    <w:rsid w:val="00473DF0"/>
    <w:rsid w:val="00473E6A"/>
    <w:rsid w:val="00474E73"/>
    <w:rsid w:val="004756E6"/>
    <w:rsid w:val="00476294"/>
    <w:rsid w:val="004764FE"/>
    <w:rsid w:val="0047681C"/>
    <w:rsid w:val="00476C43"/>
    <w:rsid w:val="00476C8E"/>
    <w:rsid w:val="00477782"/>
    <w:rsid w:val="00481CA5"/>
    <w:rsid w:val="004839A1"/>
    <w:rsid w:val="00483E58"/>
    <w:rsid w:val="004844C1"/>
    <w:rsid w:val="00484733"/>
    <w:rsid w:val="00485DA5"/>
    <w:rsid w:val="004868A2"/>
    <w:rsid w:val="00486AA3"/>
    <w:rsid w:val="00486CF5"/>
    <w:rsid w:val="004901D7"/>
    <w:rsid w:val="00491A09"/>
    <w:rsid w:val="00491D9B"/>
    <w:rsid w:val="0049234B"/>
    <w:rsid w:val="00492631"/>
    <w:rsid w:val="00493076"/>
    <w:rsid w:val="00493871"/>
    <w:rsid w:val="00493ABF"/>
    <w:rsid w:val="00493B64"/>
    <w:rsid w:val="004955AF"/>
    <w:rsid w:val="00496A9A"/>
    <w:rsid w:val="00496D6B"/>
    <w:rsid w:val="00497519"/>
    <w:rsid w:val="004A07E2"/>
    <w:rsid w:val="004A098A"/>
    <w:rsid w:val="004A0B57"/>
    <w:rsid w:val="004A1556"/>
    <w:rsid w:val="004A2377"/>
    <w:rsid w:val="004A2A48"/>
    <w:rsid w:val="004A3C84"/>
    <w:rsid w:val="004A3EE9"/>
    <w:rsid w:val="004A3F38"/>
    <w:rsid w:val="004A50CD"/>
    <w:rsid w:val="004A5E37"/>
    <w:rsid w:val="004A6164"/>
    <w:rsid w:val="004A6EE7"/>
    <w:rsid w:val="004B0F13"/>
    <w:rsid w:val="004B1699"/>
    <w:rsid w:val="004B24E8"/>
    <w:rsid w:val="004B403B"/>
    <w:rsid w:val="004B557F"/>
    <w:rsid w:val="004B5586"/>
    <w:rsid w:val="004B5AD6"/>
    <w:rsid w:val="004B617A"/>
    <w:rsid w:val="004B6359"/>
    <w:rsid w:val="004B71C9"/>
    <w:rsid w:val="004B7CB3"/>
    <w:rsid w:val="004C0093"/>
    <w:rsid w:val="004C10C8"/>
    <w:rsid w:val="004C10D3"/>
    <w:rsid w:val="004C132F"/>
    <w:rsid w:val="004C2302"/>
    <w:rsid w:val="004C2DCD"/>
    <w:rsid w:val="004C3102"/>
    <w:rsid w:val="004C3765"/>
    <w:rsid w:val="004C383C"/>
    <w:rsid w:val="004C38AC"/>
    <w:rsid w:val="004C5550"/>
    <w:rsid w:val="004C58D6"/>
    <w:rsid w:val="004C5B5F"/>
    <w:rsid w:val="004C5F9A"/>
    <w:rsid w:val="004C65CB"/>
    <w:rsid w:val="004C70C1"/>
    <w:rsid w:val="004C7E71"/>
    <w:rsid w:val="004D013E"/>
    <w:rsid w:val="004D0284"/>
    <w:rsid w:val="004D083D"/>
    <w:rsid w:val="004D12FE"/>
    <w:rsid w:val="004D1689"/>
    <w:rsid w:val="004D1B6F"/>
    <w:rsid w:val="004D3C83"/>
    <w:rsid w:val="004D3EA1"/>
    <w:rsid w:val="004D42C7"/>
    <w:rsid w:val="004D43BE"/>
    <w:rsid w:val="004D4474"/>
    <w:rsid w:val="004D4DC8"/>
    <w:rsid w:val="004D5D8F"/>
    <w:rsid w:val="004D6588"/>
    <w:rsid w:val="004D6EA7"/>
    <w:rsid w:val="004D7C12"/>
    <w:rsid w:val="004E0397"/>
    <w:rsid w:val="004E04E1"/>
    <w:rsid w:val="004E0B0C"/>
    <w:rsid w:val="004E2834"/>
    <w:rsid w:val="004E28E1"/>
    <w:rsid w:val="004E306B"/>
    <w:rsid w:val="004E33C3"/>
    <w:rsid w:val="004E3A7D"/>
    <w:rsid w:val="004E3F6C"/>
    <w:rsid w:val="004E5B79"/>
    <w:rsid w:val="004E62D9"/>
    <w:rsid w:val="004E6456"/>
    <w:rsid w:val="004E676A"/>
    <w:rsid w:val="004E70EE"/>
    <w:rsid w:val="004E7AD5"/>
    <w:rsid w:val="004E7FA2"/>
    <w:rsid w:val="004F00D2"/>
    <w:rsid w:val="004F0843"/>
    <w:rsid w:val="004F1F6B"/>
    <w:rsid w:val="004F27E6"/>
    <w:rsid w:val="004F2EFE"/>
    <w:rsid w:val="004F3973"/>
    <w:rsid w:val="004F3A27"/>
    <w:rsid w:val="004F473F"/>
    <w:rsid w:val="004F5C81"/>
    <w:rsid w:val="004F7028"/>
    <w:rsid w:val="004F7A2F"/>
    <w:rsid w:val="004F7DAB"/>
    <w:rsid w:val="004F7F71"/>
    <w:rsid w:val="00504350"/>
    <w:rsid w:val="005049FA"/>
    <w:rsid w:val="00505341"/>
    <w:rsid w:val="00505387"/>
    <w:rsid w:val="00506327"/>
    <w:rsid w:val="0050728A"/>
    <w:rsid w:val="0051108B"/>
    <w:rsid w:val="0051156A"/>
    <w:rsid w:val="00512347"/>
    <w:rsid w:val="00512902"/>
    <w:rsid w:val="0051372D"/>
    <w:rsid w:val="00514215"/>
    <w:rsid w:val="00514345"/>
    <w:rsid w:val="00514A66"/>
    <w:rsid w:val="00514E4C"/>
    <w:rsid w:val="00515136"/>
    <w:rsid w:val="00515BCD"/>
    <w:rsid w:val="00517167"/>
    <w:rsid w:val="0051764F"/>
    <w:rsid w:val="00517764"/>
    <w:rsid w:val="00517C78"/>
    <w:rsid w:val="00517DC0"/>
    <w:rsid w:val="0052034B"/>
    <w:rsid w:val="005203CC"/>
    <w:rsid w:val="00520942"/>
    <w:rsid w:val="00520AD2"/>
    <w:rsid w:val="00521740"/>
    <w:rsid w:val="005220F9"/>
    <w:rsid w:val="00522148"/>
    <w:rsid w:val="00522BD6"/>
    <w:rsid w:val="00522EB7"/>
    <w:rsid w:val="00523045"/>
    <w:rsid w:val="00523BBE"/>
    <w:rsid w:val="0052463D"/>
    <w:rsid w:val="0052516A"/>
    <w:rsid w:val="0052571F"/>
    <w:rsid w:val="00525746"/>
    <w:rsid w:val="00525FBD"/>
    <w:rsid w:val="00527128"/>
    <w:rsid w:val="00527377"/>
    <w:rsid w:val="00527ACB"/>
    <w:rsid w:val="00527AE3"/>
    <w:rsid w:val="00527B7C"/>
    <w:rsid w:val="00530120"/>
    <w:rsid w:val="00530655"/>
    <w:rsid w:val="00530E32"/>
    <w:rsid w:val="00531443"/>
    <w:rsid w:val="005319F7"/>
    <w:rsid w:val="00533391"/>
    <w:rsid w:val="005335CE"/>
    <w:rsid w:val="00534B7C"/>
    <w:rsid w:val="00535D08"/>
    <w:rsid w:val="00535DB3"/>
    <w:rsid w:val="00535E74"/>
    <w:rsid w:val="00535FB1"/>
    <w:rsid w:val="00536872"/>
    <w:rsid w:val="005368B0"/>
    <w:rsid w:val="005378D8"/>
    <w:rsid w:val="00540623"/>
    <w:rsid w:val="00540B37"/>
    <w:rsid w:val="00540BEC"/>
    <w:rsid w:val="00540CD2"/>
    <w:rsid w:val="00541015"/>
    <w:rsid w:val="00541ACF"/>
    <w:rsid w:val="0054205D"/>
    <w:rsid w:val="0054607D"/>
    <w:rsid w:val="0054786E"/>
    <w:rsid w:val="00547976"/>
    <w:rsid w:val="00547B8D"/>
    <w:rsid w:val="0055061A"/>
    <w:rsid w:val="00551282"/>
    <w:rsid w:val="00551A8D"/>
    <w:rsid w:val="005527BB"/>
    <w:rsid w:val="00552BE6"/>
    <w:rsid w:val="00552C24"/>
    <w:rsid w:val="005533E8"/>
    <w:rsid w:val="00553FC3"/>
    <w:rsid w:val="005540F1"/>
    <w:rsid w:val="00555BC9"/>
    <w:rsid w:val="005566CA"/>
    <w:rsid w:val="00557273"/>
    <w:rsid w:val="00560567"/>
    <w:rsid w:val="00560755"/>
    <w:rsid w:val="00560E89"/>
    <w:rsid w:val="00561AA6"/>
    <w:rsid w:val="0056264B"/>
    <w:rsid w:val="00562C4C"/>
    <w:rsid w:val="00562C59"/>
    <w:rsid w:val="00562E4D"/>
    <w:rsid w:val="0056320C"/>
    <w:rsid w:val="005632B0"/>
    <w:rsid w:val="00563ACB"/>
    <w:rsid w:val="00564935"/>
    <w:rsid w:val="0056516D"/>
    <w:rsid w:val="00567200"/>
    <w:rsid w:val="00567254"/>
    <w:rsid w:val="00567BCA"/>
    <w:rsid w:val="00570970"/>
    <w:rsid w:val="00570CF6"/>
    <w:rsid w:val="005715CB"/>
    <w:rsid w:val="00572003"/>
    <w:rsid w:val="0057228F"/>
    <w:rsid w:val="005724C8"/>
    <w:rsid w:val="00572ABC"/>
    <w:rsid w:val="00572F6C"/>
    <w:rsid w:val="0057322A"/>
    <w:rsid w:val="00573A0C"/>
    <w:rsid w:val="005741BD"/>
    <w:rsid w:val="00575A53"/>
    <w:rsid w:val="005761A9"/>
    <w:rsid w:val="005766F2"/>
    <w:rsid w:val="00576974"/>
    <w:rsid w:val="00577F1C"/>
    <w:rsid w:val="005801B3"/>
    <w:rsid w:val="00580C8C"/>
    <w:rsid w:val="005814C3"/>
    <w:rsid w:val="00581E1E"/>
    <w:rsid w:val="00581F3E"/>
    <w:rsid w:val="00582607"/>
    <w:rsid w:val="00582DCA"/>
    <w:rsid w:val="00582F9A"/>
    <w:rsid w:val="00583C86"/>
    <w:rsid w:val="00583E12"/>
    <w:rsid w:val="00584CB3"/>
    <w:rsid w:val="00584CBE"/>
    <w:rsid w:val="005854D4"/>
    <w:rsid w:val="00586B35"/>
    <w:rsid w:val="0058749E"/>
    <w:rsid w:val="005924B7"/>
    <w:rsid w:val="00592965"/>
    <w:rsid w:val="00593AE2"/>
    <w:rsid w:val="00595239"/>
    <w:rsid w:val="0059543F"/>
    <w:rsid w:val="00596F90"/>
    <w:rsid w:val="00597C4E"/>
    <w:rsid w:val="00597FF6"/>
    <w:rsid w:val="005A07F7"/>
    <w:rsid w:val="005A0FDF"/>
    <w:rsid w:val="005A1135"/>
    <w:rsid w:val="005A13CF"/>
    <w:rsid w:val="005A17CD"/>
    <w:rsid w:val="005A2B18"/>
    <w:rsid w:val="005A416B"/>
    <w:rsid w:val="005A4919"/>
    <w:rsid w:val="005A4976"/>
    <w:rsid w:val="005A4C04"/>
    <w:rsid w:val="005A5D7E"/>
    <w:rsid w:val="005A655A"/>
    <w:rsid w:val="005A666C"/>
    <w:rsid w:val="005A67D2"/>
    <w:rsid w:val="005B0C2C"/>
    <w:rsid w:val="005B0C57"/>
    <w:rsid w:val="005B0CED"/>
    <w:rsid w:val="005B0F6A"/>
    <w:rsid w:val="005B10CF"/>
    <w:rsid w:val="005B2564"/>
    <w:rsid w:val="005B4C47"/>
    <w:rsid w:val="005B559B"/>
    <w:rsid w:val="005B5A47"/>
    <w:rsid w:val="005B5CB9"/>
    <w:rsid w:val="005B5F8A"/>
    <w:rsid w:val="005C0DD2"/>
    <w:rsid w:val="005C1928"/>
    <w:rsid w:val="005C1971"/>
    <w:rsid w:val="005C2E2D"/>
    <w:rsid w:val="005C2F6B"/>
    <w:rsid w:val="005C301A"/>
    <w:rsid w:val="005C41A9"/>
    <w:rsid w:val="005C53B9"/>
    <w:rsid w:val="005C5841"/>
    <w:rsid w:val="005C5FD7"/>
    <w:rsid w:val="005C6002"/>
    <w:rsid w:val="005D00AA"/>
    <w:rsid w:val="005D0347"/>
    <w:rsid w:val="005D0B4B"/>
    <w:rsid w:val="005D2843"/>
    <w:rsid w:val="005D398C"/>
    <w:rsid w:val="005D48C0"/>
    <w:rsid w:val="005D4B0E"/>
    <w:rsid w:val="005D5E6A"/>
    <w:rsid w:val="005D60E9"/>
    <w:rsid w:val="005D61AB"/>
    <w:rsid w:val="005D67AE"/>
    <w:rsid w:val="005E08DE"/>
    <w:rsid w:val="005E1010"/>
    <w:rsid w:val="005E133E"/>
    <w:rsid w:val="005E1706"/>
    <w:rsid w:val="005E23B4"/>
    <w:rsid w:val="005E2432"/>
    <w:rsid w:val="005E29CD"/>
    <w:rsid w:val="005E2BC9"/>
    <w:rsid w:val="005E2D87"/>
    <w:rsid w:val="005E30C7"/>
    <w:rsid w:val="005E3EEB"/>
    <w:rsid w:val="005E52CF"/>
    <w:rsid w:val="005E6199"/>
    <w:rsid w:val="005E7511"/>
    <w:rsid w:val="005E7827"/>
    <w:rsid w:val="005E7BC7"/>
    <w:rsid w:val="005E7D27"/>
    <w:rsid w:val="005F15A2"/>
    <w:rsid w:val="005F1731"/>
    <w:rsid w:val="005F29C7"/>
    <w:rsid w:val="005F29D5"/>
    <w:rsid w:val="005F3698"/>
    <w:rsid w:val="005F5181"/>
    <w:rsid w:val="005F579B"/>
    <w:rsid w:val="005F5ED7"/>
    <w:rsid w:val="005F67BD"/>
    <w:rsid w:val="005F6D36"/>
    <w:rsid w:val="00600848"/>
    <w:rsid w:val="00600ABC"/>
    <w:rsid w:val="00601BB2"/>
    <w:rsid w:val="006045B8"/>
    <w:rsid w:val="00605356"/>
    <w:rsid w:val="0060543D"/>
    <w:rsid w:val="006061A2"/>
    <w:rsid w:val="0060667C"/>
    <w:rsid w:val="00607C2E"/>
    <w:rsid w:val="00610436"/>
    <w:rsid w:val="00610812"/>
    <w:rsid w:val="006116C3"/>
    <w:rsid w:val="006118B9"/>
    <w:rsid w:val="0061276F"/>
    <w:rsid w:val="00612E45"/>
    <w:rsid w:val="00613029"/>
    <w:rsid w:val="00613549"/>
    <w:rsid w:val="00613D6E"/>
    <w:rsid w:val="006141CD"/>
    <w:rsid w:val="00614F53"/>
    <w:rsid w:val="00617370"/>
    <w:rsid w:val="00617C63"/>
    <w:rsid w:val="0062168A"/>
    <w:rsid w:val="00622A3C"/>
    <w:rsid w:val="00623019"/>
    <w:rsid w:val="0062304D"/>
    <w:rsid w:val="006234EC"/>
    <w:rsid w:val="00624497"/>
    <w:rsid w:val="006262C6"/>
    <w:rsid w:val="00627074"/>
    <w:rsid w:val="006270B7"/>
    <w:rsid w:val="006275BE"/>
    <w:rsid w:val="00627EA1"/>
    <w:rsid w:val="006302D4"/>
    <w:rsid w:val="006305C7"/>
    <w:rsid w:val="006305E5"/>
    <w:rsid w:val="0063189C"/>
    <w:rsid w:val="00631A3B"/>
    <w:rsid w:val="0063247E"/>
    <w:rsid w:val="00632886"/>
    <w:rsid w:val="0063333A"/>
    <w:rsid w:val="00633FD3"/>
    <w:rsid w:val="00634909"/>
    <w:rsid w:val="0063713E"/>
    <w:rsid w:val="0063742E"/>
    <w:rsid w:val="00637711"/>
    <w:rsid w:val="00640519"/>
    <w:rsid w:val="00640E21"/>
    <w:rsid w:val="00640E40"/>
    <w:rsid w:val="00641270"/>
    <w:rsid w:val="0064131D"/>
    <w:rsid w:val="006419F2"/>
    <w:rsid w:val="006421A2"/>
    <w:rsid w:val="00642CC6"/>
    <w:rsid w:val="00643E51"/>
    <w:rsid w:val="00644100"/>
    <w:rsid w:val="00644AA4"/>
    <w:rsid w:val="00645209"/>
    <w:rsid w:val="00646BF9"/>
    <w:rsid w:val="00646EE5"/>
    <w:rsid w:val="00647103"/>
    <w:rsid w:val="00650001"/>
    <w:rsid w:val="0065140C"/>
    <w:rsid w:val="00652052"/>
    <w:rsid w:val="006526DF"/>
    <w:rsid w:val="00652DE8"/>
    <w:rsid w:val="00652EE0"/>
    <w:rsid w:val="006535A4"/>
    <w:rsid w:val="006539C3"/>
    <w:rsid w:val="00655E0A"/>
    <w:rsid w:val="00655E3A"/>
    <w:rsid w:val="0065729E"/>
    <w:rsid w:val="006601AB"/>
    <w:rsid w:val="006601D7"/>
    <w:rsid w:val="00660CB1"/>
    <w:rsid w:val="00660DF9"/>
    <w:rsid w:val="00661C81"/>
    <w:rsid w:val="00662973"/>
    <w:rsid w:val="006632DF"/>
    <w:rsid w:val="006632F6"/>
    <w:rsid w:val="00663682"/>
    <w:rsid w:val="00663EAD"/>
    <w:rsid w:val="0066410A"/>
    <w:rsid w:val="006642AF"/>
    <w:rsid w:val="006649AD"/>
    <w:rsid w:val="00664D85"/>
    <w:rsid w:val="0066534A"/>
    <w:rsid w:val="00666042"/>
    <w:rsid w:val="00666292"/>
    <w:rsid w:val="00666844"/>
    <w:rsid w:val="00666C2D"/>
    <w:rsid w:val="0067043A"/>
    <w:rsid w:val="00670AED"/>
    <w:rsid w:val="00670C0B"/>
    <w:rsid w:val="00670E3A"/>
    <w:rsid w:val="006712EA"/>
    <w:rsid w:val="00671549"/>
    <w:rsid w:val="00671CE5"/>
    <w:rsid w:val="00671EBE"/>
    <w:rsid w:val="00671ED9"/>
    <w:rsid w:val="0067219A"/>
    <w:rsid w:val="00672AFE"/>
    <w:rsid w:val="00672D54"/>
    <w:rsid w:val="00672E2B"/>
    <w:rsid w:val="006733CF"/>
    <w:rsid w:val="00674631"/>
    <w:rsid w:val="00674729"/>
    <w:rsid w:val="00674C0D"/>
    <w:rsid w:val="006765CD"/>
    <w:rsid w:val="00676D1D"/>
    <w:rsid w:val="00677093"/>
    <w:rsid w:val="006806AE"/>
    <w:rsid w:val="006815D7"/>
    <w:rsid w:val="00682D36"/>
    <w:rsid w:val="00682F3E"/>
    <w:rsid w:val="006835AA"/>
    <w:rsid w:val="00683980"/>
    <w:rsid w:val="0068436C"/>
    <w:rsid w:val="00685B58"/>
    <w:rsid w:val="00686D49"/>
    <w:rsid w:val="00690648"/>
    <w:rsid w:val="00690C44"/>
    <w:rsid w:val="00691C4B"/>
    <w:rsid w:val="00691E0C"/>
    <w:rsid w:val="0069310B"/>
    <w:rsid w:val="006934B4"/>
    <w:rsid w:val="00693A18"/>
    <w:rsid w:val="0069433C"/>
    <w:rsid w:val="00694AC0"/>
    <w:rsid w:val="00695876"/>
    <w:rsid w:val="00695EC2"/>
    <w:rsid w:val="0069617F"/>
    <w:rsid w:val="006973E2"/>
    <w:rsid w:val="006A005A"/>
    <w:rsid w:val="006A0329"/>
    <w:rsid w:val="006A2C55"/>
    <w:rsid w:val="006A2E0E"/>
    <w:rsid w:val="006A2F31"/>
    <w:rsid w:val="006A3B91"/>
    <w:rsid w:val="006A41B5"/>
    <w:rsid w:val="006A560E"/>
    <w:rsid w:val="006A60D1"/>
    <w:rsid w:val="006A67D7"/>
    <w:rsid w:val="006A7EA5"/>
    <w:rsid w:val="006B06E1"/>
    <w:rsid w:val="006B150E"/>
    <w:rsid w:val="006B2808"/>
    <w:rsid w:val="006B4132"/>
    <w:rsid w:val="006B447D"/>
    <w:rsid w:val="006B461C"/>
    <w:rsid w:val="006B4E53"/>
    <w:rsid w:val="006B5400"/>
    <w:rsid w:val="006B5971"/>
    <w:rsid w:val="006B5A00"/>
    <w:rsid w:val="006B5E4A"/>
    <w:rsid w:val="006B6CDB"/>
    <w:rsid w:val="006B6DA0"/>
    <w:rsid w:val="006B6F15"/>
    <w:rsid w:val="006B75A9"/>
    <w:rsid w:val="006B774A"/>
    <w:rsid w:val="006B7BD8"/>
    <w:rsid w:val="006C04C7"/>
    <w:rsid w:val="006C22FD"/>
    <w:rsid w:val="006C3ECF"/>
    <w:rsid w:val="006C43FB"/>
    <w:rsid w:val="006C4BD6"/>
    <w:rsid w:val="006C52CC"/>
    <w:rsid w:val="006C5510"/>
    <w:rsid w:val="006C5AFC"/>
    <w:rsid w:val="006C5D40"/>
    <w:rsid w:val="006C5F92"/>
    <w:rsid w:val="006C6BF5"/>
    <w:rsid w:val="006C7DFB"/>
    <w:rsid w:val="006D16F5"/>
    <w:rsid w:val="006D22F1"/>
    <w:rsid w:val="006D2B9D"/>
    <w:rsid w:val="006D2D40"/>
    <w:rsid w:val="006D32C4"/>
    <w:rsid w:val="006D3C83"/>
    <w:rsid w:val="006D461D"/>
    <w:rsid w:val="006D4F0F"/>
    <w:rsid w:val="006D5922"/>
    <w:rsid w:val="006D614C"/>
    <w:rsid w:val="006D6A37"/>
    <w:rsid w:val="006E060D"/>
    <w:rsid w:val="006E0B62"/>
    <w:rsid w:val="006E0C31"/>
    <w:rsid w:val="006E0C5C"/>
    <w:rsid w:val="006E0FE2"/>
    <w:rsid w:val="006E14F8"/>
    <w:rsid w:val="006E174D"/>
    <w:rsid w:val="006E23E4"/>
    <w:rsid w:val="006E2D6A"/>
    <w:rsid w:val="006E2DB9"/>
    <w:rsid w:val="006E2FCA"/>
    <w:rsid w:val="006E39E5"/>
    <w:rsid w:val="006E3C8D"/>
    <w:rsid w:val="006E50A9"/>
    <w:rsid w:val="006E66EB"/>
    <w:rsid w:val="006E6A01"/>
    <w:rsid w:val="006E6CA3"/>
    <w:rsid w:val="006E7AD3"/>
    <w:rsid w:val="006F0D9B"/>
    <w:rsid w:val="006F1881"/>
    <w:rsid w:val="006F1D02"/>
    <w:rsid w:val="006F282E"/>
    <w:rsid w:val="006F2D0C"/>
    <w:rsid w:val="006F2FEA"/>
    <w:rsid w:val="006F31AC"/>
    <w:rsid w:val="006F3E6E"/>
    <w:rsid w:val="006F4004"/>
    <w:rsid w:val="006F40C4"/>
    <w:rsid w:val="006F482C"/>
    <w:rsid w:val="006F544C"/>
    <w:rsid w:val="006F61B6"/>
    <w:rsid w:val="006F677E"/>
    <w:rsid w:val="006F6E7E"/>
    <w:rsid w:val="006F7DF4"/>
    <w:rsid w:val="007003C4"/>
    <w:rsid w:val="0070371E"/>
    <w:rsid w:val="007041B0"/>
    <w:rsid w:val="00705876"/>
    <w:rsid w:val="00705D28"/>
    <w:rsid w:val="0070603D"/>
    <w:rsid w:val="00706358"/>
    <w:rsid w:val="007068DD"/>
    <w:rsid w:val="0070737A"/>
    <w:rsid w:val="007077BC"/>
    <w:rsid w:val="00707904"/>
    <w:rsid w:val="00711413"/>
    <w:rsid w:val="007119F1"/>
    <w:rsid w:val="00711D3D"/>
    <w:rsid w:val="0071224F"/>
    <w:rsid w:val="0071424C"/>
    <w:rsid w:val="00715755"/>
    <w:rsid w:val="00716279"/>
    <w:rsid w:val="00716D87"/>
    <w:rsid w:val="00716F25"/>
    <w:rsid w:val="00721312"/>
    <w:rsid w:val="00721F27"/>
    <w:rsid w:val="00722457"/>
    <w:rsid w:val="00722D4C"/>
    <w:rsid w:val="007231A5"/>
    <w:rsid w:val="00723723"/>
    <w:rsid w:val="00723D06"/>
    <w:rsid w:val="00723F6D"/>
    <w:rsid w:val="007248C1"/>
    <w:rsid w:val="00724A2D"/>
    <w:rsid w:val="0072543D"/>
    <w:rsid w:val="00726124"/>
    <w:rsid w:val="00726A01"/>
    <w:rsid w:val="007278B3"/>
    <w:rsid w:val="00727D89"/>
    <w:rsid w:val="00733C2B"/>
    <w:rsid w:val="00733D73"/>
    <w:rsid w:val="0073414D"/>
    <w:rsid w:val="007348E0"/>
    <w:rsid w:val="00734A15"/>
    <w:rsid w:val="0073655C"/>
    <w:rsid w:val="00736DAC"/>
    <w:rsid w:val="007375F9"/>
    <w:rsid w:val="00740239"/>
    <w:rsid w:val="0074058D"/>
    <w:rsid w:val="0074077A"/>
    <w:rsid w:val="007410AA"/>
    <w:rsid w:val="007436E9"/>
    <w:rsid w:val="00743735"/>
    <w:rsid w:val="0074504A"/>
    <w:rsid w:val="0074525D"/>
    <w:rsid w:val="00745E90"/>
    <w:rsid w:val="00746001"/>
    <w:rsid w:val="0074619A"/>
    <w:rsid w:val="0074658B"/>
    <w:rsid w:val="00746947"/>
    <w:rsid w:val="00746A9D"/>
    <w:rsid w:val="00750640"/>
    <w:rsid w:val="0075099C"/>
    <w:rsid w:val="00752B80"/>
    <w:rsid w:val="00752D09"/>
    <w:rsid w:val="00752D34"/>
    <w:rsid w:val="007530E8"/>
    <w:rsid w:val="007541E9"/>
    <w:rsid w:val="0075476E"/>
    <w:rsid w:val="007550F9"/>
    <w:rsid w:val="007552B1"/>
    <w:rsid w:val="00755AF7"/>
    <w:rsid w:val="0075794E"/>
    <w:rsid w:val="00761061"/>
    <w:rsid w:val="00761448"/>
    <w:rsid w:val="00761786"/>
    <w:rsid w:val="007617C2"/>
    <w:rsid w:val="00762154"/>
    <w:rsid w:val="00762248"/>
    <w:rsid w:val="00762B77"/>
    <w:rsid w:val="0076351A"/>
    <w:rsid w:val="0076377E"/>
    <w:rsid w:val="007638DD"/>
    <w:rsid w:val="00763C3E"/>
    <w:rsid w:val="00763CD3"/>
    <w:rsid w:val="00764A21"/>
    <w:rsid w:val="00764E70"/>
    <w:rsid w:val="00765806"/>
    <w:rsid w:val="007659D1"/>
    <w:rsid w:val="00766E6B"/>
    <w:rsid w:val="007673B0"/>
    <w:rsid w:val="00770196"/>
    <w:rsid w:val="0077060C"/>
    <w:rsid w:val="00770AB7"/>
    <w:rsid w:val="007714A2"/>
    <w:rsid w:val="00771DBD"/>
    <w:rsid w:val="00771E83"/>
    <w:rsid w:val="00772C09"/>
    <w:rsid w:val="0077315F"/>
    <w:rsid w:val="0077462A"/>
    <w:rsid w:val="00775B4E"/>
    <w:rsid w:val="00776D30"/>
    <w:rsid w:val="00777B53"/>
    <w:rsid w:val="00777F1C"/>
    <w:rsid w:val="00777F89"/>
    <w:rsid w:val="007841EC"/>
    <w:rsid w:val="00784FE0"/>
    <w:rsid w:val="0078535D"/>
    <w:rsid w:val="00786AB4"/>
    <w:rsid w:val="007876D5"/>
    <w:rsid w:val="007909FC"/>
    <w:rsid w:val="00790C24"/>
    <w:rsid w:val="007910D9"/>
    <w:rsid w:val="00791712"/>
    <w:rsid w:val="00791C4A"/>
    <w:rsid w:val="0079237A"/>
    <w:rsid w:val="00792394"/>
    <w:rsid w:val="007927BB"/>
    <w:rsid w:val="00792D96"/>
    <w:rsid w:val="00793DD0"/>
    <w:rsid w:val="00794F7D"/>
    <w:rsid w:val="00795FB9"/>
    <w:rsid w:val="0079647F"/>
    <w:rsid w:val="007966EA"/>
    <w:rsid w:val="007967C6"/>
    <w:rsid w:val="007971E5"/>
    <w:rsid w:val="00797CD2"/>
    <w:rsid w:val="007A094E"/>
    <w:rsid w:val="007A112A"/>
    <w:rsid w:val="007A19E8"/>
    <w:rsid w:val="007A3225"/>
    <w:rsid w:val="007A3AA8"/>
    <w:rsid w:val="007A3E05"/>
    <w:rsid w:val="007A41A2"/>
    <w:rsid w:val="007A4BBD"/>
    <w:rsid w:val="007A5BAA"/>
    <w:rsid w:val="007A67A0"/>
    <w:rsid w:val="007A7405"/>
    <w:rsid w:val="007A7D8A"/>
    <w:rsid w:val="007A7E34"/>
    <w:rsid w:val="007A7E4D"/>
    <w:rsid w:val="007B0428"/>
    <w:rsid w:val="007B20A9"/>
    <w:rsid w:val="007B2DCE"/>
    <w:rsid w:val="007B2FB7"/>
    <w:rsid w:val="007B338D"/>
    <w:rsid w:val="007B433F"/>
    <w:rsid w:val="007B5BEB"/>
    <w:rsid w:val="007B61A7"/>
    <w:rsid w:val="007B6AF7"/>
    <w:rsid w:val="007B72C7"/>
    <w:rsid w:val="007B75A3"/>
    <w:rsid w:val="007B76DA"/>
    <w:rsid w:val="007C03FD"/>
    <w:rsid w:val="007C0F34"/>
    <w:rsid w:val="007C2112"/>
    <w:rsid w:val="007C248A"/>
    <w:rsid w:val="007C30E4"/>
    <w:rsid w:val="007C33E5"/>
    <w:rsid w:val="007C3539"/>
    <w:rsid w:val="007C36D9"/>
    <w:rsid w:val="007C37A5"/>
    <w:rsid w:val="007C41D2"/>
    <w:rsid w:val="007C45E5"/>
    <w:rsid w:val="007C46D1"/>
    <w:rsid w:val="007C562B"/>
    <w:rsid w:val="007C56CB"/>
    <w:rsid w:val="007C5BA5"/>
    <w:rsid w:val="007C7CE9"/>
    <w:rsid w:val="007D1177"/>
    <w:rsid w:val="007D1512"/>
    <w:rsid w:val="007D20CA"/>
    <w:rsid w:val="007D249F"/>
    <w:rsid w:val="007D2805"/>
    <w:rsid w:val="007D2A7D"/>
    <w:rsid w:val="007D2F5C"/>
    <w:rsid w:val="007D3094"/>
    <w:rsid w:val="007D3795"/>
    <w:rsid w:val="007D41D7"/>
    <w:rsid w:val="007D51A2"/>
    <w:rsid w:val="007D5A1B"/>
    <w:rsid w:val="007D6062"/>
    <w:rsid w:val="007D6875"/>
    <w:rsid w:val="007D6FB1"/>
    <w:rsid w:val="007D7CCD"/>
    <w:rsid w:val="007E006A"/>
    <w:rsid w:val="007E02D2"/>
    <w:rsid w:val="007E0F81"/>
    <w:rsid w:val="007E17D1"/>
    <w:rsid w:val="007E369F"/>
    <w:rsid w:val="007E4102"/>
    <w:rsid w:val="007E4A02"/>
    <w:rsid w:val="007E4A2E"/>
    <w:rsid w:val="007E545E"/>
    <w:rsid w:val="007E7140"/>
    <w:rsid w:val="007E7259"/>
    <w:rsid w:val="007E7ACA"/>
    <w:rsid w:val="007E7FBB"/>
    <w:rsid w:val="007F0269"/>
    <w:rsid w:val="007F11FB"/>
    <w:rsid w:val="007F1DCA"/>
    <w:rsid w:val="007F2796"/>
    <w:rsid w:val="007F2B3A"/>
    <w:rsid w:val="007F35D0"/>
    <w:rsid w:val="007F48B3"/>
    <w:rsid w:val="007F523E"/>
    <w:rsid w:val="007F53F9"/>
    <w:rsid w:val="007F55E2"/>
    <w:rsid w:val="007F7205"/>
    <w:rsid w:val="007F7207"/>
    <w:rsid w:val="007F7D87"/>
    <w:rsid w:val="00800903"/>
    <w:rsid w:val="00800BC5"/>
    <w:rsid w:val="00800D82"/>
    <w:rsid w:val="00801006"/>
    <w:rsid w:val="0080150D"/>
    <w:rsid w:val="00801D71"/>
    <w:rsid w:val="008020B4"/>
    <w:rsid w:val="008027A8"/>
    <w:rsid w:val="0080380D"/>
    <w:rsid w:val="00803AEC"/>
    <w:rsid w:val="00803EBA"/>
    <w:rsid w:val="0080409F"/>
    <w:rsid w:val="008046CE"/>
    <w:rsid w:val="00805224"/>
    <w:rsid w:val="00805597"/>
    <w:rsid w:val="0080562E"/>
    <w:rsid w:val="00810712"/>
    <w:rsid w:val="0081101B"/>
    <w:rsid w:val="008121BD"/>
    <w:rsid w:val="00812403"/>
    <w:rsid w:val="00813582"/>
    <w:rsid w:val="0081439A"/>
    <w:rsid w:val="00816A0D"/>
    <w:rsid w:val="008212A2"/>
    <w:rsid w:val="00821386"/>
    <w:rsid w:val="0082139D"/>
    <w:rsid w:val="0082169C"/>
    <w:rsid w:val="00821E40"/>
    <w:rsid w:val="0082260D"/>
    <w:rsid w:val="0082270C"/>
    <w:rsid w:val="008227B7"/>
    <w:rsid w:val="00823853"/>
    <w:rsid w:val="0082455A"/>
    <w:rsid w:val="00824B33"/>
    <w:rsid w:val="00825730"/>
    <w:rsid w:val="00831CE4"/>
    <w:rsid w:val="00832E0A"/>
    <w:rsid w:val="008338D1"/>
    <w:rsid w:val="00833B02"/>
    <w:rsid w:val="00833D6D"/>
    <w:rsid w:val="0083402D"/>
    <w:rsid w:val="00835044"/>
    <w:rsid w:val="0083520C"/>
    <w:rsid w:val="00835C43"/>
    <w:rsid w:val="00836102"/>
    <w:rsid w:val="00836469"/>
    <w:rsid w:val="008364D8"/>
    <w:rsid w:val="008367F2"/>
    <w:rsid w:val="00840C05"/>
    <w:rsid w:val="00842392"/>
    <w:rsid w:val="008427C8"/>
    <w:rsid w:val="00844C44"/>
    <w:rsid w:val="0084644C"/>
    <w:rsid w:val="008473BC"/>
    <w:rsid w:val="00850F80"/>
    <w:rsid w:val="008512C2"/>
    <w:rsid w:val="00851F19"/>
    <w:rsid w:val="008529A1"/>
    <w:rsid w:val="00852FD2"/>
    <w:rsid w:val="0085314E"/>
    <w:rsid w:val="00853ABB"/>
    <w:rsid w:val="00854676"/>
    <w:rsid w:val="00855575"/>
    <w:rsid w:val="00855CE6"/>
    <w:rsid w:val="008563EA"/>
    <w:rsid w:val="00856EC6"/>
    <w:rsid w:val="0086036A"/>
    <w:rsid w:val="00860429"/>
    <w:rsid w:val="0086063A"/>
    <w:rsid w:val="00860AC9"/>
    <w:rsid w:val="0086131D"/>
    <w:rsid w:val="00861967"/>
    <w:rsid w:val="00861D24"/>
    <w:rsid w:val="008623A8"/>
    <w:rsid w:val="00862C40"/>
    <w:rsid w:val="00867014"/>
    <w:rsid w:val="00867397"/>
    <w:rsid w:val="0086766A"/>
    <w:rsid w:val="00867861"/>
    <w:rsid w:val="00867C6C"/>
    <w:rsid w:val="00870F30"/>
    <w:rsid w:val="008717B3"/>
    <w:rsid w:val="008717FB"/>
    <w:rsid w:val="00871DEE"/>
    <w:rsid w:val="008731A1"/>
    <w:rsid w:val="0087428D"/>
    <w:rsid w:val="00874530"/>
    <w:rsid w:val="0087488C"/>
    <w:rsid w:val="008757BA"/>
    <w:rsid w:val="008759F7"/>
    <w:rsid w:val="00876170"/>
    <w:rsid w:val="00880544"/>
    <w:rsid w:val="00880AB4"/>
    <w:rsid w:val="008814DF"/>
    <w:rsid w:val="00881C1B"/>
    <w:rsid w:val="008833C4"/>
    <w:rsid w:val="008833D1"/>
    <w:rsid w:val="008835BF"/>
    <w:rsid w:val="00884559"/>
    <w:rsid w:val="00884878"/>
    <w:rsid w:val="00884F9A"/>
    <w:rsid w:val="008853FB"/>
    <w:rsid w:val="00885B96"/>
    <w:rsid w:val="00885C05"/>
    <w:rsid w:val="0088760A"/>
    <w:rsid w:val="00890D4F"/>
    <w:rsid w:val="00890D8C"/>
    <w:rsid w:val="0089201F"/>
    <w:rsid w:val="0089254A"/>
    <w:rsid w:val="00892D28"/>
    <w:rsid w:val="00892E1B"/>
    <w:rsid w:val="00893476"/>
    <w:rsid w:val="00893CE7"/>
    <w:rsid w:val="00893DF4"/>
    <w:rsid w:val="0089411A"/>
    <w:rsid w:val="008943D9"/>
    <w:rsid w:val="008944FD"/>
    <w:rsid w:val="00895173"/>
    <w:rsid w:val="00895512"/>
    <w:rsid w:val="00895E61"/>
    <w:rsid w:val="00896A61"/>
    <w:rsid w:val="00896E55"/>
    <w:rsid w:val="00896FF0"/>
    <w:rsid w:val="008974F4"/>
    <w:rsid w:val="00897A0E"/>
    <w:rsid w:val="00897A86"/>
    <w:rsid w:val="00897CEF"/>
    <w:rsid w:val="00897FBC"/>
    <w:rsid w:val="008A106F"/>
    <w:rsid w:val="008A135C"/>
    <w:rsid w:val="008A1C44"/>
    <w:rsid w:val="008A1D42"/>
    <w:rsid w:val="008A23F2"/>
    <w:rsid w:val="008A24D2"/>
    <w:rsid w:val="008A2890"/>
    <w:rsid w:val="008A2BAE"/>
    <w:rsid w:val="008A2E67"/>
    <w:rsid w:val="008A35EB"/>
    <w:rsid w:val="008A4C2B"/>
    <w:rsid w:val="008A4E34"/>
    <w:rsid w:val="008A5296"/>
    <w:rsid w:val="008A53F1"/>
    <w:rsid w:val="008A72D6"/>
    <w:rsid w:val="008A7BE0"/>
    <w:rsid w:val="008B0867"/>
    <w:rsid w:val="008B0D5E"/>
    <w:rsid w:val="008B1374"/>
    <w:rsid w:val="008B2ECA"/>
    <w:rsid w:val="008B32E0"/>
    <w:rsid w:val="008B3975"/>
    <w:rsid w:val="008B39E2"/>
    <w:rsid w:val="008B4090"/>
    <w:rsid w:val="008B5221"/>
    <w:rsid w:val="008B553E"/>
    <w:rsid w:val="008B5A99"/>
    <w:rsid w:val="008B6C2C"/>
    <w:rsid w:val="008B7185"/>
    <w:rsid w:val="008B7212"/>
    <w:rsid w:val="008B7E6E"/>
    <w:rsid w:val="008C015C"/>
    <w:rsid w:val="008C0BA0"/>
    <w:rsid w:val="008C150C"/>
    <w:rsid w:val="008C23EE"/>
    <w:rsid w:val="008C2441"/>
    <w:rsid w:val="008C3082"/>
    <w:rsid w:val="008C310E"/>
    <w:rsid w:val="008C3371"/>
    <w:rsid w:val="008C460A"/>
    <w:rsid w:val="008C51DE"/>
    <w:rsid w:val="008C54C1"/>
    <w:rsid w:val="008C66BE"/>
    <w:rsid w:val="008C7144"/>
    <w:rsid w:val="008C7B8F"/>
    <w:rsid w:val="008D0E99"/>
    <w:rsid w:val="008D1608"/>
    <w:rsid w:val="008D17FA"/>
    <w:rsid w:val="008D2240"/>
    <w:rsid w:val="008D2B14"/>
    <w:rsid w:val="008D3697"/>
    <w:rsid w:val="008D421B"/>
    <w:rsid w:val="008D431B"/>
    <w:rsid w:val="008D5BBC"/>
    <w:rsid w:val="008D5D17"/>
    <w:rsid w:val="008D733B"/>
    <w:rsid w:val="008E0F79"/>
    <w:rsid w:val="008E1FFE"/>
    <w:rsid w:val="008E2BBA"/>
    <w:rsid w:val="008E4A96"/>
    <w:rsid w:val="008E6021"/>
    <w:rsid w:val="008E69D1"/>
    <w:rsid w:val="008E6EFC"/>
    <w:rsid w:val="008E7C9F"/>
    <w:rsid w:val="008F0111"/>
    <w:rsid w:val="008F0392"/>
    <w:rsid w:val="008F07B7"/>
    <w:rsid w:val="008F1E32"/>
    <w:rsid w:val="008F2C1F"/>
    <w:rsid w:val="008F2D90"/>
    <w:rsid w:val="008F38A6"/>
    <w:rsid w:val="008F46C7"/>
    <w:rsid w:val="008F4975"/>
    <w:rsid w:val="008F4FF1"/>
    <w:rsid w:val="008F6030"/>
    <w:rsid w:val="008F6D61"/>
    <w:rsid w:val="00900BD1"/>
    <w:rsid w:val="0090185C"/>
    <w:rsid w:val="009028DC"/>
    <w:rsid w:val="0090400F"/>
    <w:rsid w:val="0090425F"/>
    <w:rsid w:val="00904384"/>
    <w:rsid w:val="00904AF4"/>
    <w:rsid w:val="00907E20"/>
    <w:rsid w:val="009104FE"/>
    <w:rsid w:val="00911F66"/>
    <w:rsid w:val="0091277B"/>
    <w:rsid w:val="00912845"/>
    <w:rsid w:val="00912BF1"/>
    <w:rsid w:val="00913950"/>
    <w:rsid w:val="00913A2D"/>
    <w:rsid w:val="00913B5D"/>
    <w:rsid w:val="009146DF"/>
    <w:rsid w:val="00914AD7"/>
    <w:rsid w:val="00915473"/>
    <w:rsid w:val="009159F7"/>
    <w:rsid w:val="00915F4E"/>
    <w:rsid w:val="00916139"/>
    <w:rsid w:val="0091634F"/>
    <w:rsid w:val="009164EE"/>
    <w:rsid w:val="00916BB4"/>
    <w:rsid w:val="00916BD4"/>
    <w:rsid w:val="00916E8A"/>
    <w:rsid w:val="00917329"/>
    <w:rsid w:val="00917A3C"/>
    <w:rsid w:val="00917C8B"/>
    <w:rsid w:val="00917EC7"/>
    <w:rsid w:val="00920167"/>
    <w:rsid w:val="00920206"/>
    <w:rsid w:val="00922812"/>
    <w:rsid w:val="009235ED"/>
    <w:rsid w:val="00923DCE"/>
    <w:rsid w:val="00923E31"/>
    <w:rsid w:val="00924C86"/>
    <w:rsid w:val="00925A21"/>
    <w:rsid w:val="009304E2"/>
    <w:rsid w:val="00930FE4"/>
    <w:rsid w:val="009311E3"/>
    <w:rsid w:val="00931481"/>
    <w:rsid w:val="00931B4F"/>
    <w:rsid w:val="00932554"/>
    <w:rsid w:val="009325EE"/>
    <w:rsid w:val="00932A21"/>
    <w:rsid w:val="00934023"/>
    <w:rsid w:val="00934219"/>
    <w:rsid w:val="009351EB"/>
    <w:rsid w:val="009354F0"/>
    <w:rsid w:val="00936887"/>
    <w:rsid w:val="00937241"/>
    <w:rsid w:val="0093741B"/>
    <w:rsid w:val="00937A0D"/>
    <w:rsid w:val="00937F39"/>
    <w:rsid w:val="00941A59"/>
    <w:rsid w:val="009447D5"/>
    <w:rsid w:val="009448D0"/>
    <w:rsid w:val="00944C99"/>
    <w:rsid w:val="00944DA4"/>
    <w:rsid w:val="00945DCD"/>
    <w:rsid w:val="00945E47"/>
    <w:rsid w:val="009461EC"/>
    <w:rsid w:val="00946D4C"/>
    <w:rsid w:val="00947586"/>
    <w:rsid w:val="00947A4B"/>
    <w:rsid w:val="00947A66"/>
    <w:rsid w:val="00947CBD"/>
    <w:rsid w:val="0095036D"/>
    <w:rsid w:val="00952B1B"/>
    <w:rsid w:val="009535BA"/>
    <w:rsid w:val="00953C03"/>
    <w:rsid w:val="00953EB0"/>
    <w:rsid w:val="00954012"/>
    <w:rsid w:val="0095411A"/>
    <w:rsid w:val="00954A28"/>
    <w:rsid w:val="00954C36"/>
    <w:rsid w:val="00955430"/>
    <w:rsid w:val="00955699"/>
    <w:rsid w:val="00955CDE"/>
    <w:rsid w:val="00956D76"/>
    <w:rsid w:val="00957D9E"/>
    <w:rsid w:val="0096112A"/>
    <w:rsid w:val="00961593"/>
    <w:rsid w:val="00962160"/>
    <w:rsid w:val="0096262B"/>
    <w:rsid w:val="00962EA8"/>
    <w:rsid w:val="00965C53"/>
    <w:rsid w:val="00967560"/>
    <w:rsid w:val="009704CD"/>
    <w:rsid w:val="00970628"/>
    <w:rsid w:val="00970B45"/>
    <w:rsid w:val="00971014"/>
    <w:rsid w:val="0097172A"/>
    <w:rsid w:val="00971737"/>
    <w:rsid w:val="009727B9"/>
    <w:rsid w:val="009744E8"/>
    <w:rsid w:val="009763E3"/>
    <w:rsid w:val="0097773C"/>
    <w:rsid w:val="00980046"/>
    <w:rsid w:val="00980DD9"/>
    <w:rsid w:val="0098207A"/>
    <w:rsid w:val="00983266"/>
    <w:rsid w:val="00983F2D"/>
    <w:rsid w:val="00984E6E"/>
    <w:rsid w:val="009869E8"/>
    <w:rsid w:val="009877A4"/>
    <w:rsid w:val="00990621"/>
    <w:rsid w:val="00991D03"/>
    <w:rsid w:val="0099234F"/>
    <w:rsid w:val="00992667"/>
    <w:rsid w:val="0099347C"/>
    <w:rsid w:val="00994BF8"/>
    <w:rsid w:val="00994DB9"/>
    <w:rsid w:val="0099520B"/>
    <w:rsid w:val="009953D2"/>
    <w:rsid w:val="00995CF2"/>
    <w:rsid w:val="00996EA4"/>
    <w:rsid w:val="009A0473"/>
    <w:rsid w:val="009A07FD"/>
    <w:rsid w:val="009A1303"/>
    <w:rsid w:val="009A1E0A"/>
    <w:rsid w:val="009A5975"/>
    <w:rsid w:val="009A5C6C"/>
    <w:rsid w:val="009A6BF9"/>
    <w:rsid w:val="009A6CBA"/>
    <w:rsid w:val="009A71A8"/>
    <w:rsid w:val="009A7C5A"/>
    <w:rsid w:val="009B06B4"/>
    <w:rsid w:val="009B09DD"/>
    <w:rsid w:val="009B123D"/>
    <w:rsid w:val="009B1447"/>
    <w:rsid w:val="009B1F4C"/>
    <w:rsid w:val="009B28CA"/>
    <w:rsid w:val="009B2936"/>
    <w:rsid w:val="009B29CA"/>
    <w:rsid w:val="009B34B4"/>
    <w:rsid w:val="009B43C8"/>
    <w:rsid w:val="009B4A7D"/>
    <w:rsid w:val="009B4CF5"/>
    <w:rsid w:val="009B4D61"/>
    <w:rsid w:val="009B6B9C"/>
    <w:rsid w:val="009B76F8"/>
    <w:rsid w:val="009C0161"/>
    <w:rsid w:val="009C150C"/>
    <w:rsid w:val="009C16F5"/>
    <w:rsid w:val="009C1B54"/>
    <w:rsid w:val="009C2B5D"/>
    <w:rsid w:val="009C2C54"/>
    <w:rsid w:val="009C2F1B"/>
    <w:rsid w:val="009C4C46"/>
    <w:rsid w:val="009C6602"/>
    <w:rsid w:val="009C6853"/>
    <w:rsid w:val="009C68E6"/>
    <w:rsid w:val="009C6A96"/>
    <w:rsid w:val="009C6E8C"/>
    <w:rsid w:val="009D0BB4"/>
    <w:rsid w:val="009D0D3B"/>
    <w:rsid w:val="009D1B2E"/>
    <w:rsid w:val="009D218C"/>
    <w:rsid w:val="009D2BEB"/>
    <w:rsid w:val="009D33C6"/>
    <w:rsid w:val="009D39F5"/>
    <w:rsid w:val="009D4AF2"/>
    <w:rsid w:val="009D6381"/>
    <w:rsid w:val="009D665C"/>
    <w:rsid w:val="009E1433"/>
    <w:rsid w:val="009E217C"/>
    <w:rsid w:val="009E27ED"/>
    <w:rsid w:val="009E27FB"/>
    <w:rsid w:val="009E2BAF"/>
    <w:rsid w:val="009E3010"/>
    <w:rsid w:val="009E33F5"/>
    <w:rsid w:val="009E3C3D"/>
    <w:rsid w:val="009E577D"/>
    <w:rsid w:val="009E5E78"/>
    <w:rsid w:val="009F038F"/>
    <w:rsid w:val="009F11B8"/>
    <w:rsid w:val="009F158B"/>
    <w:rsid w:val="009F1DB2"/>
    <w:rsid w:val="009F1F32"/>
    <w:rsid w:val="009F2ED4"/>
    <w:rsid w:val="009F2F6D"/>
    <w:rsid w:val="009F3DBE"/>
    <w:rsid w:val="009F3F43"/>
    <w:rsid w:val="009F4E03"/>
    <w:rsid w:val="009F58F1"/>
    <w:rsid w:val="009F5BCB"/>
    <w:rsid w:val="009F5C91"/>
    <w:rsid w:val="009F5F6E"/>
    <w:rsid w:val="009F69CF"/>
    <w:rsid w:val="009F7EC7"/>
    <w:rsid w:val="00A00015"/>
    <w:rsid w:val="00A001C6"/>
    <w:rsid w:val="00A00AA6"/>
    <w:rsid w:val="00A0369D"/>
    <w:rsid w:val="00A03DD1"/>
    <w:rsid w:val="00A07FF4"/>
    <w:rsid w:val="00A1041E"/>
    <w:rsid w:val="00A1084B"/>
    <w:rsid w:val="00A108B7"/>
    <w:rsid w:val="00A123FB"/>
    <w:rsid w:val="00A125AE"/>
    <w:rsid w:val="00A12B22"/>
    <w:rsid w:val="00A12C2E"/>
    <w:rsid w:val="00A152CC"/>
    <w:rsid w:val="00A15D99"/>
    <w:rsid w:val="00A16ABC"/>
    <w:rsid w:val="00A16C02"/>
    <w:rsid w:val="00A16E0B"/>
    <w:rsid w:val="00A16EFF"/>
    <w:rsid w:val="00A17B98"/>
    <w:rsid w:val="00A17DB9"/>
    <w:rsid w:val="00A20097"/>
    <w:rsid w:val="00A2065F"/>
    <w:rsid w:val="00A2127E"/>
    <w:rsid w:val="00A21B0D"/>
    <w:rsid w:val="00A21DDA"/>
    <w:rsid w:val="00A22252"/>
    <w:rsid w:val="00A22561"/>
    <w:rsid w:val="00A2628C"/>
    <w:rsid w:val="00A26308"/>
    <w:rsid w:val="00A26573"/>
    <w:rsid w:val="00A26B48"/>
    <w:rsid w:val="00A27D2F"/>
    <w:rsid w:val="00A30391"/>
    <w:rsid w:val="00A30DF8"/>
    <w:rsid w:val="00A31FCC"/>
    <w:rsid w:val="00A3273C"/>
    <w:rsid w:val="00A32B30"/>
    <w:rsid w:val="00A3394F"/>
    <w:rsid w:val="00A339CD"/>
    <w:rsid w:val="00A33DEE"/>
    <w:rsid w:val="00A343C4"/>
    <w:rsid w:val="00A353C2"/>
    <w:rsid w:val="00A357D7"/>
    <w:rsid w:val="00A35F89"/>
    <w:rsid w:val="00A36121"/>
    <w:rsid w:val="00A36C83"/>
    <w:rsid w:val="00A403D5"/>
    <w:rsid w:val="00A41DEB"/>
    <w:rsid w:val="00A43C3F"/>
    <w:rsid w:val="00A43DE5"/>
    <w:rsid w:val="00A447B6"/>
    <w:rsid w:val="00A44B67"/>
    <w:rsid w:val="00A4557C"/>
    <w:rsid w:val="00A45A5E"/>
    <w:rsid w:val="00A45F54"/>
    <w:rsid w:val="00A46434"/>
    <w:rsid w:val="00A467C2"/>
    <w:rsid w:val="00A46DCC"/>
    <w:rsid w:val="00A4790D"/>
    <w:rsid w:val="00A47976"/>
    <w:rsid w:val="00A47C18"/>
    <w:rsid w:val="00A47F51"/>
    <w:rsid w:val="00A47FEF"/>
    <w:rsid w:val="00A500D9"/>
    <w:rsid w:val="00A505EA"/>
    <w:rsid w:val="00A507F7"/>
    <w:rsid w:val="00A52207"/>
    <w:rsid w:val="00A52FEE"/>
    <w:rsid w:val="00A53A8F"/>
    <w:rsid w:val="00A5568E"/>
    <w:rsid w:val="00A55A2D"/>
    <w:rsid w:val="00A55D42"/>
    <w:rsid w:val="00A576E1"/>
    <w:rsid w:val="00A57CC5"/>
    <w:rsid w:val="00A601DF"/>
    <w:rsid w:val="00A60B08"/>
    <w:rsid w:val="00A616F7"/>
    <w:rsid w:val="00A61AED"/>
    <w:rsid w:val="00A61C7F"/>
    <w:rsid w:val="00A6302B"/>
    <w:rsid w:val="00A636A4"/>
    <w:rsid w:val="00A63D77"/>
    <w:rsid w:val="00A65573"/>
    <w:rsid w:val="00A66B2A"/>
    <w:rsid w:val="00A66FE6"/>
    <w:rsid w:val="00A67015"/>
    <w:rsid w:val="00A67292"/>
    <w:rsid w:val="00A67EDE"/>
    <w:rsid w:val="00A70014"/>
    <w:rsid w:val="00A721A9"/>
    <w:rsid w:val="00A7237B"/>
    <w:rsid w:val="00A7356C"/>
    <w:rsid w:val="00A73BB5"/>
    <w:rsid w:val="00A74A13"/>
    <w:rsid w:val="00A7668E"/>
    <w:rsid w:val="00A76A2E"/>
    <w:rsid w:val="00A809C0"/>
    <w:rsid w:val="00A81F5C"/>
    <w:rsid w:val="00A82850"/>
    <w:rsid w:val="00A829A7"/>
    <w:rsid w:val="00A82C92"/>
    <w:rsid w:val="00A83170"/>
    <w:rsid w:val="00A8396A"/>
    <w:rsid w:val="00A84AE4"/>
    <w:rsid w:val="00A854BA"/>
    <w:rsid w:val="00A85A26"/>
    <w:rsid w:val="00A86476"/>
    <w:rsid w:val="00A86532"/>
    <w:rsid w:val="00A86951"/>
    <w:rsid w:val="00A903F8"/>
    <w:rsid w:val="00A924D3"/>
    <w:rsid w:val="00A92C2E"/>
    <w:rsid w:val="00A92C70"/>
    <w:rsid w:val="00A9430A"/>
    <w:rsid w:val="00A947F3"/>
    <w:rsid w:val="00A94D76"/>
    <w:rsid w:val="00A950A1"/>
    <w:rsid w:val="00A95827"/>
    <w:rsid w:val="00A958EA"/>
    <w:rsid w:val="00A959E8"/>
    <w:rsid w:val="00A961E2"/>
    <w:rsid w:val="00A965BD"/>
    <w:rsid w:val="00A974B5"/>
    <w:rsid w:val="00AA063E"/>
    <w:rsid w:val="00AA1357"/>
    <w:rsid w:val="00AA1A5C"/>
    <w:rsid w:val="00AA223B"/>
    <w:rsid w:val="00AA2383"/>
    <w:rsid w:val="00AA29E3"/>
    <w:rsid w:val="00AA42FA"/>
    <w:rsid w:val="00AA5BB2"/>
    <w:rsid w:val="00AA6E05"/>
    <w:rsid w:val="00AA747D"/>
    <w:rsid w:val="00AB16B5"/>
    <w:rsid w:val="00AB16DE"/>
    <w:rsid w:val="00AB1840"/>
    <w:rsid w:val="00AB20C0"/>
    <w:rsid w:val="00AB2455"/>
    <w:rsid w:val="00AB2727"/>
    <w:rsid w:val="00AB2D2C"/>
    <w:rsid w:val="00AB30AC"/>
    <w:rsid w:val="00AB37B9"/>
    <w:rsid w:val="00AB39E9"/>
    <w:rsid w:val="00AB3BA7"/>
    <w:rsid w:val="00AB47B5"/>
    <w:rsid w:val="00AB4F78"/>
    <w:rsid w:val="00AB57F5"/>
    <w:rsid w:val="00AB68B2"/>
    <w:rsid w:val="00AB6B6F"/>
    <w:rsid w:val="00AB6DCE"/>
    <w:rsid w:val="00AB7035"/>
    <w:rsid w:val="00AB7499"/>
    <w:rsid w:val="00AB7DE5"/>
    <w:rsid w:val="00AC0BE8"/>
    <w:rsid w:val="00AC15CE"/>
    <w:rsid w:val="00AC16C1"/>
    <w:rsid w:val="00AC2842"/>
    <w:rsid w:val="00AC309F"/>
    <w:rsid w:val="00AC3427"/>
    <w:rsid w:val="00AC35EC"/>
    <w:rsid w:val="00AC3737"/>
    <w:rsid w:val="00AC39AA"/>
    <w:rsid w:val="00AC3BBA"/>
    <w:rsid w:val="00AC4292"/>
    <w:rsid w:val="00AC5599"/>
    <w:rsid w:val="00AC739F"/>
    <w:rsid w:val="00AC7ED4"/>
    <w:rsid w:val="00AD117E"/>
    <w:rsid w:val="00AD1303"/>
    <w:rsid w:val="00AD1888"/>
    <w:rsid w:val="00AD40C1"/>
    <w:rsid w:val="00AD4A1C"/>
    <w:rsid w:val="00AD4AEB"/>
    <w:rsid w:val="00AD6228"/>
    <w:rsid w:val="00AD655C"/>
    <w:rsid w:val="00AD693A"/>
    <w:rsid w:val="00AD6E1F"/>
    <w:rsid w:val="00AD733D"/>
    <w:rsid w:val="00AD73EE"/>
    <w:rsid w:val="00AD7A40"/>
    <w:rsid w:val="00AE0129"/>
    <w:rsid w:val="00AE0136"/>
    <w:rsid w:val="00AE0B5D"/>
    <w:rsid w:val="00AE1B7A"/>
    <w:rsid w:val="00AE1C0C"/>
    <w:rsid w:val="00AE22E3"/>
    <w:rsid w:val="00AE2D39"/>
    <w:rsid w:val="00AE2F86"/>
    <w:rsid w:val="00AE3486"/>
    <w:rsid w:val="00AE3560"/>
    <w:rsid w:val="00AE3596"/>
    <w:rsid w:val="00AE3979"/>
    <w:rsid w:val="00AE50CD"/>
    <w:rsid w:val="00AE5529"/>
    <w:rsid w:val="00AE5788"/>
    <w:rsid w:val="00AE61A5"/>
    <w:rsid w:val="00AE6231"/>
    <w:rsid w:val="00AE63E8"/>
    <w:rsid w:val="00AE67BE"/>
    <w:rsid w:val="00AE6DFB"/>
    <w:rsid w:val="00AE7033"/>
    <w:rsid w:val="00AE761C"/>
    <w:rsid w:val="00AE770F"/>
    <w:rsid w:val="00AE7A2A"/>
    <w:rsid w:val="00AF21BA"/>
    <w:rsid w:val="00AF22A9"/>
    <w:rsid w:val="00AF2CBB"/>
    <w:rsid w:val="00AF4116"/>
    <w:rsid w:val="00AF4C43"/>
    <w:rsid w:val="00AF5200"/>
    <w:rsid w:val="00AF5368"/>
    <w:rsid w:val="00AF5EB3"/>
    <w:rsid w:val="00AF670F"/>
    <w:rsid w:val="00AF703A"/>
    <w:rsid w:val="00AF71BD"/>
    <w:rsid w:val="00B007D0"/>
    <w:rsid w:val="00B00BB5"/>
    <w:rsid w:val="00B02501"/>
    <w:rsid w:val="00B032AF"/>
    <w:rsid w:val="00B03A31"/>
    <w:rsid w:val="00B04186"/>
    <w:rsid w:val="00B04E90"/>
    <w:rsid w:val="00B06269"/>
    <w:rsid w:val="00B07560"/>
    <w:rsid w:val="00B078B6"/>
    <w:rsid w:val="00B07BEB"/>
    <w:rsid w:val="00B07CE1"/>
    <w:rsid w:val="00B1033C"/>
    <w:rsid w:val="00B110F5"/>
    <w:rsid w:val="00B1180B"/>
    <w:rsid w:val="00B11C20"/>
    <w:rsid w:val="00B12276"/>
    <w:rsid w:val="00B1238E"/>
    <w:rsid w:val="00B12484"/>
    <w:rsid w:val="00B13916"/>
    <w:rsid w:val="00B1411B"/>
    <w:rsid w:val="00B15FE4"/>
    <w:rsid w:val="00B1629F"/>
    <w:rsid w:val="00B171F2"/>
    <w:rsid w:val="00B172F6"/>
    <w:rsid w:val="00B17480"/>
    <w:rsid w:val="00B20179"/>
    <w:rsid w:val="00B209A3"/>
    <w:rsid w:val="00B21644"/>
    <w:rsid w:val="00B21A28"/>
    <w:rsid w:val="00B21EFF"/>
    <w:rsid w:val="00B2213E"/>
    <w:rsid w:val="00B22B67"/>
    <w:rsid w:val="00B234EC"/>
    <w:rsid w:val="00B24112"/>
    <w:rsid w:val="00B24940"/>
    <w:rsid w:val="00B2547F"/>
    <w:rsid w:val="00B262A0"/>
    <w:rsid w:val="00B26B35"/>
    <w:rsid w:val="00B26CED"/>
    <w:rsid w:val="00B2714D"/>
    <w:rsid w:val="00B27A6D"/>
    <w:rsid w:val="00B27F02"/>
    <w:rsid w:val="00B303A2"/>
    <w:rsid w:val="00B3199C"/>
    <w:rsid w:val="00B31F62"/>
    <w:rsid w:val="00B33669"/>
    <w:rsid w:val="00B34335"/>
    <w:rsid w:val="00B34FB0"/>
    <w:rsid w:val="00B364BA"/>
    <w:rsid w:val="00B365C6"/>
    <w:rsid w:val="00B36D11"/>
    <w:rsid w:val="00B37749"/>
    <w:rsid w:val="00B37A6E"/>
    <w:rsid w:val="00B37D8B"/>
    <w:rsid w:val="00B406DC"/>
    <w:rsid w:val="00B41C17"/>
    <w:rsid w:val="00B42DD5"/>
    <w:rsid w:val="00B42E10"/>
    <w:rsid w:val="00B449C7"/>
    <w:rsid w:val="00B44D27"/>
    <w:rsid w:val="00B452B6"/>
    <w:rsid w:val="00B45C2C"/>
    <w:rsid w:val="00B46135"/>
    <w:rsid w:val="00B4618B"/>
    <w:rsid w:val="00B46395"/>
    <w:rsid w:val="00B46F0E"/>
    <w:rsid w:val="00B47FFC"/>
    <w:rsid w:val="00B50139"/>
    <w:rsid w:val="00B50521"/>
    <w:rsid w:val="00B5093C"/>
    <w:rsid w:val="00B51219"/>
    <w:rsid w:val="00B512A5"/>
    <w:rsid w:val="00B51A62"/>
    <w:rsid w:val="00B5224F"/>
    <w:rsid w:val="00B524D3"/>
    <w:rsid w:val="00B53613"/>
    <w:rsid w:val="00B53C92"/>
    <w:rsid w:val="00B54931"/>
    <w:rsid w:val="00B54FB9"/>
    <w:rsid w:val="00B5520E"/>
    <w:rsid w:val="00B5528B"/>
    <w:rsid w:val="00B55CF2"/>
    <w:rsid w:val="00B55EE4"/>
    <w:rsid w:val="00B56907"/>
    <w:rsid w:val="00B56B14"/>
    <w:rsid w:val="00B57242"/>
    <w:rsid w:val="00B6010E"/>
    <w:rsid w:val="00B60CFD"/>
    <w:rsid w:val="00B61549"/>
    <w:rsid w:val="00B61B9C"/>
    <w:rsid w:val="00B63383"/>
    <w:rsid w:val="00B64C1E"/>
    <w:rsid w:val="00B6505A"/>
    <w:rsid w:val="00B65310"/>
    <w:rsid w:val="00B65610"/>
    <w:rsid w:val="00B65727"/>
    <w:rsid w:val="00B65B58"/>
    <w:rsid w:val="00B66332"/>
    <w:rsid w:val="00B664A1"/>
    <w:rsid w:val="00B664A4"/>
    <w:rsid w:val="00B6665E"/>
    <w:rsid w:val="00B67C86"/>
    <w:rsid w:val="00B702B2"/>
    <w:rsid w:val="00B70F17"/>
    <w:rsid w:val="00B7226D"/>
    <w:rsid w:val="00B7233F"/>
    <w:rsid w:val="00B7252A"/>
    <w:rsid w:val="00B73610"/>
    <w:rsid w:val="00B74E69"/>
    <w:rsid w:val="00B75287"/>
    <w:rsid w:val="00B757FD"/>
    <w:rsid w:val="00B76228"/>
    <w:rsid w:val="00B776F2"/>
    <w:rsid w:val="00B777F2"/>
    <w:rsid w:val="00B80253"/>
    <w:rsid w:val="00B81944"/>
    <w:rsid w:val="00B81AA9"/>
    <w:rsid w:val="00B821B3"/>
    <w:rsid w:val="00B83668"/>
    <w:rsid w:val="00B836EF"/>
    <w:rsid w:val="00B84399"/>
    <w:rsid w:val="00B85146"/>
    <w:rsid w:val="00B85711"/>
    <w:rsid w:val="00B872A2"/>
    <w:rsid w:val="00B8775E"/>
    <w:rsid w:val="00B877F1"/>
    <w:rsid w:val="00B90200"/>
    <w:rsid w:val="00B90BD1"/>
    <w:rsid w:val="00B9108F"/>
    <w:rsid w:val="00B916D3"/>
    <w:rsid w:val="00B9271C"/>
    <w:rsid w:val="00B92BFA"/>
    <w:rsid w:val="00B92F12"/>
    <w:rsid w:val="00B930CC"/>
    <w:rsid w:val="00B93BF7"/>
    <w:rsid w:val="00B9403C"/>
    <w:rsid w:val="00B940F9"/>
    <w:rsid w:val="00B94136"/>
    <w:rsid w:val="00B94433"/>
    <w:rsid w:val="00B94E0E"/>
    <w:rsid w:val="00B952E4"/>
    <w:rsid w:val="00B9569B"/>
    <w:rsid w:val="00B96E7E"/>
    <w:rsid w:val="00BA01E4"/>
    <w:rsid w:val="00BA06DD"/>
    <w:rsid w:val="00BA07C7"/>
    <w:rsid w:val="00BA193F"/>
    <w:rsid w:val="00BA1A24"/>
    <w:rsid w:val="00BA1F81"/>
    <w:rsid w:val="00BA268E"/>
    <w:rsid w:val="00BA3EF3"/>
    <w:rsid w:val="00BA44F7"/>
    <w:rsid w:val="00BA46F4"/>
    <w:rsid w:val="00BA616E"/>
    <w:rsid w:val="00BA65C6"/>
    <w:rsid w:val="00BA796F"/>
    <w:rsid w:val="00BA79F6"/>
    <w:rsid w:val="00BB066D"/>
    <w:rsid w:val="00BB1AF5"/>
    <w:rsid w:val="00BB2195"/>
    <w:rsid w:val="00BB416A"/>
    <w:rsid w:val="00BB4924"/>
    <w:rsid w:val="00BB4D3F"/>
    <w:rsid w:val="00BB5595"/>
    <w:rsid w:val="00BB5846"/>
    <w:rsid w:val="00BB5E02"/>
    <w:rsid w:val="00BB6E0B"/>
    <w:rsid w:val="00BB7640"/>
    <w:rsid w:val="00BB79B9"/>
    <w:rsid w:val="00BB7E35"/>
    <w:rsid w:val="00BC1639"/>
    <w:rsid w:val="00BC1735"/>
    <w:rsid w:val="00BC187B"/>
    <w:rsid w:val="00BC1AC8"/>
    <w:rsid w:val="00BC2703"/>
    <w:rsid w:val="00BC2E90"/>
    <w:rsid w:val="00BC3361"/>
    <w:rsid w:val="00BC346B"/>
    <w:rsid w:val="00BC35B9"/>
    <w:rsid w:val="00BC47CB"/>
    <w:rsid w:val="00BC4FF3"/>
    <w:rsid w:val="00BC5AA4"/>
    <w:rsid w:val="00BC5BEB"/>
    <w:rsid w:val="00BC5CD0"/>
    <w:rsid w:val="00BC6D5F"/>
    <w:rsid w:val="00BC72A6"/>
    <w:rsid w:val="00BC7E7B"/>
    <w:rsid w:val="00BD04D7"/>
    <w:rsid w:val="00BD1D8A"/>
    <w:rsid w:val="00BD27A6"/>
    <w:rsid w:val="00BD3374"/>
    <w:rsid w:val="00BD33F1"/>
    <w:rsid w:val="00BD3EF3"/>
    <w:rsid w:val="00BD442A"/>
    <w:rsid w:val="00BD4471"/>
    <w:rsid w:val="00BD4F2B"/>
    <w:rsid w:val="00BD72B4"/>
    <w:rsid w:val="00BE134A"/>
    <w:rsid w:val="00BE1361"/>
    <w:rsid w:val="00BE39A7"/>
    <w:rsid w:val="00BE3AAF"/>
    <w:rsid w:val="00BE4F97"/>
    <w:rsid w:val="00BE5EED"/>
    <w:rsid w:val="00BE7B63"/>
    <w:rsid w:val="00BF16BE"/>
    <w:rsid w:val="00BF1B1F"/>
    <w:rsid w:val="00BF2B1A"/>
    <w:rsid w:val="00BF360D"/>
    <w:rsid w:val="00BF3795"/>
    <w:rsid w:val="00BF3B06"/>
    <w:rsid w:val="00BF43F9"/>
    <w:rsid w:val="00BF44DE"/>
    <w:rsid w:val="00BF4765"/>
    <w:rsid w:val="00BF54A6"/>
    <w:rsid w:val="00BF5BA4"/>
    <w:rsid w:val="00BF5E20"/>
    <w:rsid w:val="00BF5EB9"/>
    <w:rsid w:val="00BF6767"/>
    <w:rsid w:val="00BF7F23"/>
    <w:rsid w:val="00BF7F4E"/>
    <w:rsid w:val="00C00159"/>
    <w:rsid w:val="00C00802"/>
    <w:rsid w:val="00C01483"/>
    <w:rsid w:val="00C0297E"/>
    <w:rsid w:val="00C031F7"/>
    <w:rsid w:val="00C035D7"/>
    <w:rsid w:val="00C03603"/>
    <w:rsid w:val="00C03F1F"/>
    <w:rsid w:val="00C0412F"/>
    <w:rsid w:val="00C0424D"/>
    <w:rsid w:val="00C04461"/>
    <w:rsid w:val="00C0508E"/>
    <w:rsid w:val="00C061F5"/>
    <w:rsid w:val="00C06336"/>
    <w:rsid w:val="00C064E7"/>
    <w:rsid w:val="00C06FDE"/>
    <w:rsid w:val="00C117E4"/>
    <w:rsid w:val="00C11959"/>
    <w:rsid w:val="00C11F2F"/>
    <w:rsid w:val="00C154DA"/>
    <w:rsid w:val="00C167AA"/>
    <w:rsid w:val="00C16BFB"/>
    <w:rsid w:val="00C175DA"/>
    <w:rsid w:val="00C20129"/>
    <w:rsid w:val="00C21309"/>
    <w:rsid w:val="00C224C6"/>
    <w:rsid w:val="00C229BC"/>
    <w:rsid w:val="00C22EE0"/>
    <w:rsid w:val="00C24A38"/>
    <w:rsid w:val="00C2530C"/>
    <w:rsid w:val="00C25405"/>
    <w:rsid w:val="00C259CC"/>
    <w:rsid w:val="00C260D2"/>
    <w:rsid w:val="00C2649F"/>
    <w:rsid w:val="00C26BAC"/>
    <w:rsid w:val="00C31525"/>
    <w:rsid w:val="00C321C2"/>
    <w:rsid w:val="00C352A8"/>
    <w:rsid w:val="00C3573F"/>
    <w:rsid w:val="00C35FE8"/>
    <w:rsid w:val="00C36850"/>
    <w:rsid w:val="00C36C6A"/>
    <w:rsid w:val="00C37353"/>
    <w:rsid w:val="00C37C42"/>
    <w:rsid w:val="00C415B4"/>
    <w:rsid w:val="00C41F02"/>
    <w:rsid w:val="00C4215B"/>
    <w:rsid w:val="00C428A1"/>
    <w:rsid w:val="00C428D0"/>
    <w:rsid w:val="00C435B1"/>
    <w:rsid w:val="00C43899"/>
    <w:rsid w:val="00C443EB"/>
    <w:rsid w:val="00C4593D"/>
    <w:rsid w:val="00C45F79"/>
    <w:rsid w:val="00C470DD"/>
    <w:rsid w:val="00C47203"/>
    <w:rsid w:val="00C474BD"/>
    <w:rsid w:val="00C47C84"/>
    <w:rsid w:val="00C47D14"/>
    <w:rsid w:val="00C50E21"/>
    <w:rsid w:val="00C53030"/>
    <w:rsid w:val="00C53BB8"/>
    <w:rsid w:val="00C54F43"/>
    <w:rsid w:val="00C550D8"/>
    <w:rsid w:val="00C55E91"/>
    <w:rsid w:val="00C5682C"/>
    <w:rsid w:val="00C56D57"/>
    <w:rsid w:val="00C57819"/>
    <w:rsid w:val="00C57D96"/>
    <w:rsid w:val="00C607D5"/>
    <w:rsid w:val="00C60D5B"/>
    <w:rsid w:val="00C61687"/>
    <w:rsid w:val="00C61D78"/>
    <w:rsid w:val="00C61FE2"/>
    <w:rsid w:val="00C625A1"/>
    <w:rsid w:val="00C62A28"/>
    <w:rsid w:val="00C63216"/>
    <w:rsid w:val="00C63309"/>
    <w:rsid w:val="00C6487B"/>
    <w:rsid w:val="00C648C6"/>
    <w:rsid w:val="00C65D27"/>
    <w:rsid w:val="00C66237"/>
    <w:rsid w:val="00C663C3"/>
    <w:rsid w:val="00C66434"/>
    <w:rsid w:val="00C665F2"/>
    <w:rsid w:val="00C668D4"/>
    <w:rsid w:val="00C67C50"/>
    <w:rsid w:val="00C67F0C"/>
    <w:rsid w:val="00C70811"/>
    <w:rsid w:val="00C717C5"/>
    <w:rsid w:val="00C71A9F"/>
    <w:rsid w:val="00C71FD4"/>
    <w:rsid w:val="00C72313"/>
    <w:rsid w:val="00C73959"/>
    <w:rsid w:val="00C75BA5"/>
    <w:rsid w:val="00C77572"/>
    <w:rsid w:val="00C7764D"/>
    <w:rsid w:val="00C77EF4"/>
    <w:rsid w:val="00C80629"/>
    <w:rsid w:val="00C820CD"/>
    <w:rsid w:val="00C82AE8"/>
    <w:rsid w:val="00C82C75"/>
    <w:rsid w:val="00C83010"/>
    <w:rsid w:val="00C831D2"/>
    <w:rsid w:val="00C83E6E"/>
    <w:rsid w:val="00C84073"/>
    <w:rsid w:val="00C8491E"/>
    <w:rsid w:val="00C85CEF"/>
    <w:rsid w:val="00C85F45"/>
    <w:rsid w:val="00C8652A"/>
    <w:rsid w:val="00C871EC"/>
    <w:rsid w:val="00C87B37"/>
    <w:rsid w:val="00C87DEB"/>
    <w:rsid w:val="00C91D2B"/>
    <w:rsid w:val="00C93DE1"/>
    <w:rsid w:val="00C949EC"/>
    <w:rsid w:val="00C962F3"/>
    <w:rsid w:val="00C96B34"/>
    <w:rsid w:val="00C96D87"/>
    <w:rsid w:val="00C975A9"/>
    <w:rsid w:val="00C977C7"/>
    <w:rsid w:val="00C978C4"/>
    <w:rsid w:val="00CA19D9"/>
    <w:rsid w:val="00CA2425"/>
    <w:rsid w:val="00CA26B3"/>
    <w:rsid w:val="00CA284E"/>
    <w:rsid w:val="00CA28F8"/>
    <w:rsid w:val="00CA2A80"/>
    <w:rsid w:val="00CA3B99"/>
    <w:rsid w:val="00CA4255"/>
    <w:rsid w:val="00CA6215"/>
    <w:rsid w:val="00CA6ED8"/>
    <w:rsid w:val="00CA7354"/>
    <w:rsid w:val="00CB065F"/>
    <w:rsid w:val="00CB0D3B"/>
    <w:rsid w:val="00CB1D4A"/>
    <w:rsid w:val="00CB20C7"/>
    <w:rsid w:val="00CB3645"/>
    <w:rsid w:val="00CB3A82"/>
    <w:rsid w:val="00CB3AE4"/>
    <w:rsid w:val="00CB3EF9"/>
    <w:rsid w:val="00CB550C"/>
    <w:rsid w:val="00CB5FB5"/>
    <w:rsid w:val="00CB66ED"/>
    <w:rsid w:val="00CB69DD"/>
    <w:rsid w:val="00CB7863"/>
    <w:rsid w:val="00CB7DA1"/>
    <w:rsid w:val="00CC0DAC"/>
    <w:rsid w:val="00CC15EC"/>
    <w:rsid w:val="00CC1B93"/>
    <w:rsid w:val="00CC2279"/>
    <w:rsid w:val="00CC35AA"/>
    <w:rsid w:val="00CC411F"/>
    <w:rsid w:val="00CC459D"/>
    <w:rsid w:val="00CC6B7B"/>
    <w:rsid w:val="00CC74A9"/>
    <w:rsid w:val="00CC7BDF"/>
    <w:rsid w:val="00CD05DE"/>
    <w:rsid w:val="00CD0D54"/>
    <w:rsid w:val="00CD2405"/>
    <w:rsid w:val="00CD2900"/>
    <w:rsid w:val="00CD298B"/>
    <w:rsid w:val="00CD3650"/>
    <w:rsid w:val="00CD4590"/>
    <w:rsid w:val="00CD4F00"/>
    <w:rsid w:val="00CD4F84"/>
    <w:rsid w:val="00CD504C"/>
    <w:rsid w:val="00CD520C"/>
    <w:rsid w:val="00CD5E0B"/>
    <w:rsid w:val="00CD650C"/>
    <w:rsid w:val="00CE00D0"/>
    <w:rsid w:val="00CE02D4"/>
    <w:rsid w:val="00CE0EEB"/>
    <w:rsid w:val="00CE1960"/>
    <w:rsid w:val="00CE1BC9"/>
    <w:rsid w:val="00CE2029"/>
    <w:rsid w:val="00CE3391"/>
    <w:rsid w:val="00CE3E22"/>
    <w:rsid w:val="00CE403E"/>
    <w:rsid w:val="00CE5A5B"/>
    <w:rsid w:val="00CE5D6A"/>
    <w:rsid w:val="00CE632D"/>
    <w:rsid w:val="00CE688E"/>
    <w:rsid w:val="00CE7281"/>
    <w:rsid w:val="00CE7B32"/>
    <w:rsid w:val="00CE7C58"/>
    <w:rsid w:val="00CE7E37"/>
    <w:rsid w:val="00CF0357"/>
    <w:rsid w:val="00CF0A5A"/>
    <w:rsid w:val="00CF0A8A"/>
    <w:rsid w:val="00CF1546"/>
    <w:rsid w:val="00CF1889"/>
    <w:rsid w:val="00CF2F74"/>
    <w:rsid w:val="00CF38A6"/>
    <w:rsid w:val="00CF3C4B"/>
    <w:rsid w:val="00CF483B"/>
    <w:rsid w:val="00CF511C"/>
    <w:rsid w:val="00CF5BDF"/>
    <w:rsid w:val="00CF5BF2"/>
    <w:rsid w:val="00CF67AA"/>
    <w:rsid w:val="00CF6C37"/>
    <w:rsid w:val="00CF6C4F"/>
    <w:rsid w:val="00CF7350"/>
    <w:rsid w:val="00CF7C94"/>
    <w:rsid w:val="00D00BAD"/>
    <w:rsid w:val="00D01610"/>
    <w:rsid w:val="00D01957"/>
    <w:rsid w:val="00D02071"/>
    <w:rsid w:val="00D02414"/>
    <w:rsid w:val="00D04602"/>
    <w:rsid w:val="00D049BD"/>
    <w:rsid w:val="00D05253"/>
    <w:rsid w:val="00D05723"/>
    <w:rsid w:val="00D05752"/>
    <w:rsid w:val="00D0655C"/>
    <w:rsid w:val="00D06BF8"/>
    <w:rsid w:val="00D10B01"/>
    <w:rsid w:val="00D123D0"/>
    <w:rsid w:val="00D12797"/>
    <w:rsid w:val="00D12EA8"/>
    <w:rsid w:val="00D13855"/>
    <w:rsid w:val="00D13ED8"/>
    <w:rsid w:val="00D145A0"/>
    <w:rsid w:val="00D145BC"/>
    <w:rsid w:val="00D14978"/>
    <w:rsid w:val="00D168D6"/>
    <w:rsid w:val="00D16A0B"/>
    <w:rsid w:val="00D22354"/>
    <w:rsid w:val="00D234A1"/>
    <w:rsid w:val="00D234FE"/>
    <w:rsid w:val="00D2468D"/>
    <w:rsid w:val="00D2579C"/>
    <w:rsid w:val="00D262EA"/>
    <w:rsid w:val="00D275EA"/>
    <w:rsid w:val="00D3115B"/>
    <w:rsid w:val="00D31281"/>
    <w:rsid w:val="00D318C2"/>
    <w:rsid w:val="00D32597"/>
    <w:rsid w:val="00D329ED"/>
    <w:rsid w:val="00D33000"/>
    <w:rsid w:val="00D33794"/>
    <w:rsid w:val="00D339C6"/>
    <w:rsid w:val="00D33B6F"/>
    <w:rsid w:val="00D345EA"/>
    <w:rsid w:val="00D3590F"/>
    <w:rsid w:val="00D35C7D"/>
    <w:rsid w:val="00D35C98"/>
    <w:rsid w:val="00D35D45"/>
    <w:rsid w:val="00D36BA3"/>
    <w:rsid w:val="00D37254"/>
    <w:rsid w:val="00D37265"/>
    <w:rsid w:val="00D374EB"/>
    <w:rsid w:val="00D37E16"/>
    <w:rsid w:val="00D37E1E"/>
    <w:rsid w:val="00D40E3C"/>
    <w:rsid w:val="00D411FC"/>
    <w:rsid w:val="00D4197A"/>
    <w:rsid w:val="00D43891"/>
    <w:rsid w:val="00D4545C"/>
    <w:rsid w:val="00D455FF"/>
    <w:rsid w:val="00D45D12"/>
    <w:rsid w:val="00D46316"/>
    <w:rsid w:val="00D468D8"/>
    <w:rsid w:val="00D470D1"/>
    <w:rsid w:val="00D47557"/>
    <w:rsid w:val="00D47674"/>
    <w:rsid w:val="00D4799D"/>
    <w:rsid w:val="00D50591"/>
    <w:rsid w:val="00D50F36"/>
    <w:rsid w:val="00D5131C"/>
    <w:rsid w:val="00D51CA6"/>
    <w:rsid w:val="00D528BB"/>
    <w:rsid w:val="00D52AB5"/>
    <w:rsid w:val="00D53F95"/>
    <w:rsid w:val="00D548E2"/>
    <w:rsid w:val="00D56598"/>
    <w:rsid w:val="00D57301"/>
    <w:rsid w:val="00D57BAE"/>
    <w:rsid w:val="00D57D25"/>
    <w:rsid w:val="00D6069A"/>
    <w:rsid w:val="00D60A52"/>
    <w:rsid w:val="00D60BA7"/>
    <w:rsid w:val="00D60D2D"/>
    <w:rsid w:val="00D61E42"/>
    <w:rsid w:val="00D63A12"/>
    <w:rsid w:val="00D63ACC"/>
    <w:rsid w:val="00D64933"/>
    <w:rsid w:val="00D6690B"/>
    <w:rsid w:val="00D67A3B"/>
    <w:rsid w:val="00D67BE8"/>
    <w:rsid w:val="00D701D1"/>
    <w:rsid w:val="00D70240"/>
    <w:rsid w:val="00D7059A"/>
    <w:rsid w:val="00D706D6"/>
    <w:rsid w:val="00D71A4B"/>
    <w:rsid w:val="00D735DB"/>
    <w:rsid w:val="00D73B38"/>
    <w:rsid w:val="00D74207"/>
    <w:rsid w:val="00D7428A"/>
    <w:rsid w:val="00D74995"/>
    <w:rsid w:val="00D75379"/>
    <w:rsid w:val="00D75A4D"/>
    <w:rsid w:val="00D75B41"/>
    <w:rsid w:val="00D75DF2"/>
    <w:rsid w:val="00D769C8"/>
    <w:rsid w:val="00D8031D"/>
    <w:rsid w:val="00D8211A"/>
    <w:rsid w:val="00D821C9"/>
    <w:rsid w:val="00D82DF6"/>
    <w:rsid w:val="00D831D9"/>
    <w:rsid w:val="00D83417"/>
    <w:rsid w:val="00D8351D"/>
    <w:rsid w:val="00D836B5"/>
    <w:rsid w:val="00D837C1"/>
    <w:rsid w:val="00D8397E"/>
    <w:rsid w:val="00D85E97"/>
    <w:rsid w:val="00D85FDA"/>
    <w:rsid w:val="00D863ED"/>
    <w:rsid w:val="00D877C6"/>
    <w:rsid w:val="00D90478"/>
    <w:rsid w:val="00D90881"/>
    <w:rsid w:val="00D936E7"/>
    <w:rsid w:val="00D94AD1"/>
    <w:rsid w:val="00D950B8"/>
    <w:rsid w:val="00D97D98"/>
    <w:rsid w:val="00D97EA4"/>
    <w:rsid w:val="00DA0F37"/>
    <w:rsid w:val="00DA1BCF"/>
    <w:rsid w:val="00DA25A8"/>
    <w:rsid w:val="00DA3EE0"/>
    <w:rsid w:val="00DA4040"/>
    <w:rsid w:val="00DA4781"/>
    <w:rsid w:val="00DA5CDC"/>
    <w:rsid w:val="00DA5D26"/>
    <w:rsid w:val="00DA67CB"/>
    <w:rsid w:val="00DA6B27"/>
    <w:rsid w:val="00DA7D5D"/>
    <w:rsid w:val="00DB0E9B"/>
    <w:rsid w:val="00DB1564"/>
    <w:rsid w:val="00DB1B79"/>
    <w:rsid w:val="00DB228D"/>
    <w:rsid w:val="00DB3D1D"/>
    <w:rsid w:val="00DB42FF"/>
    <w:rsid w:val="00DB4EF9"/>
    <w:rsid w:val="00DB52FF"/>
    <w:rsid w:val="00DB5546"/>
    <w:rsid w:val="00DB62FC"/>
    <w:rsid w:val="00DB6658"/>
    <w:rsid w:val="00DC139D"/>
    <w:rsid w:val="00DC1C2E"/>
    <w:rsid w:val="00DC2176"/>
    <w:rsid w:val="00DC2425"/>
    <w:rsid w:val="00DC3843"/>
    <w:rsid w:val="00DC5545"/>
    <w:rsid w:val="00DC626E"/>
    <w:rsid w:val="00DC7270"/>
    <w:rsid w:val="00DC7456"/>
    <w:rsid w:val="00DC78EB"/>
    <w:rsid w:val="00DC7FC2"/>
    <w:rsid w:val="00DD0704"/>
    <w:rsid w:val="00DD182C"/>
    <w:rsid w:val="00DD1BFB"/>
    <w:rsid w:val="00DD20A1"/>
    <w:rsid w:val="00DD2AEE"/>
    <w:rsid w:val="00DD2DC0"/>
    <w:rsid w:val="00DD3217"/>
    <w:rsid w:val="00DD49E1"/>
    <w:rsid w:val="00DD4BF9"/>
    <w:rsid w:val="00DD6AB0"/>
    <w:rsid w:val="00DD7235"/>
    <w:rsid w:val="00DD784C"/>
    <w:rsid w:val="00DD798B"/>
    <w:rsid w:val="00DE0542"/>
    <w:rsid w:val="00DE184A"/>
    <w:rsid w:val="00DE1C8E"/>
    <w:rsid w:val="00DE3792"/>
    <w:rsid w:val="00DE4E0F"/>
    <w:rsid w:val="00DE5414"/>
    <w:rsid w:val="00DE5805"/>
    <w:rsid w:val="00DE5E5C"/>
    <w:rsid w:val="00DE6AA3"/>
    <w:rsid w:val="00DF00C4"/>
    <w:rsid w:val="00DF0236"/>
    <w:rsid w:val="00DF05EB"/>
    <w:rsid w:val="00DF0925"/>
    <w:rsid w:val="00DF0D22"/>
    <w:rsid w:val="00DF205D"/>
    <w:rsid w:val="00DF27BC"/>
    <w:rsid w:val="00DF2DD0"/>
    <w:rsid w:val="00DF3232"/>
    <w:rsid w:val="00DF3E18"/>
    <w:rsid w:val="00DF4558"/>
    <w:rsid w:val="00DF4E42"/>
    <w:rsid w:val="00DF6D1C"/>
    <w:rsid w:val="00DF7F16"/>
    <w:rsid w:val="00E00B40"/>
    <w:rsid w:val="00E024CA"/>
    <w:rsid w:val="00E03706"/>
    <w:rsid w:val="00E04226"/>
    <w:rsid w:val="00E05031"/>
    <w:rsid w:val="00E072BC"/>
    <w:rsid w:val="00E07D77"/>
    <w:rsid w:val="00E100FD"/>
    <w:rsid w:val="00E1021A"/>
    <w:rsid w:val="00E10279"/>
    <w:rsid w:val="00E11093"/>
    <w:rsid w:val="00E11D63"/>
    <w:rsid w:val="00E122AB"/>
    <w:rsid w:val="00E1266B"/>
    <w:rsid w:val="00E12E0F"/>
    <w:rsid w:val="00E1424B"/>
    <w:rsid w:val="00E14813"/>
    <w:rsid w:val="00E14857"/>
    <w:rsid w:val="00E150BF"/>
    <w:rsid w:val="00E16556"/>
    <w:rsid w:val="00E166A4"/>
    <w:rsid w:val="00E17B6B"/>
    <w:rsid w:val="00E17C12"/>
    <w:rsid w:val="00E20E3B"/>
    <w:rsid w:val="00E216DB"/>
    <w:rsid w:val="00E22B21"/>
    <w:rsid w:val="00E23CBB"/>
    <w:rsid w:val="00E241AD"/>
    <w:rsid w:val="00E247F6"/>
    <w:rsid w:val="00E25013"/>
    <w:rsid w:val="00E25A59"/>
    <w:rsid w:val="00E26329"/>
    <w:rsid w:val="00E2644E"/>
    <w:rsid w:val="00E272C1"/>
    <w:rsid w:val="00E31067"/>
    <w:rsid w:val="00E31223"/>
    <w:rsid w:val="00E31E30"/>
    <w:rsid w:val="00E326A5"/>
    <w:rsid w:val="00E352C4"/>
    <w:rsid w:val="00E36751"/>
    <w:rsid w:val="00E367A2"/>
    <w:rsid w:val="00E368E9"/>
    <w:rsid w:val="00E377E2"/>
    <w:rsid w:val="00E41AE2"/>
    <w:rsid w:val="00E41D7D"/>
    <w:rsid w:val="00E42000"/>
    <w:rsid w:val="00E42967"/>
    <w:rsid w:val="00E4313A"/>
    <w:rsid w:val="00E4338B"/>
    <w:rsid w:val="00E43B0A"/>
    <w:rsid w:val="00E445D5"/>
    <w:rsid w:val="00E448C6"/>
    <w:rsid w:val="00E44E7B"/>
    <w:rsid w:val="00E45CA9"/>
    <w:rsid w:val="00E45E3A"/>
    <w:rsid w:val="00E46A19"/>
    <w:rsid w:val="00E46B94"/>
    <w:rsid w:val="00E46DAA"/>
    <w:rsid w:val="00E47E83"/>
    <w:rsid w:val="00E50071"/>
    <w:rsid w:val="00E50663"/>
    <w:rsid w:val="00E50D46"/>
    <w:rsid w:val="00E50D50"/>
    <w:rsid w:val="00E5115D"/>
    <w:rsid w:val="00E512DD"/>
    <w:rsid w:val="00E51E09"/>
    <w:rsid w:val="00E527CE"/>
    <w:rsid w:val="00E569AC"/>
    <w:rsid w:val="00E57F96"/>
    <w:rsid w:val="00E602AD"/>
    <w:rsid w:val="00E602CB"/>
    <w:rsid w:val="00E60F5B"/>
    <w:rsid w:val="00E60F76"/>
    <w:rsid w:val="00E61DDE"/>
    <w:rsid w:val="00E6220D"/>
    <w:rsid w:val="00E634C8"/>
    <w:rsid w:val="00E63EEA"/>
    <w:rsid w:val="00E64B99"/>
    <w:rsid w:val="00E655F9"/>
    <w:rsid w:val="00E66015"/>
    <w:rsid w:val="00E66410"/>
    <w:rsid w:val="00E66B7E"/>
    <w:rsid w:val="00E66E1F"/>
    <w:rsid w:val="00E67527"/>
    <w:rsid w:val="00E679EC"/>
    <w:rsid w:val="00E67C7E"/>
    <w:rsid w:val="00E70246"/>
    <w:rsid w:val="00E702CB"/>
    <w:rsid w:val="00E70E5C"/>
    <w:rsid w:val="00E72B12"/>
    <w:rsid w:val="00E74DF3"/>
    <w:rsid w:val="00E74F99"/>
    <w:rsid w:val="00E76765"/>
    <w:rsid w:val="00E811CC"/>
    <w:rsid w:val="00E82586"/>
    <w:rsid w:val="00E8277C"/>
    <w:rsid w:val="00E83696"/>
    <w:rsid w:val="00E83E27"/>
    <w:rsid w:val="00E844E7"/>
    <w:rsid w:val="00E85116"/>
    <w:rsid w:val="00E86AB3"/>
    <w:rsid w:val="00E872EE"/>
    <w:rsid w:val="00E87AFD"/>
    <w:rsid w:val="00E9039D"/>
    <w:rsid w:val="00E9042A"/>
    <w:rsid w:val="00E9182D"/>
    <w:rsid w:val="00E91A2A"/>
    <w:rsid w:val="00E92082"/>
    <w:rsid w:val="00E922C1"/>
    <w:rsid w:val="00E93B80"/>
    <w:rsid w:val="00E944D1"/>
    <w:rsid w:val="00E94B09"/>
    <w:rsid w:val="00E94EF3"/>
    <w:rsid w:val="00E95A21"/>
    <w:rsid w:val="00E95B6D"/>
    <w:rsid w:val="00E96466"/>
    <w:rsid w:val="00E96903"/>
    <w:rsid w:val="00E97280"/>
    <w:rsid w:val="00EA035D"/>
    <w:rsid w:val="00EA0600"/>
    <w:rsid w:val="00EA0A1F"/>
    <w:rsid w:val="00EA1A98"/>
    <w:rsid w:val="00EA24AB"/>
    <w:rsid w:val="00EA2507"/>
    <w:rsid w:val="00EA2D5D"/>
    <w:rsid w:val="00EA37EE"/>
    <w:rsid w:val="00EA39F5"/>
    <w:rsid w:val="00EA3CF9"/>
    <w:rsid w:val="00EA3E4E"/>
    <w:rsid w:val="00EA4732"/>
    <w:rsid w:val="00EA4938"/>
    <w:rsid w:val="00EA4CAC"/>
    <w:rsid w:val="00EA5049"/>
    <w:rsid w:val="00EA5FAA"/>
    <w:rsid w:val="00EA6318"/>
    <w:rsid w:val="00EA749D"/>
    <w:rsid w:val="00EA79A4"/>
    <w:rsid w:val="00EA7CB6"/>
    <w:rsid w:val="00EB10DA"/>
    <w:rsid w:val="00EB1C9B"/>
    <w:rsid w:val="00EB37B7"/>
    <w:rsid w:val="00EB3E33"/>
    <w:rsid w:val="00EB54DC"/>
    <w:rsid w:val="00EB64C0"/>
    <w:rsid w:val="00EB7C00"/>
    <w:rsid w:val="00EC064F"/>
    <w:rsid w:val="00EC0B30"/>
    <w:rsid w:val="00EC0D6B"/>
    <w:rsid w:val="00EC107B"/>
    <w:rsid w:val="00EC1BE4"/>
    <w:rsid w:val="00EC2A53"/>
    <w:rsid w:val="00EC5592"/>
    <w:rsid w:val="00EC599D"/>
    <w:rsid w:val="00EC5FB7"/>
    <w:rsid w:val="00EC61BC"/>
    <w:rsid w:val="00EC67F4"/>
    <w:rsid w:val="00EC6869"/>
    <w:rsid w:val="00EC7231"/>
    <w:rsid w:val="00ED0B16"/>
    <w:rsid w:val="00ED3CA3"/>
    <w:rsid w:val="00ED3F4A"/>
    <w:rsid w:val="00ED4345"/>
    <w:rsid w:val="00ED6026"/>
    <w:rsid w:val="00ED680B"/>
    <w:rsid w:val="00ED7FF9"/>
    <w:rsid w:val="00EE0A75"/>
    <w:rsid w:val="00EE1000"/>
    <w:rsid w:val="00EE149B"/>
    <w:rsid w:val="00EE1CB9"/>
    <w:rsid w:val="00EE2EF5"/>
    <w:rsid w:val="00EE36F8"/>
    <w:rsid w:val="00EE3771"/>
    <w:rsid w:val="00EE3BB3"/>
    <w:rsid w:val="00EE434D"/>
    <w:rsid w:val="00EE4A9A"/>
    <w:rsid w:val="00EE6EA4"/>
    <w:rsid w:val="00EF0DA2"/>
    <w:rsid w:val="00EF1429"/>
    <w:rsid w:val="00EF24B8"/>
    <w:rsid w:val="00EF2C2A"/>
    <w:rsid w:val="00EF3071"/>
    <w:rsid w:val="00EF328E"/>
    <w:rsid w:val="00EF3778"/>
    <w:rsid w:val="00EF3E46"/>
    <w:rsid w:val="00EF451D"/>
    <w:rsid w:val="00EF4596"/>
    <w:rsid w:val="00EF5A62"/>
    <w:rsid w:val="00EF5CC6"/>
    <w:rsid w:val="00EF5E16"/>
    <w:rsid w:val="00EF6816"/>
    <w:rsid w:val="00EF78BE"/>
    <w:rsid w:val="00F014A4"/>
    <w:rsid w:val="00F01736"/>
    <w:rsid w:val="00F01BD9"/>
    <w:rsid w:val="00F0329C"/>
    <w:rsid w:val="00F03D7A"/>
    <w:rsid w:val="00F03FF7"/>
    <w:rsid w:val="00F04670"/>
    <w:rsid w:val="00F0488F"/>
    <w:rsid w:val="00F04916"/>
    <w:rsid w:val="00F04B87"/>
    <w:rsid w:val="00F04BF8"/>
    <w:rsid w:val="00F05727"/>
    <w:rsid w:val="00F07962"/>
    <w:rsid w:val="00F106CB"/>
    <w:rsid w:val="00F1155F"/>
    <w:rsid w:val="00F1273E"/>
    <w:rsid w:val="00F1308E"/>
    <w:rsid w:val="00F13858"/>
    <w:rsid w:val="00F144FD"/>
    <w:rsid w:val="00F14B9A"/>
    <w:rsid w:val="00F151CA"/>
    <w:rsid w:val="00F1541D"/>
    <w:rsid w:val="00F15556"/>
    <w:rsid w:val="00F156F1"/>
    <w:rsid w:val="00F16D90"/>
    <w:rsid w:val="00F17DB6"/>
    <w:rsid w:val="00F205CB"/>
    <w:rsid w:val="00F20ED1"/>
    <w:rsid w:val="00F2126D"/>
    <w:rsid w:val="00F22003"/>
    <w:rsid w:val="00F230A9"/>
    <w:rsid w:val="00F23505"/>
    <w:rsid w:val="00F244DE"/>
    <w:rsid w:val="00F24ADF"/>
    <w:rsid w:val="00F25242"/>
    <w:rsid w:val="00F263E1"/>
    <w:rsid w:val="00F26928"/>
    <w:rsid w:val="00F26F24"/>
    <w:rsid w:val="00F27B8A"/>
    <w:rsid w:val="00F300CA"/>
    <w:rsid w:val="00F307E7"/>
    <w:rsid w:val="00F31477"/>
    <w:rsid w:val="00F316EA"/>
    <w:rsid w:val="00F3170B"/>
    <w:rsid w:val="00F321FA"/>
    <w:rsid w:val="00F32B16"/>
    <w:rsid w:val="00F34863"/>
    <w:rsid w:val="00F348FA"/>
    <w:rsid w:val="00F35485"/>
    <w:rsid w:val="00F40C17"/>
    <w:rsid w:val="00F416FA"/>
    <w:rsid w:val="00F419DA"/>
    <w:rsid w:val="00F428E0"/>
    <w:rsid w:val="00F4307B"/>
    <w:rsid w:val="00F43881"/>
    <w:rsid w:val="00F43BC4"/>
    <w:rsid w:val="00F4450F"/>
    <w:rsid w:val="00F44BC4"/>
    <w:rsid w:val="00F4517A"/>
    <w:rsid w:val="00F45BA5"/>
    <w:rsid w:val="00F469D2"/>
    <w:rsid w:val="00F47E24"/>
    <w:rsid w:val="00F50BC2"/>
    <w:rsid w:val="00F51DA5"/>
    <w:rsid w:val="00F51DD5"/>
    <w:rsid w:val="00F527E1"/>
    <w:rsid w:val="00F52BCC"/>
    <w:rsid w:val="00F532D5"/>
    <w:rsid w:val="00F540EE"/>
    <w:rsid w:val="00F541A8"/>
    <w:rsid w:val="00F550C9"/>
    <w:rsid w:val="00F55D51"/>
    <w:rsid w:val="00F55E68"/>
    <w:rsid w:val="00F5601B"/>
    <w:rsid w:val="00F56DA3"/>
    <w:rsid w:val="00F5747E"/>
    <w:rsid w:val="00F57F9A"/>
    <w:rsid w:val="00F60210"/>
    <w:rsid w:val="00F60F85"/>
    <w:rsid w:val="00F61309"/>
    <w:rsid w:val="00F6150F"/>
    <w:rsid w:val="00F61B5F"/>
    <w:rsid w:val="00F63461"/>
    <w:rsid w:val="00F63E4B"/>
    <w:rsid w:val="00F65851"/>
    <w:rsid w:val="00F66970"/>
    <w:rsid w:val="00F66D43"/>
    <w:rsid w:val="00F673B9"/>
    <w:rsid w:val="00F67565"/>
    <w:rsid w:val="00F700EF"/>
    <w:rsid w:val="00F70B51"/>
    <w:rsid w:val="00F71261"/>
    <w:rsid w:val="00F722CE"/>
    <w:rsid w:val="00F73484"/>
    <w:rsid w:val="00F73C0B"/>
    <w:rsid w:val="00F73E88"/>
    <w:rsid w:val="00F74A86"/>
    <w:rsid w:val="00F75864"/>
    <w:rsid w:val="00F75D0A"/>
    <w:rsid w:val="00F7780C"/>
    <w:rsid w:val="00F77A10"/>
    <w:rsid w:val="00F77BEC"/>
    <w:rsid w:val="00F80500"/>
    <w:rsid w:val="00F81582"/>
    <w:rsid w:val="00F8164B"/>
    <w:rsid w:val="00F83C0B"/>
    <w:rsid w:val="00F83D82"/>
    <w:rsid w:val="00F856D8"/>
    <w:rsid w:val="00F86DE2"/>
    <w:rsid w:val="00F87B57"/>
    <w:rsid w:val="00F90AC6"/>
    <w:rsid w:val="00F90C5C"/>
    <w:rsid w:val="00F9101C"/>
    <w:rsid w:val="00F913A9"/>
    <w:rsid w:val="00F93DE1"/>
    <w:rsid w:val="00F957AC"/>
    <w:rsid w:val="00F960E6"/>
    <w:rsid w:val="00F96352"/>
    <w:rsid w:val="00F968B8"/>
    <w:rsid w:val="00F975E6"/>
    <w:rsid w:val="00F97F9C"/>
    <w:rsid w:val="00FA06C0"/>
    <w:rsid w:val="00FA0A50"/>
    <w:rsid w:val="00FA1619"/>
    <w:rsid w:val="00FA3304"/>
    <w:rsid w:val="00FA3CD8"/>
    <w:rsid w:val="00FA4774"/>
    <w:rsid w:val="00FA7130"/>
    <w:rsid w:val="00FA725E"/>
    <w:rsid w:val="00FA733C"/>
    <w:rsid w:val="00FA7378"/>
    <w:rsid w:val="00FA795D"/>
    <w:rsid w:val="00FB023C"/>
    <w:rsid w:val="00FB0362"/>
    <w:rsid w:val="00FB089E"/>
    <w:rsid w:val="00FB121F"/>
    <w:rsid w:val="00FB23A9"/>
    <w:rsid w:val="00FB28FA"/>
    <w:rsid w:val="00FB3EC3"/>
    <w:rsid w:val="00FB40AC"/>
    <w:rsid w:val="00FB595E"/>
    <w:rsid w:val="00FB626C"/>
    <w:rsid w:val="00FB6673"/>
    <w:rsid w:val="00FB7580"/>
    <w:rsid w:val="00FC20BD"/>
    <w:rsid w:val="00FC27A5"/>
    <w:rsid w:val="00FC288A"/>
    <w:rsid w:val="00FC328A"/>
    <w:rsid w:val="00FC3C48"/>
    <w:rsid w:val="00FC4324"/>
    <w:rsid w:val="00FC5652"/>
    <w:rsid w:val="00FC5864"/>
    <w:rsid w:val="00FC6038"/>
    <w:rsid w:val="00FC7352"/>
    <w:rsid w:val="00FD011B"/>
    <w:rsid w:val="00FD021B"/>
    <w:rsid w:val="00FD04BE"/>
    <w:rsid w:val="00FD0934"/>
    <w:rsid w:val="00FD0D2C"/>
    <w:rsid w:val="00FD0F86"/>
    <w:rsid w:val="00FD1528"/>
    <w:rsid w:val="00FD1686"/>
    <w:rsid w:val="00FD1846"/>
    <w:rsid w:val="00FD1D36"/>
    <w:rsid w:val="00FD20AF"/>
    <w:rsid w:val="00FD261A"/>
    <w:rsid w:val="00FD2FD2"/>
    <w:rsid w:val="00FD41E9"/>
    <w:rsid w:val="00FD550B"/>
    <w:rsid w:val="00FD5FDD"/>
    <w:rsid w:val="00FD727F"/>
    <w:rsid w:val="00FD760D"/>
    <w:rsid w:val="00FD7CCE"/>
    <w:rsid w:val="00FE021D"/>
    <w:rsid w:val="00FE0C07"/>
    <w:rsid w:val="00FE0D7F"/>
    <w:rsid w:val="00FE148E"/>
    <w:rsid w:val="00FE1AEA"/>
    <w:rsid w:val="00FE3568"/>
    <w:rsid w:val="00FE3F1F"/>
    <w:rsid w:val="00FE46EB"/>
    <w:rsid w:val="00FE64A1"/>
    <w:rsid w:val="00FF04AF"/>
    <w:rsid w:val="00FF060E"/>
    <w:rsid w:val="00FF08AB"/>
    <w:rsid w:val="00FF0FC6"/>
    <w:rsid w:val="00FF1029"/>
    <w:rsid w:val="00FF1665"/>
    <w:rsid w:val="00FF2354"/>
    <w:rsid w:val="00FF25E3"/>
    <w:rsid w:val="00FF2F98"/>
    <w:rsid w:val="00FF385C"/>
    <w:rsid w:val="00FF3BE3"/>
    <w:rsid w:val="00FF65B2"/>
    <w:rsid w:val="00FF681F"/>
    <w:rsid w:val="00FF7A60"/>
    <w:rsid w:val="00FF7EE7"/>
    <w:rsid w:val="2E3C04A9"/>
    <w:rsid w:val="32AB4AE7"/>
    <w:rsid w:val="4B1A5844"/>
    <w:rsid w:val="4E41713A"/>
    <w:rsid w:val="60100A83"/>
    <w:rsid w:val="70BF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9245B"/>
  <w15:docId w15:val="{745EB50F-8823-904C-8200-6E1901F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val="0"/>
      <w:autoSpaceDN/>
      <w:spacing w:after="120" w:line="240" w:lineRule="auto"/>
      <w:textAlignment w:val="auto"/>
    </w:pPr>
    <w:rPr>
      <w:rFonts w:ascii="Times New Roman" w:hAnsi="Times New Roman"/>
      <w:sz w:val="20"/>
      <w:szCs w:val="20"/>
      <w:lang w:val="ro-RO" w:eastAsia="ru-RU"/>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otnoteReference">
    <w:name w:val="footnote reference"/>
    <w:uiPriority w:val="99"/>
    <w:semiHidden/>
    <w:qFormat/>
    <w:rPr>
      <w:vertAlign w:val="superscript"/>
    </w:rPr>
  </w:style>
  <w:style w:type="paragraph" w:styleId="FootnoteText">
    <w:name w:val="footnote text"/>
    <w:basedOn w:val="Normal"/>
    <w:link w:val="FootnoteTextChar"/>
    <w:uiPriority w:val="99"/>
    <w:semiHidden/>
    <w:pPr>
      <w:suppressAutoHyphens w:val="0"/>
      <w:autoSpaceDN/>
      <w:spacing w:after="0" w:line="240" w:lineRule="auto"/>
      <w:textAlignment w:val="auto"/>
    </w:pPr>
    <w:rPr>
      <w:rFonts w:cs="Calibri"/>
      <w:sz w:val="20"/>
      <w:szCs w:val="20"/>
      <w:lang w:val="en-US"/>
    </w:rPr>
  </w:style>
  <w:style w:type="character" w:styleId="Hyperlink">
    <w:name w:val="Hyperlink"/>
    <w:basedOn w:val="DefaultParagraphFont"/>
    <w:uiPriority w:val="99"/>
    <w:unhideWhenUsed/>
    <w:qFormat/>
    <w:rPr>
      <w:color w:val="0000FF"/>
      <w:u w:val="single"/>
    </w:rPr>
  </w:style>
  <w:style w:type="paragraph" w:styleId="NormalWeb">
    <w:name w:val="Normal (Web)"/>
    <w:aliases w:val="Знак, Знак,webb,webb Знак Знак, Знак Знак,Знак Знак1,Знак Знак Знак,Обычный (веб) Знак,webb Знак Знак Знак Char Char,Normal (Web) Знак"/>
    <w:basedOn w:val="Normal"/>
    <w:link w:val="NormalWebChar"/>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Normal"/>
    <w:uiPriority w:val="34"/>
    <w:qFormat/>
    <w:pPr>
      <w:ind w:left="720"/>
    </w:pPr>
  </w:style>
  <w:style w:type="character" w:customStyle="1" w:styleId="apple-converted-space">
    <w:name w:val="apple-converted-space"/>
    <w:basedOn w:val="DefaultParagraphFont"/>
    <w:qFormat/>
  </w:style>
  <w:style w:type="paragraph" w:customStyle="1" w:styleId="CM4">
    <w:name w:val="CM4"/>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n">
    <w:name w:val="cn"/>
    <w:basedOn w:val="Normal"/>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eastAsia="Calibri"/>
      <w:color w:val="000000"/>
      <w:sz w:val="24"/>
      <w:szCs w:val="24"/>
      <w:lang w:val="ru-RU"/>
    </w:rPr>
  </w:style>
  <w:style w:type="paragraph" w:customStyle="1" w:styleId="CM1">
    <w:name w:val="CM1"/>
    <w:basedOn w:val="Default"/>
    <w:next w:val="Default"/>
    <w:uiPriority w:val="99"/>
    <w:qFormat/>
    <w:rPr>
      <w:color w:val="auto"/>
    </w:rPr>
  </w:style>
  <w:style w:type="character" w:customStyle="1" w:styleId="BodyTextChar">
    <w:name w:val="Body Text Char"/>
    <w:link w:val="BodyText"/>
    <w:qFormat/>
    <w:rPr>
      <w:rFonts w:ascii="Times New Roman" w:hAnsi="Times New Roman"/>
      <w:lang w:val="ro-RO"/>
    </w:rPr>
  </w:style>
  <w:style w:type="character" w:customStyle="1" w:styleId="docred">
    <w:name w:val="doc_red"/>
    <w:basedOn w:val="DefaultParagraphFont"/>
    <w:qFormat/>
  </w:style>
  <w:style w:type="character" w:customStyle="1" w:styleId="tpa1">
    <w:name w:val="tpa1"/>
    <w:qFormat/>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uiPriority w:val="99"/>
    <w:semiHidden/>
    <w:qFormat/>
    <w:rPr>
      <w:b/>
      <w:bCs/>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FootnoteTextChar">
    <w:name w:val="Footnote Text Char"/>
    <w:link w:val="FootnoteText"/>
    <w:uiPriority w:val="99"/>
    <w:semiHidden/>
    <w:qFormat/>
    <w:rPr>
      <w:rFonts w:cs="Calibri"/>
      <w:lang w:val="en-US" w:eastAsia="en-US"/>
    </w:rPr>
  </w:style>
  <w:style w:type="paragraph" w:customStyle="1" w:styleId="tbl-hdr">
    <w:name w:val="tbl-hdr"/>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NormalWebChar">
    <w:name w:val="Normal (Web) Char"/>
    <w:aliases w:val="Знак Char, Знак Char,webb Char,webb Знак Знак Char, Знак Знак Char,Знак Знак1 Char,Знак Знак Знак Char,Обычный (веб) Знак Char,webb Знак Знак Знак Char Char Char,Normal (Web) Знак Char"/>
    <w:link w:val="NormalWeb"/>
    <w:uiPriority w:val="99"/>
    <w:qFormat/>
    <w:locked/>
    <w:rPr>
      <w:rFonts w:ascii="Times New Roman" w:eastAsia="Times New Roman" w:hAnsi="Times New Roman"/>
      <w:sz w:val="24"/>
      <w:szCs w:val="24"/>
      <w:lang w:val="ro-RO" w:eastAsia="zh-CN"/>
    </w:rPr>
  </w:style>
  <w:style w:type="paragraph" w:styleId="ListParagraph">
    <w:name w:val="List Paragraph"/>
    <w:aliases w:val="Scriptoria bullet points,Bullet Points,Liste Paragraf,Normal bullet 2,body 2,Ha,References,Indent Paragraph,List Paragraph2,strikethrough,List Paragraph 1,Numbered paragraph,Liststycke SKL,Bullet list,b1,Number_1"/>
    <w:basedOn w:val="Normal"/>
    <w:link w:val="ListParagraphChar1"/>
    <w:uiPriority w:val="1"/>
    <w:qFormat/>
    <w:pPr>
      <w:ind w:left="720"/>
      <w:contextualSpacing/>
    </w:pPr>
  </w:style>
  <w:style w:type="paragraph" w:styleId="NoSpacing">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Normal"/>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Normal"/>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DefaultParagraphFont"/>
    <w:uiPriority w:val="99"/>
    <w:qFormat/>
    <w:rPr>
      <w:rFonts w:ascii="Times New Roman" w:hAnsi="Times New Roman" w:cs="Times New Roman"/>
      <w:sz w:val="24"/>
      <w:szCs w:val="24"/>
    </w:rPr>
  </w:style>
  <w:style w:type="paragraph" w:customStyle="1" w:styleId="doc-ti">
    <w:name w:val="doc-ti"/>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DefaultParagraphFont"/>
    <w:qFormat/>
  </w:style>
  <w:style w:type="paragraph" w:customStyle="1" w:styleId="ti-section-1">
    <w:name w:val="ti-section-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DefaultParagraphFont"/>
    <w:qFormat/>
  </w:style>
  <w:style w:type="paragraph" w:customStyle="1" w:styleId="ti-art">
    <w:name w:val="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1">
    <w:name w:val="Обычный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0">
    <w:name w:val="Обычный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0">
    <w:name w:val="Обычный4"/>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DefaultParagraphFont"/>
    <w:qFormat/>
  </w:style>
  <w:style w:type="paragraph" w:customStyle="1" w:styleId="tbl-txt">
    <w:name w:val="tbl-tx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ListParagraphChar1">
    <w:name w:val="List Paragraph Char1"/>
    <w:aliases w:val="Scriptoria bullet points Char,Bullet Points Char,Liste Paragraf Char,Normal bullet 2 Char,body 2 Char,Ha Char,References Char,Indent Paragraph Char,List Paragraph2 Char,strikethrough Char,List Paragraph 1 Char,Liststycke SKL Char"/>
    <w:link w:val="ListParagraph"/>
    <w:uiPriority w:val="1"/>
    <w:qFormat/>
    <w:locked/>
    <w:rPr>
      <w:sz w:val="22"/>
      <w:szCs w:val="22"/>
      <w:lang w:val="en-GB"/>
    </w:rPr>
  </w:style>
  <w:style w:type="paragraph" w:customStyle="1" w:styleId="50">
    <w:name w:val="Обычный5"/>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oj-ti-art">
    <w:name w:val="oj-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sti-art">
    <w:name w:val="oj-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normal">
    <w:name w:val="oj-norma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oj-super">
    <w:name w:val="oj-super"/>
    <w:basedOn w:val="DefaultParagraphFont"/>
    <w:qFormat/>
  </w:style>
  <w:style w:type="character" w:customStyle="1" w:styleId="oj-sub">
    <w:name w:val="oj-sub"/>
    <w:basedOn w:val="DefaultParagraphFont"/>
    <w:qFormat/>
  </w:style>
  <w:style w:type="character" w:customStyle="1" w:styleId="subscript">
    <w:name w:val="subscript"/>
    <w:basedOn w:val="DefaultParagraphFont"/>
    <w:rsid w:val="007C03FD"/>
  </w:style>
  <w:style w:type="character" w:customStyle="1" w:styleId="superscript">
    <w:name w:val="superscript"/>
    <w:basedOn w:val="DefaultParagraphFont"/>
    <w:rsid w:val="007C03FD"/>
  </w:style>
  <w:style w:type="character" w:customStyle="1" w:styleId="italics">
    <w:name w:val="italics"/>
    <w:basedOn w:val="DefaultParagraphFont"/>
    <w:qFormat/>
    <w:rsid w:val="007C03FD"/>
  </w:style>
  <w:style w:type="character" w:customStyle="1" w:styleId="no-parag">
    <w:name w:val="no-parag"/>
    <w:basedOn w:val="DefaultParagraphFont"/>
    <w:rsid w:val="007C03FD"/>
  </w:style>
  <w:style w:type="paragraph" w:customStyle="1" w:styleId="title-division-1">
    <w:name w:val="title-division-1"/>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division-2">
    <w:name w:val="title-division-2"/>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boldface">
    <w:name w:val="boldface"/>
    <w:basedOn w:val="DefaultParagraphFont"/>
    <w:qFormat/>
    <w:rsid w:val="007C03FD"/>
  </w:style>
  <w:style w:type="paragraph" w:customStyle="1" w:styleId="norm">
    <w:name w:val="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expanded">
    <w:name w:val="expanded"/>
    <w:basedOn w:val="DefaultParagraphFont"/>
    <w:rsid w:val="007C03FD"/>
  </w:style>
  <w:style w:type="paragraph" w:customStyle="1" w:styleId="title-article-norm">
    <w:name w:val="title-article-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article-quoted">
    <w:name w:val="title-article-quoted"/>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modref">
    <w:name w:val="modref"/>
    <w:basedOn w:val="Normal"/>
    <w:rsid w:val="003A4B0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1">
    <w:name w:val="Текущий список1"/>
    <w:uiPriority w:val="99"/>
    <w:rsid w:val="003A4B0F"/>
    <w:pPr>
      <w:numPr>
        <w:numId w:val="188"/>
      </w:numPr>
    </w:pPr>
  </w:style>
  <w:style w:type="character" w:styleId="FollowedHyperlink">
    <w:name w:val="FollowedHyperlink"/>
    <w:basedOn w:val="DefaultParagraphFont"/>
    <w:uiPriority w:val="99"/>
    <w:semiHidden/>
    <w:unhideWhenUsed/>
    <w:rsid w:val="003A4B0F"/>
    <w:rPr>
      <w:color w:val="954F72" w:themeColor="followedHyperlink"/>
      <w:u w:val="single"/>
    </w:rPr>
  </w:style>
  <w:style w:type="paragraph" w:customStyle="1" w:styleId="stitle-article-norm">
    <w:name w:val="stitle-article-norm"/>
    <w:basedOn w:val="Normal"/>
    <w:rsid w:val="002E570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2">
    <w:name w:val="Текущий список2"/>
    <w:uiPriority w:val="99"/>
    <w:rsid w:val="0077060C"/>
    <w:pPr>
      <w:numPr>
        <w:numId w:val="361"/>
      </w:numPr>
    </w:pPr>
  </w:style>
  <w:style w:type="numbering" w:customStyle="1" w:styleId="3">
    <w:name w:val="Текущий список3"/>
    <w:uiPriority w:val="99"/>
    <w:rsid w:val="004F473F"/>
    <w:pPr>
      <w:numPr>
        <w:numId w:val="366"/>
      </w:numPr>
    </w:pPr>
  </w:style>
  <w:style w:type="numbering" w:customStyle="1" w:styleId="4">
    <w:name w:val="Текущий список4"/>
    <w:uiPriority w:val="99"/>
    <w:rsid w:val="00920206"/>
    <w:pPr>
      <w:numPr>
        <w:numId w:val="369"/>
      </w:numPr>
    </w:pPr>
  </w:style>
  <w:style w:type="numbering" w:customStyle="1" w:styleId="5">
    <w:name w:val="Текущий список5"/>
    <w:uiPriority w:val="99"/>
    <w:rsid w:val="00AE0136"/>
    <w:pPr>
      <w:numPr>
        <w:numId w:val="373"/>
      </w:numPr>
    </w:pPr>
  </w:style>
  <w:style w:type="numbering" w:customStyle="1" w:styleId="6">
    <w:name w:val="Текущий список6"/>
    <w:uiPriority w:val="99"/>
    <w:rsid w:val="009448D0"/>
    <w:pPr>
      <w:numPr>
        <w:numId w:val="480"/>
      </w:numPr>
    </w:pPr>
  </w:style>
  <w:style w:type="paragraph" w:customStyle="1" w:styleId="title-gr-seq-level-1">
    <w:name w:val="title-gr-seq-level-1"/>
    <w:basedOn w:val="Normal"/>
    <w:qFormat/>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bl-norm">
    <w:name w:val="tbl-norm"/>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item-none">
    <w:name w:val="item-none"/>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simple-bold-16">
    <w:name w:val="simple-bold-16"/>
    <w:basedOn w:val="DefaultParagraphFont"/>
    <w:rsid w:val="00BF16BE"/>
  </w:style>
  <w:style w:type="paragraph" w:customStyle="1" w:styleId="60">
    <w:name w:val="Обычный6"/>
    <w:basedOn w:val="Normal"/>
    <w:rsid w:val="00896A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italic">
    <w:name w:val="oj-italic"/>
    <w:basedOn w:val="DefaultParagraphFont"/>
    <w:rsid w:val="003104D1"/>
  </w:style>
  <w:style w:type="paragraph" w:customStyle="1" w:styleId="oj-doc-ti">
    <w:name w:val="oj-doc-ti"/>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i-grseq-1">
    <w:name w:val="oj-ti-grseq-1"/>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bold">
    <w:name w:val="oj-bold"/>
    <w:basedOn w:val="DefaultParagraphFont"/>
    <w:rsid w:val="003104D1"/>
  </w:style>
  <w:style w:type="paragraph" w:customStyle="1" w:styleId="title-annex-2">
    <w:name w:val="title-annex-2"/>
    <w:basedOn w:val="Normal"/>
    <w:rsid w:val="00CF483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7">
    <w:name w:val="Текущий список7"/>
    <w:uiPriority w:val="99"/>
    <w:rsid w:val="00CF483B"/>
    <w:pPr>
      <w:numPr>
        <w:numId w:val="582"/>
      </w:numPr>
    </w:pPr>
  </w:style>
  <w:style w:type="numbering" w:customStyle="1" w:styleId="8">
    <w:name w:val="Текущий список8"/>
    <w:uiPriority w:val="99"/>
    <w:rsid w:val="00CF483B"/>
    <w:pPr>
      <w:numPr>
        <w:numId w:val="596"/>
      </w:numPr>
    </w:pPr>
  </w:style>
  <w:style w:type="paragraph" w:customStyle="1" w:styleId="inline-element">
    <w:name w:val="inline-element"/>
    <w:basedOn w:val="Normal"/>
    <w:rsid w:val="00CF483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9">
    <w:name w:val="Текущий список9"/>
    <w:uiPriority w:val="99"/>
    <w:rsid w:val="00CF483B"/>
    <w:pPr>
      <w:numPr>
        <w:numId w:val="603"/>
      </w:numPr>
    </w:pPr>
  </w:style>
  <w:style w:type="numbering" w:customStyle="1" w:styleId="10">
    <w:name w:val="Текущий список10"/>
    <w:uiPriority w:val="99"/>
    <w:rsid w:val="00426D20"/>
    <w:pPr>
      <w:numPr>
        <w:numId w:val="638"/>
      </w:numPr>
    </w:pPr>
  </w:style>
  <w:style w:type="paragraph" w:customStyle="1" w:styleId="title-table">
    <w:name w:val="title-table"/>
    <w:basedOn w:val="Normal"/>
    <w:qFormat/>
    <w:rsid w:val="00030C2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53">
      <w:bodyDiv w:val="1"/>
      <w:marLeft w:val="0"/>
      <w:marRight w:val="0"/>
      <w:marTop w:val="0"/>
      <w:marBottom w:val="0"/>
      <w:divBdr>
        <w:top w:val="none" w:sz="0" w:space="0" w:color="auto"/>
        <w:left w:val="none" w:sz="0" w:space="0" w:color="auto"/>
        <w:bottom w:val="none" w:sz="0" w:space="0" w:color="auto"/>
        <w:right w:val="none" w:sz="0" w:space="0" w:color="auto"/>
      </w:divBdr>
      <w:divsChild>
        <w:div w:id="557520037">
          <w:marLeft w:val="0"/>
          <w:marRight w:val="0"/>
          <w:marTop w:val="0"/>
          <w:marBottom w:val="0"/>
          <w:divBdr>
            <w:top w:val="none" w:sz="0" w:space="0" w:color="auto"/>
            <w:left w:val="none" w:sz="0" w:space="0" w:color="auto"/>
            <w:bottom w:val="none" w:sz="0" w:space="0" w:color="auto"/>
            <w:right w:val="none" w:sz="0" w:space="0" w:color="auto"/>
          </w:divBdr>
        </w:div>
      </w:divsChild>
    </w:div>
    <w:div w:id="11542622">
      <w:bodyDiv w:val="1"/>
      <w:marLeft w:val="0"/>
      <w:marRight w:val="0"/>
      <w:marTop w:val="0"/>
      <w:marBottom w:val="0"/>
      <w:divBdr>
        <w:top w:val="none" w:sz="0" w:space="0" w:color="auto"/>
        <w:left w:val="none" w:sz="0" w:space="0" w:color="auto"/>
        <w:bottom w:val="none" w:sz="0" w:space="0" w:color="auto"/>
        <w:right w:val="none" w:sz="0" w:space="0" w:color="auto"/>
      </w:divBdr>
      <w:divsChild>
        <w:div w:id="1007832106">
          <w:marLeft w:val="0"/>
          <w:marRight w:val="0"/>
          <w:marTop w:val="0"/>
          <w:marBottom w:val="0"/>
          <w:divBdr>
            <w:top w:val="none" w:sz="0" w:space="0" w:color="auto"/>
            <w:left w:val="none" w:sz="0" w:space="0" w:color="auto"/>
            <w:bottom w:val="none" w:sz="0" w:space="0" w:color="auto"/>
            <w:right w:val="none" w:sz="0" w:space="0" w:color="auto"/>
          </w:divBdr>
        </w:div>
      </w:divsChild>
    </w:div>
    <w:div w:id="15040161">
      <w:bodyDiv w:val="1"/>
      <w:marLeft w:val="0"/>
      <w:marRight w:val="0"/>
      <w:marTop w:val="0"/>
      <w:marBottom w:val="0"/>
      <w:divBdr>
        <w:top w:val="none" w:sz="0" w:space="0" w:color="auto"/>
        <w:left w:val="none" w:sz="0" w:space="0" w:color="auto"/>
        <w:bottom w:val="none" w:sz="0" w:space="0" w:color="auto"/>
        <w:right w:val="none" w:sz="0" w:space="0" w:color="auto"/>
      </w:divBdr>
      <w:divsChild>
        <w:div w:id="537207610">
          <w:marLeft w:val="0"/>
          <w:marRight w:val="0"/>
          <w:marTop w:val="0"/>
          <w:marBottom w:val="0"/>
          <w:divBdr>
            <w:top w:val="none" w:sz="0" w:space="0" w:color="auto"/>
            <w:left w:val="none" w:sz="0" w:space="0" w:color="auto"/>
            <w:bottom w:val="none" w:sz="0" w:space="0" w:color="auto"/>
            <w:right w:val="none" w:sz="0" w:space="0" w:color="auto"/>
          </w:divBdr>
        </w:div>
      </w:divsChild>
    </w:div>
    <w:div w:id="20210007">
      <w:bodyDiv w:val="1"/>
      <w:marLeft w:val="0"/>
      <w:marRight w:val="0"/>
      <w:marTop w:val="0"/>
      <w:marBottom w:val="0"/>
      <w:divBdr>
        <w:top w:val="none" w:sz="0" w:space="0" w:color="auto"/>
        <w:left w:val="none" w:sz="0" w:space="0" w:color="auto"/>
        <w:bottom w:val="none" w:sz="0" w:space="0" w:color="auto"/>
        <w:right w:val="none" w:sz="0" w:space="0" w:color="auto"/>
      </w:divBdr>
      <w:divsChild>
        <w:div w:id="1633634539">
          <w:marLeft w:val="0"/>
          <w:marRight w:val="0"/>
          <w:marTop w:val="0"/>
          <w:marBottom w:val="0"/>
          <w:divBdr>
            <w:top w:val="none" w:sz="0" w:space="0" w:color="auto"/>
            <w:left w:val="none" w:sz="0" w:space="0" w:color="auto"/>
            <w:bottom w:val="none" w:sz="0" w:space="0" w:color="auto"/>
            <w:right w:val="none" w:sz="0" w:space="0" w:color="auto"/>
          </w:divBdr>
          <w:divsChild>
            <w:div w:id="4009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19">
      <w:bodyDiv w:val="1"/>
      <w:marLeft w:val="0"/>
      <w:marRight w:val="0"/>
      <w:marTop w:val="0"/>
      <w:marBottom w:val="0"/>
      <w:divBdr>
        <w:top w:val="none" w:sz="0" w:space="0" w:color="auto"/>
        <w:left w:val="none" w:sz="0" w:space="0" w:color="auto"/>
        <w:bottom w:val="none" w:sz="0" w:space="0" w:color="auto"/>
        <w:right w:val="none" w:sz="0" w:space="0" w:color="auto"/>
      </w:divBdr>
      <w:divsChild>
        <w:div w:id="631131979">
          <w:marLeft w:val="0"/>
          <w:marRight w:val="0"/>
          <w:marTop w:val="0"/>
          <w:marBottom w:val="0"/>
          <w:divBdr>
            <w:top w:val="none" w:sz="0" w:space="0" w:color="auto"/>
            <w:left w:val="none" w:sz="0" w:space="0" w:color="auto"/>
            <w:bottom w:val="none" w:sz="0" w:space="0" w:color="auto"/>
            <w:right w:val="none" w:sz="0" w:space="0" w:color="auto"/>
          </w:divBdr>
        </w:div>
      </w:divsChild>
    </w:div>
    <w:div w:id="30229888">
      <w:bodyDiv w:val="1"/>
      <w:marLeft w:val="0"/>
      <w:marRight w:val="0"/>
      <w:marTop w:val="0"/>
      <w:marBottom w:val="0"/>
      <w:divBdr>
        <w:top w:val="none" w:sz="0" w:space="0" w:color="auto"/>
        <w:left w:val="none" w:sz="0" w:space="0" w:color="auto"/>
        <w:bottom w:val="none" w:sz="0" w:space="0" w:color="auto"/>
        <w:right w:val="none" w:sz="0" w:space="0" w:color="auto"/>
      </w:divBdr>
    </w:div>
    <w:div w:id="31151088">
      <w:bodyDiv w:val="1"/>
      <w:marLeft w:val="0"/>
      <w:marRight w:val="0"/>
      <w:marTop w:val="0"/>
      <w:marBottom w:val="0"/>
      <w:divBdr>
        <w:top w:val="none" w:sz="0" w:space="0" w:color="auto"/>
        <w:left w:val="none" w:sz="0" w:space="0" w:color="auto"/>
        <w:bottom w:val="none" w:sz="0" w:space="0" w:color="auto"/>
        <w:right w:val="none" w:sz="0" w:space="0" w:color="auto"/>
      </w:divBdr>
      <w:divsChild>
        <w:div w:id="1374499647">
          <w:marLeft w:val="0"/>
          <w:marRight w:val="0"/>
          <w:marTop w:val="0"/>
          <w:marBottom w:val="0"/>
          <w:divBdr>
            <w:top w:val="none" w:sz="0" w:space="0" w:color="auto"/>
            <w:left w:val="none" w:sz="0" w:space="0" w:color="auto"/>
            <w:bottom w:val="none" w:sz="0" w:space="0" w:color="auto"/>
            <w:right w:val="none" w:sz="0" w:space="0" w:color="auto"/>
          </w:divBdr>
        </w:div>
      </w:divsChild>
    </w:div>
    <w:div w:id="33387210">
      <w:bodyDiv w:val="1"/>
      <w:marLeft w:val="0"/>
      <w:marRight w:val="0"/>
      <w:marTop w:val="0"/>
      <w:marBottom w:val="0"/>
      <w:divBdr>
        <w:top w:val="none" w:sz="0" w:space="0" w:color="auto"/>
        <w:left w:val="none" w:sz="0" w:space="0" w:color="auto"/>
        <w:bottom w:val="none" w:sz="0" w:space="0" w:color="auto"/>
        <w:right w:val="none" w:sz="0" w:space="0" w:color="auto"/>
      </w:divBdr>
    </w:div>
    <w:div w:id="49429781">
      <w:bodyDiv w:val="1"/>
      <w:marLeft w:val="0"/>
      <w:marRight w:val="0"/>
      <w:marTop w:val="0"/>
      <w:marBottom w:val="0"/>
      <w:divBdr>
        <w:top w:val="none" w:sz="0" w:space="0" w:color="auto"/>
        <w:left w:val="none" w:sz="0" w:space="0" w:color="auto"/>
        <w:bottom w:val="none" w:sz="0" w:space="0" w:color="auto"/>
        <w:right w:val="none" w:sz="0" w:space="0" w:color="auto"/>
      </w:divBdr>
    </w:div>
    <w:div w:id="52319780">
      <w:bodyDiv w:val="1"/>
      <w:marLeft w:val="0"/>
      <w:marRight w:val="0"/>
      <w:marTop w:val="0"/>
      <w:marBottom w:val="0"/>
      <w:divBdr>
        <w:top w:val="none" w:sz="0" w:space="0" w:color="auto"/>
        <w:left w:val="none" w:sz="0" w:space="0" w:color="auto"/>
        <w:bottom w:val="none" w:sz="0" w:space="0" w:color="auto"/>
        <w:right w:val="none" w:sz="0" w:space="0" w:color="auto"/>
      </w:divBdr>
      <w:divsChild>
        <w:div w:id="1390613305">
          <w:marLeft w:val="0"/>
          <w:marRight w:val="0"/>
          <w:marTop w:val="0"/>
          <w:marBottom w:val="0"/>
          <w:divBdr>
            <w:top w:val="none" w:sz="0" w:space="0" w:color="auto"/>
            <w:left w:val="none" w:sz="0" w:space="0" w:color="auto"/>
            <w:bottom w:val="none" w:sz="0" w:space="0" w:color="auto"/>
            <w:right w:val="none" w:sz="0" w:space="0" w:color="auto"/>
          </w:divBdr>
        </w:div>
      </w:divsChild>
    </w:div>
    <w:div w:id="54427167">
      <w:bodyDiv w:val="1"/>
      <w:marLeft w:val="0"/>
      <w:marRight w:val="0"/>
      <w:marTop w:val="0"/>
      <w:marBottom w:val="0"/>
      <w:divBdr>
        <w:top w:val="none" w:sz="0" w:space="0" w:color="auto"/>
        <w:left w:val="none" w:sz="0" w:space="0" w:color="auto"/>
        <w:bottom w:val="none" w:sz="0" w:space="0" w:color="auto"/>
        <w:right w:val="none" w:sz="0" w:space="0" w:color="auto"/>
      </w:divBdr>
      <w:divsChild>
        <w:div w:id="771390252">
          <w:marLeft w:val="0"/>
          <w:marRight w:val="0"/>
          <w:marTop w:val="0"/>
          <w:marBottom w:val="0"/>
          <w:divBdr>
            <w:top w:val="none" w:sz="0" w:space="0" w:color="auto"/>
            <w:left w:val="none" w:sz="0" w:space="0" w:color="auto"/>
            <w:bottom w:val="none" w:sz="0" w:space="0" w:color="auto"/>
            <w:right w:val="none" w:sz="0" w:space="0" w:color="auto"/>
          </w:divBdr>
        </w:div>
      </w:divsChild>
    </w:div>
    <w:div w:id="78329688">
      <w:bodyDiv w:val="1"/>
      <w:marLeft w:val="0"/>
      <w:marRight w:val="0"/>
      <w:marTop w:val="0"/>
      <w:marBottom w:val="0"/>
      <w:divBdr>
        <w:top w:val="none" w:sz="0" w:space="0" w:color="auto"/>
        <w:left w:val="none" w:sz="0" w:space="0" w:color="auto"/>
        <w:bottom w:val="none" w:sz="0" w:space="0" w:color="auto"/>
        <w:right w:val="none" w:sz="0" w:space="0" w:color="auto"/>
      </w:divBdr>
    </w:div>
    <w:div w:id="83843179">
      <w:bodyDiv w:val="1"/>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sChild>
            <w:div w:id="1820222542">
              <w:marLeft w:val="0"/>
              <w:marRight w:val="0"/>
              <w:marTop w:val="0"/>
              <w:marBottom w:val="0"/>
              <w:divBdr>
                <w:top w:val="none" w:sz="0" w:space="0" w:color="auto"/>
                <w:left w:val="none" w:sz="0" w:space="0" w:color="auto"/>
                <w:bottom w:val="none" w:sz="0" w:space="0" w:color="auto"/>
                <w:right w:val="none" w:sz="0" w:space="0" w:color="auto"/>
              </w:divBdr>
              <w:divsChild>
                <w:div w:id="22371003">
                  <w:marLeft w:val="0"/>
                  <w:marRight w:val="0"/>
                  <w:marTop w:val="0"/>
                  <w:marBottom w:val="0"/>
                  <w:divBdr>
                    <w:top w:val="none" w:sz="0" w:space="0" w:color="auto"/>
                    <w:left w:val="none" w:sz="0" w:space="0" w:color="auto"/>
                    <w:bottom w:val="none" w:sz="0" w:space="0" w:color="auto"/>
                    <w:right w:val="none" w:sz="0" w:space="0" w:color="auto"/>
                  </w:divBdr>
                  <w:divsChild>
                    <w:div w:id="11001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7206">
      <w:bodyDiv w:val="1"/>
      <w:marLeft w:val="0"/>
      <w:marRight w:val="0"/>
      <w:marTop w:val="0"/>
      <w:marBottom w:val="0"/>
      <w:divBdr>
        <w:top w:val="none" w:sz="0" w:space="0" w:color="auto"/>
        <w:left w:val="none" w:sz="0" w:space="0" w:color="auto"/>
        <w:bottom w:val="none" w:sz="0" w:space="0" w:color="auto"/>
        <w:right w:val="none" w:sz="0" w:space="0" w:color="auto"/>
      </w:divBdr>
      <w:divsChild>
        <w:div w:id="1133016983">
          <w:marLeft w:val="0"/>
          <w:marRight w:val="0"/>
          <w:marTop w:val="0"/>
          <w:marBottom w:val="0"/>
          <w:divBdr>
            <w:top w:val="none" w:sz="0" w:space="0" w:color="auto"/>
            <w:left w:val="none" w:sz="0" w:space="0" w:color="auto"/>
            <w:bottom w:val="none" w:sz="0" w:space="0" w:color="auto"/>
            <w:right w:val="none" w:sz="0" w:space="0" w:color="auto"/>
          </w:divBdr>
        </w:div>
      </w:divsChild>
    </w:div>
    <w:div w:id="99952717">
      <w:bodyDiv w:val="1"/>
      <w:marLeft w:val="0"/>
      <w:marRight w:val="0"/>
      <w:marTop w:val="0"/>
      <w:marBottom w:val="0"/>
      <w:divBdr>
        <w:top w:val="none" w:sz="0" w:space="0" w:color="auto"/>
        <w:left w:val="none" w:sz="0" w:space="0" w:color="auto"/>
        <w:bottom w:val="none" w:sz="0" w:space="0" w:color="auto"/>
        <w:right w:val="none" w:sz="0" w:space="0" w:color="auto"/>
      </w:divBdr>
      <w:divsChild>
        <w:div w:id="1820613295">
          <w:marLeft w:val="0"/>
          <w:marRight w:val="0"/>
          <w:marTop w:val="0"/>
          <w:marBottom w:val="0"/>
          <w:divBdr>
            <w:top w:val="none" w:sz="0" w:space="0" w:color="auto"/>
            <w:left w:val="none" w:sz="0" w:space="0" w:color="auto"/>
            <w:bottom w:val="none" w:sz="0" w:space="0" w:color="auto"/>
            <w:right w:val="none" w:sz="0" w:space="0" w:color="auto"/>
          </w:divBdr>
        </w:div>
      </w:divsChild>
    </w:div>
    <w:div w:id="100498927">
      <w:bodyDiv w:val="1"/>
      <w:marLeft w:val="0"/>
      <w:marRight w:val="0"/>
      <w:marTop w:val="0"/>
      <w:marBottom w:val="0"/>
      <w:divBdr>
        <w:top w:val="none" w:sz="0" w:space="0" w:color="auto"/>
        <w:left w:val="none" w:sz="0" w:space="0" w:color="auto"/>
        <w:bottom w:val="none" w:sz="0" w:space="0" w:color="auto"/>
        <w:right w:val="none" w:sz="0" w:space="0" w:color="auto"/>
      </w:divBdr>
      <w:divsChild>
        <w:div w:id="271255486">
          <w:marLeft w:val="0"/>
          <w:marRight w:val="0"/>
          <w:marTop w:val="0"/>
          <w:marBottom w:val="0"/>
          <w:divBdr>
            <w:top w:val="none" w:sz="0" w:space="0" w:color="auto"/>
            <w:left w:val="none" w:sz="0" w:space="0" w:color="auto"/>
            <w:bottom w:val="none" w:sz="0" w:space="0" w:color="auto"/>
            <w:right w:val="none" w:sz="0" w:space="0" w:color="auto"/>
          </w:divBdr>
          <w:divsChild>
            <w:div w:id="357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6632">
      <w:bodyDiv w:val="1"/>
      <w:marLeft w:val="0"/>
      <w:marRight w:val="0"/>
      <w:marTop w:val="0"/>
      <w:marBottom w:val="0"/>
      <w:divBdr>
        <w:top w:val="none" w:sz="0" w:space="0" w:color="auto"/>
        <w:left w:val="none" w:sz="0" w:space="0" w:color="auto"/>
        <w:bottom w:val="none" w:sz="0" w:space="0" w:color="auto"/>
        <w:right w:val="none" w:sz="0" w:space="0" w:color="auto"/>
      </w:divBdr>
      <w:divsChild>
        <w:div w:id="1142770153">
          <w:marLeft w:val="0"/>
          <w:marRight w:val="0"/>
          <w:marTop w:val="0"/>
          <w:marBottom w:val="0"/>
          <w:divBdr>
            <w:top w:val="none" w:sz="0" w:space="0" w:color="auto"/>
            <w:left w:val="none" w:sz="0" w:space="0" w:color="auto"/>
            <w:bottom w:val="none" w:sz="0" w:space="0" w:color="auto"/>
            <w:right w:val="none" w:sz="0" w:space="0" w:color="auto"/>
          </w:divBdr>
        </w:div>
      </w:divsChild>
    </w:div>
    <w:div w:id="130754405">
      <w:bodyDiv w:val="1"/>
      <w:marLeft w:val="0"/>
      <w:marRight w:val="0"/>
      <w:marTop w:val="0"/>
      <w:marBottom w:val="0"/>
      <w:divBdr>
        <w:top w:val="none" w:sz="0" w:space="0" w:color="auto"/>
        <w:left w:val="none" w:sz="0" w:space="0" w:color="auto"/>
        <w:bottom w:val="none" w:sz="0" w:space="0" w:color="auto"/>
        <w:right w:val="none" w:sz="0" w:space="0" w:color="auto"/>
      </w:divBdr>
    </w:div>
    <w:div w:id="145627846">
      <w:bodyDiv w:val="1"/>
      <w:marLeft w:val="0"/>
      <w:marRight w:val="0"/>
      <w:marTop w:val="0"/>
      <w:marBottom w:val="0"/>
      <w:divBdr>
        <w:top w:val="none" w:sz="0" w:space="0" w:color="auto"/>
        <w:left w:val="none" w:sz="0" w:space="0" w:color="auto"/>
        <w:bottom w:val="none" w:sz="0" w:space="0" w:color="auto"/>
        <w:right w:val="none" w:sz="0" w:space="0" w:color="auto"/>
      </w:divBdr>
      <w:divsChild>
        <w:div w:id="1593514840">
          <w:marLeft w:val="0"/>
          <w:marRight w:val="0"/>
          <w:marTop w:val="0"/>
          <w:marBottom w:val="0"/>
          <w:divBdr>
            <w:top w:val="none" w:sz="0" w:space="0" w:color="auto"/>
            <w:left w:val="none" w:sz="0" w:space="0" w:color="auto"/>
            <w:bottom w:val="none" w:sz="0" w:space="0" w:color="auto"/>
            <w:right w:val="none" w:sz="0" w:space="0" w:color="auto"/>
          </w:divBdr>
        </w:div>
      </w:divsChild>
    </w:div>
    <w:div w:id="150608011">
      <w:bodyDiv w:val="1"/>
      <w:marLeft w:val="0"/>
      <w:marRight w:val="0"/>
      <w:marTop w:val="0"/>
      <w:marBottom w:val="0"/>
      <w:divBdr>
        <w:top w:val="none" w:sz="0" w:space="0" w:color="auto"/>
        <w:left w:val="none" w:sz="0" w:space="0" w:color="auto"/>
        <w:bottom w:val="none" w:sz="0" w:space="0" w:color="auto"/>
        <w:right w:val="none" w:sz="0" w:space="0" w:color="auto"/>
      </w:divBdr>
    </w:div>
    <w:div w:id="179860451">
      <w:bodyDiv w:val="1"/>
      <w:marLeft w:val="0"/>
      <w:marRight w:val="0"/>
      <w:marTop w:val="0"/>
      <w:marBottom w:val="0"/>
      <w:divBdr>
        <w:top w:val="none" w:sz="0" w:space="0" w:color="auto"/>
        <w:left w:val="none" w:sz="0" w:space="0" w:color="auto"/>
        <w:bottom w:val="none" w:sz="0" w:space="0" w:color="auto"/>
        <w:right w:val="none" w:sz="0" w:space="0" w:color="auto"/>
      </w:divBdr>
      <w:divsChild>
        <w:div w:id="1551376853">
          <w:marLeft w:val="0"/>
          <w:marRight w:val="0"/>
          <w:marTop w:val="0"/>
          <w:marBottom w:val="0"/>
          <w:divBdr>
            <w:top w:val="none" w:sz="0" w:space="0" w:color="auto"/>
            <w:left w:val="none" w:sz="0" w:space="0" w:color="auto"/>
            <w:bottom w:val="none" w:sz="0" w:space="0" w:color="auto"/>
            <w:right w:val="none" w:sz="0" w:space="0" w:color="auto"/>
          </w:divBdr>
          <w:divsChild>
            <w:div w:id="9585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9451">
      <w:bodyDiv w:val="1"/>
      <w:marLeft w:val="0"/>
      <w:marRight w:val="0"/>
      <w:marTop w:val="0"/>
      <w:marBottom w:val="0"/>
      <w:divBdr>
        <w:top w:val="none" w:sz="0" w:space="0" w:color="auto"/>
        <w:left w:val="none" w:sz="0" w:space="0" w:color="auto"/>
        <w:bottom w:val="none" w:sz="0" w:space="0" w:color="auto"/>
        <w:right w:val="none" w:sz="0" w:space="0" w:color="auto"/>
      </w:divBdr>
      <w:divsChild>
        <w:div w:id="1833986940">
          <w:marLeft w:val="0"/>
          <w:marRight w:val="0"/>
          <w:marTop w:val="0"/>
          <w:marBottom w:val="0"/>
          <w:divBdr>
            <w:top w:val="none" w:sz="0" w:space="0" w:color="auto"/>
            <w:left w:val="none" w:sz="0" w:space="0" w:color="auto"/>
            <w:bottom w:val="none" w:sz="0" w:space="0" w:color="auto"/>
            <w:right w:val="none" w:sz="0" w:space="0" w:color="auto"/>
          </w:divBdr>
        </w:div>
      </w:divsChild>
    </w:div>
    <w:div w:id="183061748">
      <w:bodyDiv w:val="1"/>
      <w:marLeft w:val="0"/>
      <w:marRight w:val="0"/>
      <w:marTop w:val="0"/>
      <w:marBottom w:val="0"/>
      <w:divBdr>
        <w:top w:val="none" w:sz="0" w:space="0" w:color="auto"/>
        <w:left w:val="none" w:sz="0" w:space="0" w:color="auto"/>
        <w:bottom w:val="none" w:sz="0" w:space="0" w:color="auto"/>
        <w:right w:val="none" w:sz="0" w:space="0" w:color="auto"/>
      </w:divBdr>
    </w:div>
    <w:div w:id="210961462">
      <w:bodyDiv w:val="1"/>
      <w:marLeft w:val="0"/>
      <w:marRight w:val="0"/>
      <w:marTop w:val="0"/>
      <w:marBottom w:val="0"/>
      <w:divBdr>
        <w:top w:val="none" w:sz="0" w:space="0" w:color="auto"/>
        <w:left w:val="none" w:sz="0" w:space="0" w:color="auto"/>
        <w:bottom w:val="none" w:sz="0" w:space="0" w:color="auto"/>
        <w:right w:val="none" w:sz="0" w:space="0" w:color="auto"/>
      </w:divBdr>
      <w:divsChild>
        <w:div w:id="68508188">
          <w:marLeft w:val="0"/>
          <w:marRight w:val="0"/>
          <w:marTop w:val="0"/>
          <w:marBottom w:val="0"/>
          <w:divBdr>
            <w:top w:val="none" w:sz="0" w:space="0" w:color="auto"/>
            <w:left w:val="none" w:sz="0" w:space="0" w:color="auto"/>
            <w:bottom w:val="none" w:sz="0" w:space="0" w:color="auto"/>
            <w:right w:val="none" w:sz="0" w:space="0" w:color="auto"/>
          </w:divBdr>
        </w:div>
      </w:divsChild>
    </w:div>
    <w:div w:id="222716761">
      <w:bodyDiv w:val="1"/>
      <w:marLeft w:val="0"/>
      <w:marRight w:val="0"/>
      <w:marTop w:val="0"/>
      <w:marBottom w:val="0"/>
      <w:divBdr>
        <w:top w:val="none" w:sz="0" w:space="0" w:color="auto"/>
        <w:left w:val="none" w:sz="0" w:space="0" w:color="auto"/>
        <w:bottom w:val="none" w:sz="0" w:space="0" w:color="auto"/>
        <w:right w:val="none" w:sz="0" w:space="0" w:color="auto"/>
      </w:divBdr>
      <w:divsChild>
        <w:div w:id="1782214557">
          <w:marLeft w:val="0"/>
          <w:marRight w:val="0"/>
          <w:marTop w:val="0"/>
          <w:marBottom w:val="0"/>
          <w:divBdr>
            <w:top w:val="none" w:sz="0" w:space="0" w:color="auto"/>
            <w:left w:val="none" w:sz="0" w:space="0" w:color="auto"/>
            <w:bottom w:val="none" w:sz="0" w:space="0" w:color="auto"/>
            <w:right w:val="none" w:sz="0" w:space="0" w:color="auto"/>
          </w:divBdr>
        </w:div>
      </w:divsChild>
    </w:div>
    <w:div w:id="226258343">
      <w:bodyDiv w:val="1"/>
      <w:marLeft w:val="0"/>
      <w:marRight w:val="0"/>
      <w:marTop w:val="0"/>
      <w:marBottom w:val="0"/>
      <w:divBdr>
        <w:top w:val="none" w:sz="0" w:space="0" w:color="auto"/>
        <w:left w:val="none" w:sz="0" w:space="0" w:color="auto"/>
        <w:bottom w:val="none" w:sz="0" w:space="0" w:color="auto"/>
        <w:right w:val="none" w:sz="0" w:space="0" w:color="auto"/>
      </w:divBdr>
      <w:divsChild>
        <w:div w:id="1013993693">
          <w:marLeft w:val="0"/>
          <w:marRight w:val="0"/>
          <w:marTop w:val="0"/>
          <w:marBottom w:val="0"/>
          <w:divBdr>
            <w:top w:val="none" w:sz="0" w:space="0" w:color="auto"/>
            <w:left w:val="none" w:sz="0" w:space="0" w:color="auto"/>
            <w:bottom w:val="none" w:sz="0" w:space="0" w:color="auto"/>
            <w:right w:val="none" w:sz="0" w:space="0" w:color="auto"/>
          </w:divBdr>
          <w:divsChild>
            <w:div w:id="944506738">
              <w:marLeft w:val="0"/>
              <w:marRight w:val="0"/>
              <w:marTop w:val="0"/>
              <w:marBottom w:val="0"/>
              <w:divBdr>
                <w:top w:val="none" w:sz="0" w:space="0" w:color="auto"/>
                <w:left w:val="none" w:sz="0" w:space="0" w:color="auto"/>
                <w:bottom w:val="none" w:sz="0" w:space="0" w:color="auto"/>
                <w:right w:val="none" w:sz="0" w:space="0" w:color="auto"/>
              </w:divBdr>
            </w:div>
          </w:divsChild>
        </w:div>
        <w:div w:id="1478230036">
          <w:marLeft w:val="0"/>
          <w:marRight w:val="0"/>
          <w:marTop w:val="0"/>
          <w:marBottom w:val="0"/>
          <w:divBdr>
            <w:top w:val="none" w:sz="0" w:space="0" w:color="auto"/>
            <w:left w:val="none" w:sz="0" w:space="0" w:color="auto"/>
            <w:bottom w:val="none" w:sz="0" w:space="0" w:color="auto"/>
            <w:right w:val="none" w:sz="0" w:space="0" w:color="auto"/>
          </w:divBdr>
          <w:divsChild>
            <w:div w:id="137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092">
      <w:bodyDiv w:val="1"/>
      <w:marLeft w:val="0"/>
      <w:marRight w:val="0"/>
      <w:marTop w:val="0"/>
      <w:marBottom w:val="0"/>
      <w:divBdr>
        <w:top w:val="none" w:sz="0" w:space="0" w:color="auto"/>
        <w:left w:val="none" w:sz="0" w:space="0" w:color="auto"/>
        <w:bottom w:val="none" w:sz="0" w:space="0" w:color="auto"/>
        <w:right w:val="none" w:sz="0" w:space="0" w:color="auto"/>
      </w:divBdr>
    </w:div>
    <w:div w:id="235677208">
      <w:bodyDiv w:val="1"/>
      <w:marLeft w:val="0"/>
      <w:marRight w:val="0"/>
      <w:marTop w:val="0"/>
      <w:marBottom w:val="0"/>
      <w:divBdr>
        <w:top w:val="none" w:sz="0" w:space="0" w:color="auto"/>
        <w:left w:val="none" w:sz="0" w:space="0" w:color="auto"/>
        <w:bottom w:val="none" w:sz="0" w:space="0" w:color="auto"/>
        <w:right w:val="none" w:sz="0" w:space="0" w:color="auto"/>
      </w:divBdr>
    </w:div>
    <w:div w:id="255989294">
      <w:bodyDiv w:val="1"/>
      <w:marLeft w:val="0"/>
      <w:marRight w:val="0"/>
      <w:marTop w:val="0"/>
      <w:marBottom w:val="0"/>
      <w:divBdr>
        <w:top w:val="none" w:sz="0" w:space="0" w:color="auto"/>
        <w:left w:val="none" w:sz="0" w:space="0" w:color="auto"/>
        <w:bottom w:val="none" w:sz="0" w:space="0" w:color="auto"/>
        <w:right w:val="none" w:sz="0" w:space="0" w:color="auto"/>
      </w:divBdr>
      <w:divsChild>
        <w:div w:id="907572950">
          <w:marLeft w:val="0"/>
          <w:marRight w:val="0"/>
          <w:marTop w:val="0"/>
          <w:marBottom w:val="0"/>
          <w:divBdr>
            <w:top w:val="none" w:sz="0" w:space="0" w:color="auto"/>
            <w:left w:val="none" w:sz="0" w:space="0" w:color="auto"/>
            <w:bottom w:val="none" w:sz="0" w:space="0" w:color="auto"/>
            <w:right w:val="none" w:sz="0" w:space="0" w:color="auto"/>
          </w:divBdr>
          <w:divsChild>
            <w:div w:id="485441775">
              <w:marLeft w:val="0"/>
              <w:marRight w:val="0"/>
              <w:marTop w:val="0"/>
              <w:marBottom w:val="0"/>
              <w:divBdr>
                <w:top w:val="none" w:sz="0" w:space="0" w:color="auto"/>
                <w:left w:val="none" w:sz="0" w:space="0" w:color="auto"/>
                <w:bottom w:val="none" w:sz="0" w:space="0" w:color="auto"/>
                <w:right w:val="none" w:sz="0" w:space="0" w:color="auto"/>
              </w:divBdr>
              <w:divsChild>
                <w:div w:id="1472363399">
                  <w:marLeft w:val="0"/>
                  <w:marRight w:val="0"/>
                  <w:marTop w:val="0"/>
                  <w:marBottom w:val="0"/>
                  <w:divBdr>
                    <w:top w:val="none" w:sz="0" w:space="0" w:color="auto"/>
                    <w:left w:val="none" w:sz="0" w:space="0" w:color="auto"/>
                    <w:bottom w:val="none" w:sz="0" w:space="0" w:color="auto"/>
                    <w:right w:val="none" w:sz="0" w:space="0" w:color="auto"/>
                  </w:divBdr>
                  <w:divsChild>
                    <w:div w:id="1510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895">
      <w:bodyDiv w:val="1"/>
      <w:marLeft w:val="0"/>
      <w:marRight w:val="0"/>
      <w:marTop w:val="0"/>
      <w:marBottom w:val="0"/>
      <w:divBdr>
        <w:top w:val="none" w:sz="0" w:space="0" w:color="auto"/>
        <w:left w:val="none" w:sz="0" w:space="0" w:color="auto"/>
        <w:bottom w:val="none" w:sz="0" w:space="0" w:color="auto"/>
        <w:right w:val="none" w:sz="0" w:space="0" w:color="auto"/>
      </w:divBdr>
    </w:div>
    <w:div w:id="259064920">
      <w:bodyDiv w:val="1"/>
      <w:marLeft w:val="0"/>
      <w:marRight w:val="0"/>
      <w:marTop w:val="0"/>
      <w:marBottom w:val="0"/>
      <w:divBdr>
        <w:top w:val="none" w:sz="0" w:space="0" w:color="auto"/>
        <w:left w:val="none" w:sz="0" w:space="0" w:color="auto"/>
        <w:bottom w:val="none" w:sz="0" w:space="0" w:color="auto"/>
        <w:right w:val="none" w:sz="0" w:space="0" w:color="auto"/>
      </w:divBdr>
      <w:divsChild>
        <w:div w:id="936062356">
          <w:marLeft w:val="0"/>
          <w:marRight w:val="0"/>
          <w:marTop w:val="0"/>
          <w:marBottom w:val="0"/>
          <w:divBdr>
            <w:top w:val="none" w:sz="0" w:space="0" w:color="auto"/>
            <w:left w:val="none" w:sz="0" w:space="0" w:color="auto"/>
            <w:bottom w:val="none" w:sz="0" w:space="0" w:color="auto"/>
            <w:right w:val="none" w:sz="0" w:space="0" w:color="auto"/>
          </w:divBdr>
          <w:divsChild>
            <w:div w:id="799033360">
              <w:marLeft w:val="0"/>
              <w:marRight w:val="0"/>
              <w:marTop w:val="0"/>
              <w:marBottom w:val="0"/>
              <w:divBdr>
                <w:top w:val="none" w:sz="0" w:space="0" w:color="auto"/>
                <w:left w:val="none" w:sz="0" w:space="0" w:color="auto"/>
                <w:bottom w:val="none" w:sz="0" w:space="0" w:color="auto"/>
                <w:right w:val="none" w:sz="0" w:space="0" w:color="auto"/>
              </w:divBdr>
            </w:div>
          </w:divsChild>
        </w:div>
        <w:div w:id="576328609">
          <w:marLeft w:val="0"/>
          <w:marRight w:val="0"/>
          <w:marTop w:val="0"/>
          <w:marBottom w:val="0"/>
          <w:divBdr>
            <w:top w:val="none" w:sz="0" w:space="0" w:color="auto"/>
            <w:left w:val="none" w:sz="0" w:space="0" w:color="auto"/>
            <w:bottom w:val="none" w:sz="0" w:space="0" w:color="auto"/>
            <w:right w:val="none" w:sz="0" w:space="0" w:color="auto"/>
          </w:divBdr>
        </w:div>
      </w:divsChild>
    </w:div>
    <w:div w:id="284964469">
      <w:bodyDiv w:val="1"/>
      <w:marLeft w:val="0"/>
      <w:marRight w:val="0"/>
      <w:marTop w:val="0"/>
      <w:marBottom w:val="0"/>
      <w:divBdr>
        <w:top w:val="none" w:sz="0" w:space="0" w:color="auto"/>
        <w:left w:val="none" w:sz="0" w:space="0" w:color="auto"/>
        <w:bottom w:val="none" w:sz="0" w:space="0" w:color="auto"/>
        <w:right w:val="none" w:sz="0" w:space="0" w:color="auto"/>
      </w:divBdr>
      <w:divsChild>
        <w:div w:id="413622753">
          <w:marLeft w:val="0"/>
          <w:marRight w:val="0"/>
          <w:marTop w:val="0"/>
          <w:marBottom w:val="0"/>
          <w:divBdr>
            <w:top w:val="none" w:sz="0" w:space="0" w:color="auto"/>
            <w:left w:val="none" w:sz="0" w:space="0" w:color="auto"/>
            <w:bottom w:val="none" w:sz="0" w:space="0" w:color="auto"/>
            <w:right w:val="none" w:sz="0" w:space="0" w:color="auto"/>
          </w:divBdr>
        </w:div>
      </w:divsChild>
    </w:div>
    <w:div w:id="287053096">
      <w:bodyDiv w:val="1"/>
      <w:marLeft w:val="0"/>
      <w:marRight w:val="0"/>
      <w:marTop w:val="0"/>
      <w:marBottom w:val="0"/>
      <w:divBdr>
        <w:top w:val="none" w:sz="0" w:space="0" w:color="auto"/>
        <w:left w:val="none" w:sz="0" w:space="0" w:color="auto"/>
        <w:bottom w:val="none" w:sz="0" w:space="0" w:color="auto"/>
        <w:right w:val="none" w:sz="0" w:space="0" w:color="auto"/>
      </w:divBdr>
      <w:divsChild>
        <w:div w:id="838278153">
          <w:marLeft w:val="0"/>
          <w:marRight w:val="0"/>
          <w:marTop w:val="0"/>
          <w:marBottom w:val="0"/>
          <w:divBdr>
            <w:top w:val="none" w:sz="0" w:space="0" w:color="auto"/>
            <w:left w:val="none" w:sz="0" w:space="0" w:color="auto"/>
            <w:bottom w:val="none" w:sz="0" w:space="0" w:color="auto"/>
            <w:right w:val="none" w:sz="0" w:space="0" w:color="auto"/>
          </w:divBdr>
        </w:div>
      </w:divsChild>
    </w:div>
    <w:div w:id="304168120">
      <w:bodyDiv w:val="1"/>
      <w:marLeft w:val="0"/>
      <w:marRight w:val="0"/>
      <w:marTop w:val="0"/>
      <w:marBottom w:val="0"/>
      <w:divBdr>
        <w:top w:val="none" w:sz="0" w:space="0" w:color="auto"/>
        <w:left w:val="none" w:sz="0" w:space="0" w:color="auto"/>
        <w:bottom w:val="none" w:sz="0" w:space="0" w:color="auto"/>
        <w:right w:val="none" w:sz="0" w:space="0" w:color="auto"/>
      </w:divBdr>
      <w:divsChild>
        <w:div w:id="1439252942">
          <w:marLeft w:val="0"/>
          <w:marRight w:val="0"/>
          <w:marTop w:val="0"/>
          <w:marBottom w:val="0"/>
          <w:divBdr>
            <w:top w:val="none" w:sz="0" w:space="0" w:color="auto"/>
            <w:left w:val="none" w:sz="0" w:space="0" w:color="auto"/>
            <w:bottom w:val="none" w:sz="0" w:space="0" w:color="auto"/>
            <w:right w:val="none" w:sz="0" w:space="0" w:color="auto"/>
          </w:divBdr>
        </w:div>
      </w:divsChild>
    </w:div>
    <w:div w:id="305671323">
      <w:bodyDiv w:val="1"/>
      <w:marLeft w:val="0"/>
      <w:marRight w:val="0"/>
      <w:marTop w:val="0"/>
      <w:marBottom w:val="0"/>
      <w:divBdr>
        <w:top w:val="none" w:sz="0" w:space="0" w:color="auto"/>
        <w:left w:val="none" w:sz="0" w:space="0" w:color="auto"/>
        <w:bottom w:val="none" w:sz="0" w:space="0" w:color="auto"/>
        <w:right w:val="none" w:sz="0" w:space="0" w:color="auto"/>
      </w:divBdr>
    </w:div>
    <w:div w:id="309215228">
      <w:bodyDiv w:val="1"/>
      <w:marLeft w:val="0"/>
      <w:marRight w:val="0"/>
      <w:marTop w:val="0"/>
      <w:marBottom w:val="0"/>
      <w:divBdr>
        <w:top w:val="none" w:sz="0" w:space="0" w:color="auto"/>
        <w:left w:val="none" w:sz="0" w:space="0" w:color="auto"/>
        <w:bottom w:val="none" w:sz="0" w:space="0" w:color="auto"/>
        <w:right w:val="none" w:sz="0" w:space="0" w:color="auto"/>
      </w:divBdr>
      <w:divsChild>
        <w:div w:id="282540571">
          <w:marLeft w:val="0"/>
          <w:marRight w:val="0"/>
          <w:marTop w:val="0"/>
          <w:marBottom w:val="0"/>
          <w:divBdr>
            <w:top w:val="none" w:sz="0" w:space="0" w:color="auto"/>
            <w:left w:val="none" w:sz="0" w:space="0" w:color="auto"/>
            <w:bottom w:val="none" w:sz="0" w:space="0" w:color="auto"/>
            <w:right w:val="none" w:sz="0" w:space="0" w:color="auto"/>
          </w:divBdr>
        </w:div>
        <w:div w:id="835149601">
          <w:marLeft w:val="0"/>
          <w:marRight w:val="0"/>
          <w:marTop w:val="0"/>
          <w:marBottom w:val="0"/>
          <w:divBdr>
            <w:top w:val="none" w:sz="0" w:space="0" w:color="auto"/>
            <w:left w:val="none" w:sz="0" w:space="0" w:color="auto"/>
            <w:bottom w:val="none" w:sz="0" w:space="0" w:color="auto"/>
            <w:right w:val="none" w:sz="0" w:space="0" w:color="auto"/>
          </w:divBdr>
        </w:div>
      </w:divsChild>
    </w:div>
    <w:div w:id="313072104">
      <w:bodyDiv w:val="1"/>
      <w:marLeft w:val="0"/>
      <w:marRight w:val="0"/>
      <w:marTop w:val="0"/>
      <w:marBottom w:val="0"/>
      <w:divBdr>
        <w:top w:val="none" w:sz="0" w:space="0" w:color="auto"/>
        <w:left w:val="none" w:sz="0" w:space="0" w:color="auto"/>
        <w:bottom w:val="none" w:sz="0" w:space="0" w:color="auto"/>
        <w:right w:val="none" w:sz="0" w:space="0" w:color="auto"/>
      </w:divBdr>
      <w:divsChild>
        <w:div w:id="729235741">
          <w:marLeft w:val="0"/>
          <w:marRight w:val="0"/>
          <w:marTop w:val="0"/>
          <w:marBottom w:val="0"/>
          <w:divBdr>
            <w:top w:val="none" w:sz="0" w:space="0" w:color="auto"/>
            <w:left w:val="none" w:sz="0" w:space="0" w:color="auto"/>
            <w:bottom w:val="none" w:sz="0" w:space="0" w:color="auto"/>
            <w:right w:val="none" w:sz="0" w:space="0" w:color="auto"/>
          </w:divBdr>
          <w:divsChild>
            <w:div w:id="904414387">
              <w:marLeft w:val="0"/>
              <w:marRight w:val="0"/>
              <w:marTop w:val="0"/>
              <w:marBottom w:val="0"/>
              <w:divBdr>
                <w:top w:val="none" w:sz="0" w:space="0" w:color="auto"/>
                <w:left w:val="none" w:sz="0" w:space="0" w:color="auto"/>
                <w:bottom w:val="none" w:sz="0" w:space="0" w:color="auto"/>
                <w:right w:val="none" w:sz="0" w:space="0" w:color="auto"/>
              </w:divBdr>
              <w:divsChild>
                <w:div w:id="914436221">
                  <w:marLeft w:val="0"/>
                  <w:marRight w:val="0"/>
                  <w:marTop w:val="0"/>
                  <w:marBottom w:val="0"/>
                  <w:divBdr>
                    <w:top w:val="none" w:sz="0" w:space="0" w:color="auto"/>
                    <w:left w:val="none" w:sz="0" w:space="0" w:color="auto"/>
                    <w:bottom w:val="none" w:sz="0" w:space="0" w:color="auto"/>
                    <w:right w:val="none" w:sz="0" w:space="0" w:color="auto"/>
                  </w:divBdr>
                  <w:divsChild>
                    <w:div w:id="5935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84132">
      <w:bodyDiv w:val="1"/>
      <w:marLeft w:val="0"/>
      <w:marRight w:val="0"/>
      <w:marTop w:val="0"/>
      <w:marBottom w:val="0"/>
      <w:divBdr>
        <w:top w:val="none" w:sz="0" w:space="0" w:color="auto"/>
        <w:left w:val="none" w:sz="0" w:space="0" w:color="auto"/>
        <w:bottom w:val="none" w:sz="0" w:space="0" w:color="auto"/>
        <w:right w:val="none" w:sz="0" w:space="0" w:color="auto"/>
      </w:divBdr>
      <w:divsChild>
        <w:div w:id="1613898108">
          <w:marLeft w:val="0"/>
          <w:marRight w:val="0"/>
          <w:marTop w:val="0"/>
          <w:marBottom w:val="0"/>
          <w:divBdr>
            <w:top w:val="none" w:sz="0" w:space="0" w:color="auto"/>
            <w:left w:val="none" w:sz="0" w:space="0" w:color="auto"/>
            <w:bottom w:val="none" w:sz="0" w:space="0" w:color="auto"/>
            <w:right w:val="none" w:sz="0" w:space="0" w:color="auto"/>
          </w:divBdr>
        </w:div>
      </w:divsChild>
    </w:div>
    <w:div w:id="316493787">
      <w:bodyDiv w:val="1"/>
      <w:marLeft w:val="0"/>
      <w:marRight w:val="0"/>
      <w:marTop w:val="0"/>
      <w:marBottom w:val="0"/>
      <w:divBdr>
        <w:top w:val="none" w:sz="0" w:space="0" w:color="auto"/>
        <w:left w:val="none" w:sz="0" w:space="0" w:color="auto"/>
        <w:bottom w:val="none" w:sz="0" w:space="0" w:color="auto"/>
        <w:right w:val="none" w:sz="0" w:space="0" w:color="auto"/>
      </w:divBdr>
      <w:divsChild>
        <w:div w:id="1036926857">
          <w:marLeft w:val="0"/>
          <w:marRight w:val="0"/>
          <w:marTop w:val="0"/>
          <w:marBottom w:val="0"/>
          <w:divBdr>
            <w:top w:val="none" w:sz="0" w:space="0" w:color="auto"/>
            <w:left w:val="none" w:sz="0" w:space="0" w:color="auto"/>
            <w:bottom w:val="none" w:sz="0" w:space="0" w:color="auto"/>
            <w:right w:val="none" w:sz="0" w:space="0" w:color="auto"/>
          </w:divBdr>
        </w:div>
      </w:divsChild>
    </w:div>
    <w:div w:id="316691071">
      <w:bodyDiv w:val="1"/>
      <w:marLeft w:val="0"/>
      <w:marRight w:val="0"/>
      <w:marTop w:val="0"/>
      <w:marBottom w:val="0"/>
      <w:divBdr>
        <w:top w:val="none" w:sz="0" w:space="0" w:color="auto"/>
        <w:left w:val="none" w:sz="0" w:space="0" w:color="auto"/>
        <w:bottom w:val="none" w:sz="0" w:space="0" w:color="auto"/>
        <w:right w:val="none" w:sz="0" w:space="0" w:color="auto"/>
      </w:divBdr>
      <w:divsChild>
        <w:div w:id="24211394">
          <w:marLeft w:val="0"/>
          <w:marRight w:val="0"/>
          <w:marTop w:val="0"/>
          <w:marBottom w:val="0"/>
          <w:divBdr>
            <w:top w:val="none" w:sz="0" w:space="0" w:color="auto"/>
            <w:left w:val="none" w:sz="0" w:space="0" w:color="auto"/>
            <w:bottom w:val="none" w:sz="0" w:space="0" w:color="auto"/>
            <w:right w:val="none" w:sz="0" w:space="0" w:color="auto"/>
          </w:divBdr>
        </w:div>
      </w:divsChild>
    </w:div>
    <w:div w:id="318585291">
      <w:bodyDiv w:val="1"/>
      <w:marLeft w:val="0"/>
      <w:marRight w:val="0"/>
      <w:marTop w:val="0"/>
      <w:marBottom w:val="0"/>
      <w:divBdr>
        <w:top w:val="none" w:sz="0" w:space="0" w:color="auto"/>
        <w:left w:val="none" w:sz="0" w:space="0" w:color="auto"/>
        <w:bottom w:val="none" w:sz="0" w:space="0" w:color="auto"/>
        <w:right w:val="none" w:sz="0" w:space="0" w:color="auto"/>
      </w:divBdr>
      <w:divsChild>
        <w:div w:id="1488858866">
          <w:marLeft w:val="0"/>
          <w:marRight w:val="0"/>
          <w:marTop w:val="0"/>
          <w:marBottom w:val="0"/>
          <w:divBdr>
            <w:top w:val="none" w:sz="0" w:space="0" w:color="auto"/>
            <w:left w:val="none" w:sz="0" w:space="0" w:color="auto"/>
            <w:bottom w:val="none" w:sz="0" w:space="0" w:color="auto"/>
            <w:right w:val="none" w:sz="0" w:space="0" w:color="auto"/>
          </w:divBdr>
        </w:div>
      </w:divsChild>
    </w:div>
    <w:div w:id="319579048">
      <w:bodyDiv w:val="1"/>
      <w:marLeft w:val="0"/>
      <w:marRight w:val="0"/>
      <w:marTop w:val="0"/>
      <w:marBottom w:val="0"/>
      <w:divBdr>
        <w:top w:val="none" w:sz="0" w:space="0" w:color="auto"/>
        <w:left w:val="none" w:sz="0" w:space="0" w:color="auto"/>
        <w:bottom w:val="none" w:sz="0" w:space="0" w:color="auto"/>
        <w:right w:val="none" w:sz="0" w:space="0" w:color="auto"/>
      </w:divBdr>
      <w:divsChild>
        <w:div w:id="443884293">
          <w:marLeft w:val="0"/>
          <w:marRight w:val="0"/>
          <w:marTop w:val="0"/>
          <w:marBottom w:val="0"/>
          <w:divBdr>
            <w:top w:val="none" w:sz="0" w:space="0" w:color="auto"/>
            <w:left w:val="none" w:sz="0" w:space="0" w:color="auto"/>
            <w:bottom w:val="none" w:sz="0" w:space="0" w:color="auto"/>
            <w:right w:val="none" w:sz="0" w:space="0" w:color="auto"/>
          </w:divBdr>
        </w:div>
      </w:divsChild>
    </w:div>
    <w:div w:id="338385466">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2">
          <w:marLeft w:val="0"/>
          <w:marRight w:val="0"/>
          <w:marTop w:val="0"/>
          <w:marBottom w:val="0"/>
          <w:divBdr>
            <w:top w:val="none" w:sz="0" w:space="0" w:color="auto"/>
            <w:left w:val="none" w:sz="0" w:space="0" w:color="auto"/>
            <w:bottom w:val="none" w:sz="0" w:space="0" w:color="auto"/>
            <w:right w:val="none" w:sz="0" w:space="0" w:color="auto"/>
          </w:divBdr>
        </w:div>
      </w:divsChild>
    </w:div>
    <w:div w:id="355156759">
      <w:bodyDiv w:val="1"/>
      <w:marLeft w:val="0"/>
      <w:marRight w:val="0"/>
      <w:marTop w:val="0"/>
      <w:marBottom w:val="0"/>
      <w:divBdr>
        <w:top w:val="none" w:sz="0" w:space="0" w:color="auto"/>
        <w:left w:val="none" w:sz="0" w:space="0" w:color="auto"/>
        <w:bottom w:val="none" w:sz="0" w:space="0" w:color="auto"/>
        <w:right w:val="none" w:sz="0" w:space="0" w:color="auto"/>
      </w:divBdr>
      <w:divsChild>
        <w:div w:id="464813065">
          <w:marLeft w:val="0"/>
          <w:marRight w:val="0"/>
          <w:marTop w:val="0"/>
          <w:marBottom w:val="0"/>
          <w:divBdr>
            <w:top w:val="none" w:sz="0" w:space="0" w:color="auto"/>
            <w:left w:val="none" w:sz="0" w:space="0" w:color="auto"/>
            <w:bottom w:val="none" w:sz="0" w:space="0" w:color="auto"/>
            <w:right w:val="none" w:sz="0" w:space="0" w:color="auto"/>
          </w:divBdr>
        </w:div>
      </w:divsChild>
    </w:div>
    <w:div w:id="356005449">
      <w:bodyDiv w:val="1"/>
      <w:marLeft w:val="0"/>
      <w:marRight w:val="0"/>
      <w:marTop w:val="0"/>
      <w:marBottom w:val="0"/>
      <w:divBdr>
        <w:top w:val="none" w:sz="0" w:space="0" w:color="auto"/>
        <w:left w:val="none" w:sz="0" w:space="0" w:color="auto"/>
        <w:bottom w:val="none" w:sz="0" w:space="0" w:color="auto"/>
        <w:right w:val="none" w:sz="0" w:space="0" w:color="auto"/>
      </w:divBdr>
    </w:div>
    <w:div w:id="356663225">
      <w:bodyDiv w:val="1"/>
      <w:marLeft w:val="0"/>
      <w:marRight w:val="0"/>
      <w:marTop w:val="0"/>
      <w:marBottom w:val="0"/>
      <w:divBdr>
        <w:top w:val="none" w:sz="0" w:space="0" w:color="auto"/>
        <w:left w:val="none" w:sz="0" w:space="0" w:color="auto"/>
        <w:bottom w:val="none" w:sz="0" w:space="0" w:color="auto"/>
        <w:right w:val="none" w:sz="0" w:space="0" w:color="auto"/>
      </w:divBdr>
      <w:divsChild>
        <w:div w:id="606890969">
          <w:marLeft w:val="0"/>
          <w:marRight w:val="0"/>
          <w:marTop w:val="0"/>
          <w:marBottom w:val="0"/>
          <w:divBdr>
            <w:top w:val="none" w:sz="0" w:space="0" w:color="auto"/>
            <w:left w:val="none" w:sz="0" w:space="0" w:color="auto"/>
            <w:bottom w:val="none" w:sz="0" w:space="0" w:color="auto"/>
            <w:right w:val="none" w:sz="0" w:space="0" w:color="auto"/>
          </w:divBdr>
          <w:divsChild>
            <w:div w:id="1194031003">
              <w:marLeft w:val="0"/>
              <w:marRight w:val="0"/>
              <w:marTop w:val="0"/>
              <w:marBottom w:val="0"/>
              <w:divBdr>
                <w:top w:val="none" w:sz="0" w:space="0" w:color="auto"/>
                <w:left w:val="none" w:sz="0" w:space="0" w:color="auto"/>
                <w:bottom w:val="none" w:sz="0" w:space="0" w:color="auto"/>
                <w:right w:val="none" w:sz="0" w:space="0" w:color="auto"/>
              </w:divBdr>
              <w:divsChild>
                <w:div w:id="1338195163">
                  <w:marLeft w:val="0"/>
                  <w:marRight w:val="0"/>
                  <w:marTop w:val="0"/>
                  <w:marBottom w:val="0"/>
                  <w:divBdr>
                    <w:top w:val="none" w:sz="0" w:space="0" w:color="auto"/>
                    <w:left w:val="none" w:sz="0" w:space="0" w:color="auto"/>
                    <w:bottom w:val="none" w:sz="0" w:space="0" w:color="auto"/>
                    <w:right w:val="none" w:sz="0" w:space="0" w:color="auto"/>
                  </w:divBdr>
                  <w:divsChild>
                    <w:div w:id="13606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18224">
      <w:bodyDiv w:val="1"/>
      <w:marLeft w:val="0"/>
      <w:marRight w:val="0"/>
      <w:marTop w:val="0"/>
      <w:marBottom w:val="0"/>
      <w:divBdr>
        <w:top w:val="none" w:sz="0" w:space="0" w:color="auto"/>
        <w:left w:val="none" w:sz="0" w:space="0" w:color="auto"/>
        <w:bottom w:val="none" w:sz="0" w:space="0" w:color="auto"/>
        <w:right w:val="none" w:sz="0" w:space="0" w:color="auto"/>
      </w:divBdr>
      <w:divsChild>
        <w:div w:id="1392655985">
          <w:marLeft w:val="0"/>
          <w:marRight w:val="0"/>
          <w:marTop w:val="0"/>
          <w:marBottom w:val="0"/>
          <w:divBdr>
            <w:top w:val="none" w:sz="0" w:space="0" w:color="auto"/>
            <w:left w:val="none" w:sz="0" w:space="0" w:color="auto"/>
            <w:bottom w:val="none" w:sz="0" w:space="0" w:color="auto"/>
            <w:right w:val="none" w:sz="0" w:space="0" w:color="auto"/>
          </w:divBdr>
        </w:div>
      </w:divsChild>
    </w:div>
    <w:div w:id="366640390">
      <w:bodyDiv w:val="1"/>
      <w:marLeft w:val="0"/>
      <w:marRight w:val="0"/>
      <w:marTop w:val="0"/>
      <w:marBottom w:val="0"/>
      <w:divBdr>
        <w:top w:val="none" w:sz="0" w:space="0" w:color="auto"/>
        <w:left w:val="none" w:sz="0" w:space="0" w:color="auto"/>
        <w:bottom w:val="none" w:sz="0" w:space="0" w:color="auto"/>
        <w:right w:val="none" w:sz="0" w:space="0" w:color="auto"/>
      </w:divBdr>
    </w:div>
    <w:div w:id="370886212">
      <w:bodyDiv w:val="1"/>
      <w:marLeft w:val="0"/>
      <w:marRight w:val="0"/>
      <w:marTop w:val="0"/>
      <w:marBottom w:val="0"/>
      <w:divBdr>
        <w:top w:val="none" w:sz="0" w:space="0" w:color="auto"/>
        <w:left w:val="none" w:sz="0" w:space="0" w:color="auto"/>
        <w:bottom w:val="none" w:sz="0" w:space="0" w:color="auto"/>
        <w:right w:val="none" w:sz="0" w:space="0" w:color="auto"/>
      </w:divBdr>
      <w:divsChild>
        <w:div w:id="150146646">
          <w:marLeft w:val="0"/>
          <w:marRight w:val="0"/>
          <w:marTop w:val="0"/>
          <w:marBottom w:val="0"/>
          <w:divBdr>
            <w:top w:val="none" w:sz="0" w:space="0" w:color="auto"/>
            <w:left w:val="none" w:sz="0" w:space="0" w:color="auto"/>
            <w:bottom w:val="none" w:sz="0" w:space="0" w:color="auto"/>
            <w:right w:val="none" w:sz="0" w:space="0" w:color="auto"/>
          </w:divBdr>
        </w:div>
      </w:divsChild>
    </w:div>
    <w:div w:id="381054283">
      <w:bodyDiv w:val="1"/>
      <w:marLeft w:val="0"/>
      <w:marRight w:val="0"/>
      <w:marTop w:val="0"/>
      <w:marBottom w:val="0"/>
      <w:divBdr>
        <w:top w:val="none" w:sz="0" w:space="0" w:color="auto"/>
        <w:left w:val="none" w:sz="0" w:space="0" w:color="auto"/>
        <w:bottom w:val="none" w:sz="0" w:space="0" w:color="auto"/>
        <w:right w:val="none" w:sz="0" w:space="0" w:color="auto"/>
      </w:divBdr>
      <w:divsChild>
        <w:div w:id="1503618052">
          <w:marLeft w:val="0"/>
          <w:marRight w:val="0"/>
          <w:marTop w:val="0"/>
          <w:marBottom w:val="0"/>
          <w:divBdr>
            <w:top w:val="none" w:sz="0" w:space="0" w:color="auto"/>
            <w:left w:val="none" w:sz="0" w:space="0" w:color="auto"/>
            <w:bottom w:val="none" w:sz="0" w:space="0" w:color="auto"/>
            <w:right w:val="none" w:sz="0" w:space="0" w:color="auto"/>
          </w:divBdr>
        </w:div>
      </w:divsChild>
    </w:div>
    <w:div w:id="383986473">
      <w:bodyDiv w:val="1"/>
      <w:marLeft w:val="0"/>
      <w:marRight w:val="0"/>
      <w:marTop w:val="0"/>
      <w:marBottom w:val="0"/>
      <w:divBdr>
        <w:top w:val="none" w:sz="0" w:space="0" w:color="auto"/>
        <w:left w:val="none" w:sz="0" w:space="0" w:color="auto"/>
        <w:bottom w:val="none" w:sz="0" w:space="0" w:color="auto"/>
        <w:right w:val="none" w:sz="0" w:space="0" w:color="auto"/>
      </w:divBdr>
      <w:divsChild>
        <w:div w:id="955481217">
          <w:marLeft w:val="0"/>
          <w:marRight w:val="0"/>
          <w:marTop w:val="0"/>
          <w:marBottom w:val="0"/>
          <w:divBdr>
            <w:top w:val="none" w:sz="0" w:space="0" w:color="auto"/>
            <w:left w:val="none" w:sz="0" w:space="0" w:color="auto"/>
            <w:bottom w:val="none" w:sz="0" w:space="0" w:color="auto"/>
            <w:right w:val="none" w:sz="0" w:space="0" w:color="auto"/>
          </w:divBdr>
        </w:div>
      </w:divsChild>
    </w:div>
    <w:div w:id="388236868">
      <w:bodyDiv w:val="1"/>
      <w:marLeft w:val="0"/>
      <w:marRight w:val="0"/>
      <w:marTop w:val="0"/>
      <w:marBottom w:val="0"/>
      <w:divBdr>
        <w:top w:val="none" w:sz="0" w:space="0" w:color="auto"/>
        <w:left w:val="none" w:sz="0" w:space="0" w:color="auto"/>
        <w:bottom w:val="none" w:sz="0" w:space="0" w:color="auto"/>
        <w:right w:val="none" w:sz="0" w:space="0" w:color="auto"/>
      </w:divBdr>
    </w:div>
    <w:div w:id="392580763">
      <w:bodyDiv w:val="1"/>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569269175">
              <w:marLeft w:val="0"/>
              <w:marRight w:val="0"/>
              <w:marTop w:val="0"/>
              <w:marBottom w:val="0"/>
              <w:divBdr>
                <w:top w:val="none" w:sz="0" w:space="0" w:color="auto"/>
                <w:left w:val="none" w:sz="0" w:space="0" w:color="auto"/>
                <w:bottom w:val="none" w:sz="0" w:space="0" w:color="auto"/>
                <w:right w:val="none" w:sz="0" w:space="0" w:color="auto"/>
              </w:divBdr>
              <w:divsChild>
                <w:div w:id="1652951835">
                  <w:marLeft w:val="0"/>
                  <w:marRight w:val="0"/>
                  <w:marTop w:val="0"/>
                  <w:marBottom w:val="0"/>
                  <w:divBdr>
                    <w:top w:val="none" w:sz="0" w:space="0" w:color="auto"/>
                    <w:left w:val="none" w:sz="0" w:space="0" w:color="auto"/>
                    <w:bottom w:val="none" w:sz="0" w:space="0" w:color="auto"/>
                    <w:right w:val="none" w:sz="0" w:space="0" w:color="auto"/>
                  </w:divBdr>
                  <w:divsChild>
                    <w:div w:id="12703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13879">
      <w:bodyDiv w:val="1"/>
      <w:marLeft w:val="0"/>
      <w:marRight w:val="0"/>
      <w:marTop w:val="0"/>
      <w:marBottom w:val="0"/>
      <w:divBdr>
        <w:top w:val="none" w:sz="0" w:space="0" w:color="auto"/>
        <w:left w:val="none" w:sz="0" w:space="0" w:color="auto"/>
        <w:bottom w:val="none" w:sz="0" w:space="0" w:color="auto"/>
        <w:right w:val="none" w:sz="0" w:space="0" w:color="auto"/>
      </w:divBdr>
      <w:divsChild>
        <w:div w:id="560406878">
          <w:marLeft w:val="0"/>
          <w:marRight w:val="0"/>
          <w:marTop w:val="0"/>
          <w:marBottom w:val="0"/>
          <w:divBdr>
            <w:top w:val="none" w:sz="0" w:space="0" w:color="auto"/>
            <w:left w:val="none" w:sz="0" w:space="0" w:color="auto"/>
            <w:bottom w:val="none" w:sz="0" w:space="0" w:color="auto"/>
            <w:right w:val="none" w:sz="0" w:space="0" w:color="auto"/>
          </w:divBdr>
        </w:div>
      </w:divsChild>
    </w:div>
    <w:div w:id="398867159">
      <w:bodyDiv w:val="1"/>
      <w:marLeft w:val="0"/>
      <w:marRight w:val="0"/>
      <w:marTop w:val="0"/>
      <w:marBottom w:val="0"/>
      <w:divBdr>
        <w:top w:val="none" w:sz="0" w:space="0" w:color="auto"/>
        <w:left w:val="none" w:sz="0" w:space="0" w:color="auto"/>
        <w:bottom w:val="none" w:sz="0" w:space="0" w:color="auto"/>
        <w:right w:val="none" w:sz="0" w:space="0" w:color="auto"/>
      </w:divBdr>
      <w:divsChild>
        <w:div w:id="473716026">
          <w:marLeft w:val="0"/>
          <w:marRight w:val="0"/>
          <w:marTop w:val="0"/>
          <w:marBottom w:val="0"/>
          <w:divBdr>
            <w:top w:val="none" w:sz="0" w:space="0" w:color="auto"/>
            <w:left w:val="none" w:sz="0" w:space="0" w:color="auto"/>
            <w:bottom w:val="none" w:sz="0" w:space="0" w:color="auto"/>
            <w:right w:val="none" w:sz="0" w:space="0" w:color="auto"/>
          </w:divBdr>
          <w:divsChild>
            <w:div w:id="1533811461">
              <w:marLeft w:val="0"/>
              <w:marRight w:val="0"/>
              <w:marTop w:val="0"/>
              <w:marBottom w:val="0"/>
              <w:divBdr>
                <w:top w:val="none" w:sz="0" w:space="0" w:color="auto"/>
                <w:left w:val="none" w:sz="0" w:space="0" w:color="auto"/>
                <w:bottom w:val="none" w:sz="0" w:space="0" w:color="auto"/>
                <w:right w:val="none" w:sz="0" w:space="0" w:color="auto"/>
              </w:divBdr>
            </w:div>
          </w:divsChild>
        </w:div>
        <w:div w:id="1565139164">
          <w:marLeft w:val="0"/>
          <w:marRight w:val="0"/>
          <w:marTop w:val="0"/>
          <w:marBottom w:val="0"/>
          <w:divBdr>
            <w:top w:val="none" w:sz="0" w:space="0" w:color="auto"/>
            <w:left w:val="none" w:sz="0" w:space="0" w:color="auto"/>
            <w:bottom w:val="none" w:sz="0" w:space="0" w:color="auto"/>
            <w:right w:val="none" w:sz="0" w:space="0" w:color="auto"/>
          </w:divBdr>
          <w:divsChild>
            <w:div w:id="1062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2160">
      <w:bodyDiv w:val="1"/>
      <w:marLeft w:val="0"/>
      <w:marRight w:val="0"/>
      <w:marTop w:val="0"/>
      <w:marBottom w:val="0"/>
      <w:divBdr>
        <w:top w:val="none" w:sz="0" w:space="0" w:color="auto"/>
        <w:left w:val="none" w:sz="0" w:space="0" w:color="auto"/>
        <w:bottom w:val="none" w:sz="0" w:space="0" w:color="auto"/>
        <w:right w:val="none" w:sz="0" w:space="0" w:color="auto"/>
      </w:divBdr>
      <w:divsChild>
        <w:div w:id="1584752544">
          <w:marLeft w:val="0"/>
          <w:marRight w:val="0"/>
          <w:marTop w:val="0"/>
          <w:marBottom w:val="0"/>
          <w:divBdr>
            <w:top w:val="none" w:sz="0" w:space="0" w:color="auto"/>
            <w:left w:val="none" w:sz="0" w:space="0" w:color="auto"/>
            <w:bottom w:val="none" w:sz="0" w:space="0" w:color="auto"/>
            <w:right w:val="none" w:sz="0" w:space="0" w:color="auto"/>
          </w:divBdr>
          <w:divsChild>
            <w:div w:id="17593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636">
      <w:bodyDiv w:val="1"/>
      <w:marLeft w:val="0"/>
      <w:marRight w:val="0"/>
      <w:marTop w:val="0"/>
      <w:marBottom w:val="0"/>
      <w:divBdr>
        <w:top w:val="none" w:sz="0" w:space="0" w:color="auto"/>
        <w:left w:val="none" w:sz="0" w:space="0" w:color="auto"/>
        <w:bottom w:val="none" w:sz="0" w:space="0" w:color="auto"/>
        <w:right w:val="none" w:sz="0" w:space="0" w:color="auto"/>
      </w:divBdr>
      <w:divsChild>
        <w:div w:id="73748546">
          <w:marLeft w:val="480"/>
          <w:marRight w:val="0"/>
          <w:marTop w:val="0"/>
          <w:marBottom w:val="0"/>
          <w:divBdr>
            <w:top w:val="none" w:sz="0" w:space="0" w:color="auto"/>
            <w:left w:val="none" w:sz="0" w:space="0" w:color="auto"/>
            <w:bottom w:val="none" w:sz="0" w:space="0" w:color="auto"/>
            <w:right w:val="none" w:sz="0" w:space="0" w:color="auto"/>
          </w:divBdr>
        </w:div>
      </w:divsChild>
    </w:div>
    <w:div w:id="438764277">
      <w:bodyDiv w:val="1"/>
      <w:marLeft w:val="0"/>
      <w:marRight w:val="0"/>
      <w:marTop w:val="0"/>
      <w:marBottom w:val="0"/>
      <w:divBdr>
        <w:top w:val="none" w:sz="0" w:space="0" w:color="auto"/>
        <w:left w:val="none" w:sz="0" w:space="0" w:color="auto"/>
        <w:bottom w:val="none" w:sz="0" w:space="0" w:color="auto"/>
        <w:right w:val="none" w:sz="0" w:space="0" w:color="auto"/>
      </w:divBdr>
      <w:divsChild>
        <w:div w:id="434861685">
          <w:marLeft w:val="0"/>
          <w:marRight w:val="0"/>
          <w:marTop w:val="0"/>
          <w:marBottom w:val="0"/>
          <w:divBdr>
            <w:top w:val="none" w:sz="0" w:space="0" w:color="auto"/>
            <w:left w:val="none" w:sz="0" w:space="0" w:color="auto"/>
            <w:bottom w:val="none" w:sz="0" w:space="0" w:color="auto"/>
            <w:right w:val="none" w:sz="0" w:space="0" w:color="auto"/>
          </w:divBdr>
        </w:div>
      </w:divsChild>
    </w:div>
    <w:div w:id="438839334">
      <w:bodyDiv w:val="1"/>
      <w:marLeft w:val="0"/>
      <w:marRight w:val="0"/>
      <w:marTop w:val="0"/>
      <w:marBottom w:val="0"/>
      <w:divBdr>
        <w:top w:val="none" w:sz="0" w:space="0" w:color="auto"/>
        <w:left w:val="none" w:sz="0" w:space="0" w:color="auto"/>
        <w:bottom w:val="none" w:sz="0" w:space="0" w:color="auto"/>
        <w:right w:val="none" w:sz="0" w:space="0" w:color="auto"/>
      </w:divBdr>
      <w:divsChild>
        <w:div w:id="1237864037">
          <w:marLeft w:val="0"/>
          <w:marRight w:val="0"/>
          <w:marTop w:val="0"/>
          <w:marBottom w:val="0"/>
          <w:divBdr>
            <w:top w:val="none" w:sz="0" w:space="0" w:color="auto"/>
            <w:left w:val="none" w:sz="0" w:space="0" w:color="auto"/>
            <w:bottom w:val="none" w:sz="0" w:space="0" w:color="auto"/>
            <w:right w:val="none" w:sz="0" w:space="0" w:color="auto"/>
          </w:divBdr>
        </w:div>
      </w:divsChild>
    </w:div>
    <w:div w:id="456334208">
      <w:bodyDiv w:val="1"/>
      <w:marLeft w:val="0"/>
      <w:marRight w:val="0"/>
      <w:marTop w:val="0"/>
      <w:marBottom w:val="0"/>
      <w:divBdr>
        <w:top w:val="none" w:sz="0" w:space="0" w:color="auto"/>
        <w:left w:val="none" w:sz="0" w:space="0" w:color="auto"/>
        <w:bottom w:val="none" w:sz="0" w:space="0" w:color="auto"/>
        <w:right w:val="none" w:sz="0" w:space="0" w:color="auto"/>
      </w:divBdr>
      <w:divsChild>
        <w:div w:id="987366724">
          <w:marLeft w:val="0"/>
          <w:marRight w:val="0"/>
          <w:marTop w:val="0"/>
          <w:marBottom w:val="0"/>
          <w:divBdr>
            <w:top w:val="none" w:sz="0" w:space="0" w:color="auto"/>
            <w:left w:val="none" w:sz="0" w:space="0" w:color="auto"/>
            <w:bottom w:val="none" w:sz="0" w:space="0" w:color="auto"/>
            <w:right w:val="none" w:sz="0" w:space="0" w:color="auto"/>
          </w:divBdr>
        </w:div>
      </w:divsChild>
    </w:div>
    <w:div w:id="466121708">
      <w:bodyDiv w:val="1"/>
      <w:marLeft w:val="0"/>
      <w:marRight w:val="0"/>
      <w:marTop w:val="0"/>
      <w:marBottom w:val="0"/>
      <w:divBdr>
        <w:top w:val="none" w:sz="0" w:space="0" w:color="auto"/>
        <w:left w:val="none" w:sz="0" w:space="0" w:color="auto"/>
        <w:bottom w:val="none" w:sz="0" w:space="0" w:color="auto"/>
        <w:right w:val="none" w:sz="0" w:space="0" w:color="auto"/>
      </w:divBdr>
    </w:div>
    <w:div w:id="473330722">
      <w:bodyDiv w:val="1"/>
      <w:marLeft w:val="0"/>
      <w:marRight w:val="0"/>
      <w:marTop w:val="0"/>
      <w:marBottom w:val="0"/>
      <w:divBdr>
        <w:top w:val="none" w:sz="0" w:space="0" w:color="auto"/>
        <w:left w:val="none" w:sz="0" w:space="0" w:color="auto"/>
        <w:bottom w:val="none" w:sz="0" w:space="0" w:color="auto"/>
        <w:right w:val="none" w:sz="0" w:space="0" w:color="auto"/>
      </w:divBdr>
      <w:divsChild>
        <w:div w:id="1662730687">
          <w:marLeft w:val="0"/>
          <w:marRight w:val="0"/>
          <w:marTop w:val="0"/>
          <w:marBottom w:val="0"/>
          <w:divBdr>
            <w:top w:val="none" w:sz="0" w:space="0" w:color="auto"/>
            <w:left w:val="none" w:sz="0" w:space="0" w:color="auto"/>
            <w:bottom w:val="none" w:sz="0" w:space="0" w:color="auto"/>
            <w:right w:val="none" w:sz="0" w:space="0" w:color="auto"/>
          </w:divBdr>
        </w:div>
        <w:div w:id="1619752268">
          <w:marLeft w:val="0"/>
          <w:marRight w:val="0"/>
          <w:marTop w:val="0"/>
          <w:marBottom w:val="0"/>
          <w:divBdr>
            <w:top w:val="none" w:sz="0" w:space="0" w:color="auto"/>
            <w:left w:val="none" w:sz="0" w:space="0" w:color="auto"/>
            <w:bottom w:val="none" w:sz="0" w:space="0" w:color="auto"/>
            <w:right w:val="none" w:sz="0" w:space="0" w:color="auto"/>
          </w:divBdr>
        </w:div>
      </w:divsChild>
    </w:div>
    <w:div w:id="502739192">
      <w:bodyDiv w:val="1"/>
      <w:marLeft w:val="0"/>
      <w:marRight w:val="0"/>
      <w:marTop w:val="0"/>
      <w:marBottom w:val="0"/>
      <w:divBdr>
        <w:top w:val="none" w:sz="0" w:space="0" w:color="auto"/>
        <w:left w:val="none" w:sz="0" w:space="0" w:color="auto"/>
        <w:bottom w:val="none" w:sz="0" w:space="0" w:color="auto"/>
        <w:right w:val="none" w:sz="0" w:space="0" w:color="auto"/>
      </w:divBdr>
      <w:divsChild>
        <w:div w:id="1072697833">
          <w:marLeft w:val="0"/>
          <w:marRight w:val="0"/>
          <w:marTop w:val="0"/>
          <w:marBottom w:val="0"/>
          <w:divBdr>
            <w:top w:val="none" w:sz="0" w:space="0" w:color="auto"/>
            <w:left w:val="none" w:sz="0" w:space="0" w:color="auto"/>
            <w:bottom w:val="none" w:sz="0" w:space="0" w:color="auto"/>
            <w:right w:val="none" w:sz="0" w:space="0" w:color="auto"/>
          </w:divBdr>
        </w:div>
        <w:div w:id="746534316">
          <w:marLeft w:val="0"/>
          <w:marRight w:val="0"/>
          <w:marTop w:val="0"/>
          <w:marBottom w:val="0"/>
          <w:divBdr>
            <w:top w:val="none" w:sz="0" w:space="0" w:color="auto"/>
            <w:left w:val="none" w:sz="0" w:space="0" w:color="auto"/>
            <w:bottom w:val="none" w:sz="0" w:space="0" w:color="auto"/>
            <w:right w:val="none" w:sz="0" w:space="0" w:color="auto"/>
          </w:divBdr>
        </w:div>
      </w:divsChild>
    </w:div>
    <w:div w:id="503975654">
      <w:bodyDiv w:val="1"/>
      <w:marLeft w:val="0"/>
      <w:marRight w:val="0"/>
      <w:marTop w:val="0"/>
      <w:marBottom w:val="0"/>
      <w:divBdr>
        <w:top w:val="none" w:sz="0" w:space="0" w:color="auto"/>
        <w:left w:val="none" w:sz="0" w:space="0" w:color="auto"/>
        <w:bottom w:val="none" w:sz="0" w:space="0" w:color="auto"/>
        <w:right w:val="none" w:sz="0" w:space="0" w:color="auto"/>
      </w:divBdr>
    </w:div>
    <w:div w:id="504782462">
      <w:bodyDiv w:val="1"/>
      <w:marLeft w:val="0"/>
      <w:marRight w:val="0"/>
      <w:marTop w:val="0"/>
      <w:marBottom w:val="0"/>
      <w:divBdr>
        <w:top w:val="none" w:sz="0" w:space="0" w:color="auto"/>
        <w:left w:val="none" w:sz="0" w:space="0" w:color="auto"/>
        <w:bottom w:val="none" w:sz="0" w:space="0" w:color="auto"/>
        <w:right w:val="none" w:sz="0" w:space="0" w:color="auto"/>
      </w:divBdr>
      <w:divsChild>
        <w:div w:id="987828803">
          <w:marLeft w:val="0"/>
          <w:marRight w:val="0"/>
          <w:marTop w:val="0"/>
          <w:marBottom w:val="0"/>
          <w:divBdr>
            <w:top w:val="none" w:sz="0" w:space="0" w:color="auto"/>
            <w:left w:val="none" w:sz="0" w:space="0" w:color="auto"/>
            <w:bottom w:val="none" w:sz="0" w:space="0" w:color="auto"/>
            <w:right w:val="none" w:sz="0" w:space="0" w:color="auto"/>
          </w:divBdr>
        </w:div>
      </w:divsChild>
    </w:div>
    <w:div w:id="524490045">
      <w:bodyDiv w:val="1"/>
      <w:marLeft w:val="0"/>
      <w:marRight w:val="0"/>
      <w:marTop w:val="0"/>
      <w:marBottom w:val="0"/>
      <w:divBdr>
        <w:top w:val="none" w:sz="0" w:space="0" w:color="auto"/>
        <w:left w:val="none" w:sz="0" w:space="0" w:color="auto"/>
        <w:bottom w:val="none" w:sz="0" w:space="0" w:color="auto"/>
        <w:right w:val="none" w:sz="0" w:space="0" w:color="auto"/>
      </w:divBdr>
      <w:divsChild>
        <w:div w:id="289483022">
          <w:marLeft w:val="0"/>
          <w:marRight w:val="0"/>
          <w:marTop w:val="0"/>
          <w:marBottom w:val="0"/>
          <w:divBdr>
            <w:top w:val="none" w:sz="0" w:space="0" w:color="auto"/>
            <w:left w:val="none" w:sz="0" w:space="0" w:color="auto"/>
            <w:bottom w:val="none" w:sz="0" w:space="0" w:color="auto"/>
            <w:right w:val="none" w:sz="0" w:space="0" w:color="auto"/>
          </w:divBdr>
          <w:divsChild>
            <w:div w:id="538786210">
              <w:marLeft w:val="0"/>
              <w:marRight w:val="0"/>
              <w:marTop w:val="0"/>
              <w:marBottom w:val="0"/>
              <w:divBdr>
                <w:top w:val="none" w:sz="0" w:space="0" w:color="auto"/>
                <w:left w:val="none" w:sz="0" w:space="0" w:color="auto"/>
                <w:bottom w:val="none" w:sz="0" w:space="0" w:color="auto"/>
                <w:right w:val="none" w:sz="0" w:space="0" w:color="auto"/>
              </w:divBdr>
            </w:div>
          </w:divsChild>
        </w:div>
        <w:div w:id="553128108">
          <w:marLeft w:val="0"/>
          <w:marRight w:val="0"/>
          <w:marTop w:val="0"/>
          <w:marBottom w:val="0"/>
          <w:divBdr>
            <w:top w:val="none" w:sz="0" w:space="0" w:color="auto"/>
            <w:left w:val="none" w:sz="0" w:space="0" w:color="auto"/>
            <w:bottom w:val="none" w:sz="0" w:space="0" w:color="auto"/>
            <w:right w:val="none" w:sz="0" w:space="0" w:color="auto"/>
          </w:divBdr>
          <w:divsChild>
            <w:div w:id="2189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054">
      <w:bodyDiv w:val="1"/>
      <w:marLeft w:val="0"/>
      <w:marRight w:val="0"/>
      <w:marTop w:val="0"/>
      <w:marBottom w:val="0"/>
      <w:divBdr>
        <w:top w:val="none" w:sz="0" w:space="0" w:color="auto"/>
        <w:left w:val="none" w:sz="0" w:space="0" w:color="auto"/>
        <w:bottom w:val="none" w:sz="0" w:space="0" w:color="auto"/>
        <w:right w:val="none" w:sz="0" w:space="0" w:color="auto"/>
      </w:divBdr>
      <w:divsChild>
        <w:div w:id="43214102">
          <w:marLeft w:val="0"/>
          <w:marRight w:val="0"/>
          <w:marTop w:val="0"/>
          <w:marBottom w:val="0"/>
          <w:divBdr>
            <w:top w:val="none" w:sz="0" w:space="0" w:color="auto"/>
            <w:left w:val="none" w:sz="0" w:space="0" w:color="auto"/>
            <w:bottom w:val="none" w:sz="0" w:space="0" w:color="auto"/>
            <w:right w:val="none" w:sz="0" w:space="0" w:color="auto"/>
          </w:divBdr>
        </w:div>
      </w:divsChild>
    </w:div>
    <w:div w:id="535895184">
      <w:bodyDiv w:val="1"/>
      <w:marLeft w:val="0"/>
      <w:marRight w:val="0"/>
      <w:marTop w:val="0"/>
      <w:marBottom w:val="0"/>
      <w:divBdr>
        <w:top w:val="none" w:sz="0" w:space="0" w:color="auto"/>
        <w:left w:val="none" w:sz="0" w:space="0" w:color="auto"/>
        <w:bottom w:val="none" w:sz="0" w:space="0" w:color="auto"/>
        <w:right w:val="none" w:sz="0" w:space="0" w:color="auto"/>
      </w:divBdr>
    </w:div>
    <w:div w:id="543057525">
      <w:bodyDiv w:val="1"/>
      <w:marLeft w:val="0"/>
      <w:marRight w:val="0"/>
      <w:marTop w:val="0"/>
      <w:marBottom w:val="0"/>
      <w:divBdr>
        <w:top w:val="none" w:sz="0" w:space="0" w:color="auto"/>
        <w:left w:val="none" w:sz="0" w:space="0" w:color="auto"/>
        <w:bottom w:val="none" w:sz="0" w:space="0" w:color="auto"/>
        <w:right w:val="none" w:sz="0" w:space="0" w:color="auto"/>
      </w:divBdr>
      <w:divsChild>
        <w:div w:id="1615016057">
          <w:marLeft w:val="0"/>
          <w:marRight w:val="0"/>
          <w:marTop w:val="0"/>
          <w:marBottom w:val="0"/>
          <w:divBdr>
            <w:top w:val="none" w:sz="0" w:space="0" w:color="auto"/>
            <w:left w:val="none" w:sz="0" w:space="0" w:color="auto"/>
            <w:bottom w:val="none" w:sz="0" w:space="0" w:color="auto"/>
            <w:right w:val="none" w:sz="0" w:space="0" w:color="auto"/>
          </w:divBdr>
        </w:div>
      </w:divsChild>
    </w:div>
    <w:div w:id="548997552">
      <w:bodyDiv w:val="1"/>
      <w:marLeft w:val="0"/>
      <w:marRight w:val="0"/>
      <w:marTop w:val="0"/>
      <w:marBottom w:val="0"/>
      <w:divBdr>
        <w:top w:val="none" w:sz="0" w:space="0" w:color="auto"/>
        <w:left w:val="none" w:sz="0" w:space="0" w:color="auto"/>
        <w:bottom w:val="none" w:sz="0" w:space="0" w:color="auto"/>
        <w:right w:val="none" w:sz="0" w:space="0" w:color="auto"/>
      </w:divBdr>
    </w:div>
    <w:div w:id="586618547">
      <w:bodyDiv w:val="1"/>
      <w:marLeft w:val="0"/>
      <w:marRight w:val="0"/>
      <w:marTop w:val="0"/>
      <w:marBottom w:val="0"/>
      <w:divBdr>
        <w:top w:val="none" w:sz="0" w:space="0" w:color="auto"/>
        <w:left w:val="none" w:sz="0" w:space="0" w:color="auto"/>
        <w:bottom w:val="none" w:sz="0" w:space="0" w:color="auto"/>
        <w:right w:val="none" w:sz="0" w:space="0" w:color="auto"/>
      </w:divBdr>
      <w:divsChild>
        <w:div w:id="2107573382">
          <w:marLeft w:val="0"/>
          <w:marRight w:val="0"/>
          <w:marTop w:val="0"/>
          <w:marBottom w:val="0"/>
          <w:divBdr>
            <w:top w:val="none" w:sz="0" w:space="0" w:color="auto"/>
            <w:left w:val="none" w:sz="0" w:space="0" w:color="auto"/>
            <w:bottom w:val="none" w:sz="0" w:space="0" w:color="auto"/>
            <w:right w:val="none" w:sz="0" w:space="0" w:color="auto"/>
          </w:divBdr>
        </w:div>
      </w:divsChild>
    </w:div>
    <w:div w:id="587538876">
      <w:bodyDiv w:val="1"/>
      <w:marLeft w:val="0"/>
      <w:marRight w:val="0"/>
      <w:marTop w:val="0"/>
      <w:marBottom w:val="0"/>
      <w:divBdr>
        <w:top w:val="none" w:sz="0" w:space="0" w:color="auto"/>
        <w:left w:val="none" w:sz="0" w:space="0" w:color="auto"/>
        <w:bottom w:val="none" w:sz="0" w:space="0" w:color="auto"/>
        <w:right w:val="none" w:sz="0" w:space="0" w:color="auto"/>
      </w:divBdr>
    </w:div>
    <w:div w:id="604920326">
      <w:bodyDiv w:val="1"/>
      <w:marLeft w:val="0"/>
      <w:marRight w:val="0"/>
      <w:marTop w:val="0"/>
      <w:marBottom w:val="0"/>
      <w:divBdr>
        <w:top w:val="none" w:sz="0" w:space="0" w:color="auto"/>
        <w:left w:val="none" w:sz="0" w:space="0" w:color="auto"/>
        <w:bottom w:val="none" w:sz="0" w:space="0" w:color="auto"/>
        <w:right w:val="none" w:sz="0" w:space="0" w:color="auto"/>
      </w:divBdr>
      <w:divsChild>
        <w:div w:id="974721827">
          <w:marLeft w:val="0"/>
          <w:marRight w:val="0"/>
          <w:marTop w:val="0"/>
          <w:marBottom w:val="0"/>
          <w:divBdr>
            <w:top w:val="none" w:sz="0" w:space="0" w:color="auto"/>
            <w:left w:val="none" w:sz="0" w:space="0" w:color="auto"/>
            <w:bottom w:val="none" w:sz="0" w:space="0" w:color="auto"/>
            <w:right w:val="none" w:sz="0" w:space="0" w:color="auto"/>
          </w:divBdr>
        </w:div>
      </w:divsChild>
    </w:div>
    <w:div w:id="607469713">
      <w:bodyDiv w:val="1"/>
      <w:marLeft w:val="0"/>
      <w:marRight w:val="0"/>
      <w:marTop w:val="0"/>
      <w:marBottom w:val="0"/>
      <w:divBdr>
        <w:top w:val="none" w:sz="0" w:space="0" w:color="auto"/>
        <w:left w:val="none" w:sz="0" w:space="0" w:color="auto"/>
        <w:bottom w:val="none" w:sz="0" w:space="0" w:color="auto"/>
        <w:right w:val="none" w:sz="0" w:space="0" w:color="auto"/>
      </w:divBdr>
      <w:divsChild>
        <w:div w:id="1449278773">
          <w:marLeft w:val="0"/>
          <w:marRight w:val="0"/>
          <w:marTop w:val="0"/>
          <w:marBottom w:val="0"/>
          <w:divBdr>
            <w:top w:val="none" w:sz="0" w:space="0" w:color="auto"/>
            <w:left w:val="none" w:sz="0" w:space="0" w:color="auto"/>
            <w:bottom w:val="none" w:sz="0" w:space="0" w:color="auto"/>
            <w:right w:val="none" w:sz="0" w:space="0" w:color="auto"/>
          </w:divBdr>
        </w:div>
      </w:divsChild>
    </w:div>
    <w:div w:id="610548699">
      <w:bodyDiv w:val="1"/>
      <w:marLeft w:val="0"/>
      <w:marRight w:val="0"/>
      <w:marTop w:val="0"/>
      <w:marBottom w:val="0"/>
      <w:divBdr>
        <w:top w:val="none" w:sz="0" w:space="0" w:color="auto"/>
        <w:left w:val="none" w:sz="0" w:space="0" w:color="auto"/>
        <w:bottom w:val="none" w:sz="0" w:space="0" w:color="auto"/>
        <w:right w:val="none" w:sz="0" w:space="0" w:color="auto"/>
      </w:divBdr>
    </w:div>
    <w:div w:id="612444043">
      <w:bodyDiv w:val="1"/>
      <w:marLeft w:val="0"/>
      <w:marRight w:val="0"/>
      <w:marTop w:val="0"/>
      <w:marBottom w:val="0"/>
      <w:divBdr>
        <w:top w:val="none" w:sz="0" w:space="0" w:color="auto"/>
        <w:left w:val="none" w:sz="0" w:space="0" w:color="auto"/>
        <w:bottom w:val="none" w:sz="0" w:space="0" w:color="auto"/>
        <w:right w:val="none" w:sz="0" w:space="0" w:color="auto"/>
      </w:divBdr>
      <w:divsChild>
        <w:div w:id="346056577">
          <w:marLeft w:val="0"/>
          <w:marRight w:val="0"/>
          <w:marTop w:val="0"/>
          <w:marBottom w:val="0"/>
          <w:divBdr>
            <w:top w:val="none" w:sz="0" w:space="0" w:color="auto"/>
            <w:left w:val="none" w:sz="0" w:space="0" w:color="auto"/>
            <w:bottom w:val="none" w:sz="0" w:space="0" w:color="auto"/>
            <w:right w:val="none" w:sz="0" w:space="0" w:color="auto"/>
          </w:divBdr>
          <w:divsChild>
            <w:div w:id="1964849673">
              <w:marLeft w:val="0"/>
              <w:marRight w:val="0"/>
              <w:marTop w:val="0"/>
              <w:marBottom w:val="0"/>
              <w:divBdr>
                <w:top w:val="none" w:sz="0" w:space="0" w:color="auto"/>
                <w:left w:val="none" w:sz="0" w:space="0" w:color="auto"/>
                <w:bottom w:val="none" w:sz="0" w:space="0" w:color="auto"/>
                <w:right w:val="none" w:sz="0" w:space="0" w:color="auto"/>
              </w:divBdr>
              <w:divsChild>
                <w:div w:id="19984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9">
          <w:marLeft w:val="0"/>
          <w:marRight w:val="0"/>
          <w:marTop w:val="0"/>
          <w:marBottom w:val="0"/>
          <w:divBdr>
            <w:top w:val="none" w:sz="0" w:space="0" w:color="auto"/>
            <w:left w:val="none" w:sz="0" w:space="0" w:color="auto"/>
            <w:bottom w:val="none" w:sz="0" w:space="0" w:color="auto"/>
            <w:right w:val="none" w:sz="0" w:space="0" w:color="auto"/>
          </w:divBdr>
        </w:div>
      </w:divsChild>
    </w:div>
    <w:div w:id="622922158">
      <w:bodyDiv w:val="1"/>
      <w:marLeft w:val="0"/>
      <w:marRight w:val="0"/>
      <w:marTop w:val="0"/>
      <w:marBottom w:val="0"/>
      <w:divBdr>
        <w:top w:val="none" w:sz="0" w:space="0" w:color="auto"/>
        <w:left w:val="none" w:sz="0" w:space="0" w:color="auto"/>
        <w:bottom w:val="none" w:sz="0" w:space="0" w:color="auto"/>
        <w:right w:val="none" w:sz="0" w:space="0" w:color="auto"/>
      </w:divBdr>
    </w:div>
    <w:div w:id="672148356">
      <w:bodyDiv w:val="1"/>
      <w:marLeft w:val="0"/>
      <w:marRight w:val="0"/>
      <w:marTop w:val="0"/>
      <w:marBottom w:val="0"/>
      <w:divBdr>
        <w:top w:val="none" w:sz="0" w:space="0" w:color="auto"/>
        <w:left w:val="none" w:sz="0" w:space="0" w:color="auto"/>
        <w:bottom w:val="none" w:sz="0" w:space="0" w:color="auto"/>
        <w:right w:val="none" w:sz="0" w:space="0" w:color="auto"/>
      </w:divBdr>
    </w:div>
    <w:div w:id="676231050">
      <w:bodyDiv w:val="1"/>
      <w:marLeft w:val="0"/>
      <w:marRight w:val="0"/>
      <w:marTop w:val="0"/>
      <w:marBottom w:val="0"/>
      <w:divBdr>
        <w:top w:val="none" w:sz="0" w:space="0" w:color="auto"/>
        <w:left w:val="none" w:sz="0" w:space="0" w:color="auto"/>
        <w:bottom w:val="none" w:sz="0" w:space="0" w:color="auto"/>
        <w:right w:val="none" w:sz="0" w:space="0" w:color="auto"/>
      </w:divBdr>
    </w:div>
    <w:div w:id="677118301">
      <w:bodyDiv w:val="1"/>
      <w:marLeft w:val="0"/>
      <w:marRight w:val="0"/>
      <w:marTop w:val="0"/>
      <w:marBottom w:val="0"/>
      <w:divBdr>
        <w:top w:val="none" w:sz="0" w:space="0" w:color="auto"/>
        <w:left w:val="none" w:sz="0" w:space="0" w:color="auto"/>
        <w:bottom w:val="none" w:sz="0" w:space="0" w:color="auto"/>
        <w:right w:val="none" w:sz="0" w:space="0" w:color="auto"/>
      </w:divBdr>
      <w:divsChild>
        <w:div w:id="872688110">
          <w:marLeft w:val="0"/>
          <w:marRight w:val="0"/>
          <w:marTop w:val="0"/>
          <w:marBottom w:val="0"/>
          <w:divBdr>
            <w:top w:val="none" w:sz="0" w:space="0" w:color="auto"/>
            <w:left w:val="none" w:sz="0" w:space="0" w:color="auto"/>
            <w:bottom w:val="none" w:sz="0" w:space="0" w:color="auto"/>
            <w:right w:val="none" w:sz="0" w:space="0" w:color="auto"/>
          </w:divBdr>
        </w:div>
      </w:divsChild>
    </w:div>
    <w:div w:id="685714697">
      <w:bodyDiv w:val="1"/>
      <w:marLeft w:val="0"/>
      <w:marRight w:val="0"/>
      <w:marTop w:val="0"/>
      <w:marBottom w:val="0"/>
      <w:divBdr>
        <w:top w:val="none" w:sz="0" w:space="0" w:color="auto"/>
        <w:left w:val="none" w:sz="0" w:space="0" w:color="auto"/>
        <w:bottom w:val="none" w:sz="0" w:space="0" w:color="auto"/>
        <w:right w:val="none" w:sz="0" w:space="0" w:color="auto"/>
      </w:divBdr>
      <w:divsChild>
        <w:div w:id="791284237">
          <w:marLeft w:val="0"/>
          <w:marRight w:val="0"/>
          <w:marTop w:val="0"/>
          <w:marBottom w:val="0"/>
          <w:divBdr>
            <w:top w:val="none" w:sz="0" w:space="0" w:color="auto"/>
            <w:left w:val="none" w:sz="0" w:space="0" w:color="auto"/>
            <w:bottom w:val="none" w:sz="0" w:space="0" w:color="auto"/>
            <w:right w:val="none" w:sz="0" w:space="0" w:color="auto"/>
          </w:divBdr>
        </w:div>
      </w:divsChild>
    </w:div>
    <w:div w:id="691758349">
      <w:bodyDiv w:val="1"/>
      <w:marLeft w:val="0"/>
      <w:marRight w:val="0"/>
      <w:marTop w:val="0"/>
      <w:marBottom w:val="0"/>
      <w:divBdr>
        <w:top w:val="none" w:sz="0" w:space="0" w:color="auto"/>
        <w:left w:val="none" w:sz="0" w:space="0" w:color="auto"/>
        <w:bottom w:val="none" w:sz="0" w:space="0" w:color="auto"/>
        <w:right w:val="none" w:sz="0" w:space="0" w:color="auto"/>
      </w:divBdr>
      <w:divsChild>
        <w:div w:id="187448328">
          <w:marLeft w:val="0"/>
          <w:marRight w:val="0"/>
          <w:marTop w:val="0"/>
          <w:marBottom w:val="0"/>
          <w:divBdr>
            <w:top w:val="none" w:sz="0" w:space="0" w:color="auto"/>
            <w:left w:val="none" w:sz="0" w:space="0" w:color="auto"/>
            <w:bottom w:val="none" w:sz="0" w:space="0" w:color="auto"/>
            <w:right w:val="none" w:sz="0" w:space="0" w:color="auto"/>
          </w:divBdr>
        </w:div>
      </w:divsChild>
    </w:div>
    <w:div w:id="693963775">
      <w:bodyDiv w:val="1"/>
      <w:marLeft w:val="0"/>
      <w:marRight w:val="0"/>
      <w:marTop w:val="0"/>
      <w:marBottom w:val="0"/>
      <w:divBdr>
        <w:top w:val="none" w:sz="0" w:space="0" w:color="auto"/>
        <w:left w:val="none" w:sz="0" w:space="0" w:color="auto"/>
        <w:bottom w:val="none" w:sz="0" w:space="0" w:color="auto"/>
        <w:right w:val="none" w:sz="0" w:space="0" w:color="auto"/>
      </w:divBdr>
      <w:divsChild>
        <w:div w:id="645666505">
          <w:marLeft w:val="0"/>
          <w:marRight w:val="0"/>
          <w:marTop w:val="0"/>
          <w:marBottom w:val="0"/>
          <w:divBdr>
            <w:top w:val="none" w:sz="0" w:space="0" w:color="auto"/>
            <w:left w:val="none" w:sz="0" w:space="0" w:color="auto"/>
            <w:bottom w:val="none" w:sz="0" w:space="0" w:color="auto"/>
            <w:right w:val="none" w:sz="0" w:space="0" w:color="auto"/>
          </w:divBdr>
        </w:div>
      </w:divsChild>
    </w:div>
    <w:div w:id="695736019">
      <w:bodyDiv w:val="1"/>
      <w:marLeft w:val="0"/>
      <w:marRight w:val="0"/>
      <w:marTop w:val="0"/>
      <w:marBottom w:val="0"/>
      <w:divBdr>
        <w:top w:val="none" w:sz="0" w:space="0" w:color="auto"/>
        <w:left w:val="none" w:sz="0" w:space="0" w:color="auto"/>
        <w:bottom w:val="none" w:sz="0" w:space="0" w:color="auto"/>
        <w:right w:val="none" w:sz="0" w:space="0" w:color="auto"/>
      </w:divBdr>
      <w:divsChild>
        <w:div w:id="1668167675">
          <w:marLeft w:val="0"/>
          <w:marRight w:val="0"/>
          <w:marTop w:val="0"/>
          <w:marBottom w:val="0"/>
          <w:divBdr>
            <w:top w:val="none" w:sz="0" w:space="0" w:color="auto"/>
            <w:left w:val="none" w:sz="0" w:space="0" w:color="auto"/>
            <w:bottom w:val="none" w:sz="0" w:space="0" w:color="auto"/>
            <w:right w:val="none" w:sz="0" w:space="0" w:color="auto"/>
          </w:divBdr>
        </w:div>
      </w:divsChild>
    </w:div>
    <w:div w:id="735782675">
      <w:bodyDiv w:val="1"/>
      <w:marLeft w:val="0"/>
      <w:marRight w:val="0"/>
      <w:marTop w:val="0"/>
      <w:marBottom w:val="0"/>
      <w:divBdr>
        <w:top w:val="none" w:sz="0" w:space="0" w:color="auto"/>
        <w:left w:val="none" w:sz="0" w:space="0" w:color="auto"/>
        <w:bottom w:val="none" w:sz="0" w:space="0" w:color="auto"/>
        <w:right w:val="none" w:sz="0" w:space="0" w:color="auto"/>
      </w:divBdr>
      <w:divsChild>
        <w:div w:id="1879582243">
          <w:marLeft w:val="0"/>
          <w:marRight w:val="0"/>
          <w:marTop w:val="0"/>
          <w:marBottom w:val="0"/>
          <w:divBdr>
            <w:top w:val="none" w:sz="0" w:space="0" w:color="auto"/>
            <w:left w:val="none" w:sz="0" w:space="0" w:color="auto"/>
            <w:bottom w:val="none" w:sz="0" w:space="0" w:color="auto"/>
            <w:right w:val="none" w:sz="0" w:space="0" w:color="auto"/>
          </w:divBdr>
        </w:div>
      </w:divsChild>
    </w:div>
    <w:div w:id="736056317">
      <w:bodyDiv w:val="1"/>
      <w:marLeft w:val="0"/>
      <w:marRight w:val="0"/>
      <w:marTop w:val="0"/>
      <w:marBottom w:val="0"/>
      <w:divBdr>
        <w:top w:val="none" w:sz="0" w:space="0" w:color="auto"/>
        <w:left w:val="none" w:sz="0" w:space="0" w:color="auto"/>
        <w:bottom w:val="none" w:sz="0" w:space="0" w:color="auto"/>
        <w:right w:val="none" w:sz="0" w:space="0" w:color="auto"/>
      </w:divBdr>
      <w:divsChild>
        <w:div w:id="2067491695">
          <w:marLeft w:val="0"/>
          <w:marRight w:val="0"/>
          <w:marTop w:val="0"/>
          <w:marBottom w:val="0"/>
          <w:divBdr>
            <w:top w:val="none" w:sz="0" w:space="0" w:color="auto"/>
            <w:left w:val="none" w:sz="0" w:space="0" w:color="auto"/>
            <w:bottom w:val="none" w:sz="0" w:space="0" w:color="auto"/>
            <w:right w:val="none" w:sz="0" w:space="0" w:color="auto"/>
          </w:divBdr>
          <w:divsChild>
            <w:div w:id="21328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9627">
      <w:bodyDiv w:val="1"/>
      <w:marLeft w:val="0"/>
      <w:marRight w:val="0"/>
      <w:marTop w:val="0"/>
      <w:marBottom w:val="0"/>
      <w:divBdr>
        <w:top w:val="none" w:sz="0" w:space="0" w:color="auto"/>
        <w:left w:val="none" w:sz="0" w:space="0" w:color="auto"/>
        <w:bottom w:val="none" w:sz="0" w:space="0" w:color="auto"/>
        <w:right w:val="none" w:sz="0" w:space="0" w:color="auto"/>
      </w:divBdr>
      <w:divsChild>
        <w:div w:id="343020406">
          <w:marLeft w:val="0"/>
          <w:marRight w:val="0"/>
          <w:marTop w:val="0"/>
          <w:marBottom w:val="0"/>
          <w:divBdr>
            <w:top w:val="none" w:sz="0" w:space="0" w:color="auto"/>
            <w:left w:val="none" w:sz="0" w:space="0" w:color="auto"/>
            <w:bottom w:val="none" w:sz="0" w:space="0" w:color="auto"/>
            <w:right w:val="none" w:sz="0" w:space="0" w:color="auto"/>
          </w:divBdr>
        </w:div>
      </w:divsChild>
    </w:div>
    <w:div w:id="738481660">
      <w:bodyDiv w:val="1"/>
      <w:marLeft w:val="0"/>
      <w:marRight w:val="0"/>
      <w:marTop w:val="0"/>
      <w:marBottom w:val="0"/>
      <w:divBdr>
        <w:top w:val="none" w:sz="0" w:space="0" w:color="auto"/>
        <w:left w:val="none" w:sz="0" w:space="0" w:color="auto"/>
        <w:bottom w:val="none" w:sz="0" w:space="0" w:color="auto"/>
        <w:right w:val="none" w:sz="0" w:space="0" w:color="auto"/>
      </w:divBdr>
      <w:divsChild>
        <w:div w:id="543718093">
          <w:marLeft w:val="0"/>
          <w:marRight w:val="0"/>
          <w:marTop w:val="0"/>
          <w:marBottom w:val="0"/>
          <w:divBdr>
            <w:top w:val="none" w:sz="0" w:space="0" w:color="auto"/>
            <w:left w:val="none" w:sz="0" w:space="0" w:color="auto"/>
            <w:bottom w:val="none" w:sz="0" w:space="0" w:color="auto"/>
            <w:right w:val="none" w:sz="0" w:space="0" w:color="auto"/>
          </w:divBdr>
        </w:div>
      </w:divsChild>
    </w:div>
    <w:div w:id="738943116">
      <w:bodyDiv w:val="1"/>
      <w:marLeft w:val="0"/>
      <w:marRight w:val="0"/>
      <w:marTop w:val="0"/>
      <w:marBottom w:val="0"/>
      <w:divBdr>
        <w:top w:val="none" w:sz="0" w:space="0" w:color="auto"/>
        <w:left w:val="none" w:sz="0" w:space="0" w:color="auto"/>
        <w:bottom w:val="none" w:sz="0" w:space="0" w:color="auto"/>
        <w:right w:val="none" w:sz="0" w:space="0" w:color="auto"/>
      </w:divBdr>
      <w:divsChild>
        <w:div w:id="911045778">
          <w:marLeft w:val="0"/>
          <w:marRight w:val="0"/>
          <w:marTop w:val="0"/>
          <w:marBottom w:val="0"/>
          <w:divBdr>
            <w:top w:val="none" w:sz="0" w:space="0" w:color="auto"/>
            <w:left w:val="none" w:sz="0" w:space="0" w:color="auto"/>
            <w:bottom w:val="none" w:sz="0" w:space="0" w:color="auto"/>
            <w:right w:val="none" w:sz="0" w:space="0" w:color="auto"/>
          </w:divBdr>
        </w:div>
      </w:divsChild>
    </w:div>
    <w:div w:id="744760882">
      <w:bodyDiv w:val="1"/>
      <w:marLeft w:val="0"/>
      <w:marRight w:val="0"/>
      <w:marTop w:val="0"/>
      <w:marBottom w:val="0"/>
      <w:divBdr>
        <w:top w:val="none" w:sz="0" w:space="0" w:color="auto"/>
        <w:left w:val="none" w:sz="0" w:space="0" w:color="auto"/>
        <w:bottom w:val="none" w:sz="0" w:space="0" w:color="auto"/>
        <w:right w:val="none" w:sz="0" w:space="0" w:color="auto"/>
      </w:divBdr>
    </w:div>
    <w:div w:id="744839293">
      <w:bodyDiv w:val="1"/>
      <w:marLeft w:val="0"/>
      <w:marRight w:val="0"/>
      <w:marTop w:val="0"/>
      <w:marBottom w:val="0"/>
      <w:divBdr>
        <w:top w:val="none" w:sz="0" w:space="0" w:color="auto"/>
        <w:left w:val="none" w:sz="0" w:space="0" w:color="auto"/>
        <w:bottom w:val="none" w:sz="0" w:space="0" w:color="auto"/>
        <w:right w:val="none" w:sz="0" w:space="0" w:color="auto"/>
      </w:divBdr>
      <w:divsChild>
        <w:div w:id="1457142856">
          <w:marLeft w:val="0"/>
          <w:marRight w:val="0"/>
          <w:marTop w:val="0"/>
          <w:marBottom w:val="0"/>
          <w:divBdr>
            <w:top w:val="none" w:sz="0" w:space="0" w:color="auto"/>
            <w:left w:val="none" w:sz="0" w:space="0" w:color="auto"/>
            <w:bottom w:val="none" w:sz="0" w:space="0" w:color="auto"/>
            <w:right w:val="none" w:sz="0" w:space="0" w:color="auto"/>
          </w:divBdr>
        </w:div>
      </w:divsChild>
    </w:div>
    <w:div w:id="745346888">
      <w:bodyDiv w:val="1"/>
      <w:marLeft w:val="0"/>
      <w:marRight w:val="0"/>
      <w:marTop w:val="0"/>
      <w:marBottom w:val="0"/>
      <w:divBdr>
        <w:top w:val="none" w:sz="0" w:space="0" w:color="auto"/>
        <w:left w:val="none" w:sz="0" w:space="0" w:color="auto"/>
        <w:bottom w:val="none" w:sz="0" w:space="0" w:color="auto"/>
        <w:right w:val="none" w:sz="0" w:space="0" w:color="auto"/>
      </w:divBdr>
      <w:divsChild>
        <w:div w:id="1050180374">
          <w:marLeft w:val="0"/>
          <w:marRight w:val="0"/>
          <w:marTop w:val="0"/>
          <w:marBottom w:val="0"/>
          <w:divBdr>
            <w:top w:val="none" w:sz="0" w:space="0" w:color="auto"/>
            <w:left w:val="none" w:sz="0" w:space="0" w:color="auto"/>
            <w:bottom w:val="none" w:sz="0" w:space="0" w:color="auto"/>
            <w:right w:val="none" w:sz="0" w:space="0" w:color="auto"/>
          </w:divBdr>
        </w:div>
      </w:divsChild>
    </w:div>
    <w:div w:id="750541797">
      <w:bodyDiv w:val="1"/>
      <w:marLeft w:val="0"/>
      <w:marRight w:val="0"/>
      <w:marTop w:val="0"/>
      <w:marBottom w:val="0"/>
      <w:divBdr>
        <w:top w:val="none" w:sz="0" w:space="0" w:color="auto"/>
        <w:left w:val="none" w:sz="0" w:space="0" w:color="auto"/>
        <w:bottom w:val="none" w:sz="0" w:space="0" w:color="auto"/>
        <w:right w:val="none" w:sz="0" w:space="0" w:color="auto"/>
      </w:divBdr>
    </w:div>
    <w:div w:id="783889909">
      <w:bodyDiv w:val="1"/>
      <w:marLeft w:val="0"/>
      <w:marRight w:val="0"/>
      <w:marTop w:val="0"/>
      <w:marBottom w:val="0"/>
      <w:divBdr>
        <w:top w:val="none" w:sz="0" w:space="0" w:color="auto"/>
        <w:left w:val="none" w:sz="0" w:space="0" w:color="auto"/>
        <w:bottom w:val="none" w:sz="0" w:space="0" w:color="auto"/>
        <w:right w:val="none" w:sz="0" w:space="0" w:color="auto"/>
      </w:divBdr>
    </w:div>
    <w:div w:id="786312486">
      <w:bodyDiv w:val="1"/>
      <w:marLeft w:val="0"/>
      <w:marRight w:val="0"/>
      <w:marTop w:val="0"/>
      <w:marBottom w:val="0"/>
      <w:divBdr>
        <w:top w:val="none" w:sz="0" w:space="0" w:color="auto"/>
        <w:left w:val="none" w:sz="0" w:space="0" w:color="auto"/>
        <w:bottom w:val="none" w:sz="0" w:space="0" w:color="auto"/>
        <w:right w:val="none" w:sz="0" w:space="0" w:color="auto"/>
      </w:divBdr>
      <w:divsChild>
        <w:div w:id="9257626">
          <w:marLeft w:val="0"/>
          <w:marRight w:val="0"/>
          <w:marTop w:val="0"/>
          <w:marBottom w:val="0"/>
          <w:divBdr>
            <w:top w:val="none" w:sz="0" w:space="0" w:color="auto"/>
            <w:left w:val="none" w:sz="0" w:space="0" w:color="auto"/>
            <w:bottom w:val="none" w:sz="0" w:space="0" w:color="auto"/>
            <w:right w:val="none" w:sz="0" w:space="0" w:color="auto"/>
          </w:divBdr>
          <w:divsChild>
            <w:div w:id="1683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8983">
      <w:bodyDiv w:val="1"/>
      <w:marLeft w:val="0"/>
      <w:marRight w:val="0"/>
      <w:marTop w:val="0"/>
      <w:marBottom w:val="0"/>
      <w:divBdr>
        <w:top w:val="none" w:sz="0" w:space="0" w:color="auto"/>
        <w:left w:val="none" w:sz="0" w:space="0" w:color="auto"/>
        <w:bottom w:val="none" w:sz="0" w:space="0" w:color="auto"/>
        <w:right w:val="none" w:sz="0" w:space="0" w:color="auto"/>
      </w:divBdr>
    </w:div>
    <w:div w:id="820660197">
      <w:bodyDiv w:val="1"/>
      <w:marLeft w:val="0"/>
      <w:marRight w:val="0"/>
      <w:marTop w:val="0"/>
      <w:marBottom w:val="0"/>
      <w:divBdr>
        <w:top w:val="none" w:sz="0" w:space="0" w:color="auto"/>
        <w:left w:val="none" w:sz="0" w:space="0" w:color="auto"/>
        <w:bottom w:val="none" w:sz="0" w:space="0" w:color="auto"/>
        <w:right w:val="none" w:sz="0" w:space="0" w:color="auto"/>
      </w:divBdr>
      <w:divsChild>
        <w:div w:id="726684883">
          <w:marLeft w:val="0"/>
          <w:marRight w:val="0"/>
          <w:marTop w:val="0"/>
          <w:marBottom w:val="0"/>
          <w:divBdr>
            <w:top w:val="none" w:sz="0" w:space="0" w:color="auto"/>
            <w:left w:val="none" w:sz="0" w:space="0" w:color="auto"/>
            <w:bottom w:val="none" w:sz="0" w:space="0" w:color="auto"/>
            <w:right w:val="none" w:sz="0" w:space="0" w:color="auto"/>
          </w:divBdr>
        </w:div>
      </w:divsChild>
    </w:div>
    <w:div w:id="837578330">
      <w:bodyDiv w:val="1"/>
      <w:marLeft w:val="0"/>
      <w:marRight w:val="0"/>
      <w:marTop w:val="0"/>
      <w:marBottom w:val="0"/>
      <w:divBdr>
        <w:top w:val="none" w:sz="0" w:space="0" w:color="auto"/>
        <w:left w:val="none" w:sz="0" w:space="0" w:color="auto"/>
        <w:bottom w:val="none" w:sz="0" w:space="0" w:color="auto"/>
        <w:right w:val="none" w:sz="0" w:space="0" w:color="auto"/>
      </w:divBdr>
    </w:div>
    <w:div w:id="843403204">
      <w:bodyDiv w:val="1"/>
      <w:marLeft w:val="0"/>
      <w:marRight w:val="0"/>
      <w:marTop w:val="0"/>
      <w:marBottom w:val="0"/>
      <w:divBdr>
        <w:top w:val="none" w:sz="0" w:space="0" w:color="auto"/>
        <w:left w:val="none" w:sz="0" w:space="0" w:color="auto"/>
        <w:bottom w:val="none" w:sz="0" w:space="0" w:color="auto"/>
        <w:right w:val="none" w:sz="0" w:space="0" w:color="auto"/>
      </w:divBdr>
      <w:divsChild>
        <w:div w:id="1099331423">
          <w:marLeft w:val="0"/>
          <w:marRight w:val="0"/>
          <w:marTop w:val="0"/>
          <w:marBottom w:val="0"/>
          <w:divBdr>
            <w:top w:val="none" w:sz="0" w:space="0" w:color="auto"/>
            <w:left w:val="none" w:sz="0" w:space="0" w:color="auto"/>
            <w:bottom w:val="none" w:sz="0" w:space="0" w:color="auto"/>
            <w:right w:val="none" w:sz="0" w:space="0" w:color="auto"/>
          </w:divBdr>
        </w:div>
      </w:divsChild>
    </w:div>
    <w:div w:id="847906015">
      <w:bodyDiv w:val="1"/>
      <w:marLeft w:val="0"/>
      <w:marRight w:val="0"/>
      <w:marTop w:val="0"/>
      <w:marBottom w:val="0"/>
      <w:divBdr>
        <w:top w:val="none" w:sz="0" w:space="0" w:color="auto"/>
        <w:left w:val="none" w:sz="0" w:space="0" w:color="auto"/>
        <w:bottom w:val="none" w:sz="0" w:space="0" w:color="auto"/>
        <w:right w:val="none" w:sz="0" w:space="0" w:color="auto"/>
      </w:divBdr>
      <w:divsChild>
        <w:div w:id="1936740322">
          <w:marLeft w:val="0"/>
          <w:marRight w:val="0"/>
          <w:marTop w:val="0"/>
          <w:marBottom w:val="0"/>
          <w:divBdr>
            <w:top w:val="none" w:sz="0" w:space="0" w:color="auto"/>
            <w:left w:val="none" w:sz="0" w:space="0" w:color="auto"/>
            <w:bottom w:val="none" w:sz="0" w:space="0" w:color="auto"/>
            <w:right w:val="none" w:sz="0" w:space="0" w:color="auto"/>
          </w:divBdr>
        </w:div>
      </w:divsChild>
    </w:div>
    <w:div w:id="848181896">
      <w:bodyDiv w:val="1"/>
      <w:marLeft w:val="0"/>
      <w:marRight w:val="0"/>
      <w:marTop w:val="0"/>
      <w:marBottom w:val="0"/>
      <w:divBdr>
        <w:top w:val="none" w:sz="0" w:space="0" w:color="auto"/>
        <w:left w:val="none" w:sz="0" w:space="0" w:color="auto"/>
        <w:bottom w:val="none" w:sz="0" w:space="0" w:color="auto"/>
        <w:right w:val="none" w:sz="0" w:space="0" w:color="auto"/>
      </w:divBdr>
      <w:divsChild>
        <w:div w:id="127942912">
          <w:marLeft w:val="0"/>
          <w:marRight w:val="0"/>
          <w:marTop w:val="0"/>
          <w:marBottom w:val="0"/>
          <w:divBdr>
            <w:top w:val="none" w:sz="0" w:space="0" w:color="auto"/>
            <w:left w:val="none" w:sz="0" w:space="0" w:color="auto"/>
            <w:bottom w:val="none" w:sz="0" w:space="0" w:color="auto"/>
            <w:right w:val="none" w:sz="0" w:space="0" w:color="auto"/>
          </w:divBdr>
        </w:div>
      </w:divsChild>
    </w:div>
    <w:div w:id="853417321">
      <w:bodyDiv w:val="1"/>
      <w:marLeft w:val="0"/>
      <w:marRight w:val="0"/>
      <w:marTop w:val="0"/>
      <w:marBottom w:val="0"/>
      <w:divBdr>
        <w:top w:val="none" w:sz="0" w:space="0" w:color="auto"/>
        <w:left w:val="none" w:sz="0" w:space="0" w:color="auto"/>
        <w:bottom w:val="none" w:sz="0" w:space="0" w:color="auto"/>
        <w:right w:val="none" w:sz="0" w:space="0" w:color="auto"/>
      </w:divBdr>
      <w:divsChild>
        <w:div w:id="1187447818">
          <w:marLeft w:val="0"/>
          <w:marRight w:val="0"/>
          <w:marTop w:val="0"/>
          <w:marBottom w:val="0"/>
          <w:divBdr>
            <w:top w:val="none" w:sz="0" w:space="0" w:color="auto"/>
            <w:left w:val="none" w:sz="0" w:space="0" w:color="auto"/>
            <w:bottom w:val="none" w:sz="0" w:space="0" w:color="auto"/>
            <w:right w:val="none" w:sz="0" w:space="0" w:color="auto"/>
          </w:divBdr>
        </w:div>
        <w:div w:id="193076581">
          <w:marLeft w:val="0"/>
          <w:marRight w:val="0"/>
          <w:marTop w:val="0"/>
          <w:marBottom w:val="0"/>
          <w:divBdr>
            <w:top w:val="none" w:sz="0" w:space="0" w:color="auto"/>
            <w:left w:val="none" w:sz="0" w:space="0" w:color="auto"/>
            <w:bottom w:val="none" w:sz="0" w:space="0" w:color="auto"/>
            <w:right w:val="none" w:sz="0" w:space="0" w:color="auto"/>
          </w:divBdr>
        </w:div>
      </w:divsChild>
    </w:div>
    <w:div w:id="854922343">
      <w:bodyDiv w:val="1"/>
      <w:marLeft w:val="0"/>
      <w:marRight w:val="0"/>
      <w:marTop w:val="0"/>
      <w:marBottom w:val="0"/>
      <w:divBdr>
        <w:top w:val="none" w:sz="0" w:space="0" w:color="auto"/>
        <w:left w:val="none" w:sz="0" w:space="0" w:color="auto"/>
        <w:bottom w:val="none" w:sz="0" w:space="0" w:color="auto"/>
        <w:right w:val="none" w:sz="0" w:space="0" w:color="auto"/>
      </w:divBdr>
      <w:divsChild>
        <w:div w:id="602615999">
          <w:marLeft w:val="0"/>
          <w:marRight w:val="0"/>
          <w:marTop w:val="0"/>
          <w:marBottom w:val="0"/>
          <w:divBdr>
            <w:top w:val="none" w:sz="0" w:space="0" w:color="auto"/>
            <w:left w:val="none" w:sz="0" w:space="0" w:color="auto"/>
            <w:bottom w:val="none" w:sz="0" w:space="0" w:color="auto"/>
            <w:right w:val="none" w:sz="0" w:space="0" w:color="auto"/>
          </w:divBdr>
        </w:div>
      </w:divsChild>
    </w:div>
    <w:div w:id="873885518">
      <w:bodyDiv w:val="1"/>
      <w:marLeft w:val="0"/>
      <w:marRight w:val="0"/>
      <w:marTop w:val="0"/>
      <w:marBottom w:val="0"/>
      <w:divBdr>
        <w:top w:val="none" w:sz="0" w:space="0" w:color="auto"/>
        <w:left w:val="none" w:sz="0" w:space="0" w:color="auto"/>
        <w:bottom w:val="none" w:sz="0" w:space="0" w:color="auto"/>
        <w:right w:val="none" w:sz="0" w:space="0" w:color="auto"/>
      </w:divBdr>
      <w:divsChild>
        <w:div w:id="1949392420">
          <w:marLeft w:val="0"/>
          <w:marRight w:val="0"/>
          <w:marTop w:val="0"/>
          <w:marBottom w:val="0"/>
          <w:divBdr>
            <w:top w:val="none" w:sz="0" w:space="0" w:color="auto"/>
            <w:left w:val="none" w:sz="0" w:space="0" w:color="auto"/>
            <w:bottom w:val="none" w:sz="0" w:space="0" w:color="auto"/>
            <w:right w:val="none" w:sz="0" w:space="0" w:color="auto"/>
          </w:divBdr>
        </w:div>
      </w:divsChild>
    </w:div>
    <w:div w:id="886067289">
      <w:bodyDiv w:val="1"/>
      <w:marLeft w:val="0"/>
      <w:marRight w:val="0"/>
      <w:marTop w:val="0"/>
      <w:marBottom w:val="0"/>
      <w:divBdr>
        <w:top w:val="none" w:sz="0" w:space="0" w:color="auto"/>
        <w:left w:val="none" w:sz="0" w:space="0" w:color="auto"/>
        <w:bottom w:val="none" w:sz="0" w:space="0" w:color="auto"/>
        <w:right w:val="none" w:sz="0" w:space="0" w:color="auto"/>
      </w:divBdr>
      <w:divsChild>
        <w:div w:id="270599019">
          <w:marLeft w:val="0"/>
          <w:marRight w:val="0"/>
          <w:marTop w:val="0"/>
          <w:marBottom w:val="0"/>
          <w:divBdr>
            <w:top w:val="none" w:sz="0" w:space="0" w:color="auto"/>
            <w:left w:val="none" w:sz="0" w:space="0" w:color="auto"/>
            <w:bottom w:val="none" w:sz="0" w:space="0" w:color="auto"/>
            <w:right w:val="none" w:sz="0" w:space="0" w:color="auto"/>
          </w:divBdr>
        </w:div>
      </w:divsChild>
    </w:div>
    <w:div w:id="898784611">
      <w:bodyDiv w:val="1"/>
      <w:marLeft w:val="0"/>
      <w:marRight w:val="0"/>
      <w:marTop w:val="0"/>
      <w:marBottom w:val="0"/>
      <w:divBdr>
        <w:top w:val="none" w:sz="0" w:space="0" w:color="auto"/>
        <w:left w:val="none" w:sz="0" w:space="0" w:color="auto"/>
        <w:bottom w:val="none" w:sz="0" w:space="0" w:color="auto"/>
        <w:right w:val="none" w:sz="0" w:space="0" w:color="auto"/>
      </w:divBdr>
      <w:divsChild>
        <w:div w:id="1135222404">
          <w:marLeft w:val="0"/>
          <w:marRight w:val="0"/>
          <w:marTop w:val="0"/>
          <w:marBottom w:val="0"/>
          <w:divBdr>
            <w:top w:val="none" w:sz="0" w:space="0" w:color="auto"/>
            <w:left w:val="none" w:sz="0" w:space="0" w:color="auto"/>
            <w:bottom w:val="none" w:sz="0" w:space="0" w:color="auto"/>
            <w:right w:val="none" w:sz="0" w:space="0" w:color="auto"/>
          </w:divBdr>
        </w:div>
      </w:divsChild>
    </w:div>
    <w:div w:id="906502600">
      <w:bodyDiv w:val="1"/>
      <w:marLeft w:val="0"/>
      <w:marRight w:val="0"/>
      <w:marTop w:val="0"/>
      <w:marBottom w:val="0"/>
      <w:divBdr>
        <w:top w:val="none" w:sz="0" w:space="0" w:color="auto"/>
        <w:left w:val="none" w:sz="0" w:space="0" w:color="auto"/>
        <w:bottom w:val="none" w:sz="0" w:space="0" w:color="auto"/>
        <w:right w:val="none" w:sz="0" w:space="0" w:color="auto"/>
      </w:divBdr>
      <w:divsChild>
        <w:div w:id="962033113">
          <w:marLeft w:val="0"/>
          <w:marRight w:val="0"/>
          <w:marTop w:val="0"/>
          <w:marBottom w:val="0"/>
          <w:divBdr>
            <w:top w:val="none" w:sz="0" w:space="0" w:color="auto"/>
            <w:left w:val="none" w:sz="0" w:space="0" w:color="auto"/>
            <w:bottom w:val="none" w:sz="0" w:space="0" w:color="auto"/>
            <w:right w:val="none" w:sz="0" w:space="0" w:color="auto"/>
          </w:divBdr>
          <w:divsChild>
            <w:div w:id="342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5651">
      <w:bodyDiv w:val="1"/>
      <w:marLeft w:val="0"/>
      <w:marRight w:val="0"/>
      <w:marTop w:val="0"/>
      <w:marBottom w:val="0"/>
      <w:divBdr>
        <w:top w:val="none" w:sz="0" w:space="0" w:color="auto"/>
        <w:left w:val="none" w:sz="0" w:space="0" w:color="auto"/>
        <w:bottom w:val="none" w:sz="0" w:space="0" w:color="auto"/>
        <w:right w:val="none" w:sz="0" w:space="0" w:color="auto"/>
      </w:divBdr>
      <w:divsChild>
        <w:div w:id="885871149">
          <w:marLeft w:val="0"/>
          <w:marRight w:val="0"/>
          <w:marTop w:val="0"/>
          <w:marBottom w:val="0"/>
          <w:divBdr>
            <w:top w:val="none" w:sz="0" w:space="0" w:color="auto"/>
            <w:left w:val="none" w:sz="0" w:space="0" w:color="auto"/>
            <w:bottom w:val="none" w:sz="0" w:space="0" w:color="auto"/>
            <w:right w:val="none" w:sz="0" w:space="0" w:color="auto"/>
          </w:divBdr>
        </w:div>
      </w:divsChild>
    </w:div>
    <w:div w:id="948044680">
      <w:bodyDiv w:val="1"/>
      <w:marLeft w:val="0"/>
      <w:marRight w:val="0"/>
      <w:marTop w:val="0"/>
      <w:marBottom w:val="0"/>
      <w:divBdr>
        <w:top w:val="none" w:sz="0" w:space="0" w:color="auto"/>
        <w:left w:val="none" w:sz="0" w:space="0" w:color="auto"/>
        <w:bottom w:val="none" w:sz="0" w:space="0" w:color="auto"/>
        <w:right w:val="none" w:sz="0" w:space="0" w:color="auto"/>
      </w:divBdr>
      <w:divsChild>
        <w:div w:id="120659406">
          <w:marLeft w:val="0"/>
          <w:marRight w:val="0"/>
          <w:marTop w:val="0"/>
          <w:marBottom w:val="0"/>
          <w:divBdr>
            <w:top w:val="none" w:sz="0" w:space="0" w:color="auto"/>
            <w:left w:val="none" w:sz="0" w:space="0" w:color="auto"/>
            <w:bottom w:val="none" w:sz="0" w:space="0" w:color="auto"/>
            <w:right w:val="none" w:sz="0" w:space="0" w:color="auto"/>
          </w:divBdr>
        </w:div>
        <w:div w:id="1831864789">
          <w:marLeft w:val="0"/>
          <w:marRight w:val="0"/>
          <w:marTop w:val="0"/>
          <w:marBottom w:val="0"/>
          <w:divBdr>
            <w:top w:val="none" w:sz="0" w:space="0" w:color="auto"/>
            <w:left w:val="none" w:sz="0" w:space="0" w:color="auto"/>
            <w:bottom w:val="none" w:sz="0" w:space="0" w:color="auto"/>
            <w:right w:val="none" w:sz="0" w:space="0" w:color="auto"/>
          </w:divBdr>
        </w:div>
      </w:divsChild>
    </w:div>
    <w:div w:id="948510897">
      <w:bodyDiv w:val="1"/>
      <w:marLeft w:val="0"/>
      <w:marRight w:val="0"/>
      <w:marTop w:val="0"/>
      <w:marBottom w:val="0"/>
      <w:divBdr>
        <w:top w:val="none" w:sz="0" w:space="0" w:color="auto"/>
        <w:left w:val="none" w:sz="0" w:space="0" w:color="auto"/>
        <w:bottom w:val="none" w:sz="0" w:space="0" w:color="auto"/>
        <w:right w:val="none" w:sz="0" w:space="0" w:color="auto"/>
      </w:divBdr>
    </w:div>
    <w:div w:id="954991347">
      <w:bodyDiv w:val="1"/>
      <w:marLeft w:val="0"/>
      <w:marRight w:val="0"/>
      <w:marTop w:val="0"/>
      <w:marBottom w:val="0"/>
      <w:divBdr>
        <w:top w:val="none" w:sz="0" w:space="0" w:color="auto"/>
        <w:left w:val="none" w:sz="0" w:space="0" w:color="auto"/>
        <w:bottom w:val="none" w:sz="0" w:space="0" w:color="auto"/>
        <w:right w:val="none" w:sz="0" w:space="0" w:color="auto"/>
      </w:divBdr>
      <w:divsChild>
        <w:div w:id="2120100488">
          <w:marLeft w:val="0"/>
          <w:marRight w:val="0"/>
          <w:marTop w:val="0"/>
          <w:marBottom w:val="0"/>
          <w:divBdr>
            <w:top w:val="none" w:sz="0" w:space="0" w:color="auto"/>
            <w:left w:val="none" w:sz="0" w:space="0" w:color="auto"/>
            <w:bottom w:val="none" w:sz="0" w:space="0" w:color="auto"/>
            <w:right w:val="none" w:sz="0" w:space="0" w:color="auto"/>
          </w:divBdr>
        </w:div>
      </w:divsChild>
    </w:div>
    <w:div w:id="971600447">
      <w:bodyDiv w:val="1"/>
      <w:marLeft w:val="0"/>
      <w:marRight w:val="0"/>
      <w:marTop w:val="0"/>
      <w:marBottom w:val="0"/>
      <w:divBdr>
        <w:top w:val="none" w:sz="0" w:space="0" w:color="auto"/>
        <w:left w:val="none" w:sz="0" w:space="0" w:color="auto"/>
        <w:bottom w:val="none" w:sz="0" w:space="0" w:color="auto"/>
        <w:right w:val="none" w:sz="0" w:space="0" w:color="auto"/>
      </w:divBdr>
      <w:divsChild>
        <w:div w:id="847136302">
          <w:marLeft w:val="0"/>
          <w:marRight w:val="0"/>
          <w:marTop w:val="0"/>
          <w:marBottom w:val="0"/>
          <w:divBdr>
            <w:top w:val="none" w:sz="0" w:space="0" w:color="auto"/>
            <w:left w:val="none" w:sz="0" w:space="0" w:color="auto"/>
            <w:bottom w:val="none" w:sz="0" w:space="0" w:color="auto"/>
            <w:right w:val="none" w:sz="0" w:space="0" w:color="auto"/>
          </w:divBdr>
        </w:div>
        <w:div w:id="42606469">
          <w:marLeft w:val="0"/>
          <w:marRight w:val="0"/>
          <w:marTop w:val="0"/>
          <w:marBottom w:val="0"/>
          <w:divBdr>
            <w:top w:val="none" w:sz="0" w:space="0" w:color="auto"/>
            <w:left w:val="none" w:sz="0" w:space="0" w:color="auto"/>
            <w:bottom w:val="none" w:sz="0" w:space="0" w:color="auto"/>
            <w:right w:val="none" w:sz="0" w:space="0" w:color="auto"/>
          </w:divBdr>
        </w:div>
      </w:divsChild>
    </w:div>
    <w:div w:id="989864610">
      <w:bodyDiv w:val="1"/>
      <w:marLeft w:val="0"/>
      <w:marRight w:val="0"/>
      <w:marTop w:val="0"/>
      <w:marBottom w:val="0"/>
      <w:divBdr>
        <w:top w:val="none" w:sz="0" w:space="0" w:color="auto"/>
        <w:left w:val="none" w:sz="0" w:space="0" w:color="auto"/>
        <w:bottom w:val="none" w:sz="0" w:space="0" w:color="auto"/>
        <w:right w:val="none" w:sz="0" w:space="0" w:color="auto"/>
      </w:divBdr>
      <w:divsChild>
        <w:div w:id="1079475594">
          <w:marLeft w:val="0"/>
          <w:marRight w:val="0"/>
          <w:marTop w:val="0"/>
          <w:marBottom w:val="0"/>
          <w:divBdr>
            <w:top w:val="none" w:sz="0" w:space="0" w:color="auto"/>
            <w:left w:val="none" w:sz="0" w:space="0" w:color="auto"/>
            <w:bottom w:val="none" w:sz="0" w:space="0" w:color="auto"/>
            <w:right w:val="none" w:sz="0" w:space="0" w:color="auto"/>
          </w:divBdr>
        </w:div>
      </w:divsChild>
    </w:div>
    <w:div w:id="992685076">
      <w:bodyDiv w:val="1"/>
      <w:marLeft w:val="0"/>
      <w:marRight w:val="0"/>
      <w:marTop w:val="0"/>
      <w:marBottom w:val="0"/>
      <w:divBdr>
        <w:top w:val="none" w:sz="0" w:space="0" w:color="auto"/>
        <w:left w:val="none" w:sz="0" w:space="0" w:color="auto"/>
        <w:bottom w:val="none" w:sz="0" w:space="0" w:color="auto"/>
        <w:right w:val="none" w:sz="0" w:space="0" w:color="auto"/>
      </w:divBdr>
    </w:div>
    <w:div w:id="996497501">
      <w:bodyDiv w:val="1"/>
      <w:marLeft w:val="0"/>
      <w:marRight w:val="0"/>
      <w:marTop w:val="0"/>
      <w:marBottom w:val="0"/>
      <w:divBdr>
        <w:top w:val="none" w:sz="0" w:space="0" w:color="auto"/>
        <w:left w:val="none" w:sz="0" w:space="0" w:color="auto"/>
        <w:bottom w:val="none" w:sz="0" w:space="0" w:color="auto"/>
        <w:right w:val="none" w:sz="0" w:space="0" w:color="auto"/>
      </w:divBdr>
    </w:div>
    <w:div w:id="1004405428">
      <w:bodyDiv w:val="1"/>
      <w:marLeft w:val="0"/>
      <w:marRight w:val="0"/>
      <w:marTop w:val="0"/>
      <w:marBottom w:val="0"/>
      <w:divBdr>
        <w:top w:val="none" w:sz="0" w:space="0" w:color="auto"/>
        <w:left w:val="none" w:sz="0" w:space="0" w:color="auto"/>
        <w:bottom w:val="none" w:sz="0" w:space="0" w:color="auto"/>
        <w:right w:val="none" w:sz="0" w:space="0" w:color="auto"/>
      </w:divBdr>
    </w:div>
    <w:div w:id="1006634910">
      <w:bodyDiv w:val="1"/>
      <w:marLeft w:val="0"/>
      <w:marRight w:val="0"/>
      <w:marTop w:val="0"/>
      <w:marBottom w:val="0"/>
      <w:divBdr>
        <w:top w:val="none" w:sz="0" w:space="0" w:color="auto"/>
        <w:left w:val="none" w:sz="0" w:space="0" w:color="auto"/>
        <w:bottom w:val="none" w:sz="0" w:space="0" w:color="auto"/>
        <w:right w:val="none" w:sz="0" w:space="0" w:color="auto"/>
      </w:divBdr>
      <w:divsChild>
        <w:div w:id="1935819782">
          <w:marLeft w:val="0"/>
          <w:marRight w:val="0"/>
          <w:marTop w:val="0"/>
          <w:marBottom w:val="0"/>
          <w:divBdr>
            <w:top w:val="none" w:sz="0" w:space="0" w:color="auto"/>
            <w:left w:val="none" w:sz="0" w:space="0" w:color="auto"/>
            <w:bottom w:val="none" w:sz="0" w:space="0" w:color="auto"/>
            <w:right w:val="none" w:sz="0" w:space="0" w:color="auto"/>
          </w:divBdr>
        </w:div>
      </w:divsChild>
    </w:div>
    <w:div w:id="1027876985">
      <w:bodyDiv w:val="1"/>
      <w:marLeft w:val="0"/>
      <w:marRight w:val="0"/>
      <w:marTop w:val="0"/>
      <w:marBottom w:val="0"/>
      <w:divBdr>
        <w:top w:val="none" w:sz="0" w:space="0" w:color="auto"/>
        <w:left w:val="none" w:sz="0" w:space="0" w:color="auto"/>
        <w:bottom w:val="none" w:sz="0" w:space="0" w:color="auto"/>
        <w:right w:val="none" w:sz="0" w:space="0" w:color="auto"/>
      </w:divBdr>
      <w:divsChild>
        <w:div w:id="1665819166">
          <w:marLeft w:val="0"/>
          <w:marRight w:val="0"/>
          <w:marTop w:val="0"/>
          <w:marBottom w:val="0"/>
          <w:divBdr>
            <w:top w:val="none" w:sz="0" w:space="0" w:color="auto"/>
            <w:left w:val="none" w:sz="0" w:space="0" w:color="auto"/>
            <w:bottom w:val="none" w:sz="0" w:space="0" w:color="auto"/>
            <w:right w:val="none" w:sz="0" w:space="0" w:color="auto"/>
          </w:divBdr>
        </w:div>
      </w:divsChild>
    </w:div>
    <w:div w:id="1046829464">
      <w:bodyDiv w:val="1"/>
      <w:marLeft w:val="0"/>
      <w:marRight w:val="0"/>
      <w:marTop w:val="0"/>
      <w:marBottom w:val="0"/>
      <w:divBdr>
        <w:top w:val="none" w:sz="0" w:space="0" w:color="auto"/>
        <w:left w:val="none" w:sz="0" w:space="0" w:color="auto"/>
        <w:bottom w:val="none" w:sz="0" w:space="0" w:color="auto"/>
        <w:right w:val="none" w:sz="0" w:space="0" w:color="auto"/>
      </w:divBdr>
      <w:divsChild>
        <w:div w:id="406729022">
          <w:marLeft w:val="0"/>
          <w:marRight w:val="0"/>
          <w:marTop w:val="0"/>
          <w:marBottom w:val="0"/>
          <w:divBdr>
            <w:top w:val="none" w:sz="0" w:space="0" w:color="auto"/>
            <w:left w:val="none" w:sz="0" w:space="0" w:color="auto"/>
            <w:bottom w:val="none" w:sz="0" w:space="0" w:color="auto"/>
            <w:right w:val="none" w:sz="0" w:space="0" w:color="auto"/>
          </w:divBdr>
          <w:divsChild>
            <w:div w:id="792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6730">
      <w:bodyDiv w:val="1"/>
      <w:marLeft w:val="0"/>
      <w:marRight w:val="0"/>
      <w:marTop w:val="0"/>
      <w:marBottom w:val="0"/>
      <w:divBdr>
        <w:top w:val="none" w:sz="0" w:space="0" w:color="auto"/>
        <w:left w:val="none" w:sz="0" w:space="0" w:color="auto"/>
        <w:bottom w:val="none" w:sz="0" w:space="0" w:color="auto"/>
        <w:right w:val="none" w:sz="0" w:space="0" w:color="auto"/>
      </w:divBdr>
    </w:div>
    <w:div w:id="1083141736">
      <w:bodyDiv w:val="1"/>
      <w:marLeft w:val="0"/>
      <w:marRight w:val="0"/>
      <w:marTop w:val="0"/>
      <w:marBottom w:val="0"/>
      <w:divBdr>
        <w:top w:val="none" w:sz="0" w:space="0" w:color="auto"/>
        <w:left w:val="none" w:sz="0" w:space="0" w:color="auto"/>
        <w:bottom w:val="none" w:sz="0" w:space="0" w:color="auto"/>
        <w:right w:val="none" w:sz="0" w:space="0" w:color="auto"/>
      </w:divBdr>
      <w:divsChild>
        <w:div w:id="1309822439">
          <w:marLeft w:val="480"/>
          <w:marRight w:val="0"/>
          <w:marTop w:val="0"/>
          <w:marBottom w:val="0"/>
          <w:divBdr>
            <w:top w:val="none" w:sz="0" w:space="0" w:color="auto"/>
            <w:left w:val="none" w:sz="0" w:space="0" w:color="auto"/>
            <w:bottom w:val="none" w:sz="0" w:space="0" w:color="auto"/>
            <w:right w:val="none" w:sz="0" w:space="0" w:color="auto"/>
          </w:divBdr>
        </w:div>
      </w:divsChild>
    </w:div>
    <w:div w:id="1096825492">
      <w:bodyDiv w:val="1"/>
      <w:marLeft w:val="0"/>
      <w:marRight w:val="0"/>
      <w:marTop w:val="0"/>
      <w:marBottom w:val="0"/>
      <w:divBdr>
        <w:top w:val="none" w:sz="0" w:space="0" w:color="auto"/>
        <w:left w:val="none" w:sz="0" w:space="0" w:color="auto"/>
        <w:bottom w:val="none" w:sz="0" w:space="0" w:color="auto"/>
        <w:right w:val="none" w:sz="0" w:space="0" w:color="auto"/>
      </w:divBdr>
      <w:divsChild>
        <w:div w:id="1815947248">
          <w:marLeft w:val="0"/>
          <w:marRight w:val="0"/>
          <w:marTop w:val="0"/>
          <w:marBottom w:val="0"/>
          <w:divBdr>
            <w:top w:val="none" w:sz="0" w:space="0" w:color="auto"/>
            <w:left w:val="none" w:sz="0" w:space="0" w:color="auto"/>
            <w:bottom w:val="none" w:sz="0" w:space="0" w:color="auto"/>
            <w:right w:val="none" w:sz="0" w:space="0" w:color="auto"/>
          </w:divBdr>
        </w:div>
      </w:divsChild>
    </w:div>
    <w:div w:id="1114594225">
      <w:bodyDiv w:val="1"/>
      <w:marLeft w:val="0"/>
      <w:marRight w:val="0"/>
      <w:marTop w:val="0"/>
      <w:marBottom w:val="0"/>
      <w:divBdr>
        <w:top w:val="none" w:sz="0" w:space="0" w:color="auto"/>
        <w:left w:val="none" w:sz="0" w:space="0" w:color="auto"/>
        <w:bottom w:val="none" w:sz="0" w:space="0" w:color="auto"/>
        <w:right w:val="none" w:sz="0" w:space="0" w:color="auto"/>
      </w:divBdr>
      <w:divsChild>
        <w:div w:id="1658269250">
          <w:marLeft w:val="0"/>
          <w:marRight w:val="0"/>
          <w:marTop w:val="0"/>
          <w:marBottom w:val="0"/>
          <w:divBdr>
            <w:top w:val="none" w:sz="0" w:space="0" w:color="auto"/>
            <w:left w:val="none" w:sz="0" w:space="0" w:color="auto"/>
            <w:bottom w:val="none" w:sz="0" w:space="0" w:color="auto"/>
            <w:right w:val="none" w:sz="0" w:space="0" w:color="auto"/>
          </w:divBdr>
        </w:div>
      </w:divsChild>
    </w:div>
    <w:div w:id="1129787455">
      <w:bodyDiv w:val="1"/>
      <w:marLeft w:val="0"/>
      <w:marRight w:val="0"/>
      <w:marTop w:val="0"/>
      <w:marBottom w:val="0"/>
      <w:divBdr>
        <w:top w:val="none" w:sz="0" w:space="0" w:color="auto"/>
        <w:left w:val="none" w:sz="0" w:space="0" w:color="auto"/>
        <w:bottom w:val="none" w:sz="0" w:space="0" w:color="auto"/>
        <w:right w:val="none" w:sz="0" w:space="0" w:color="auto"/>
      </w:divBdr>
      <w:divsChild>
        <w:div w:id="1550267504">
          <w:marLeft w:val="0"/>
          <w:marRight w:val="0"/>
          <w:marTop w:val="0"/>
          <w:marBottom w:val="0"/>
          <w:divBdr>
            <w:top w:val="none" w:sz="0" w:space="0" w:color="auto"/>
            <w:left w:val="none" w:sz="0" w:space="0" w:color="auto"/>
            <w:bottom w:val="none" w:sz="0" w:space="0" w:color="auto"/>
            <w:right w:val="none" w:sz="0" w:space="0" w:color="auto"/>
          </w:divBdr>
        </w:div>
      </w:divsChild>
    </w:div>
    <w:div w:id="1144931096">
      <w:bodyDiv w:val="1"/>
      <w:marLeft w:val="0"/>
      <w:marRight w:val="0"/>
      <w:marTop w:val="0"/>
      <w:marBottom w:val="0"/>
      <w:divBdr>
        <w:top w:val="none" w:sz="0" w:space="0" w:color="auto"/>
        <w:left w:val="none" w:sz="0" w:space="0" w:color="auto"/>
        <w:bottom w:val="none" w:sz="0" w:space="0" w:color="auto"/>
        <w:right w:val="none" w:sz="0" w:space="0" w:color="auto"/>
      </w:divBdr>
      <w:divsChild>
        <w:div w:id="125130355">
          <w:marLeft w:val="0"/>
          <w:marRight w:val="0"/>
          <w:marTop w:val="0"/>
          <w:marBottom w:val="0"/>
          <w:divBdr>
            <w:top w:val="none" w:sz="0" w:space="0" w:color="auto"/>
            <w:left w:val="none" w:sz="0" w:space="0" w:color="auto"/>
            <w:bottom w:val="none" w:sz="0" w:space="0" w:color="auto"/>
            <w:right w:val="none" w:sz="0" w:space="0" w:color="auto"/>
          </w:divBdr>
          <w:divsChild>
            <w:div w:id="2130850019">
              <w:marLeft w:val="0"/>
              <w:marRight w:val="0"/>
              <w:marTop w:val="0"/>
              <w:marBottom w:val="0"/>
              <w:divBdr>
                <w:top w:val="none" w:sz="0" w:space="0" w:color="auto"/>
                <w:left w:val="none" w:sz="0" w:space="0" w:color="auto"/>
                <w:bottom w:val="none" w:sz="0" w:space="0" w:color="auto"/>
                <w:right w:val="none" w:sz="0" w:space="0" w:color="auto"/>
              </w:divBdr>
              <w:divsChild>
                <w:div w:id="2054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8112">
          <w:marLeft w:val="0"/>
          <w:marRight w:val="0"/>
          <w:marTop w:val="0"/>
          <w:marBottom w:val="0"/>
          <w:divBdr>
            <w:top w:val="none" w:sz="0" w:space="0" w:color="auto"/>
            <w:left w:val="none" w:sz="0" w:space="0" w:color="auto"/>
            <w:bottom w:val="none" w:sz="0" w:space="0" w:color="auto"/>
            <w:right w:val="none" w:sz="0" w:space="0" w:color="auto"/>
          </w:divBdr>
        </w:div>
      </w:divsChild>
    </w:div>
    <w:div w:id="1148130943">
      <w:bodyDiv w:val="1"/>
      <w:marLeft w:val="0"/>
      <w:marRight w:val="0"/>
      <w:marTop w:val="0"/>
      <w:marBottom w:val="0"/>
      <w:divBdr>
        <w:top w:val="none" w:sz="0" w:space="0" w:color="auto"/>
        <w:left w:val="none" w:sz="0" w:space="0" w:color="auto"/>
        <w:bottom w:val="none" w:sz="0" w:space="0" w:color="auto"/>
        <w:right w:val="none" w:sz="0" w:space="0" w:color="auto"/>
      </w:divBdr>
      <w:divsChild>
        <w:div w:id="796065854">
          <w:marLeft w:val="0"/>
          <w:marRight w:val="0"/>
          <w:marTop w:val="0"/>
          <w:marBottom w:val="0"/>
          <w:divBdr>
            <w:top w:val="none" w:sz="0" w:space="0" w:color="auto"/>
            <w:left w:val="none" w:sz="0" w:space="0" w:color="auto"/>
            <w:bottom w:val="none" w:sz="0" w:space="0" w:color="auto"/>
            <w:right w:val="none" w:sz="0" w:space="0" w:color="auto"/>
          </w:divBdr>
        </w:div>
      </w:divsChild>
    </w:div>
    <w:div w:id="1148397628">
      <w:bodyDiv w:val="1"/>
      <w:marLeft w:val="0"/>
      <w:marRight w:val="0"/>
      <w:marTop w:val="0"/>
      <w:marBottom w:val="0"/>
      <w:divBdr>
        <w:top w:val="none" w:sz="0" w:space="0" w:color="auto"/>
        <w:left w:val="none" w:sz="0" w:space="0" w:color="auto"/>
        <w:bottom w:val="none" w:sz="0" w:space="0" w:color="auto"/>
        <w:right w:val="none" w:sz="0" w:space="0" w:color="auto"/>
      </w:divBdr>
    </w:div>
    <w:div w:id="1171680513">
      <w:bodyDiv w:val="1"/>
      <w:marLeft w:val="0"/>
      <w:marRight w:val="0"/>
      <w:marTop w:val="0"/>
      <w:marBottom w:val="0"/>
      <w:divBdr>
        <w:top w:val="none" w:sz="0" w:space="0" w:color="auto"/>
        <w:left w:val="none" w:sz="0" w:space="0" w:color="auto"/>
        <w:bottom w:val="none" w:sz="0" w:space="0" w:color="auto"/>
        <w:right w:val="none" w:sz="0" w:space="0" w:color="auto"/>
      </w:divBdr>
      <w:divsChild>
        <w:div w:id="1421442432">
          <w:marLeft w:val="0"/>
          <w:marRight w:val="0"/>
          <w:marTop w:val="0"/>
          <w:marBottom w:val="0"/>
          <w:divBdr>
            <w:top w:val="none" w:sz="0" w:space="0" w:color="auto"/>
            <w:left w:val="none" w:sz="0" w:space="0" w:color="auto"/>
            <w:bottom w:val="none" w:sz="0" w:space="0" w:color="auto"/>
            <w:right w:val="none" w:sz="0" w:space="0" w:color="auto"/>
          </w:divBdr>
        </w:div>
      </w:divsChild>
    </w:div>
    <w:div w:id="1187207453">
      <w:bodyDiv w:val="1"/>
      <w:marLeft w:val="0"/>
      <w:marRight w:val="0"/>
      <w:marTop w:val="0"/>
      <w:marBottom w:val="0"/>
      <w:divBdr>
        <w:top w:val="none" w:sz="0" w:space="0" w:color="auto"/>
        <w:left w:val="none" w:sz="0" w:space="0" w:color="auto"/>
        <w:bottom w:val="none" w:sz="0" w:space="0" w:color="auto"/>
        <w:right w:val="none" w:sz="0" w:space="0" w:color="auto"/>
      </w:divBdr>
      <w:divsChild>
        <w:div w:id="1894922539">
          <w:marLeft w:val="0"/>
          <w:marRight w:val="0"/>
          <w:marTop w:val="0"/>
          <w:marBottom w:val="0"/>
          <w:divBdr>
            <w:top w:val="none" w:sz="0" w:space="0" w:color="auto"/>
            <w:left w:val="none" w:sz="0" w:space="0" w:color="auto"/>
            <w:bottom w:val="none" w:sz="0" w:space="0" w:color="auto"/>
            <w:right w:val="none" w:sz="0" w:space="0" w:color="auto"/>
          </w:divBdr>
        </w:div>
      </w:divsChild>
    </w:div>
    <w:div w:id="1195580444">
      <w:bodyDiv w:val="1"/>
      <w:marLeft w:val="0"/>
      <w:marRight w:val="0"/>
      <w:marTop w:val="0"/>
      <w:marBottom w:val="0"/>
      <w:divBdr>
        <w:top w:val="none" w:sz="0" w:space="0" w:color="auto"/>
        <w:left w:val="none" w:sz="0" w:space="0" w:color="auto"/>
        <w:bottom w:val="none" w:sz="0" w:space="0" w:color="auto"/>
        <w:right w:val="none" w:sz="0" w:space="0" w:color="auto"/>
      </w:divBdr>
    </w:div>
    <w:div w:id="1196238106">
      <w:bodyDiv w:val="1"/>
      <w:marLeft w:val="0"/>
      <w:marRight w:val="0"/>
      <w:marTop w:val="0"/>
      <w:marBottom w:val="0"/>
      <w:divBdr>
        <w:top w:val="none" w:sz="0" w:space="0" w:color="auto"/>
        <w:left w:val="none" w:sz="0" w:space="0" w:color="auto"/>
        <w:bottom w:val="none" w:sz="0" w:space="0" w:color="auto"/>
        <w:right w:val="none" w:sz="0" w:space="0" w:color="auto"/>
      </w:divBdr>
    </w:div>
    <w:div w:id="1201088989">
      <w:bodyDiv w:val="1"/>
      <w:marLeft w:val="0"/>
      <w:marRight w:val="0"/>
      <w:marTop w:val="0"/>
      <w:marBottom w:val="0"/>
      <w:divBdr>
        <w:top w:val="none" w:sz="0" w:space="0" w:color="auto"/>
        <w:left w:val="none" w:sz="0" w:space="0" w:color="auto"/>
        <w:bottom w:val="none" w:sz="0" w:space="0" w:color="auto"/>
        <w:right w:val="none" w:sz="0" w:space="0" w:color="auto"/>
      </w:divBdr>
      <w:divsChild>
        <w:div w:id="1883471416">
          <w:marLeft w:val="0"/>
          <w:marRight w:val="0"/>
          <w:marTop w:val="0"/>
          <w:marBottom w:val="0"/>
          <w:divBdr>
            <w:top w:val="none" w:sz="0" w:space="0" w:color="auto"/>
            <w:left w:val="none" w:sz="0" w:space="0" w:color="auto"/>
            <w:bottom w:val="none" w:sz="0" w:space="0" w:color="auto"/>
            <w:right w:val="none" w:sz="0" w:space="0" w:color="auto"/>
          </w:divBdr>
          <w:divsChild>
            <w:div w:id="1733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883">
      <w:bodyDiv w:val="1"/>
      <w:marLeft w:val="0"/>
      <w:marRight w:val="0"/>
      <w:marTop w:val="0"/>
      <w:marBottom w:val="0"/>
      <w:divBdr>
        <w:top w:val="none" w:sz="0" w:space="0" w:color="auto"/>
        <w:left w:val="none" w:sz="0" w:space="0" w:color="auto"/>
        <w:bottom w:val="none" w:sz="0" w:space="0" w:color="auto"/>
        <w:right w:val="none" w:sz="0" w:space="0" w:color="auto"/>
      </w:divBdr>
      <w:divsChild>
        <w:div w:id="134682037">
          <w:marLeft w:val="0"/>
          <w:marRight w:val="0"/>
          <w:marTop w:val="0"/>
          <w:marBottom w:val="0"/>
          <w:divBdr>
            <w:top w:val="none" w:sz="0" w:space="0" w:color="auto"/>
            <w:left w:val="none" w:sz="0" w:space="0" w:color="auto"/>
            <w:bottom w:val="none" w:sz="0" w:space="0" w:color="auto"/>
            <w:right w:val="none" w:sz="0" w:space="0" w:color="auto"/>
          </w:divBdr>
          <w:divsChild>
            <w:div w:id="127358595">
              <w:marLeft w:val="0"/>
              <w:marRight w:val="0"/>
              <w:marTop w:val="0"/>
              <w:marBottom w:val="0"/>
              <w:divBdr>
                <w:top w:val="none" w:sz="0" w:space="0" w:color="auto"/>
                <w:left w:val="none" w:sz="0" w:space="0" w:color="auto"/>
                <w:bottom w:val="none" w:sz="0" w:space="0" w:color="auto"/>
                <w:right w:val="none" w:sz="0" w:space="0" w:color="auto"/>
              </w:divBdr>
              <w:divsChild>
                <w:div w:id="1070232584">
                  <w:marLeft w:val="0"/>
                  <w:marRight w:val="0"/>
                  <w:marTop w:val="0"/>
                  <w:marBottom w:val="0"/>
                  <w:divBdr>
                    <w:top w:val="none" w:sz="0" w:space="0" w:color="auto"/>
                    <w:left w:val="none" w:sz="0" w:space="0" w:color="auto"/>
                    <w:bottom w:val="none" w:sz="0" w:space="0" w:color="auto"/>
                    <w:right w:val="none" w:sz="0" w:space="0" w:color="auto"/>
                  </w:divBdr>
                  <w:divsChild>
                    <w:div w:id="1823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2703">
      <w:bodyDiv w:val="1"/>
      <w:marLeft w:val="0"/>
      <w:marRight w:val="0"/>
      <w:marTop w:val="0"/>
      <w:marBottom w:val="0"/>
      <w:divBdr>
        <w:top w:val="none" w:sz="0" w:space="0" w:color="auto"/>
        <w:left w:val="none" w:sz="0" w:space="0" w:color="auto"/>
        <w:bottom w:val="none" w:sz="0" w:space="0" w:color="auto"/>
        <w:right w:val="none" w:sz="0" w:space="0" w:color="auto"/>
      </w:divBdr>
      <w:divsChild>
        <w:div w:id="818957139">
          <w:marLeft w:val="0"/>
          <w:marRight w:val="0"/>
          <w:marTop w:val="0"/>
          <w:marBottom w:val="0"/>
          <w:divBdr>
            <w:top w:val="none" w:sz="0" w:space="0" w:color="auto"/>
            <w:left w:val="none" w:sz="0" w:space="0" w:color="auto"/>
            <w:bottom w:val="none" w:sz="0" w:space="0" w:color="auto"/>
            <w:right w:val="none" w:sz="0" w:space="0" w:color="auto"/>
          </w:divBdr>
        </w:div>
      </w:divsChild>
    </w:div>
    <w:div w:id="1248155769">
      <w:bodyDiv w:val="1"/>
      <w:marLeft w:val="0"/>
      <w:marRight w:val="0"/>
      <w:marTop w:val="0"/>
      <w:marBottom w:val="0"/>
      <w:divBdr>
        <w:top w:val="none" w:sz="0" w:space="0" w:color="auto"/>
        <w:left w:val="none" w:sz="0" w:space="0" w:color="auto"/>
        <w:bottom w:val="none" w:sz="0" w:space="0" w:color="auto"/>
        <w:right w:val="none" w:sz="0" w:space="0" w:color="auto"/>
      </w:divBdr>
    </w:div>
    <w:div w:id="1257791833">
      <w:bodyDiv w:val="1"/>
      <w:marLeft w:val="0"/>
      <w:marRight w:val="0"/>
      <w:marTop w:val="0"/>
      <w:marBottom w:val="0"/>
      <w:divBdr>
        <w:top w:val="none" w:sz="0" w:space="0" w:color="auto"/>
        <w:left w:val="none" w:sz="0" w:space="0" w:color="auto"/>
        <w:bottom w:val="none" w:sz="0" w:space="0" w:color="auto"/>
        <w:right w:val="none" w:sz="0" w:space="0" w:color="auto"/>
      </w:divBdr>
      <w:divsChild>
        <w:div w:id="463043051">
          <w:marLeft w:val="0"/>
          <w:marRight w:val="0"/>
          <w:marTop w:val="0"/>
          <w:marBottom w:val="0"/>
          <w:divBdr>
            <w:top w:val="none" w:sz="0" w:space="0" w:color="auto"/>
            <w:left w:val="none" w:sz="0" w:space="0" w:color="auto"/>
            <w:bottom w:val="none" w:sz="0" w:space="0" w:color="auto"/>
            <w:right w:val="none" w:sz="0" w:space="0" w:color="auto"/>
          </w:divBdr>
        </w:div>
      </w:divsChild>
    </w:div>
    <w:div w:id="1263301417">
      <w:bodyDiv w:val="1"/>
      <w:marLeft w:val="0"/>
      <w:marRight w:val="0"/>
      <w:marTop w:val="0"/>
      <w:marBottom w:val="0"/>
      <w:divBdr>
        <w:top w:val="none" w:sz="0" w:space="0" w:color="auto"/>
        <w:left w:val="none" w:sz="0" w:space="0" w:color="auto"/>
        <w:bottom w:val="none" w:sz="0" w:space="0" w:color="auto"/>
        <w:right w:val="none" w:sz="0" w:space="0" w:color="auto"/>
      </w:divBdr>
      <w:divsChild>
        <w:div w:id="1002438938">
          <w:marLeft w:val="0"/>
          <w:marRight w:val="0"/>
          <w:marTop w:val="0"/>
          <w:marBottom w:val="0"/>
          <w:divBdr>
            <w:top w:val="none" w:sz="0" w:space="0" w:color="auto"/>
            <w:left w:val="none" w:sz="0" w:space="0" w:color="auto"/>
            <w:bottom w:val="none" w:sz="0" w:space="0" w:color="auto"/>
            <w:right w:val="none" w:sz="0" w:space="0" w:color="auto"/>
          </w:divBdr>
        </w:div>
      </w:divsChild>
    </w:div>
    <w:div w:id="1287003015">
      <w:bodyDiv w:val="1"/>
      <w:marLeft w:val="0"/>
      <w:marRight w:val="0"/>
      <w:marTop w:val="0"/>
      <w:marBottom w:val="0"/>
      <w:divBdr>
        <w:top w:val="none" w:sz="0" w:space="0" w:color="auto"/>
        <w:left w:val="none" w:sz="0" w:space="0" w:color="auto"/>
        <w:bottom w:val="none" w:sz="0" w:space="0" w:color="auto"/>
        <w:right w:val="none" w:sz="0" w:space="0" w:color="auto"/>
      </w:divBdr>
      <w:divsChild>
        <w:div w:id="543832974">
          <w:marLeft w:val="0"/>
          <w:marRight w:val="0"/>
          <w:marTop w:val="0"/>
          <w:marBottom w:val="0"/>
          <w:divBdr>
            <w:top w:val="none" w:sz="0" w:space="0" w:color="auto"/>
            <w:left w:val="none" w:sz="0" w:space="0" w:color="auto"/>
            <w:bottom w:val="none" w:sz="0" w:space="0" w:color="auto"/>
            <w:right w:val="none" w:sz="0" w:space="0" w:color="auto"/>
          </w:divBdr>
        </w:div>
      </w:divsChild>
    </w:div>
    <w:div w:id="1300109858">
      <w:bodyDiv w:val="1"/>
      <w:marLeft w:val="0"/>
      <w:marRight w:val="0"/>
      <w:marTop w:val="0"/>
      <w:marBottom w:val="0"/>
      <w:divBdr>
        <w:top w:val="none" w:sz="0" w:space="0" w:color="auto"/>
        <w:left w:val="none" w:sz="0" w:space="0" w:color="auto"/>
        <w:bottom w:val="none" w:sz="0" w:space="0" w:color="auto"/>
        <w:right w:val="none" w:sz="0" w:space="0" w:color="auto"/>
      </w:divBdr>
      <w:divsChild>
        <w:div w:id="440926307">
          <w:marLeft w:val="0"/>
          <w:marRight w:val="0"/>
          <w:marTop w:val="0"/>
          <w:marBottom w:val="0"/>
          <w:divBdr>
            <w:top w:val="none" w:sz="0" w:space="0" w:color="auto"/>
            <w:left w:val="none" w:sz="0" w:space="0" w:color="auto"/>
            <w:bottom w:val="none" w:sz="0" w:space="0" w:color="auto"/>
            <w:right w:val="none" w:sz="0" w:space="0" w:color="auto"/>
          </w:divBdr>
          <w:divsChild>
            <w:div w:id="396562033">
              <w:marLeft w:val="0"/>
              <w:marRight w:val="0"/>
              <w:marTop w:val="0"/>
              <w:marBottom w:val="0"/>
              <w:divBdr>
                <w:top w:val="none" w:sz="0" w:space="0" w:color="auto"/>
                <w:left w:val="none" w:sz="0" w:space="0" w:color="auto"/>
                <w:bottom w:val="none" w:sz="0" w:space="0" w:color="auto"/>
                <w:right w:val="none" w:sz="0" w:space="0" w:color="auto"/>
              </w:divBdr>
            </w:div>
          </w:divsChild>
        </w:div>
        <w:div w:id="803622446">
          <w:marLeft w:val="0"/>
          <w:marRight w:val="0"/>
          <w:marTop w:val="0"/>
          <w:marBottom w:val="0"/>
          <w:divBdr>
            <w:top w:val="none" w:sz="0" w:space="0" w:color="auto"/>
            <w:left w:val="none" w:sz="0" w:space="0" w:color="auto"/>
            <w:bottom w:val="none" w:sz="0" w:space="0" w:color="auto"/>
            <w:right w:val="none" w:sz="0" w:space="0" w:color="auto"/>
          </w:divBdr>
          <w:divsChild>
            <w:div w:id="14090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639">
      <w:bodyDiv w:val="1"/>
      <w:marLeft w:val="0"/>
      <w:marRight w:val="0"/>
      <w:marTop w:val="0"/>
      <w:marBottom w:val="0"/>
      <w:divBdr>
        <w:top w:val="none" w:sz="0" w:space="0" w:color="auto"/>
        <w:left w:val="none" w:sz="0" w:space="0" w:color="auto"/>
        <w:bottom w:val="none" w:sz="0" w:space="0" w:color="auto"/>
        <w:right w:val="none" w:sz="0" w:space="0" w:color="auto"/>
      </w:divBdr>
      <w:divsChild>
        <w:div w:id="106657295">
          <w:marLeft w:val="0"/>
          <w:marRight w:val="0"/>
          <w:marTop w:val="0"/>
          <w:marBottom w:val="0"/>
          <w:divBdr>
            <w:top w:val="none" w:sz="0" w:space="0" w:color="auto"/>
            <w:left w:val="none" w:sz="0" w:space="0" w:color="auto"/>
            <w:bottom w:val="none" w:sz="0" w:space="0" w:color="auto"/>
            <w:right w:val="none" w:sz="0" w:space="0" w:color="auto"/>
          </w:divBdr>
        </w:div>
      </w:divsChild>
    </w:div>
    <w:div w:id="1317106711">
      <w:bodyDiv w:val="1"/>
      <w:marLeft w:val="0"/>
      <w:marRight w:val="0"/>
      <w:marTop w:val="0"/>
      <w:marBottom w:val="0"/>
      <w:divBdr>
        <w:top w:val="none" w:sz="0" w:space="0" w:color="auto"/>
        <w:left w:val="none" w:sz="0" w:space="0" w:color="auto"/>
        <w:bottom w:val="none" w:sz="0" w:space="0" w:color="auto"/>
        <w:right w:val="none" w:sz="0" w:space="0" w:color="auto"/>
      </w:divBdr>
      <w:divsChild>
        <w:div w:id="433749196">
          <w:marLeft w:val="0"/>
          <w:marRight w:val="0"/>
          <w:marTop w:val="0"/>
          <w:marBottom w:val="0"/>
          <w:divBdr>
            <w:top w:val="none" w:sz="0" w:space="0" w:color="auto"/>
            <w:left w:val="none" w:sz="0" w:space="0" w:color="auto"/>
            <w:bottom w:val="none" w:sz="0" w:space="0" w:color="auto"/>
            <w:right w:val="none" w:sz="0" w:space="0" w:color="auto"/>
          </w:divBdr>
        </w:div>
      </w:divsChild>
    </w:div>
    <w:div w:id="1328365542">
      <w:bodyDiv w:val="1"/>
      <w:marLeft w:val="0"/>
      <w:marRight w:val="0"/>
      <w:marTop w:val="0"/>
      <w:marBottom w:val="0"/>
      <w:divBdr>
        <w:top w:val="none" w:sz="0" w:space="0" w:color="auto"/>
        <w:left w:val="none" w:sz="0" w:space="0" w:color="auto"/>
        <w:bottom w:val="none" w:sz="0" w:space="0" w:color="auto"/>
        <w:right w:val="none" w:sz="0" w:space="0" w:color="auto"/>
      </w:divBdr>
    </w:div>
    <w:div w:id="1349333633">
      <w:bodyDiv w:val="1"/>
      <w:marLeft w:val="0"/>
      <w:marRight w:val="0"/>
      <w:marTop w:val="0"/>
      <w:marBottom w:val="0"/>
      <w:divBdr>
        <w:top w:val="none" w:sz="0" w:space="0" w:color="auto"/>
        <w:left w:val="none" w:sz="0" w:space="0" w:color="auto"/>
        <w:bottom w:val="none" w:sz="0" w:space="0" w:color="auto"/>
        <w:right w:val="none" w:sz="0" w:space="0" w:color="auto"/>
      </w:divBdr>
      <w:divsChild>
        <w:div w:id="2128501151">
          <w:marLeft w:val="600"/>
          <w:marRight w:val="0"/>
          <w:marTop w:val="0"/>
          <w:marBottom w:val="0"/>
          <w:divBdr>
            <w:top w:val="none" w:sz="0" w:space="0" w:color="auto"/>
            <w:left w:val="none" w:sz="0" w:space="0" w:color="auto"/>
            <w:bottom w:val="none" w:sz="0" w:space="0" w:color="auto"/>
            <w:right w:val="none" w:sz="0" w:space="0" w:color="auto"/>
          </w:divBdr>
        </w:div>
        <w:div w:id="1551654203">
          <w:marLeft w:val="600"/>
          <w:marRight w:val="0"/>
          <w:marTop w:val="0"/>
          <w:marBottom w:val="0"/>
          <w:divBdr>
            <w:top w:val="none" w:sz="0" w:space="0" w:color="auto"/>
            <w:left w:val="none" w:sz="0" w:space="0" w:color="auto"/>
            <w:bottom w:val="none" w:sz="0" w:space="0" w:color="auto"/>
            <w:right w:val="none" w:sz="0" w:space="0" w:color="auto"/>
          </w:divBdr>
        </w:div>
      </w:divsChild>
    </w:div>
    <w:div w:id="1384673462">
      <w:bodyDiv w:val="1"/>
      <w:marLeft w:val="0"/>
      <w:marRight w:val="0"/>
      <w:marTop w:val="0"/>
      <w:marBottom w:val="0"/>
      <w:divBdr>
        <w:top w:val="none" w:sz="0" w:space="0" w:color="auto"/>
        <w:left w:val="none" w:sz="0" w:space="0" w:color="auto"/>
        <w:bottom w:val="none" w:sz="0" w:space="0" w:color="auto"/>
        <w:right w:val="none" w:sz="0" w:space="0" w:color="auto"/>
      </w:divBdr>
      <w:divsChild>
        <w:div w:id="2000494660">
          <w:marLeft w:val="0"/>
          <w:marRight w:val="0"/>
          <w:marTop w:val="0"/>
          <w:marBottom w:val="0"/>
          <w:divBdr>
            <w:top w:val="none" w:sz="0" w:space="0" w:color="auto"/>
            <w:left w:val="none" w:sz="0" w:space="0" w:color="auto"/>
            <w:bottom w:val="none" w:sz="0" w:space="0" w:color="auto"/>
            <w:right w:val="none" w:sz="0" w:space="0" w:color="auto"/>
          </w:divBdr>
        </w:div>
      </w:divsChild>
    </w:div>
    <w:div w:id="1396320607">
      <w:bodyDiv w:val="1"/>
      <w:marLeft w:val="0"/>
      <w:marRight w:val="0"/>
      <w:marTop w:val="0"/>
      <w:marBottom w:val="0"/>
      <w:divBdr>
        <w:top w:val="none" w:sz="0" w:space="0" w:color="auto"/>
        <w:left w:val="none" w:sz="0" w:space="0" w:color="auto"/>
        <w:bottom w:val="none" w:sz="0" w:space="0" w:color="auto"/>
        <w:right w:val="none" w:sz="0" w:space="0" w:color="auto"/>
      </w:divBdr>
      <w:divsChild>
        <w:div w:id="1341657338">
          <w:marLeft w:val="0"/>
          <w:marRight w:val="0"/>
          <w:marTop w:val="0"/>
          <w:marBottom w:val="0"/>
          <w:divBdr>
            <w:top w:val="none" w:sz="0" w:space="0" w:color="auto"/>
            <w:left w:val="none" w:sz="0" w:space="0" w:color="auto"/>
            <w:bottom w:val="none" w:sz="0" w:space="0" w:color="auto"/>
            <w:right w:val="none" w:sz="0" w:space="0" w:color="auto"/>
          </w:divBdr>
        </w:div>
      </w:divsChild>
    </w:div>
    <w:div w:id="1399357119">
      <w:bodyDiv w:val="1"/>
      <w:marLeft w:val="0"/>
      <w:marRight w:val="0"/>
      <w:marTop w:val="0"/>
      <w:marBottom w:val="0"/>
      <w:divBdr>
        <w:top w:val="none" w:sz="0" w:space="0" w:color="auto"/>
        <w:left w:val="none" w:sz="0" w:space="0" w:color="auto"/>
        <w:bottom w:val="none" w:sz="0" w:space="0" w:color="auto"/>
        <w:right w:val="none" w:sz="0" w:space="0" w:color="auto"/>
      </w:divBdr>
    </w:div>
    <w:div w:id="1411660503">
      <w:bodyDiv w:val="1"/>
      <w:marLeft w:val="0"/>
      <w:marRight w:val="0"/>
      <w:marTop w:val="0"/>
      <w:marBottom w:val="0"/>
      <w:divBdr>
        <w:top w:val="none" w:sz="0" w:space="0" w:color="auto"/>
        <w:left w:val="none" w:sz="0" w:space="0" w:color="auto"/>
        <w:bottom w:val="none" w:sz="0" w:space="0" w:color="auto"/>
        <w:right w:val="none" w:sz="0" w:space="0" w:color="auto"/>
      </w:divBdr>
      <w:divsChild>
        <w:div w:id="1931156534">
          <w:marLeft w:val="0"/>
          <w:marRight w:val="0"/>
          <w:marTop w:val="0"/>
          <w:marBottom w:val="0"/>
          <w:divBdr>
            <w:top w:val="none" w:sz="0" w:space="0" w:color="auto"/>
            <w:left w:val="none" w:sz="0" w:space="0" w:color="auto"/>
            <w:bottom w:val="none" w:sz="0" w:space="0" w:color="auto"/>
            <w:right w:val="none" w:sz="0" w:space="0" w:color="auto"/>
          </w:divBdr>
        </w:div>
      </w:divsChild>
    </w:div>
    <w:div w:id="1424182091">
      <w:bodyDiv w:val="1"/>
      <w:marLeft w:val="0"/>
      <w:marRight w:val="0"/>
      <w:marTop w:val="0"/>
      <w:marBottom w:val="0"/>
      <w:divBdr>
        <w:top w:val="none" w:sz="0" w:space="0" w:color="auto"/>
        <w:left w:val="none" w:sz="0" w:space="0" w:color="auto"/>
        <w:bottom w:val="none" w:sz="0" w:space="0" w:color="auto"/>
        <w:right w:val="none" w:sz="0" w:space="0" w:color="auto"/>
      </w:divBdr>
      <w:divsChild>
        <w:div w:id="1763448555">
          <w:marLeft w:val="0"/>
          <w:marRight w:val="0"/>
          <w:marTop w:val="0"/>
          <w:marBottom w:val="0"/>
          <w:divBdr>
            <w:top w:val="none" w:sz="0" w:space="0" w:color="auto"/>
            <w:left w:val="none" w:sz="0" w:space="0" w:color="auto"/>
            <w:bottom w:val="none" w:sz="0" w:space="0" w:color="auto"/>
            <w:right w:val="none" w:sz="0" w:space="0" w:color="auto"/>
          </w:divBdr>
        </w:div>
      </w:divsChild>
    </w:div>
    <w:div w:id="1448307171">
      <w:bodyDiv w:val="1"/>
      <w:marLeft w:val="0"/>
      <w:marRight w:val="0"/>
      <w:marTop w:val="0"/>
      <w:marBottom w:val="0"/>
      <w:divBdr>
        <w:top w:val="none" w:sz="0" w:space="0" w:color="auto"/>
        <w:left w:val="none" w:sz="0" w:space="0" w:color="auto"/>
        <w:bottom w:val="none" w:sz="0" w:space="0" w:color="auto"/>
        <w:right w:val="none" w:sz="0" w:space="0" w:color="auto"/>
      </w:divBdr>
    </w:div>
    <w:div w:id="1461847156">
      <w:bodyDiv w:val="1"/>
      <w:marLeft w:val="0"/>
      <w:marRight w:val="0"/>
      <w:marTop w:val="0"/>
      <w:marBottom w:val="0"/>
      <w:divBdr>
        <w:top w:val="none" w:sz="0" w:space="0" w:color="auto"/>
        <w:left w:val="none" w:sz="0" w:space="0" w:color="auto"/>
        <w:bottom w:val="none" w:sz="0" w:space="0" w:color="auto"/>
        <w:right w:val="none" w:sz="0" w:space="0" w:color="auto"/>
      </w:divBdr>
      <w:divsChild>
        <w:div w:id="1881547334">
          <w:marLeft w:val="0"/>
          <w:marRight w:val="0"/>
          <w:marTop w:val="0"/>
          <w:marBottom w:val="0"/>
          <w:divBdr>
            <w:top w:val="none" w:sz="0" w:space="0" w:color="auto"/>
            <w:left w:val="none" w:sz="0" w:space="0" w:color="auto"/>
            <w:bottom w:val="none" w:sz="0" w:space="0" w:color="auto"/>
            <w:right w:val="none" w:sz="0" w:space="0" w:color="auto"/>
          </w:divBdr>
        </w:div>
      </w:divsChild>
    </w:div>
    <w:div w:id="1485128090">
      <w:bodyDiv w:val="1"/>
      <w:marLeft w:val="0"/>
      <w:marRight w:val="0"/>
      <w:marTop w:val="0"/>
      <w:marBottom w:val="0"/>
      <w:divBdr>
        <w:top w:val="none" w:sz="0" w:space="0" w:color="auto"/>
        <w:left w:val="none" w:sz="0" w:space="0" w:color="auto"/>
        <w:bottom w:val="none" w:sz="0" w:space="0" w:color="auto"/>
        <w:right w:val="none" w:sz="0" w:space="0" w:color="auto"/>
      </w:divBdr>
      <w:divsChild>
        <w:div w:id="1172447373">
          <w:marLeft w:val="0"/>
          <w:marRight w:val="0"/>
          <w:marTop w:val="0"/>
          <w:marBottom w:val="0"/>
          <w:divBdr>
            <w:top w:val="none" w:sz="0" w:space="0" w:color="auto"/>
            <w:left w:val="none" w:sz="0" w:space="0" w:color="auto"/>
            <w:bottom w:val="none" w:sz="0" w:space="0" w:color="auto"/>
            <w:right w:val="none" w:sz="0" w:space="0" w:color="auto"/>
          </w:divBdr>
          <w:divsChild>
            <w:div w:id="3046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297">
      <w:bodyDiv w:val="1"/>
      <w:marLeft w:val="0"/>
      <w:marRight w:val="0"/>
      <w:marTop w:val="0"/>
      <w:marBottom w:val="0"/>
      <w:divBdr>
        <w:top w:val="none" w:sz="0" w:space="0" w:color="auto"/>
        <w:left w:val="none" w:sz="0" w:space="0" w:color="auto"/>
        <w:bottom w:val="none" w:sz="0" w:space="0" w:color="auto"/>
        <w:right w:val="none" w:sz="0" w:space="0" w:color="auto"/>
      </w:divBdr>
    </w:div>
    <w:div w:id="1489399730">
      <w:bodyDiv w:val="1"/>
      <w:marLeft w:val="0"/>
      <w:marRight w:val="0"/>
      <w:marTop w:val="0"/>
      <w:marBottom w:val="0"/>
      <w:divBdr>
        <w:top w:val="none" w:sz="0" w:space="0" w:color="auto"/>
        <w:left w:val="none" w:sz="0" w:space="0" w:color="auto"/>
        <w:bottom w:val="none" w:sz="0" w:space="0" w:color="auto"/>
        <w:right w:val="none" w:sz="0" w:space="0" w:color="auto"/>
      </w:divBdr>
    </w:div>
    <w:div w:id="1489860916">
      <w:bodyDiv w:val="1"/>
      <w:marLeft w:val="0"/>
      <w:marRight w:val="0"/>
      <w:marTop w:val="0"/>
      <w:marBottom w:val="0"/>
      <w:divBdr>
        <w:top w:val="none" w:sz="0" w:space="0" w:color="auto"/>
        <w:left w:val="none" w:sz="0" w:space="0" w:color="auto"/>
        <w:bottom w:val="none" w:sz="0" w:space="0" w:color="auto"/>
        <w:right w:val="none" w:sz="0" w:space="0" w:color="auto"/>
      </w:divBdr>
    </w:div>
    <w:div w:id="1500268700">
      <w:bodyDiv w:val="1"/>
      <w:marLeft w:val="0"/>
      <w:marRight w:val="0"/>
      <w:marTop w:val="0"/>
      <w:marBottom w:val="0"/>
      <w:divBdr>
        <w:top w:val="none" w:sz="0" w:space="0" w:color="auto"/>
        <w:left w:val="none" w:sz="0" w:space="0" w:color="auto"/>
        <w:bottom w:val="none" w:sz="0" w:space="0" w:color="auto"/>
        <w:right w:val="none" w:sz="0" w:space="0" w:color="auto"/>
      </w:divBdr>
    </w:div>
    <w:div w:id="1510296765">
      <w:bodyDiv w:val="1"/>
      <w:marLeft w:val="0"/>
      <w:marRight w:val="0"/>
      <w:marTop w:val="0"/>
      <w:marBottom w:val="0"/>
      <w:divBdr>
        <w:top w:val="none" w:sz="0" w:space="0" w:color="auto"/>
        <w:left w:val="none" w:sz="0" w:space="0" w:color="auto"/>
        <w:bottom w:val="none" w:sz="0" w:space="0" w:color="auto"/>
        <w:right w:val="none" w:sz="0" w:space="0" w:color="auto"/>
      </w:divBdr>
    </w:div>
    <w:div w:id="1524198758">
      <w:bodyDiv w:val="1"/>
      <w:marLeft w:val="0"/>
      <w:marRight w:val="0"/>
      <w:marTop w:val="0"/>
      <w:marBottom w:val="0"/>
      <w:divBdr>
        <w:top w:val="none" w:sz="0" w:space="0" w:color="auto"/>
        <w:left w:val="none" w:sz="0" w:space="0" w:color="auto"/>
        <w:bottom w:val="none" w:sz="0" w:space="0" w:color="auto"/>
        <w:right w:val="none" w:sz="0" w:space="0" w:color="auto"/>
      </w:divBdr>
    </w:div>
    <w:div w:id="1528907149">
      <w:bodyDiv w:val="1"/>
      <w:marLeft w:val="0"/>
      <w:marRight w:val="0"/>
      <w:marTop w:val="0"/>
      <w:marBottom w:val="0"/>
      <w:divBdr>
        <w:top w:val="none" w:sz="0" w:space="0" w:color="auto"/>
        <w:left w:val="none" w:sz="0" w:space="0" w:color="auto"/>
        <w:bottom w:val="none" w:sz="0" w:space="0" w:color="auto"/>
        <w:right w:val="none" w:sz="0" w:space="0" w:color="auto"/>
      </w:divBdr>
      <w:divsChild>
        <w:div w:id="389161115">
          <w:marLeft w:val="0"/>
          <w:marRight w:val="0"/>
          <w:marTop w:val="0"/>
          <w:marBottom w:val="0"/>
          <w:divBdr>
            <w:top w:val="none" w:sz="0" w:space="0" w:color="auto"/>
            <w:left w:val="none" w:sz="0" w:space="0" w:color="auto"/>
            <w:bottom w:val="none" w:sz="0" w:space="0" w:color="auto"/>
            <w:right w:val="none" w:sz="0" w:space="0" w:color="auto"/>
          </w:divBdr>
        </w:div>
      </w:divsChild>
    </w:div>
    <w:div w:id="1539782527">
      <w:bodyDiv w:val="1"/>
      <w:marLeft w:val="0"/>
      <w:marRight w:val="0"/>
      <w:marTop w:val="0"/>
      <w:marBottom w:val="0"/>
      <w:divBdr>
        <w:top w:val="none" w:sz="0" w:space="0" w:color="auto"/>
        <w:left w:val="none" w:sz="0" w:space="0" w:color="auto"/>
        <w:bottom w:val="none" w:sz="0" w:space="0" w:color="auto"/>
        <w:right w:val="none" w:sz="0" w:space="0" w:color="auto"/>
      </w:divBdr>
    </w:div>
    <w:div w:id="1540236542">
      <w:bodyDiv w:val="1"/>
      <w:marLeft w:val="0"/>
      <w:marRight w:val="0"/>
      <w:marTop w:val="0"/>
      <w:marBottom w:val="0"/>
      <w:divBdr>
        <w:top w:val="none" w:sz="0" w:space="0" w:color="auto"/>
        <w:left w:val="none" w:sz="0" w:space="0" w:color="auto"/>
        <w:bottom w:val="none" w:sz="0" w:space="0" w:color="auto"/>
        <w:right w:val="none" w:sz="0" w:space="0" w:color="auto"/>
      </w:divBdr>
      <w:divsChild>
        <w:div w:id="1110248564">
          <w:marLeft w:val="0"/>
          <w:marRight w:val="0"/>
          <w:marTop w:val="0"/>
          <w:marBottom w:val="0"/>
          <w:divBdr>
            <w:top w:val="none" w:sz="0" w:space="0" w:color="auto"/>
            <w:left w:val="none" w:sz="0" w:space="0" w:color="auto"/>
            <w:bottom w:val="none" w:sz="0" w:space="0" w:color="auto"/>
            <w:right w:val="none" w:sz="0" w:space="0" w:color="auto"/>
          </w:divBdr>
        </w:div>
      </w:divsChild>
    </w:div>
    <w:div w:id="1544515310">
      <w:bodyDiv w:val="1"/>
      <w:marLeft w:val="0"/>
      <w:marRight w:val="0"/>
      <w:marTop w:val="0"/>
      <w:marBottom w:val="0"/>
      <w:divBdr>
        <w:top w:val="none" w:sz="0" w:space="0" w:color="auto"/>
        <w:left w:val="none" w:sz="0" w:space="0" w:color="auto"/>
        <w:bottom w:val="none" w:sz="0" w:space="0" w:color="auto"/>
        <w:right w:val="none" w:sz="0" w:space="0" w:color="auto"/>
      </w:divBdr>
      <w:divsChild>
        <w:div w:id="707923064">
          <w:marLeft w:val="0"/>
          <w:marRight w:val="0"/>
          <w:marTop w:val="0"/>
          <w:marBottom w:val="0"/>
          <w:divBdr>
            <w:top w:val="none" w:sz="0" w:space="0" w:color="auto"/>
            <w:left w:val="none" w:sz="0" w:space="0" w:color="auto"/>
            <w:bottom w:val="none" w:sz="0" w:space="0" w:color="auto"/>
            <w:right w:val="none" w:sz="0" w:space="0" w:color="auto"/>
          </w:divBdr>
        </w:div>
      </w:divsChild>
    </w:div>
    <w:div w:id="1545484475">
      <w:bodyDiv w:val="1"/>
      <w:marLeft w:val="0"/>
      <w:marRight w:val="0"/>
      <w:marTop w:val="0"/>
      <w:marBottom w:val="0"/>
      <w:divBdr>
        <w:top w:val="none" w:sz="0" w:space="0" w:color="auto"/>
        <w:left w:val="none" w:sz="0" w:space="0" w:color="auto"/>
        <w:bottom w:val="none" w:sz="0" w:space="0" w:color="auto"/>
        <w:right w:val="none" w:sz="0" w:space="0" w:color="auto"/>
      </w:divBdr>
      <w:divsChild>
        <w:div w:id="1746298686">
          <w:marLeft w:val="0"/>
          <w:marRight w:val="0"/>
          <w:marTop w:val="0"/>
          <w:marBottom w:val="0"/>
          <w:divBdr>
            <w:top w:val="none" w:sz="0" w:space="0" w:color="auto"/>
            <w:left w:val="none" w:sz="0" w:space="0" w:color="auto"/>
            <w:bottom w:val="none" w:sz="0" w:space="0" w:color="auto"/>
            <w:right w:val="none" w:sz="0" w:space="0" w:color="auto"/>
          </w:divBdr>
        </w:div>
      </w:divsChild>
    </w:div>
    <w:div w:id="1554273642">
      <w:bodyDiv w:val="1"/>
      <w:marLeft w:val="0"/>
      <w:marRight w:val="0"/>
      <w:marTop w:val="0"/>
      <w:marBottom w:val="0"/>
      <w:divBdr>
        <w:top w:val="none" w:sz="0" w:space="0" w:color="auto"/>
        <w:left w:val="none" w:sz="0" w:space="0" w:color="auto"/>
        <w:bottom w:val="none" w:sz="0" w:space="0" w:color="auto"/>
        <w:right w:val="none" w:sz="0" w:space="0" w:color="auto"/>
      </w:divBdr>
      <w:divsChild>
        <w:div w:id="1914000142">
          <w:marLeft w:val="0"/>
          <w:marRight w:val="0"/>
          <w:marTop w:val="0"/>
          <w:marBottom w:val="0"/>
          <w:divBdr>
            <w:top w:val="none" w:sz="0" w:space="0" w:color="auto"/>
            <w:left w:val="none" w:sz="0" w:space="0" w:color="auto"/>
            <w:bottom w:val="none" w:sz="0" w:space="0" w:color="auto"/>
            <w:right w:val="none" w:sz="0" w:space="0" w:color="auto"/>
          </w:divBdr>
        </w:div>
      </w:divsChild>
    </w:div>
    <w:div w:id="1559170289">
      <w:bodyDiv w:val="1"/>
      <w:marLeft w:val="0"/>
      <w:marRight w:val="0"/>
      <w:marTop w:val="0"/>
      <w:marBottom w:val="0"/>
      <w:divBdr>
        <w:top w:val="none" w:sz="0" w:space="0" w:color="auto"/>
        <w:left w:val="none" w:sz="0" w:space="0" w:color="auto"/>
        <w:bottom w:val="none" w:sz="0" w:space="0" w:color="auto"/>
        <w:right w:val="none" w:sz="0" w:space="0" w:color="auto"/>
      </w:divBdr>
      <w:divsChild>
        <w:div w:id="327561806">
          <w:marLeft w:val="0"/>
          <w:marRight w:val="0"/>
          <w:marTop w:val="0"/>
          <w:marBottom w:val="0"/>
          <w:divBdr>
            <w:top w:val="none" w:sz="0" w:space="0" w:color="auto"/>
            <w:left w:val="none" w:sz="0" w:space="0" w:color="auto"/>
            <w:bottom w:val="none" w:sz="0" w:space="0" w:color="auto"/>
            <w:right w:val="none" w:sz="0" w:space="0" w:color="auto"/>
          </w:divBdr>
        </w:div>
        <w:div w:id="1643999079">
          <w:marLeft w:val="0"/>
          <w:marRight w:val="0"/>
          <w:marTop w:val="0"/>
          <w:marBottom w:val="0"/>
          <w:divBdr>
            <w:top w:val="none" w:sz="0" w:space="0" w:color="auto"/>
            <w:left w:val="none" w:sz="0" w:space="0" w:color="auto"/>
            <w:bottom w:val="none" w:sz="0" w:space="0" w:color="auto"/>
            <w:right w:val="none" w:sz="0" w:space="0" w:color="auto"/>
          </w:divBdr>
        </w:div>
      </w:divsChild>
    </w:div>
    <w:div w:id="1579056858">
      <w:bodyDiv w:val="1"/>
      <w:marLeft w:val="0"/>
      <w:marRight w:val="0"/>
      <w:marTop w:val="0"/>
      <w:marBottom w:val="0"/>
      <w:divBdr>
        <w:top w:val="none" w:sz="0" w:space="0" w:color="auto"/>
        <w:left w:val="none" w:sz="0" w:space="0" w:color="auto"/>
        <w:bottom w:val="none" w:sz="0" w:space="0" w:color="auto"/>
        <w:right w:val="none" w:sz="0" w:space="0" w:color="auto"/>
      </w:divBdr>
    </w:div>
    <w:div w:id="1586760505">
      <w:bodyDiv w:val="1"/>
      <w:marLeft w:val="0"/>
      <w:marRight w:val="0"/>
      <w:marTop w:val="0"/>
      <w:marBottom w:val="0"/>
      <w:divBdr>
        <w:top w:val="none" w:sz="0" w:space="0" w:color="auto"/>
        <w:left w:val="none" w:sz="0" w:space="0" w:color="auto"/>
        <w:bottom w:val="none" w:sz="0" w:space="0" w:color="auto"/>
        <w:right w:val="none" w:sz="0" w:space="0" w:color="auto"/>
      </w:divBdr>
      <w:divsChild>
        <w:div w:id="698818044">
          <w:marLeft w:val="0"/>
          <w:marRight w:val="0"/>
          <w:marTop w:val="0"/>
          <w:marBottom w:val="0"/>
          <w:divBdr>
            <w:top w:val="none" w:sz="0" w:space="0" w:color="auto"/>
            <w:left w:val="none" w:sz="0" w:space="0" w:color="auto"/>
            <w:bottom w:val="none" w:sz="0" w:space="0" w:color="auto"/>
            <w:right w:val="none" w:sz="0" w:space="0" w:color="auto"/>
          </w:divBdr>
        </w:div>
      </w:divsChild>
    </w:div>
    <w:div w:id="1608586573">
      <w:bodyDiv w:val="1"/>
      <w:marLeft w:val="0"/>
      <w:marRight w:val="0"/>
      <w:marTop w:val="0"/>
      <w:marBottom w:val="0"/>
      <w:divBdr>
        <w:top w:val="none" w:sz="0" w:space="0" w:color="auto"/>
        <w:left w:val="none" w:sz="0" w:space="0" w:color="auto"/>
        <w:bottom w:val="none" w:sz="0" w:space="0" w:color="auto"/>
        <w:right w:val="none" w:sz="0" w:space="0" w:color="auto"/>
      </w:divBdr>
      <w:divsChild>
        <w:div w:id="875200156">
          <w:marLeft w:val="0"/>
          <w:marRight w:val="0"/>
          <w:marTop w:val="0"/>
          <w:marBottom w:val="0"/>
          <w:divBdr>
            <w:top w:val="none" w:sz="0" w:space="0" w:color="auto"/>
            <w:left w:val="none" w:sz="0" w:space="0" w:color="auto"/>
            <w:bottom w:val="none" w:sz="0" w:space="0" w:color="auto"/>
            <w:right w:val="none" w:sz="0" w:space="0" w:color="auto"/>
          </w:divBdr>
        </w:div>
        <w:div w:id="1141535101">
          <w:marLeft w:val="0"/>
          <w:marRight w:val="0"/>
          <w:marTop w:val="0"/>
          <w:marBottom w:val="0"/>
          <w:divBdr>
            <w:top w:val="none" w:sz="0" w:space="0" w:color="auto"/>
            <w:left w:val="none" w:sz="0" w:space="0" w:color="auto"/>
            <w:bottom w:val="none" w:sz="0" w:space="0" w:color="auto"/>
            <w:right w:val="none" w:sz="0" w:space="0" w:color="auto"/>
          </w:divBdr>
        </w:div>
      </w:divsChild>
    </w:div>
    <w:div w:id="1609653187">
      <w:bodyDiv w:val="1"/>
      <w:marLeft w:val="0"/>
      <w:marRight w:val="0"/>
      <w:marTop w:val="0"/>
      <w:marBottom w:val="0"/>
      <w:divBdr>
        <w:top w:val="none" w:sz="0" w:space="0" w:color="auto"/>
        <w:left w:val="none" w:sz="0" w:space="0" w:color="auto"/>
        <w:bottom w:val="none" w:sz="0" w:space="0" w:color="auto"/>
        <w:right w:val="none" w:sz="0" w:space="0" w:color="auto"/>
      </w:divBdr>
      <w:divsChild>
        <w:div w:id="1380545363">
          <w:marLeft w:val="0"/>
          <w:marRight w:val="0"/>
          <w:marTop w:val="0"/>
          <w:marBottom w:val="0"/>
          <w:divBdr>
            <w:top w:val="none" w:sz="0" w:space="0" w:color="auto"/>
            <w:left w:val="none" w:sz="0" w:space="0" w:color="auto"/>
            <w:bottom w:val="none" w:sz="0" w:space="0" w:color="auto"/>
            <w:right w:val="none" w:sz="0" w:space="0" w:color="auto"/>
          </w:divBdr>
        </w:div>
      </w:divsChild>
    </w:div>
    <w:div w:id="1616135904">
      <w:bodyDiv w:val="1"/>
      <w:marLeft w:val="0"/>
      <w:marRight w:val="0"/>
      <w:marTop w:val="0"/>
      <w:marBottom w:val="0"/>
      <w:divBdr>
        <w:top w:val="none" w:sz="0" w:space="0" w:color="auto"/>
        <w:left w:val="none" w:sz="0" w:space="0" w:color="auto"/>
        <w:bottom w:val="none" w:sz="0" w:space="0" w:color="auto"/>
        <w:right w:val="none" w:sz="0" w:space="0" w:color="auto"/>
      </w:divBdr>
      <w:divsChild>
        <w:div w:id="458031704">
          <w:marLeft w:val="0"/>
          <w:marRight w:val="0"/>
          <w:marTop w:val="0"/>
          <w:marBottom w:val="0"/>
          <w:divBdr>
            <w:top w:val="none" w:sz="0" w:space="0" w:color="auto"/>
            <w:left w:val="none" w:sz="0" w:space="0" w:color="auto"/>
            <w:bottom w:val="none" w:sz="0" w:space="0" w:color="auto"/>
            <w:right w:val="none" w:sz="0" w:space="0" w:color="auto"/>
          </w:divBdr>
          <w:divsChild>
            <w:div w:id="1905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1400">
      <w:bodyDiv w:val="1"/>
      <w:marLeft w:val="0"/>
      <w:marRight w:val="0"/>
      <w:marTop w:val="0"/>
      <w:marBottom w:val="0"/>
      <w:divBdr>
        <w:top w:val="none" w:sz="0" w:space="0" w:color="auto"/>
        <w:left w:val="none" w:sz="0" w:space="0" w:color="auto"/>
        <w:bottom w:val="none" w:sz="0" w:space="0" w:color="auto"/>
        <w:right w:val="none" w:sz="0" w:space="0" w:color="auto"/>
      </w:divBdr>
      <w:divsChild>
        <w:div w:id="1936356249">
          <w:marLeft w:val="0"/>
          <w:marRight w:val="0"/>
          <w:marTop w:val="0"/>
          <w:marBottom w:val="0"/>
          <w:divBdr>
            <w:top w:val="none" w:sz="0" w:space="0" w:color="auto"/>
            <w:left w:val="none" w:sz="0" w:space="0" w:color="auto"/>
            <w:bottom w:val="none" w:sz="0" w:space="0" w:color="auto"/>
            <w:right w:val="none" w:sz="0" w:space="0" w:color="auto"/>
          </w:divBdr>
        </w:div>
      </w:divsChild>
    </w:div>
    <w:div w:id="1621912844">
      <w:bodyDiv w:val="1"/>
      <w:marLeft w:val="0"/>
      <w:marRight w:val="0"/>
      <w:marTop w:val="0"/>
      <w:marBottom w:val="0"/>
      <w:divBdr>
        <w:top w:val="none" w:sz="0" w:space="0" w:color="auto"/>
        <w:left w:val="none" w:sz="0" w:space="0" w:color="auto"/>
        <w:bottom w:val="none" w:sz="0" w:space="0" w:color="auto"/>
        <w:right w:val="none" w:sz="0" w:space="0" w:color="auto"/>
      </w:divBdr>
    </w:div>
    <w:div w:id="1623881780">
      <w:bodyDiv w:val="1"/>
      <w:marLeft w:val="0"/>
      <w:marRight w:val="0"/>
      <w:marTop w:val="0"/>
      <w:marBottom w:val="0"/>
      <w:divBdr>
        <w:top w:val="none" w:sz="0" w:space="0" w:color="auto"/>
        <w:left w:val="none" w:sz="0" w:space="0" w:color="auto"/>
        <w:bottom w:val="none" w:sz="0" w:space="0" w:color="auto"/>
        <w:right w:val="none" w:sz="0" w:space="0" w:color="auto"/>
      </w:divBdr>
      <w:divsChild>
        <w:div w:id="702511759">
          <w:marLeft w:val="0"/>
          <w:marRight w:val="0"/>
          <w:marTop w:val="0"/>
          <w:marBottom w:val="0"/>
          <w:divBdr>
            <w:top w:val="none" w:sz="0" w:space="0" w:color="auto"/>
            <w:left w:val="none" w:sz="0" w:space="0" w:color="auto"/>
            <w:bottom w:val="none" w:sz="0" w:space="0" w:color="auto"/>
            <w:right w:val="none" w:sz="0" w:space="0" w:color="auto"/>
          </w:divBdr>
        </w:div>
      </w:divsChild>
    </w:div>
    <w:div w:id="1639610105">
      <w:bodyDiv w:val="1"/>
      <w:marLeft w:val="0"/>
      <w:marRight w:val="0"/>
      <w:marTop w:val="0"/>
      <w:marBottom w:val="0"/>
      <w:divBdr>
        <w:top w:val="none" w:sz="0" w:space="0" w:color="auto"/>
        <w:left w:val="none" w:sz="0" w:space="0" w:color="auto"/>
        <w:bottom w:val="none" w:sz="0" w:space="0" w:color="auto"/>
        <w:right w:val="none" w:sz="0" w:space="0" w:color="auto"/>
      </w:divBdr>
      <w:divsChild>
        <w:div w:id="1014382739">
          <w:marLeft w:val="0"/>
          <w:marRight w:val="0"/>
          <w:marTop w:val="0"/>
          <w:marBottom w:val="0"/>
          <w:divBdr>
            <w:top w:val="none" w:sz="0" w:space="0" w:color="auto"/>
            <w:left w:val="none" w:sz="0" w:space="0" w:color="auto"/>
            <w:bottom w:val="none" w:sz="0" w:space="0" w:color="auto"/>
            <w:right w:val="none" w:sz="0" w:space="0" w:color="auto"/>
          </w:divBdr>
        </w:div>
      </w:divsChild>
    </w:div>
    <w:div w:id="1645349997">
      <w:bodyDiv w:val="1"/>
      <w:marLeft w:val="0"/>
      <w:marRight w:val="0"/>
      <w:marTop w:val="0"/>
      <w:marBottom w:val="0"/>
      <w:divBdr>
        <w:top w:val="none" w:sz="0" w:space="0" w:color="auto"/>
        <w:left w:val="none" w:sz="0" w:space="0" w:color="auto"/>
        <w:bottom w:val="none" w:sz="0" w:space="0" w:color="auto"/>
        <w:right w:val="none" w:sz="0" w:space="0" w:color="auto"/>
      </w:divBdr>
      <w:divsChild>
        <w:div w:id="741215802">
          <w:marLeft w:val="0"/>
          <w:marRight w:val="0"/>
          <w:marTop w:val="0"/>
          <w:marBottom w:val="0"/>
          <w:divBdr>
            <w:top w:val="none" w:sz="0" w:space="0" w:color="auto"/>
            <w:left w:val="none" w:sz="0" w:space="0" w:color="auto"/>
            <w:bottom w:val="none" w:sz="0" w:space="0" w:color="auto"/>
            <w:right w:val="none" w:sz="0" w:space="0" w:color="auto"/>
          </w:divBdr>
          <w:divsChild>
            <w:div w:id="5619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1941">
      <w:bodyDiv w:val="1"/>
      <w:marLeft w:val="0"/>
      <w:marRight w:val="0"/>
      <w:marTop w:val="0"/>
      <w:marBottom w:val="0"/>
      <w:divBdr>
        <w:top w:val="none" w:sz="0" w:space="0" w:color="auto"/>
        <w:left w:val="none" w:sz="0" w:space="0" w:color="auto"/>
        <w:bottom w:val="none" w:sz="0" w:space="0" w:color="auto"/>
        <w:right w:val="none" w:sz="0" w:space="0" w:color="auto"/>
      </w:divBdr>
    </w:div>
    <w:div w:id="1682050666">
      <w:bodyDiv w:val="1"/>
      <w:marLeft w:val="0"/>
      <w:marRight w:val="0"/>
      <w:marTop w:val="0"/>
      <w:marBottom w:val="0"/>
      <w:divBdr>
        <w:top w:val="none" w:sz="0" w:space="0" w:color="auto"/>
        <w:left w:val="none" w:sz="0" w:space="0" w:color="auto"/>
        <w:bottom w:val="none" w:sz="0" w:space="0" w:color="auto"/>
        <w:right w:val="none" w:sz="0" w:space="0" w:color="auto"/>
      </w:divBdr>
      <w:divsChild>
        <w:div w:id="1817331671">
          <w:marLeft w:val="0"/>
          <w:marRight w:val="0"/>
          <w:marTop w:val="0"/>
          <w:marBottom w:val="0"/>
          <w:divBdr>
            <w:top w:val="none" w:sz="0" w:space="0" w:color="auto"/>
            <w:left w:val="none" w:sz="0" w:space="0" w:color="auto"/>
            <w:bottom w:val="none" w:sz="0" w:space="0" w:color="auto"/>
            <w:right w:val="none" w:sz="0" w:space="0" w:color="auto"/>
          </w:divBdr>
        </w:div>
        <w:div w:id="809135981">
          <w:marLeft w:val="0"/>
          <w:marRight w:val="0"/>
          <w:marTop w:val="0"/>
          <w:marBottom w:val="0"/>
          <w:divBdr>
            <w:top w:val="none" w:sz="0" w:space="0" w:color="auto"/>
            <w:left w:val="none" w:sz="0" w:space="0" w:color="auto"/>
            <w:bottom w:val="none" w:sz="0" w:space="0" w:color="auto"/>
            <w:right w:val="none" w:sz="0" w:space="0" w:color="auto"/>
          </w:divBdr>
        </w:div>
      </w:divsChild>
    </w:div>
    <w:div w:id="1689523017">
      <w:bodyDiv w:val="1"/>
      <w:marLeft w:val="0"/>
      <w:marRight w:val="0"/>
      <w:marTop w:val="0"/>
      <w:marBottom w:val="0"/>
      <w:divBdr>
        <w:top w:val="none" w:sz="0" w:space="0" w:color="auto"/>
        <w:left w:val="none" w:sz="0" w:space="0" w:color="auto"/>
        <w:bottom w:val="none" w:sz="0" w:space="0" w:color="auto"/>
        <w:right w:val="none" w:sz="0" w:space="0" w:color="auto"/>
      </w:divBdr>
    </w:div>
    <w:div w:id="1699230953">
      <w:bodyDiv w:val="1"/>
      <w:marLeft w:val="0"/>
      <w:marRight w:val="0"/>
      <w:marTop w:val="0"/>
      <w:marBottom w:val="0"/>
      <w:divBdr>
        <w:top w:val="none" w:sz="0" w:space="0" w:color="auto"/>
        <w:left w:val="none" w:sz="0" w:space="0" w:color="auto"/>
        <w:bottom w:val="none" w:sz="0" w:space="0" w:color="auto"/>
        <w:right w:val="none" w:sz="0" w:space="0" w:color="auto"/>
      </w:divBdr>
      <w:divsChild>
        <w:div w:id="1504973518">
          <w:marLeft w:val="0"/>
          <w:marRight w:val="0"/>
          <w:marTop w:val="0"/>
          <w:marBottom w:val="0"/>
          <w:divBdr>
            <w:top w:val="none" w:sz="0" w:space="0" w:color="auto"/>
            <w:left w:val="none" w:sz="0" w:space="0" w:color="auto"/>
            <w:bottom w:val="none" w:sz="0" w:space="0" w:color="auto"/>
            <w:right w:val="none" w:sz="0" w:space="0" w:color="auto"/>
          </w:divBdr>
          <w:divsChild>
            <w:div w:id="1979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5375">
      <w:bodyDiv w:val="1"/>
      <w:marLeft w:val="0"/>
      <w:marRight w:val="0"/>
      <w:marTop w:val="0"/>
      <w:marBottom w:val="0"/>
      <w:divBdr>
        <w:top w:val="none" w:sz="0" w:space="0" w:color="auto"/>
        <w:left w:val="none" w:sz="0" w:space="0" w:color="auto"/>
        <w:bottom w:val="none" w:sz="0" w:space="0" w:color="auto"/>
        <w:right w:val="none" w:sz="0" w:space="0" w:color="auto"/>
      </w:divBdr>
      <w:divsChild>
        <w:div w:id="493452389">
          <w:marLeft w:val="0"/>
          <w:marRight w:val="0"/>
          <w:marTop w:val="0"/>
          <w:marBottom w:val="0"/>
          <w:divBdr>
            <w:top w:val="none" w:sz="0" w:space="0" w:color="auto"/>
            <w:left w:val="none" w:sz="0" w:space="0" w:color="auto"/>
            <w:bottom w:val="none" w:sz="0" w:space="0" w:color="auto"/>
            <w:right w:val="none" w:sz="0" w:space="0" w:color="auto"/>
          </w:divBdr>
        </w:div>
      </w:divsChild>
    </w:div>
    <w:div w:id="1703092475">
      <w:bodyDiv w:val="1"/>
      <w:marLeft w:val="0"/>
      <w:marRight w:val="0"/>
      <w:marTop w:val="0"/>
      <w:marBottom w:val="0"/>
      <w:divBdr>
        <w:top w:val="none" w:sz="0" w:space="0" w:color="auto"/>
        <w:left w:val="none" w:sz="0" w:space="0" w:color="auto"/>
        <w:bottom w:val="none" w:sz="0" w:space="0" w:color="auto"/>
        <w:right w:val="none" w:sz="0" w:space="0" w:color="auto"/>
      </w:divBdr>
      <w:divsChild>
        <w:div w:id="166068345">
          <w:marLeft w:val="0"/>
          <w:marRight w:val="0"/>
          <w:marTop w:val="0"/>
          <w:marBottom w:val="0"/>
          <w:divBdr>
            <w:top w:val="none" w:sz="0" w:space="0" w:color="auto"/>
            <w:left w:val="none" w:sz="0" w:space="0" w:color="auto"/>
            <w:bottom w:val="none" w:sz="0" w:space="0" w:color="auto"/>
            <w:right w:val="none" w:sz="0" w:space="0" w:color="auto"/>
          </w:divBdr>
        </w:div>
        <w:div w:id="826820208">
          <w:marLeft w:val="0"/>
          <w:marRight w:val="0"/>
          <w:marTop w:val="0"/>
          <w:marBottom w:val="0"/>
          <w:divBdr>
            <w:top w:val="none" w:sz="0" w:space="0" w:color="auto"/>
            <w:left w:val="none" w:sz="0" w:space="0" w:color="auto"/>
            <w:bottom w:val="none" w:sz="0" w:space="0" w:color="auto"/>
            <w:right w:val="none" w:sz="0" w:space="0" w:color="auto"/>
          </w:divBdr>
        </w:div>
      </w:divsChild>
    </w:div>
    <w:div w:id="1707752672">
      <w:bodyDiv w:val="1"/>
      <w:marLeft w:val="0"/>
      <w:marRight w:val="0"/>
      <w:marTop w:val="0"/>
      <w:marBottom w:val="0"/>
      <w:divBdr>
        <w:top w:val="none" w:sz="0" w:space="0" w:color="auto"/>
        <w:left w:val="none" w:sz="0" w:space="0" w:color="auto"/>
        <w:bottom w:val="none" w:sz="0" w:space="0" w:color="auto"/>
        <w:right w:val="none" w:sz="0" w:space="0" w:color="auto"/>
      </w:divBdr>
      <w:divsChild>
        <w:div w:id="614868947">
          <w:marLeft w:val="0"/>
          <w:marRight w:val="0"/>
          <w:marTop w:val="0"/>
          <w:marBottom w:val="0"/>
          <w:divBdr>
            <w:top w:val="none" w:sz="0" w:space="0" w:color="auto"/>
            <w:left w:val="none" w:sz="0" w:space="0" w:color="auto"/>
            <w:bottom w:val="none" w:sz="0" w:space="0" w:color="auto"/>
            <w:right w:val="none" w:sz="0" w:space="0" w:color="auto"/>
          </w:divBdr>
          <w:divsChild>
            <w:div w:id="1129280915">
              <w:marLeft w:val="0"/>
              <w:marRight w:val="0"/>
              <w:marTop w:val="0"/>
              <w:marBottom w:val="0"/>
              <w:divBdr>
                <w:top w:val="none" w:sz="0" w:space="0" w:color="auto"/>
                <w:left w:val="none" w:sz="0" w:space="0" w:color="auto"/>
                <w:bottom w:val="none" w:sz="0" w:space="0" w:color="auto"/>
                <w:right w:val="none" w:sz="0" w:space="0" w:color="auto"/>
              </w:divBdr>
              <w:divsChild>
                <w:div w:id="17828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9962">
          <w:marLeft w:val="0"/>
          <w:marRight w:val="0"/>
          <w:marTop w:val="0"/>
          <w:marBottom w:val="0"/>
          <w:divBdr>
            <w:top w:val="none" w:sz="0" w:space="0" w:color="auto"/>
            <w:left w:val="none" w:sz="0" w:space="0" w:color="auto"/>
            <w:bottom w:val="none" w:sz="0" w:space="0" w:color="auto"/>
            <w:right w:val="none" w:sz="0" w:space="0" w:color="auto"/>
          </w:divBdr>
        </w:div>
      </w:divsChild>
    </w:div>
    <w:div w:id="1730573289">
      <w:bodyDiv w:val="1"/>
      <w:marLeft w:val="0"/>
      <w:marRight w:val="0"/>
      <w:marTop w:val="0"/>
      <w:marBottom w:val="0"/>
      <w:divBdr>
        <w:top w:val="none" w:sz="0" w:space="0" w:color="auto"/>
        <w:left w:val="none" w:sz="0" w:space="0" w:color="auto"/>
        <w:bottom w:val="none" w:sz="0" w:space="0" w:color="auto"/>
        <w:right w:val="none" w:sz="0" w:space="0" w:color="auto"/>
      </w:divBdr>
      <w:divsChild>
        <w:div w:id="141972952">
          <w:marLeft w:val="0"/>
          <w:marRight w:val="0"/>
          <w:marTop w:val="0"/>
          <w:marBottom w:val="0"/>
          <w:divBdr>
            <w:top w:val="none" w:sz="0" w:space="0" w:color="auto"/>
            <w:left w:val="none" w:sz="0" w:space="0" w:color="auto"/>
            <w:bottom w:val="none" w:sz="0" w:space="0" w:color="auto"/>
            <w:right w:val="none" w:sz="0" w:space="0" w:color="auto"/>
          </w:divBdr>
        </w:div>
      </w:divsChild>
    </w:div>
    <w:div w:id="1731659377">
      <w:bodyDiv w:val="1"/>
      <w:marLeft w:val="0"/>
      <w:marRight w:val="0"/>
      <w:marTop w:val="0"/>
      <w:marBottom w:val="0"/>
      <w:divBdr>
        <w:top w:val="none" w:sz="0" w:space="0" w:color="auto"/>
        <w:left w:val="none" w:sz="0" w:space="0" w:color="auto"/>
        <w:bottom w:val="none" w:sz="0" w:space="0" w:color="auto"/>
        <w:right w:val="none" w:sz="0" w:space="0" w:color="auto"/>
      </w:divBdr>
      <w:divsChild>
        <w:div w:id="573199355">
          <w:marLeft w:val="0"/>
          <w:marRight w:val="0"/>
          <w:marTop w:val="0"/>
          <w:marBottom w:val="0"/>
          <w:divBdr>
            <w:top w:val="none" w:sz="0" w:space="0" w:color="auto"/>
            <w:left w:val="none" w:sz="0" w:space="0" w:color="auto"/>
            <w:bottom w:val="none" w:sz="0" w:space="0" w:color="auto"/>
            <w:right w:val="none" w:sz="0" w:space="0" w:color="auto"/>
          </w:divBdr>
        </w:div>
      </w:divsChild>
    </w:div>
    <w:div w:id="1753814395">
      <w:bodyDiv w:val="1"/>
      <w:marLeft w:val="0"/>
      <w:marRight w:val="0"/>
      <w:marTop w:val="0"/>
      <w:marBottom w:val="0"/>
      <w:divBdr>
        <w:top w:val="none" w:sz="0" w:space="0" w:color="auto"/>
        <w:left w:val="none" w:sz="0" w:space="0" w:color="auto"/>
        <w:bottom w:val="none" w:sz="0" w:space="0" w:color="auto"/>
        <w:right w:val="none" w:sz="0" w:space="0" w:color="auto"/>
      </w:divBdr>
      <w:divsChild>
        <w:div w:id="1798795638">
          <w:marLeft w:val="0"/>
          <w:marRight w:val="0"/>
          <w:marTop w:val="0"/>
          <w:marBottom w:val="0"/>
          <w:divBdr>
            <w:top w:val="none" w:sz="0" w:space="0" w:color="auto"/>
            <w:left w:val="none" w:sz="0" w:space="0" w:color="auto"/>
            <w:bottom w:val="none" w:sz="0" w:space="0" w:color="auto"/>
            <w:right w:val="none" w:sz="0" w:space="0" w:color="auto"/>
          </w:divBdr>
        </w:div>
      </w:divsChild>
    </w:div>
    <w:div w:id="1758286039">
      <w:bodyDiv w:val="1"/>
      <w:marLeft w:val="0"/>
      <w:marRight w:val="0"/>
      <w:marTop w:val="0"/>
      <w:marBottom w:val="0"/>
      <w:divBdr>
        <w:top w:val="none" w:sz="0" w:space="0" w:color="auto"/>
        <w:left w:val="none" w:sz="0" w:space="0" w:color="auto"/>
        <w:bottom w:val="none" w:sz="0" w:space="0" w:color="auto"/>
        <w:right w:val="none" w:sz="0" w:space="0" w:color="auto"/>
      </w:divBdr>
    </w:div>
    <w:div w:id="1762945007">
      <w:bodyDiv w:val="1"/>
      <w:marLeft w:val="0"/>
      <w:marRight w:val="0"/>
      <w:marTop w:val="0"/>
      <w:marBottom w:val="0"/>
      <w:divBdr>
        <w:top w:val="none" w:sz="0" w:space="0" w:color="auto"/>
        <w:left w:val="none" w:sz="0" w:space="0" w:color="auto"/>
        <w:bottom w:val="none" w:sz="0" w:space="0" w:color="auto"/>
        <w:right w:val="none" w:sz="0" w:space="0" w:color="auto"/>
      </w:divBdr>
      <w:divsChild>
        <w:div w:id="1845582838">
          <w:marLeft w:val="0"/>
          <w:marRight w:val="0"/>
          <w:marTop w:val="0"/>
          <w:marBottom w:val="0"/>
          <w:divBdr>
            <w:top w:val="none" w:sz="0" w:space="0" w:color="auto"/>
            <w:left w:val="none" w:sz="0" w:space="0" w:color="auto"/>
            <w:bottom w:val="none" w:sz="0" w:space="0" w:color="auto"/>
            <w:right w:val="none" w:sz="0" w:space="0" w:color="auto"/>
          </w:divBdr>
          <w:divsChild>
            <w:div w:id="47455674">
              <w:marLeft w:val="0"/>
              <w:marRight w:val="0"/>
              <w:marTop w:val="0"/>
              <w:marBottom w:val="0"/>
              <w:divBdr>
                <w:top w:val="none" w:sz="0" w:space="0" w:color="auto"/>
                <w:left w:val="none" w:sz="0" w:space="0" w:color="auto"/>
                <w:bottom w:val="none" w:sz="0" w:space="0" w:color="auto"/>
                <w:right w:val="none" w:sz="0" w:space="0" w:color="auto"/>
              </w:divBdr>
            </w:div>
          </w:divsChild>
        </w:div>
        <w:div w:id="1667711473">
          <w:marLeft w:val="0"/>
          <w:marRight w:val="0"/>
          <w:marTop w:val="0"/>
          <w:marBottom w:val="0"/>
          <w:divBdr>
            <w:top w:val="none" w:sz="0" w:space="0" w:color="auto"/>
            <w:left w:val="none" w:sz="0" w:space="0" w:color="auto"/>
            <w:bottom w:val="none" w:sz="0" w:space="0" w:color="auto"/>
            <w:right w:val="none" w:sz="0" w:space="0" w:color="auto"/>
          </w:divBdr>
          <w:divsChild>
            <w:div w:id="424688717">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798643068">
      <w:bodyDiv w:val="1"/>
      <w:marLeft w:val="0"/>
      <w:marRight w:val="0"/>
      <w:marTop w:val="0"/>
      <w:marBottom w:val="0"/>
      <w:divBdr>
        <w:top w:val="none" w:sz="0" w:space="0" w:color="auto"/>
        <w:left w:val="none" w:sz="0" w:space="0" w:color="auto"/>
        <w:bottom w:val="none" w:sz="0" w:space="0" w:color="auto"/>
        <w:right w:val="none" w:sz="0" w:space="0" w:color="auto"/>
      </w:divBdr>
      <w:divsChild>
        <w:div w:id="440563950">
          <w:marLeft w:val="0"/>
          <w:marRight w:val="0"/>
          <w:marTop w:val="0"/>
          <w:marBottom w:val="0"/>
          <w:divBdr>
            <w:top w:val="none" w:sz="0" w:space="0" w:color="auto"/>
            <w:left w:val="none" w:sz="0" w:space="0" w:color="auto"/>
            <w:bottom w:val="none" w:sz="0" w:space="0" w:color="auto"/>
            <w:right w:val="none" w:sz="0" w:space="0" w:color="auto"/>
          </w:divBdr>
        </w:div>
      </w:divsChild>
    </w:div>
    <w:div w:id="1801341783">
      <w:bodyDiv w:val="1"/>
      <w:marLeft w:val="0"/>
      <w:marRight w:val="0"/>
      <w:marTop w:val="0"/>
      <w:marBottom w:val="0"/>
      <w:divBdr>
        <w:top w:val="none" w:sz="0" w:space="0" w:color="auto"/>
        <w:left w:val="none" w:sz="0" w:space="0" w:color="auto"/>
        <w:bottom w:val="none" w:sz="0" w:space="0" w:color="auto"/>
        <w:right w:val="none" w:sz="0" w:space="0" w:color="auto"/>
      </w:divBdr>
      <w:divsChild>
        <w:div w:id="1799060388">
          <w:marLeft w:val="0"/>
          <w:marRight w:val="0"/>
          <w:marTop w:val="0"/>
          <w:marBottom w:val="0"/>
          <w:divBdr>
            <w:top w:val="none" w:sz="0" w:space="0" w:color="auto"/>
            <w:left w:val="none" w:sz="0" w:space="0" w:color="auto"/>
            <w:bottom w:val="none" w:sz="0" w:space="0" w:color="auto"/>
            <w:right w:val="none" w:sz="0" w:space="0" w:color="auto"/>
          </w:divBdr>
        </w:div>
        <w:div w:id="1620258585">
          <w:marLeft w:val="0"/>
          <w:marRight w:val="0"/>
          <w:marTop w:val="0"/>
          <w:marBottom w:val="0"/>
          <w:divBdr>
            <w:top w:val="none" w:sz="0" w:space="0" w:color="auto"/>
            <w:left w:val="none" w:sz="0" w:space="0" w:color="auto"/>
            <w:bottom w:val="none" w:sz="0" w:space="0" w:color="auto"/>
            <w:right w:val="none" w:sz="0" w:space="0" w:color="auto"/>
          </w:divBdr>
        </w:div>
      </w:divsChild>
    </w:div>
    <w:div w:id="1802645721">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2">
          <w:marLeft w:val="0"/>
          <w:marRight w:val="0"/>
          <w:marTop w:val="0"/>
          <w:marBottom w:val="0"/>
          <w:divBdr>
            <w:top w:val="none" w:sz="0" w:space="0" w:color="auto"/>
            <w:left w:val="none" w:sz="0" w:space="0" w:color="auto"/>
            <w:bottom w:val="none" w:sz="0" w:space="0" w:color="auto"/>
            <w:right w:val="none" w:sz="0" w:space="0" w:color="auto"/>
          </w:divBdr>
        </w:div>
      </w:divsChild>
    </w:div>
    <w:div w:id="1810442481">
      <w:bodyDiv w:val="1"/>
      <w:marLeft w:val="0"/>
      <w:marRight w:val="0"/>
      <w:marTop w:val="0"/>
      <w:marBottom w:val="0"/>
      <w:divBdr>
        <w:top w:val="none" w:sz="0" w:space="0" w:color="auto"/>
        <w:left w:val="none" w:sz="0" w:space="0" w:color="auto"/>
        <w:bottom w:val="none" w:sz="0" w:space="0" w:color="auto"/>
        <w:right w:val="none" w:sz="0" w:space="0" w:color="auto"/>
      </w:divBdr>
      <w:divsChild>
        <w:div w:id="828249883">
          <w:marLeft w:val="0"/>
          <w:marRight w:val="0"/>
          <w:marTop w:val="0"/>
          <w:marBottom w:val="0"/>
          <w:divBdr>
            <w:top w:val="none" w:sz="0" w:space="0" w:color="auto"/>
            <w:left w:val="none" w:sz="0" w:space="0" w:color="auto"/>
            <w:bottom w:val="none" w:sz="0" w:space="0" w:color="auto"/>
            <w:right w:val="none" w:sz="0" w:space="0" w:color="auto"/>
          </w:divBdr>
        </w:div>
      </w:divsChild>
    </w:div>
    <w:div w:id="1824394642">
      <w:bodyDiv w:val="1"/>
      <w:marLeft w:val="0"/>
      <w:marRight w:val="0"/>
      <w:marTop w:val="0"/>
      <w:marBottom w:val="0"/>
      <w:divBdr>
        <w:top w:val="none" w:sz="0" w:space="0" w:color="auto"/>
        <w:left w:val="none" w:sz="0" w:space="0" w:color="auto"/>
        <w:bottom w:val="none" w:sz="0" w:space="0" w:color="auto"/>
        <w:right w:val="none" w:sz="0" w:space="0" w:color="auto"/>
      </w:divBdr>
      <w:divsChild>
        <w:div w:id="998390514">
          <w:marLeft w:val="0"/>
          <w:marRight w:val="0"/>
          <w:marTop w:val="0"/>
          <w:marBottom w:val="0"/>
          <w:divBdr>
            <w:top w:val="none" w:sz="0" w:space="0" w:color="auto"/>
            <w:left w:val="none" w:sz="0" w:space="0" w:color="auto"/>
            <w:bottom w:val="none" w:sz="0" w:space="0" w:color="auto"/>
            <w:right w:val="none" w:sz="0" w:space="0" w:color="auto"/>
          </w:divBdr>
        </w:div>
      </w:divsChild>
    </w:div>
    <w:div w:id="1828591935">
      <w:bodyDiv w:val="1"/>
      <w:marLeft w:val="0"/>
      <w:marRight w:val="0"/>
      <w:marTop w:val="0"/>
      <w:marBottom w:val="0"/>
      <w:divBdr>
        <w:top w:val="none" w:sz="0" w:space="0" w:color="auto"/>
        <w:left w:val="none" w:sz="0" w:space="0" w:color="auto"/>
        <w:bottom w:val="none" w:sz="0" w:space="0" w:color="auto"/>
        <w:right w:val="none" w:sz="0" w:space="0" w:color="auto"/>
      </w:divBdr>
      <w:divsChild>
        <w:div w:id="1309021185">
          <w:marLeft w:val="0"/>
          <w:marRight w:val="0"/>
          <w:marTop w:val="0"/>
          <w:marBottom w:val="0"/>
          <w:divBdr>
            <w:top w:val="none" w:sz="0" w:space="0" w:color="auto"/>
            <w:left w:val="none" w:sz="0" w:space="0" w:color="auto"/>
            <w:bottom w:val="none" w:sz="0" w:space="0" w:color="auto"/>
            <w:right w:val="none" w:sz="0" w:space="0" w:color="auto"/>
          </w:divBdr>
        </w:div>
      </w:divsChild>
    </w:div>
    <w:div w:id="1828785741">
      <w:bodyDiv w:val="1"/>
      <w:marLeft w:val="0"/>
      <w:marRight w:val="0"/>
      <w:marTop w:val="0"/>
      <w:marBottom w:val="0"/>
      <w:divBdr>
        <w:top w:val="none" w:sz="0" w:space="0" w:color="auto"/>
        <w:left w:val="none" w:sz="0" w:space="0" w:color="auto"/>
        <w:bottom w:val="none" w:sz="0" w:space="0" w:color="auto"/>
        <w:right w:val="none" w:sz="0" w:space="0" w:color="auto"/>
      </w:divBdr>
      <w:divsChild>
        <w:div w:id="2132942863">
          <w:marLeft w:val="0"/>
          <w:marRight w:val="0"/>
          <w:marTop w:val="0"/>
          <w:marBottom w:val="0"/>
          <w:divBdr>
            <w:top w:val="none" w:sz="0" w:space="0" w:color="auto"/>
            <w:left w:val="none" w:sz="0" w:space="0" w:color="auto"/>
            <w:bottom w:val="none" w:sz="0" w:space="0" w:color="auto"/>
            <w:right w:val="none" w:sz="0" w:space="0" w:color="auto"/>
          </w:divBdr>
          <w:divsChild>
            <w:div w:id="3921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3949">
      <w:bodyDiv w:val="1"/>
      <w:marLeft w:val="0"/>
      <w:marRight w:val="0"/>
      <w:marTop w:val="0"/>
      <w:marBottom w:val="0"/>
      <w:divBdr>
        <w:top w:val="none" w:sz="0" w:space="0" w:color="auto"/>
        <w:left w:val="none" w:sz="0" w:space="0" w:color="auto"/>
        <w:bottom w:val="none" w:sz="0" w:space="0" w:color="auto"/>
        <w:right w:val="none" w:sz="0" w:space="0" w:color="auto"/>
      </w:divBdr>
      <w:divsChild>
        <w:div w:id="860705754">
          <w:marLeft w:val="0"/>
          <w:marRight w:val="0"/>
          <w:marTop w:val="0"/>
          <w:marBottom w:val="0"/>
          <w:divBdr>
            <w:top w:val="none" w:sz="0" w:space="0" w:color="auto"/>
            <w:left w:val="none" w:sz="0" w:space="0" w:color="auto"/>
            <w:bottom w:val="none" w:sz="0" w:space="0" w:color="auto"/>
            <w:right w:val="none" w:sz="0" w:space="0" w:color="auto"/>
          </w:divBdr>
        </w:div>
      </w:divsChild>
    </w:div>
    <w:div w:id="1880779443">
      <w:bodyDiv w:val="1"/>
      <w:marLeft w:val="0"/>
      <w:marRight w:val="0"/>
      <w:marTop w:val="0"/>
      <w:marBottom w:val="0"/>
      <w:divBdr>
        <w:top w:val="none" w:sz="0" w:space="0" w:color="auto"/>
        <w:left w:val="none" w:sz="0" w:space="0" w:color="auto"/>
        <w:bottom w:val="none" w:sz="0" w:space="0" w:color="auto"/>
        <w:right w:val="none" w:sz="0" w:space="0" w:color="auto"/>
      </w:divBdr>
      <w:divsChild>
        <w:div w:id="50887954">
          <w:marLeft w:val="240"/>
          <w:marRight w:val="0"/>
          <w:marTop w:val="0"/>
          <w:marBottom w:val="0"/>
          <w:divBdr>
            <w:top w:val="none" w:sz="0" w:space="0" w:color="auto"/>
            <w:left w:val="none" w:sz="0" w:space="0" w:color="auto"/>
            <w:bottom w:val="none" w:sz="0" w:space="0" w:color="auto"/>
            <w:right w:val="none" w:sz="0" w:space="0" w:color="auto"/>
          </w:divBdr>
        </w:div>
        <w:div w:id="956450160">
          <w:marLeft w:val="240"/>
          <w:marRight w:val="0"/>
          <w:marTop w:val="0"/>
          <w:marBottom w:val="0"/>
          <w:divBdr>
            <w:top w:val="none" w:sz="0" w:space="0" w:color="auto"/>
            <w:left w:val="none" w:sz="0" w:space="0" w:color="auto"/>
            <w:bottom w:val="none" w:sz="0" w:space="0" w:color="auto"/>
            <w:right w:val="none" w:sz="0" w:space="0" w:color="auto"/>
          </w:divBdr>
        </w:div>
        <w:div w:id="1786196761">
          <w:marLeft w:val="240"/>
          <w:marRight w:val="0"/>
          <w:marTop w:val="0"/>
          <w:marBottom w:val="0"/>
          <w:divBdr>
            <w:top w:val="none" w:sz="0" w:space="0" w:color="auto"/>
            <w:left w:val="none" w:sz="0" w:space="0" w:color="auto"/>
            <w:bottom w:val="none" w:sz="0" w:space="0" w:color="auto"/>
            <w:right w:val="none" w:sz="0" w:space="0" w:color="auto"/>
          </w:divBdr>
        </w:div>
        <w:div w:id="1751461831">
          <w:marLeft w:val="240"/>
          <w:marRight w:val="0"/>
          <w:marTop w:val="0"/>
          <w:marBottom w:val="0"/>
          <w:divBdr>
            <w:top w:val="none" w:sz="0" w:space="0" w:color="auto"/>
            <w:left w:val="none" w:sz="0" w:space="0" w:color="auto"/>
            <w:bottom w:val="none" w:sz="0" w:space="0" w:color="auto"/>
            <w:right w:val="none" w:sz="0" w:space="0" w:color="auto"/>
          </w:divBdr>
        </w:div>
        <w:div w:id="2134783906">
          <w:marLeft w:val="240"/>
          <w:marRight w:val="0"/>
          <w:marTop w:val="0"/>
          <w:marBottom w:val="0"/>
          <w:divBdr>
            <w:top w:val="none" w:sz="0" w:space="0" w:color="auto"/>
            <w:left w:val="none" w:sz="0" w:space="0" w:color="auto"/>
            <w:bottom w:val="none" w:sz="0" w:space="0" w:color="auto"/>
            <w:right w:val="none" w:sz="0" w:space="0" w:color="auto"/>
          </w:divBdr>
        </w:div>
        <w:div w:id="1462923221">
          <w:marLeft w:val="240"/>
          <w:marRight w:val="0"/>
          <w:marTop w:val="0"/>
          <w:marBottom w:val="0"/>
          <w:divBdr>
            <w:top w:val="none" w:sz="0" w:space="0" w:color="auto"/>
            <w:left w:val="none" w:sz="0" w:space="0" w:color="auto"/>
            <w:bottom w:val="none" w:sz="0" w:space="0" w:color="auto"/>
            <w:right w:val="none" w:sz="0" w:space="0" w:color="auto"/>
          </w:divBdr>
        </w:div>
        <w:div w:id="2053579766">
          <w:marLeft w:val="240"/>
          <w:marRight w:val="0"/>
          <w:marTop w:val="0"/>
          <w:marBottom w:val="0"/>
          <w:divBdr>
            <w:top w:val="none" w:sz="0" w:space="0" w:color="auto"/>
            <w:left w:val="none" w:sz="0" w:space="0" w:color="auto"/>
            <w:bottom w:val="none" w:sz="0" w:space="0" w:color="auto"/>
            <w:right w:val="none" w:sz="0" w:space="0" w:color="auto"/>
          </w:divBdr>
        </w:div>
        <w:div w:id="969431845">
          <w:marLeft w:val="240"/>
          <w:marRight w:val="0"/>
          <w:marTop w:val="0"/>
          <w:marBottom w:val="0"/>
          <w:divBdr>
            <w:top w:val="none" w:sz="0" w:space="0" w:color="auto"/>
            <w:left w:val="none" w:sz="0" w:space="0" w:color="auto"/>
            <w:bottom w:val="none" w:sz="0" w:space="0" w:color="auto"/>
            <w:right w:val="none" w:sz="0" w:space="0" w:color="auto"/>
          </w:divBdr>
        </w:div>
        <w:div w:id="715816501">
          <w:marLeft w:val="240"/>
          <w:marRight w:val="0"/>
          <w:marTop w:val="0"/>
          <w:marBottom w:val="0"/>
          <w:divBdr>
            <w:top w:val="none" w:sz="0" w:space="0" w:color="auto"/>
            <w:left w:val="none" w:sz="0" w:space="0" w:color="auto"/>
            <w:bottom w:val="none" w:sz="0" w:space="0" w:color="auto"/>
            <w:right w:val="none" w:sz="0" w:space="0" w:color="auto"/>
          </w:divBdr>
        </w:div>
        <w:div w:id="1412509935">
          <w:marLeft w:val="240"/>
          <w:marRight w:val="0"/>
          <w:marTop w:val="0"/>
          <w:marBottom w:val="0"/>
          <w:divBdr>
            <w:top w:val="none" w:sz="0" w:space="0" w:color="auto"/>
            <w:left w:val="none" w:sz="0" w:space="0" w:color="auto"/>
            <w:bottom w:val="none" w:sz="0" w:space="0" w:color="auto"/>
            <w:right w:val="none" w:sz="0" w:space="0" w:color="auto"/>
          </w:divBdr>
        </w:div>
        <w:div w:id="1441143850">
          <w:marLeft w:val="240"/>
          <w:marRight w:val="0"/>
          <w:marTop w:val="0"/>
          <w:marBottom w:val="0"/>
          <w:divBdr>
            <w:top w:val="none" w:sz="0" w:space="0" w:color="auto"/>
            <w:left w:val="none" w:sz="0" w:space="0" w:color="auto"/>
            <w:bottom w:val="none" w:sz="0" w:space="0" w:color="auto"/>
            <w:right w:val="none" w:sz="0" w:space="0" w:color="auto"/>
          </w:divBdr>
        </w:div>
        <w:div w:id="426778715">
          <w:marLeft w:val="240"/>
          <w:marRight w:val="0"/>
          <w:marTop w:val="0"/>
          <w:marBottom w:val="0"/>
          <w:divBdr>
            <w:top w:val="none" w:sz="0" w:space="0" w:color="auto"/>
            <w:left w:val="none" w:sz="0" w:space="0" w:color="auto"/>
            <w:bottom w:val="none" w:sz="0" w:space="0" w:color="auto"/>
            <w:right w:val="none" w:sz="0" w:space="0" w:color="auto"/>
          </w:divBdr>
        </w:div>
        <w:div w:id="1105231045">
          <w:marLeft w:val="240"/>
          <w:marRight w:val="0"/>
          <w:marTop w:val="0"/>
          <w:marBottom w:val="0"/>
          <w:divBdr>
            <w:top w:val="none" w:sz="0" w:space="0" w:color="auto"/>
            <w:left w:val="none" w:sz="0" w:space="0" w:color="auto"/>
            <w:bottom w:val="none" w:sz="0" w:space="0" w:color="auto"/>
            <w:right w:val="none" w:sz="0" w:space="0" w:color="auto"/>
          </w:divBdr>
        </w:div>
        <w:div w:id="1341852036">
          <w:marLeft w:val="240"/>
          <w:marRight w:val="0"/>
          <w:marTop w:val="0"/>
          <w:marBottom w:val="0"/>
          <w:divBdr>
            <w:top w:val="none" w:sz="0" w:space="0" w:color="auto"/>
            <w:left w:val="none" w:sz="0" w:space="0" w:color="auto"/>
            <w:bottom w:val="none" w:sz="0" w:space="0" w:color="auto"/>
            <w:right w:val="none" w:sz="0" w:space="0" w:color="auto"/>
          </w:divBdr>
        </w:div>
        <w:div w:id="471597603">
          <w:marLeft w:val="240"/>
          <w:marRight w:val="0"/>
          <w:marTop w:val="0"/>
          <w:marBottom w:val="0"/>
          <w:divBdr>
            <w:top w:val="none" w:sz="0" w:space="0" w:color="auto"/>
            <w:left w:val="none" w:sz="0" w:space="0" w:color="auto"/>
            <w:bottom w:val="none" w:sz="0" w:space="0" w:color="auto"/>
            <w:right w:val="none" w:sz="0" w:space="0" w:color="auto"/>
          </w:divBdr>
        </w:div>
        <w:div w:id="5060830">
          <w:marLeft w:val="240"/>
          <w:marRight w:val="0"/>
          <w:marTop w:val="0"/>
          <w:marBottom w:val="0"/>
          <w:divBdr>
            <w:top w:val="none" w:sz="0" w:space="0" w:color="auto"/>
            <w:left w:val="none" w:sz="0" w:space="0" w:color="auto"/>
            <w:bottom w:val="none" w:sz="0" w:space="0" w:color="auto"/>
            <w:right w:val="none" w:sz="0" w:space="0" w:color="auto"/>
          </w:divBdr>
        </w:div>
        <w:div w:id="760563825">
          <w:marLeft w:val="240"/>
          <w:marRight w:val="0"/>
          <w:marTop w:val="0"/>
          <w:marBottom w:val="0"/>
          <w:divBdr>
            <w:top w:val="none" w:sz="0" w:space="0" w:color="auto"/>
            <w:left w:val="none" w:sz="0" w:space="0" w:color="auto"/>
            <w:bottom w:val="none" w:sz="0" w:space="0" w:color="auto"/>
            <w:right w:val="none" w:sz="0" w:space="0" w:color="auto"/>
          </w:divBdr>
        </w:div>
        <w:div w:id="765418715">
          <w:marLeft w:val="240"/>
          <w:marRight w:val="0"/>
          <w:marTop w:val="0"/>
          <w:marBottom w:val="0"/>
          <w:divBdr>
            <w:top w:val="none" w:sz="0" w:space="0" w:color="auto"/>
            <w:left w:val="none" w:sz="0" w:space="0" w:color="auto"/>
            <w:bottom w:val="none" w:sz="0" w:space="0" w:color="auto"/>
            <w:right w:val="none" w:sz="0" w:space="0" w:color="auto"/>
          </w:divBdr>
        </w:div>
        <w:div w:id="1813325045">
          <w:marLeft w:val="240"/>
          <w:marRight w:val="0"/>
          <w:marTop w:val="0"/>
          <w:marBottom w:val="0"/>
          <w:divBdr>
            <w:top w:val="none" w:sz="0" w:space="0" w:color="auto"/>
            <w:left w:val="none" w:sz="0" w:space="0" w:color="auto"/>
            <w:bottom w:val="none" w:sz="0" w:space="0" w:color="auto"/>
            <w:right w:val="none" w:sz="0" w:space="0" w:color="auto"/>
          </w:divBdr>
        </w:div>
        <w:div w:id="1447701689">
          <w:marLeft w:val="240"/>
          <w:marRight w:val="0"/>
          <w:marTop w:val="0"/>
          <w:marBottom w:val="0"/>
          <w:divBdr>
            <w:top w:val="none" w:sz="0" w:space="0" w:color="auto"/>
            <w:left w:val="none" w:sz="0" w:space="0" w:color="auto"/>
            <w:bottom w:val="none" w:sz="0" w:space="0" w:color="auto"/>
            <w:right w:val="none" w:sz="0" w:space="0" w:color="auto"/>
          </w:divBdr>
        </w:div>
        <w:div w:id="1021510970">
          <w:marLeft w:val="240"/>
          <w:marRight w:val="0"/>
          <w:marTop w:val="0"/>
          <w:marBottom w:val="0"/>
          <w:divBdr>
            <w:top w:val="none" w:sz="0" w:space="0" w:color="auto"/>
            <w:left w:val="none" w:sz="0" w:space="0" w:color="auto"/>
            <w:bottom w:val="none" w:sz="0" w:space="0" w:color="auto"/>
            <w:right w:val="none" w:sz="0" w:space="0" w:color="auto"/>
          </w:divBdr>
        </w:div>
        <w:div w:id="435029470">
          <w:marLeft w:val="240"/>
          <w:marRight w:val="0"/>
          <w:marTop w:val="0"/>
          <w:marBottom w:val="0"/>
          <w:divBdr>
            <w:top w:val="none" w:sz="0" w:space="0" w:color="auto"/>
            <w:left w:val="none" w:sz="0" w:space="0" w:color="auto"/>
            <w:bottom w:val="none" w:sz="0" w:space="0" w:color="auto"/>
            <w:right w:val="none" w:sz="0" w:space="0" w:color="auto"/>
          </w:divBdr>
        </w:div>
        <w:div w:id="688603958">
          <w:marLeft w:val="240"/>
          <w:marRight w:val="0"/>
          <w:marTop w:val="0"/>
          <w:marBottom w:val="0"/>
          <w:divBdr>
            <w:top w:val="none" w:sz="0" w:space="0" w:color="auto"/>
            <w:left w:val="none" w:sz="0" w:space="0" w:color="auto"/>
            <w:bottom w:val="none" w:sz="0" w:space="0" w:color="auto"/>
            <w:right w:val="none" w:sz="0" w:space="0" w:color="auto"/>
          </w:divBdr>
        </w:div>
        <w:div w:id="163207842">
          <w:marLeft w:val="240"/>
          <w:marRight w:val="0"/>
          <w:marTop w:val="0"/>
          <w:marBottom w:val="0"/>
          <w:divBdr>
            <w:top w:val="none" w:sz="0" w:space="0" w:color="auto"/>
            <w:left w:val="none" w:sz="0" w:space="0" w:color="auto"/>
            <w:bottom w:val="none" w:sz="0" w:space="0" w:color="auto"/>
            <w:right w:val="none" w:sz="0" w:space="0" w:color="auto"/>
          </w:divBdr>
        </w:div>
      </w:divsChild>
    </w:div>
    <w:div w:id="1881431126">
      <w:bodyDiv w:val="1"/>
      <w:marLeft w:val="0"/>
      <w:marRight w:val="0"/>
      <w:marTop w:val="0"/>
      <w:marBottom w:val="0"/>
      <w:divBdr>
        <w:top w:val="none" w:sz="0" w:space="0" w:color="auto"/>
        <w:left w:val="none" w:sz="0" w:space="0" w:color="auto"/>
        <w:bottom w:val="none" w:sz="0" w:space="0" w:color="auto"/>
        <w:right w:val="none" w:sz="0" w:space="0" w:color="auto"/>
      </w:divBdr>
    </w:div>
    <w:div w:id="1903059717">
      <w:bodyDiv w:val="1"/>
      <w:marLeft w:val="0"/>
      <w:marRight w:val="0"/>
      <w:marTop w:val="0"/>
      <w:marBottom w:val="0"/>
      <w:divBdr>
        <w:top w:val="none" w:sz="0" w:space="0" w:color="auto"/>
        <w:left w:val="none" w:sz="0" w:space="0" w:color="auto"/>
        <w:bottom w:val="none" w:sz="0" w:space="0" w:color="auto"/>
        <w:right w:val="none" w:sz="0" w:space="0" w:color="auto"/>
      </w:divBdr>
      <w:divsChild>
        <w:div w:id="1769962080">
          <w:marLeft w:val="0"/>
          <w:marRight w:val="0"/>
          <w:marTop w:val="0"/>
          <w:marBottom w:val="0"/>
          <w:divBdr>
            <w:top w:val="none" w:sz="0" w:space="0" w:color="auto"/>
            <w:left w:val="none" w:sz="0" w:space="0" w:color="auto"/>
            <w:bottom w:val="none" w:sz="0" w:space="0" w:color="auto"/>
            <w:right w:val="none" w:sz="0" w:space="0" w:color="auto"/>
          </w:divBdr>
        </w:div>
      </w:divsChild>
    </w:div>
    <w:div w:id="1912542467">
      <w:bodyDiv w:val="1"/>
      <w:marLeft w:val="0"/>
      <w:marRight w:val="0"/>
      <w:marTop w:val="0"/>
      <w:marBottom w:val="0"/>
      <w:divBdr>
        <w:top w:val="none" w:sz="0" w:space="0" w:color="auto"/>
        <w:left w:val="none" w:sz="0" w:space="0" w:color="auto"/>
        <w:bottom w:val="none" w:sz="0" w:space="0" w:color="auto"/>
        <w:right w:val="none" w:sz="0" w:space="0" w:color="auto"/>
      </w:divBdr>
    </w:div>
    <w:div w:id="1912621522">
      <w:bodyDiv w:val="1"/>
      <w:marLeft w:val="0"/>
      <w:marRight w:val="0"/>
      <w:marTop w:val="0"/>
      <w:marBottom w:val="0"/>
      <w:divBdr>
        <w:top w:val="none" w:sz="0" w:space="0" w:color="auto"/>
        <w:left w:val="none" w:sz="0" w:space="0" w:color="auto"/>
        <w:bottom w:val="none" w:sz="0" w:space="0" w:color="auto"/>
        <w:right w:val="none" w:sz="0" w:space="0" w:color="auto"/>
      </w:divBdr>
    </w:div>
    <w:div w:id="1919052437">
      <w:bodyDiv w:val="1"/>
      <w:marLeft w:val="0"/>
      <w:marRight w:val="0"/>
      <w:marTop w:val="0"/>
      <w:marBottom w:val="0"/>
      <w:divBdr>
        <w:top w:val="none" w:sz="0" w:space="0" w:color="auto"/>
        <w:left w:val="none" w:sz="0" w:space="0" w:color="auto"/>
        <w:bottom w:val="none" w:sz="0" w:space="0" w:color="auto"/>
        <w:right w:val="none" w:sz="0" w:space="0" w:color="auto"/>
      </w:divBdr>
      <w:divsChild>
        <w:div w:id="2119373094">
          <w:marLeft w:val="0"/>
          <w:marRight w:val="0"/>
          <w:marTop w:val="0"/>
          <w:marBottom w:val="0"/>
          <w:divBdr>
            <w:top w:val="none" w:sz="0" w:space="0" w:color="auto"/>
            <w:left w:val="none" w:sz="0" w:space="0" w:color="auto"/>
            <w:bottom w:val="none" w:sz="0" w:space="0" w:color="auto"/>
            <w:right w:val="none" w:sz="0" w:space="0" w:color="auto"/>
          </w:divBdr>
        </w:div>
      </w:divsChild>
    </w:div>
    <w:div w:id="1924336664">
      <w:bodyDiv w:val="1"/>
      <w:marLeft w:val="0"/>
      <w:marRight w:val="0"/>
      <w:marTop w:val="0"/>
      <w:marBottom w:val="0"/>
      <w:divBdr>
        <w:top w:val="none" w:sz="0" w:space="0" w:color="auto"/>
        <w:left w:val="none" w:sz="0" w:space="0" w:color="auto"/>
        <w:bottom w:val="none" w:sz="0" w:space="0" w:color="auto"/>
        <w:right w:val="none" w:sz="0" w:space="0" w:color="auto"/>
      </w:divBdr>
    </w:div>
    <w:div w:id="1932155440">
      <w:bodyDiv w:val="1"/>
      <w:marLeft w:val="0"/>
      <w:marRight w:val="0"/>
      <w:marTop w:val="0"/>
      <w:marBottom w:val="0"/>
      <w:divBdr>
        <w:top w:val="none" w:sz="0" w:space="0" w:color="auto"/>
        <w:left w:val="none" w:sz="0" w:space="0" w:color="auto"/>
        <w:bottom w:val="none" w:sz="0" w:space="0" w:color="auto"/>
        <w:right w:val="none" w:sz="0" w:space="0" w:color="auto"/>
      </w:divBdr>
      <w:divsChild>
        <w:div w:id="45951589">
          <w:marLeft w:val="0"/>
          <w:marRight w:val="0"/>
          <w:marTop w:val="0"/>
          <w:marBottom w:val="0"/>
          <w:divBdr>
            <w:top w:val="none" w:sz="0" w:space="0" w:color="auto"/>
            <w:left w:val="none" w:sz="0" w:space="0" w:color="auto"/>
            <w:bottom w:val="none" w:sz="0" w:space="0" w:color="auto"/>
            <w:right w:val="none" w:sz="0" w:space="0" w:color="auto"/>
          </w:divBdr>
        </w:div>
      </w:divsChild>
    </w:div>
    <w:div w:id="1932351208">
      <w:bodyDiv w:val="1"/>
      <w:marLeft w:val="0"/>
      <w:marRight w:val="0"/>
      <w:marTop w:val="0"/>
      <w:marBottom w:val="0"/>
      <w:divBdr>
        <w:top w:val="none" w:sz="0" w:space="0" w:color="auto"/>
        <w:left w:val="none" w:sz="0" w:space="0" w:color="auto"/>
        <w:bottom w:val="none" w:sz="0" w:space="0" w:color="auto"/>
        <w:right w:val="none" w:sz="0" w:space="0" w:color="auto"/>
      </w:divBdr>
      <w:divsChild>
        <w:div w:id="2070687176">
          <w:marLeft w:val="0"/>
          <w:marRight w:val="0"/>
          <w:marTop w:val="0"/>
          <w:marBottom w:val="0"/>
          <w:divBdr>
            <w:top w:val="none" w:sz="0" w:space="0" w:color="auto"/>
            <w:left w:val="none" w:sz="0" w:space="0" w:color="auto"/>
            <w:bottom w:val="none" w:sz="0" w:space="0" w:color="auto"/>
            <w:right w:val="none" w:sz="0" w:space="0" w:color="auto"/>
          </w:divBdr>
        </w:div>
      </w:divsChild>
    </w:div>
    <w:div w:id="1935623121">
      <w:bodyDiv w:val="1"/>
      <w:marLeft w:val="0"/>
      <w:marRight w:val="0"/>
      <w:marTop w:val="0"/>
      <w:marBottom w:val="0"/>
      <w:divBdr>
        <w:top w:val="none" w:sz="0" w:space="0" w:color="auto"/>
        <w:left w:val="none" w:sz="0" w:space="0" w:color="auto"/>
        <w:bottom w:val="none" w:sz="0" w:space="0" w:color="auto"/>
        <w:right w:val="none" w:sz="0" w:space="0" w:color="auto"/>
      </w:divBdr>
      <w:divsChild>
        <w:div w:id="897205012">
          <w:marLeft w:val="0"/>
          <w:marRight w:val="0"/>
          <w:marTop w:val="0"/>
          <w:marBottom w:val="0"/>
          <w:divBdr>
            <w:top w:val="none" w:sz="0" w:space="0" w:color="auto"/>
            <w:left w:val="none" w:sz="0" w:space="0" w:color="auto"/>
            <w:bottom w:val="none" w:sz="0" w:space="0" w:color="auto"/>
            <w:right w:val="none" w:sz="0" w:space="0" w:color="auto"/>
          </w:divBdr>
        </w:div>
      </w:divsChild>
    </w:div>
    <w:div w:id="1939676606">
      <w:bodyDiv w:val="1"/>
      <w:marLeft w:val="0"/>
      <w:marRight w:val="0"/>
      <w:marTop w:val="0"/>
      <w:marBottom w:val="0"/>
      <w:divBdr>
        <w:top w:val="none" w:sz="0" w:space="0" w:color="auto"/>
        <w:left w:val="none" w:sz="0" w:space="0" w:color="auto"/>
        <w:bottom w:val="none" w:sz="0" w:space="0" w:color="auto"/>
        <w:right w:val="none" w:sz="0" w:space="0" w:color="auto"/>
      </w:divBdr>
    </w:div>
    <w:div w:id="1947154200">
      <w:bodyDiv w:val="1"/>
      <w:marLeft w:val="0"/>
      <w:marRight w:val="0"/>
      <w:marTop w:val="0"/>
      <w:marBottom w:val="0"/>
      <w:divBdr>
        <w:top w:val="none" w:sz="0" w:space="0" w:color="auto"/>
        <w:left w:val="none" w:sz="0" w:space="0" w:color="auto"/>
        <w:bottom w:val="none" w:sz="0" w:space="0" w:color="auto"/>
        <w:right w:val="none" w:sz="0" w:space="0" w:color="auto"/>
      </w:divBdr>
      <w:divsChild>
        <w:div w:id="969748343">
          <w:marLeft w:val="0"/>
          <w:marRight w:val="0"/>
          <w:marTop w:val="0"/>
          <w:marBottom w:val="0"/>
          <w:divBdr>
            <w:top w:val="none" w:sz="0" w:space="0" w:color="auto"/>
            <w:left w:val="none" w:sz="0" w:space="0" w:color="auto"/>
            <w:bottom w:val="none" w:sz="0" w:space="0" w:color="auto"/>
            <w:right w:val="none" w:sz="0" w:space="0" w:color="auto"/>
          </w:divBdr>
          <w:divsChild>
            <w:div w:id="17798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615">
      <w:bodyDiv w:val="1"/>
      <w:marLeft w:val="0"/>
      <w:marRight w:val="0"/>
      <w:marTop w:val="0"/>
      <w:marBottom w:val="0"/>
      <w:divBdr>
        <w:top w:val="none" w:sz="0" w:space="0" w:color="auto"/>
        <w:left w:val="none" w:sz="0" w:space="0" w:color="auto"/>
        <w:bottom w:val="none" w:sz="0" w:space="0" w:color="auto"/>
        <w:right w:val="none" w:sz="0" w:space="0" w:color="auto"/>
      </w:divBdr>
    </w:div>
    <w:div w:id="1956672268">
      <w:bodyDiv w:val="1"/>
      <w:marLeft w:val="0"/>
      <w:marRight w:val="0"/>
      <w:marTop w:val="0"/>
      <w:marBottom w:val="0"/>
      <w:divBdr>
        <w:top w:val="none" w:sz="0" w:space="0" w:color="auto"/>
        <w:left w:val="none" w:sz="0" w:space="0" w:color="auto"/>
        <w:bottom w:val="none" w:sz="0" w:space="0" w:color="auto"/>
        <w:right w:val="none" w:sz="0" w:space="0" w:color="auto"/>
      </w:divBdr>
    </w:div>
    <w:div w:id="1969041917">
      <w:bodyDiv w:val="1"/>
      <w:marLeft w:val="0"/>
      <w:marRight w:val="0"/>
      <w:marTop w:val="0"/>
      <w:marBottom w:val="0"/>
      <w:divBdr>
        <w:top w:val="none" w:sz="0" w:space="0" w:color="auto"/>
        <w:left w:val="none" w:sz="0" w:space="0" w:color="auto"/>
        <w:bottom w:val="none" w:sz="0" w:space="0" w:color="auto"/>
        <w:right w:val="none" w:sz="0" w:space="0" w:color="auto"/>
      </w:divBdr>
      <w:divsChild>
        <w:div w:id="1943220457">
          <w:marLeft w:val="0"/>
          <w:marRight w:val="0"/>
          <w:marTop w:val="0"/>
          <w:marBottom w:val="0"/>
          <w:divBdr>
            <w:top w:val="none" w:sz="0" w:space="0" w:color="auto"/>
            <w:left w:val="none" w:sz="0" w:space="0" w:color="auto"/>
            <w:bottom w:val="none" w:sz="0" w:space="0" w:color="auto"/>
            <w:right w:val="none" w:sz="0" w:space="0" w:color="auto"/>
          </w:divBdr>
        </w:div>
      </w:divsChild>
    </w:div>
    <w:div w:id="1970012983">
      <w:bodyDiv w:val="1"/>
      <w:marLeft w:val="0"/>
      <w:marRight w:val="0"/>
      <w:marTop w:val="0"/>
      <w:marBottom w:val="0"/>
      <w:divBdr>
        <w:top w:val="none" w:sz="0" w:space="0" w:color="auto"/>
        <w:left w:val="none" w:sz="0" w:space="0" w:color="auto"/>
        <w:bottom w:val="none" w:sz="0" w:space="0" w:color="auto"/>
        <w:right w:val="none" w:sz="0" w:space="0" w:color="auto"/>
      </w:divBdr>
      <w:divsChild>
        <w:div w:id="470907836">
          <w:marLeft w:val="0"/>
          <w:marRight w:val="0"/>
          <w:marTop w:val="0"/>
          <w:marBottom w:val="0"/>
          <w:divBdr>
            <w:top w:val="none" w:sz="0" w:space="0" w:color="auto"/>
            <w:left w:val="none" w:sz="0" w:space="0" w:color="auto"/>
            <w:bottom w:val="none" w:sz="0" w:space="0" w:color="auto"/>
            <w:right w:val="none" w:sz="0" w:space="0" w:color="auto"/>
          </w:divBdr>
        </w:div>
      </w:divsChild>
    </w:div>
    <w:div w:id="1970625389">
      <w:bodyDiv w:val="1"/>
      <w:marLeft w:val="0"/>
      <w:marRight w:val="0"/>
      <w:marTop w:val="0"/>
      <w:marBottom w:val="0"/>
      <w:divBdr>
        <w:top w:val="none" w:sz="0" w:space="0" w:color="auto"/>
        <w:left w:val="none" w:sz="0" w:space="0" w:color="auto"/>
        <w:bottom w:val="none" w:sz="0" w:space="0" w:color="auto"/>
        <w:right w:val="none" w:sz="0" w:space="0" w:color="auto"/>
      </w:divBdr>
    </w:div>
    <w:div w:id="1973905660">
      <w:bodyDiv w:val="1"/>
      <w:marLeft w:val="0"/>
      <w:marRight w:val="0"/>
      <w:marTop w:val="0"/>
      <w:marBottom w:val="0"/>
      <w:divBdr>
        <w:top w:val="none" w:sz="0" w:space="0" w:color="auto"/>
        <w:left w:val="none" w:sz="0" w:space="0" w:color="auto"/>
        <w:bottom w:val="none" w:sz="0" w:space="0" w:color="auto"/>
        <w:right w:val="none" w:sz="0" w:space="0" w:color="auto"/>
      </w:divBdr>
    </w:div>
    <w:div w:id="1984500674">
      <w:bodyDiv w:val="1"/>
      <w:marLeft w:val="0"/>
      <w:marRight w:val="0"/>
      <w:marTop w:val="0"/>
      <w:marBottom w:val="0"/>
      <w:divBdr>
        <w:top w:val="none" w:sz="0" w:space="0" w:color="auto"/>
        <w:left w:val="none" w:sz="0" w:space="0" w:color="auto"/>
        <w:bottom w:val="none" w:sz="0" w:space="0" w:color="auto"/>
        <w:right w:val="none" w:sz="0" w:space="0" w:color="auto"/>
      </w:divBdr>
      <w:divsChild>
        <w:div w:id="236483648">
          <w:marLeft w:val="0"/>
          <w:marRight w:val="0"/>
          <w:marTop w:val="0"/>
          <w:marBottom w:val="0"/>
          <w:divBdr>
            <w:top w:val="none" w:sz="0" w:space="0" w:color="auto"/>
            <w:left w:val="none" w:sz="0" w:space="0" w:color="auto"/>
            <w:bottom w:val="none" w:sz="0" w:space="0" w:color="auto"/>
            <w:right w:val="none" w:sz="0" w:space="0" w:color="auto"/>
          </w:divBdr>
          <w:divsChild>
            <w:div w:id="1793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6573">
      <w:bodyDiv w:val="1"/>
      <w:marLeft w:val="0"/>
      <w:marRight w:val="0"/>
      <w:marTop w:val="0"/>
      <w:marBottom w:val="0"/>
      <w:divBdr>
        <w:top w:val="none" w:sz="0" w:space="0" w:color="auto"/>
        <w:left w:val="none" w:sz="0" w:space="0" w:color="auto"/>
        <w:bottom w:val="none" w:sz="0" w:space="0" w:color="auto"/>
        <w:right w:val="none" w:sz="0" w:space="0" w:color="auto"/>
      </w:divBdr>
      <w:divsChild>
        <w:div w:id="312374400">
          <w:marLeft w:val="0"/>
          <w:marRight w:val="0"/>
          <w:marTop w:val="0"/>
          <w:marBottom w:val="0"/>
          <w:divBdr>
            <w:top w:val="none" w:sz="0" w:space="0" w:color="auto"/>
            <w:left w:val="none" w:sz="0" w:space="0" w:color="auto"/>
            <w:bottom w:val="none" w:sz="0" w:space="0" w:color="auto"/>
            <w:right w:val="none" w:sz="0" w:space="0" w:color="auto"/>
          </w:divBdr>
        </w:div>
      </w:divsChild>
    </w:div>
    <w:div w:id="1987126863">
      <w:bodyDiv w:val="1"/>
      <w:marLeft w:val="0"/>
      <w:marRight w:val="0"/>
      <w:marTop w:val="0"/>
      <w:marBottom w:val="0"/>
      <w:divBdr>
        <w:top w:val="none" w:sz="0" w:space="0" w:color="auto"/>
        <w:left w:val="none" w:sz="0" w:space="0" w:color="auto"/>
        <w:bottom w:val="none" w:sz="0" w:space="0" w:color="auto"/>
        <w:right w:val="none" w:sz="0" w:space="0" w:color="auto"/>
      </w:divBdr>
      <w:divsChild>
        <w:div w:id="215162114">
          <w:marLeft w:val="0"/>
          <w:marRight w:val="0"/>
          <w:marTop w:val="0"/>
          <w:marBottom w:val="0"/>
          <w:divBdr>
            <w:top w:val="none" w:sz="0" w:space="0" w:color="auto"/>
            <w:left w:val="none" w:sz="0" w:space="0" w:color="auto"/>
            <w:bottom w:val="none" w:sz="0" w:space="0" w:color="auto"/>
            <w:right w:val="none" w:sz="0" w:space="0" w:color="auto"/>
          </w:divBdr>
        </w:div>
      </w:divsChild>
    </w:div>
    <w:div w:id="2001618213">
      <w:bodyDiv w:val="1"/>
      <w:marLeft w:val="0"/>
      <w:marRight w:val="0"/>
      <w:marTop w:val="0"/>
      <w:marBottom w:val="0"/>
      <w:divBdr>
        <w:top w:val="none" w:sz="0" w:space="0" w:color="auto"/>
        <w:left w:val="none" w:sz="0" w:space="0" w:color="auto"/>
        <w:bottom w:val="none" w:sz="0" w:space="0" w:color="auto"/>
        <w:right w:val="none" w:sz="0" w:space="0" w:color="auto"/>
      </w:divBdr>
      <w:divsChild>
        <w:div w:id="617490541">
          <w:marLeft w:val="0"/>
          <w:marRight w:val="0"/>
          <w:marTop w:val="0"/>
          <w:marBottom w:val="0"/>
          <w:divBdr>
            <w:top w:val="none" w:sz="0" w:space="0" w:color="auto"/>
            <w:left w:val="none" w:sz="0" w:space="0" w:color="auto"/>
            <w:bottom w:val="none" w:sz="0" w:space="0" w:color="auto"/>
            <w:right w:val="none" w:sz="0" w:space="0" w:color="auto"/>
          </w:divBdr>
        </w:div>
      </w:divsChild>
    </w:div>
    <w:div w:id="2034763093">
      <w:bodyDiv w:val="1"/>
      <w:marLeft w:val="0"/>
      <w:marRight w:val="0"/>
      <w:marTop w:val="0"/>
      <w:marBottom w:val="0"/>
      <w:divBdr>
        <w:top w:val="none" w:sz="0" w:space="0" w:color="auto"/>
        <w:left w:val="none" w:sz="0" w:space="0" w:color="auto"/>
        <w:bottom w:val="none" w:sz="0" w:space="0" w:color="auto"/>
        <w:right w:val="none" w:sz="0" w:space="0" w:color="auto"/>
      </w:divBdr>
      <w:divsChild>
        <w:div w:id="1140002867">
          <w:marLeft w:val="0"/>
          <w:marRight w:val="0"/>
          <w:marTop w:val="0"/>
          <w:marBottom w:val="0"/>
          <w:divBdr>
            <w:top w:val="none" w:sz="0" w:space="0" w:color="auto"/>
            <w:left w:val="none" w:sz="0" w:space="0" w:color="auto"/>
            <w:bottom w:val="none" w:sz="0" w:space="0" w:color="auto"/>
            <w:right w:val="none" w:sz="0" w:space="0" w:color="auto"/>
          </w:divBdr>
          <w:divsChild>
            <w:div w:id="16388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7129">
      <w:bodyDiv w:val="1"/>
      <w:marLeft w:val="0"/>
      <w:marRight w:val="0"/>
      <w:marTop w:val="0"/>
      <w:marBottom w:val="0"/>
      <w:divBdr>
        <w:top w:val="none" w:sz="0" w:space="0" w:color="auto"/>
        <w:left w:val="none" w:sz="0" w:space="0" w:color="auto"/>
        <w:bottom w:val="none" w:sz="0" w:space="0" w:color="auto"/>
        <w:right w:val="none" w:sz="0" w:space="0" w:color="auto"/>
      </w:divBdr>
    </w:div>
    <w:div w:id="2055765646">
      <w:bodyDiv w:val="1"/>
      <w:marLeft w:val="0"/>
      <w:marRight w:val="0"/>
      <w:marTop w:val="0"/>
      <w:marBottom w:val="0"/>
      <w:divBdr>
        <w:top w:val="none" w:sz="0" w:space="0" w:color="auto"/>
        <w:left w:val="none" w:sz="0" w:space="0" w:color="auto"/>
        <w:bottom w:val="none" w:sz="0" w:space="0" w:color="auto"/>
        <w:right w:val="none" w:sz="0" w:space="0" w:color="auto"/>
      </w:divBdr>
      <w:divsChild>
        <w:div w:id="694498837">
          <w:marLeft w:val="0"/>
          <w:marRight w:val="0"/>
          <w:marTop w:val="0"/>
          <w:marBottom w:val="0"/>
          <w:divBdr>
            <w:top w:val="none" w:sz="0" w:space="0" w:color="auto"/>
            <w:left w:val="none" w:sz="0" w:space="0" w:color="auto"/>
            <w:bottom w:val="none" w:sz="0" w:space="0" w:color="auto"/>
            <w:right w:val="none" w:sz="0" w:space="0" w:color="auto"/>
          </w:divBdr>
        </w:div>
        <w:div w:id="1450584000">
          <w:marLeft w:val="0"/>
          <w:marRight w:val="0"/>
          <w:marTop w:val="0"/>
          <w:marBottom w:val="0"/>
          <w:divBdr>
            <w:top w:val="none" w:sz="0" w:space="0" w:color="auto"/>
            <w:left w:val="none" w:sz="0" w:space="0" w:color="auto"/>
            <w:bottom w:val="none" w:sz="0" w:space="0" w:color="auto"/>
            <w:right w:val="none" w:sz="0" w:space="0" w:color="auto"/>
          </w:divBdr>
        </w:div>
      </w:divsChild>
    </w:div>
    <w:div w:id="2058819424">
      <w:bodyDiv w:val="1"/>
      <w:marLeft w:val="0"/>
      <w:marRight w:val="0"/>
      <w:marTop w:val="0"/>
      <w:marBottom w:val="0"/>
      <w:divBdr>
        <w:top w:val="none" w:sz="0" w:space="0" w:color="auto"/>
        <w:left w:val="none" w:sz="0" w:space="0" w:color="auto"/>
        <w:bottom w:val="none" w:sz="0" w:space="0" w:color="auto"/>
        <w:right w:val="none" w:sz="0" w:space="0" w:color="auto"/>
      </w:divBdr>
    </w:div>
    <w:div w:id="2061441670">
      <w:bodyDiv w:val="1"/>
      <w:marLeft w:val="0"/>
      <w:marRight w:val="0"/>
      <w:marTop w:val="0"/>
      <w:marBottom w:val="0"/>
      <w:divBdr>
        <w:top w:val="none" w:sz="0" w:space="0" w:color="auto"/>
        <w:left w:val="none" w:sz="0" w:space="0" w:color="auto"/>
        <w:bottom w:val="none" w:sz="0" w:space="0" w:color="auto"/>
        <w:right w:val="none" w:sz="0" w:space="0" w:color="auto"/>
      </w:divBdr>
      <w:divsChild>
        <w:div w:id="1703440205">
          <w:marLeft w:val="0"/>
          <w:marRight w:val="0"/>
          <w:marTop w:val="0"/>
          <w:marBottom w:val="0"/>
          <w:divBdr>
            <w:top w:val="none" w:sz="0" w:space="0" w:color="auto"/>
            <w:left w:val="none" w:sz="0" w:space="0" w:color="auto"/>
            <w:bottom w:val="none" w:sz="0" w:space="0" w:color="auto"/>
            <w:right w:val="none" w:sz="0" w:space="0" w:color="auto"/>
          </w:divBdr>
        </w:div>
      </w:divsChild>
    </w:div>
    <w:div w:id="2067145437">
      <w:bodyDiv w:val="1"/>
      <w:marLeft w:val="0"/>
      <w:marRight w:val="0"/>
      <w:marTop w:val="0"/>
      <w:marBottom w:val="0"/>
      <w:divBdr>
        <w:top w:val="none" w:sz="0" w:space="0" w:color="auto"/>
        <w:left w:val="none" w:sz="0" w:space="0" w:color="auto"/>
        <w:bottom w:val="none" w:sz="0" w:space="0" w:color="auto"/>
        <w:right w:val="none" w:sz="0" w:space="0" w:color="auto"/>
      </w:divBdr>
      <w:divsChild>
        <w:div w:id="418601059">
          <w:marLeft w:val="0"/>
          <w:marRight w:val="0"/>
          <w:marTop w:val="0"/>
          <w:marBottom w:val="0"/>
          <w:divBdr>
            <w:top w:val="none" w:sz="0" w:space="0" w:color="auto"/>
            <w:left w:val="none" w:sz="0" w:space="0" w:color="auto"/>
            <w:bottom w:val="none" w:sz="0" w:space="0" w:color="auto"/>
            <w:right w:val="none" w:sz="0" w:space="0" w:color="auto"/>
          </w:divBdr>
        </w:div>
      </w:divsChild>
    </w:div>
    <w:div w:id="2069182909">
      <w:bodyDiv w:val="1"/>
      <w:marLeft w:val="0"/>
      <w:marRight w:val="0"/>
      <w:marTop w:val="0"/>
      <w:marBottom w:val="0"/>
      <w:divBdr>
        <w:top w:val="none" w:sz="0" w:space="0" w:color="auto"/>
        <w:left w:val="none" w:sz="0" w:space="0" w:color="auto"/>
        <w:bottom w:val="none" w:sz="0" w:space="0" w:color="auto"/>
        <w:right w:val="none" w:sz="0" w:space="0" w:color="auto"/>
      </w:divBdr>
      <w:divsChild>
        <w:div w:id="196285374">
          <w:marLeft w:val="0"/>
          <w:marRight w:val="0"/>
          <w:marTop w:val="0"/>
          <w:marBottom w:val="0"/>
          <w:divBdr>
            <w:top w:val="none" w:sz="0" w:space="0" w:color="auto"/>
            <w:left w:val="none" w:sz="0" w:space="0" w:color="auto"/>
            <w:bottom w:val="none" w:sz="0" w:space="0" w:color="auto"/>
            <w:right w:val="none" w:sz="0" w:space="0" w:color="auto"/>
          </w:divBdr>
        </w:div>
      </w:divsChild>
    </w:div>
    <w:div w:id="2098557510">
      <w:bodyDiv w:val="1"/>
      <w:marLeft w:val="0"/>
      <w:marRight w:val="0"/>
      <w:marTop w:val="0"/>
      <w:marBottom w:val="0"/>
      <w:divBdr>
        <w:top w:val="none" w:sz="0" w:space="0" w:color="auto"/>
        <w:left w:val="none" w:sz="0" w:space="0" w:color="auto"/>
        <w:bottom w:val="none" w:sz="0" w:space="0" w:color="auto"/>
        <w:right w:val="none" w:sz="0" w:space="0" w:color="auto"/>
      </w:divBdr>
      <w:divsChild>
        <w:div w:id="1500925490">
          <w:marLeft w:val="0"/>
          <w:marRight w:val="0"/>
          <w:marTop w:val="0"/>
          <w:marBottom w:val="0"/>
          <w:divBdr>
            <w:top w:val="none" w:sz="0" w:space="0" w:color="auto"/>
            <w:left w:val="none" w:sz="0" w:space="0" w:color="auto"/>
            <w:bottom w:val="none" w:sz="0" w:space="0" w:color="auto"/>
            <w:right w:val="none" w:sz="0" w:space="0" w:color="auto"/>
          </w:divBdr>
        </w:div>
      </w:divsChild>
    </w:div>
    <w:div w:id="2115249710">
      <w:bodyDiv w:val="1"/>
      <w:marLeft w:val="0"/>
      <w:marRight w:val="0"/>
      <w:marTop w:val="0"/>
      <w:marBottom w:val="0"/>
      <w:divBdr>
        <w:top w:val="none" w:sz="0" w:space="0" w:color="auto"/>
        <w:left w:val="none" w:sz="0" w:space="0" w:color="auto"/>
        <w:bottom w:val="none" w:sz="0" w:space="0" w:color="auto"/>
        <w:right w:val="none" w:sz="0" w:space="0" w:color="auto"/>
      </w:divBdr>
      <w:divsChild>
        <w:div w:id="1556506111">
          <w:marLeft w:val="0"/>
          <w:marRight w:val="0"/>
          <w:marTop w:val="0"/>
          <w:marBottom w:val="0"/>
          <w:divBdr>
            <w:top w:val="none" w:sz="0" w:space="0" w:color="auto"/>
            <w:left w:val="none" w:sz="0" w:space="0" w:color="auto"/>
            <w:bottom w:val="none" w:sz="0" w:space="0" w:color="auto"/>
            <w:right w:val="none" w:sz="0" w:space="0" w:color="auto"/>
          </w:divBdr>
        </w:div>
      </w:divsChild>
    </w:div>
    <w:div w:id="2131625944">
      <w:bodyDiv w:val="1"/>
      <w:marLeft w:val="0"/>
      <w:marRight w:val="0"/>
      <w:marTop w:val="0"/>
      <w:marBottom w:val="0"/>
      <w:divBdr>
        <w:top w:val="none" w:sz="0" w:space="0" w:color="auto"/>
        <w:left w:val="none" w:sz="0" w:space="0" w:color="auto"/>
        <w:bottom w:val="none" w:sz="0" w:space="0" w:color="auto"/>
        <w:right w:val="none" w:sz="0" w:space="0" w:color="auto"/>
      </w:divBdr>
      <w:divsChild>
        <w:div w:id="369691805">
          <w:marLeft w:val="0"/>
          <w:marRight w:val="0"/>
          <w:marTop w:val="0"/>
          <w:marBottom w:val="0"/>
          <w:divBdr>
            <w:top w:val="none" w:sz="0" w:space="0" w:color="auto"/>
            <w:left w:val="none" w:sz="0" w:space="0" w:color="auto"/>
            <w:bottom w:val="none" w:sz="0" w:space="0" w:color="auto"/>
            <w:right w:val="none" w:sz="0" w:space="0" w:color="auto"/>
          </w:divBdr>
        </w:div>
      </w:divsChild>
    </w:div>
    <w:div w:id="2140881878">
      <w:bodyDiv w:val="1"/>
      <w:marLeft w:val="0"/>
      <w:marRight w:val="0"/>
      <w:marTop w:val="0"/>
      <w:marBottom w:val="0"/>
      <w:divBdr>
        <w:top w:val="none" w:sz="0" w:space="0" w:color="auto"/>
        <w:left w:val="none" w:sz="0" w:space="0" w:color="auto"/>
        <w:bottom w:val="none" w:sz="0" w:space="0" w:color="auto"/>
        <w:right w:val="none" w:sz="0" w:space="0" w:color="auto"/>
      </w:divBdr>
      <w:divsChild>
        <w:div w:id="1318024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23R2533" TargetMode="External"/><Relationship Id="rId13" Type="http://schemas.openxmlformats.org/officeDocument/2006/relationships/hyperlink" Target="https://eur-lex.europa.eu/legal-content/RO/TXT/?uri=CELEX%3A02023R0826-20250701" TargetMode="External"/><Relationship Id="rId18" Type="http://schemas.openxmlformats.org/officeDocument/2006/relationships/hyperlink" Target="https://eur-lex.europa.eu/legal-content/RO/AUTO/?uri=celex:32023R1670" TargetMode="External"/><Relationship Id="rId3" Type="http://schemas.openxmlformats.org/officeDocument/2006/relationships/styles" Target="styles.xml"/><Relationship Id="rId21" Type="http://schemas.openxmlformats.org/officeDocument/2006/relationships/hyperlink" Target="https://eur-lex.europa.eu/legal-content/RO/AUTO/?uri=celex:32023R0826" TargetMode="External"/><Relationship Id="rId7" Type="http://schemas.openxmlformats.org/officeDocument/2006/relationships/endnotes" Target="endnotes.xml"/><Relationship Id="rId12" Type="http://schemas.openxmlformats.org/officeDocument/2006/relationships/hyperlink" Target="https://eur-lex.europa.eu/legal-content/RO/TXT/?uri=CELEX%3A02023R0826-20250701" TargetMode="External"/><Relationship Id="rId17" Type="http://schemas.openxmlformats.org/officeDocument/2006/relationships/hyperlink" Target="https://eur-lex.europa.eu/legal-content/RO/TXT/?uri=CELEX%3A02023R0826-20250701" TargetMode="External"/><Relationship Id="rId2" Type="http://schemas.openxmlformats.org/officeDocument/2006/relationships/numbering" Target="numbering.xml"/><Relationship Id="rId16" Type="http://schemas.openxmlformats.org/officeDocument/2006/relationships/hyperlink" Target="https://eur-lex.europa.eu/legal-content/RO/TXT/?uri=CELEX%3A02023R0826-20250701" TargetMode="External"/><Relationship Id="rId20" Type="http://schemas.openxmlformats.org/officeDocument/2006/relationships/hyperlink" Target="https://eur-lex.europa.eu/legal-content/RO/AUTO/?uri=celex:32023R25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23R253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RO/TXT/?uri=CELEX%3A02023R0826-20250701" TargetMode="External"/><Relationship Id="rId23" Type="http://schemas.openxmlformats.org/officeDocument/2006/relationships/fontTable" Target="fontTable.xml"/><Relationship Id="rId10" Type="http://schemas.openxmlformats.org/officeDocument/2006/relationships/hyperlink" Target="https://eur-lex.europa.eu/legal-content/RO/AUTO/?uri=celex:32023R0826" TargetMode="External"/><Relationship Id="rId19" Type="http://schemas.openxmlformats.org/officeDocument/2006/relationships/hyperlink" Target="https://eur-lex.europa.eu/legal-content/RO/AUTO/?uri=celex:32023R0826" TargetMode="External"/><Relationship Id="rId4" Type="http://schemas.openxmlformats.org/officeDocument/2006/relationships/settings" Target="settings.xml"/><Relationship Id="rId9" Type="http://schemas.openxmlformats.org/officeDocument/2006/relationships/hyperlink" Target="https://eur-lex.europa.eu/legal-content/RO/TXT/?uri=CELEX%3A02023R0826-20250701" TargetMode="External"/><Relationship Id="rId14" Type="http://schemas.openxmlformats.org/officeDocument/2006/relationships/hyperlink" Target="https://eur-lex.europa.eu/legal-content/RO/AUTO/?uri=celex:32023R0826" TargetMode="External"/><Relationship Id="rId22" Type="http://schemas.openxmlformats.org/officeDocument/2006/relationships/hyperlink" Target="https://eur-lex.europa.eu/legal-content/RO/TXT/?uri=CELEX%3A02023R0826-2025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4B246-C300-400E-A095-3916B0A9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13288</Words>
  <Characters>77735</Characters>
  <Application>Microsoft Office Word</Application>
  <DocSecurity>0</DocSecurity>
  <Lines>4318</Lines>
  <Paragraphs>1246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Direcția eficiență energetică</cp:lastModifiedBy>
  <cp:revision>6</cp:revision>
  <cp:lastPrinted>2020-08-12T13:02:00Z</cp:lastPrinted>
  <dcterms:created xsi:type="dcterms:W3CDTF">2025-11-04T09:10:00Z</dcterms:created>
  <dcterms:modified xsi:type="dcterms:W3CDTF">2025-12-02T08:19:00Z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7171F78CABD94F74A0C10F91BEAF40C1</vt:lpwstr>
  </property>
</Properties>
</file>