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1E" w:rsidRPr="00765A7A" w:rsidRDefault="000E601E" w:rsidP="000E601E">
      <w:pPr>
        <w:spacing w:after="0" w:line="240" w:lineRule="auto"/>
        <w:jc w:val="center"/>
        <w:rPr>
          <w:rFonts w:ascii="Times New Roman" w:eastAsia="Times New Roman" w:hAnsi="Times New Roman"/>
          <w:b/>
          <w:bCs/>
          <w:color w:val="000000" w:themeColor="text1"/>
          <w:sz w:val="28"/>
          <w:szCs w:val="28"/>
          <w:lang w:val="ro-MD" w:eastAsia="ru-RU"/>
        </w:rPr>
      </w:pPr>
      <w:r w:rsidRPr="00765A7A">
        <w:rPr>
          <w:rFonts w:ascii="Times New Roman" w:eastAsia="Times New Roman" w:hAnsi="Times New Roman"/>
          <w:b/>
          <w:bCs/>
          <w:color w:val="000000" w:themeColor="text1"/>
          <w:sz w:val="28"/>
          <w:szCs w:val="28"/>
          <w:lang w:val="ro-MD" w:eastAsia="ru-RU"/>
        </w:rPr>
        <w:t>GUVERNUL REPUBLICII MOLDOVA</w:t>
      </w:r>
    </w:p>
    <w:p w:rsidR="000E601E" w:rsidRPr="00765A7A" w:rsidRDefault="000E601E" w:rsidP="000E601E">
      <w:pPr>
        <w:spacing w:after="0" w:line="240" w:lineRule="auto"/>
        <w:jc w:val="center"/>
        <w:rPr>
          <w:rFonts w:ascii="Times New Roman" w:eastAsia="Times New Roman" w:hAnsi="Times New Roman"/>
          <w:b/>
          <w:bCs/>
          <w:color w:val="000000" w:themeColor="text1"/>
          <w:sz w:val="28"/>
          <w:szCs w:val="28"/>
          <w:lang w:val="ro-MD" w:eastAsia="ru-RU"/>
        </w:rPr>
      </w:pPr>
    </w:p>
    <w:p w:rsidR="000E601E" w:rsidRPr="00765A7A" w:rsidRDefault="000E601E" w:rsidP="000E601E">
      <w:pPr>
        <w:spacing w:after="0" w:line="240" w:lineRule="auto"/>
        <w:jc w:val="center"/>
        <w:rPr>
          <w:rFonts w:ascii="Times New Roman" w:eastAsia="Times New Roman" w:hAnsi="Times New Roman"/>
          <w:color w:val="000000" w:themeColor="text1"/>
          <w:sz w:val="28"/>
          <w:szCs w:val="28"/>
          <w:lang w:val="ro-MD" w:eastAsia="ru-RU"/>
        </w:rPr>
      </w:pPr>
      <w:r w:rsidRPr="00765A7A">
        <w:rPr>
          <w:rFonts w:ascii="Times New Roman" w:eastAsia="Times New Roman" w:hAnsi="Times New Roman"/>
          <w:b/>
          <w:bCs/>
          <w:color w:val="000000" w:themeColor="text1"/>
          <w:sz w:val="28"/>
          <w:szCs w:val="28"/>
          <w:lang w:val="ro-MD" w:eastAsia="ru-RU"/>
        </w:rPr>
        <w:t>HOTĂRÂRE</w:t>
      </w:r>
      <w:r w:rsidRPr="00765A7A">
        <w:rPr>
          <w:rFonts w:ascii="Times New Roman" w:eastAsia="Times New Roman" w:hAnsi="Times New Roman"/>
          <w:color w:val="000000" w:themeColor="text1"/>
          <w:sz w:val="28"/>
          <w:szCs w:val="28"/>
          <w:lang w:val="ro-MD" w:eastAsia="ru-RU"/>
        </w:rPr>
        <w:t xml:space="preserve"> Nr. ___________</w:t>
      </w:r>
      <w:r w:rsidRPr="00765A7A">
        <w:rPr>
          <w:rFonts w:ascii="Times New Roman" w:eastAsia="Times New Roman" w:hAnsi="Times New Roman"/>
          <w:color w:val="000000" w:themeColor="text1"/>
          <w:sz w:val="28"/>
          <w:szCs w:val="28"/>
          <w:lang w:val="ro-MD" w:eastAsia="ru-RU"/>
        </w:rPr>
        <w:br/>
        <w:t>din ______________ 2025</w:t>
      </w:r>
    </w:p>
    <w:p w:rsidR="000E601E" w:rsidRPr="00765A7A" w:rsidRDefault="000E601E" w:rsidP="000E601E">
      <w:pPr>
        <w:spacing w:after="0" w:line="240" w:lineRule="auto"/>
        <w:ind w:firstLine="630"/>
        <w:jc w:val="center"/>
        <w:rPr>
          <w:rFonts w:ascii="Times New Roman" w:eastAsia="Times New Roman" w:hAnsi="Times New Roman"/>
          <w:color w:val="000000" w:themeColor="text1"/>
          <w:sz w:val="28"/>
          <w:szCs w:val="28"/>
          <w:lang w:val="ro-MD" w:eastAsia="ru-RU"/>
        </w:rPr>
      </w:pPr>
    </w:p>
    <w:p w:rsidR="000E601E" w:rsidRPr="00765A7A" w:rsidRDefault="000E601E" w:rsidP="000E601E">
      <w:pPr>
        <w:spacing w:after="0" w:line="240" w:lineRule="auto"/>
        <w:ind w:firstLine="630"/>
        <w:jc w:val="center"/>
        <w:rPr>
          <w:rFonts w:ascii="Times New Roman" w:eastAsia="Times New Roman" w:hAnsi="Times New Roman"/>
          <w:b/>
          <w:bCs/>
          <w:color w:val="000000" w:themeColor="text1"/>
          <w:sz w:val="28"/>
          <w:szCs w:val="28"/>
          <w:lang w:val="ro-MD" w:eastAsia="ru-RU"/>
        </w:rPr>
      </w:pPr>
    </w:p>
    <w:p w:rsidR="000E601E" w:rsidRPr="00765A7A" w:rsidRDefault="000E601E" w:rsidP="000E601E">
      <w:pPr>
        <w:shd w:val="clear" w:color="auto" w:fill="FFFFFF"/>
        <w:spacing w:after="0" w:line="240" w:lineRule="auto"/>
        <w:ind w:left="284" w:right="850"/>
        <w:jc w:val="center"/>
        <w:outlineLvl w:val="3"/>
        <w:rPr>
          <w:rFonts w:ascii="Times New Roman" w:eastAsia="Times New Roman" w:hAnsi="Times New Roman"/>
          <w:strike/>
          <w:color w:val="000000" w:themeColor="text1"/>
          <w:sz w:val="28"/>
          <w:szCs w:val="28"/>
          <w:lang w:val="ro-MD" w:eastAsia="ru-RU"/>
        </w:rPr>
      </w:pPr>
      <w:r w:rsidRPr="00765A7A">
        <w:rPr>
          <w:rFonts w:ascii="Times New Roman" w:eastAsia="Times New Roman" w:hAnsi="Times New Roman"/>
          <w:b/>
          <w:color w:val="000000" w:themeColor="text1"/>
          <w:sz w:val="28"/>
          <w:szCs w:val="28"/>
          <w:lang w:val="ro-MD" w:eastAsia="ru-RU"/>
        </w:rPr>
        <w:t>pentru modificarea Hotărârii Guvernului nr.201/2018 cu privire la organizarea și funcționarea Agenției Naționale de Asigurare a Calității în Educație și Cercetare</w:t>
      </w:r>
    </w:p>
    <w:p w:rsidR="000E601E" w:rsidRPr="00765A7A" w:rsidRDefault="000E601E" w:rsidP="000E601E">
      <w:pPr>
        <w:spacing w:after="0" w:line="240" w:lineRule="auto"/>
        <w:ind w:right="283" w:firstLine="567"/>
        <w:jc w:val="both"/>
        <w:rPr>
          <w:rFonts w:ascii="Times New Roman" w:eastAsia="Times New Roman" w:hAnsi="Times New Roman"/>
          <w:color w:val="000000" w:themeColor="text1"/>
          <w:sz w:val="28"/>
          <w:szCs w:val="28"/>
          <w:lang w:val="ro-MD"/>
        </w:rPr>
      </w:pPr>
    </w:p>
    <w:p w:rsidR="000E601E" w:rsidRPr="00765A7A" w:rsidRDefault="000E601E" w:rsidP="000E601E">
      <w:pPr>
        <w:spacing w:after="0" w:line="240" w:lineRule="auto"/>
        <w:ind w:right="283" w:firstLine="567"/>
        <w:jc w:val="both"/>
        <w:rPr>
          <w:rFonts w:ascii="Times New Roman" w:hAnsi="Times New Roman"/>
          <w:color w:val="000000" w:themeColor="text1"/>
          <w:sz w:val="28"/>
          <w:szCs w:val="28"/>
          <w:lang w:val="ro-MD"/>
        </w:rPr>
      </w:pPr>
      <w:r w:rsidRPr="00765A7A">
        <w:rPr>
          <w:rFonts w:ascii="Times New Roman" w:eastAsia="Times New Roman" w:hAnsi="Times New Roman"/>
          <w:color w:val="000000" w:themeColor="text1"/>
          <w:sz w:val="28"/>
          <w:szCs w:val="28"/>
          <w:lang w:val="ro-MD"/>
        </w:rPr>
        <w:t>În temeiul art.7 lit. b) din Legea nr.136/2017 cu privire la Guvern (Monitorul Oficial al Republicii Moldova, 2017, nr.252, art.412), cu modificările ulterioare</w:t>
      </w:r>
      <w:r w:rsidRPr="00765A7A">
        <w:rPr>
          <w:rFonts w:ascii="Times New Roman" w:eastAsia="Times New Roman" w:hAnsi="Times New Roman"/>
          <w:color w:val="000000" w:themeColor="text1"/>
          <w:sz w:val="28"/>
          <w:szCs w:val="28"/>
          <w:lang w:val="ro-MD" w:eastAsia="ru-RU"/>
        </w:rPr>
        <w:t xml:space="preserve"> și al art. 15 alin. (1) din Legea nr. 98/2012 privind administrația publică </w:t>
      </w:r>
      <w:r w:rsidRPr="00765A7A">
        <w:rPr>
          <w:rFonts w:ascii="Times New Roman" w:hAnsi="Times New Roman"/>
          <w:color w:val="000000" w:themeColor="text1"/>
          <w:sz w:val="28"/>
          <w:szCs w:val="28"/>
          <w:lang w:val="ro-MD"/>
        </w:rPr>
        <w:t>centrală de specialitate (Monitorul Oficial al Republicii Moldova, 2012, nr. 160-164, art. 537), cu modificările ulterioare, Guvernul HOTĂRĂȘTE:</w:t>
      </w:r>
    </w:p>
    <w:p w:rsidR="000E601E" w:rsidRPr="00765A7A" w:rsidRDefault="000E601E" w:rsidP="000E601E">
      <w:pPr>
        <w:pStyle w:val="a3"/>
        <w:shd w:val="clear" w:color="auto" w:fill="FFFFFF"/>
        <w:tabs>
          <w:tab w:val="left" w:pos="810"/>
        </w:tabs>
        <w:spacing w:before="0" w:beforeAutospacing="0" w:after="0" w:afterAutospacing="0"/>
        <w:ind w:right="283" w:firstLine="567"/>
        <w:jc w:val="both"/>
        <w:rPr>
          <w:b/>
          <w:color w:val="000000" w:themeColor="text1"/>
          <w:sz w:val="28"/>
          <w:szCs w:val="28"/>
          <w:lang w:val="ro-MD"/>
        </w:rPr>
      </w:pPr>
    </w:p>
    <w:p w:rsidR="000E601E" w:rsidRPr="00765A7A" w:rsidRDefault="000E601E" w:rsidP="000E601E">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 xml:space="preserve">1. </w:t>
      </w:r>
      <w:r w:rsidRPr="00765A7A">
        <w:rPr>
          <w:color w:val="000000" w:themeColor="text1"/>
          <w:sz w:val="28"/>
          <w:szCs w:val="28"/>
          <w:lang w:val="ro-MD"/>
        </w:rPr>
        <w:t>Hotărârea Guvernului nr. 201/2018 cu privire la organizarea şi funcţionarea Agenției Naționale de Asigurare a Calității în Educație și Cercetare (Monitorul Oficial al Republicii Moldova, 2018, nr. 68-76, art. 232), cu modificările ulterioare, se modifică după cum urmează:</w:t>
      </w:r>
    </w:p>
    <w:p w:rsidR="000E601E" w:rsidRPr="00765A7A" w:rsidRDefault="000E601E" w:rsidP="000E601E">
      <w:pPr>
        <w:pStyle w:val="a3"/>
        <w:shd w:val="clear" w:color="auto" w:fill="FFFFFF"/>
        <w:tabs>
          <w:tab w:val="left" w:pos="810"/>
        </w:tabs>
        <w:spacing w:before="0" w:beforeAutospacing="0" w:after="0" w:afterAutospacing="0"/>
        <w:ind w:right="283" w:firstLine="567"/>
        <w:jc w:val="both"/>
        <w:rPr>
          <w:color w:val="000000" w:themeColor="text1"/>
          <w:sz w:val="28"/>
          <w:szCs w:val="28"/>
          <w:highlight w:val="yellow"/>
          <w:lang w:val="ro-MD"/>
        </w:rPr>
      </w:pPr>
    </w:p>
    <w:p w:rsidR="000E601E" w:rsidRPr="00765A7A" w:rsidRDefault="000E601E" w:rsidP="000E601E">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1.1. pct.4 sbp.3) din Hotărâre se abrogă;</w:t>
      </w:r>
    </w:p>
    <w:p w:rsidR="000E601E" w:rsidRPr="00765A7A" w:rsidRDefault="000E601E" w:rsidP="000E601E">
      <w:pPr>
        <w:pStyle w:val="a3"/>
        <w:shd w:val="clear" w:color="auto" w:fill="FFFFFF"/>
        <w:tabs>
          <w:tab w:val="left" w:pos="810"/>
        </w:tabs>
        <w:spacing w:before="0" w:beforeAutospacing="0" w:after="0" w:afterAutospacing="0"/>
        <w:ind w:right="283" w:firstLine="567"/>
        <w:jc w:val="both"/>
        <w:rPr>
          <w:color w:val="000000" w:themeColor="text1"/>
          <w:sz w:val="28"/>
          <w:szCs w:val="28"/>
          <w:highlight w:val="yellow"/>
          <w:lang w:val="ro-MD"/>
        </w:rPr>
      </w:pPr>
    </w:p>
    <w:p w:rsidR="000E601E" w:rsidRPr="00765A7A" w:rsidRDefault="000E601E" w:rsidP="000E601E">
      <w:pPr>
        <w:pStyle w:val="a3"/>
        <w:shd w:val="clear" w:color="auto" w:fill="FFFFFF"/>
        <w:tabs>
          <w:tab w:val="left" w:pos="810"/>
        </w:tabs>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1.2. Anexa nr.1 va avea următorul cuprins:</w:t>
      </w:r>
    </w:p>
    <w:p w:rsidR="000E601E" w:rsidRPr="00765A7A" w:rsidRDefault="000E601E" w:rsidP="000E601E">
      <w:pPr>
        <w:pStyle w:val="a3"/>
        <w:shd w:val="clear" w:color="auto" w:fill="FFFFFF"/>
        <w:spacing w:before="0" w:beforeAutospacing="0" w:after="0" w:afterAutospacing="0"/>
        <w:ind w:right="283" w:firstLine="709"/>
        <w:jc w:val="right"/>
        <w:rPr>
          <w:color w:val="000000" w:themeColor="text1"/>
          <w:sz w:val="28"/>
          <w:szCs w:val="28"/>
          <w:lang w:val="ro-MD"/>
        </w:rPr>
      </w:pPr>
    </w:p>
    <w:p w:rsidR="000E601E" w:rsidRPr="00765A7A" w:rsidRDefault="000E601E" w:rsidP="000E601E">
      <w:pPr>
        <w:pStyle w:val="a3"/>
        <w:shd w:val="clear" w:color="auto" w:fill="FFFFFF"/>
        <w:spacing w:before="0" w:beforeAutospacing="0" w:after="0" w:afterAutospacing="0"/>
        <w:ind w:right="283" w:firstLine="709"/>
        <w:jc w:val="right"/>
        <w:rPr>
          <w:color w:val="000000" w:themeColor="text1"/>
          <w:sz w:val="28"/>
          <w:szCs w:val="28"/>
          <w:lang w:val="ro-MD"/>
        </w:rPr>
      </w:pPr>
      <w:r w:rsidRPr="00765A7A">
        <w:rPr>
          <w:color w:val="000000" w:themeColor="text1"/>
          <w:sz w:val="28"/>
          <w:szCs w:val="28"/>
          <w:lang w:val="ro-MD"/>
        </w:rPr>
        <w:t>„Anexa nr. 1</w:t>
      </w:r>
    </w:p>
    <w:p w:rsidR="000E601E" w:rsidRPr="00765A7A" w:rsidRDefault="000E601E" w:rsidP="000E601E">
      <w:pPr>
        <w:pStyle w:val="a3"/>
        <w:shd w:val="clear" w:color="auto" w:fill="FFFFFF"/>
        <w:spacing w:before="0" w:beforeAutospacing="0" w:after="0" w:afterAutospacing="0"/>
        <w:ind w:right="283" w:firstLine="709"/>
        <w:jc w:val="right"/>
        <w:rPr>
          <w:color w:val="000000" w:themeColor="text1"/>
          <w:sz w:val="28"/>
          <w:szCs w:val="28"/>
          <w:lang w:val="ro-MD"/>
        </w:rPr>
      </w:pPr>
      <w:r w:rsidRPr="00765A7A">
        <w:rPr>
          <w:color w:val="000000" w:themeColor="text1"/>
          <w:sz w:val="28"/>
          <w:szCs w:val="28"/>
          <w:lang w:val="ro-MD"/>
        </w:rPr>
        <w:t>la Hotărârea Guvernului nr. 201/2018</w:t>
      </w:r>
    </w:p>
    <w:p w:rsidR="000E601E" w:rsidRPr="00765A7A" w:rsidRDefault="000E601E" w:rsidP="000E601E">
      <w:pPr>
        <w:ind w:right="283"/>
        <w:rPr>
          <w:rFonts w:ascii="Times New Roman" w:hAnsi="Times New Roman"/>
          <w:color w:val="000000" w:themeColor="text1"/>
          <w:sz w:val="28"/>
          <w:szCs w:val="28"/>
          <w:lang w:val="ro-MD"/>
        </w:rPr>
      </w:pPr>
    </w:p>
    <w:p w:rsidR="000E601E" w:rsidRPr="00765A7A" w:rsidRDefault="000E601E" w:rsidP="000E601E">
      <w:pPr>
        <w:pStyle w:val="a3"/>
        <w:shd w:val="clear" w:color="auto" w:fill="FFFFFF"/>
        <w:spacing w:before="0" w:beforeAutospacing="0" w:after="0" w:afterAutospacing="0"/>
        <w:ind w:right="283" w:firstLine="567"/>
        <w:jc w:val="center"/>
        <w:rPr>
          <w:color w:val="000000" w:themeColor="text1"/>
          <w:sz w:val="28"/>
          <w:szCs w:val="28"/>
          <w:lang w:val="ro-MD"/>
        </w:rPr>
      </w:pPr>
      <w:r w:rsidRPr="00765A7A">
        <w:rPr>
          <w:rStyle w:val="a5"/>
          <w:color w:val="000000" w:themeColor="text1"/>
          <w:sz w:val="28"/>
          <w:szCs w:val="28"/>
          <w:lang w:val="ro-MD"/>
        </w:rPr>
        <w:t>REGULAMENT</w:t>
      </w:r>
    </w:p>
    <w:p w:rsidR="000E601E" w:rsidRPr="00765A7A" w:rsidRDefault="000E601E" w:rsidP="000E601E">
      <w:pPr>
        <w:pStyle w:val="a3"/>
        <w:shd w:val="clear" w:color="auto" w:fill="FFFFFF"/>
        <w:spacing w:before="0" w:beforeAutospacing="0" w:after="0" w:afterAutospacing="0"/>
        <w:ind w:right="283" w:firstLine="567"/>
        <w:jc w:val="center"/>
        <w:rPr>
          <w:color w:val="000000" w:themeColor="text1"/>
          <w:sz w:val="28"/>
          <w:szCs w:val="28"/>
          <w:lang w:val="ro-MD"/>
        </w:rPr>
      </w:pPr>
      <w:r w:rsidRPr="00765A7A">
        <w:rPr>
          <w:rStyle w:val="a5"/>
          <w:color w:val="000000" w:themeColor="text1"/>
          <w:sz w:val="28"/>
          <w:szCs w:val="28"/>
          <w:lang w:val="ro-MD"/>
        </w:rPr>
        <w:t>de organizare și funcționare a Agenției Naționale</w:t>
      </w:r>
    </w:p>
    <w:p w:rsidR="000E601E" w:rsidRPr="00765A7A" w:rsidRDefault="000E601E" w:rsidP="000E601E">
      <w:pPr>
        <w:pStyle w:val="a3"/>
        <w:shd w:val="clear" w:color="auto" w:fill="FFFFFF"/>
        <w:spacing w:before="0" w:beforeAutospacing="0" w:after="0" w:afterAutospacing="0"/>
        <w:ind w:right="283" w:firstLine="567"/>
        <w:jc w:val="center"/>
        <w:rPr>
          <w:color w:val="000000" w:themeColor="text1"/>
          <w:sz w:val="28"/>
          <w:szCs w:val="28"/>
          <w:lang w:val="ro-MD"/>
        </w:rPr>
      </w:pPr>
      <w:r w:rsidRPr="00765A7A">
        <w:rPr>
          <w:rStyle w:val="a5"/>
          <w:color w:val="000000" w:themeColor="text1"/>
          <w:sz w:val="28"/>
          <w:szCs w:val="28"/>
          <w:lang w:val="ro-MD"/>
        </w:rPr>
        <w:t>de Asigurare a Calității în Educație și Cercetare</w:t>
      </w:r>
    </w:p>
    <w:p w:rsidR="000E601E" w:rsidRPr="00765A7A" w:rsidRDefault="000E601E" w:rsidP="000E601E">
      <w:pPr>
        <w:pStyle w:val="a3"/>
        <w:shd w:val="clear" w:color="auto" w:fill="FFFFFF"/>
        <w:spacing w:before="0" w:beforeAutospacing="0" w:after="0" w:afterAutospacing="0"/>
        <w:ind w:right="283" w:firstLine="567"/>
        <w:jc w:val="center"/>
        <w:rPr>
          <w:rStyle w:val="a5"/>
          <w:color w:val="000000" w:themeColor="text1"/>
          <w:sz w:val="28"/>
          <w:szCs w:val="28"/>
          <w:lang w:val="ro-MD"/>
        </w:rPr>
      </w:pPr>
    </w:p>
    <w:p w:rsidR="000E601E" w:rsidRPr="00765A7A" w:rsidRDefault="000E601E" w:rsidP="000E601E">
      <w:pPr>
        <w:pStyle w:val="a3"/>
        <w:shd w:val="clear" w:color="auto" w:fill="FFFFFF"/>
        <w:spacing w:before="0" w:beforeAutospacing="0" w:after="0" w:afterAutospacing="0"/>
        <w:ind w:right="283" w:firstLine="567"/>
        <w:jc w:val="center"/>
        <w:rPr>
          <w:color w:val="000000" w:themeColor="text1"/>
          <w:sz w:val="28"/>
          <w:szCs w:val="28"/>
          <w:lang w:val="ro-MD"/>
        </w:rPr>
      </w:pPr>
      <w:r w:rsidRPr="00765A7A">
        <w:rPr>
          <w:rStyle w:val="a5"/>
          <w:color w:val="000000" w:themeColor="text1"/>
          <w:sz w:val="28"/>
          <w:szCs w:val="28"/>
          <w:lang w:val="ro-MD"/>
        </w:rPr>
        <w:t>I. DISPOZIȚII GENERALE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w:t>
      </w:r>
      <w:r w:rsidRPr="00765A7A">
        <w:rPr>
          <w:color w:val="000000" w:themeColor="text1"/>
          <w:sz w:val="28"/>
          <w:szCs w:val="28"/>
          <w:lang w:val="ro-MD"/>
        </w:rPr>
        <w:t>. Regulamentul cu privire la organizarea și funcționarea Agenției Naționale de Asigurare a Calității în Educație și Cercetare (în continuare – </w:t>
      </w:r>
      <w:r w:rsidRPr="00765A7A">
        <w:rPr>
          <w:rStyle w:val="a6"/>
          <w:color w:val="000000" w:themeColor="text1"/>
          <w:sz w:val="28"/>
          <w:szCs w:val="28"/>
          <w:lang w:val="ro-MD"/>
        </w:rPr>
        <w:t>Regulament</w:t>
      </w:r>
      <w:r w:rsidRPr="00765A7A">
        <w:rPr>
          <w:color w:val="000000" w:themeColor="text1"/>
          <w:sz w:val="28"/>
          <w:szCs w:val="28"/>
          <w:lang w:val="ro-MD"/>
        </w:rPr>
        <w:t>) reglementează misiunea, domeniile de activitate, funcțiile, atribuțiile, drepturile și modul de organizare a acesteia.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2</w:t>
      </w:r>
      <w:r>
        <w:rPr>
          <w:color w:val="000000" w:themeColor="text1"/>
          <w:sz w:val="28"/>
          <w:szCs w:val="28"/>
          <w:lang w:val="ro-MD"/>
        </w:rPr>
        <w:t>. Agenția Națională</w:t>
      </w:r>
      <w:r w:rsidRPr="00765A7A">
        <w:rPr>
          <w:color w:val="000000" w:themeColor="text1"/>
          <w:sz w:val="28"/>
          <w:szCs w:val="28"/>
          <w:lang w:val="ro-MD"/>
        </w:rPr>
        <w:t xml:space="preserve"> de Asigurare a Calității în Educație și Cercetare (în continuare – </w:t>
      </w:r>
      <w:r w:rsidRPr="00765A7A">
        <w:rPr>
          <w:rStyle w:val="a6"/>
          <w:color w:val="000000" w:themeColor="text1"/>
          <w:sz w:val="28"/>
          <w:szCs w:val="28"/>
          <w:lang w:val="ro-MD"/>
        </w:rPr>
        <w:t>Agenția</w:t>
      </w:r>
      <w:r w:rsidRPr="00765A7A">
        <w:rPr>
          <w:color w:val="000000" w:themeColor="text1"/>
          <w:sz w:val="28"/>
          <w:szCs w:val="28"/>
          <w:lang w:val="ro-MD"/>
        </w:rPr>
        <w:t>) este autoritatea administrativă din subordinea Ministerului Educației și Cercetării, cu statut de persoană juridică de drept public, cu sediul în municipiul Chișinău, care dispune de denumire, de ștampilă cu Stema de Stat a Republicii Moldova, de conturi trezoreriale, precum și de alte atribute specifice autorităților publice, stabilite în legislație.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3</w:t>
      </w:r>
      <w:r w:rsidRPr="00765A7A">
        <w:rPr>
          <w:color w:val="000000" w:themeColor="text1"/>
          <w:sz w:val="28"/>
          <w:szCs w:val="28"/>
          <w:lang w:val="ro-MD"/>
        </w:rPr>
        <w:t>. Finanțarea și asigurarea tehnico-materială a activității Agenției se efectuează din contul alocațiilor prevăzute în bugetul de stat și al mijloacelor provenite din alte surse, conform legislației.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lastRenderedPageBreak/>
        <w:t>4</w:t>
      </w:r>
      <w:r w:rsidRPr="00765A7A">
        <w:rPr>
          <w:color w:val="000000" w:themeColor="text1"/>
          <w:sz w:val="28"/>
          <w:szCs w:val="28"/>
          <w:lang w:val="ro-MD"/>
        </w:rPr>
        <w:t>. În domeniile sale de activitate, Agenția colaborează cu autoritățile publice, cu autoritățile administrației publice locale, cu instituțiile publice, cu organele abilitate cu funcții de control, cu organizațiile necomerciale, precum și cu instituțiile de profil din străinătate, în domeniile prevăzute la pct. 7.</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5</w:t>
      </w:r>
      <w:r w:rsidRPr="00765A7A">
        <w:rPr>
          <w:color w:val="000000" w:themeColor="text1"/>
          <w:sz w:val="28"/>
          <w:szCs w:val="28"/>
          <w:lang w:val="ro-MD"/>
        </w:rPr>
        <w:t>. În activitatea sa, Agenția se conduce de Constituția Republicii Moldova, de Legea nr. 98/2012 privind administrația publică centrală de specialitate, Legea nr.136/2017 cu privire la Guvern și de alte acte normative.</w:t>
      </w:r>
    </w:p>
    <w:p w:rsidR="000E601E" w:rsidRPr="00765A7A" w:rsidRDefault="000E601E" w:rsidP="000E601E">
      <w:pPr>
        <w:pStyle w:val="a3"/>
        <w:shd w:val="clear" w:color="auto" w:fill="FFFFFF"/>
        <w:spacing w:before="0" w:beforeAutospacing="0" w:after="0" w:afterAutospacing="0"/>
        <w:ind w:right="283" w:firstLine="567"/>
        <w:jc w:val="center"/>
        <w:rPr>
          <w:rStyle w:val="a5"/>
          <w:color w:val="000000" w:themeColor="text1"/>
          <w:sz w:val="28"/>
          <w:szCs w:val="28"/>
          <w:lang w:val="ro-MD"/>
        </w:rPr>
      </w:pPr>
    </w:p>
    <w:p w:rsidR="000E601E" w:rsidRPr="00765A7A" w:rsidRDefault="000E601E" w:rsidP="000E601E">
      <w:pPr>
        <w:pStyle w:val="a3"/>
        <w:shd w:val="clear" w:color="auto" w:fill="FFFFFF"/>
        <w:spacing w:before="0" w:beforeAutospacing="0" w:after="0" w:afterAutospacing="0"/>
        <w:ind w:right="283" w:firstLine="567"/>
        <w:jc w:val="center"/>
        <w:rPr>
          <w:color w:val="000000" w:themeColor="text1"/>
          <w:sz w:val="28"/>
          <w:szCs w:val="28"/>
          <w:lang w:val="ro-MD"/>
        </w:rPr>
      </w:pPr>
      <w:r w:rsidRPr="00765A7A">
        <w:rPr>
          <w:rStyle w:val="a5"/>
          <w:color w:val="000000" w:themeColor="text1"/>
          <w:sz w:val="28"/>
          <w:szCs w:val="28"/>
          <w:lang w:val="ro-MD"/>
        </w:rPr>
        <w:t>II. MISIUNEA, DOMENIILE DE ACTIVITATE,</w:t>
      </w:r>
      <w:r w:rsidRPr="00765A7A">
        <w:rPr>
          <w:color w:val="000000" w:themeColor="text1"/>
          <w:sz w:val="28"/>
          <w:szCs w:val="28"/>
          <w:lang w:val="ro-MD"/>
        </w:rPr>
        <w:t xml:space="preserve"> </w:t>
      </w:r>
    </w:p>
    <w:p w:rsidR="000E601E" w:rsidRPr="00765A7A" w:rsidRDefault="000E601E" w:rsidP="000E601E">
      <w:pPr>
        <w:pStyle w:val="a3"/>
        <w:shd w:val="clear" w:color="auto" w:fill="FFFFFF"/>
        <w:spacing w:before="0" w:beforeAutospacing="0" w:after="0" w:afterAutospacing="0"/>
        <w:ind w:right="283" w:firstLine="567"/>
        <w:jc w:val="center"/>
        <w:rPr>
          <w:color w:val="000000" w:themeColor="text1"/>
          <w:sz w:val="28"/>
          <w:szCs w:val="28"/>
          <w:lang w:val="ro-MD"/>
        </w:rPr>
      </w:pPr>
      <w:r w:rsidRPr="00765A7A">
        <w:rPr>
          <w:rStyle w:val="a5"/>
          <w:color w:val="000000" w:themeColor="text1"/>
          <w:sz w:val="28"/>
          <w:szCs w:val="28"/>
          <w:lang w:val="ro-MD"/>
        </w:rPr>
        <w:t xml:space="preserve">FUNCȚIILE DE BAZĂ ȘI DREPTURILE AGENȚIEI </w:t>
      </w:r>
    </w:p>
    <w:p w:rsidR="000E601E" w:rsidRPr="004D0180"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6</w:t>
      </w:r>
      <w:r w:rsidRPr="00765A7A">
        <w:rPr>
          <w:color w:val="000000" w:themeColor="text1"/>
          <w:sz w:val="28"/>
          <w:szCs w:val="28"/>
          <w:lang w:val="ro-MD"/>
        </w:rPr>
        <w:t xml:space="preserve">. Agenția are misiunea de a asigura implementarea politicii statului </w:t>
      </w:r>
      <w:r w:rsidRPr="004D0180">
        <w:rPr>
          <w:color w:val="000000" w:themeColor="text1"/>
          <w:sz w:val="28"/>
          <w:szCs w:val="28"/>
          <w:lang w:val="ro-MD"/>
        </w:rPr>
        <w:t xml:space="preserve">în </w:t>
      </w:r>
      <w:r w:rsidR="00B645FA" w:rsidRPr="004D0180">
        <w:rPr>
          <w:color w:val="000000" w:themeColor="text1"/>
          <w:sz w:val="28"/>
          <w:szCs w:val="28"/>
          <w:lang w:val="ro-MD"/>
        </w:rPr>
        <w:t>domeniile prevăzute la punctul 7</w:t>
      </w:r>
      <w:r w:rsidRPr="004D0180">
        <w:rPr>
          <w:color w:val="000000" w:themeColor="text1"/>
          <w:sz w:val="28"/>
          <w:szCs w:val="28"/>
          <w:lang w:val="ro-MD"/>
        </w:rPr>
        <w:t>.</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7</w:t>
      </w:r>
      <w:r w:rsidRPr="00765A7A">
        <w:rPr>
          <w:color w:val="000000" w:themeColor="text1"/>
          <w:sz w:val="28"/>
          <w:szCs w:val="28"/>
          <w:lang w:val="ro-MD"/>
        </w:rPr>
        <w:t>. Agenția exercită funcțiile stabilite în Regulament în următoarele domenii de competență:</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7.1. asigurarea calității în învățământul profesional tehnic, superior și de formare profesională a adulților;</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7.2. evaluarea organizațiilor din domeniile cercetării și inovării;</w:t>
      </w:r>
    </w:p>
    <w:p w:rsidR="000E601E" w:rsidRPr="00765A7A" w:rsidRDefault="000E601E" w:rsidP="000E601E">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765A7A">
        <w:rPr>
          <w:color w:val="000000" w:themeColor="text1"/>
          <w:sz w:val="28"/>
          <w:szCs w:val="28"/>
          <w:lang w:val="ro-MD"/>
        </w:rPr>
        <w:t>7.3. evaluarea personalului științific și științifico-didactic.</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8</w:t>
      </w:r>
      <w:r w:rsidRPr="00765A7A">
        <w:rPr>
          <w:color w:val="000000" w:themeColor="text1"/>
          <w:sz w:val="28"/>
          <w:szCs w:val="28"/>
          <w:lang w:val="ro-MD"/>
        </w:rPr>
        <w:t>. În conformitate cu domeniile de activitate stabilite la pct.7, Agenția exercită următoarele funcții:</w:t>
      </w:r>
    </w:p>
    <w:p w:rsidR="000E601E" w:rsidRPr="00765A7A" w:rsidRDefault="000E601E" w:rsidP="000E601E">
      <w:pPr>
        <w:pStyle w:val="a3"/>
        <w:shd w:val="clear" w:color="auto" w:fill="FFFFFF"/>
        <w:spacing w:before="0" w:beforeAutospacing="0" w:after="0" w:afterAutospacing="0"/>
        <w:ind w:right="283" w:firstLine="567"/>
        <w:jc w:val="both"/>
        <w:rPr>
          <w:i/>
          <w:color w:val="000000" w:themeColor="text1"/>
          <w:sz w:val="28"/>
          <w:szCs w:val="28"/>
          <w:lang w:val="ro-MD"/>
        </w:rPr>
      </w:pPr>
      <w:r w:rsidRPr="00765A7A">
        <w:rPr>
          <w:i/>
          <w:color w:val="000000" w:themeColor="text1"/>
          <w:sz w:val="28"/>
          <w:szCs w:val="28"/>
          <w:lang w:val="ro-MD"/>
        </w:rPr>
        <w:t>8.1. asigurarea calității în învățământul profesional tehnic:</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8.1.1 elaborarea standardelor naționale de referință și a standardelor de acreditare și prezentarea acestora Ministerului Educației și Cercetării pentru a fi promovate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8.1.2. elaborarea metodologiei de evaluare a curriculumului, a procesului educațional și a rezultatelor școlare în învățământul profesional tehnic și prezentarea acesteia Ministerului Educației și Cercetării pentru a fi promovate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8.1.3. elaborarea metodologiei de evaluare a calității în învățământul profesional tehnic;</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8.1.4. evaluarea programelor și instituțiilor în învățământul profesional tehnic;</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8.1.5. evaluarea personalului didactic, didactic auxiliar și de conducere din învățământul profesional tehnic;</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8.1.6. stabilirea, în colaborare cu Ministerul Educației și Cercetării și cu organele centrale de resort, a criteriilor de desfășurare a examenului de calificare, de certificare a competențelor dobândite în contextul educației nonformale și informale și/sau de susținere a tezei sau a proiectului de diplomă în învățământul profesional tehnic;</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8.1.7. controlul privind calitatea învățământului profesional, respectarea cerințelor de acreditare și autorizare a entităților ofertante de programe și servicii educaționale;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8.1.8. exercitarea altor atribuții care decurg din prevederile cadrului normativ în domeniul de activitate al Agenției.</w:t>
      </w:r>
    </w:p>
    <w:p w:rsidR="000E601E" w:rsidRPr="00765A7A" w:rsidRDefault="000E601E" w:rsidP="000E601E">
      <w:pPr>
        <w:pStyle w:val="a3"/>
        <w:shd w:val="clear" w:color="auto" w:fill="FFFFFF"/>
        <w:spacing w:before="0" w:beforeAutospacing="0" w:after="0" w:afterAutospacing="0"/>
        <w:ind w:right="283" w:firstLine="567"/>
        <w:jc w:val="both"/>
        <w:rPr>
          <w:i/>
          <w:color w:val="000000" w:themeColor="text1"/>
          <w:sz w:val="28"/>
          <w:szCs w:val="28"/>
          <w:lang w:val="ro-MD"/>
        </w:rPr>
      </w:pPr>
      <w:r w:rsidRPr="00765A7A">
        <w:rPr>
          <w:i/>
          <w:color w:val="000000" w:themeColor="text1"/>
          <w:sz w:val="28"/>
          <w:szCs w:val="28"/>
          <w:lang w:val="ro-MD"/>
        </w:rPr>
        <w:t>8.2. asigurarea calității în învățământul superior:</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 xml:space="preserve">8.2.1 elaborarea metodologiei și a criteriilor de evaluare externă în vederea autorizării de funcționare provizorie sau a acreditării programelor de studii și a </w:t>
      </w:r>
      <w:r w:rsidRPr="00765A7A">
        <w:rPr>
          <w:color w:val="000000" w:themeColor="text1"/>
          <w:sz w:val="28"/>
          <w:szCs w:val="28"/>
          <w:lang w:val="ro-MD"/>
        </w:rPr>
        <w:lastRenderedPageBreak/>
        <w:t>instituțiilor de învățământ superior și prezentarea acestora Ministerului Educației și Cercetării pentru a fi promovate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8.2.2. elaborarea metodologiei de aprobare a dreptului de a conduce doctorate și prezentarea acesteia Ministerului Educației și Cercetării pentru a fi promovată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8.2.3. aprobarea metodologiei prevăzute la art. 83 alin. (3) din Codul educației al Republicii Moldova;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8.2.4. aprobarea procedurii privind autorizarea de funcționare provizorie și de acreditare a programelor comune de studii superioare;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8.2.5. evaluarea externă a calității în învățământul superior;</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8.2.6. evaluarea instituțiilor de învățământ superior și a programelor de studii în scopul autorizării de funcționare provizorie sau al acreditării acestora;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8.2.7. evaluarea externă a programelor și a școlilor doctorale;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8.2.8. aprobarea sau respingerea cererii de a deveni conducător de doctorat ca urmare a evaluării dosarelor prezentate de candidații interesați;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8.2.9. exercitarea altor atribuții care decurg din prevederile cadrului normativ în domeniul de activitate al Agenției.</w:t>
      </w:r>
    </w:p>
    <w:p w:rsidR="000E601E" w:rsidRPr="00765A7A" w:rsidRDefault="000E601E" w:rsidP="000E601E">
      <w:pPr>
        <w:pStyle w:val="a3"/>
        <w:shd w:val="clear" w:color="auto" w:fill="FFFFFF"/>
        <w:spacing w:before="0" w:beforeAutospacing="0" w:after="0" w:afterAutospacing="0"/>
        <w:ind w:right="283" w:firstLine="567"/>
        <w:jc w:val="both"/>
        <w:rPr>
          <w:i/>
          <w:color w:val="000000" w:themeColor="text1"/>
          <w:sz w:val="28"/>
          <w:szCs w:val="28"/>
          <w:lang w:val="ro-MD"/>
        </w:rPr>
      </w:pPr>
      <w:r w:rsidRPr="00765A7A">
        <w:rPr>
          <w:i/>
          <w:color w:val="000000" w:themeColor="text1"/>
          <w:sz w:val="28"/>
          <w:szCs w:val="28"/>
          <w:lang w:val="ro-MD"/>
        </w:rPr>
        <w:t>8.3. evaluarea programelor de formare profesională a adulților:</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8.3.1. elaborarea metodologiilor necesare implementării funcției de evaluare a programelor de formare profesională a adulților și prezentarea acestora pentru a fi promovate spre aprobare Ministerului Educației și Cercetării;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8.3.2. controlul privind calitatea formării profesionale a adulților, respectarea cerințelor de acreditare și autorizare a entităților ofertante de programe și servicii educaționale.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8.3.3. exercitarea altor atribuții care decurg din prevederile cadrului normativ.</w:t>
      </w:r>
    </w:p>
    <w:p w:rsidR="000E601E" w:rsidRPr="00765A7A" w:rsidRDefault="000E601E" w:rsidP="000E601E">
      <w:pPr>
        <w:pStyle w:val="a3"/>
        <w:shd w:val="clear" w:color="auto" w:fill="FFFFFF"/>
        <w:spacing w:before="0" w:beforeAutospacing="0" w:after="0" w:afterAutospacing="0"/>
        <w:ind w:right="283" w:firstLine="567"/>
        <w:jc w:val="both"/>
        <w:rPr>
          <w:i/>
          <w:color w:val="000000" w:themeColor="text1"/>
          <w:sz w:val="28"/>
          <w:szCs w:val="28"/>
          <w:lang w:val="ro-MD"/>
        </w:rPr>
      </w:pPr>
      <w:r w:rsidRPr="00765A7A">
        <w:rPr>
          <w:i/>
          <w:color w:val="000000" w:themeColor="text1"/>
          <w:sz w:val="28"/>
          <w:szCs w:val="28"/>
          <w:lang w:val="ro-MD"/>
        </w:rPr>
        <w:t>8.4. evaluarea organizațiilor din domeniile cercetării și inovării: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8.4.1. elaborarea metodologiei de evaluare complexă a capacităților organizațiilor din domeniile cercetării și inovării și ale personalului științific și științifico-didactic al acestora și prezentarea acesteia Ministerului Educației și Cercetării pentru a fi promovată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8.4.2. evaluarea complexă a capacităților organizațiilor din domeniile cercetării și inovării de a activa în vederea îndeplinirii misiunilor asumate;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8.4.3. asigurarea evidenței organizațiilor din domeniile cercetării și inovării;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8.4.4. exercitarea altor atribuții care decurg din prevederile cadrului normativ în domeniul de activitate al Agenției.</w:t>
      </w:r>
    </w:p>
    <w:p w:rsidR="000E601E" w:rsidRPr="00765A7A" w:rsidRDefault="000E601E" w:rsidP="000E601E">
      <w:pPr>
        <w:pStyle w:val="a3"/>
        <w:shd w:val="clear" w:color="auto" w:fill="FFFFFF"/>
        <w:spacing w:before="0" w:beforeAutospacing="0" w:after="0" w:afterAutospacing="0"/>
        <w:ind w:right="283" w:firstLine="567"/>
        <w:jc w:val="both"/>
        <w:rPr>
          <w:i/>
          <w:color w:val="000000" w:themeColor="text1"/>
          <w:sz w:val="28"/>
          <w:szCs w:val="28"/>
          <w:lang w:val="ro-MD"/>
        </w:rPr>
      </w:pPr>
      <w:r w:rsidRPr="00765A7A">
        <w:rPr>
          <w:i/>
          <w:color w:val="000000" w:themeColor="text1"/>
          <w:sz w:val="28"/>
          <w:szCs w:val="28"/>
          <w:lang w:val="ro-MD"/>
        </w:rPr>
        <w:t>8.5. evaluarea personalului științific și științifico-didactic:</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8.5.1. elaborarea metodologiilor de confirmare a titlurilor științifice (doctor, doctor habilitat) și științifico-didactice (conferențiar universitar, profesor universitar) și prezentarea acestora Ministerului Educației și Cercetării pentru a fi promovate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8.5.2. expertizarea obiectivității deciziilor emise de comisiile de susținere a tezelor de doctorat și de doctor habilitat;</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8.5.3. confirmarea titlurilor științifice și științifico-didactice sau respingerea motivată a deciziei respective a senatului insituției organizatoare de doctorat;</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8.5.4. retragerea confirmării titlului de doctor sau de doctor habilitat și inițierea procedurilor de retragere a titlurilor de către instituția emitentă;</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lastRenderedPageBreak/>
        <w:t>8.5.5. recunoașterea și echivalarea actelor privind titlurile științifice ale cetățenilor Republicii Moldova, precum și ale celor străini, eliberate în alte state;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8.5.6. asigurarea evidenței persoanelor cu titluri științifice și științifico-didactice;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8.5.7. exercitarea altor atribuții care decurg din prevederile cadrului normativ în domeniul de activitate al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9</w:t>
      </w:r>
      <w:r w:rsidRPr="00765A7A">
        <w:rPr>
          <w:color w:val="000000" w:themeColor="text1"/>
          <w:sz w:val="28"/>
          <w:szCs w:val="28"/>
          <w:lang w:val="ro-MD"/>
        </w:rPr>
        <w:t>. În vederea realizării funcțiilor care îi revin, Agenția este în drept:</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9.1. să solicite și să primească, în condițiile cadrului normativ, de la autoritățile administrației publice centrale și locale, informațiile necesare pentru îndeplinirea funcțiilor și exercitarea atribuțiilor;</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9.2. să participe la elaborarea proiectelor de acte normative, a  documentelor de politici publice, la efectuarea expertizelor și acordarea consultațiilor, precum și la examinarea altor chestiuni ce țin de domeniile specifice de activitate;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9.3. să implementeze proiecte de dezvoltare în domeniile de activitate;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9.4. să colaboreze cu autoritățile administrației publice locale pentru implementarea politicii statului în domeniile încredințate și soluționarea problemelor comune;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9.5. să înainteze, în conformitate cu legislația, acțiuni în regres împotriva funcționarilor publici și a altor categorii de personal care au cauzat prejudicii proprietății publice și bugetului public național;</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9.6. să solicite, în condițiile legii, accesul și să obțină gratuit, prin intermediul platformei de interoperabilitate, informații statistice, financiare, fiscale, economice, juridice și de altă natură, necesare pentru realizarea  funcțiilor;</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9.7. să exercite competențele și responsabilitățile în domeniul finanțelor publice, în conformitate cu prevederile Legii finanțelor publice și responsabilității bugetar-fiscale nr.181/2014;</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9.8. să conlucreze cu autorități similare ale altor state, inclusiv, prin încheierea unor acorduri bilaterale de colaborare, prin schimb de experiență și informații de specialitate;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9.9. să înființeze consilii, comisii, grupuri de experți și alte platforme consultative pentru exercitarea atribuțiilor în domeniile sale de competență;</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9.10. să inițieze și să participe la proiecte naționale și internaționale în domeniile sale de competență;</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9.11. să fie membru al diferitor organizații internaționale de specialitate;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9.12. să încheie, în modul stabilit de cadrul normativ, contracte de achiziții publice;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9.13. să antreneze evaluatori în domeniile sale de competență;</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9.14. să delege experți evaluatori în cadrul misiunilor de evaluare externă a calității;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9.15. să verifice, la încheierea misiunii de evaluare, respectarea metodologiei de evaluare aplicată de experții evaluatori;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9.16. să exercite și alte drepturi, în temeiul actelor normative ce reglementează relațiile în domeniile de activitate încredințate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p>
    <w:p w:rsidR="000E601E" w:rsidRPr="00765A7A" w:rsidRDefault="000E601E" w:rsidP="000E601E">
      <w:pPr>
        <w:pStyle w:val="a3"/>
        <w:shd w:val="clear" w:color="auto" w:fill="FFFFFF"/>
        <w:spacing w:before="0" w:beforeAutospacing="0" w:after="0" w:afterAutospacing="0"/>
        <w:ind w:right="283" w:firstLine="567"/>
        <w:jc w:val="center"/>
        <w:rPr>
          <w:b/>
          <w:color w:val="000000" w:themeColor="text1"/>
          <w:sz w:val="28"/>
          <w:szCs w:val="28"/>
          <w:lang w:val="ro-MD"/>
        </w:rPr>
      </w:pPr>
      <w:r w:rsidRPr="00765A7A">
        <w:rPr>
          <w:rStyle w:val="a5"/>
          <w:color w:val="000000" w:themeColor="text1"/>
          <w:sz w:val="28"/>
          <w:szCs w:val="28"/>
          <w:lang w:val="ro-MD"/>
        </w:rPr>
        <w:t xml:space="preserve">III. ORGANIZAREA ACTIVITĂȚII </w:t>
      </w:r>
      <w:r w:rsidRPr="00765A7A">
        <w:rPr>
          <w:b/>
          <w:color w:val="000000" w:themeColor="text1"/>
          <w:sz w:val="28"/>
          <w:szCs w:val="28"/>
          <w:lang w:val="ro-MD"/>
        </w:rPr>
        <w:t xml:space="preserve">AGENȚIEI </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10.</w:t>
      </w:r>
      <w:r w:rsidRPr="00765A7A">
        <w:rPr>
          <w:color w:val="000000" w:themeColor="text1"/>
          <w:sz w:val="28"/>
          <w:szCs w:val="28"/>
          <w:lang w:val="ro-MD"/>
        </w:rPr>
        <w:t> Agenția se constituie din: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10.1. consiliul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lastRenderedPageBreak/>
        <w:t>10.2. comisiile de profil;</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10.3. aparatul administrativ.</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11.</w:t>
      </w:r>
      <w:r w:rsidRPr="00765A7A">
        <w:rPr>
          <w:color w:val="000000" w:themeColor="text1"/>
          <w:sz w:val="28"/>
          <w:szCs w:val="28"/>
          <w:lang w:val="ro-MD"/>
        </w:rPr>
        <w:t> Consiliul de conducere al Agenției (în continuare – </w:t>
      </w:r>
      <w:r w:rsidRPr="00765A7A">
        <w:rPr>
          <w:rStyle w:val="a6"/>
          <w:color w:val="000000" w:themeColor="text1"/>
          <w:sz w:val="28"/>
          <w:szCs w:val="28"/>
          <w:lang w:val="ro-MD"/>
        </w:rPr>
        <w:t>Consiliu de conducere</w:t>
      </w:r>
      <w:r w:rsidRPr="00765A7A">
        <w:rPr>
          <w:color w:val="000000" w:themeColor="text1"/>
          <w:sz w:val="28"/>
          <w:szCs w:val="28"/>
          <w:lang w:val="ro-MD"/>
        </w:rPr>
        <w:t>) este organul colectiv de conducere care asigură elaborarea și implementarea strategiei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12.</w:t>
      </w:r>
      <w:r w:rsidRPr="00765A7A">
        <w:rPr>
          <w:color w:val="000000" w:themeColor="text1"/>
          <w:sz w:val="28"/>
          <w:szCs w:val="28"/>
          <w:lang w:val="ro-MD"/>
        </w:rPr>
        <w:t> Consiliul de conducere este constituit din 15 membri: 13 cadre cu titluri științifico-didactice și științifice, un reprezentant al studenților și un reprezentant al mediului de afaceri. Membrii Consiliului de conducere nu pot deține funcții de demnitate publică, funcția de rector, membru al Consiliului de dezvoltare strategică instituțională sau de director al instituției de învățământ sau de cercetare.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13.</w:t>
      </w:r>
      <w:r w:rsidRPr="00765A7A">
        <w:rPr>
          <w:color w:val="000000" w:themeColor="text1"/>
          <w:sz w:val="28"/>
          <w:szCs w:val="28"/>
          <w:lang w:val="ro-MD"/>
        </w:rPr>
        <w:t> Membrii Consiliului de conducere sunt selectați prin concurs deschis, organizat de către Ministerul Educației și Cercetării, din rândul tuturor celor interesați, pentru un mandat de 4 ani. Aceeași persoană poate candida repetat pentru calitatea de membru al Consiliului de conducere, dar nu mai mult decât pentru 2 mandate consecutive.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14. </w:t>
      </w:r>
      <w:r w:rsidRPr="00765A7A">
        <w:rPr>
          <w:color w:val="000000" w:themeColor="text1"/>
          <w:sz w:val="28"/>
          <w:szCs w:val="28"/>
          <w:lang w:val="ro-MD"/>
        </w:rPr>
        <w:t xml:space="preserve">Concursul privind selectarea membrilor Consiliului de conducere este organizat și desfășurat prin intermediul unei comisii de concurs, alcătuite din 7 membri, după cum urmează: </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 xml:space="preserve">14.1. un expert internațional delegat de Asociația Europeană pentru Asigurarea Calității în Învățământul Superior, </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 xml:space="preserve">14.2. un expert internațional delegat de o autoritate de asigurare a calității din statele Uniunii Europene, </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14.3. un expert internațional în învățământul superior;</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 xml:space="preserve">14.4. un reprezentant al Ministerului Educației și Cercetării; </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14.5. un reprezentant al Agenției Naționale pentru Cercetare și Dezvoltare;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14.6. un reprezentant al Camerei de Comerț și Industrie a Republicii Moldova;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14.7. un reprezentant al Consiliului Rectorilor din Republica Moldova.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15.</w:t>
      </w:r>
      <w:r w:rsidRPr="00765A7A">
        <w:rPr>
          <w:color w:val="000000" w:themeColor="text1"/>
          <w:sz w:val="28"/>
          <w:szCs w:val="28"/>
          <w:lang w:val="ro-MD"/>
        </w:rPr>
        <w:t> Ministerul Educației și Cercetării expediază demersuri către instituțiile prevăzute la pct. 15 din prezentul Regulament pentru delegarea membrilor în comisia de concurs. După recepționarea propunerilor, Ministerul aprobă componența comisiei de concurs.</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16.</w:t>
      </w:r>
      <w:r w:rsidRPr="00765A7A">
        <w:rPr>
          <w:color w:val="000000" w:themeColor="text1"/>
          <w:sz w:val="28"/>
          <w:szCs w:val="28"/>
          <w:lang w:val="ro-MD"/>
        </w:rPr>
        <w:t> Concursul se inițiază cu 3 luni înainte de expirarea mandatelor membrilor Consiliului de conducere în exercițiu. Regulamentul de concurs se aprobă de către Ministerul Educației și Cercetării.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17.</w:t>
      </w:r>
      <w:r w:rsidRPr="00765A7A">
        <w:rPr>
          <w:color w:val="000000" w:themeColor="text1"/>
          <w:sz w:val="28"/>
          <w:szCs w:val="28"/>
          <w:lang w:val="ro-MD"/>
        </w:rPr>
        <w:t> La finalizarea concursului, comisia de concurs perfectează un proces-verbal, ce include 3 liste separate ale candidaților care au promovat concursul, în funcție de notele finale obținute, în ordine descrescătoare: în prima listă se includ cadrele cu funcții științifice și științifico-didactice, în cea de-a doua – reprezentanții studenților și în a treia – reprezentanții mediului de afaceri.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18.</w:t>
      </w:r>
      <w:r w:rsidRPr="00765A7A">
        <w:rPr>
          <w:color w:val="000000" w:themeColor="text1"/>
          <w:sz w:val="28"/>
          <w:szCs w:val="28"/>
          <w:lang w:val="ro-MD"/>
        </w:rPr>
        <w:t> Ministerul Educației și Cercetării confirmă, prin ordin, membrii Consiliului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19.</w:t>
      </w:r>
      <w:r w:rsidRPr="00765A7A">
        <w:rPr>
          <w:color w:val="000000" w:themeColor="text1"/>
          <w:sz w:val="28"/>
          <w:szCs w:val="28"/>
          <w:lang w:val="ro-MD"/>
        </w:rPr>
        <w:t xml:space="preserve"> Președintele, vicepreședintele și secretarul general al Consiliului de conducere sunt aleși din rândul membrilor acestuia, pentru un mandat de 4 ani, în urma unui concurs public, organizat de Ministerul Educației și Cercetării, prin intermediul comisiei de concurs menționate în pct.15. Regulamentul de concurs </w:t>
      </w:r>
      <w:r w:rsidRPr="00765A7A">
        <w:rPr>
          <w:color w:val="000000" w:themeColor="text1"/>
          <w:sz w:val="28"/>
          <w:szCs w:val="28"/>
          <w:lang w:val="ro-MD"/>
        </w:rPr>
        <w:lastRenderedPageBreak/>
        <w:t xml:space="preserve">pentru selectarea președintelui, a vicepreședintelui și a secretarului general al Consiliului de conducere se aprobă de Ministerul Educației și Cercetării. </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20.</w:t>
      </w:r>
      <w:r w:rsidRPr="00765A7A">
        <w:rPr>
          <w:color w:val="000000" w:themeColor="text1"/>
          <w:sz w:val="28"/>
          <w:szCs w:val="28"/>
          <w:lang w:val="ro-MD"/>
        </w:rPr>
        <w:t xml:space="preserve"> În funcțiile de președinte, vicepreședinte și secretar general al Consiliului de conducere nu pot fi aleși reprezentantul studenților și reprezentantul mediului de afaceri.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 xml:space="preserve">21. </w:t>
      </w:r>
      <w:r w:rsidRPr="00765A7A">
        <w:rPr>
          <w:color w:val="000000" w:themeColor="text1"/>
          <w:sz w:val="28"/>
          <w:szCs w:val="28"/>
          <w:lang w:val="ro-MD"/>
        </w:rPr>
        <w:t>Persoanele care au fost desemnate câștigătoare a concursului pentru funcția de președinte și vicepreședinte sunt numite în funcție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22.</w:t>
      </w:r>
      <w:r w:rsidRPr="00765A7A">
        <w:rPr>
          <w:color w:val="000000" w:themeColor="text1"/>
          <w:sz w:val="28"/>
          <w:szCs w:val="28"/>
          <w:lang w:val="ro-MD"/>
        </w:rPr>
        <w:t xml:space="preserve"> Persoana care a fost desemnată câștigătoare a concursului pentru funcția de secretar general este numită în funcție de către președintele Consiliului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23.</w:t>
      </w:r>
      <w:r w:rsidRPr="00765A7A">
        <w:rPr>
          <w:color w:val="000000" w:themeColor="text1"/>
          <w:sz w:val="28"/>
          <w:szCs w:val="28"/>
          <w:lang w:val="ro-MD"/>
        </w:rPr>
        <w:t xml:space="preserve"> Activitatea președintelui, a vicepreședintelui și a secretarului general al Consiliului de conducere cade sub incidența prevederilor Legii nr.158/2008 cu privire la funcția publică și statutul funcționarului public. Președintele și vicepreședintele sunt funcționari publici de conducere de nivel superior, iar secretarul general este funcționar public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24.</w:t>
      </w:r>
      <w:r w:rsidRPr="00765A7A">
        <w:rPr>
          <w:color w:val="000000" w:themeColor="text1"/>
          <w:sz w:val="28"/>
          <w:szCs w:val="28"/>
          <w:lang w:val="ro-MD"/>
        </w:rPr>
        <w:t> Conducerea executivă a Agenției este exercitată de către președintele Consiliului de conducere, care este asistat de vicepreședinte și secretarul general.</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25.</w:t>
      </w:r>
      <w:r w:rsidRPr="00765A7A">
        <w:rPr>
          <w:color w:val="000000" w:themeColor="text1"/>
          <w:sz w:val="28"/>
          <w:szCs w:val="28"/>
          <w:lang w:val="ro-MD"/>
        </w:rPr>
        <w:t> Mandatul de membru în Consiliul de conducere încetează la expirarea termenului sau în caz de demisie sau de revocare.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26.</w:t>
      </w:r>
      <w:r w:rsidRPr="00765A7A">
        <w:rPr>
          <w:color w:val="000000" w:themeColor="text1"/>
          <w:sz w:val="28"/>
          <w:szCs w:val="28"/>
          <w:lang w:val="ro-MD"/>
        </w:rPr>
        <w:t> Revocarea se constată de către Ministerul Educației și Cercetării în următoarele cazuri: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26.1. imposibilitatea de a-și exercita atribuțiile pentru o perioadă de cel puțin 4 luni, inclusiv din motive de sănătate;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26.2. nerespectarea prevederilor Codului de etică profesională și/sau a prevederilor prezentului Regulament;</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26.3. numirea/alegerea într-o funcție de demnitate publică, de rector, de membru al consiliului de dezvoltare strategică instituțională sau de director al unei instituții de învățământ;</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26.4. absența nejustificată la 4 ședințe consecutive ale Consiliului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27.</w:t>
      </w:r>
      <w:r w:rsidRPr="00765A7A">
        <w:rPr>
          <w:color w:val="000000" w:themeColor="text1"/>
          <w:sz w:val="28"/>
          <w:szCs w:val="28"/>
          <w:lang w:val="ro-MD"/>
        </w:rPr>
        <w:t> Încetarea mandatului înainte de expirarea termenului se dispune sau, după caz, se constată de Consiliul de conducere, cu votul a cel puțin 10 membri.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28.</w:t>
      </w:r>
      <w:r w:rsidRPr="00765A7A">
        <w:rPr>
          <w:color w:val="000000" w:themeColor="text1"/>
          <w:sz w:val="28"/>
          <w:szCs w:val="28"/>
          <w:lang w:val="ro-MD"/>
        </w:rPr>
        <w:t xml:space="preserve"> Pentru ocuparea locurilor vacante, Ministerul Educației și Cercetării va coopta, nu mai târziu de o lună de la data constatării încetării mandatului înainte de expirarea termenului, candidații participanți la concursul privind selectarea membrilor Consiliului de conducere care au fost plasați pe locurile ierarhic superioare imediat după candidații aleși în Consiliul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29.</w:t>
      </w:r>
      <w:r w:rsidRPr="00765A7A">
        <w:rPr>
          <w:color w:val="000000" w:themeColor="text1"/>
          <w:sz w:val="28"/>
          <w:szCs w:val="28"/>
          <w:lang w:val="ro-MD"/>
        </w:rPr>
        <w:t> Consiliul de conducere al Agenției îndeplinește următoarele atribuții: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 stabilește direcțiile de dezvoltare strategică ale Agenției și aprobă strategia instituțională a acesteia;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29.2. aprobă metodologia de selectare a experților evaluatori;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29.3. prezintă, după consultarea cu Academia de Științe a Moldovei, regulamentul de organizare și funcționare a comisiilor de profil, formate din rândul specialiștilor cu activitate și experiență remarcabile în toate domeniile de activitate pentru care sunt constituite comisiile, Ministerului Educației și Cercetării pentru a fi promovat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lastRenderedPageBreak/>
        <w:t>29.4. prezintă Ministerului Educației și Cercetării actele normative necesare realizării funcțiilor și atribuțiilor Agenției pentru a fi promovate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29.5. aprobă metodologia prevăzută la art.83 alin.(3) din Codul educației al Republicii Moldova;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29.6. aprobă procedura de autorizare de funcționare provizorie și de acreditare a programelor comune de studii superioare;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29.7. prezintă standardele naționale de referință și standardele de acreditare pe domenii de formare profesională în învățământul superior Ministerului Educației și Cercetării pentru a fi promovate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29.8. prezintă Ministerului Educației și Cercetării metodologia de evaluare complexă a capacităților organizațiilor din domeniile cercetării și inovării și ale personalului științific și științifico-didactic al acestora de a activa în vederea îndeplinirii misiunii asumate pentru a fi promovată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29.9. prezintă spre aprobare Ministerului Educației și Cercetării metodologiile de confirmare a titlurilor personalului științific și științifico-didactic;</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29.10. aprobă planul misiunilor de evaluare și/sau acreditare și componența echipelor de evaluatori;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 xml:space="preserve">29.11. examinează rapoartele de evaluare externă în învățământul superior, adoptă decizii asupra acestora și le remite Ministerului Educației și Cercetării </w:t>
      </w:r>
      <w:r w:rsidRPr="00E2054C">
        <w:rPr>
          <w:color w:val="000000" w:themeColor="text1"/>
          <w:sz w:val="28"/>
          <w:szCs w:val="28"/>
          <w:lang w:val="ro-MD"/>
        </w:rPr>
        <w:t>pentru a fi promovate spre aprobare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29.12. examinează rapoartele de evaluare externă în domeniile sale de competență, altele decât cele specificate în prezentul Regulament;</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29.13. în baza raportului comisiei de profil respective, confirmă titlurile științifice și științifico-didactice sau respinge decizia instituției organizatoare de doctorat;</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29.14. retrage confirmarea titlului de doctor sau de doctor habilitat și inițiază procedurile de retragere a titlurilor de către instituția emitentă;</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29.15. examinează și adoptă decizii în baza rapoartelor comisiilor de profil privind evaluarea organizațiilor din domeniile cercetării și inovării;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29.16. aprobă Codul de etică profesională în cadrul Agenției, inclusiv în ceea ce privește experții evaluatori;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29.17. aprobă ghidurile/manualele de evaluare internă a calității, ghidurile de bună practică pentru evaluarea internă și externă a calității studiilor și cercetărilor, lucrărilor de sinteză etc. realizate în cadrul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29.18. monitorizează activitatea aparatului administrativ și face propuneri de îmbunătățire a acestuia;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29.19. examinează raportul privind activitatea președintelui Consiliului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29.20. aprobă raportul anual de activitate și rapoartele de autoevaluare ale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29.21. exercită alte atribuții prevăzute de prezentul Regulament și de cadrul normativ în domeniul de activitate al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30.</w:t>
      </w:r>
      <w:r w:rsidRPr="00765A7A">
        <w:rPr>
          <w:color w:val="000000" w:themeColor="text1"/>
          <w:sz w:val="28"/>
          <w:szCs w:val="28"/>
          <w:lang w:val="ro-MD"/>
        </w:rPr>
        <w:t> Consiliul de conducere se întrunește în ședințe ordinare și extraordinare.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31.</w:t>
      </w:r>
      <w:r w:rsidRPr="00765A7A">
        <w:rPr>
          <w:color w:val="000000" w:themeColor="text1"/>
          <w:sz w:val="28"/>
          <w:szCs w:val="28"/>
          <w:lang w:val="ro-MD"/>
        </w:rPr>
        <w:t xml:space="preserve"> Ședințele extraordinare pot fi convocate la inițiativa președintelui sau a cel puțin 5 membri ai Consiliului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lastRenderedPageBreak/>
        <w:t>32.</w:t>
      </w:r>
      <w:r w:rsidRPr="00765A7A">
        <w:rPr>
          <w:color w:val="000000" w:themeColor="text1"/>
          <w:sz w:val="28"/>
          <w:szCs w:val="28"/>
          <w:lang w:val="ro-MD"/>
        </w:rPr>
        <w:t> Ședințele Consiliului de conducere sunt deliberative dacă la acestea participă cel puțin 10 membri.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33.</w:t>
      </w:r>
      <w:r w:rsidRPr="00765A7A">
        <w:rPr>
          <w:color w:val="000000" w:themeColor="text1"/>
          <w:sz w:val="28"/>
          <w:szCs w:val="28"/>
          <w:lang w:val="ro-MD"/>
        </w:rPr>
        <w:t> Deciziile Consiliului de conducere sunt emise cu votul a cel puțin 8 membri, cu excepția cazurilor în care prezentul Regulament stabilește altfel.</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34.</w:t>
      </w:r>
      <w:r w:rsidRPr="00765A7A">
        <w:rPr>
          <w:color w:val="000000" w:themeColor="text1"/>
          <w:sz w:val="28"/>
          <w:szCs w:val="28"/>
          <w:lang w:val="ro-MD"/>
        </w:rPr>
        <w:t xml:space="preserve"> Deciziile sunt semnate de președintele și secretarul general ai Consiliului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35.</w:t>
      </w:r>
      <w:r w:rsidRPr="00765A7A">
        <w:rPr>
          <w:color w:val="000000" w:themeColor="text1"/>
          <w:sz w:val="28"/>
          <w:szCs w:val="28"/>
          <w:lang w:val="ro-MD"/>
        </w:rPr>
        <w:t> Modul de organizare și desfășurare a ședințelor Consiliului de conducere se stabilește prin regulament aprobat de Consiliul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36</w:t>
      </w:r>
      <w:r w:rsidRPr="00765A7A">
        <w:rPr>
          <w:color w:val="000000" w:themeColor="text1"/>
          <w:sz w:val="28"/>
          <w:szCs w:val="28"/>
          <w:lang w:val="ro-MD"/>
        </w:rPr>
        <w:t>. Președintele Agenției exercită următoarele atribuții: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36.1. organizează, coordonează și supraveghează activitatea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36.2. asigură executarea legislației în domeniile de activitate ale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36.3. reprezintă Agenția în relațiile cu autoritățile administrației publice centrale și locale, cu instituții publice, cu organizațiile și instituțiile naționale și internaționale, cu partenerii de dezvoltare care asigură suport acesteia și cu alte persoane juridice sau fizice;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36.4. aprobă sau modifică statul de personal și schema de încadrare, în limitele fondului de retribuire a muncii și ale efectivului-limită aprobat de către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36.5. aprobă organigrama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36.6. aprobă regulamentele subdiviziunilor Agenției și fișele de post ale angajaților;</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36.7. organizează sistemul de control intern managerial, precum și funcția de audit intern în cadrul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36.8 stabilește competențele vicepreședintelui și a secretarului general, atribuțiile și sarcinile personalului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36.9. numește în funcție, modifică, suspendă și încetează raporturile de serviciu ale funcționarilor publici din  cadrul autorității administrative, în condițiile Legii nr.158/2008 cu privire la funcția publică și statutul funcționarului public;</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36.10. angajează și eliberează din funcție alte categorii de personal, în condițiile legislației muncii;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36.11. prezintă ministrului raportul anual cu privire la activitatea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 xml:space="preserve">36.12. </w:t>
      </w:r>
      <w:r w:rsidRPr="00765A7A">
        <w:rPr>
          <w:color w:val="000000" w:themeColor="text1"/>
          <w:sz w:val="28"/>
          <w:szCs w:val="28"/>
          <w:shd w:val="clear" w:color="auto" w:fill="FFFFFF"/>
          <w:lang w:val="ro-MD"/>
        </w:rPr>
        <w:t>conferă grade de calificare funcționarilor publici, acordă stimulări și aplică sancțiuni disciplinare personalului autorității administrative, în condițiile legii</w:t>
      </w:r>
      <w:r w:rsidRPr="00765A7A">
        <w:rPr>
          <w:color w:val="000000" w:themeColor="text1"/>
          <w:sz w:val="28"/>
          <w:szCs w:val="28"/>
          <w:lang w:val="ro-MD"/>
        </w:rPr>
        <w:t>;</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36.13. conduce ședințele Consiliului de conducere și asigură realizarea ordinii de zi în cadrul acestora;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36.14 coordonează elaborarea proiectului planului instituțional al Agenției și a altor acte ce țin de activitatea internă și le prezintă spre aprobare Consiliului de conducere;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36.15 asigură desfășurarea procesului de evaluare externă în învățământul profesional tehnic, superior și de formare profesională a adulților;</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36.16. informează instituția evaluată și Ministerul Educației și Cercetării asupra rezultatelor evaluării externe;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t>36.17. asigură transparența activității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color w:val="000000" w:themeColor="text1"/>
          <w:sz w:val="28"/>
          <w:szCs w:val="28"/>
          <w:lang w:val="ro-MD"/>
        </w:rPr>
        <w:lastRenderedPageBreak/>
        <w:t>36.18. exercită alte atribuții corespunzătoare misiunii și funcțiilor autorității administrative, în conformitate cu prevederile actelor normative ce reglementează domeniile de activitate ale acesteia.</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37.</w:t>
      </w:r>
      <w:r w:rsidRPr="00765A7A">
        <w:rPr>
          <w:color w:val="000000" w:themeColor="text1"/>
          <w:sz w:val="28"/>
          <w:szCs w:val="28"/>
          <w:lang w:val="ro-MD"/>
        </w:rPr>
        <w:t> Președintele, vicepreședintele, Agenției, conducătorii subdiviziunilor Agenției, în limitele împuternicirilor atribuite, poartă răspundere pentru deciziile luate și pentru activitatea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38</w:t>
      </w:r>
      <w:r w:rsidRPr="00765A7A">
        <w:rPr>
          <w:color w:val="000000" w:themeColor="text1"/>
          <w:sz w:val="28"/>
          <w:szCs w:val="28"/>
          <w:lang w:val="ro-MD"/>
        </w:rPr>
        <w:t>. Împuternicirile și responsabilitățile președintelui Agenției pot fi delegate vicepreședintelui în condițiile prevederilor cadrului normativ.</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39.</w:t>
      </w:r>
      <w:r w:rsidRPr="00765A7A">
        <w:rPr>
          <w:color w:val="000000" w:themeColor="text1"/>
          <w:sz w:val="28"/>
          <w:szCs w:val="28"/>
          <w:lang w:val="ro-MD"/>
        </w:rPr>
        <w:t xml:space="preserve"> În cazul în care funcția de președinte este vacantă sau temporar vacantă, împuternicirile de conducere a Agenției se exercită de către vicepreședinte, desemnat de către Guvern, la propunerea ministrului.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40</w:t>
      </w:r>
      <w:r w:rsidRPr="00765A7A">
        <w:rPr>
          <w:color w:val="000000" w:themeColor="text1"/>
          <w:sz w:val="28"/>
          <w:szCs w:val="28"/>
          <w:lang w:val="ro-MD"/>
        </w:rPr>
        <w:t>. Corespondența Agenției este semnată de către președinte sau de către persoane cu funcții de răspundere, învestite cu acest drept prin ordin al președintelui. Persoanele învestite cu dreptul de semnătură poartă răspundere personală pentru legalitatea, veridicitatea și corectitudinea documentului semnat.</w:t>
      </w:r>
    </w:p>
    <w:p w:rsidR="000E601E" w:rsidRPr="00765A7A" w:rsidRDefault="000E601E" w:rsidP="000E601E">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765A7A">
        <w:rPr>
          <w:rStyle w:val="a5"/>
          <w:color w:val="000000" w:themeColor="text1"/>
          <w:sz w:val="28"/>
          <w:szCs w:val="28"/>
          <w:lang w:val="ro-MD"/>
        </w:rPr>
        <w:t>41</w:t>
      </w:r>
      <w:r w:rsidRPr="00765A7A">
        <w:rPr>
          <w:color w:val="000000" w:themeColor="text1"/>
          <w:sz w:val="28"/>
          <w:szCs w:val="28"/>
          <w:lang w:val="ro-MD"/>
        </w:rPr>
        <w:t>. Președintele are dreptul de primă semnătură pe toate actele și corespondența autorității administrative. În lipsa președintelui, dreptul de primă semnătură îi revine vicepreședintelui.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42.</w:t>
      </w:r>
      <w:r w:rsidRPr="00765A7A">
        <w:rPr>
          <w:color w:val="000000" w:themeColor="text1"/>
          <w:sz w:val="28"/>
          <w:szCs w:val="28"/>
          <w:lang w:val="ro-MD"/>
        </w:rPr>
        <w:t> Activitatea de secretariat al Consiliului de conducere este asigurată de secretarul general.</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43.</w:t>
      </w:r>
      <w:r w:rsidRPr="00765A7A">
        <w:rPr>
          <w:color w:val="000000" w:themeColor="text1"/>
          <w:sz w:val="28"/>
          <w:szCs w:val="28"/>
          <w:lang w:val="ro-MD"/>
        </w:rPr>
        <w:t> Pe lângă subdiviziunile Agenției funcționează, conform regulamentelor proprii de organizare și funcționare, comisiile de profil, care organizează concursul pentru selectarea de experți-evaluatori și includerea lor în Registrul experților evaluatori pe domenii, aprobat de Consiliul de conducere. Comisiile de profil sunt organizate pentru fiecare domeniu de activitate al Agenției: învățământ profesional tehnic, superior, de formare profesională a adulților, cercetare și inovare.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b/>
          <w:color w:val="000000" w:themeColor="text1"/>
          <w:sz w:val="28"/>
          <w:szCs w:val="28"/>
          <w:lang w:val="ro-MD"/>
        </w:rPr>
        <w:t>44.</w:t>
      </w:r>
      <w:r w:rsidRPr="00765A7A">
        <w:rPr>
          <w:color w:val="000000" w:themeColor="text1"/>
          <w:sz w:val="28"/>
          <w:szCs w:val="28"/>
          <w:lang w:val="ro-MD"/>
        </w:rPr>
        <w:t xml:space="preserve"> Registrul experților evaluatori pe domenii este publicat pe pagina web oficială a Agenției.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45.</w:t>
      </w:r>
      <w:r w:rsidRPr="00765A7A">
        <w:rPr>
          <w:color w:val="000000" w:themeColor="text1"/>
          <w:sz w:val="28"/>
          <w:szCs w:val="28"/>
          <w:lang w:val="ro-MD"/>
        </w:rPr>
        <w:t> Modul de selectare, remunerare și drepturile experților-evaluatori sunt stabilite în baza metodologiei aprobate de Guvern.</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46.</w:t>
      </w:r>
      <w:r w:rsidRPr="00765A7A">
        <w:rPr>
          <w:color w:val="000000" w:themeColor="text1"/>
          <w:sz w:val="28"/>
          <w:szCs w:val="28"/>
          <w:lang w:val="ro-MD"/>
        </w:rPr>
        <w:t> Experții-evaluatori sunt instruiți pentru activități de evaluare în cadrul unor sesiuni de formare organizate de Agenție.</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47.</w:t>
      </w:r>
      <w:r w:rsidRPr="00765A7A">
        <w:rPr>
          <w:color w:val="000000" w:themeColor="text1"/>
          <w:sz w:val="28"/>
          <w:szCs w:val="28"/>
          <w:lang w:val="ro-MD"/>
        </w:rPr>
        <w:t> </w:t>
      </w:r>
      <w:r w:rsidRPr="00765A7A">
        <w:rPr>
          <w:rFonts w:ascii="Georgia" w:hAnsi="Georgia"/>
          <w:color w:val="000000" w:themeColor="text1"/>
          <w:lang w:val="ro-MD"/>
        </w:rPr>
        <w:t> </w:t>
      </w:r>
      <w:r w:rsidRPr="00765A7A">
        <w:rPr>
          <w:color w:val="000000" w:themeColor="text1"/>
          <w:sz w:val="28"/>
          <w:szCs w:val="28"/>
          <w:lang w:val="ro-MD"/>
        </w:rPr>
        <w:t>Persoanele angajate în cadrul instituției sau al programului de studii supus evaluării, care dețin și calitatea de experți-evaluatori și/sau membri ai Consiliului de conducere ori soți, rude sau afini până la gradul al patrulea ai acestora nu pot participa la procedurile aferente evaluării.</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48. </w:t>
      </w:r>
      <w:r w:rsidRPr="00765A7A">
        <w:rPr>
          <w:color w:val="000000" w:themeColor="text1"/>
          <w:sz w:val="28"/>
          <w:szCs w:val="28"/>
          <w:lang w:val="ro-MD"/>
        </w:rPr>
        <w:t>Experții-evaluatori sunt remunerați pentru activitatea lor din sursele Agenției, conform cadrului normativ.</w:t>
      </w:r>
    </w:p>
    <w:p w:rsidR="000E601E" w:rsidRPr="00765A7A" w:rsidRDefault="000E601E" w:rsidP="000E601E">
      <w:pPr>
        <w:pStyle w:val="a3"/>
        <w:shd w:val="clear" w:color="auto" w:fill="FFFFFF"/>
        <w:spacing w:before="0" w:beforeAutospacing="0" w:after="0" w:afterAutospacing="0"/>
        <w:ind w:right="283" w:firstLine="567"/>
        <w:jc w:val="both"/>
        <w:rPr>
          <w:color w:val="000000" w:themeColor="text1"/>
          <w:sz w:val="28"/>
          <w:szCs w:val="28"/>
          <w:lang w:val="ro-MD"/>
        </w:rPr>
      </w:pPr>
      <w:r w:rsidRPr="00765A7A">
        <w:rPr>
          <w:rStyle w:val="a5"/>
          <w:color w:val="000000" w:themeColor="text1"/>
          <w:sz w:val="28"/>
          <w:szCs w:val="28"/>
          <w:lang w:val="ro-MD"/>
        </w:rPr>
        <w:t>49.</w:t>
      </w:r>
      <w:r w:rsidRPr="00765A7A">
        <w:rPr>
          <w:color w:val="000000" w:themeColor="text1"/>
          <w:sz w:val="28"/>
          <w:szCs w:val="28"/>
          <w:lang w:val="ro-MD"/>
        </w:rPr>
        <w:t> În cadrul Agenției funcționează comisiile de profil, constituite în conformitate cu Regulamentul elaborat de către Agenție și aprobat de către Guvern, prin coordonare cu Ministerul Educației și Cercetării, după consultarea cu Academia de Științe a Moldovei.</w:t>
      </w:r>
    </w:p>
    <w:p w:rsidR="000E601E" w:rsidRPr="00765A7A" w:rsidRDefault="000E601E" w:rsidP="000E601E">
      <w:pPr>
        <w:pStyle w:val="a3"/>
        <w:shd w:val="clear" w:color="auto" w:fill="FFFFFF"/>
        <w:spacing w:before="0" w:beforeAutospacing="0" w:after="0" w:afterAutospacing="0"/>
        <w:ind w:right="283" w:firstLine="709"/>
        <w:jc w:val="both"/>
        <w:rPr>
          <w:color w:val="000000" w:themeColor="text1"/>
          <w:lang w:val="ro-MD"/>
        </w:rPr>
      </w:pPr>
    </w:p>
    <w:p w:rsidR="000E601E" w:rsidRPr="00765A7A" w:rsidRDefault="000E601E" w:rsidP="000E601E">
      <w:pPr>
        <w:pStyle w:val="a3"/>
        <w:shd w:val="clear" w:color="auto" w:fill="FFFFFF"/>
        <w:spacing w:before="0" w:beforeAutospacing="0" w:after="0" w:afterAutospacing="0"/>
        <w:ind w:right="283" w:firstLine="709"/>
        <w:jc w:val="center"/>
        <w:rPr>
          <w:color w:val="000000" w:themeColor="text1"/>
          <w:sz w:val="28"/>
          <w:szCs w:val="28"/>
          <w:lang w:val="ro-MD"/>
        </w:rPr>
      </w:pPr>
      <w:r w:rsidRPr="00765A7A">
        <w:rPr>
          <w:rStyle w:val="a5"/>
          <w:color w:val="000000" w:themeColor="text1"/>
          <w:sz w:val="28"/>
          <w:szCs w:val="28"/>
          <w:lang w:val="ro-MD"/>
        </w:rPr>
        <w:t>IV. FINANȚAREA AGENȚIEI NAȚIONALE DE ASIGURARE A CALITĂȚII ÎN EDUCAȚIE ȘI CERCETARE</w:t>
      </w:r>
    </w:p>
    <w:p w:rsidR="000E601E" w:rsidRPr="00765A7A" w:rsidRDefault="000E601E" w:rsidP="000E601E">
      <w:pPr>
        <w:pStyle w:val="a3"/>
        <w:shd w:val="clear" w:color="auto" w:fill="FFFFFF"/>
        <w:spacing w:before="0" w:beforeAutospacing="0" w:after="0" w:afterAutospacing="0"/>
        <w:ind w:right="283" w:firstLine="709"/>
        <w:jc w:val="both"/>
        <w:rPr>
          <w:color w:val="000000" w:themeColor="text1"/>
          <w:sz w:val="28"/>
          <w:szCs w:val="28"/>
          <w:lang w:val="ro-MD"/>
        </w:rPr>
      </w:pPr>
      <w:r w:rsidRPr="00765A7A">
        <w:rPr>
          <w:rStyle w:val="a5"/>
          <w:color w:val="000000" w:themeColor="text1"/>
          <w:sz w:val="28"/>
          <w:szCs w:val="28"/>
          <w:lang w:val="ro-MD"/>
        </w:rPr>
        <w:t>50.</w:t>
      </w:r>
      <w:r w:rsidRPr="00765A7A">
        <w:rPr>
          <w:color w:val="000000" w:themeColor="text1"/>
          <w:sz w:val="28"/>
          <w:szCs w:val="28"/>
          <w:lang w:val="ro-MD"/>
        </w:rPr>
        <w:t> Finanțarea Agenției se efectuează din mijloacele bugetului de stat, din venituri colectate și resursele aferente proiectelor finanțate din surse externe.</w:t>
      </w:r>
    </w:p>
    <w:p w:rsidR="000E601E" w:rsidRPr="00765A7A" w:rsidRDefault="000E601E" w:rsidP="000E601E">
      <w:pPr>
        <w:pStyle w:val="a3"/>
        <w:shd w:val="clear" w:color="auto" w:fill="FFFFFF"/>
        <w:spacing w:before="0" w:beforeAutospacing="0" w:after="0" w:afterAutospacing="0"/>
        <w:ind w:right="283" w:firstLine="709"/>
        <w:jc w:val="both"/>
        <w:rPr>
          <w:color w:val="000000" w:themeColor="text1"/>
          <w:sz w:val="28"/>
          <w:szCs w:val="28"/>
          <w:lang w:val="ro-MD"/>
        </w:rPr>
      </w:pPr>
      <w:r w:rsidRPr="00765A7A">
        <w:rPr>
          <w:rStyle w:val="a5"/>
          <w:color w:val="000000" w:themeColor="text1"/>
          <w:sz w:val="28"/>
          <w:szCs w:val="28"/>
          <w:lang w:val="ro-MD"/>
        </w:rPr>
        <w:lastRenderedPageBreak/>
        <w:t>51.</w:t>
      </w:r>
      <w:r w:rsidRPr="00765A7A">
        <w:rPr>
          <w:color w:val="000000" w:themeColor="text1"/>
          <w:sz w:val="28"/>
          <w:szCs w:val="28"/>
          <w:lang w:val="ro-MD"/>
        </w:rPr>
        <w:t> Nomenclatorul serviciilor contra plată efectuate și/sau prestate de către Agenție și mărimea tarifelor la serviciile respective se aprobă de către Guvern.</w:t>
      </w:r>
    </w:p>
    <w:p w:rsidR="000E601E" w:rsidRPr="00765A7A" w:rsidRDefault="000E601E" w:rsidP="000E601E">
      <w:pPr>
        <w:pStyle w:val="a3"/>
        <w:shd w:val="clear" w:color="auto" w:fill="FFFFFF"/>
        <w:spacing w:before="0" w:beforeAutospacing="0" w:after="0" w:afterAutospacing="0"/>
        <w:ind w:right="283" w:firstLine="709"/>
        <w:jc w:val="both"/>
        <w:rPr>
          <w:color w:val="000000" w:themeColor="text1"/>
          <w:sz w:val="28"/>
          <w:szCs w:val="28"/>
          <w:lang w:val="ro-MD"/>
        </w:rPr>
      </w:pPr>
      <w:r w:rsidRPr="00765A7A">
        <w:rPr>
          <w:rStyle w:val="a5"/>
          <w:color w:val="000000" w:themeColor="text1"/>
          <w:sz w:val="28"/>
          <w:szCs w:val="28"/>
          <w:lang w:val="ro-MD"/>
        </w:rPr>
        <w:t>52. </w:t>
      </w:r>
      <w:r w:rsidRPr="00765A7A">
        <w:rPr>
          <w:color w:val="000000" w:themeColor="text1"/>
          <w:sz w:val="28"/>
          <w:szCs w:val="28"/>
          <w:lang w:val="ro-MD"/>
        </w:rPr>
        <w:t>Membrii Consiliului de conducere, precum și membrii comisiilor de profil sunt remunerați conform cadrului normativ.”.</w:t>
      </w:r>
    </w:p>
    <w:p w:rsidR="000E601E" w:rsidRPr="00765A7A" w:rsidRDefault="000E601E" w:rsidP="000E601E">
      <w:pPr>
        <w:pStyle w:val="a3"/>
        <w:shd w:val="clear" w:color="auto" w:fill="FFFFFF"/>
        <w:tabs>
          <w:tab w:val="left" w:pos="810"/>
        </w:tabs>
        <w:spacing w:before="0" w:beforeAutospacing="0" w:after="0" w:afterAutospacing="0"/>
        <w:ind w:firstLine="567"/>
        <w:jc w:val="both"/>
        <w:rPr>
          <w:color w:val="000000" w:themeColor="text1"/>
          <w:sz w:val="26"/>
          <w:szCs w:val="26"/>
          <w:lang w:val="ro-MD"/>
        </w:rPr>
      </w:pPr>
    </w:p>
    <w:p w:rsidR="000E601E" w:rsidRPr="00765A7A" w:rsidRDefault="000E601E" w:rsidP="000E601E">
      <w:pPr>
        <w:pStyle w:val="a3"/>
        <w:shd w:val="clear" w:color="auto" w:fill="FFFFFF"/>
        <w:tabs>
          <w:tab w:val="left" w:pos="810"/>
        </w:tabs>
        <w:spacing w:before="0" w:beforeAutospacing="0" w:after="0" w:afterAutospacing="0"/>
        <w:ind w:firstLine="567"/>
        <w:jc w:val="both"/>
        <w:rPr>
          <w:color w:val="000000" w:themeColor="text1"/>
          <w:sz w:val="26"/>
          <w:szCs w:val="26"/>
          <w:lang w:val="ro-MD"/>
        </w:rPr>
      </w:pPr>
      <w:r w:rsidRPr="00765A7A">
        <w:rPr>
          <w:color w:val="000000" w:themeColor="text1"/>
          <w:sz w:val="26"/>
          <w:szCs w:val="26"/>
          <w:lang w:val="ro-MD"/>
        </w:rPr>
        <w:t>4.3. Anexa nr.2 va avea următorul cuprins:</w:t>
      </w:r>
    </w:p>
    <w:p w:rsidR="000E601E" w:rsidRPr="00765A7A" w:rsidRDefault="000E601E" w:rsidP="000E601E">
      <w:pPr>
        <w:pStyle w:val="a3"/>
        <w:shd w:val="clear" w:color="auto" w:fill="FFFFFF"/>
        <w:spacing w:before="0" w:beforeAutospacing="0" w:after="0" w:afterAutospacing="0"/>
        <w:ind w:firstLine="709"/>
        <w:jc w:val="right"/>
        <w:rPr>
          <w:color w:val="000000" w:themeColor="text1"/>
          <w:sz w:val="26"/>
          <w:szCs w:val="26"/>
          <w:lang w:val="ro-MD"/>
        </w:rPr>
      </w:pPr>
    </w:p>
    <w:p w:rsidR="000E601E" w:rsidRPr="00765A7A" w:rsidRDefault="000E601E" w:rsidP="000E601E">
      <w:pPr>
        <w:pStyle w:val="a3"/>
        <w:shd w:val="clear" w:color="auto" w:fill="FFFFFF"/>
        <w:spacing w:before="0" w:beforeAutospacing="0" w:after="0" w:afterAutospacing="0"/>
        <w:ind w:right="283" w:firstLine="709"/>
        <w:jc w:val="right"/>
        <w:rPr>
          <w:color w:val="000000" w:themeColor="text1"/>
          <w:sz w:val="28"/>
          <w:szCs w:val="28"/>
          <w:lang w:val="ro-MD"/>
        </w:rPr>
      </w:pPr>
      <w:r w:rsidRPr="00765A7A">
        <w:rPr>
          <w:color w:val="000000" w:themeColor="text1"/>
          <w:sz w:val="28"/>
          <w:szCs w:val="28"/>
          <w:lang w:val="ro-MD"/>
        </w:rPr>
        <w:t>„Anexa nr. 2</w:t>
      </w:r>
    </w:p>
    <w:p w:rsidR="000E601E" w:rsidRPr="00765A7A" w:rsidRDefault="000E601E" w:rsidP="000E601E">
      <w:pPr>
        <w:pStyle w:val="a3"/>
        <w:shd w:val="clear" w:color="auto" w:fill="FFFFFF"/>
        <w:spacing w:before="0" w:beforeAutospacing="0" w:after="0" w:afterAutospacing="0"/>
        <w:ind w:right="283" w:firstLine="709"/>
        <w:jc w:val="right"/>
        <w:rPr>
          <w:color w:val="000000" w:themeColor="text1"/>
          <w:sz w:val="28"/>
          <w:szCs w:val="28"/>
          <w:lang w:val="ro-MD"/>
        </w:rPr>
      </w:pPr>
      <w:r w:rsidRPr="00765A7A">
        <w:rPr>
          <w:color w:val="000000" w:themeColor="text1"/>
          <w:sz w:val="28"/>
          <w:szCs w:val="28"/>
          <w:lang w:val="ro-MD"/>
        </w:rPr>
        <w:t>la Hotărârea Guvernului nr. 201/2018</w:t>
      </w:r>
    </w:p>
    <w:p w:rsidR="000E601E" w:rsidRPr="00765A7A" w:rsidRDefault="000E601E" w:rsidP="000E601E">
      <w:pPr>
        <w:pBdr>
          <w:top w:val="nil"/>
          <w:left w:val="nil"/>
          <w:bottom w:val="nil"/>
          <w:right w:val="nil"/>
          <w:between w:val="nil"/>
        </w:pBdr>
        <w:shd w:val="clear" w:color="auto" w:fill="FFFFFF"/>
        <w:spacing w:after="0"/>
        <w:ind w:right="283" w:firstLine="709"/>
        <w:jc w:val="center"/>
        <w:rPr>
          <w:rFonts w:ascii="Times New Roman" w:eastAsia="Times New Roman" w:hAnsi="Times New Roman"/>
          <w:b/>
          <w:color w:val="000000" w:themeColor="text1"/>
          <w:sz w:val="28"/>
          <w:szCs w:val="28"/>
          <w:lang w:val="ro-MD"/>
        </w:rPr>
      </w:pPr>
    </w:p>
    <w:p w:rsidR="000E601E" w:rsidRPr="00765A7A" w:rsidRDefault="000E601E" w:rsidP="000E601E">
      <w:pPr>
        <w:pStyle w:val="a3"/>
        <w:shd w:val="clear" w:color="auto" w:fill="FFFFFF"/>
        <w:spacing w:before="0" w:beforeAutospacing="0" w:after="0" w:afterAutospacing="0"/>
        <w:ind w:right="283"/>
        <w:rPr>
          <w:color w:val="000000" w:themeColor="text1"/>
          <w:lang w:val="ro-MD"/>
        </w:rPr>
      </w:pPr>
    </w:p>
    <w:p w:rsidR="000E601E" w:rsidRPr="00765A7A" w:rsidRDefault="000E601E" w:rsidP="000E601E">
      <w:pPr>
        <w:pStyle w:val="a3"/>
        <w:shd w:val="clear" w:color="auto" w:fill="FFFFFF"/>
        <w:spacing w:before="0" w:beforeAutospacing="0" w:after="0" w:afterAutospacing="0"/>
        <w:ind w:right="283" w:firstLine="709"/>
        <w:jc w:val="center"/>
        <w:rPr>
          <w:color w:val="000000" w:themeColor="text1"/>
          <w:sz w:val="28"/>
          <w:szCs w:val="28"/>
          <w:lang w:val="ro-MD"/>
        </w:rPr>
      </w:pPr>
      <w:r w:rsidRPr="00765A7A">
        <w:rPr>
          <w:rStyle w:val="a5"/>
          <w:color w:val="000000" w:themeColor="text1"/>
          <w:sz w:val="28"/>
          <w:szCs w:val="28"/>
          <w:lang w:val="ro-MD"/>
        </w:rPr>
        <w:t>STRUCTURA</w:t>
      </w:r>
    </w:p>
    <w:p w:rsidR="000E601E" w:rsidRPr="00765A7A" w:rsidRDefault="000E601E" w:rsidP="000E601E">
      <w:pPr>
        <w:pStyle w:val="a3"/>
        <w:shd w:val="clear" w:color="auto" w:fill="FFFFFF"/>
        <w:spacing w:before="0" w:beforeAutospacing="0" w:after="0" w:afterAutospacing="0"/>
        <w:ind w:right="283" w:firstLine="709"/>
        <w:jc w:val="center"/>
        <w:rPr>
          <w:color w:val="000000" w:themeColor="text1"/>
          <w:sz w:val="28"/>
          <w:szCs w:val="28"/>
          <w:lang w:val="ro-MD"/>
        </w:rPr>
      </w:pPr>
      <w:r w:rsidRPr="00765A7A">
        <w:rPr>
          <w:rStyle w:val="a5"/>
          <w:color w:val="000000" w:themeColor="text1"/>
          <w:sz w:val="28"/>
          <w:szCs w:val="28"/>
          <w:lang w:val="ro-MD"/>
        </w:rPr>
        <w:t>Agenției Naționale de Asigurare a Calității în Educație și Cercetare</w:t>
      </w:r>
    </w:p>
    <w:p w:rsidR="000E601E" w:rsidRPr="00765A7A" w:rsidRDefault="000E601E" w:rsidP="000E601E">
      <w:pPr>
        <w:pStyle w:val="a3"/>
        <w:shd w:val="clear" w:color="auto" w:fill="FFFFFF"/>
        <w:spacing w:before="0" w:beforeAutospacing="0" w:after="0" w:afterAutospacing="0"/>
        <w:ind w:right="283" w:firstLine="709"/>
        <w:jc w:val="both"/>
        <w:rPr>
          <w:color w:val="000000" w:themeColor="text1"/>
          <w:sz w:val="28"/>
          <w:szCs w:val="28"/>
          <w:lang w:val="ro-MD"/>
        </w:rPr>
      </w:pPr>
    </w:p>
    <w:p w:rsidR="000E601E" w:rsidRPr="00765A7A" w:rsidRDefault="000E601E" w:rsidP="000E601E">
      <w:pPr>
        <w:pStyle w:val="a3"/>
        <w:shd w:val="clear" w:color="auto" w:fill="FFFFFF"/>
        <w:spacing w:before="0" w:beforeAutospacing="0" w:after="0" w:afterAutospacing="0"/>
        <w:ind w:right="3685" w:firstLine="567"/>
        <w:jc w:val="both"/>
        <w:rPr>
          <w:color w:val="000000" w:themeColor="text1"/>
          <w:sz w:val="28"/>
          <w:szCs w:val="28"/>
          <w:lang w:val="ro-MD"/>
        </w:rPr>
      </w:pPr>
      <w:r w:rsidRPr="00765A7A">
        <w:rPr>
          <w:color w:val="000000" w:themeColor="text1"/>
          <w:sz w:val="28"/>
          <w:szCs w:val="28"/>
          <w:lang w:val="ro-MD"/>
        </w:rPr>
        <w:t>Consiliul de conducere, inclusiv:</w:t>
      </w:r>
    </w:p>
    <w:p w:rsidR="000E601E" w:rsidRPr="00765A7A" w:rsidRDefault="000E601E" w:rsidP="000E601E">
      <w:pPr>
        <w:pStyle w:val="a3"/>
        <w:shd w:val="clear" w:color="auto" w:fill="FFFFFF"/>
        <w:spacing w:before="0" w:beforeAutospacing="0" w:after="0" w:afterAutospacing="0"/>
        <w:ind w:left="567" w:right="3685" w:firstLine="567"/>
        <w:jc w:val="both"/>
        <w:rPr>
          <w:color w:val="000000" w:themeColor="text1"/>
          <w:sz w:val="28"/>
          <w:szCs w:val="28"/>
          <w:lang w:val="ro-MD"/>
        </w:rPr>
      </w:pPr>
      <w:r w:rsidRPr="00765A7A">
        <w:rPr>
          <w:color w:val="000000" w:themeColor="text1"/>
          <w:sz w:val="28"/>
          <w:szCs w:val="28"/>
          <w:lang w:val="ro-MD"/>
        </w:rPr>
        <w:t>Președinte</w:t>
      </w:r>
    </w:p>
    <w:p w:rsidR="000E601E" w:rsidRPr="00765A7A" w:rsidRDefault="000E601E" w:rsidP="000E601E">
      <w:pPr>
        <w:pStyle w:val="a3"/>
        <w:shd w:val="clear" w:color="auto" w:fill="FFFFFF"/>
        <w:spacing w:before="0" w:beforeAutospacing="0" w:after="0" w:afterAutospacing="0"/>
        <w:ind w:left="567" w:right="3685" w:firstLine="567"/>
        <w:jc w:val="both"/>
        <w:rPr>
          <w:color w:val="000000" w:themeColor="text1"/>
          <w:sz w:val="28"/>
          <w:szCs w:val="28"/>
          <w:lang w:val="ro-MD"/>
        </w:rPr>
      </w:pPr>
      <w:r w:rsidRPr="00765A7A">
        <w:rPr>
          <w:color w:val="000000" w:themeColor="text1"/>
          <w:sz w:val="28"/>
          <w:szCs w:val="28"/>
          <w:lang w:val="ro-MD"/>
        </w:rPr>
        <w:t>Vicepreședinte</w:t>
      </w:r>
    </w:p>
    <w:p w:rsidR="000E601E" w:rsidRPr="00765A7A" w:rsidRDefault="000E601E" w:rsidP="000E601E">
      <w:pPr>
        <w:pStyle w:val="a3"/>
        <w:shd w:val="clear" w:color="auto" w:fill="FFFFFF"/>
        <w:spacing w:before="0" w:beforeAutospacing="0" w:after="0" w:afterAutospacing="0"/>
        <w:ind w:left="567" w:right="3685" w:firstLine="567"/>
        <w:jc w:val="both"/>
        <w:rPr>
          <w:color w:val="000000" w:themeColor="text1"/>
          <w:sz w:val="28"/>
          <w:szCs w:val="28"/>
          <w:lang w:val="ro-MD"/>
        </w:rPr>
      </w:pPr>
      <w:r w:rsidRPr="00765A7A">
        <w:rPr>
          <w:color w:val="000000" w:themeColor="text1"/>
          <w:sz w:val="28"/>
          <w:szCs w:val="28"/>
          <w:lang w:val="ro-MD"/>
        </w:rPr>
        <w:t>Secretar general</w:t>
      </w:r>
    </w:p>
    <w:p w:rsidR="000E601E" w:rsidRPr="00765A7A" w:rsidRDefault="000E601E" w:rsidP="000E601E">
      <w:pPr>
        <w:pStyle w:val="a3"/>
        <w:shd w:val="clear" w:color="auto" w:fill="FFFFFF"/>
        <w:spacing w:before="0" w:beforeAutospacing="0" w:after="0" w:afterAutospacing="0"/>
        <w:ind w:right="141" w:firstLine="567"/>
        <w:jc w:val="both"/>
        <w:rPr>
          <w:color w:val="000000" w:themeColor="text1"/>
          <w:sz w:val="28"/>
          <w:szCs w:val="28"/>
          <w:lang w:val="ro-MD"/>
        </w:rPr>
      </w:pPr>
      <w:r w:rsidRPr="00765A7A">
        <w:rPr>
          <w:color w:val="000000" w:themeColor="text1"/>
          <w:sz w:val="28"/>
          <w:szCs w:val="28"/>
          <w:lang w:val="ro-MD"/>
        </w:rPr>
        <w:t>Direcția evaluare în învățământul profesional</w:t>
      </w:r>
      <w:r>
        <w:rPr>
          <w:color w:val="000000" w:themeColor="text1"/>
          <w:sz w:val="28"/>
          <w:szCs w:val="28"/>
          <w:lang w:val="ro-MD"/>
        </w:rPr>
        <w:t xml:space="preserve"> </w:t>
      </w:r>
      <w:r w:rsidRPr="00765A7A">
        <w:rPr>
          <w:color w:val="000000" w:themeColor="text1"/>
          <w:sz w:val="28"/>
          <w:szCs w:val="28"/>
          <w:lang w:val="ro-MD"/>
        </w:rPr>
        <w:t>tehnic și formarea profesională a adulților</w:t>
      </w:r>
    </w:p>
    <w:p w:rsidR="000E601E" w:rsidRPr="00765A7A" w:rsidRDefault="000E601E" w:rsidP="000E601E">
      <w:pPr>
        <w:pStyle w:val="a3"/>
        <w:shd w:val="clear" w:color="auto" w:fill="FFFFFF"/>
        <w:spacing w:before="0" w:beforeAutospacing="0" w:after="0" w:afterAutospacing="0"/>
        <w:ind w:right="141" w:firstLine="567"/>
        <w:jc w:val="both"/>
        <w:rPr>
          <w:color w:val="000000" w:themeColor="text1"/>
          <w:sz w:val="28"/>
          <w:szCs w:val="28"/>
          <w:lang w:val="ro-MD"/>
        </w:rPr>
      </w:pPr>
      <w:r w:rsidRPr="00765A7A">
        <w:rPr>
          <w:color w:val="000000" w:themeColor="text1"/>
          <w:sz w:val="28"/>
          <w:szCs w:val="28"/>
          <w:lang w:val="ro-MD"/>
        </w:rPr>
        <w:t>Direcția evaluare în învățământul superior</w:t>
      </w:r>
    </w:p>
    <w:p w:rsidR="000E601E" w:rsidRPr="00765A7A" w:rsidRDefault="000E601E" w:rsidP="000E601E">
      <w:pPr>
        <w:pStyle w:val="a3"/>
        <w:shd w:val="clear" w:color="auto" w:fill="FFFFFF"/>
        <w:spacing w:before="0" w:beforeAutospacing="0" w:after="0" w:afterAutospacing="0"/>
        <w:ind w:right="141" w:firstLine="567"/>
        <w:jc w:val="both"/>
        <w:rPr>
          <w:color w:val="000000" w:themeColor="text1"/>
          <w:sz w:val="28"/>
          <w:szCs w:val="28"/>
          <w:lang w:val="ro-MD"/>
        </w:rPr>
      </w:pPr>
      <w:r w:rsidRPr="00765A7A">
        <w:rPr>
          <w:color w:val="000000" w:themeColor="text1"/>
          <w:sz w:val="28"/>
          <w:szCs w:val="28"/>
          <w:lang w:val="ro-MD"/>
        </w:rPr>
        <w:t>Direcția evaluare în cercetare și inovare</w:t>
      </w:r>
    </w:p>
    <w:p w:rsidR="000E601E" w:rsidRPr="00765A7A" w:rsidRDefault="00DF303F" w:rsidP="000E601E">
      <w:pPr>
        <w:pStyle w:val="a3"/>
        <w:shd w:val="clear" w:color="auto" w:fill="FFFFFF"/>
        <w:spacing w:before="0" w:beforeAutospacing="0" w:after="0" w:afterAutospacing="0"/>
        <w:ind w:right="141" w:firstLine="567"/>
        <w:jc w:val="both"/>
        <w:rPr>
          <w:color w:val="000000" w:themeColor="text1"/>
          <w:sz w:val="28"/>
          <w:szCs w:val="28"/>
          <w:lang w:val="ro-MD"/>
        </w:rPr>
      </w:pPr>
      <w:r>
        <w:rPr>
          <w:color w:val="000000" w:themeColor="text1"/>
          <w:sz w:val="28"/>
          <w:szCs w:val="28"/>
          <w:lang w:val="ro-MD"/>
        </w:rPr>
        <w:t>Direcția management instituțional</w:t>
      </w:r>
      <w:r w:rsidR="000E601E" w:rsidRPr="00765A7A">
        <w:rPr>
          <w:color w:val="000000" w:themeColor="text1"/>
          <w:sz w:val="28"/>
          <w:szCs w:val="28"/>
          <w:lang w:val="ro-MD"/>
        </w:rPr>
        <w:t>”.</w:t>
      </w:r>
    </w:p>
    <w:p w:rsidR="000E601E" w:rsidRPr="00765A7A" w:rsidRDefault="000E601E" w:rsidP="000E601E">
      <w:pPr>
        <w:spacing w:after="0" w:line="240" w:lineRule="auto"/>
        <w:ind w:right="141"/>
        <w:rPr>
          <w:rFonts w:ascii="Times New Roman" w:hAnsi="Times New Roman"/>
          <w:color w:val="000000" w:themeColor="text1"/>
          <w:sz w:val="28"/>
          <w:szCs w:val="28"/>
          <w:lang w:val="ro-MD"/>
        </w:rPr>
      </w:pPr>
    </w:p>
    <w:p w:rsidR="000E601E" w:rsidRPr="00765A7A" w:rsidRDefault="000E601E" w:rsidP="000E601E">
      <w:pPr>
        <w:spacing w:after="0" w:line="240" w:lineRule="auto"/>
        <w:ind w:right="283"/>
        <w:rPr>
          <w:rFonts w:ascii="Times New Roman" w:hAnsi="Times New Roman"/>
          <w:color w:val="000000" w:themeColor="text1"/>
          <w:sz w:val="28"/>
          <w:szCs w:val="28"/>
          <w:lang w:val="ro-MD"/>
        </w:rPr>
      </w:pPr>
    </w:p>
    <w:p w:rsidR="000E601E" w:rsidRPr="00765A7A" w:rsidRDefault="000E601E" w:rsidP="000E601E">
      <w:pPr>
        <w:spacing w:after="0" w:line="240" w:lineRule="auto"/>
        <w:ind w:right="283" w:firstLine="567"/>
        <w:rPr>
          <w:rFonts w:ascii="Times New Roman" w:hAnsi="Times New Roman"/>
          <w:color w:val="000000" w:themeColor="text1"/>
          <w:sz w:val="28"/>
          <w:szCs w:val="28"/>
          <w:shd w:val="clear" w:color="auto" w:fill="FFFFFF"/>
          <w:lang w:val="ro-MD"/>
        </w:rPr>
      </w:pPr>
      <w:r w:rsidRPr="00765A7A">
        <w:rPr>
          <w:rStyle w:val="a5"/>
          <w:rFonts w:ascii="Times New Roman" w:hAnsi="Times New Roman"/>
          <w:color w:val="000000" w:themeColor="text1"/>
          <w:sz w:val="28"/>
          <w:szCs w:val="28"/>
          <w:shd w:val="clear" w:color="auto" w:fill="FFFFFF"/>
          <w:lang w:val="ro-MD"/>
        </w:rPr>
        <w:t>2</w:t>
      </w:r>
      <w:r w:rsidRPr="00765A7A">
        <w:rPr>
          <w:rFonts w:ascii="Times New Roman" w:hAnsi="Times New Roman"/>
          <w:color w:val="000000" w:themeColor="text1"/>
          <w:sz w:val="28"/>
          <w:szCs w:val="28"/>
          <w:shd w:val="clear" w:color="auto" w:fill="FFFFFF"/>
          <w:lang w:val="ro-MD"/>
        </w:rPr>
        <w:t>. Prezenta hotărâre intră în vigoare la data publicării în Monitorul Oficial al Republicii Moldova.</w:t>
      </w:r>
    </w:p>
    <w:p w:rsidR="000E601E" w:rsidRPr="00765A7A" w:rsidRDefault="000E601E" w:rsidP="000E601E">
      <w:pPr>
        <w:ind w:firstLine="567"/>
        <w:rPr>
          <w:rFonts w:ascii="Times New Roman" w:hAnsi="Times New Roman"/>
          <w:color w:val="000000" w:themeColor="text1"/>
          <w:sz w:val="28"/>
          <w:szCs w:val="28"/>
          <w:shd w:val="clear" w:color="auto" w:fill="FFFFFF"/>
          <w:lang w:val="ro-MD"/>
        </w:rPr>
      </w:pPr>
    </w:p>
    <w:p w:rsidR="000E601E" w:rsidRPr="00765A7A" w:rsidRDefault="000E601E" w:rsidP="000E601E">
      <w:pPr>
        <w:rPr>
          <w:rFonts w:ascii="Times New Roman" w:hAnsi="Times New Roman"/>
          <w:color w:val="000000" w:themeColor="text1"/>
          <w:sz w:val="28"/>
          <w:szCs w:val="28"/>
          <w:shd w:val="clear" w:color="auto" w:fill="FFFFFF"/>
          <w:lang w:val="ro-MD"/>
        </w:rPr>
      </w:pPr>
    </w:p>
    <w:p w:rsidR="000E601E" w:rsidRPr="00765A7A" w:rsidRDefault="000E601E" w:rsidP="000E601E">
      <w:pPr>
        <w:pStyle w:val="a3"/>
        <w:shd w:val="clear" w:color="auto" w:fill="FFFFFF"/>
        <w:spacing w:before="0" w:beforeAutospacing="0" w:after="0" w:afterAutospacing="0"/>
        <w:ind w:right="283" w:firstLine="567"/>
        <w:jc w:val="both"/>
        <w:rPr>
          <w:rStyle w:val="a5"/>
          <w:b w:val="0"/>
          <w:bCs w:val="0"/>
          <w:color w:val="000000" w:themeColor="text1"/>
          <w:sz w:val="28"/>
          <w:szCs w:val="28"/>
          <w:lang w:val="ro-MD"/>
        </w:rPr>
      </w:pPr>
      <w:r w:rsidRPr="00765A7A">
        <w:rPr>
          <w:rStyle w:val="a5"/>
          <w:rFonts w:eastAsia="Arial Unicode MS"/>
          <w:color w:val="000000" w:themeColor="text1"/>
          <w:sz w:val="28"/>
          <w:szCs w:val="28"/>
          <w:lang w:val="ro-MD"/>
        </w:rPr>
        <w:t>PRIM-MINISTRUL</w:t>
      </w:r>
      <w:r w:rsidRPr="00765A7A">
        <w:rPr>
          <w:rStyle w:val="a5"/>
          <w:rFonts w:eastAsia="Arial Unicode MS"/>
          <w:color w:val="000000" w:themeColor="text1"/>
          <w:sz w:val="28"/>
          <w:szCs w:val="28"/>
          <w:lang w:val="ro-MD"/>
        </w:rPr>
        <w:tab/>
      </w:r>
      <w:r w:rsidR="00712492">
        <w:rPr>
          <w:color w:val="000000" w:themeColor="text1"/>
          <w:sz w:val="28"/>
          <w:szCs w:val="28"/>
          <w:lang w:val="ro-MD"/>
        </w:rPr>
        <w:tab/>
      </w:r>
      <w:r w:rsidR="00712492">
        <w:rPr>
          <w:color w:val="000000" w:themeColor="text1"/>
          <w:sz w:val="28"/>
          <w:szCs w:val="28"/>
          <w:lang w:val="ro-MD"/>
        </w:rPr>
        <w:tab/>
      </w:r>
      <w:r w:rsidR="00712492">
        <w:rPr>
          <w:color w:val="000000" w:themeColor="text1"/>
          <w:sz w:val="28"/>
          <w:szCs w:val="28"/>
          <w:lang w:val="ro-MD"/>
        </w:rPr>
        <w:tab/>
        <w:t xml:space="preserve">    </w:t>
      </w:r>
      <w:r w:rsidRPr="00765A7A">
        <w:rPr>
          <w:color w:val="000000" w:themeColor="text1"/>
          <w:sz w:val="28"/>
          <w:szCs w:val="28"/>
          <w:lang w:val="ro-MD"/>
        </w:rPr>
        <w:t xml:space="preserve"> </w:t>
      </w:r>
      <w:r w:rsidR="00712492">
        <w:rPr>
          <w:rStyle w:val="a5"/>
          <w:rFonts w:eastAsia="Arial Unicode MS"/>
          <w:color w:val="000000" w:themeColor="text1"/>
          <w:sz w:val="28"/>
          <w:szCs w:val="28"/>
          <w:lang w:val="ro-MD"/>
        </w:rPr>
        <w:t>Alexandru MUNTEANU</w:t>
      </w:r>
    </w:p>
    <w:p w:rsidR="000E601E" w:rsidRPr="00765A7A" w:rsidRDefault="000E601E" w:rsidP="000E601E">
      <w:pPr>
        <w:pStyle w:val="a3"/>
        <w:shd w:val="clear" w:color="auto" w:fill="FFFFFF"/>
        <w:spacing w:before="0" w:beforeAutospacing="0" w:after="0" w:afterAutospacing="0"/>
        <w:ind w:firstLine="567"/>
        <w:jc w:val="both"/>
        <w:rPr>
          <w:rStyle w:val="a5"/>
          <w:rFonts w:eastAsia="Arial Unicode MS"/>
          <w:color w:val="000000" w:themeColor="text1"/>
          <w:sz w:val="28"/>
          <w:szCs w:val="28"/>
          <w:lang w:val="ro-MD"/>
        </w:rPr>
      </w:pPr>
    </w:p>
    <w:p w:rsidR="000E601E" w:rsidRPr="00765A7A" w:rsidRDefault="000E601E" w:rsidP="000E601E">
      <w:pPr>
        <w:pStyle w:val="a3"/>
        <w:shd w:val="clear" w:color="auto" w:fill="FFFFFF"/>
        <w:spacing w:before="0" w:beforeAutospacing="0" w:after="0" w:afterAutospacing="0"/>
        <w:ind w:firstLine="567"/>
        <w:jc w:val="both"/>
        <w:rPr>
          <w:rStyle w:val="a5"/>
          <w:b w:val="0"/>
          <w:bCs w:val="0"/>
          <w:color w:val="000000" w:themeColor="text1"/>
          <w:sz w:val="28"/>
          <w:szCs w:val="28"/>
          <w:lang w:val="ro-MD"/>
        </w:rPr>
      </w:pPr>
      <w:r w:rsidRPr="00765A7A">
        <w:rPr>
          <w:rStyle w:val="a5"/>
          <w:rFonts w:eastAsia="Arial Unicode MS"/>
          <w:color w:val="000000" w:themeColor="text1"/>
          <w:sz w:val="28"/>
          <w:szCs w:val="28"/>
          <w:lang w:val="ro-MD"/>
        </w:rPr>
        <w:t>Contrasemnează:</w:t>
      </w:r>
    </w:p>
    <w:p w:rsidR="000E601E" w:rsidRPr="00765A7A" w:rsidRDefault="00E2054C" w:rsidP="000E601E">
      <w:pPr>
        <w:pStyle w:val="a3"/>
        <w:shd w:val="clear" w:color="auto" w:fill="FFFFFF"/>
        <w:spacing w:before="0" w:beforeAutospacing="0" w:after="240" w:afterAutospacing="0"/>
        <w:ind w:firstLine="567"/>
        <w:jc w:val="both"/>
        <w:rPr>
          <w:rStyle w:val="a5"/>
          <w:rFonts w:eastAsia="Arial Unicode MS"/>
          <w:color w:val="000000" w:themeColor="text1"/>
          <w:sz w:val="28"/>
          <w:szCs w:val="28"/>
          <w:lang w:val="ro-MD"/>
        </w:rPr>
      </w:pPr>
      <w:r>
        <w:rPr>
          <w:rStyle w:val="a5"/>
          <w:rFonts w:eastAsia="Arial Unicode MS"/>
          <w:color w:val="000000" w:themeColor="text1"/>
          <w:sz w:val="28"/>
          <w:szCs w:val="28"/>
          <w:lang w:val="ro-MD"/>
        </w:rPr>
        <w:t>Ministrul educației și c</w:t>
      </w:r>
      <w:r w:rsidR="00712492">
        <w:rPr>
          <w:rStyle w:val="a5"/>
          <w:rFonts w:eastAsia="Arial Unicode MS"/>
          <w:color w:val="000000" w:themeColor="text1"/>
          <w:sz w:val="28"/>
          <w:szCs w:val="28"/>
          <w:lang w:val="ro-MD"/>
        </w:rPr>
        <w:t>ercetării</w:t>
      </w:r>
      <w:r w:rsidR="00712492">
        <w:rPr>
          <w:rStyle w:val="a5"/>
          <w:rFonts w:eastAsia="Arial Unicode MS"/>
          <w:color w:val="000000" w:themeColor="text1"/>
          <w:sz w:val="28"/>
          <w:szCs w:val="28"/>
          <w:lang w:val="ro-MD"/>
        </w:rPr>
        <w:tab/>
      </w:r>
      <w:r w:rsidR="00712492">
        <w:rPr>
          <w:rStyle w:val="a5"/>
          <w:rFonts w:eastAsia="Arial Unicode MS"/>
          <w:color w:val="000000" w:themeColor="text1"/>
          <w:sz w:val="28"/>
          <w:szCs w:val="28"/>
          <w:lang w:val="ro-MD"/>
        </w:rPr>
        <w:tab/>
        <w:t xml:space="preserve">     </w:t>
      </w:r>
      <w:bookmarkStart w:id="0" w:name="_GoBack"/>
      <w:bookmarkEnd w:id="0"/>
      <w:r w:rsidR="000E601E" w:rsidRPr="00765A7A">
        <w:rPr>
          <w:rStyle w:val="a5"/>
          <w:rFonts w:eastAsia="Arial Unicode MS"/>
          <w:color w:val="000000" w:themeColor="text1"/>
          <w:sz w:val="28"/>
          <w:szCs w:val="28"/>
          <w:lang w:val="ro-MD"/>
        </w:rPr>
        <w:t xml:space="preserve">Dan </w:t>
      </w:r>
      <w:r w:rsidR="000E601E" w:rsidRPr="00765A7A">
        <w:rPr>
          <w:b/>
          <w:color w:val="000000" w:themeColor="text1"/>
          <w:sz w:val="28"/>
          <w:szCs w:val="28"/>
          <w:lang w:val="ro-MD"/>
        </w:rPr>
        <w:t>Perciun</w:t>
      </w:r>
    </w:p>
    <w:p w:rsidR="000E601E" w:rsidRPr="00765A7A" w:rsidRDefault="000E601E" w:rsidP="000E601E">
      <w:pPr>
        <w:rPr>
          <w:color w:val="000000" w:themeColor="text1"/>
          <w:lang w:val="ro-MD"/>
        </w:rPr>
      </w:pPr>
    </w:p>
    <w:p w:rsidR="000E601E" w:rsidRPr="00765A7A" w:rsidRDefault="000E601E" w:rsidP="000E601E">
      <w:pPr>
        <w:rPr>
          <w:color w:val="000000" w:themeColor="text1"/>
          <w:lang w:val="ro-MD"/>
        </w:rPr>
      </w:pPr>
    </w:p>
    <w:p w:rsidR="00C96C77" w:rsidRPr="000E601E" w:rsidRDefault="00C96C77">
      <w:pPr>
        <w:rPr>
          <w:lang w:val="ro-MD"/>
        </w:rPr>
      </w:pPr>
    </w:p>
    <w:sectPr w:rsidR="00C96C77" w:rsidRPr="000E601E" w:rsidSect="00CA5113">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32"/>
    <w:rsid w:val="000E601E"/>
    <w:rsid w:val="001005D5"/>
    <w:rsid w:val="003E3603"/>
    <w:rsid w:val="004D0180"/>
    <w:rsid w:val="005B7B32"/>
    <w:rsid w:val="00712492"/>
    <w:rsid w:val="00B645FA"/>
    <w:rsid w:val="00C96C77"/>
    <w:rsid w:val="00DF303F"/>
    <w:rsid w:val="00E20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2EE2"/>
  <w15:chartTrackingRefBased/>
  <w15:docId w15:val="{01120C1F-2F54-4C78-B48C-CD367A68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01E"/>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0E601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0E601E"/>
    <w:rPr>
      <w:b/>
      <w:bCs/>
    </w:rPr>
  </w:style>
  <w:style w:type="character" w:customStyle="1" w:styleId="a4">
    <w:name w:val="Обычный (веб) Знак"/>
    <w:link w:val="a3"/>
    <w:uiPriority w:val="99"/>
    <w:locked/>
    <w:rsid w:val="000E601E"/>
    <w:rPr>
      <w:rFonts w:ascii="Times New Roman" w:eastAsia="Times New Roman" w:hAnsi="Times New Roman" w:cs="Times New Roman"/>
      <w:sz w:val="24"/>
      <w:szCs w:val="24"/>
      <w:lang w:eastAsia="ru-RU"/>
    </w:rPr>
  </w:style>
  <w:style w:type="character" w:styleId="a6">
    <w:name w:val="Emphasis"/>
    <w:basedOn w:val="a0"/>
    <w:uiPriority w:val="20"/>
    <w:qFormat/>
    <w:rsid w:val="000E60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4002</Words>
  <Characters>22815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2025-10-21T16:35:00Z</dcterms:created>
  <dcterms:modified xsi:type="dcterms:W3CDTF">2025-12-06T19:16:00Z</dcterms:modified>
</cp:coreProperties>
</file>