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1570B" w14:textId="77777777" w:rsidR="00777480" w:rsidRPr="00AA3F9F" w:rsidRDefault="00777480" w:rsidP="00777480">
      <w:pPr>
        <w:pBdr>
          <w:top w:val="none" w:sz="4" w:space="0" w:color="000000"/>
          <w:left w:val="none" w:sz="4" w:space="0" w:color="000000"/>
          <w:bottom w:val="none" w:sz="4" w:space="0" w:color="000000"/>
          <w:right w:val="none" w:sz="4" w:space="0" w:color="000000"/>
        </w:pBdr>
        <w:tabs>
          <w:tab w:val="left" w:pos="884"/>
          <w:tab w:val="left" w:pos="1196"/>
        </w:tabs>
        <w:ind w:right="708" w:firstLine="0"/>
        <w:jc w:val="center"/>
        <w:rPr>
          <w:sz w:val="24"/>
          <w:szCs w:val="24"/>
          <w:lang w:val="ro-RO"/>
        </w:rPr>
      </w:pPr>
      <w:r w:rsidRPr="00AA3F9F">
        <w:rPr>
          <w:b/>
          <w:sz w:val="24"/>
          <w:szCs w:val="24"/>
          <w:lang w:val="ro-RO"/>
        </w:rPr>
        <w:t>NOTA DE FUNDAMENTARE</w:t>
      </w:r>
    </w:p>
    <w:p w14:paraId="7525391A" w14:textId="77777777" w:rsidR="00777480" w:rsidRPr="00AA3F9F" w:rsidRDefault="00777480" w:rsidP="00777480">
      <w:pPr>
        <w:pBdr>
          <w:top w:val="none" w:sz="4" w:space="0" w:color="000000"/>
          <w:left w:val="none" w:sz="4" w:space="0" w:color="000000"/>
          <w:bottom w:val="none" w:sz="4" w:space="0" w:color="000000"/>
          <w:right w:val="none" w:sz="4" w:space="0" w:color="000000"/>
        </w:pBdr>
        <w:tabs>
          <w:tab w:val="left" w:pos="884"/>
          <w:tab w:val="left" w:pos="1196"/>
        </w:tabs>
        <w:ind w:right="708" w:firstLine="0"/>
        <w:jc w:val="center"/>
        <w:rPr>
          <w:b/>
          <w:sz w:val="24"/>
          <w:szCs w:val="24"/>
          <w:lang w:val="ro-RO"/>
        </w:rPr>
      </w:pPr>
      <w:r w:rsidRPr="00AA3F9F">
        <w:rPr>
          <w:b/>
          <w:sz w:val="24"/>
          <w:szCs w:val="24"/>
          <w:lang w:val="ro-RO"/>
        </w:rPr>
        <w:t>la proiectul Hotărârii de Guvern pentru modificarea Hotărârii Guvernului nr.72/2015 cu privire la organizarea și funcționarea Agenției Naționale pentru Curriculum și Evaluare</w:t>
      </w:r>
    </w:p>
    <w:p w14:paraId="300CA13E" w14:textId="77777777" w:rsidR="00777480" w:rsidRPr="00AA3F9F" w:rsidRDefault="00777480" w:rsidP="00777480">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p>
    <w:tbl>
      <w:tblPr>
        <w:tblStyle w:val="a5"/>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8637"/>
      </w:tblGrid>
      <w:tr w:rsidR="00777480" w:rsidRPr="00AA3F9F" w14:paraId="65F7CD75" w14:textId="77777777" w:rsidTr="009D73B6">
        <w:tc>
          <w:tcPr>
            <w:tcW w:w="8637"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F9298AB" w14:textId="77777777" w:rsidR="00777480" w:rsidRPr="00AA3F9F" w:rsidRDefault="00777480" w:rsidP="009D73B6">
            <w:pPr>
              <w:rPr>
                <w:b/>
                <w:bCs/>
                <w:sz w:val="24"/>
                <w:szCs w:val="24"/>
                <w:lang w:val="ro-RO"/>
              </w:rPr>
            </w:pPr>
            <w:r w:rsidRPr="00AA3F9F">
              <w:rPr>
                <w:b/>
                <w:bCs/>
                <w:sz w:val="24"/>
                <w:szCs w:val="24"/>
                <w:lang w:val="ro-RO"/>
              </w:rPr>
              <w:t>1. Denumirea sau numele autorului și, după caz, a/al participanților la elaborarea proiectului actului normativ</w:t>
            </w:r>
          </w:p>
        </w:tc>
      </w:tr>
      <w:tr w:rsidR="00777480" w:rsidRPr="00AA3F9F" w14:paraId="6F3372A2" w14:textId="77777777" w:rsidTr="009D73B6">
        <w:tc>
          <w:tcPr>
            <w:tcW w:w="863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91ECB9" w14:textId="77777777" w:rsidR="00777480" w:rsidRPr="00AA3F9F" w:rsidRDefault="00777480" w:rsidP="009D73B6">
            <w:pPr>
              <w:rPr>
                <w:sz w:val="24"/>
                <w:szCs w:val="24"/>
                <w:lang w:val="ro-RO"/>
              </w:rPr>
            </w:pPr>
            <w:r w:rsidRPr="00AA3F9F">
              <w:rPr>
                <w:sz w:val="24"/>
                <w:szCs w:val="24"/>
                <w:lang w:val="ro-RO"/>
              </w:rPr>
              <w:t>Proiectul Hotărârii Guvernului pentru modificarea Hotărârii Guvernului nr. 72/2015 cu privire la organizarea și funcționarea Agenției Naționale pentru Curriculum și Evaluare este elaborat de Ministerul Educației și Cercetării.</w:t>
            </w:r>
          </w:p>
        </w:tc>
      </w:tr>
      <w:tr w:rsidR="00777480" w:rsidRPr="00AA3F9F" w14:paraId="5919B32D" w14:textId="77777777" w:rsidTr="009D73B6">
        <w:tc>
          <w:tcPr>
            <w:tcW w:w="8637"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3C1B3C1" w14:textId="77777777" w:rsidR="00777480" w:rsidRPr="00AA3F9F" w:rsidRDefault="00777480" w:rsidP="009D73B6">
            <w:pPr>
              <w:rPr>
                <w:b/>
                <w:bCs/>
                <w:sz w:val="24"/>
                <w:szCs w:val="24"/>
                <w:lang w:val="ro-RO"/>
              </w:rPr>
            </w:pPr>
            <w:r w:rsidRPr="00AA3F9F">
              <w:rPr>
                <w:b/>
                <w:bCs/>
                <w:sz w:val="24"/>
                <w:szCs w:val="24"/>
                <w:lang w:val="ro-RO"/>
              </w:rPr>
              <w:t>2. Condițiile ce au impus elaborarea proiectului actului normativ</w:t>
            </w:r>
          </w:p>
        </w:tc>
      </w:tr>
      <w:tr w:rsidR="00777480" w:rsidRPr="00AA3F9F" w14:paraId="56D45210" w14:textId="77777777" w:rsidTr="009D73B6">
        <w:tc>
          <w:tcPr>
            <w:tcW w:w="8637"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9FBAACD" w14:textId="77777777" w:rsidR="00777480" w:rsidRPr="00AA3F9F" w:rsidRDefault="00777480" w:rsidP="009D73B6">
            <w:pPr>
              <w:rPr>
                <w:sz w:val="24"/>
                <w:szCs w:val="24"/>
                <w:lang w:val="ro-RO"/>
              </w:rPr>
            </w:pPr>
            <w:r w:rsidRPr="00AA3F9F">
              <w:rPr>
                <w:sz w:val="24"/>
                <w:szCs w:val="24"/>
                <w:lang w:val="ro-RO"/>
              </w:rPr>
              <w:t>2.1. Temeiul legal sau, după caz, sursa proiectului actului normativ</w:t>
            </w:r>
          </w:p>
        </w:tc>
      </w:tr>
      <w:tr w:rsidR="00777480" w:rsidRPr="00AA3F9F" w14:paraId="503966F7" w14:textId="77777777" w:rsidTr="009D73B6">
        <w:tc>
          <w:tcPr>
            <w:tcW w:w="8637"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2A5D169E" w14:textId="77777777" w:rsidR="00777480" w:rsidRPr="00AA3F9F" w:rsidRDefault="00777480" w:rsidP="009D73B6">
            <w:pPr>
              <w:rPr>
                <w:sz w:val="24"/>
                <w:szCs w:val="24"/>
                <w:lang w:val="ro-RO"/>
              </w:rPr>
            </w:pPr>
            <w:r w:rsidRPr="00AA3F9F">
              <w:rPr>
                <w:sz w:val="24"/>
                <w:szCs w:val="24"/>
                <w:lang w:val="ro-RO"/>
              </w:rPr>
              <w:t>În conformitate cu art. 7 lit. b) din Legea nr. 136/2017 cu privire la Guvern, modul de organizare și funcționare, domeniile de activitate, structura și efectivul limită ale ministerelor se stabilește de Guvern. Prin Hotărârea Guvernului nr. 284/2025 privind reglementarea modului de organizare și funcționare a autorităților administrației publice centrale de specialitate, Guvernul a aprobat noua Structură-tip a Regulamentului privind organizarea și funcționarea autorității administrative din subordinea ministerului.</w:t>
            </w:r>
          </w:p>
        </w:tc>
      </w:tr>
      <w:tr w:rsidR="00777480" w:rsidRPr="00AA3F9F" w14:paraId="5CC016F0" w14:textId="77777777" w:rsidTr="009D73B6">
        <w:tc>
          <w:tcPr>
            <w:tcW w:w="8637"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52FFB14" w14:textId="77777777" w:rsidR="00777480" w:rsidRPr="00AA3F9F" w:rsidRDefault="00777480" w:rsidP="009D73B6">
            <w:pPr>
              <w:rPr>
                <w:sz w:val="24"/>
                <w:szCs w:val="24"/>
                <w:lang w:val="ro-RO"/>
              </w:rPr>
            </w:pPr>
            <w:r w:rsidRPr="00AA3F9F">
              <w:rPr>
                <w:sz w:val="24"/>
                <w:szCs w:val="24"/>
                <w:lang w:val="ro-RO"/>
              </w:rPr>
              <w:t>2.2. Descrierea situației actuale și a problemelor care impun intervenția, inclusiv a cadrului normativ aplicabil și a deficiențelor/lacunelor normative</w:t>
            </w:r>
          </w:p>
        </w:tc>
      </w:tr>
      <w:tr w:rsidR="00777480" w:rsidRPr="00AA3F9F" w14:paraId="2B898447" w14:textId="77777777" w:rsidTr="009D73B6">
        <w:tc>
          <w:tcPr>
            <w:tcW w:w="8637"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503CEBE0" w14:textId="77777777" w:rsidR="00777480" w:rsidRPr="00AA3F9F" w:rsidRDefault="00777480" w:rsidP="009D73B6">
            <w:pPr>
              <w:rPr>
                <w:sz w:val="24"/>
                <w:szCs w:val="24"/>
                <w:lang w:val="ro-RO"/>
              </w:rPr>
            </w:pPr>
            <w:r w:rsidRPr="00AA3F9F">
              <w:rPr>
                <w:sz w:val="24"/>
                <w:szCs w:val="24"/>
                <w:lang w:val="ro-RO"/>
              </w:rPr>
              <w:t>În prezent, modul de organizare și funcționarea a Agenției Naționale pentru Curriculum și Evaluare este prevăzut în Hotărârea Guvernului nr.72/2015.</w:t>
            </w:r>
          </w:p>
          <w:p w14:paraId="4C31BF6D" w14:textId="77777777" w:rsidR="00777480" w:rsidRPr="00AA3F9F" w:rsidRDefault="00777480" w:rsidP="009D73B6">
            <w:pPr>
              <w:rPr>
                <w:sz w:val="24"/>
                <w:szCs w:val="24"/>
                <w:lang w:val="ro-RO"/>
              </w:rPr>
            </w:pPr>
            <w:r w:rsidRPr="00AA3F9F">
              <w:rPr>
                <w:sz w:val="24"/>
                <w:szCs w:val="24"/>
                <w:lang w:val="ro-RO"/>
              </w:rPr>
              <w:t>O dată cu aprobarea Structurii-tip a Regulamentului privind organizarea și funcționarea autorității administrative din subordinea ministerului, prin Hotărârea Guvernului nr.284/2025, a apărut necesitatea ajustării și a Regulamentului cu privire la organizarea și funcționarea Agenției Naționale pentru Curriculum și Evaluare, aprobat prin Hotărârea Guvernului nr.72/2015.</w:t>
            </w:r>
          </w:p>
        </w:tc>
      </w:tr>
      <w:tr w:rsidR="00777480" w:rsidRPr="00AA3F9F" w14:paraId="1D89097A" w14:textId="77777777" w:rsidTr="009D73B6">
        <w:tc>
          <w:tcPr>
            <w:tcW w:w="8637"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5A45CCD" w14:textId="77777777" w:rsidR="00777480" w:rsidRPr="00AA3F9F" w:rsidRDefault="00777480" w:rsidP="009D73B6">
            <w:pPr>
              <w:rPr>
                <w:b/>
                <w:bCs/>
                <w:sz w:val="24"/>
                <w:szCs w:val="24"/>
                <w:lang w:val="ro-RO"/>
              </w:rPr>
            </w:pPr>
            <w:r w:rsidRPr="00AA3F9F">
              <w:rPr>
                <w:b/>
                <w:bCs/>
                <w:sz w:val="24"/>
                <w:szCs w:val="24"/>
                <w:lang w:val="ro-RO"/>
              </w:rPr>
              <w:t>3. Obiectivele urmărite și soluțiile propuse</w:t>
            </w:r>
          </w:p>
        </w:tc>
      </w:tr>
      <w:tr w:rsidR="00777480" w:rsidRPr="00AA3F9F" w14:paraId="26D0EB66" w14:textId="77777777" w:rsidTr="009D73B6">
        <w:tc>
          <w:tcPr>
            <w:tcW w:w="8637"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2D3D6177" w14:textId="77777777" w:rsidR="00777480" w:rsidRPr="00AA3F9F" w:rsidRDefault="00777480" w:rsidP="009D73B6">
            <w:pPr>
              <w:rPr>
                <w:sz w:val="24"/>
                <w:szCs w:val="24"/>
                <w:lang w:val="ro-RO"/>
              </w:rPr>
            </w:pPr>
            <w:r w:rsidRPr="00AA3F9F">
              <w:rPr>
                <w:sz w:val="24"/>
                <w:szCs w:val="24"/>
                <w:lang w:val="ro-RO"/>
              </w:rPr>
              <w:t>3.1. Principalele prevederi ale proiectului și evidențierea elementelor noi</w:t>
            </w:r>
          </w:p>
        </w:tc>
      </w:tr>
      <w:tr w:rsidR="00777480" w:rsidRPr="00AA3F9F" w14:paraId="49600493" w14:textId="77777777" w:rsidTr="009D73B6">
        <w:tc>
          <w:tcPr>
            <w:tcW w:w="8637"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37E36160" w14:textId="77777777" w:rsidR="00777480" w:rsidRPr="00AA3F9F" w:rsidRDefault="00777480" w:rsidP="009D73B6">
            <w:pPr>
              <w:rPr>
                <w:color w:val="000000" w:themeColor="text1"/>
                <w:sz w:val="24"/>
                <w:szCs w:val="24"/>
                <w:lang w:val="ro-RO"/>
              </w:rPr>
            </w:pPr>
            <w:r w:rsidRPr="00AA3F9F">
              <w:rPr>
                <w:color w:val="000000" w:themeColor="text1"/>
                <w:sz w:val="24"/>
                <w:szCs w:val="24"/>
                <w:lang w:val="ro-RO"/>
              </w:rPr>
              <w:t>Proiectul prevede ajustarea Hotărârii Guvernului nr. 72/2015 cu privire la organizarea şi funcționarea Agenției Naționale pentru Curriculum și Evaluare la Structura-tip a Regulamentului privind organizarea și funcționarea autorității administrative din subordinea ministerului, aprobată prin Hotărârea Guvernului nr.284/2025.</w:t>
            </w:r>
          </w:p>
          <w:p w14:paraId="291B77FE" w14:textId="77777777" w:rsidR="00777480" w:rsidRPr="00AA3F9F" w:rsidRDefault="00777480" w:rsidP="009D73B6">
            <w:pPr>
              <w:rPr>
                <w:color w:val="000000" w:themeColor="text1"/>
                <w:sz w:val="24"/>
                <w:szCs w:val="24"/>
                <w:lang w:val="ro-RO"/>
              </w:rPr>
            </w:pPr>
            <w:r w:rsidRPr="00AA3F9F">
              <w:rPr>
                <w:color w:val="000000" w:themeColor="text1"/>
                <w:sz w:val="24"/>
                <w:szCs w:val="24"/>
                <w:lang w:val="ro-RO"/>
              </w:rPr>
              <w:t>Astfel proiectul prevede:</w:t>
            </w:r>
          </w:p>
          <w:p w14:paraId="1DD71621" w14:textId="77777777" w:rsidR="00777480" w:rsidRPr="00AA3F9F" w:rsidRDefault="00777480" w:rsidP="009D73B6">
            <w:pPr>
              <w:rPr>
                <w:color w:val="000000" w:themeColor="text1"/>
                <w:sz w:val="24"/>
                <w:szCs w:val="24"/>
                <w:lang w:val="ro-RO"/>
              </w:rPr>
            </w:pPr>
            <w:r w:rsidRPr="00AA3F9F">
              <w:rPr>
                <w:color w:val="000000" w:themeColor="text1"/>
                <w:sz w:val="24"/>
                <w:szCs w:val="24"/>
                <w:lang w:val="ro-RO"/>
              </w:rPr>
              <w:t>1. aprobarea unui nou Regulament cu privire la organizarea şi funcționarea Agenției Naționale pentru Curriculum și Evaluare;</w:t>
            </w:r>
          </w:p>
          <w:p w14:paraId="5F78B512" w14:textId="77777777" w:rsidR="00777480" w:rsidRPr="00AA3F9F" w:rsidRDefault="00777480" w:rsidP="009D73B6">
            <w:pPr>
              <w:rPr>
                <w:color w:val="000000" w:themeColor="text1"/>
                <w:sz w:val="24"/>
                <w:szCs w:val="24"/>
                <w:lang w:val="ro-RO"/>
              </w:rPr>
            </w:pPr>
            <w:r w:rsidRPr="00AA3F9F">
              <w:rPr>
                <w:color w:val="000000" w:themeColor="text1"/>
                <w:sz w:val="24"/>
                <w:szCs w:val="24"/>
                <w:lang w:val="ro-RO"/>
              </w:rPr>
              <w:t>2. actualizarea structurii Agenției Naționale pentru Curriculum și Evaluare.</w:t>
            </w:r>
          </w:p>
          <w:p w14:paraId="34C75F83" w14:textId="77777777" w:rsidR="00777480" w:rsidRPr="00AA3F9F" w:rsidRDefault="00777480" w:rsidP="009D73B6">
            <w:pPr>
              <w:rPr>
                <w:color w:val="000000" w:themeColor="text1"/>
                <w:sz w:val="24"/>
                <w:szCs w:val="24"/>
                <w:lang w:val="ro-RO"/>
              </w:rPr>
            </w:pPr>
            <w:r w:rsidRPr="00AA3F9F">
              <w:rPr>
                <w:color w:val="000000" w:themeColor="text1"/>
                <w:sz w:val="24"/>
                <w:szCs w:val="24"/>
                <w:lang w:val="ro-RO"/>
              </w:rPr>
              <w:t xml:space="preserve">La structura Agenției Naționale pentru Curriculum și Evaluare s-au efectuat modificări prin crearea </w:t>
            </w:r>
            <w:r w:rsidRPr="00AA3F9F">
              <w:rPr>
                <w:i/>
                <w:color w:val="000000" w:themeColor="text1"/>
                <w:sz w:val="24"/>
                <w:szCs w:val="24"/>
                <w:lang w:val="ro-RO"/>
              </w:rPr>
              <w:t xml:space="preserve">Serviciului informare și comunicare cu mass-media </w:t>
            </w:r>
            <w:r w:rsidRPr="00AA3F9F">
              <w:rPr>
                <w:color w:val="000000" w:themeColor="text1"/>
                <w:sz w:val="24"/>
                <w:szCs w:val="24"/>
                <w:lang w:val="ro-RO"/>
              </w:rPr>
              <w:t xml:space="preserve">și a </w:t>
            </w:r>
            <w:r w:rsidRPr="00AA3F9F">
              <w:rPr>
                <w:i/>
                <w:color w:val="000000" w:themeColor="text1"/>
                <w:sz w:val="24"/>
                <w:szCs w:val="24"/>
                <w:lang w:val="ro-RO"/>
              </w:rPr>
              <w:t>Serviciului relații internaționale și coordonare asistenței externă</w:t>
            </w:r>
            <w:r w:rsidRPr="00AA3F9F">
              <w:rPr>
                <w:color w:val="000000" w:themeColor="text1"/>
                <w:sz w:val="24"/>
                <w:szCs w:val="24"/>
                <w:lang w:val="ro-RO"/>
              </w:rPr>
              <w:t>. Necesitatea înființării Serviciului informare și comunicare cu mass-media derivă din importanța strategică națională a activităților Agenției Naționale pentru Curriculum și Evaluar</w:t>
            </w:r>
            <w:r w:rsidR="00A21601" w:rsidRPr="00AA3F9F">
              <w:rPr>
                <w:color w:val="000000" w:themeColor="text1"/>
                <w:sz w:val="24"/>
                <w:szCs w:val="24"/>
                <w:lang w:val="ro-RO"/>
              </w:rPr>
              <w:t xml:space="preserve">e și din </w:t>
            </w:r>
            <w:r w:rsidRPr="00AA3F9F">
              <w:rPr>
                <w:color w:val="000000" w:themeColor="text1"/>
                <w:sz w:val="24"/>
                <w:szCs w:val="24"/>
                <w:lang w:val="ro-RO"/>
              </w:rPr>
              <w:t>interes</w:t>
            </w:r>
            <w:r w:rsidR="00A21601" w:rsidRPr="00AA3F9F">
              <w:rPr>
                <w:color w:val="000000" w:themeColor="text1"/>
                <w:sz w:val="24"/>
                <w:szCs w:val="24"/>
                <w:lang w:val="ro-RO"/>
              </w:rPr>
              <w:t>ul</w:t>
            </w:r>
            <w:r w:rsidRPr="00AA3F9F">
              <w:rPr>
                <w:color w:val="000000" w:themeColor="text1"/>
                <w:sz w:val="24"/>
                <w:szCs w:val="24"/>
                <w:lang w:val="ro-RO"/>
              </w:rPr>
              <w:t xml:space="preserve"> public</w:t>
            </w:r>
            <w:r w:rsidR="00A21601" w:rsidRPr="00AA3F9F">
              <w:rPr>
                <w:color w:val="000000" w:themeColor="text1"/>
                <w:sz w:val="24"/>
                <w:szCs w:val="24"/>
                <w:lang w:val="ro-RO"/>
              </w:rPr>
              <w:t xml:space="preserve"> major</w:t>
            </w:r>
            <w:r w:rsidRPr="00AA3F9F">
              <w:rPr>
                <w:color w:val="000000" w:themeColor="text1"/>
                <w:sz w:val="24"/>
                <w:szCs w:val="24"/>
                <w:lang w:val="ro-RO"/>
              </w:rPr>
              <w:t xml:space="preserve"> generat de acestea.</w:t>
            </w:r>
            <w:r w:rsidRPr="00AA3F9F">
              <w:rPr>
                <w:color w:val="000000" w:themeColor="text1"/>
                <w:lang w:val="ro-RO"/>
              </w:rPr>
              <w:t xml:space="preserve"> </w:t>
            </w:r>
            <w:r w:rsidRPr="00AA3F9F">
              <w:rPr>
                <w:color w:val="000000" w:themeColor="text1"/>
                <w:sz w:val="24"/>
                <w:szCs w:val="24"/>
                <w:lang w:val="ro-RO"/>
              </w:rPr>
              <w:t>Activitățile de bază ale ANCE – precum organizarea examenelor naționale de absolvire, a olimpiadelor republicane, și coordonarea testării internaționale PISA, examenelor de certificare a competențelor digitale, a competențelor de cunoaștere a limbii române – sunt de interes public major. Un flux constant și masiv de solicitări de informații din partea mass-media, a instituțiilor și a cetățenilor necesită un mecanism structurat, prompt și specializat de gestionare, prelucrare și furnizare a datelor, în strictă conformitate cu legislația privind transparența decizională și accesul la informațiile de interes public.</w:t>
            </w:r>
          </w:p>
          <w:p w14:paraId="5FA7F49D" w14:textId="77777777" w:rsidR="00777480" w:rsidRPr="00AA3F9F" w:rsidRDefault="00777480" w:rsidP="009D73B6">
            <w:pPr>
              <w:rPr>
                <w:color w:val="000000" w:themeColor="text1"/>
                <w:sz w:val="24"/>
                <w:szCs w:val="24"/>
                <w:lang w:val="ro-RO"/>
              </w:rPr>
            </w:pPr>
            <w:r w:rsidRPr="00AA3F9F">
              <w:rPr>
                <w:color w:val="000000" w:themeColor="text1"/>
                <w:sz w:val="24"/>
                <w:szCs w:val="24"/>
                <w:lang w:val="ro-RO"/>
              </w:rPr>
              <w:lastRenderedPageBreak/>
              <w:t>Necesitatea înființării Serviciului relații internaționale și coordonare asistenței externe rezultă din intensificarea și diversificarea parteneriatelor strategice și a cooperării internaționale desfășurate de Agenția Națională pentru Curriculum și Evaluare în ultimii ani. Agenția Națională pentru Curriculum și Evaluare are o colaborare activă cu</w:t>
            </w:r>
            <w:r w:rsidRPr="00AA3F9F">
              <w:rPr>
                <w:color w:val="000000" w:themeColor="text1"/>
                <w:lang w:val="ro-RO"/>
              </w:rPr>
              <w:t xml:space="preserve"> </w:t>
            </w:r>
            <w:r w:rsidRPr="00AA3F9F">
              <w:rPr>
                <w:color w:val="000000" w:themeColor="text1"/>
                <w:sz w:val="24"/>
                <w:szCs w:val="24"/>
                <w:lang w:val="ro-RO"/>
              </w:rPr>
              <w:t>instituții de profil de prestigiu la nivel european și global, precum Harno din Estonia și Directoratul pentru Educație și Competențe din cadrul OECD, ceea ce impune o structură dedicată pentru asigurarea coerenței, sustenabilității și valorificării optime a acestor relații. Totodată, Agenția Națională pentru Curriculum și Evaluare  un partener activ în proiecte de importanță strategică pentru Ministerul Educației și Cercetării finanțate de partenerii de dezvoltare (precum Banca Mondială, UNICEF, UNDP). Totodată, Agenția colaborează direct cu organizații internaționale de certificare a competențelor lingvistice sau digitale, precum Cambridge, Oxford, Educational Testing Service, Alianța Franceză, Institutul Goethe, Institutul Cervantes, Pearson VUE.</w:t>
            </w:r>
            <w:r w:rsidRPr="00AA3F9F">
              <w:rPr>
                <w:color w:val="000000" w:themeColor="text1"/>
                <w:lang w:val="ro-RO"/>
              </w:rPr>
              <w:t xml:space="preserve"> </w:t>
            </w:r>
            <w:r w:rsidRPr="00AA3F9F">
              <w:rPr>
                <w:color w:val="000000" w:themeColor="text1"/>
                <w:sz w:val="24"/>
                <w:szCs w:val="24"/>
                <w:lang w:val="ro-RO"/>
              </w:rPr>
              <w:t xml:space="preserve">Serviciul nou creat va asigura managementul operațional și strategic al proceselor de colaborare și de activitate. </w:t>
            </w:r>
          </w:p>
        </w:tc>
      </w:tr>
      <w:tr w:rsidR="00777480" w:rsidRPr="00AA3F9F" w14:paraId="1FD81930" w14:textId="77777777" w:rsidTr="009D73B6">
        <w:tc>
          <w:tcPr>
            <w:tcW w:w="8637"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39C5791" w14:textId="77777777" w:rsidR="00777480" w:rsidRPr="00AA3F9F" w:rsidRDefault="00777480" w:rsidP="009D73B6">
            <w:pPr>
              <w:rPr>
                <w:sz w:val="24"/>
                <w:szCs w:val="24"/>
                <w:lang w:val="ro-RO"/>
              </w:rPr>
            </w:pPr>
            <w:r w:rsidRPr="00AA3F9F">
              <w:rPr>
                <w:sz w:val="24"/>
                <w:szCs w:val="24"/>
                <w:lang w:val="ro-RO"/>
              </w:rPr>
              <w:lastRenderedPageBreak/>
              <w:t>3.2. Opțiunile alternative analizate și motivele pentru care acestea nu au fost luate în considerare</w:t>
            </w:r>
          </w:p>
        </w:tc>
      </w:tr>
      <w:tr w:rsidR="00777480" w:rsidRPr="00AA3F9F" w14:paraId="1B2B0C19" w14:textId="77777777" w:rsidTr="009D73B6">
        <w:tc>
          <w:tcPr>
            <w:tcW w:w="863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04B132A" w14:textId="77777777" w:rsidR="00777480" w:rsidRPr="00AA3F9F" w:rsidRDefault="00777480" w:rsidP="009D73B6">
            <w:pPr>
              <w:rPr>
                <w:b/>
                <w:sz w:val="24"/>
                <w:szCs w:val="24"/>
                <w:lang w:val="ro-RO"/>
              </w:rPr>
            </w:pPr>
            <w:r w:rsidRPr="00AA3F9F">
              <w:rPr>
                <w:b/>
                <w:sz w:val="24"/>
                <w:szCs w:val="24"/>
                <w:lang w:val="ro-RO"/>
              </w:rPr>
              <w:t>Nu este aplicabil.</w:t>
            </w:r>
          </w:p>
        </w:tc>
      </w:tr>
      <w:tr w:rsidR="00777480" w:rsidRPr="00AA3F9F" w14:paraId="76368180" w14:textId="77777777" w:rsidTr="009D73B6">
        <w:trPr>
          <w:trHeight w:val="381"/>
        </w:trPr>
        <w:tc>
          <w:tcPr>
            <w:tcW w:w="8637"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D7BECC1" w14:textId="77777777" w:rsidR="00777480" w:rsidRPr="00AA3F9F" w:rsidRDefault="00777480" w:rsidP="009D73B6">
            <w:pPr>
              <w:rPr>
                <w:b/>
                <w:bCs/>
                <w:sz w:val="24"/>
                <w:szCs w:val="24"/>
                <w:lang w:val="ro-RO"/>
              </w:rPr>
            </w:pPr>
            <w:r w:rsidRPr="00AA3F9F">
              <w:rPr>
                <w:b/>
                <w:bCs/>
                <w:sz w:val="24"/>
                <w:szCs w:val="24"/>
                <w:lang w:val="ro-RO"/>
              </w:rPr>
              <w:t xml:space="preserve">4. Analiza impactului de reglementare </w:t>
            </w:r>
          </w:p>
        </w:tc>
      </w:tr>
      <w:tr w:rsidR="00777480" w:rsidRPr="00AA3F9F" w14:paraId="07F73E1D" w14:textId="77777777" w:rsidTr="009D73B6">
        <w:tc>
          <w:tcPr>
            <w:tcW w:w="8637"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130017" w14:textId="77777777" w:rsidR="00777480" w:rsidRPr="00AA3F9F" w:rsidRDefault="00777480" w:rsidP="009D73B6">
            <w:pPr>
              <w:rPr>
                <w:sz w:val="24"/>
                <w:szCs w:val="24"/>
                <w:lang w:val="ro-RO"/>
              </w:rPr>
            </w:pPr>
            <w:r w:rsidRPr="00AA3F9F">
              <w:rPr>
                <w:sz w:val="24"/>
                <w:szCs w:val="24"/>
                <w:lang w:val="ro-RO"/>
              </w:rPr>
              <w:t>4.1. Impactul asupra sectorului public</w:t>
            </w:r>
          </w:p>
        </w:tc>
      </w:tr>
      <w:tr w:rsidR="00777480" w:rsidRPr="00AA3F9F" w14:paraId="6AB3E274" w14:textId="77777777" w:rsidTr="009D73B6">
        <w:tc>
          <w:tcPr>
            <w:tcW w:w="8637"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33168426" w14:textId="77777777" w:rsidR="00777480" w:rsidRPr="00AA3F9F" w:rsidRDefault="00777480" w:rsidP="009D73B6">
            <w:pPr>
              <w:rPr>
                <w:sz w:val="24"/>
                <w:szCs w:val="24"/>
                <w:lang w:val="ro-RO"/>
              </w:rPr>
            </w:pPr>
            <w:r w:rsidRPr="00AA3F9F">
              <w:rPr>
                <w:sz w:val="24"/>
                <w:szCs w:val="24"/>
                <w:lang w:val="ro-RO"/>
              </w:rPr>
              <w:t>Proiectul va avea un impact pozitiv asupra sectorului public prin alinierea regulamentului de organizare și funcționare a Agenției Naționale pentru Curriculum și Evaluare la cadrul normativ general aprobat prin Hotărârea Guvernului nr. 284/2025.</w:t>
            </w:r>
          </w:p>
          <w:p w14:paraId="01D886B1" w14:textId="77777777" w:rsidR="00D37B7F" w:rsidRPr="00AA3F9F" w:rsidRDefault="00D37B7F" w:rsidP="009D73B6">
            <w:pPr>
              <w:rPr>
                <w:sz w:val="24"/>
                <w:szCs w:val="24"/>
                <w:lang w:val="ro-RO"/>
              </w:rPr>
            </w:pPr>
            <w:r w:rsidRPr="00AA3F9F">
              <w:rPr>
                <w:color w:val="000000" w:themeColor="text1"/>
                <w:sz w:val="24"/>
                <w:szCs w:val="24"/>
                <w:lang w:val="ro-RO"/>
              </w:rPr>
              <w:t>Proiectul de Hotărâre precizează domeniile de activitate ale Agenției, funcțiile și drepturile Agenției precum și structura și modul de organizare a activității Agenției.</w:t>
            </w:r>
          </w:p>
        </w:tc>
      </w:tr>
      <w:tr w:rsidR="00777480" w:rsidRPr="00AA3F9F" w14:paraId="2A252BE3" w14:textId="77777777" w:rsidTr="009D73B6">
        <w:tc>
          <w:tcPr>
            <w:tcW w:w="8637"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2037827" w14:textId="77777777" w:rsidR="00777480" w:rsidRPr="00AA3F9F" w:rsidRDefault="00777480" w:rsidP="009D73B6">
            <w:pPr>
              <w:rPr>
                <w:sz w:val="24"/>
                <w:szCs w:val="24"/>
                <w:lang w:val="ro-RO"/>
              </w:rPr>
            </w:pPr>
            <w:r w:rsidRPr="00AA3F9F">
              <w:rPr>
                <w:sz w:val="24"/>
                <w:szCs w:val="24"/>
                <w:lang w:val="ro-RO"/>
              </w:rPr>
              <w:t>4.2. Impactul financiar și argumentarea costurilor estimative</w:t>
            </w:r>
          </w:p>
        </w:tc>
      </w:tr>
      <w:tr w:rsidR="00777480" w:rsidRPr="00AA3F9F" w14:paraId="34894C34" w14:textId="77777777" w:rsidTr="009D73B6">
        <w:tc>
          <w:tcPr>
            <w:tcW w:w="8637"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3E8CA8DF" w14:textId="635EF292" w:rsidR="006347FA" w:rsidRPr="006347FA" w:rsidRDefault="00777480" w:rsidP="006347FA">
            <w:pPr>
              <w:rPr>
                <w:sz w:val="24"/>
                <w:szCs w:val="24"/>
                <w:lang w:val="ro-RO"/>
              </w:rPr>
            </w:pPr>
            <w:r w:rsidRPr="00AA3F9F">
              <w:rPr>
                <w:sz w:val="24"/>
                <w:szCs w:val="24"/>
                <w:lang w:val="ro-RO"/>
              </w:rPr>
              <w:t xml:space="preserve">Implementarea prevederilor proiectului nu necesită careva cheltuieli </w:t>
            </w:r>
            <w:r w:rsidR="006347FA" w:rsidRPr="00AA3F9F">
              <w:rPr>
                <w:sz w:val="24"/>
                <w:szCs w:val="24"/>
                <w:lang w:val="ro-RO"/>
              </w:rPr>
              <w:t xml:space="preserve">suplimentare ce urmează a fi alocate </w:t>
            </w:r>
            <w:r w:rsidRPr="00AA3F9F">
              <w:rPr>
                <w:sz w:val="24"/>
                <w:szCs w:val="24"/>
                <w:lang w:val="ro-RO"/>
              </w:rPr>
              <w:t>de la bugetul de stat.</w:t>
            </w:r>
            <w:r w:rsidR="006347FA" w:rsidRPr="00AA3F9F">
              <w:rPr>
                <w:sz w:val="24"/>
                <w:szCs w:val="24"/>
                <w:lang w:val="ro-RO"/>
              </w:rPr>
              <w:t xml:space="preserve"> </w:t>
            </w:r>
            <w:r w:rsidR="006347FA" w:rsidRPr="006347FA">
              <w:rPr>
                <w:sz w:val="24"/>
                <w:szCs w:val="24"/>
                <w:lang w:val="ro-RO"/>
              </w:rPr>
              <w:t>Pentru anul 2025 la AN</w:t>
            </w:r>
            <w:r w:rsidR="006347FA" w:rsidRPr="00AA3F9F">
              <w:rPr>
                <w:sz w:val="24"/>
                <w:szCs w:val="24"/>
                <w:lang w:val="ro-RO"/>
              </w:rPr>
              <w:t>CE</w:t>
            </w:r>
            <w:r w:rsidR="006347FA" w:rsidRPr="006347FA">
              <w:rPr>
                <w:sz w:val="24"/>
                <w:szCs w:val="24"/>
                <w:lang w:val="ro-RO"/>
              </w:rPr>
              <w:t xml:space="preserve"> au fost aprobate cheltuieli pentru remunerarea muncii în sumă de 3</w:t>
            </w:r>
            <w:r w:rsidR="006347FA" w:rsidRPr="00AA3F9F">
              <w:rPr>
                <w:sz w:val="24"/>
                <w:szCs w:val="24"/>
                <w:lang w:val="ro-RO"/>
              </w:rPr>
              <w:t>939</w:t>
            </w:r>
            <w:r w:rsidR="006347FA" w:rsidRPr="006347FA">
              <w:rPr>
                <w:sz w:val="24"/>
                <w:szCs w:val="24"/>
                <w:lang w:val="ro-RO"/>
              </w:rPr>
              <w:t>,</w:t>
            </w:r>
            <w:r w:rsidR="006347FA" w:rsidRPr="00AA3F9F">
              <w:rPr>
                <w:sz w:val="24"/>
                <w:szCs w:val="24"/>
                <w:lang w:val="ro-RO"/>
              </w:rPr>
              <w:t>6</w:t>
            </w:r>
            <w:r w:rsidR="006347FA" w:rsidRPr="006347FA">
              <w:rPr>
                <w:sz w:val="24"/>
                <w:szCs w:val="24"/>
                <w:lang w:val="ro-RO"/>
              </w:rPr>
              <w:t xml:space="preserve"> mii lei, precizate – </w:t>
            </w:r>
            <w:r w:rsidR="006347FA" w:rsidRPr="00AA3F9F">
              <w:rPr>
                <w:sz w:val="24"/>
                <w:szCs w:val="24"/>
                <w:lang w:val="ro-RO"/>
              </w:rPr>
              <w:t>5005</w:t>
            </w:r>
            <w:r w:rsidR="006347FA" w:rsidRPr="006347FA">
              <w:rPr>
                <w:sz w:val="24"/>
                <w:szCs w:val="24"/>
                <w:lang w:val="ro-RO"/>
              </w:rPr>
              <w:t>,</w:t>
            </w:r>
            <w:r w:rsidR="006347FA" w:rsidRPr="00AA3F9F">
              <w:rPr>
                <w:sz w:val="24"/>
                <w:szCs w:val="24"/>
                <w:lang w:val="ro-RO"/>
              </w:rPr>
              <w:t>6</w:t>
            </w:r>
            <w:r w:rsidR="006347FA" w:rsidRPr="006347FA">
              <w:rPr>
                <w:sz w:val="24"/>
                <w:szCs w:val="24"/>
                <w:lang w:val="ro-RO"/>
              </w:rPr>
              <w:t xml:space="preserve"> mii lei.</w:t>
            </w:r>
            <w:r w:rsidR="005D600D" w:rsidRPr="00AA3F9F">
              <w:rPr>
                <w:sz w:val="24"/>
                <w:szCs w:val="24"/>
                <w:lang w:val="ro-RO"/>
              </w:rPr>
              <w:t xml:space="preserve"> Pe parcursul anului la modificarea legii bugetului de stat pentru anul 2025, MEC a identificat economii și a propus redistribuiri în scopul asigurării integrale a fondului pentru retribuire a muncii</w:t>
            </w:r>
            <w:r w:rsidR="00AC4066">
              <w:rPr>
                <w:sz w:val="24"/>
                <w:szCs w:val="24"/>
                <w:lang w:val="ro-RO"/>
              </w:rPr>
              <w:t xml:space="preserve"> angajaților din cadrul Agenției</w:t>
            </w:r>
            <w:r w:rsidR="005D600D" w:rsidRPr="00AA3F9F">
              <w:rPr>
                <w:sz w:val="24"/>
                <w:szCs w:val="24"/>
                <w:lang w:val="ro-RO"/>
              </w:rPr>
              <w:t>.</w:t>
            </w:r>
            <w:r w:rsidR="006347FA" w:rsidRPr="006347FA">
              <w:rPr>
                <w:sz w:val="24"/>
                <w:szCs w:val="24"/>
                <w:lang w:val="ro-RO"/>
              </w:rPr>
              <w:t xml:space="preserve"> Pentru anul 2026, limitele de cheltuieli pentru remunerarea muncii constituie </w:t>
            </w:r>
            <w:r w:rsidR="00153B9E" w:rsidRPr="00153B9E">
              <w:rPr>
                <w:sz w:val="24"/>
                <w:szCs w:val="24"/>
                <w:lang w:val="ro-RO"/>
              </w:rPr>
              <w:t>5456,8</w:t>
            </w:r>
            <w:r w:rsidR="006347FA" w:rsidRPr="006347FA">
              <w:rPr>
                <w:sz w:val="24"/>
                <w:szCs w:val="24"/>
                <w:lang w:val="ro-RO"/>
              </w:rPr>
              <w:t xml:space="preserve"> mii lei.</w:t>
            </w:r>
          </w:p>
          <w:p w14:paraId="0BAADA67" w14:textId="50881591" w:rsidR="00175685" w:rsidRPr="00AA3F9F" w:rsidRDefault="006347FA" w:rsidP="00552BCA">
            <w:pPr>
              <w:rPr>
                <w:sz w:val="24"/>
                <w:szCs w:val="24"/>
                <w:lang w:val="ro-RO"/>
              </w:rPr>
            </w:pPr>
            <w:r w:rsidRPr="00AA3F9F">
              <w:rPr>
                <w:color w:val="000000"/>
                <w:sz w:val="24"/>
                <w:szCs w:val="24"/>
                <w:lang w:val="ro-RO"/>
              </w:rPr>
              <w:t xml:space="preserve">Precizăm că </w:t>
            </w:r>
            <w:r w:rsidR="00552BCA">
              <w:rPr>
                <w:color w:val="000000"/>
                <w:sz w:val="24"/>
                <w:szCs w:val="24"/>
                <w:lang w:val="ro-RO"/>
              </w:rPr>
              <w:t xml:space="preserve">includerea în structura Agenției a </w:t>
            </w:r>
            <w:r w:rsidR="00552BCA" w:rsidRPr="00552BCA">
              <w:rPr>
                <w:i/>
                <w:iCs/>
                <w:color w:val="000000"/>
                <w:sz w:val="24"/>
                <w:szCs w:val="24"/>
                <w:lang w:val="ro-RO"/>
              </w:rPr>
              <w:t>Serviciului relații internaționale și coordonarea asistenței externă</w:t>
            </w:r>
            <w:r w:rsidR="00552BCA">
              <w:rPr>
                <w:color w:val="000000"/>
                <w:sz w:val="24"/>
                <w:szCs w:val="24"/>
                <w:lang w:val="ro-RO"/>
              </w:rPr>
              <w:t xml:space="preserve"> (cu o unitate de șef serviciu și o unitate de specialist principal) și a </w:t>
            </w:r>
            <w:r w:rsidR="00552BCA" w:rsidRPr="00552BCA">
              <w:rPr>
                <w:i/>
                <w:iCs/>
                <w:color w:val="000000"/>
                <w:sz w:val="24"/>
                <w:szCs w:val="24"/>
                <w:lang w:val="ro-RO"/>
              </w:rPr>
              <w:t>Serviciului informare și comunicare cu mass-media</w:t>
            </w:r>
            <w:r w:rsidR="00552BCA">
              <w:rPr>
                <w:i/>
                <w:iCs/>
                <w:color w:val="000000"/>
                <w:sz w:val="24"/>
                <w:szCs w:val="24"/>
                <w:lang w:val="ro-RO"/>
              </w:rPr>
              <w:t xml:space="preserve"> </w:t>
            </w:r>
            <w:r w:rsidR="00552BCA">
              <w:rPr>
                <w:color w:val="000000"/>
                <w:sz w:val="24"/>
                <w:szCs w:val="24"/>
                <w:lang w:val="ro-RO"/>
              </w:rPr>
              <w:t xml:space="preserve">(cu o unitate de șef serviciu și o unitate de specialist principal) </w:t>
            </w:r>
            <w:r w:rsidR="00D46E41">
              <w:rPr>
                <w:color w:val="000000"/>
                <w:sz w:val="24"/>
                <w:szCs w:val="24"/>
                <w:lang w:val="ro-RO"/>
              </w:rPr>
              <w:t>va</w:t>
            </w:r>
            <w:r w:rsidR="00D46E41" w:rsidRPr="00AA3F9F">
              <w:rPr>
                <w:color w:val="000000"/>
                <w:sz w:val="24"/>
                <w:szCs w:val="24"/>
                <w:lang w:val="ro-RO"/>
              </w:rPr>
              <w:t xml:space="preserve"> efectuat</w:t>
            </w:r>
            <w:r w:rsidR="00D46E41">
              <w:rPr>
                <w:color w:val="000000"/>
                <w:sz w:val="24"/>
                <w:szCs w:val="24"/>
                <w:lang w:val="ro-RO"/>
              </w:rPr>
              <w:t>ă</w:t>
            </w:r>
            <w:r w:rsidR="00D46E41" w:rsidRPr="00AA3F9F">
              <w:rPr>
                <w:color w:val="000000"/>
                <w:sz w:val="24"/>
                <w:szCs w:val="24"/>
                <w:lang w:val="ro-RO"/>
              </w:rPr>
              <w:t xml:space="preserve"> în limita efectivului-limită aprobat la moment</w:t>
            </w:r>
            <w:r w:rsidR="00D46E41">
              <w:rPr>
                <w:color w:val="000000"/>
                <w:sz w:val="24"/>
                <w:szCs w:val="24"/>
                <w:lang w:val="ro-RO"/>
              </w:rPr>
              <w:t xml:space="preserve">, din contul celor 28 de unități de personal vacante. Modificările propuse </w:t>
            </w:r>
            <w:r w:rsidR="00552BCA">
              <w:rPr>
                <w:color w:val="000000"/>
                <w:sz w:val="24"/>
                <w:szCs w:val="24"/>
                <w:lang w:val="ro-RO"/>
              </w:rPr>
              <w:t xml:space="preserve">necesită cheltuieli </w:t>
            </w:r>
            <w:r w:rsidR="00D46E41" w:rsidRPr="00AA3F9F">
              <w:rPr>
                <w:color w:val="000000"/>
                <w:sz w:val="24"/>
                <w:szCs w:val="24"/>
                <w:lang w:val="ro-RO"/>
              </w:rPr>
              <w:t xml:space="preserve">de personal </w:t>
            </w:r>
            <w:r w:rsidR="00D46E41">
              <w:rPr>
                <w:color w:val="000000"/>
                <w:sz w:val="24"/>
                <w:szCs w:val="24"/>
                <w:lang w:val="ro-RO"/>
              </w:rPr>
              <w:t xml:space="preserve"> </w:t>
            </w:r>
            <w:r w:rsidR="00552BCA">
              <w:rPr>
                <w:color w:val="000000"/>
                <w:sz w:val="24"/>
                <w:szCs w:val="24"/>
                <w:lang w:val="ro-RO"/>
              </w:rPr>
              <w:t>în valoare de 777,5 mii lei anual, care</w:t>
            </w:r>
            <w:r w:rsidR="00D46E41">
              <w:rPr>
                <w:color w:val="000000"/>
                <w:sz w:val="24"/>
                <w:szCs w:val="24"/>
                <w:lang w:val="ro-RO"/>
              </w:rPr>
              <w:t xml:space="preserve"> vor</w:t>
            </w:r>
            <w:r w:rsidRPr="00AA3F9F">
              <w:rPr>
                <w:color w:val="000000"/>
                <w:sz w:val="24"/>
                <w:szCs w:val="24"/>
                <w:lang w:val="ro-RO"/>
              </w:rPr>
              <w:t xml:space="preserve"> fi suportate</w:t>
            </w:r>
            <w:r w:rsidR="00D46E41">
              <w:rPr>
                <w:color w:val="000000"/>
                <w:sz w:val="24"/>
                <w:szCs w:val="24"/>
                <w:lang w:val="ro-RO"/>
              </w:rPr>
              <w:t xml:space="preserve"> în limitele de cheltuieli setate de Ministerul Finanțelor pentru anul 2026</w:t>
            </w:r>
            <w:r w:rsidRPr="00AA3F9F">
              <w:rPr>
                <w:color w:val="000000"/>
                <w:sz w:val="24"/>
                <w:szCs w:val="24"/>
                <w:lang w:val="ro-RO"/>
              </w:rPr>
              <w:t>. În cazul în care vor aparea careva cheltuieli neprevăzute pentru retribuirea muncii, la modificările la legea bugetului de stat vor fi propuse redistribuiri din contul economiilor ce vor fi create.</w:t>
            </w:r>
          </w:p>
        </w:tc>
      </w:tr>
      <w:tr w:rsidR="00777480" w:rsidRPr="00AA3F9F" w14:paraId="51484A5B" w14:textId="77777777" w:rsidTr="009D73B6">
        <w:tc>
          <w:tcPr>
            <w:tcW w:w="8637"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23D35DE" w14:textId="77777777" w:rsidR="00777480" w:rsidRPr="00AA3F9F" w:rsidRDefault="00777480" w:rsidP="009D73B6">
            <w:pPr>
              <w:rPr>
                <w:sz w:val="24"/>
                <w:szCs w:val="24"/>
                <w:lang w:val="ro-RO"/>
              </w:rPr>
            </w:pPr>
            <w:r w:rsidRPr="00AA3F9F">
              <w:rPr>
                <w:sz w:val="24"/>
                <w:szCs w:val="24"/>
                <w:lang w:val="ro-RO"/>
              </w:rPr>
              <w:t>4.3. Impactul asupra sectorului privat</w:t>
            </w:r>
          </w:p>
        </w:tc>
      </w:tr>
      <w:tr w:rsidR="00777480" w:rsidRPr="00AA3F9F" w14:paraId="4BD929DA" w14:textId="77777777" w:rsidTr="009D73B6">
        <w:tc>
          <w:tcPr>
            <w:tcW w:w="8637"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5D59748D" w14:textId="77777777" w:rsidR="00777480" w:rsidRPr="00AA3F9F" w:rsidRDefault="00AB24A9" w:rsidP="009D73B6">
            <w:pPr>
              <w:rPr>
                <w:color w:val="000000" w:themeColor="text1"/>
                <w:sz w:val="24"/>
                <w:szCs w:val="24"/>
                <w:lang w:val="ro-RO"/>
              </w:rPr>
            </w:pPr>
            <w:r w:rsidRPr="00AA3F9F">
              <w:rPr>
                <w:color w:val="000000" w:themeColor="text1"/>
                <w:sz w:val="24"/>
                <w:szCs w:val="24"/>
                <w:lang w:val="ro-RO"/>
              </w:rPr>
              <w:t>Proiectul de Hotărâre oferă claritate în structura Agenției, stabilește și delimitează atribuțiile acest</w:t>
            </w:r>
            <w:r w:rsidR="00EA1A23" w:rsidRPr="00AA3F9F">
              <w:rPr>
                <w:color w:val="000000" w:themeColor="text1"/>
                <w:sz w:val="24"/>
                <w:szCs w:val="24"/>
                <w:lang w:val="ro-RO"/>
              </w:rPr>
              <w:t>e</w:t>
            </w:r>
            <w:r w:rsidRPr="00AA3F9F">
              <w:rPr>
                <w:color w:val="000000" w:themeColor="text1"/>
                <w:sz w:val="24"/>
                <w:szCs w:val="24"/>
                <w:lang w:val="ro-RO"/>
              </w:rPr>
              <w:t xml:space="preserve">ia, aspect care va determina o comunicare/colaborare mai eficientă </w:t>
            </w:r>
            <w:r w:rsidR="00B56773" w:rsidRPr="00AA3F9F">
              <w:rPr>
                <w:color w:val="000000" w:themeColor="text1"/>
                <w:sz w:val="24"/>
                <w:szCs w:val="24"/>
                <w:lang w:val="ro-RO"/>
              </w:rPr>
              <w:t>între Agenție, pe de o parte și sectorul privat, societatea civilă și entitățile neguvernamentale, pe de altă parte</w:t>
            </w:r>
            <w:r w:rsidRPr="00AA3F9F">
              <w:rPr>
                <w:color w:val="000000" w:themeColor="text1"/>
                <w:sz w:val="24"/>
                <w:szCs w:val="24"/>
                <w:lang w:val="ro-RO"/>
              </w:rPr>
              <w:t>.</w:t>
            </w:r>
          </w:p>
        </w:tc>
      </w:tr>
      <w:tr w:rsidR="00777480" w:rsidRPr="00AA3F9F" w14:paraId="33C850B1" w14:textId="77777777" w:rsidTr="009D73B6">
        <w:trPr>
          <w:trHeight w:val="241"/>
        </w:trPr>
        <w:tc>
          <w:tcPr>
            <w:tcW w:w="8637"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652767DC" w14:textId="77777777" w:rsidR="00777480" w:rsidRPr="00AA3F9F" w:rsidRDefault="00777480" w:rsidP="009D73B6">
            <w:pPr>
              <w:rPr>
                <w:sz w:val="24"/>
                <w:szCs w:val="24"/>
                <w:lang w:val="ro-RO"/>
              </w:rPr>
            </w:pPr>
            <w:r w:rsidRPr="00AA3F9F">
              <w:rPr>
                <w:sz w:val="24"/>
                <w:szCs w:val="24"/>
                <w:lang w:val="ro-RO"/>
              </w:rPr>
              <w:t>4.4. Impactul social</w:t>
            </w:r>
          </w:p>
        </w:tc>
      </w:tr>
      <w:tr w:rsidR="00777480" w:rsidRPr="00AA3F9F" w14:paraId="0C8F3FE6" w14:textId="77777777" w:rsidTr="009D73B6">
        <w:trPr>
          <w:trHeight w:val="241"/>
        </w:trPr>
        <w:tc>
          <w:tcPr>
            <w:tcW w:w="8637" w:type="dxa"/>
            <w:tcBorders>
              <w:top w:val="none" w:sz="4" w:space="0" w:color="000000"/>
              <w:left w:val="single" w:sz="8" w:space="0" w:color="000000"/>
              <w:bottom w:val="single" w:sz="4" w:space="0" w:color="auto"/>
              <w:right w:val="single" w:sz="8" w:space="0" w:color="000000"/>
            </w:tcBorders>
            <w:shd w:val="clear" w:color="auto" w:fill="FFFFFF" w:themeFill="background1"/>
            <w:tcMar>
              <w:top w:w="0" w:type="dxa"/>
              <w:left w:w="108" w:type="dxa"/>
              <w:bottom w:w="0" w:type="dxa"/>
              <w:right w:w="108" w:type="dxa"/>
            </w:tcMar>
          </w:tcPr>
          <w:p w14:paraId="26CC741D" w14:textId="77777777" w:rsidR="00777480" w:rsidRPr="00AA3F9F" w:rsidRDefault="00777480" w:rsidP="009D73B6">
            <w:pPr>
              <w:rPr>
                <w:b/>
                <w:sz w:val="24"/>
                <w:szCs w:val="24"/>
                <w:lang w:val="ro-RO"/>
              </w:rPr>
            </w:pPr>
            <w:r w:rsidRPr="00AA3F9F">
              <w:rPr>
                <w:b/>
                <w:sz w:val="24"/>
                <w:szCs w:val="24"/>
                <w:lang w:val="ro-RO"/>
              </w:rPr>
              <w:t>Nu este aplicabil.</w:t>
            </w:r>
          </w:p>
        </w:tc>
      </w:tr>
      <w:tr w:rsidR="00777480" w:rsidRPr="00AA3F9F" w14:paraId="1C40270D" w14:textId="77777777" w:rsidTr="009D73B6">
        <w:trPr>
          <w:trHeight w:val="276"/>
        </w:trPr>
        <w:tc>
          <w:tcPr>
            <w:tcW w:w="8637" w:type="dxa"/>
            <w:tcBorders>
              <w:top w:val="single" w:sz="4" w:space="0" w:color="auto"/>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6E931958" w14:textId="77777777" w:rsidR="00777480" w:rsidRPr="00AA3F9F" w:rsidRDefault="00777480" w:rsidP="009D73B6">
            <w:pPr>
              <w:rPr>
                <w:sz w:val="24"/>
                <w:szCs w:val="24"/>
                <w:lang w:val="ro-RO"/>
              </w:rPr>
            </w:pPr>
            <w:r w:rsidRPr="00AA3F9F">
              <w:rPr>
                <w:sz w:val="24"/>
                <w:szCs w:val="24"/>
                <w:lang w:val="ro-RO"/>
              </w:rPr>
              <w:t>4.4.1. Impactul asupra datelor cu caracter personal</w:t>
            </w:r>
          </w:p>
        </w:tc>
      </w:tr>
      <w:tr w:rsidR="00777480" w:rsidRPr="00AA3F9F" w14:paraId="44A0F03F" w14:textId="77777777" w:rsidTr="009D73B6">
        <w:trPr>
          <w:trHeight w:val="276"/>
        </w:trPr>
        <w:tc>
          <w:tcPr>
            <w:tcW w:w="8637" w:type="dxa"/>
            <w:tcBorders>
              <w:top w:val="single" w:sz="4" w:space="0" w:color="auto"/>
              <w:left w:val="single" w:sz="8" w:space="0" w:color="000000"/>
              <w:bottom w:val="single" w:sz="4" w:space="0" w:color="auto"/>
              <w:right w:val="single" w:sz="8" w:space="0" w:color="000000"/>
            </w:tcBorders>
            <w:shd w:val="clear" w:color="auto" w:fill="FFFFFF" w:themeFill="background1"/>
            <w:tcMar>
              <w:top w:w="0" w:type="dxa"/>
              <w:left w:w="108" w:type="dxa"/>
              <w:bottom w:w="0" w:type="dxa"/>
              <w:right w:w="108" w:type="dxa"/>
            </w:tcMar>
          </w:tcPr>
          <w:p w14:paraId="6426EEB8" w14:textId="77777777" w:rsidR="00777480" w:rsidRPr="00AA3F9F" w:rsidRDefault="00777480" w:rsidP="009D73B6">
            <w:pPr>
              <w:rPr>
                <w:b/>
                <w:sz w:val="24"/>
                <w:szCs w:val="24"/>
                <w:lang w:val="ro-RO"/>
              </w:rPr>
            </w:pPr>
            <w:r w:rsidRPr="00AA3F9F">
              <w:rPr>
                <w:b/>
                <w:sz w:val="24"/>
                <w:szCs w:val="24"/>
                <w:lang w:val="ro-RO"/>
              </w:rPr>
              <w:t>Nu este aplicabil.</w:t>
            </w:r>
          </w:p>
        </w:tc>
      </w:tr>
      <w:tr w:rsidR="00777480" w:rsidRPr="00AA3F9F" w14:paraId="02DB997E" w14:textId="77777777" w:rsidTr="009D73B6">
        <w:trPr>
          <w:trHeight w:val="300"/>
        </w:trPr>
        <w:tc>
          <w:tcPr>
            <w:tcW w:w="8637"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D2D6DD6" w14:textId="77777777" w:rsidR="00777480" w:rsidRPr="00AA3F9F" w:rsidRDefault="00777480" w:rsidP="009D73B6">
            <w:pPr>
              <w:rPr>
                <w:sz w:val="24"/>
                <w:szCs w:val="24"/>
                <w:lang w:val="ro-RO"/>
              </w:rPr>
            </w:pPr>
            <w:r w:rsidRPr="00AA3F9F">
              <w:rPr>
                <w:sz w:val="24"/>
                <w:szCs w:val="24"/>
                <w:lang w:val="ro-RO"/>
              </w:rPr>
              <w:lastRenderedPageBreak/>
              <w:t>4.4.2. Impactul asupra echității și egalității de gen</w:t>
            </w:r>
          </w:p>
        </w:tc>
      </w:tr>
      <w:tr w:rsidR="00777480" w:rsidRPr="00AA3F9F" w14:paraId="27FFCE1A" w14:textId="77777777" w:rsidTr="009D73B6">
        <w:trPr>
          <w:trHeight w:val="300"/>
        </w:trPr>
        <w:tc>
          <w:tcPr>
            <w:tcW w:w="8637"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3D9C15DF" w14:textId="77777777" w:rsidR="00777480" w:rsidRPr="00AA3F9F" w:rsidRDefault="00777480" w:rsidP="009D73B6">
            <w:pPr>
              <w:rPr>
                <w:b/>
                <w:sz w:val="24"/>
                <w:szCs w:val="24"/>
                <w:lang w:val="ro-RO"/>
              </w:rPr>
            </w:pPr>
            <w:r w:rsidRPr="00AA3F9F">
              <w:rPr>
                <w:b/>
                <w:sz w:val="24"/>
                <w:szCs w:val="24"/>
                <w:lang w:val="ro-RO"/>
              </w:rPr>
              <w:t>Nu este aplicabil.</w:t>
            </w:r>
          </w:p>
        </w:tc>
      </w:tr>
      <w:tr w:rsidR="00777480" w:rsidRPr="00AA3F9F" w14:paraId="60594FFE" w14:textId="77777777" w:rsidTr="00592511">
        <w:trPr>
          <w:trHeight w:val="48"/>
        </w:trPr>
        <w:tc>
          <w:tcPr>
            <w:tcW w:w="8637"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B928DDE" w14:textId="77777777" w:rsidR="00777480" w:rsidRPr="00AA3F9F" w:rsidRDefault="00777480" w:rsidP="009D73B6">
            <w:pPr>
              <w:rPr>
                <w:sz w:val="24"/>
                <w:szCs w:val="24"/>
                <w:lang w:val="ro-RO"/>
              </w:rPr>
            </w:pPr>
            <w:r w:rsidRPr="00AA3F9F">
              <w:rPr>
                <w:sz w:val="24"/>
                <w:szCs w:val="24"/>
                <w:lang w:val="ro-RO"/>
              </w:rPr>
              <w:t>4.5. Impactul asupra mediului</w:t>
            </w:r>
          </w:p>
        </w:tc>
      </w:tr>
      <w:tr w:rsidR="00777480" w:rsidRPr="00AA3F9F" w14:paraId="155329F4" w14:textId="77777777" w:rsidTr="009D73B6">
        <w:tc>
          <w:tcPr>
            <w:tcW w:w="8637"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5D5EB503" w14:textId="77777777" w:rsidR="00777480" w:rsidRPr="00AA3F9F" w:rsidRDefault="00777480" w:rsidP="009D73B6">
            <w:pPr>
              <w:rPr>
                <w:b/>
                <w:sz w:val="24"/>
                <w:szCs w:val="24"/>
                <w:lang w:val="ro-RO"/>
              </w:rPr>
            </w:pPr>
            <w:r w:rsidRPr="00AA3F9F">
              <w:rPr>
                <w:b/>
                <w:sz w:val="24"/>
                <w:szCs w:val="24"/>
                <w:lang w:val="ro-RO"/>
              </w:rPr>
              <w:t>Nu este aplicabil.</w:t>
            </w:r>
          </w:p>
        </w:tc>
      </w:tr>
      <w:tr w:rsidR="00777480" w:rsidRPr="00AA3F9F" w14:paraId="0AC3E5DA" w14:textId="77777777" w:rsidTr="009D73B6">
        <w:tc>
          <w:tcPr>
            <w:tcW w:w="8637"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27D44C4" w14:textId="77777777" w:rsidR="00777480" w:rsidRPr="00AA3F9F" w:rsidRDefault="00777480" w:rsidP="009D73B6">
            <w:pPr>
              <w:rPr>
                <w:sz w:val="24"/>
                <w:szCs w:val="24"/>
                <w:lang w:val="ro-RO"/>
              </w:rPr>
            </w:pPr>
            <w:r w:rsidRPr="00AA3F9F">
              <w:rPr>
                <w:sz w:val="24"/>
                <w:szCs w:val="24"/>
                <w:lang w:val="ro-RO"/>
              </w:rPr>
              <w:t>4.6. Alte impacturi și informații relevante</w:t>
            </w:r>
          </w:p>
        </w:tc>
      </w:tr>
      <w:tr w:rsidR="00777480" w:rsidRPr="00AA3F9F" w14:paraId="27781402" w14:textId="77777777" w:rsidTr="009D73B6">
        <w:tc>
          <w:tcPr>
            <w:tcW w:w="863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559D16" w14:textId="77777777" w:rsidR="00777480" w:rsidRPr="00AA3F9F" w:rsidRDefault="00777480" w:rsidP="009D73B6">
            <w:pPr>
              <w:rPr>
                <w:b/>
                <w:sz w:val="24"/>
                <w:szCs w:val="24"/>
                <w:lang w:val="ro-RO"/>
              </w:rPr>
            </w:pPr>
            <w:r w:rsidRPr="00AA3F9F">
              <w:rPr>
                <w:b/>
                <w:sz w:val="24"/>
                <w:szCs w:val="24"/>
                <w:lang w:val="ro-RO"/>
              </w:rPr>
              <w:t>Nu au fost identificate</w:t>
            </w:r>
          </w:p>
        </w:tc>
      </w:tr>
      <w:tr w:rsidR="00777480" w:rsidRPr="00AA3F9F" w14:paraId="71377E41" w14:textId="77777777" w:rsidTr="009D73B6">
        <w:tc>
          <w:tcPr>
            <w:tcW w:w="8637"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4A46159" w14:textId="77777777" w:rsidR="00777480" w:rsidRPr="00AA3F9F" w:rsidRDefault="00777480" w:rsidP="009D73B6">
            <w:pPr>
              <w:rPr>
                <w:b/>
                <w:bCs/>
                <w:sz w:val="24"/>
                <w:szCs w:val="24"/>
                <w:lang w:val="ro-RO"/>
              </w:rPr>
            </w:pPr>
            <w:r w:rsidRPr="00AA3F9F">
              <w:rPr>
                <w:b/>
                <w:bCs/>
                <w:sz w:val="24"/>
                <w:szCs w:val="24"/>
                <w:lang w:val="ro-RO"/>
              </w:rPr>
              <w:t xml:space="preserve">5. Compatibilitatea proiectului actului normativ cu legislația UE </w:t>
            </w:r>
          </w:p>
        </w:tc>
      </w:tr>
      <w:tr w:rsidR="00777480" w:rsidRPr="00AA3F9F" w14:paraId="2C7D0FA5" w14:textId="77777777" w:rsidTr="009D73B6">
        <w:tc>
          <w:tcPr>
            <w:tcW w:w="8637"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8F3652B" w14:textId="77777777" w:rsidR="00777480" w:rsidRPr="00AA3F9F" w:rsidRDefault="00777480" w:rsidP="009D73B6">
            <w:pPr>
              <w:rPr>
                <w:sz w:val="24"/>
                <w:szCs w:val="24"/>
                <w:lang w:val="ro-RO"/>
              </w:rPr>
            </w:pPr>
            <w:r w:rsidRPr="00AA3F9F">
              <w:rPr>
                <w:sz w:val="24"/>
                <w:szCs w:val="24"/>
                <w:lang w:val="ro-RO"/>
              </w:rPr>
              <w:t>5.1. Măsuri normative necesare pentru transpunerea actelor juridice ale UE în legislația națională</w:t>
            </w:r>
          </w:p>
        </w:tc>
      </w:tr>
      <w:tr w:rsidR="00777480" w:rsidRPr="00AA3F9F" w14:paraId="7AD0A766" w14:textId="77777777" w:rsidTr="009D73B6">
        <w:tc>
          <w:tcPr>
            <w:tcW w:w="8637"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54CDEB81" w14:textId="77777777" w:rsidR="00777480" w:rsidRPr="00AA3F9F" w:rsidRDefault="00777480" w:rsidP="009D73B6">
            <w:pPr>
              <w:rPr>
                <w:b/>
                <w:sz w:val="24"/>
                <w:szCs w:val="24"/>
                <w:lang w:val="ro-RO"/>
              </w:rPr>
            </w:pPr>
            <w:r w:rsidRPr="00AA3F9F">
              <w:rPr>
                <w:b/>
                <w:sz w:val="24"/>
                <w:szCs w:val="24"/>
                <w:lang w:val="ro-RO"/>
              </w:rPr>
              <w:t>Nu este aplicabil.</w:t>
            </w:r>
          </w:p>
        </w:tc>
      </w:tr>
      <w:tr w:rsidR="00777480" w:rsidRPr="00AA3F9F" w14:paraId="39D593C6" w14:textId="77777777" w:rsidTr="009D73B6">
        <w:tc>
          <w:tcPr>
            <w:tcW w:w="8637"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1B2F7B4" w14:textId="77777777" w:rsidR="00777480" w:rsidRPr="00AA3F9F" w:rsidRDefault="00777480" w:rsidP="009D73B6">
            <w:pPr>
              <w:rPr>
                <w:sz w:val="24"/>
                <w:szCs w:val="24"/>
                <w:lang w:val="ro-RO"/>
              </w:rPr>
            </w:pPr>
            <w:r w:rsidRPr="00AA3F9F">
              <w:rPr>
                <w:sz w:val="24"/>
                <w:szCs w:val="24"/>
                <w:lang w:val="ro-RO"/>
              </w:rPr>
              <w:t>5.2. Măsuri normative care urmăresc crearea cadrului juridic intern necesar pentru implementarea legislației UE</w:t>
            </w:r>
          </w:p>
        </w:tc>
      </w:tr>
      <w:tr w:rsidR="00777480" w:rsidRPr="00AA3F9F" w14:paraId="0DE2641C" w14:textId="77777777" w:rsidTr="009D73B6">
        <w:tc>
          <w:tcPr>
            <w:tcW w:w="863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192F589" w14:textId="77777777" w:rsidR="00777480" w:rsidRPr="00AA3F9F" w:rsidRDefault="00777480" w:rsidP="009D73B6">
            <w:pPr>
              <w:rPr>
                <w:b/>
                <w:sz w:val="24"/>
                <w:szCs w:val="24"/>
                <w:lang w:val="ro-RO"/>
              </w:rPr>
            </w:pPr>
            <w:r w:rsidRPr="00AA3F9F">
              <w:rPr>
                <w:b/>
                <w:sz w:val="24"/>
                <w:szCs w:val="24"/>
                <w:lang w:val="ro-RO"/>
              </w:rPr>
              <w:t xml:space="preserve">Nu este aplicabil. </w:t>
            </w:r>
          </w:p>
        </w:tc>
      </w:tr>
      <w:tr w:rsidR="00777480" w:rsidRPr="00AA3F9F" w14:paraId="1B456B2D" w14:textId="77777777" w:rsidTr="009D73B6">
        <w:tc>
          <w:tcPr>
            <w:tcW w:w="8637"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12749C2" w14:textId="77777777" w:rsidR="00777480" w:rsidRPr="00AA3F9F" w:rsidRDefault="00777480" w:rsidP="009D73B6">
            <w:pPr>
              <w:rPr>
                <w:b/>
                <w:bCs/>
                <w:sz w:val="24"/>
                <w:szCs w:val="24"/>
                <w:lang w:val="ro-RO"/>
              </w:rPr>
            </w:pPr>
            <w:r w:rsidRPr="00AA3F9F">
              <w:rPr>
                <w:b/>
                <w:bCs/>
                <w:sz w:val="24"/>
                <w:szCs w:val="24"/>
                <w:lang w:val="ro-RO"/>
              </w:rPr>
              <w:t>6. Avizarea și consultarea publică a proiectului actului normativ</w:t>
            </w:r>
          </w:p>
        </w:tc>
      </w:tr>
      <w:tr w:rsidR="00777480" w:rsidRPr="00AA3F9F" w14:paraId="4261098E" w14:textId="77777777" w:rsidTr="009D73B6">
        <w:tc>
          <w:tcPr>
            <w:tcW w:w="863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12D4CB4" w14:textId="77777777" w:rsidR="00777480" w:rsidRPr="00AA3F9F" w:rsidRDefault="00777480" w:rsidP="009D73B6">
            <w:pPr>
              <w:pBdr>
                <w:top w:val="nil"/>
                <w:left w:val="nil"/>
                <w:bottom w:val="nil"/>
                <w:right w:val="nil"/>
                <w:between w:val="nil"/>
              </w:pBdr>
              <w:ind w:left="24" w:right="116" w:firstLine="608"/>
              <w:rPr>
                <w:color w:val="000000" w:themeColor="text1"/>
                <w:sz w:val="24"/>
                <w:szCs w:val="24"/>
                <w:lang w:val="ro-RO"/>
              </w:rPr>
            </w:pPr>
            <w:r w:rsidRPr="00AA3F9F">
              <w:rPr>
                <w:color w:val="000000" w:themeColor="text1"/>
                <w:sz w:val="24"/>
                <w:szCs w:val="24"/>
                <w:lang w:val="ro-RO"/>
              </w:rPr>
              <w:t xml:space="preserve">În scopul respectării prevederilor Legii nr. 239/2008 privind transparența în procesul decizional, anunțul de inițiere a elaborării proiectului Hotărârii de Guvern a fost plasat pe pagina web oficială a Ministerului Educației și Cercetării </w:t>
            </w:r>
            <w:hyperlink r:id="rId6">
              <w:r w:rsidRPr="00AA3F9F">
                <w:rPr>
                  <w:color w:val="000000" w:themeColor="text1"/>
                  <w:sz w:val="24"/>
                  <w:szCs w:val="24"/>
                  <w:u w:val="single"/>
                  <w:lang w:val="ro-RO"/>
                </w:rPr>
                <w:t>www.mec.gov.md</w:t>
              </w:r>
            </w:hyperlink>
            <w:r w:rsidRPr="00AA3F9F">
              <w:rPr>
                <w:color w:val="000000" w:themeColor="text1"/>
                <w:sz w:val="24"/>
                <w:szCs w:val="24"/>
                <w:u w:val="single"/>
                <w:lang w:val="ro-RO"/>
              </w:rPr>
              <w:t xml:space="preserve"> (https://mec.gov.md/ro/content/modul-de-participare)</w:t>
            </w:r>
            <w:r w:rsidRPr="00AA3F9F">
              <w:rPr>
                <w:color w:val="000000" w:themeColor="text1"/>
                <w:sz w:val="24"/>
                <w:szCs w:val="24"/>
                <w:lang w:val="ro-RO"/>
              </w:rPr>
              <w:t xml:space="preserve">, compartimentul Transparența decizională, precum și pe pagina web </w:t>
            </w:r>
            <w:hyperlink r:id="rId7">
              <w:r w:rsidRPr="00AA3F9F">
                <w:rPr>
                  <w:color w:val="000000" w:themeColor="text1"/>
                  <w:sz w:val="24"/>
                  <w:szCs w:val="24"/>
                  <w:u w:val="single"/>
                  <w:lang w:val="ro-RO"/>
                </w:rPr>
                <w:t>www.particip.gov.md</w:t>
              </w:r>
            </w:hyperlink>
            <w:r w:rsidRPr="00AA3F9F">
              <w:rPr>
                <w:color w:val="000000" w:themeColor="text1"/>
                <w:sz w:val="24"/>
                <w:szCs w:val="24"/>
                <w:u w:val="single"/>
                <w:lang w:val="ro-RO"/>
              </w:rPr>
              <w:t xml:space="preserve"> </w:t>
            </w:r>
            <w:r w:rsidRPr="00AA3F9F">
              <w:rPr>
                <w:color w:val="000000" w:themeColor="text1"/>
                <w:sz w:val="24"/>
                <w:szCs w:val="24"/>
                <w:lang w:val="ro-RO"/>
              </w:rPr>
              <w:t>(</w:t>
            </w:r>
            <w:r w:rsidRPr="00AA3F9F">
              <w:rPr>
                <w:sz w:val="24"/>
                <w:szCs w:val="24"/>
                <w:lang w:val="ro-RO"/>
              </w:rPr>
              <w:t>https://particip.gov.md/ro/document/stages/ministerul-educatiei-si-cercetarii-anunta-despre-initierea-procesului-de-elaborare-a-proiectului-hotararii-guvernului-cu-privire-la-modificarea-regulamentului-privind-organizarea-si-functionarea-ministerului-educatiei-si-cercetarii-mec-si-a-regulamentelor-privind-organizarea-si-functionarea-autoritatilor-administrative-din-subordinrea-mec/15075</w:t>
            </w:r>
            <w:r w:rsidRPr="00AA3F9F">
              <w:rPr>
                <w:color w:val="000000" w:themeColor="text1"/>
                <w:lang w:val="ro-RO"/>
              </w:rPr>
              <w:t xml:space="preserve">). </w:t>
            </w:r>
          </w:p>
          <w:p w14:paraId="51E46770" w14:textId="77777777" w:rsidR="00777480" w:rsidRPr="00AA3F9F" w:rsidRDefault="00777480" w:rsidP="009D73B6">
            <w:pPr>
              <w:rPr>
                <w:sz w:val="24"/>
                <w:szCs w:val="24"/>
                <w:lang w:val="ro-RO"/>
              </w:rPr>
            </w:pPr>
            <w:r w:rsidRPr="00AA3F9F">
              <w:rPr>
                <w:color w:val="000000" w:themeColor="text1"/>
                <w:sz w:val="24"/>
                <w:szCs w:val="24"/>
                <w:lang w:val="ro-RO"/>
              </w:rPr>
              <w:t>Proiectul urmează a fi avizat la Cancelaria de Stat și Ministerul Finanțelor.</w:t>
            </w:r>
          </w:p>
        </w:tc>
      </w:tr>
      <w:tr w:rsidR="00777480" w:rsidRPr="00AA3F9F" w14:paraId="0129EAAB" w14:textId="77777777" w:rsidTr="009D73B6">
        <w:tc>
          <w:tcPr>
            <w:tcW w:w="8637"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FB86C92" w14:textId="77777777" w:rsidR="00777480" w:rsidRPr="00AA3F9F" w:rsidRDefault="00777480" w:rsidP="009D73B6">
            <w:pPr>
              <w:rPr>
                <w:b/>
                <w:bCs/>
                <w:sz w:val="24"/>
                <w:szCs w:val="24"/>
                <w:lang w:val="ro-RO"/>
              </w:rPr>
            </w:pPr>
            <w:r w:rsidRPr="00AA3F9F">
              <w:rPr>
                <w:b/>
                <w:bCs/>
                <w:sz w:val="24"/>
                <w:szCs w:val="24"/>
                <w:lang w:val="ro-RO"/>
              </w:rPr>
              <w:t>7. Concluziile expertizelor</w:t>
            </w:r>
          </w:p>
        </w:tc>
      </w:tr>
      <w:tr w:rsidR="00777480" w:rsidRPr="00AA3F9F" w14:paraId="1B15145C" w14:textId="77777777" w:rsidTr="009D73B6">
        <w:tc>
          <w:tcPr>
            <w:tcW w:w="8637"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401C5C7E" w14:textId="5584B7D5" w:rsidR="00777480" w:rsidRPr="00AA3F9F" w:rsidRDefault="006E367E" w:rsidP="009D73B6">
            <w:pPr>
              <w:rPr>
                <w:bCs/>
                <w:sz w:val="24"/>
                <w:szCs w:val="24"/>
                <w:lang w:val="ro-RO"/>
              </w:rPr>
            </w:pPr>
            <w:r>
              <w:rPr>
                <w:bCs/>
                <w:color w:val="000000" w:themeColor="text1"/>
                <w:sz w:val="24"/>
                <w:szCs w:val="24"/>
                <w:lang w:val="ro-RO"/>
              </w:rPr>
              <w:t xml:space="preserve">Proiectul </w:t>
            </w:r>
            <w:r w:rsidR="00777480" w:rsidRPr="00AA3F9F">
              <w:rPr>
                <w:bCs/>
                <w:color w:val="000000" w:themeColor="text1"/>
                <w:sz w:val="24"/>
                <w:szCs w:val="24"/>
                <w:lang w:val="ro-RO"/>
              </w:rPr>
              <w:t>Hotărârii de Guvern urmează a fi expertizat la Ministerul Justiției și Centrul Național Anticorupție.</w:t>
            </w:r>
          </w:p>
        </w:tc>
      </w:tr>
      <w:tr w:rsidR="00777480" w:rsidRPr="00AA3F9F" w14:paraId="23DA0E75" w14:textId="77777777" w:rsidTr="009D73B6">
        <w:tc>
          <w:tcPr>
            <w:tcW w:w="8637"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2BAD069" w14:textId="77777777" w:rsidR="00777480" w:rsidRPr="00AA3F9F" w:rsidRDefault="00777480" w:rsidP="009D73B6">
            <w:pPr>
              <w:rPr>
                <w:b/>
                <w:bCs/>
                <w:sz w:val="24"/>
                <w:szCs w:val="24"/>
                <w:lang w:val="ro-RO"/>
              </w:rPr>
            </w:pPr>
            <w:r w:rsidRPr="00AA3F9F">
              <w:rPr>
                <w:b/>
                <w:bCs/>
                <w:sz w:val="24"/>
                <w:szCs w:val="24"/>
                <w:lang w:val="ro-RO"/>
              </w:rPr>
              <w:t>8. Modul de încorporare a actului în cadrul normativ existent</w:t>
            </w:r>
          </w:p>
        </w:tc>
      </w:tr>
      <w:tr w:rsidR="00777480" w:rsidRPr="00AA3F9F" w14:paraId="0ACD8A12" w14:textId="77777777" w:rsidTr="009D73B6">
        <w:tc>
          <w:tcPr>
            <w:tcW w:w="863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F696ED3" w14:textId="77777777" w:rsidR="00777480" w:rsidRPr="00AA3F9F" w:rsidRDefault="00777480" w:rsidP="009D73B6">
            <w:pPr>
              <w:rPr>
                <w:sz w:val="24"/>
                <w:szCs w:val="24"/>
                <w:lang w:val="ro-RO"/>
              </w:rPr>
            </w:pPr>
            <w:r w:rsidRPr="00AA3F9F">
              <w:rPr>
                <w:sz w:val="24"/>
                <w:szCs w:val="24"/>
                <w:lang w:val="ro-RO"/>
              </w:rPr>
              <w:t>Aprobarea prezentului proiect nu va necesita modificarea sau aprobarea altor acte normative.</w:t>
            </w:r>
          </w:p>
        </w:tc>
      </w:tr>
      <w:tr w:rsidR="00777480" w:rsidRPr="00AA3F9F" w14:paraId="66F06B70" w14:textId="77777777" w:rsidTr="009D73B6">
        <w:tc>
          <w:tcPr>
            <w:tcW w:w="8637"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0A3679EF" w14:textId="77777777" w:rsidR="00777480" w:rsidRPr="00AA3F9F" w:rsidRDefault="00777480" w:rsidP="009D73B6">
            <w:pPr>
              <w:rPr>
                <w:b/>
                <w:bCs/>
                <w:sz w:val="24"/>
                <w:szCs w:val="24"/>
                <w:lang w:val="ro-RO"/>
              </w:rPr>
            </w:pPr>
            <w:r w:rsidRPr="00AA3F9F">
              <w:rPr>
                <w:b/>
                <w:bCs/>
                <w:sz w:val="24"/>
                <w:szCs w:val="24"/>
                <w:lang w:val="ro-RO"/>
              </w:rPr>
              <w:t>9. Măsurile necesare pentru implementarea prevederilor proiectului actului normativ</w:t>
            </w:r>
          </w:p>
        </w:tc>
      </w:tr>
      <w:tr w:rsidR="00777480" w:rsidRPr="00AA3F9F" w14:paraId="02C21D90" w14:textId="77777777" w:rsidTr="009D73B6">
        <w:tc>
          <w:tcPr>
            <w:tcW w:w="863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0568892" w14:textId="77777777" w:rsidR="00777480" w:rsidRPr="00AA3F9F" w:rsidRDefault="00777480" w:rsidP="009D73B6">
            <w:pPr>
              <w:rPr>
                <w:sz w:val="24"/>
                <w:szCs w:val="24"/>
                <w:lang w:val="ro-RO"/>
              </w:rPr>
            </w:pPr>
            <w:r w:rsidRPr="00AA3F9F">
              <w:rPr>
                <w:color w:val="000000" w:themeColor="text1"/>
                <w:sz w:val="24"/>
                <w:szCs w:val="24"/>
                <w:lang w:val="ro-RO"/>
              </w:rPr>
              <w:t xml:space="preserve">Pentru implementarea prevederilor proiectului actului normativ va fi necesară </w:t>
            </w:r>
            <w:r w:rsidRPr="00AA3F9F">
              <w:rPr>
                <w:sz w:val="24"/>
                <w:szCs w:val="24"/>
                <w:lang w:val="ro-RO"/>
              </w:rPr>
              <w:t>elaborarea și aprobarea Ordinului cu privire la aprobarea organigramei Agenției Naționale pentru Curriculum și Evaluare.</w:t>
            </w:r>
          </w:p>
        </w:tc>
      </w:tr>
    </w:tbl>
    <w:p w14:paraId="6BF4CC97" w14:textId="77777777" w:rsidR="00777480" w:rsidRPr="00AA3F9F" w:rsidRDefault="00777480" w:rsidP="00777480">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2959AE4D" w14:textId="77777777" w:rsidR="00777480" w:rsidRPr="00AA3F9F" w:rsidRDefault="00777480" w:rsidP="00777480">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70808AAC" w14:textId="77777777" w:rsidR="00777480" w:rsidRPr="00AA3F9F" w:rsidRDefault="00777480" w:rsidP="00777480">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0E54EC5D" w14:textId="77777777" w:rsidR="00777480" w:rsidRPr="00AA3F9F" w:rsidRDefault="00777480" w:rsidP="00777480">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6AFC5345" w14:textId="58F7F1A1" w:rsidR="00777480" w:rsidRPr="00AA3F9F" w:rsidRDefault="00155D94" w:rsidP="00CB2CDD">
      <w:pPr>
        <w:pBdr>
          <w:top w:val="none" w:sz="4" w:space="0" w:color="000000"/>
          <w:left w:val="none" w:sz="4" w:space="0" w:color="000000"/>
          <w:bottom w:val="none" w:sz="4" w:space="0" w:color="000000"/>
          <w:right w:val="none" w:sz="4" w:space="0" w:color="000000"/>
        </w:pBdr>
        <w:tabs>
          <w:tab w:val="left" w:pos="884"/>
          <w:tab w:val="left" w:pos="1196"/>
        </w:tabs>
        <w:ind w:right="850" w:firstLine="0"/>
        <w:jc w:val="center"/>
        <w:rPr>
          <w:b/>
          <w:sz w:val="24"/>
          <w:szCs w:val="24"/>
          <w:lang w:val="ro-RO"/>
        </w:rPr>
      </w:pPr>
      <w:r>
        <w:rPr>
          <w:b/>
          <w:sz w:val="24"/>
          <w:szCs w:val="24"/>
          <w:lang w:val="ro-RO"/>
        </w:rPr>
        <w:t>Ministru</w:t>
      </w:r>
      <w:r w:rsidR="00777480" w:rsidRPr="00AA3F9F">
        <w:rPr>
          <w:b/>
          <w:sz w:val="24"/>
          <w:szCs w:val="24"/>
          <w:lang w:val="ro-RO"/>
        </w:rPr>
        <w:tab/>
      </w:r>
      <w:r w:rsidR="00777480" w:rsidRPr="00AA3F9F">
        <w:rPr>
          <w:b/>
          <w:sz w:val="24"/>
          <w:szCs w:val="24"/>
          <w:lang w:val="ro-RO"/>
        </w:rPr>
        <w:tab/>
      </w:r>
      <w:r w:rsidR="00777480" w:rsidRPr="00AA3F9F">
        <w:rPr>
          <w:b/>
          <w:sz w:val="24"/>
          <w:szCs w:val="24"/>
          <w:lang w:val="ro-RO"/>
        </w:rPr>
        <w:tab/>
      </w:r>
      <w:r w:rsidR="00777480" w:rsidRPr="00AA3F9F">
        <w:rPr>
          <w:b/>
          <w:sz w:val="24"/>
          <w:szCs w:val="24"/>
          <w:lang w:val="ro-RO"/>
        </w:rPr>
        <w:tab/>
      </w:r>
      <w:r>
        <w:rPr>
          <w:b/>
          <w:sz w:val="24"/>
          <w:szCs w:val="24"/>
          <w:lang w:val="ro-RO"/>
        </w:rPr>
        <w:t>Dan PERCIUN</w:t>
      </w:r>
      <w:bookmarkStart w:id="0" w:name="_GoBack"/>
      <w:bookmarkEnd w:id="0"/>
    </w:p>
    <w:p w14:paraId="6D1373B4" w14:textId="77777777" w:rsidR="00777480" w:rsidRPr="00AA3F9F" w:rsidRDefault="00777480" w:rsidP="00777480">
      <w:pPr>
        <w:ind w:firstLine="0"/>
        <w:rPr>
          <w:lang w:val="ro-RO"/>
        </w:rPr>
      </w:pPr>
    </w:p>
    <w:p w14:paraId="60DDEE53" w14:textId="1E1449CB" w:rsidR="00777480" w:rsidRDefault="00777480" w:rsidP="00777480">
      <w:pPr>
        <w:ind w:firstLine="0"/>
        <w:rPr>
          <w:lang w:val="ro-RO"/>
        </w:rPr>
      </w:pPr>
    </w:p>
    <w:p w14:paraId="0B5FB17D" w14:textId="77777777" w:rsidR="00592511" w:rsidRPr="00AA3F9F" w:rsidRDefault="00592511" w:rsidP="00777480">
      <w:pPr>
        <w:ind w:firstLine="0"/>
        <w:rPr>
          <w:lang w:val="ro-RO"/>
        </w:rPr>
      </w:pPr>
    </w:p>
    <w:p w14:paraId="3D0CCDDB" w14:textId="77777777" w:rsidR="00777480" w:rsidRPr="00AA3F9F" w:rsidRDefault="00777480" w:rsidP="00777480">
      <w:pPr>
        <w:ind w:firstLine="0"/>
        <w:rPr>
          <w:lang w:val="ro-RO"/>
        </w:rPr>
      </w:pPr>
    </w:p>
    <w:p w14:paraId="2F420D05" w14:textId="77777777" w:rsidR="00777480" w:rsidRPr="00AA3F9F" w:rsidRDefault="00777480" w:rsidP="00777480">
      <w:pPr>
        <w:ind w:firstLine="0"/>
        <w:rPr>
          <w:lang w:val="ro-RO"/>
        </w:rPr>
      </w:pPr>
    </w:p>
    <w:p w14:paraId="13FA5714" w14:textId="77777777" w:rsidR="00777480" w:rsidRPr="00AA3F9F" w:rsidRDefault="00777480" w:rsidP="00777480">
      <w:pPr>
        <w:ind w:firstLine="0"/>
        <w:rPr>
          <w:lang w:val="ro-RO"/>
        </w:rPr>
      </w:pPr>
    </w:p>
    <w:p w14:paraId="05EB6114" w14:textId="08CEA4D3" w:rsidR="00777480" w:rsidRDefault="00777480" w:rsidP="00777480">
      <w:pPr>
        <w:ind w:firstLine="0"/>
        <w:rPr>
          <w:lang w:val="ro-RO"/>
        </w:rPr>
      </w:pPr>
    </w:p>
    <w:p w14:paraId="4AD25ABA" w14:textId="3B0D09D7" w:rsidR="00CB2CDD" w:rsidRPr="00AA3F9F" w:rsidRDefault="00CB2CDD" w:rsidP="00777480">
      <w:pPr>
        <w:ind w:firstLine="0"/>
        <w:rPr>
          <w:lang w:val="ro-RO"/>
        </w:rPr>
      </w:pPr>
    </w:p>
    <w:p w14:paraId="31F7E255" w14:textId="28C69B92" w:rsidR="00777480" w:rsidRDefault="00777480" w:rsidP="00777480">
      <w:pPr>
        <w:ind w:firstLine="0"/>
        <w:rPr>
          <w:lang w:val="ro-RO"/>
        </w:rPr>
      </w:pPr>
    </w:p>
    <w:p w14:paraId="664AFDD0" w14:textId="70AE780A" w:rsidR="00CB2CDD" w:rsidRDefault="00CB2CDD" w:rsidP="00777480">
      <w:pPr>
        <w:ind w:firstLine="0"/>
        <w:rPr>
          <w:lang w:val="ro-RO"/>
        </w:rPr>
      </w:pPr>
    </w:p>
    <w:p w14:paraId="704001E1" w14:textId="77777777" w:rsidR="00CB2CDD" w:rsidRPr="00AA3F9F" w:rsidRDefault="00CB2CDD" w:rsidP="00777480">
      <w:pPr>
        <w:ind w:firstLine="0"/>
        <w:rPr>
          <w:lang w:val="ro-RO"/>
        </w:rPr>
      </w:pPr>
    </w:p>
    <w:p w14:paraId="0DB294D9" w14:textId="77777777" w:rsidR="00777480" w:rsidRPr="00592511" w:rsidRDefault="00777480" w:rsidP="00777480">
      <w:pPr>
        <w:ind w:firstLine="0"/>
        <w:rPr>
          <w:sz w:val="16"/>
          <w:szCs w:val="16"/>
          <w:lang w:val="ro-RO"/>
        </w:rPr>
      </w:pPr>
      <w:r w:rsidRPr="00592511">
        <w:rPr>
          <w:sz w:val="16"/>
          <w:szCs w:val="16"/>
          <w:lang w:val="ro-RO"/>
        </w:rPr>
        <w:t>Ex. Vasile Secrieru, consultant juridic</w:t>
      </w:r>
    </w:p>
    <w:p w14:paraId="170504A1" w14:textId="77777777" w:rsidR="00C96C77" w:rsidRPr="00592511" w:rsidRDefault="00777480" w:rsidP="002836E0">
      <w:pPr>
        <w:ind w:firstLine="0"/>
        <w:rPr>
          <w:sz w:val="16"/>
          <w:szCs w:val="16"/>
          <w:lang w:val="ro-RO"/>
        </w:rPr>
      </w:pPr>
      <w:r w:rsidRPr="00592511">
        <w:rPr>
          <w:sz w:val="16"/>
          <w:szCs w:val="16"/>
          <w:lang w:val="ro-RO"/>
        </w:rPr>
        <w:t>Tel. 068269785</w:t>
      </w:r>
    </w:p>
    <w:sectPr w:rsidR="00C96C77" w:rsidRPr="00592511" w:rsidSect="00CB2CDD">
      <w:headerReference w:type="default" r:id="rId8"/>
      <w:footerReference w:type="default" r:id="rId9"/>
      <w:headerReference w:type="first" r:id="rId10"/>
      <w:footerReference w:type="first" r:id="rId11"/>
      <w:pgSz w:w="11907" w:h="16840"/>
      <w:pgMar w:top="567" w:right="567" w:bottom="993" w:left="1985" w:header="709" w:footer="22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16469" w14:textId="77777777" w:rsidR="00F2298E" w:rsidRDefault="00F2298E">
      <w:r>
        <w:separator/>
      </w:r>
    </w:p>
  </w:endnote>
  <w:endnote w:type="continuationSeparator" w:id="0">
    <w:p w14:paraId="359AF8ED" w14:textId="77777777" w:rsidR="00F2298E" w:rsidRDefault="00F2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0288886"/>
      <w:docPartObj>
        <w:docPartGallery w:val="Page Numbers (Bottom of Page)"/>
        <w:docPartUnique/>
      </w:docPartObj>
    </w:sdtPr>
    <w:sdtEndPr/>
    <w:sdtContent>
      <w:sdt>
        <w:sdtPr>
          <w:id w:val="333346328"/>
          <w:docPartObj>
            <w:docPartGallery w:val="Page Numbers (Top of Page)"/>
            <w:docPartUnique/>
          </w:docPartObj>
        </w:sdtPr>
        <w:sdtEndPr/>
        <w:sdtContent>
          <w:p w14:paraId="49ECEDEF" w14:textId="71457285" w:rsidR="00592511" w:rsidRDefault="00592511">
            <w:pPr>
              <w:pStyle w:val="a6"/>
              <w:jc w:val="right"/>
            </w:pPr>
            <w:r>
              <w:rPr>
                <w:lang w:val="ro-MD"/>
              </w:rPr>
              <w:t>Pagina</w:t>
            </w:r>
            <w:r>
              <w:rPr>
                <w:lang w:val="ru-RU"/>
              </w:rPr>
              <w:t xml:space="preserve"> </w:t>
            </w:r>
            <w:r>
              <w:rPr>
                <w:b/>
                <w:bCs/>
                <w:sz w:val="24"/>
                <w:szCs w:val="24"/>
              </w:rPr>
              <w:fldChar w:fldCharType="begin"/>
            </w:r>
            <w:r>
              <w:rPr>
                <w:b/>
                <w:bCs/>
              </w:rPr>
              <w:instrText>PAGE</w:instrText>
            </w:r>
            <w:r>
              <w:rPr>
                <w:b/>
                <w:bCs/>
                <w:sz w:val="24"/>
                <w:szCs w:val="24"/>
              </w:rPr>
              <w:fldChar w:fldCharType="separate"/>
            </w:r>
            <w:r w:rsidR="00155D94">
              <w:rPr>
                <w:b/>
                <w:bCs/>
                <w:noProof/>
              </w:rPr>
              <w:t>3</w:t>
            </w:r>
            <w:r>
              <w:rPr>
                <w:b/>
                <w:bCs/>
                <w:sz w:val="24"/>
                <w:szCs w:val="24"/>
              </w:rPr>
              <w:fldChar w:fldCharType="end"/>
            </w:r>
            <w:r>
              <w:rPr>
                <w:lang w:val="ru-RU"/>
              </w:rPr>
              <w:t xml:space="preserve"> </w:t>
            </w:r>
            <w:r>
              <w:rPr>
                <w:lang w:val="ro-MD"/>
              </w:rPr>
              <w:t>din</w:t>
            </w:r>
            <w:r>
              <w:rPr>
                <w:lang w:val="ru-RU"/>
              </w:rPr>
              <w:t xml:space="preserve"> </w:t>
            </w:r>
            <w:r>
              <w:rPr>
                <w:b/>
                <w:bCs/>
                <w:sz w:val="24"/>
                <w:szCs w:val="24"/>
              </w:rPr>
              <w:fldChar w:fldCharType="begin"/>
            </w:r>
            <w:r>
              <w:rPr>
                <w:b/>
                <w:bCs/>
              </w:rPr>
              <w:instrText>NUMPAGES</w:instrText>
            </w:r>
            <w:r>
              <w:rPr>
                <w:b/>
                <w:bCs/>
                <w:sz w:val="24"/>
                <w:szCs w:val="24"/>
              </w:rPr>
              <w:fldChar w:fldCharType="separate"/>
            </w:r>
            <w:r w:rsidR="00155D94">
              <w:rPr>
                <w:b/>
                <w:bCs/>
                <w:noProof/>
              </w:rPr>
              <w:t>3</w:t>
            </w:r>
            <w:r>
              <w:rPr>
                <w:b/>
                <w:bCs/>
                <w:sz w:val="24"/>
                <w:szCs w:val="24"/>
              </w:rPr>
              <w:fldChar w:fldCharType="end"/>
            </w:r>
          </w:p>
        </w:sdtContent>
      </w:sdt>
    </w:sdtContent>
  </w:sdt>
  <w:p w14:paraId="598E7A0B" w14:textId="77777777" w:rsidR="00592511" w:rsidRDefault="00592511">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4878287"/>
      <w:docPartObj>
        <w:docPartGallery w:val="Page Numbers (Bottom of Page)"/>
        <w:docPartUnique/>
      </w:docPartObj>
    </w:sdtPr>
    <w:sdtEndPr/>
    <w:sdtContent>
      <w:sdt>
        <w:sdtPr>
          <w:id w:val="-727377865"/>
          <w:docPartObj>
            <w:docPartGallery w:val="Page Numbers (Top of Page)"/>
            <w:docPartUnique/>
          </w:docPartObj>
        </w:sdtPr>
        <w:sdtEndPr/>
        <w:sdtContent>
          <w:p w14:paraId="27E3EDE7" w14:textId="230636C9" w:rsidR="00592511" w:rsidRDefault="00592511">
            <w:pPr>
              <w:pStyle w:val="a6"/>
              <w:jc w:val="right"/>
            </w:pPr>
            <w:r>
              <w:rPr>
                <w:lang w:val="ro-MD"/>
              </w:rPr>
              <w:t>Pagina</w:t>
            </w:r>
            <w:r>
              <w:rPr>
                <w:lang w:val="ru-RU"/>
              </w:rPr>
              <w:t xml:space="preserve"> </w:t>
            </w:r>
            <w:r>
              <w:rPr>
                <w:b/>
                <w:bCs/>
                <w:sz w:val="24"/>
                <w:szCs w:val="24"/>
              </w:rPr>
              <w:fldChar w:fldCharType="begin"/>
            </w:r>
            <w:r>
              <w:rPr>
                <w:b/>
                <w:bCs/>
              </w:rPr>
              <w:instrText>PAGE</w:instrText>
            </w:r>
            <w:r>
              <w:rPr>
                <w:b/>
                <w:bCs/>
                <w:sz w:val="24"/>
                <w:szCs w:val="24"/>
              </w:rPr>
              <w:fldChar w:fldCharType="separate"/>
            </w:r>
            <w:r w:rsidR="00155D94">
              <w:rPr>
                <w:b/>
                <w:bCs/>
                <w:noProof/>
              </w:rPr>
              <w:t>1</w:t>
            </w:r>
            <w:r>
              <w:rPr>
                <w:b/>
                <w:bCs/>
                <w:sz w:val="24"/>
                <w:szCs w:val="24"/>
              </w:rPr>
              <w:fldChar w:fldCharType="end"/>
            </w:r>
            <w:r>
              <w:rPr>
                <w:lang w:val="ru-RU"/>
              </w:rPr>
              <w:t xml:space="preserve"> </w:t>
            </w:r>
            <w:r>
              <w:rPr>
                <w:lang w:val="ro-MD"/>
              </w:rPr>
              <w:t>din</w:t>
            </w:r>
            <w:r>
              <w:rPr>
                <w:lang w:val="ru-RU"/>
              </w:rPr>
              <w:t xml:space="preserve"> </w:t>
            </w:r>
            <w:r>
              <w:rPr>
                <w:b/>
                <w:bCs/>
                <w:sz w:val="24"/>
                <w:szCs w:val="24"/>
              </w:rPr>
              <w:fldChar w:fldCharType="begin"/>
            </w:r>
            <w:r>
              <w:rPr>
                <w:b/>
                <w:bCs/>
              </w:rPr>
              <w:instrText>NUMPAGES</w:instrText>
            </w:r>
            <w:r>
              <w:rPr>
                <w:b/>
                <w:bCs/>
                <w:sz w:val="24"/>
                <w:szCs w:val="24"/>
              </w:rPr>
              <w:fldChar w:fldCharType="separate"/>
            </w:r>
            <w:r w:rsidR="00155D94">
              <w:rPr>
                <w:b/>
                <w:bCs/>
                <w:noProof/>
              </w:rPr>
              <w:t>3</w:t>
            </w:r>
            <w:r>
              <w:rPr>
                <w:b/>
                <w:bCs/>
                <w:sz w:val="24"/>
                <w:szCs w:val="24"/>
              </w:rPr>
              <w:fldChar w:fldCharType="end"/>
            </w:r>
          </w:p>
        </w:sdtContent>
      </w:sdt>
    </w:sdtContent>
  </w:sdt>
  <w:p w14:paraId="669E6BBD" w14:textId="77777777" w:rsidR="00592511" w:rsidRDefault="0059251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48141" w14:textId="77777777" w:rsidR="00F2298E" w:rsidRDefault="00F2298E">
      <w:r>
        <w:separator/>
      </w:r>
    </w:p>
  </w:footnote>
  <w:footnote w:type="continuationSeparator" w:id="0">
    <w:p w14:paraId="69D858F5" w14:textId="77777777" w:rsidR="00F2298E" w:rsidRDefault="00F22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F1806" w14:textId="77777777" w:rsidR="00153B9E" w:rsidRPr="00F37ED4" w:rsidRDefault="00153B9E" w:rsidP="009D4C0F">
    <w:pPr>
      <w:pStyle w:val="a3"/>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B19DC" w14:textId="77777777" w:rsidR="00153B9E" w:rsidRPr="00032B46" w:rsidRDefault="00153B9E">
    <w:pPr>
      <w:pStyle w:val="a3"/>
      <w:ind w:firstLine="0"/>
      <w:rPr>
        <w:sz w:val="28"/>
        <w:szCs w:val="28"/>
        <w:lang w:val="ro-R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70B"/>
    <w:rsid w:val="001049DD"/>
    <w:rsid w:val="00104EB4"/>
    <w:rsid w:val="00153B9E"/>
    <w:rsid w:val="00155D94"/>
    <w:rsid w:val="00175685"/>
    <w:rsid w:val="001F4112"/>
    <w:rsid w:val="002836E0"/>
    <w:rsid w:val="002C315D"/>
    <w:rsid w:val="004236BA"/>
    <w:rsid w:val="00434E39"/>
    <w:rsid w:val="0051370B"/>
    <w:rsid w:val="00552BCA"/>
    <w:rsid w:val="00592511"/>
    <w:rsid w:val="005D600D"/>
    <w:rsid w:val="006347FA"/>
    <w:rsid w:val="00675DAB"/>
    <w:rsid w:val="006E367E"/>
    <w:rsid w:val="00777480"/>
    <w:rsid w:val="00A21601"/>
    <w:rsid w:val="00AA3F9F"/>
    <w:rsid w:val="00AB24A9"/>
    <w:rsid w:val="00AC4066"/>
    <w:rsid w:val="00B3130D"/>
    <w:rsid w:val="00B56773"/>
    <w:rsid w:val="00BE5B53"/>
    <w:rsid w:val="00C96C77"/>
    <w:rsid w:val="00CB2CDD"/>
    <w:rsid w:val="00D37B7F"/>
    <w:rsid w:val="00D46E41"/>
    <w:rsid w:val="00EA1A23"/>
    <w:rsid w:val="00F1361E"/>
    <w:rsid w:val="00F229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53FEA1"/>
  <w15:chartTrackingRefBased/>
  <w15:docId w15:val="{10000B8A-F55D-4936-9403-39DA8423F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7480"/>
    <w:pPr>
      <w:spacing w:after="0" w:line="240" w:lineRule="auto"/>
      <w:ind w:firstLine="709"/>
      <w:jc w:val="both"/>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77480"/>
    <w:pPr>
      <w:tabs>
        <w:tab w:val="center" w:pos="4677"/>
        <w:tab w:val="right" w:pos="9355"/>
      </w:tabs>
    </w:pPr>
  </w:style>
  <w:style w:type="character" w:customStyle="1" w:styleId="a4">
    <w:name w:val="Верхний колонтитул Знак"/>
    <w:basedOn w:val="a0"/>
    <w:link w:val="a3"/>
    <w:rsid w:val="00777480"/>
    <w:rPr>
      <w:rFonts w:ascii="Times New Roman" w:eastAsia="Times New Roman" w:hAnsi="Times New Roman" w:cs="Times New Roman"/>
      <w:sz w:val="20"/>
      <w:szCs w:val="20"/>
      <w:lang w:val="en-US"/>
    </w:rPr>
  </w:style>
  <w:style w:type="table" w:styleId="a5">
    <w:name w:val="Table Grid"/>
    <w:basedOn w:val="a1"/>
    <w:uiPriority w:val="39"/>
    <w:rsid w:val="00777480"/>
    <w:pPr>
      <w:spacing w:after="0" w:line="240" w:lineRule="auto"/>
      <w:ind w:firstLine="709"/>
      <w:jc w:val="both"/>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footer"/>
    <w:basedOn w:val="a"/>
    <w:link w:val="a7"/>
    <w:uiPriority w:val="99"/>
    <w:unhideWhenUsed/>
    <w:rsid w:val="00592511"/>
    <w:pPr>
      <w:tabs>
        <w:tab w:val="center" w:pos="4677"/>
        <w:tab w:val="right" w:pos="9355"/>
      </w:tabs>
    </w:pPr>
  </w:style>
  <w:style w:type="character" w:customStyle="1" w:styleId="a7">
    <w:name w:val="Нижний колонтитул Знак"/>
    <w:basedOn w:val="a0"/>
    <w:link w:val="a6"/>
    <w:uiPriority w:val="99"/>
    <w:rsid w:val="00592511"/>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articip.gov.md"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ec.gov.md"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1431</Words>
  <Characters>8163</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2025-11-11T11:02:00Z</dcterms:created>
  <dcterms:modified xsi:type="dcterms:W3CDTF">2025-12-06T20:49:00Z</dcterms:modified>
</cp:coreProperties>
</file>