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DD2" w:rsidRPr="00206F99" w:rsidRDefault="00E60DD2" w:rsidP="00E60DD2">
      <w:pPr>
        <w:spacing w:after="0" w:line="240" w:lineRule="auto"/>
        <w:ind w:right="283"/>
        <w:jc w:val="center"/>
        <w:rPr>
          <w:rFonts w:ascii="Times New Roman" w:eastAsia="Times New Roman" w:hAnsi="Times New Roman"/>
          <w:b/>
          <w:bCs/>
          <w:sz w:val="28"/>
          <w:szCs w:val="28"/>
          <w:lang w:val="ro-MD" w:eastAsia="ru-RU"/>
        </w:rPr>
      </w:pPr>
      <w:r w:rsidRPr="00206F99">
        <w:rPr>
          <w:rFonts w:ascii="Times New Roman" w:eastAsia="Times New Roman" w:hAnsi="Times New Roman"/>
          <w:b/>
          <w:bCs/>
          <w:sz w:val="28"/>
          <w:szCs w:val="28"/>
          <w:lang w:val="ro-MD" w:eastAsia="ru-RU"/>
        </w:rPr>
        <w:t>GUVERNUL REPUBLICII MOLDOVA</w:t>
      </w:r>
    </w:p>
    <w:p w:rsidR="00E60DD2" w:rsidRPr="00206F99" w:rsidRDefault="00E60DD2" w:rsidP="00E60DD2">
      <w:pPr>
        <w:spacing w:after="0" w:line="240" w:lineRule="auto"/>
        <w:ind w:right="283"/>
        <w:jc w:val="center"/>
        <w:rPr>
          <w:rFonts w:ascii="Times New Roman" w:eastAsia="Times New Roman" w:hAnsi="Times New Roman"/>
          <w:b/>
          <w:bCs/>
          <w:sz w:val="28"/>
          <w:szCs w:val="28"/>
          <w:lang w:val="ro-MD" w:eastAsia="ru-RU"/>
        </w:rPr>
      </w:pPr>
    </w:p>
    <w:p w:rsidR="00E60DD2" w:rsidRPr="00206F99" w:rsidRDefault="00E60DD2" w:rsidP="00E60DD2">
      <w:pPr>
        <w:spacing w:after="0" w:line="240" w:lineRule="auto"/>
        <w:ind w:right="283"/>
        <w:jc w:val="center"/>
        <w:rPr>
          <w:rFonts w:ascii="Times New Roman" w:eastAsia="Times New Roman" w:hAnsi="Times New Roman"/>
          <w:sz w:val="28"/>
          <w:szCs w:val="28"/>
          <w:lang w:val="ro-MD" w:eastAsia="ru-RU"/>
        </w:rPr>
      </w:pPr>
      <w:r w:rsidRPr="00206F99">
        <w:rPr>
          <w:rFonts w:ascii="Times New Roman" w:eastAsia="Times New Roman" w:hAnsi="Times New Roman"/>
          <w:b/>
          <w:bCs/>
          <w:sz w:val="28"/>
          <w:szCs w:val="28"/>
          <w:lang w:val="ro-MD" w:eastAsia="ru-RU"/>
        </w:rPr>
        <w:t>HOTĂRÂRE</w:t>
      </w:r>
      <w:r w:rsidRPr="00206F99">
        <w:rPr>
          <w:rFonts w:ascii="Times New Roman" w:eastAsia="Times New Roman" w:hAnsi="Times New Roman"/>
          <w:sz w:val="28"/>
          <w:szCs w:val="28"/>
          <w:lang w:val="ro-MD" w:eastAsia="ru-RU"/>
        </w:rPr>
        <w:t xml:space="preserve"> Nr. ___________</w:t>
      </w:r>
      <w:r w:rsidRPr="00206F99">
        <w:rPr>
          <w:rFonts w:ascii="Times New Roman" w:eastAsia="Times New Roman" w:hAnsi="Times New Roman"/>
          <w:sz w:val="28"/>
          <w:szCs w:val="28"/>
          <w:lang w:val="ro-MD" w:eastAsia="ru-RU"/>
        </w:rPr>
        <w:br/>
        <w:t>din ______________ 2025</w:t>
      </w:r>
    </w:p>
    <w:p w:rsidR="00E60DD2" w:rsidRPr="00206F99" w:rsidRDefault="00E60DD2" w:rsidP="00E60DD2">
      <w:pPr>
        <w:spacing w:after="0" w:line="240" w:lineRule="auto"/>
        <w:ind w:right="283" w:firstLine="630"/>
        <w:jc w:val="center"/>
        <w:rPr>
          <w:rFonts w:ascii="Times New Roman" w:eastAsia="Times New Roman" w:hAnsi="Times New Roman"/>
          <w:sz w:val="28"/>
          <w:szCs w:val="28"/>
          <w:lang w:val="ro-MD" w:eastAsia="ru-RU"/>
        </w:rPr>
      </w:pPr>
    </w:p>
    <w:p w:rsidR="00E60DD2" w:rsidRPr="00206F99" w:rsidRDefault="00E60DD2" w:rsidP="00E60DD2">
      <w:pPr>
        <w:spacing w:after="0" w:line="240" w:lineRule="auto"/>
        <w:ind w:right="283" w:firstLine="630"/>
        <w:jc w:val="center"/>
        <w:rPr>
          <w:rFonts w:ascii="Times New Roman" w:eastAsia="Times New Roman" w:hAnsi="Times New Roman"/>
          <w:b/>
          <w:bCs/>
          <w:sz w:val="28"/>
          <w:szCs w:val="28"/>
          <w:lang w:val="ro-MD" w:eastAsia="ru-RU"/>
        </w:rPr>
      </w:pPr>
    </w:p>
    <w:p w:rsidR="00E60DD2" w:rsidRPr="00206F99" w:rsidRDefault="00E60DD2" w:rsidP="001D43F1">
      <w:pPr>
        <w:shd w:val="clear" w:color="auto" w:fill="FFFFFF"/>
        <w:spacing w:after="0" w:line="240" w:lineRule="auto"/>
        <w:ind w:left="-142" w:right="141"/>
        <w:jc w:val="center"/>
        <w:outlineLvl w:val="3"/>
        <w:rPr>
          <w:rFonts w:ascii="Times New Roman" w:eastAsia="Times New Roman" w:hAnsi="Times New Roman"/>
          <w:strike/>
          <w:sz w:val="28"/>
          <w:szCs w:val="28"/>
          <w:lang w:val="ro-MD" w:eastAsia="ru-RU"/>
        </w:rPr>
      </w:pPr>
      <w:r w:rsidRPr="00206F99">
        <w:rPr>
          <w:rFonts w:ascii="Times New Roman" w:eastAsia="Times New Roman" w:hAnsi="Times New Roman"/>
          <w:b/>
          <w:sz w:val="28"/>
          <w:szCs w:val="28"/>
          <w:lang w:val="ro-MD" w:eastAsia="ru-RU"/>
        </w:rPr>
        <w:t>pentru modificarea Hotărârii Guvernului nr.72/2015 cu privire la organizarea și funcționarea Agenției Naționale pentru Curriculum și Evaluare</w:t>
      </w:r>
    </w:p>
    <w:p w:rsidR="00E60DD2" w:rsidRPr="00206F99" w:rsidRDefault="00E60DD2" w:rsidP="00E60DD2">
      <w:pPr>
        <w:spacing w:after="0" w:line="240" w:lineRule="auto"/>
        <w:ind w:right="283" w:firstLine="567"/>
        <w:jc w:val="both"/>
        <w:rPr>
          <w:rFonts w:ascii="Times New Roman" w:eastAsia="Times New Roman" w:hAnsi="Times New Roman"/>
          <w:color w:val="000000" w:themeColor="text1"/>
          <w:sz w:val="28"/>
          <w:szCs w:val="28"/>
          <w:lang w:val="ro-MD"/>
        </w:rPr>
      </w:pPr>
    </w:p>
    <w:p w:rsidR="00E60DD2" w:rsidRPr="00206F99" w:rsidRDefault="00E60DD2" w:rsidP="00E60DD2">
      <w:pPr>
        <w:spacing w:after="0" w:line="240" w:lineRule="auto"/>
        <w:ind w:right="283" w:firstLine="567"/>
        <w:jc w:val="both"/>
        <w:rPr>
          <w:rFonts w:ascii="Times New Roman" w:hAnsi="Times New Roman"/>
          <w:color w:val="000000" w:themeColor="text1"/>
          <w:sz w:val="28"/>
          <w:szCs w:val="28"/>
          <w:lang w:val="ro-MD"/>
        </w:rPr>
      </w:pPr>
      <w:r w:rsidRPr="00206F99">
        <w:rPr>
          <w:rFonts w:ascii="Times New Roman" w:eastAsia="Times New Roman" w:hAnsi="Times New Roman"/>
          <w:color w:val="000000" w:themeColor="text1"/>
          <w:sz w:val="28"/>
          <w:szCs w:val="28"/>
          <w:lang w:val="ro-MD"/>
        </w:rPr>
        <w:t>În temeiul art.7 lit. b) din Legea nr.136/2017 cu privire la Guvern (Monitorul Oficial al Republicii Moldova, 2017, nr.252, art.412), cu modificările ulterioare</w:t>
      </w:r>
      <w:r w:rsidRPr="00206F99">
        <w:rPr>
          <w:rFonts w:ascii="Times New Roman" w:eastAsia="Times New Roman" w:hAnsi="Times New Roman"/>
          <w:color w:val="000000" w:themeColor="text1"/>
          <w:sz w:val="28"/>
          <w:szCs w:val="28"/>
          <w:lang w:val="ro-MD" w:eastAsia="ru-RU"/>
        </w:rPr>
        <w:t xml:space="preserve"> și al art. 15 alin. (1) din Legea nr. 98/2012 privind administrația publică </w:t>
      </w:r>
      <w:r w:rsidRPr="00206F99">
        <w:rPr>
          <w:rFonts w:ascii="Times New Roman" w:hAnsi="Times New Roman"/>
          <w:color w:val="000000" w:themeColor="text1"/>
          <w:sz w:val="28"/>
          <w:szCs w:val="28"/>
          <w:lang w:val="ro-MD"/>
        </w:rPr>
        <w:t>centrală de specialitate (Monitorul Oficial al Republicii Moldova, 2012, nr. 160-164, art. 537), cu modificările ulterioare, Guvernul HOTĂRĂȘTE:</w:t>
      </w:r>
    </w:p>
    <w:p w:rsidR="00E60DD2" w:rsidRPr="00206F99" w:rsidRDefault="00E60DD2" w:rsidP="00E60DD2">
      <w:pPr>
        <w:pStyle w:val="a3"/>
        <w:shd w:val="clear" w:color="auto" w:fill="FFFFFF"/>
        <w:tabs>
          <w:tab w:val="left" w:pos="810"/>
        </w:tabs>
        <w:spacing w:before="0" w:beforeAutospacing="0" w:after="0" w:afterAutospacing="0"/>
        <w:ind w:right="283"/>
        <w:jc w:val="both"/>
        <w:rPr>
          <w:b/>
          <w:color w:val="000000" w:themeColor="text1"/>
          <w:sz w:val="28"/>
          <w:szCs w:val="28"/>
          <w:lang w:val="ro-MD"/>
        </w:rPr>
      </w:pPr>
    </w:p>
    <w:p w:rsidR="00E60DD2" w:rsidRPr="00206F99" w:rsidRDefault="00E60DD2" w:rsidP="00E60DD2">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206F99">
        <w:rPr>
          <w:b/>
          <w:color w:val="000000" w:themeColor="text1"/>
          <w:sz w:val="28"/>
          <w:szCs w:val="28"/>
          <w:lang w:val="ro-MD"/>
        </w:rPr>
        <w:t xml:space="preserve">1. </w:t>
      </w:r>
      <w:r w:rsidRPr="00206F99">
        <w:rPr>
          <w:color w:val="000000" w:themeColor="text1"/>
          <w:sz w:val="28"/>
          <w:szCs w:val="28"/>
          <w:lang w:val="ro-MD"/>
        </w:rPr>
        <w:t>Hotărârea Guvernului nr. 72/2015 pentru aprobarea Regulamentului privind organizarea și funcționarea Agenției Naționale pentru Curriculum și Evaluare, str</w:t>
      </w:r>
      <w:r w:rsidR="00325D07">
        <w:rPr>
          <w:color w:val="000000" w:themeColor="text1"/>
          <w:sz w:val="28"/>
          <w:szCs w:val="28"/>
          <w:lang w:val="ro-MD"/>
        </w:rPr>
        <w:t>ucturii ș</w:t>
      </w:r>
      <w:r w:rsidRPr="00206F99">
        <w:rPr>
          <w:color w:val="000000" w:themeColor="text1"/>
          <w:sz w:val="28"/>
          <w:szCs w:val="28"/>
          <w:lang w:val="ro-MD"/>
        </w:rPr>
        <w:t>i efetivului-limită ale acestuia (Monitorul Oficial al Republicii Moldova, 2015, nr. 59-66, art. 94), cu modificările ulterioare, se modifică după cum urmează:</w:t>
      </w:r>
    </w:p>
    <w:p w:rsidR="00E60DD2" w:rsidRPr="00206F99" w:rsidRDefault="00E60DD2" w:rsidP="00E60DD2">
      <w:pPr>
        <w:pStyle w:val="a3"/>
        <w:shd w:val="clear" w:color="auto" w:fill="FFFFFF"/>
        <w:tabs>
          <w:tab w:val="left" w:pos="810"/>
        </w:tabs>
        <w:spacing w:before="0" w:beforeAutospacing="0" w:after="0" w:afterAutospacing="0"/>
        <w:ind w:right="283" w:firstLine="567"/>
        <w:jc w:val="both"/>
        <w:rPr>
          <w:color w:val="000000" w:themeColor="text1"/>
          <w:sz w:val="28"/>
          <w:szCs w:val="28"/>
          <w:highlight w:val="yellow"/>
          <w:lang w:val="ro-MD"/>
        </w:rPr>
      </w:pPr>
    </w:p>
    <w:p w:rsidR="00E60DD2" w:rsidRPr="00206F99" w:rsidRDefault="00E60DD2" w:rsidP="00E60DD2">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206F99">
        <w:rPr>
          <w:color w:val="000000" w:themeColor="text1"/>
          <w:sz w:val="28"/>
          <w:szCs w:val="28"/>
          <w:lang w:val="ro-MD"/>
        </w:rPr>
        <w:t>1.1. Anexa nr.1 va avea următorul cuprins:</w:t>
      </w:r>
    </w:p>
    <w:p w:rsidR="00E60DD2" w:rsidRPr="00206F99" w:rsidRDefault="00E60DD2" w:rsidP="00E60DD2">
      <w:pPr>
        <w:pStyle w:val="a3"/>
        <w:shd w:val="clear" w:color="auto" w:fill="FFFFFF"/>
        <w:spacing w:before="0" w:beforeAutospacing="0" w:after="0" w:afterAutospacing="0"/>
        <w:ind w:right="283" w:firstLine="567"/>
        <w:jc w:val="right"/>
        <w:rPr>
          <w:color w:val="000000" w:themeColor="text1"/>
          <w:sz w:val="28"/>
          <w:szCs w:val="28"/>
          <w:lang w:val="ro-MD"/>
        </w:rPr>
      </w:pPr>
    </w:p>
    <w:p w:rsidR="00E60DD2" w:rsidRPr="00206F99" w:rsidRDefault="00E60DD2" w:rsidP="00E60DD2">
      <w:pPr>
        <w:pStyle w:val="a3"/>
        <w:shd w:val="clear" w:color="auto" w:fill="FFFFFF"/>
        <w:spacing w:before="0" w:beforeAutospacing="0" w:after="0" w:afterAutospacing="0"/>
        <w:ind w:right="283" w:firstLine="567"/>
        <w:jc w:val="right"/>
        <w:rPr>
          <w:color w:val="000000" w:themeColor="text1"/>
          <w:sz w:val="28"/>
          <w:szCs w:val="28"/>
          <w:lang w:val="ro-MD"/>
        </w:rPr>
      </w:pPr>
      <w:r w:rsidRPr="00206F99">
        <w:rPr>
          <w:color w:val="000000" w:themeColor="text1"/>
          <w:sz w:val="28"/>
          <w:szCs w:val="28"/>
          <w:lang w:val="ro-MD"/>
        </w:rPr>
        <w:t>„Anexa nr. 1</w:t>
      </w:r>
    </w:p>
    <w:p w:rsidR="00E60DD2" w:rsidRPr="00206F99" w:rsidRDefault="00E60DD2" w:rsidP="00E60DD2">
      <w:pPr>
        <w:pStyle w:val="a3"/>
        <w:shd w:val="clear" w:color="auto" w:fill="FFFFFF"/>
        <w:spacing w:before="0" w:beforeAutospacing="0" w:after="0" w:afterAutospacing="0"/>
        <w:ind w:right="283" w:firstLine="567"/>
        <w:jc w:val="right"/>
        <w:rPr>
          <w:color w:val="000000" w:themeColor="text1"/>
          <w:sz w:val="28"/>
          <w:szCs w:val="28"/>
          <w:lang w:val="ro-MD"/>
        </w:rPr>
      </w:pPr>
      <w:r w:rsidRPr="00206F99">
        <w:rPr>
          <w:color w:val="000000" w:themeColor="text1"/>
          <w:sz w:val="28"/>
          <w:szCs w:val="28"/>
          <w:lang w:val="ro-MD"/>
        </w:rPr>
        <w:t>la Hotărârea Guvernului nr. 72/2015</w:t>
      </w:r>
    </w:p>
    <w:p w:rsidR="00E60DD2" w:rsidRPr="00206F99" w:rsidRDefault="00E60DD2" w:rsidP="00E60DD2">
      <w:pPr>
        <w:pStyle w:val="a3"/>
        <w:shd w:val="clear" w:color="auto" w:fill="FFFFFF"/>
        <w:spacing w:before="0" w:beforeAutospacing="0" w:after="0" w:afterAutospacing="0"/>
        <w:ind w:right="283" w:firstLine="567"/>
        <w:jc w:val="center"/>
        <w:rPr>
          <w:rStyle w:val="a5"/>
          <w:color w:val="333333"/>
          <w:sz w:val="28"/>
          <w:szCs w:val="28"/>
          <w:lang w:val="ro-MD"/>
        </w:rPr>
      </w:pPr>
    </w:p>
    <w:p w:rsidR="00E60DD2" w:rsidRPr="00206F99" w:rsidRDefault="00E60DD2" w:rsidP="00E60DD2">
      <w:pPr>
        <w:pStyle w:val="a3"/>
        <w:shd w:val="clear" w:color="auto" w:fill="FFFFFF"/>
        <w:spacing w:before="0" w:beforeAutospacing="0" w:after="0" w:afterAutospacing="0"/>
        <w:ind w:right="283" w:firstLine="567"/>
        <w:jc w:val="center"/>
        <w:rPr>
          <w:color w:val="000000" w:themeColor="text1"/>
          <w:sz w:val="28"/>
          <w:szCs w:val="28"/>
          <w:lang w:val="ro-MD"/>
        </w:rPr>
      </w:pPr>
      <w:r w:rsidRPr="00206F99">
        <w:rPr>
          <w:rStyle w:val="a5"/>
          <w:color w:val="000000" w:themeColor="text1"/>
          <w:sz w:val="28"/>
          <w:szCs w:val="28"/>
          <w:lang w:val="ro-MD"/>
        </w:rPr>
        <w:t>REGULAMENT</w:t>
      </w:r>
    </w:p>
    <w:p w:rsidR="00E60DD2" w:rsidRPr="00206F99" w:rsidRDefault="00E60DD2" w:rsidP="00E60DD2">
      <w:pPr>
        <w:pStyle w:val="a3"/>
        <w:shd w:val="clear" w:color="auto" w:fill="FFFFFF"/>
        <w:spacing w:before="0" w:beforeAutospacing="0" w:after="0" w:afterAutospacing="0"/>
        <w:ind w:right="283" w:firstLine="567"/>
        <w:jc w:val="center"/>
        <w:rPr>
          <w:color w:val="000000" w:themeColor="text1"/>
          <w:sz w:val="28"/>
          <w:szCs w:val="28"/>
          <w:lang w:val="ro-MD"/>
        </w:rPr>
      </w:pPr>
      <w:r w:rsidRPr="00206F99">
        <w:rPr>
          <w:rStyle w:val="a5"/>
          <w:color w:val="000000" w:themeColor="text1"/>
          <w:sz w:val="28"/>
          <w:szCs w:val="28"/>
          <w:lang w:val="ro-MD"/>
        </w:rPr>
        <w:t>privind organizarea şi funcţionarea Agenţiei</w:t>
      </w:r>
    </w:p>
    <w:p w:rsidR="00E60DD2" w:rsidRPr="00206F99" w:rsidRDefault="00E60DD2" w:rsidP="00E60DD2">
      <w:pPr>
        <w:pStyle w:val="a3"/>
        <w:shd w:val="clear" w:color="auto" w:fill="FFFFFF"/>
        <w:spacing w:before="0" w:beforeAutospacing="0" w:after="0" w:afterAutospacing="0"/>
        <w:ind w:right="283" w:firstLine="567"/>
        <w:jc w:val="center"/>
        <w:rPr>
          <w:color w:val="000000" w:themeColor="text1"/>
          <w:sz w:val="28"/>
          <w:szCs w:val="28"/>
          <w:lang w:val="ro-MD"/>
        </w:rPr>
      </w:pPr>
      <w:r w:rsidRPr="00206F99">
        <w:rPr>
          <w:rStyle w:val="a5"/>
          <w:color w:val="000000" w:themeColor="text1"/>
          <w:sz w:val="28"/>
          <w:szCs w:val="28"/>
          <w:lang w:val="ro-MD"/>
        </w:rPr>
        <w:t>Naţionale pentru Curriculum şi Evaluare</w:t>
      </w:r>
    </w:p>
    <w:p w:rsidR="00E60DD2" w:rsidRPr="00206F99" w:rsidRDefault="00E60DD2" w:rsidP="00E60DD2">
      <w:pPr>
        <w:pStyle w:val="a3"/>
        <w:shd w:val="clear" w:color="auto" w:fill="FFFFFF"/>
        <w:spacing w:before="0" w:beforeAutospacing="0" w:after="0" w:afterAutospacing="0"/>
        <w:ind w:right="283" w:firstLine="567"/>
        <w:jc w:val="center"/>
        <w:rPr>
          <w:rStyle w:val="a5"/>
          <w:color w:val="000000" w:themeColor="text1"/>
          <w:sz w:val="28"/>
          <w:szCs w:val="28"/>
          <w:lang w:val="ro-MD"/>
        </w:rPr>
      </w:pPr>
    </w:p>
    <w:p w:rsidR="00E60DD2" w:rsidRPr="00206F99" w:rsidRDefault="00E60DD2" w:rsidP="00E60DD2">
      <w:pPr>
        <w:pStyle w:val="a3"/>
        <w:shd w:val="clear" w:color="auto" w:fill="FFFFFF"/>
        <w:spacing w:before="0" w:beforeAutospacing="0" w:after="0" w:afterAutospacing="0"/>
        <w:ind w:right="283" w:firstLine="567"/>
        <w:jc w:val="center"/>
        <w:rPr>
          <w:color w:val="000000" w:themeColor="text1"/>
          <w:sz w:val="28"/>
          <w:szCs w:val="28"/>
          <w:lang w:val="ro-MD"/>
        </w:rPr>
      </w:pPr>
      <w:r w:rsidRPr="00206F99">
        <w:rPr>
          <w:rStyle w:val="a5"/>
          <w:color w:val="000000" w:themeColor="text1"/>
          <w:sz w:val="28"/>
          <w:szCs w:val="28"/>
          <w:lang w:val="ro-MD"/>
        </w:rPr>
        <w:t>I. DISPOZIŢII GENERALE</w:t>
      </w:r>
    </w:p>
    <w:p w:rsidR="00E60DD2" w:rsidRPr="00206F99"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206F99">
        <w:rPr>
          <w:rStyle w:val="a5"/>
          <w:color w:val="000000" w:themeColor="text1"/>
          <w:sz w:val="28"/>
          <w:szCs w:val="28"/>
          <w:lang w:val="ro-MD"/>
        </w:rPr>
        <w:t>1.</w:t>
      </w:r>
      <w:r w:rsidRPr="00206F99">
        <w:rPr>
          <w:color w:val="000000" w:themeColor="text1"/>
          <w:sz w:val="28"/>
          <w:szCs w:val="28"/>
          <w:lang w:val="ro-MD"/>
        </w:rPr>
        <w:t> Regulamentul privind organizarea şi funcţionarea Agenţiei Naţionale pentru Curriculum şi Evaluare (în continuare – </w:t>
      </w:r>
      <w:r w:rsidRPr="00206F99">
        <w:rPr>
          <w:rStyle w:val="a6"/>
          <w:color w:val="000000" w:themeColor="text1"/>
          <w:sz w:val="28"/>
          <w:szCs w:val="28"/>
          <w:lang w:val="ro-MD"/>
        </w:rPr>
        <w:t>Regulament</w:t>
      </w:r>
      <w:r w:rsidRPr="00206F99">
        <w:rPr>
          <w:color w:val="000000" w:themeColor="text1"/>
          <w:sz w:val="28"/>
          <w:szCs w:val="28"/>
          <w:lang w:val="ro-MD"/>
        </w:rPr>
        <w:t>) reglementează misiunea, domeniile de activitate, funcţiile, atribuţiile, drepturile și modul de organizare a acesteia.</w:t>
      </w:r>
    </w:p>
    <w:p w:rsidR="00E60DD2" w:rsidRPr="00206F99" w:rsidRDefault="00E60DD2" w:rsidP="00E60DD2">
      <w:pPr>
        <w:pStyle w:val="a3"/>
        <w:shd w:val="clear" w:color="auto" w:fill="FFFFFF"/>
        <w:spacing w:before="0" w:beforeAutospacing="0" w:after="0" w:afterAutospacing="0"/>
        <w:ind w:right="283" w:firstLine="567"/>
        <w:jc w:val="both"/>
        <w:rPr>
          <w:rStyle w:val="a5"/>
          <w:color w:val="000000" w:themeColor="text1"/>
          <w:sz w:val="28"/>
          <w:szCs w:val="28"/>
          <w:lang w:val="ro-MD"/>
        </w:rPr>
      </w:pPr>
      <w:r w:rsidRPr="00206F99">
        <w:rPr>
          <w:rStyle w:val="a5"/>
          <w:color w:val="000000" w:themeColor="text1"/>
          <w:sz w:val="28"/>
          <w:szCs w:val="28"/>
          <w:lang w:val="ro-MD"/>
        </w:rPr>
        <w:t>2</w:t>
      </w:r>
      <w:r w:rsidRPr="00206F99">
        <w:rPr>
          <w:color w:val="000000" w:themeColor="text1"/>
          <w:sz w:val="28"/>
          <w:szCs w:val="28"/>
          <w:shd w:val="clear" w:color="auto" w:fill="FFFFFF"/>
          <w:lang w:val="ro-MD"/>
        </w:rPr>
        <w:t xml:space="preserve">. </w:t>
      </w:r>
      <w:r w:rsidRPr="00206F99">
        <w:rPr>
          <w:color w:val="000000" w:themeColor="text1"/>
          <w:sz w:val="28"/>
          <w:szCs w:val="28"/>
          <w:lang w:val="ro-MD"/>
        </w:rPr>
        <w:t>Agenţia Naţională pentru Curriculum şi Evaluare</w:t>
      </w:r>
      <w:r w:rsidRPr="00206F99">
        <w:rPr>
          <w:color w:val="000000" w:themeColor="text1"/>
          <w:sz w:val="28"/>
          <w:szCs w:val="28"/>
          <w:shd w:val="clear" w:color="auto" w:fill="FFFFFF"/>
          <w:lang w:val="ro-MD"/>
        </w:rPr>
        <w:t xml:space="preserve"> (în continuare – </w:t>
      </w:r>
      <w:r w:rsidRPr="00206F99">
        <w:rPr>
          <w:rStyle w:val="a6"/>
          <w:color w:val="000000" w:themeColor="text1"/>
          <w:sz w:val="28"/>
          <w:szCs w:val="28"/>
          <w:shd w:val="clear" w:color="auto" w:fill="FFFFFF"/>
          <w:lang w:val="ro-MD"/>
        </w:rPr>
        <w:t>Agenția</w:t>
      </w:r>
      <w:r w:rsidRPr="00206F99">
        <w:rPr>
          <w:color w:val="000000" w:themeColor="text1"/>
          <w:sz w:val="28"/>
          <w:szCs w:val="28"/>
          <w:shd w:val="clear" w:color="auto" w:fill="FFFFFF"/>
          <w:lang w:val="ro-MD"/>
        </w:rPr>
        <w:t>) este autoritatea administrativă din subordinea Ministerului Educației și Cercetării, cu statut de persoană juridică de drept public, cu sediul în municipiul Chișinău, care dispune de denumire, de ștampilă cu Stema de Stat a Republicii Moldova, de conturi trezoreriale, precum și de alte atribute specifice autorităților publice, stabilite în legislație.</w:t>
      </w:r>
    </w:p>
    <w:p w:rsidR="00E60DD2" w:rsidRPr="00206F99"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206F99">
        <w:rPr>
          <w:rStyle w:val="a5"/>
          <w:color w:val="000000" w:themeColor="text1"/>
          <w:sz w:val="28"/>
          <w:szCs w:val="28"/>
          <w:lang w:val="ro-MD"/>
        </w:rPr>
        <w:t>3</w:t>
      </w:r>
      <w:r w:rsidRPr="00206F99">
        <w:rPr>
          <w:color w:val="000000" w:themeColor="text1"/>
          <w:sz w:val="28"/>
          <w:szCs w:val="28"/>
          <w:lang w:val="ro-MD"/>
        </w:rPr>
        <w:t>. Finanțarea și asigurarea tehnico-materială a activității Agenției se efectuează din contul alocațiilor prevăzute în bugetul de stat și al mijloacelor provenite din alte surse, conform legislației.</w:t>
      </w:r>
    </w:p>
    <w:p w:rsidR="00E60DD2" w:rsidRPr="00206F99"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206F99">
        <w:rPr>
          <w:rStyle w:val="a5"/>
          <w:color w:val="000000" w:themeColor="text1"/>
          <w:sz w:val="28"/>
          <w:szCs w:val="28"/>
          <w:lang w:val="ro-MD"/>
        </w:rPr>
        <w:t>4</w:t>
      </w:r>
      <w:r w:rsidRPr="00206F99">
        <w:rPr>
          <w:color w:val="000000" w:themeColor="text1"/>
          <w:sz w:val="28"/>
          <w:szCs w:val="28"/>
          <w:lang w:val="ro-MD"/>
        </w:rPr>
        <w:t xml:space="preserve">. În domeniile sale de activitate, Agenția colaborează cu autoritățile publice, cu autoritățile administrației publice locale, cu instituțiile publice, cu organele </w:t>
      </w:r>
      <w:r w:rsidRPr="00206F99">
        <w:rPr>
          <w:color w:val="000000" w:themeColor="text1"/>
          <w:sz w:val="28"/>
          <w:szCs w:val="28"/>
          <w:lang w:val="ro-MD"/>
        </w:rPr>
        <w:lastRenderedPageBreak/>
        <w:t>abilitate cu funcții de control, cu organizațiile necomerciale, precum și cu instituțiile de profil din străinătate, în domeniile prevăzute la pct. 7.</w:t>
      </w:r>
    </w:p>
    <w:p w:rsidR="00E60DD2" w:rsidRPr="00206F99"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206F99">
        <w:rPr>
          <w:rStyle w:val="a5"/>
          <w:color w:val="000000" w:themeColor="text1"/>
          <w:sz w:val="28"/>
          <w:szCs w:val="28"/>
          <w:lang w:val="ro-MD"/>
        </w:rPr>
        <w:t>5</w:t>
      </w:r>
      <w:r w:rsidRPr="00206F99">
        <w:rPr>
          <w:color w:val="000000" w:themeColor="text1"/>
          <w:sz w:val="28"/>
          <w:szCs w:val="28"/>
          <w:lang w:val="ro-MD"/>
        </w:rPr>
        <w:t>. În activitatea sa, Agenția se conduce de Constituția Republicii Moldova, de Legea nr. 98/2012 privind administrația publică centrală de specialitate, Legea nr.136/2017 cu privire la Guvern și de alte acte normative.</w:t>
      </w:r>
    </w:p>
    <w:p w:rsidR="00E60DD2" w:rsidRPr="00206F99" w:rsidRDefault="00E60DD2" w:rsidP="00E60DD2">
      <w:pPr>
        <w:pStyle w:val="a3"/>
        <w:shd w:val="clear" w:color="auto" w:fill="FFFFFF"/>
        <w:spacing w:before="0" w:beforeAutospacing="0" w:after="0" w:afterAutospacing="0"/>
        <w:ind w:right="283" w:firstLine="567"/>
        <w:jc w:val="center"/>
        <w:rPr>
          <w:rStyle w:val="a5"/>
          <w:color w:val="000000" w:themeColor="text1"/>
          <w:sz w:val="28"/>
          <w:szCs w:val="28"/>
          <w:lang w:val="ro-MD"/>
        </w:rPr>
      </w:pPr>
    </w:p>
    <w:p w:rsidR="00E60DD2" w:rsidRPr="00206F99" w:rsidRDefault="00E60DD2" w:rsidP="00E60DD2">
      <w:pPr>
        <w:pStyle w:val="a3"/>
        <w:shd w:val="clear" w:color="auto" w:fill="FFFFFF"/>
        <w:spacing w:before="0" w:beforeAutospacing="0" w:after="0" w:afterAutospacing="0"/>
        <w:ind w:right="283" w:firstLine="567"/>
        <w:jc w:val="center"/>
        <w:rPr>
          <w:rStyle w:val="a5"/>
          <w:color w:val="000000" w:themeColor="text1"/>
          <w:sz w:val="28"/>
          <w:szCs w:val="28"/>
          <w:lang w:val="ro-MD"/>
        </w:rPr>
      </w:pPr>
      <w:r w:rsidRPr="00206F99">
        <w:rPr>
          <w:rStyle w:val="a5"/>
          <w:color w:val="000000" w:themeColor="text1"/>
          <w:sz w:val="28"/>
          <w:szCs w:val="28"/>
          <w:lang w:val="ro-MD"/>
        </w:rPr>
        <w:t>II. MISIUNEA, DOMENIILE DE ACTIVITATE,</w:t>
      </w:r>
    </w:p>
    <w:p w:rsidR="00E60DD2" w:rsidRPr="00206F99" w:rsidRDefault="00E60DD2" w:rsidP="00E60DD2">
      <w:pPr>
        <w:pStyle w:val="a3"/>
        <w:shd w:val="clear" w:color="auto" w:fill="FFFFFF"/>
        <w:spacing w:before="0" w:beforeAutospacing="0" w:after="0" w:afterAutospacing="0"/>
        <w:ind w:right="283" w:firstLine="567"/>
        <w:jc w:val="center"/>
        <w:rPr>
          <w:b/>
          <w:bCs/>
          <w:color w:val="000000" w:themeColor="text1"/>
          <w:sz w:val="28"/>
          <w:szCs w:val="28"/>
          <w:lang w:val="ro-MD"/>
        </w:rPr>
      </w:pPr>
      <w:r w:rsidRPr="00206F99">
        <w:rPr>
          <w:rStyle w:val="a5"/>
          <w:color w:val="000000" w:themeColor="text1"/>
          <w:sz w:val="28"/>
          <w:szCs w:val="28"/>
          <w:lang w:val="ro-MD"/>
        </w:rPr>
        <w:t>FUNCŢIILE DE BAZĂ ȘI DREPTURILE AGENŢIEI</w:t>
      </w:r>
    </w:p>
    <w:p w:rsidR="00E60DD2" w:rsidRPr="00820DE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206F99">
        <w:rPr>
          <w:rStyle w:val="a5"/>
          <w:color w:val="000000" w:themeColor="text1"/>
          <w:sz w:val="28"/>
          <w:szCs w:val="28"/>
          <w:lang w:val="ro-MD"/>
        </w:rPr>
        <w:t>6.</w:t>
      </w:r>
      <w:r w:rsidRPr="00206F99">
        <w:rPr>
          <w:color w:val="000000" w:themeColor="text1"/>
          <w:sz w:val="28"/>
          <w:szCs w:val="28"/>
          <w:lang w:val="ro-MD"/>
        </w:rPr>
        <w:t xml:space="preserve"> </w:t>
      </w:r>
      <w:r w:rsidRPr="00206F99">
        <w:rPr>
          <w:color w:val="000000" w:themeColor="text1"/>
          <w:sz w:val="28"/>
          <w:szCs w:val="28"/>
          <w:shd w:val="clear" w:color="auto" w:fill="FFFFFF"/>
          <w:lang w:val="ro-MD"/>
        </w:rPr>
        <w:t xml:space="preserve">Agenția are misiunea de a asigura implementarea politicii </w:t>
      </w:r>
      <w:r>
        <w:rPr>
          <w:color w:val="000000" w:themeColor="text1"/>
          <w:sz w:val="28"/>
          <w:szCs w:val="28"/>
          <w:shd w:val="clear" w:color="auto" w:fill="FFFFFF"/>
          <w:lang w:val="ro-MD"/>
        </w:rPr>
        <w:t xml:space="preserve">statului </w:t>
      </w:r>
      <w:r w:rsidRPr="00820DEE">
        <w:rPr>
          <w:color w:val="000000" w:themeColor="text1"/>
          <w:sz w:val="28"/>
          <w:szCs w:val="28"/>
          <w:shd w:val="clear" w:color="auto" w:fill="FFFFFF"/>
          <w:lang w:val="ro-MD"/>
        </w:rPr>
        <w:t>în domeniile prevăzute la punctul 7</w:t>
      </w:r>
      <w:r w:rsidRPr="00820DEE">
        <w:rPr>
          <w:color w:val="000000" w:themeColor="text1"/>
          <w:sz w:val="28"/>
          <w:szCs w:val="28"/>
          <w:lang w:val="ro-MD"/>
        </w:rPr>
        <w:t>.</w:t>
      </w:r>
    </w:p>
    <w:p w:rsidR="00E60DD2" w:rsidRPr="00206F99" w:rsidRDefault="00E60DD2" w:rsidP="00E60DD2">
      <w:pPr>
        <w:pStyle w:val="a3"/>
        <w:shd w:val="clear" w:color="auto" w:fill="FFFFFF"/>
        <w:spacing w:before="0" w:beforeAutospacing="0" w:after="0" w:afterAutospacing="0"/>
        <w:ind w:right="283" w:firstLine="567"/>
        <w:jc w:val="both"/>
        <w:rPr>
          <w:rStyle w:val="a5"/>
          <w:color w:val="000000" w:themeColor="text1"/>
          <w:sz w:val="28"/>
          <w:szCs w:val="28"/>
          <w:lang w:val="ro-MD"/>
        </w:rPr>
      </w:pPr>
      <w:r w:rsidRPr="00206F99">
        <w:rPr>
          <w:rStyle w:val="a5"/>
          <w:color w:val="000000" w:themeColor="text1"/>
          <w:sz w:val="28"/>
          <w:szCs w:val="28"/>
          <w:lang w:val="ro-MD"/>
        </w:rPr>
        <w:t xml:space="preserve">7. </w:t>
      </w:r>
      <w:r w:rsidRPr="00206F99">
        <w:rPr>
          <w:color w:val="333333"/>
          <w:sz w:val="28"/>
          <w:szCs w:val="28"/>
          <w:shd w:val="clear" w:color="auto" w:fill="FFFFFF"/>
          <w:lang w:val="ro-MD"/>
        </w:rPr>
        <w:t>Agenția exercită funcțiile stabilite în Regulament în următoarele domenii de competență:</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7.1. evaluarea curriculumului național pentru învățământul general;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7.2. evaluarea instituțiilor de învățământ general private de toate nivelurile;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7.3. evaluarea rezultatelor școlare și organizarea examenelor și olimpiadelor în învățământul general.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rStyle w:val="a5"/>
          <w:color w:val="000000" w:themeColor="text1"/>
          <w:sz w:val="28"/>
          <w:szCs w:val="28"/>
          <w:lang w:val="ro-MD"/>
        </w:rPr>
        <w:t>8.</w:t>
      </w:r>
      <w:r w:rsidRPr="006B581E">
        <w:rPr>
          <w:color w:val="000000" w:themeColor="text1"/>
          <w:sz w:val="28"/>
          <w:szCs w:val="28"/>
          <w:lang w:val="ro-MD"/>
        </w:rPr>
        <w:t xml:space="preserve"> Pentru realizarea funcţiilor de bază ce îi revin, Agenţia exercită următoarele atribuţii principale: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rStyle w:val="a6"/>
          <w:color w:val="000000" w:themeColor="text1"/>
          <w:sz w:val="28"/>
          <w:szCs w:val="28"/>
          <w:lang w:val="ro-MD"/>
        </w:rPr>
        <w:t>8.1. de ordin general: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8.1.1. coordonează procesul de evaluare a curriculumului național pentru învățământul preșcolar, primar, gimnazial și liceal;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8.1.2. organizează și coordonează sistemul național de evaluare a rezultatelor școlare și de examinare în învățământul general.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8.1.3. coordonează întregul proces de elaborare, modernizare şi ameliorare permanentă a politicilor privind evaluarea în învăţământul general;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8.1.4. elaborează metodologia de evaluare a rezultatelor şcolare în învăţământul general;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8.1.5. propune Ministerului Educaţiei și Cercetării iniţierea sau, după caz, aprobarea, proiectelor de acte normative care ţin de evaluarea curriculumului național, de acreditarea instituțiilor de învățământ general private, de evaluarea rezultatelor şcolare, de organizarea şi desfăşurarea examenelor, a concursurilor, a olimpiadelor şcolare etc.;</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8.1.6. participă la proiecte și la programe naționale și internaționale în domeniile de competență ale Agenției;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8.1.7. elaborează raportul anual cu privire la propria activitate;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8.1.8. acordă asistență informațională, metodologică și consultativă instituțiilor de învățământ în problemele ce țin de competențele Agenției;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8.1.9. colaborează cu agenții similare din alte țări pentru dezvoltarea și aplicarea măsurilor eficiente de îmbunătățire a calității evaluării rezultatelor școlare;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8.1.10. elaborează studii cu privire la domeniile sale de competență și pune în aplicare rezultatele acestor studii;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8.1.11. publică toate informațiile de interes public din gestiunea Agenției pe propria pagină web oficială;</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8.1.12. exercită alte funcții care decurg din prevederile cadrului normativ în domeniile de activitate ale Agenției.</w:t>
      </w:r>
    </w:p>
    <w:p w:rsidR="00E60DD2" w:rsidRPr="006B581E" w:rsidRDefault="00E60DD2" w:rsidP="00E60DD2">
      <w:pPr>
        <w:pStyle w:val="a3"/>
        <w:shd w:val="clear" w:color="auto" w:fill="FFFFFF"/>
        <w:spacing w:before="0" w:beforeAutospacing="0" w:after="0" w:afterAutospacing="0"/>
        <w:ind w:right="283" w:firstLine="567"/>
        <w:jc w:val="both"/>
        <w:rPr>
          <w:i/>
          <w:color w:val="000000" w:themeColor="text1"/>
          <w:sz w:val="28"/>
          <w:szCs w:val="28"/>
          <w:lang w:val="ro-MD"/>
        </w:rPr>
      </w:pPr>
      <w:r w:rsidRPr="006B581E">
        <w:rPr>
          <w:i/>
          <w:color w:val="000000" w:themeColor="text1"/>
          <w:sz w:val="28"/>
          <w:szCs w:val="28"/>
          <w:lang w:val="ro-MD"/>
        </w:rPr>
        <w:lastRenderedPageBreak/>
        <w:t>8.2. în domeniul evaluării curriculumului național pentru învățământul general: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8.2.1. planifică și asigură managementul procesului de evaluare a curriculumului național pentru învățământul general;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8.2.2. constituie și coordonează activitatea grupurilor de lucru/comisiilor de experți pentru evaluarea curriculumului național;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8.2.3. elaborează studii și colectează informații cu privire la procesul de implementare a curriculumului național.</w:t>
      </w:r>
    </w:p>
    <w:p w:rsidR="00E60DD2" w:rsidRPr="006B581E" w:rsidRDefault="00E60DD2" w:rsidP="00E60DD2">
      <w:pPr>
        <w:pStyle w:val="a3"/>
        <w:shd w:val="clear" w:color="auto" w:fill="FFFFFF"/>
        <w:spacing w:before="0" w:beforeAutospacing="0" w:after="0" w:afterAutospacing="0"/>
        <w:ind w:right="283" w:firstLine="567"/>
        <w:jc w:val="both"/>
        <w:rPr>
          <w:i/>
          <w:color w:val="000000" w:themeColor="text1"/>
          <w:sz w:val="28"/>
          <w:szCs w:val="28"/>
          <w:lang w:val="ro-MD"/>
        </w:rPr>
      </w:pPr>
      <w:r w:rsidRPr="006B581E">
        <w:rPr>
          <w:i/>
          <w:color w:val="000000" w:themeColor="text1"/>
          <w:sz w:val="28"/>
          <w:szCs w:val="28"/>
          <w:lang w:val="ro-MD"/>
        </w:rPr>
        <w:t>8.3. în domeniul evaluării instituțiilor de învățământ general private de toate nivelurile: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8.3.1. coordonează procesul de evaluare a instituțiilor de învățământ general private de toate nivelurile, precum și a entităților juridice prestatoare de servicii educaționale sau de programe de studii din învățământul general, în vederea acreditării/autorizării provizorii de funcționare;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8.3.2. evaluează instituțiile private din învățământul general;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8.3.3. acreditează/autorizează provizoriu instituțiile private din învățământul general;</w:t>
      </w:r>
    </w:p>
    <w:p w:rsidR="00E60DD2" w:rsidRPr="006B581E" w:rsidRDefault="00E60DD2" w:rsidP="00E60DD2">
      <w:pPr>
        <w:pStyle w:val="a3"/>
        <w:shd w:val="clear" w:color="auto" w:fill="FFFFFF"/>
        <w:spacing w:before="0" w:beforeAutospacing="0" w:after="0" w:afterAutospacing="0"/>
        <w:ind w:right="283" w:firstLine="567"/>
        <w:jc w:val="both"/>
        <w:rPr>
          <w:rStyle w:val="a6"/>
          <w:i w:val="0"/>
          <w:iCs w:val="0"/>
          <w:color w:val="000000" w:themeColor="text1"/>
          <w:sz w:val="28"/>
          <w:szCs w:val="28"/>
          <w:lang w:val="ro-MD"/>
        </w:rPr>
      </w:pPr>
      <w:r w:rsidRPr="006B581E">
        <w:rPr>
          <w:color w:val="000000" w:themeColor="text1"/>
          <w:sz w:val="28"/>
          <w:szCs w:val="28"/>
          <w:lang w:val="ro-MD"/>
        </w:rPr>
        <w:t>8.3.4. asigură instruirea experților evaluatori pentru realizarea activităților de evaluare;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rStyle w:val="a6"/>
          <w:color w:val="000000" w:themeColor="text1"/>
          <w:sz w:val="28"/>
          <w:szCs w:val="28"/>
          <w:lang w:val="ro-MD"/>
        </w:rPr>
        <w:t>8.4. în domeniul evaluării rezultatelor şcolare şi examenelor:</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8.4.1. conceptualizează și desfășoară evaluări școlare naționale și internaționale, precum și analizează rezultatele lor;</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8.4.2. organizează olimpiade, concursuri, examene și evaluări școlare naționale și internaționale;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8.4.3. elaborează probe pentru examenele și evaluările școlare naționale, olimpiade și concursuri;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8.4.4. constituie comisii și grupuri de lucru specializate (pentru elaborarea materialelor de examen, pentru evaluarea lucrărilor de examen etc.);</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8.4.5. coordonează activitatea grupurilor de lucru pentru elaborarea materialelor de evaluare, a comisiilor specializate, a consiliilor olimpice etc.;</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8.4.6. efectuează cercetări, pe bază de eșantion, în scopul stabilirii gradului de realizare a obiectivelor educaționale și a performanțelor elevilor la diferite discipline școlare;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8.4.7. furnizează conducerii Ministerului Educației și Cercetării informații sistematizate despre rezultatele evaluărilor școlare naționale, semnificative pentru adoptarea unor măsuri operative și de perspectivă pentru optimizarea și eficientizarea continuă a învățământului general;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8.4.8. elaborează formularele digitale pentru colectarea datelor candidaților la examenele de absolvire, instrucțiunile pentru completarea documentelor electronice utilizate în cadrul sesiunilor de examene la toate treptele de învățământ;</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8.4.9. elaborează și aprobă pentru publicare programe de examene, lucrări de sinteză a bunelor practici de evaluare școlară;</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8.4.10. creează un sistem de evidență a rezultatelor examenelor naționale, concursurilor și olimpiadelor școlare, precum și a rezultatelor școlare înregistrate la finalul unor cicluri de învățământ/curriculare, în funcție de profilurile de formare, pentru cercetarea dinamicii acestora;</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lastRenderedPageBreak/>
        <w:t>8.4.11. elaborează și realizează programe de pregătire a membrilor comisiilor centrelor de examen, a membrilor comisiilor de evaluare a testelor din examene și a altor persoane implicate în desfășurarea examenelor, precum și sprijină acțiunile de perfecționare a personalului didactic pentru  evaluarea școlară curentă;</w:t>
      </w:r>
    </w:p>
    <w:p w:rsidR="00E60DD2" w:rsidRPr="006B581E" w:rsidRDefault="00E60DD2" w:rsidP="00E60DD2">
      <w:pPr>
        <w:pStyle w:val="a3"/>
        <w:shd w:val="clear" w:color="auto" w:fill="FFFFFF"/>
        <w:spacing w:before="0" w:beforeAutospacing="0" w:after="0" w:afterAutospacing="0"/>
        <w:ind w:right="283" w:firstLine="567"/>
        <w:jc w:val="both"/>
        <w:rPr>
          <w:rStyle w:val="a5"/>
          <w:b w:val="0"/>
          <w:bCs w:val="0"/>
          <w:color w:val="000000" w:themeColor="text1"/>
          <w:sz w:val="28"/>
          <w:szCs w:val="28"/>
          <w:lang w:val="ro-MD"/>
        </w:rPr>
      </w:pPr>
      <w:r w:rsidRPr="006B581E">
        <w:rPr>
          <w:color w:val="000000" w:themeColor="text1"/>
          <w:sz w:val="28"/>
          <w:szCs w:val="28"/>
          <w:lang w:val="ro-MD"/>
        </w:rPr>
        <w:t>8.4.12. organizează și desfășoară examenul la Constituția Republicii Moldova și la limba română pentru solicitanții străini și apatrizi a cetățeniei Republicii Moldova.</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shd w:val="clear" w:color="auto" w:fill="FFFFFF"/>
          <w:lang w:val="ro-MD"/>
        </w:rPr>
      </w:pPr>
      <w:r w:rsidRPr="006B581E">
        <w:rPr>
          <w:rStyle w:val="a5"/>
          <w:color w:val="000000" w:themeColor="text1"/>
          <w:sz w:val="28"/>
          <w:szCs w:val="28"/>
          <w:lang w:val="ro-MD"/>
        </w:rPr>
        <w:t>9.</w:t>
      </w:r>
      <w:r w:rsidRPr="006B581E">
        <w:rPr>
          <w:color w:val="000000" w:themeColor="text1"/>
          <w:sz w:val="28"/>
          <w:szCs w:val="28"/>
          <w:lang w:val="ro-MD"/>
        </w:rPr>
        <w:t xml:space="preserve"> </w:t>
      </w:r>
      <w:r w:rsidRPr="006B581E">
        <w:rPr>
          <w:color w:val="000000" w:themeColor="text1"/>
          <w:sz w:val="28"/>
          <w:szCs w:val="28"/>
          <w:shd w:val="clear" w:color="auto" w:fill="FFFFFF"/>
          <w:lang w:val="ro-MD"/>
        </w:rPr>
        <w:t>În vederea realizării funcțiilor care îi revin, Agenția este în drept:</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9.1. să solicite și să primească, în condițiile cadrului normativ, de la autoritățile administrației publice centrale și locale, informațiile necesare pentru îndeplinirea funcțiilor și exercitarea atribuțiilor;</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9.2. să participe la elaborarea proiectelor de acte normative, a documentelor de politici publice, la efectuarea expertizelor și acordarea consultațiilor, precum și la examinarea altor chestiuni ce țin de domeniile specifice de activitate;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9.3. să implementeze proiecte de dezvoltare în domeniile de activitate;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9.4. să colaboreze cu autoritățile administrației publice locale pentru implementarea politicii statului în domeniile încredințate și soluționarea problemelor comune;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9.5. să înainteze, în conformitate cu legislația, acțiuni în regres împotriva funcționarilor publici și a altor categorii de personal care au cauzat prejudicii proprietății publice și bugetului public național;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9.6. să solicite, în condițiile legii, accesul și să obțină gratuit, prin intermediul platformei de interoperabilitate, informații statistice, financiare, fiscale, economice, juridice și de altă natură, necesare pentru realizarea funcțiilor;</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9.7. să exercite competențele și responsabilitățile în domeniul finanțelor publice, în conformitate cu prevederile Legii finanțelor publice și responsabilității bugetar-fiscale nr.181/2014;</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9.8. să conlucreze cu autorități similare ale altor state, inclusiv, prin încheierea unor acorduri bilaterale de colaborare, prin schimb de experiență și informații de specialitate;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9.9. să reconceptualizeze sistemul național de evaluare a rezultatelor școlare;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9.10. să propună Ministerului Educației și Cercetării, în caz de necesitate majoră, intervenții operative, în sistemul și procedura de evaluare a rezultatelor școlare;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9.11. să înainteze Ministerului E</w:t>
      </w:r>
      <w:r>
        <w:rPr>
          <w:color w:val="000000" w:themeColor="text1"/>
          <w:sz w:val="28"/>
          <w:szCs w:val="28"/>
          <w:lang w:val="ro-MD"/>
        </w:rPr>
        <w:t>d</w:t>
      </w:r>
      <w:r w:rsidRPr="006B581E">
        <w:rPr>
          <w:color w:val="000000" w:themeColor="text1"/>
          <w:sz w:val="28"/>
          <w:szCs w:val="28"/>
          <w:lang w:val="ro-MD"/>
        </w:rPr>
        <w:t>ucației și Cercetării proiecte de acte normative pentru ameliorarea rezultatelor activității în domeniile de competență ale Agenției;</w:t>
      </w:r>
    </w:p>
    <w:p w:rsidR="00E60DD2" w:rsidRPr="006B581E" w:rsidRDefault="00E60DD2" w:rsidP="00E60DD2">
      <w:pPr>
        <w:pStyle w:val="a3"/>
        <w:shd w:val="clear" w:color="auto" w:fill="FFFFFF"/>
        <w:spacing w:before="0" w:beforeAutospacing="0" w:after="0" w:afterAutospacing="0"/>
        <w:ind w:right="283" w:firstLine="567"/>
        <w:jc w:val="both"/>
        <w:rPr>
          <w:strike/>
          <w:color w:val="000000" w:themeColor="text1"/>
          <w:sz w:val="28"/>
          <w:szCs w:val="28"/>
          <w:lang w:val="ro-MD"/>
        </w:rPr>
      </w:pPr>
      <w:r w:rsidRPr="006B581E">
        <w:rPr>
          <w:color w:val="000000" w:themeColor="text1"/>
          <w:sz w:val="28"/>
          <w:szCs w:val="28"/>
          <w:lang w:val="ro-MD"/>
        </w:rPr>
        <w:t>9.12. să aprobe, în limitele competențelor stabilite și în condițiile legii, acte normative departamentale;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9.13. să solicite și să primească de la organele locale de specialitate în domeniul învățământului, de la instituțiile din subordinea Ministerului Educației și Cercetării rapoarte cu privire la implementarea curriculumului național și la dificultățile acestuia, la rezultatele examenelor, conform modelului recomandat;</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9.14. să inițieze și să participe la proiecte naționale și internaționale în domeniile de competență ale Agenției;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lastRenderedPageBreak/>
        <w:t>9.15. să fie membru al diferitor organizații internaționale în domeniile de specialitate;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9.16. să înființeze consilii, comisii, grupuri de experți și alte organe consultative pentru exercitarea atribuțiilor în sfera sa de competență sau pentru elaborarea unor proiecte specifice;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9.17. să antreneze experți evaluatori în domeniile sale de competență și să aprobe metodologia de selectare a experților evaluatori;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9.18. să delege experți evaluatori în cadrul misiunilor de evaluare externă a instituțiilor private din învățământul general;</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9.19. să verifice, la încheierea misiunii de evaluare, respectarea metodologiei de evaluare aplicate de experții evaluatori;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9.20. să exercite și alte drepturi, în temeiul actelor normative ce reglementează relațiile în domeniile de activitate încredințate autorității administrative.</w:t>
      </w:r>
    </w:p>
    <w:p w:rsidR="00E60DD2" w:rsidRPr="006B581E" w:rsidRDefault="00E60DD2" w:rsidP="00E60DD2">
      <w:pPr>
        <w:pStyle w:val="a3"/>
        <w:shd w:val="clear" w:color="auto" w:fill="FFFFFF"/>
        <w:spacing w:before="0" w:beforeAutospacing="0" w:after="0" w:afterAutospacing="0"/>
        <w:ind w:right="283" w:firstLine="567"/>
        <w:jc w:val="center"/>
        <w:rPr>
          <w:rStyle w:val="a6"/>
          <w:color w:val="000000" w:themeColor="text1"/>
          <w:sz w:val="28"/>
          <w:szCs w:val="28"/>
          <w:lang w:val="ro-MD"/>
        </w:rPr>
      </w:pPr>
    </w:p>
    <w:p w:rsidR="00E60DD2" w:rsidRPr="006B581E" w:rsidRDefault="00E60DD2" w:rsidP="00E60DD2">
      <w:pPr>
        <w:pStyle w:val="a3"/>
        <w:shd w:val="clear" w:color="auto" w:fill="FFFFFF"/>
        <w:spacing w:before="0" w:beforeAutospacing="0" w:after="0" w:afterAutospacing="0"/>
        <w:ind w:right="283" w:firstLine="567"/>
        <w:jc w:val="center"/>
        <w:rPr>
          <w:color w:val="000000" w:themeColor="text1"/>
          <w:sz w:val="28"/>
          <w:szCs w:val="28"/>
          <w:lang w:val="ro-MD"/>
        </w:rPr>
      </w:pPr>
      <w:r w:rsidRPr="006B581E">
        <w:rPr>
          <w:rStyle w:val="a5"/>
          <w:color w:val="000000" w:themeColor="text1"/>
          <w:sz w:val="28"/>
          <w:szCs w:val="28"/>
          <w:lang w:val="ro-MD"/>
        </w:rPr>
        <w:t>III. ORGANIZAREA ACTIVITĂŢII AGENŢIEI</w:t>
      </w:r>
    </w:p>
    <w:p w:rsidR="00E60DD2" w:rsidRPr="006B581E" w:rsidRDefault="00E60DD2" w:rsidP="00E60DD2">
      <w:pPr>
        <w:pStyle w:val="a3"/>
        <w:shd w:val="clear" w:color="auto" w:fill="FFFFFF"/>
        <w:spacing w:before="0" w:beforeAutospacing="0" w:after="0" w:afterAutospacing="0"/>
        <w:ind w:right="283" w:firstLine="567"/>
        <w:jc w:val="both"/>
        <w:rPr>
          <w:rStyle w:val="a5"/>
          <w:b w:val="0"/>
          <w:bCs w:val="0"/>
          <w:color w:val="000000" w:themeColor="text1"/>
          <w:sz w:val="28"/>
          <w:szCs w:val="28"/>
          <w:lang w:val="ro-MD"/>
        </w:rPr>
      </w:pPr>
      <w:r w:rsidRPr="006B581E">
        <w:rPr>
          <w:rStyle w:val="a5"/>
          <w:color w:val="000000" w:themeColor="text1"/>
          <w:sz w:val="28"/>
          <w:szCs w:val="28"/>
          <w:lang w:val="ro-MD"/>
        </w:rPr>
        <w:t>10.</w:t>
      </w:r>
      <w:r w:rsidRPr="006B581E">
        <w:rPr>
          <w:color w:val="000000" w:themeColor="text1"/>
          <w:sz w:val="28"/>
          <w:szCs w:val="28"/>
          <w:lang w:val="ro-MD"/>
        </w:rPr>
        <w:t xml:space="preserve"> Agenția este condusă de director, care este asistat în activitatea de conducere de 2 directori adjuncți. Directorul Agenției și directorii adjuncți sunt funcționari publici de conducere de nivel superior, fiind numiți în funcție și eliberați sau destituiți din funcție de către Guvern.</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rStyle w:val="a5"/>
          <w:color w:val="000000" w:themeColor="text1"/>
          <w:sz w:val="28"/>
          <w:szCs w:val="28"/>
          <w:lang w:val="ro-MD"/>
        </w:rPr>
        <w:t>11.</w:t>
      </w:r>
      <w:r w:rsidRPr="006B581E">
        <w:rPr>
          <w:color w:val="000000" w:themeColor="text1"/>
          <w:sz w:val="28"/>
          <w:szCs w:val="28"/>
          <w:lang w:val="ro-MD"/>
        </w:rPr>
        <w:t xml:space="preserve"> Directorul Agenției și directorii adjuncți sunt selectați în baza unui concurs organizat de Ministerul Educației și Cercetării, prin intermediul unei comisii de concurs, constituită din 7 membri: </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11.1. doi reprezentanți ai Ministerului Educației și Cercetării;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11.2. doi reprezentanți ai Agenției;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11.3. un reprezentant al organizațiilor neguvernamentale din domeniul educației;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11.4. un reprezentant al mediului academic cu titlu științific și științifico-didactic;</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 xml:space="preserve">11.5. un cadru didactic cu grad didactic superior. </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b/>
          <w:color w:val="000000" w:themeColor="text1"/>
          <w:sz w:val="28"/>
          <w:szCs w:val="28"/>
          <w:lang w:val="ro-MD"/>
        </w:rPr>
        <w:t>12</w:t>
      </w:r>
      <w:r w:rsidRPr="006B581E">
        <w:rPr>
          <w:color w:val="000000" w:themeColor="text1"/>
          <w:sz w:val="28"/>
          <w:szCs w:val="28"/>
          <w:lang w:val="ro-MD"/>
        </w:rPr>
        <w:t xml:space="preserve">. Concursul pentru ocuparea funcțiilor de director și director adjunct se organizează, de regulă, după aplicarea modalităților de ocupare a funcției publice specificate la art. 28 alin. (1) lit. b) și c) din Legea nr. 158/2008 cu privire la funcția publică și statutul funcționarului public. </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b/>
          <w:color w:val="000000" w:themeColor="text1"/>
          <w:sz w:val="28"/>
          <w:szCs w:val="28"/>
          <w:lang w:val="ro-MD"/>
        </w:rPr>
        <w:t>13.</w:t>
      </w:r>
      <w:r w:rsidRPr="006B581E">
        <w:rPr>
          <w:color w:val="000000" w:themeColor="text1"/>
          <w:sz w:val="28"/>
          <w:szCs w:val="28"/>
          <w:lang w:val="ro-MD"/>
        </w:rPr>
        <w:t xml:space="preserve"> Regulamentul de concurs se aprobă de Ministerul Educației și Cercetării.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rStyle w:val="a5"/>
          <w:color w:val="000000" w:themeColor="text1"/>
          <w:sz w:val="28"/>
          <w:szCs w:val="28"/>
          <w:lang w:val="ro-MD"/>
        </w:rPr>
        <w:t>14.</w:t>
      </w:r>
      <w:r w:rsidRPr="006B581E">
        <w:rPr>
          <w:color w:val="000000" w:themeColor="text1"/>
          <w:sz w:val="28"/>
          <w:szCs w:val="28"/>
          <w:lang w:val="ro-MD"/>
        </w:rPr>
        <w:t xml:space="preserve"> Directorul Agenției exercită următoarele atribuții: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14.1. organizează, coordonează și supraveghează activitatea Agenției;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14.2. asigură executarea legislației în domeniile de activitate ale Agenției;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14.3. reprezintă Agenția în relațiile cu autoritățile administrației publice centrale și locale, cu instituții publice, cu organizațiile și instituțiile naționale și internaționale, cu partenerii de dezvoltare care asigură suport acesteia și cu alte persoane juridice sau fizice;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14.4. aprobă sau modifică statul de personal și schema de încadrare, în limitele fondului de retribuire a muncii și ale efectivului-limită aprobat de către Guvern;</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14.5. aprobă organigrama Agenției;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lastRenderedPageBreak/>
        <w:t>14.6. aprobă regulamentele subdiviziunilor Agenției și fișele de post ale angajaților;</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14.7. organizează sistemul de control intern managerial, precum și funcția de audit intern în cadrul Agenției;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14.8. stabilește competențele directorilor adjuncți, atribuțiile și sarcinile personalului Agenției;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14.9. numește în funcție, modifică, suspendă și încetează raporturile de serviciu ale funcționarilor publici din  cadrul Agenției, în condițiile Legii nr.158/2008 cu privire la funcția publică și statutul funcționarului public;</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14.10. angajează și eliberează din funcție alte categorii de personal, în condițiile legislației muncii;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14.11. prezintă ministrului raportul anual cu privire la activitatea Agenției;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14.12. conferă grade de calificare funcționarilor publici, acordă stimulări și aplică sancțiuni disciplinare personalului Agenției, în condițiile legii;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Pr>
          <w:color w:val="000000" w:themeColor="text1"/>
          <w:sz w:val="28"/>
          <w:szCs w:val="28"/>
          <w:lang w:val="ro-MD"/>
        </w:rPr>
        <w:t>14.13</w:t>
      </w:r>
      <w:r w:rsidRPr="006B581E">
        <w:rPr>
          <w:color w:val="000000" w:themeColor="text1"/>
          <w:sz w:val="28"/>
          <w:szCs w:val="28"/>
          <w:lang w:val="ro-MD"/>
        </w:rPr>
        <w:t>. exercită alte atribuții corespunzătoare misiunii și funcțiilor autorității administrative, în conformitate cu prevederile actelor normative ce reglementează domeniile de activitate ale acesteia.</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rStyle w:val="a5"/>
          <w:color w:val="000000" w:themeColor="text1"/>
          <w:sz w:val="28"/>
          <w:szCs w:val="28"/>
          <w:lang w:val="ro-MD"/>
        </w:rPr>
        <w:t>15</w:t>
      </w:r>
      <w:r w:rsidRPr="006B581E">
        <w:rPr>
          <w:color w:val="000000" w:themeColor="text1"/>
          <w:sz w:val="28"/>
          <w:szCs w:val="28"/>
          <w:lang w:val="ro-MD"/>
        </w:rPr>
        <w:t>. Directorul și directorii adjuncți, conducătorii subdiviziunilor autorității administrative, în limitele împuternicirilor atribuite, poartă răspundere pentru deciziile luate și pentru activitatea autorității administrative.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rStyle w:val="a5"/>
          <w:color w:val="000000" w:themeColor="text1"/>
          <w:sz w:val="28"/>
          <w:szCs w:val="28"/>
          <w:lang w:val="ro-MD"/>
        </w:rPr>
        <w:t>16</w:t>
      </w:r>
      <w:r w:rsidRPr="006B581E">
        <w:rPr>
          <w:color w:val="000000" w:themeColor="text1"/>
          <w:sz w:val="28"/>
          <w:szCs w:val="28"/>
          <w:lang w:val="ro-MD"/>
        </w:rPr>
        <w:t>. Împuternicirile și responsabilitățile directorului pot fi delegate directorilor adjuncți în condițiile prevederilor cadrului normativ.</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b/>
          <w:color w:val="000000" w:themeColor="text1"/>
          <w:sz w:val="28"/>
          <w:szCs w:val="28"/>
          <w:lang w:val="ro-MD"/>
        </w:rPr>
        <w:t>17.</w:t>
      </w:r>
      <w:r w:rsidRPr="006B581E">
        <w:rPr>
          <w:color w:val="000000" w:themeColor="text1"/>
          <w:sz w:val="28"/>
          <w:szCs w:val="28"/>
          <w:lang w:val="ro-MD"/>
        </w:rPr>
        <w:t xml:space="preserve"> În cazul în care funcția Directorului este vacantă sau temporar vacantă, împuternicirile de conducere a Agenției se exercită de către unul dintre directorii adjuncți, desemnați de către Guvern, la propunerea ministrului.</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rStyle w:val="a5"/>
          <w:color w:val="000000" w:themeColor="text1"/>
          <w:sz w:val="28"/>
          <w:szCs w:val="28"/>
          <w:lang w:val="ro-MD"/>
        </w:rPr>
        <w:t>18.</w:t>
      </w:r>
      <w:r w:rsidRPr="006B581E">
        <w:rPr>
          <w:color w:val="000000" w:themeColor="text1"/>
          <w:sz w:val="28"/>
          <w:szCs w:val="28"/>
          <w:lang w:val="ro-MD"/>
        </w:rPr>
        <w:t xml:space="preserve"> În cadrul Agenţiei activează funcţionari publici, ale căror raporturi de serviciu sunt reglementate de Legea nr.158-XVI din 4 iulie 2008 cu privire la funcţia publică şi statutul funcţionarului public, şi personal contractual, ale cărui raporturi de serviciu sunt reglementate de Codul muncii al Republicii Moldova nr.154-XV din 28 martie 2003. </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b/>
          <w:color w:val="000000" w:themeColor="text1"/>
          <w:sz w:val="28"/>
          <w:szCs w:val="28"/>
          <w:lang w:val="ro-MD"/>
        </w:rPr>
        <w:t>19.</w:t>
      </w:r>
      <w:r w:rsidRPr="006B581E">
        <w:rPr>
          <w:color w:val="000000" w:themeColor="text1"/>
          <w:sz w:val="28"/>
          <w:szCs w:val="28"/>
          <w:lang w:val="ro-MD"/>
        </w:rPr>
        <w:t xml:space="preserve"> Experții evaluatori sunt remunerați pentru activitatea lor din sursele Agenției, conform cadrului normativ, în baza contractelor de prestări de servicii, încheiate în funcție de volumul de expertiză efectuat.</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rStyle w:val="a5"/>
          <w:color w:val="000000" w:themeColor="text1"/>
          <w:sz w:val="28"/>
          <w:szCs w:val="28"/>
          <w:lang w:val="ro-MD"/>
        </w:rPr>
        <w:t>20.</w:t>
      </w:r>
      <w:r w:rsidRPr="006B581E">
        <w:rPr>
          <w:color w:val="000000" w:themeColor="text1"/>
          <w:sz w:val="28"/>
          <w:szCs w:val="28"/>
          <w:lang w:val="ro-MD"/>
        </w:rPr>
        <w:t> În vederea realizării unor sarcini specifice, Agenţia poate angaja, în condiţiile legii, experţi pe baza contractelor de prestare a serviciilor.</w:t>
      </w:r>
    </w:p>
    <w:p w:rsidR="00E60DD2" w:rsidRPr="00A458BD"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b/>
          <w:color w:val="000000" w:themeColor="text1"/>
          <w:sz w:val="28"/>
          <w:szCs w:val="28"/>
          <w:lang w:val="ro-MD"/>
        </w:rPr>
        <w:t>21</w:t>
      </w:r>
      <w:r w:rsidRPr="00A458BD">
        <w:rPr>
          <w:b/>
          <w:color w:val="000000" w:themeColor="text1"/>
          <w:sz w:val="28"/>
          <w:szCs w:val="28"/>
          <w:lang w:val="ro-MD"/>
        </w:rPr>
        <w:t>.</w:t>
      </w:r>
      <w:r w:rsidRPr="00A458BD">
        <w:rPr>
          <w:color w:val="000000" w:themeColor="text1"/>
          <w:sz w:val="28"/>
          <w:szCs w:val="28"/>
          <w:lang w:val="ro-MD"/>
        </w:rPr>
        <w:t xml:space="preserve"> Competențele experților se stabilesc de către directorul Agenţiei.</w:t>
      </w:r>
    </w:p>
    <w:p w:rsidR="00E60DD2" w:rsidRPr="00A458BD"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A458BD">
        <w:rPr>
          <w:rStyle w:val="a5"/>
          <w:color w:val="000000" w:themeColor="text1"/>
          <w:sz w:val="28"/>
          <w:szCs w:val="28"/>
          <w:lang w:val="ro-MD"/>
        </w:rPr>
        <w:t>22</w:t>
      </w:r>
      <w:r w:rsidRPr="00A458BD">
        <w:rPr>
          <w:color w:val="000000" w:themeColor="text1"/>
          <w:sz w:val="28"/>
          <w:szCs w:val="28"/>
          <w:lang w:val="ro-MD"/>
        </w:rPr>
        <w:t>. Corespondența Agenției este semnată de către director sau de către persoane cu funcții de răspundere, învestite cu acest drept prin ordin al directorului.</w:t>
      </w:r>
    </w:p>
    <w:p w:rsidR="00E60DD2" w:rsidRPr="00A458BD"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A458BD">
        <w:rPr>
          <w:b/>
          <w:color w:val="000000" w:themeColor="text1"/>
          <w:sz w:val="28"/>
          <w:szCs w:val="28"/>
          <w:lang w:val="ro-MD"/>
        </w:rPr>
        <w:t>23.</w:t>
      </w:r>
      <w:r w:rsidRPr="00A458BD">
        <w:rPr>
          <w:color w:val="000000" w:themeColor="text1"/>
          <w:sz w:val="28"/>
          <w:szCs w:val="28"/>
          <w:lang w:val="ro-MD"/>
        </w:rPr>
        <w:t xml:space="preserve"> Persoanele învestite cu dreptul de semnătură poartă răspundere personală pentru legalitatea, veridicitatea și corectitudinea documentului semnat.</w:t>
      </w:r>
    </w:p>
    <w:p w:rsidR="00E60DD2" w:rsidRPr="00A458BD"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A458BD">
        <w:rPr>
          <w:rStyle w:val="a5"/>
          <w:color w:val="000000" w:themeColor="text1"/>
          <w:sz w:val="28"/>
          <w:szCs w:val="28"/>
          <w:lang w:val="ro-MD"/>
        </w:rPr>
        <w:t>24</w:t>
      </w:r>
      <w:r w:rsidRPr="00A458BD">
        <w:rPr>
          <w:color w:val="000000" w:themeColor="text1"/>
          <w:sz w:val="28"/>
          <w:szCs w:val="28"/>
          <w:lang w:val="ro-MD"/>
        </w:rPr>
        <w:t>. Directorul are dreptul de primă semnătură pe toate actele și corespondența Agenției.</w:t>
      </w:r>
    </w:p>
    <w:p w:rsidR="00E60DD2" w:rsidRPr="00A458BD"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A458BD">
        <w:rPr>
          <w:b/>
          <w:color w:val="000000" w:themeColor="text1"/>
          <w:sz w:val="28"/>
          <w:szCs w:val="28"/>
          <w:lang w:val="ro-MD"/>
        </w:rPr>
        <w:t>25.</w:t>
      </w:r>
      <w:r w:rsidRPr="00A458BD">
        <w:rPr>
          <w:color w:val="000000" w:themeColor="text1"/>
          <w:sz w:val="28"/>
          <w:szCs w:val="28"/>
          <w:lang w:val="ro-MD"/>
        </w:rPr>
        <w:t xml:space="preserve"> În lipsa directorului, dreptul de primă semnătură îi revine directorului adjunct desemnat de către director, prin act administrativ intern, sau care îndeplinește atribuțiile directorului în conformitate cu legislația.</w:t>
      </w:r>
    </w:p>
    <w:p w:rsidR="00E60DD2" w:rsidRPr="00A458BD" w:rsidRDefault="00E60DD2" w:rsidP="00E60DD2">
      <w:pPr>
        <w:pStyle w:val="a3"/>
        <w:shd w:val="clear" w:color="auto" w:fill="FFFFFF"/>
        <w:spacing w:before="0" w:beforeAutospacing="0" w:after="0" w:afterAutospacing="0"/>
        <w:ind w:right="283" w:firstLine="567"/>
        <w:jc w:val="both"/>
        <w:rPr>
          <w:rStyle w:val="a5"/>
          <w:b w:val="0"/>
          <w:bCs w:val="0"/>
          <w:color w:val="000000" w:themeColor="text1"/>
          <w:sz w:val="28"/>
          <w:szCs w:val="28"/>
          <w:lang w:val="ro-MD"/>
        </w:rPr>
      </w:pPr>
      <w:r w:rsidRPr="00A458BD">
        <w:rPr>
          <w:rStyle w:val="a5"/>
          <w:color w:val="000000" w:themeColor="text1"/>
          <w:sz w:val="28"/>
          <w:szCs w:val="28"/>
          <w:lang w:val="ro-MD"/>
        </w:rPr>
        <w:lastRenderedPageBreak/>
        <w:t>26.</w:t>
      </w:r>
      <w:r w:rsidRPr="00A458BD">
        <w:rPr>
          <w:color w:val="000000" w:themeColor="text1"/>
          <w:sz w:val="28"/>
          <w:szCs w:val="28"/>
          <w:lang w:val="ro-MD"/>
        </w:rPr>
        <w:t> Finanţarea Agenţiei se efectuează din contul bugetului de stat şi din alte surse, în conformitate cu legislaţia în vigoare.</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r w:rsidRPr="006B581E">
        <w:rPr>
          <w:rStyle w:val="a5"/>
          <w:color w:val="000000" w:themeColor="text1"/>
          <w:sz w:val="28"/>
          <w:szCs w:val="28"/>
          <w:lang w:val="ro-MD"/>
        </w:rPr>
        <w:t>27.</w:t>
      </w:r>
      <w:r w:rsidRPr="006B581E">
        <w:rPr>
          <w:color w:val="000000" w:themeColor="text1"/>
          <w:sz w:val="28"/>
          <w:szCs w:val="28"/>
          <w:lang w:val="ro-MD"/>
        </w:rPr>
        <w:t> Metodologia de calculare a tarifelor, nomenclatorul serviciilor şi cuantumul tarifelor pentru serviciile prestate de către Agenție, cu excepția cazurilor în care aceasta ține de competența Parlamentului, în conformitate cu Legea nr. 160/2011 privind reglementarea prin autorizare a activității de întreprinzător, se aprobă de Guvern.”.</w:t>
      </w:r>
    </w:p>
    <w:p w:rsidR="00E60DD2" w:rsidRPr="006B581E" w:rsidRDefault="00E60DD2" w:rsidP="00E60DD2">
      <w:pPr>
        <w:pStyle w:val="a3"/>
        <w:shd w:val="clear" w:color="auto" w:fill="FFFFFF"/>
        <w:spacing w:before="0" w:beforeAutospacing="0" w:after="0" w:afterAutospacing="0"/>
        <w:ind w:right="283" w:firstLine="567"/>
        <w:jc w:val="both"/>
        <w:rPr>
          <w:color w:val="000000" w:themeColor="text1"/>
          <w:sz w:val="28"/>
          <w:szCs w:val="28"/>
          <w:lang w:val="ro-MD"/>
        </w:rPr>
      </w:pPr>
    </w:p>
    <w:p w:rsidR="00E60DD2" w:rsidRPr="006B581E" w:rsidRDefault="00E60DD2" w:rsidP="00E60DD2">
      <w:pPr>
        <w:ind w:right="283"/>
        <w:rPr>
          <w:rFonts w:ascii="Times New Roman" w:hAnsi="Times New Roman"/>
          <w:color w:val="000000" w:themeColor="text1"/>
          <w:sz w:val="28"/>
          <w:szCs w:val="28"/>
          <w:lang w:val="ro-MD"/>
        </w:rPr>
      </w:pPr>
    </w:p>
    <w:p w:rsidR="00E60DD2" w:rsidRPr="006B581E" w:rsidRDefault="00E60DD2" w:rsidP="00E60DD2">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6B581E">
        <w:rPr>
          <w:color w:val="000000" w:themeColor="text1"/>
          <w:sz w:val="28"/>
          <w:szCs w:val="28"/>
          <w:lang w:val="ro-MD"/>
        </w:rPr>
        <w:t>1.2. Anexa nr.2 va avea următorul cuprins:</w:t>
      </w:r>
    </w:p>
    <w:p w:rsidR="00E60DD2" w:rsidRPr="006B581E" w:rsidRDefault="00E60DD2" w:rsidP="00E60DD2">
      <w:pPr>
        <w:pStyle w:val="a3"/>
        <w:shd w:val="clear" w:color="auto" w:fill="FFFFFF"/>
        <w:spacing w:before="0" w:beforeAutospacing="0" w:after="0" w:afterAutospacing="0"/>
        <w:ind w:right="283" w:firstLine="709"/>
        <w:jc w:val="right"/>
        <w:rPr>
          <w:color w:val="000000" w:themeColor="text1"/>
          <w:sz w:val="28"/>
          <w:szCs w:val="28"/>
          <w:lang w:val="ro-MD"/>
        </w:rPr>
      </w:pPr>
    </w:p>
    <w:p w:rsidR="00E60DD2" w:rsidRPr="006B581E" w:rsidRDefault="00E60DD2" w:rsidP="00E60DD2">
      <w:pPr>
        <w:pStyle w:val="a3"/>
        <w:shd w:val="clear" w:color="auto" w:fill="FFFFFF"/>
        <w:spacing w:before="0" w:beforeAutospacing="0" w:after="0" w:afterAutospacing="0"/>
        <w:ind w:right="283" w:firstLine="709"/>
        <w:jc w:val="right"/>
        <w:rPr>
          <w:color w:val="000000" w:themeColor="text1"/>
          <w:sz w:val="28"/>
          <w:szCs w:val="28"/>
          <w:lang w:val="ro-MD"/>
        </w:rPr>
      </w:pPr>
      <w:r w:rsidRPr="006B581E">
        <w:rPr>
          <w:color w:val="000000" w:themeColor="text1"/>
          <w:sz w:val="28"/>
          <w:szCs w:val="28"/>
          <w:lang w:val="ro-MD"/>
        </w:rPr>
        <w:t>„Anexa nr. 2</w:t>
      </w:r>
    </w:p>
    <w:p w:rsidR="00E60DD2" w:rsidRPr="006B581E" w:rsidRDefault="00E60DD2" w:rsidP="00E60DD2">
      <w:pPr>
        <w:pStyle w:val="a3"/>
        <w:shd w:val="clear" w:color="auto" w:fill="FFFFFF"/>
        <w:spacing w:before="0" w:beforeAutospacing="0" w:after="0" w:afterAutospacing="0"/>
        <w:ind w:right="283" w:firstLine="709"/>
        <w:jc w:val="right"/>
        <w:rPr>
          <w:color w:val="000000" w:themeColor="text1"/>
          <w:sz w:val="28"/>
          <w:szCs w:val="28"/>
          <w:lang w:val="ro-MD"/>
        </w:rPr>
      </w:pPr>
      <w:r w:rsidRPr="006B581E">
        <w:rPr>
          <w:color w:val="000000" w:themeColor="text1"/>
          <w:sz w:val="28"/>
          <w:szCs w:val="28"/>
          <w:lang w:val="ro-MD"/>
        </w:rPr>
        <w:t>la Hotărârea Guvernului nr. 72/2015</w:t>
      </w:r>
    </w:p>
    <w:p w:rsidR="00E60DD2" w:rsidRPr="006B581E" w:rsidRDefault="00E60DD2" w:rsidP="00E60DD2">
      <w:pPr>
        <w:tabs>
          <w:tab w:val="left" w:pos="6384"/>
        </w:tabs>
        <w:ind w:right="283"/>
        <w:rPr>
          <w:rFonts w:ascii="Times New Roman" w:hAnsi="Times New Roman"/>
          <w:color w:val="000000" w:themeColor="text1"/>
          <w:sz w:val="28"/>
          <w:szCs w:val="28"/>
          <w:lang w:val="ro-MD"/>
        </w:rPr>
      </w:pPr>
      <w:r w:rsidRPr="006B581E">
        <w:rPr>
          <w:rFonts w:ascii="Times New Roman" w:hAnsi="Times New Roman"/>
          <w:color w:val="000000" w:themeColor="text1"/>
          <w:sz w:val="28"/>
          <w:szCs w:val="28"/>
          <w:lang w:val="ro-MD"/>
        </w:rPr>
        <w:tab/>
      </w:r>
    </w:p>
    <w:p w:rsidR="00E60DD2" w:rsidRPr="006B581E" w:rsidRDefault="00E60DD2" w:rsidP="00E60DD2">
      <w:pPr>
        <w:pStyle w:val="a3"/>
        <w:shd w:val="clear" w:color="auto" w:fill="FFFFFF"/>
        <w:spacing w:before="0" w:beforeAutospacing="0" w:after="0" w:afterAutospacing="0"/>
        <w:ind w:right="283" w:firstLine="709"/>
        <w:jc w:val="center"/>
        <w:rPr>
          <w:color w:val="000000" w:themeColor="text1"/>
          <w:sz w:val="28"/>
          <w:szCs w:val="28"/>
          <w:lang w:val="ro-MD"/>
        </w:rPr>
      </w:pPr>
      <w:r w:rsidRPr="006B581E">
        <w:rPr>
          <w:rStyle w:val="a5"/>
          <w:color w:val="000000" w:themeColor="text1"/>
          <w:sz w:val="28"/>
          <w:szCs w:val="28"/>
          <w:lang w:val="ro-MD"/>
        </w:rPr>
        <w:t>STRUCTURA</w:t>
      </w:r>
    </w:p>
    <w:p w:rsidR="00E60DD2" w:rsidRPr="006B581E" w:rsidRDefault="00E60DD2" w:rsidP="00E60DD2">
      <w:pPr>
        <w:pStyle w:val="a3"/>
        <w:shd w:val="clear" w:color="auto" w:fill="FFFFFF"/>
        <w:spacing w:before="0" w:beforeAutospacing="0" w:after="0" w:afterAutospacing="0"/>
        <w:ind w:right="283" w:firstLine="709"/>
        <w:jc w:val="center"/>
        <w:rPr>
          <w:color w:val="000000" w:themeColor="text1"/>
          <w:sz w:val="28"/>
          <w:szCs w:val="28"/>
          <w:lang w:val="ro-MD"/>
        </w:rPr>
      </w:pPr>
      <w:r w:rsidRPr="006B581E">
        <w:rPr>
          <w:rStyle w:val="a5"/>
          <w:color w:val="000000" w:themeColor="text1"/>
          <w:sz w:val="28"/>
          <w:szCs w:val="28"/>
          <w:lang w:val="ro-MD"/>
        </w:rPr>
        <w:t>Agenţiei Naţionale pentru Curriculum şi Evaluare</w:t>
      </w:r>
    </w:p>
    <w:p w:rsidR="00E60DD2" w:rsidRPr="006B581E" w:rsidRDefault="00E60DD2" w:rsidP="00E60DD2">
      <w:pPr>
        <w:pStyle w:val="a3"/>
        <w:shd w:val="clear" w:color="auto" w:fill="FFFFFF"/>
        <w:spacing w:before="0" w:beforeAutospacing="0" w:after="0" w:afterAutospacing="0"/>
        <w:ind w:right="283" w:firstLine="709"/>
        <w:jc w:val="both"/>
        <w:rPr>
          <w:color w:val="000000" w:themeColor="text1"/>
          <w:sz w:val="28"/>
          <w:szCs w:val="28"/>
          <w:lang w:val="ro-MD"/>
        </w:rPr>
      </w:pPr>
      <w:r w:rsidRPr="006B581E">
        <w:rPr>
          <w:color w:val="000000" w:themeColor="text1"/>
          <w:sz w:val="28"/>
          <w:szCs w:val="28"/>
          <w:lang w:val="ro-MD"/>
        </w:rPr>
        <w:t>Director</w:t>
      </w:r>
    </w:p>
    <w:p w:rsidR="00E60DD2" w:rsidRPr="006B581E" w:rsidRDefault="00E60DD2" w:rsidP="00E60DD2">
      <w:pPr>
        <w:pStyle w:val="a3"/>
        <w:shd w:val="clear" w:color="auto" w:fill="FFFFFF"/>
        <w:spacing w:before="0" w:beforeAutospacing="0" w:after="0" w:afterAutospacing="0"/>
        <w:ind w:right="283" w:firstLine="709"/>
        <w:jc w:val="both"/>
        <w:rPr>
          <w:color w:val="000000" w:themeColor="text1"/>
          <w:sz w:val="28"/>
          <w:szCs w:val="28"/>
          <w:lang w:val="ro-MD"/>
        </w:rPr>
      </w:pPr>
      <w:r w:rsidRPr="006B581E">
        <w:rPr>
          <w:color w:val="000000" w:themeColor="text1"/>
          <w:sz w:val="28"/>
          <w:szCs w:val="28"/>
          <w:lang w:val="ro-MD"/>
        </w:rPr>
        <w:t>Directori adjuncți</w:t>
      </w:r>
    </w:p>
    <w:p w:rsidR="00E60DD2" w:rsidRPr="006B581E" w:rsidRDefault="00E60DD2" w:rsidP="00E60DD2">
      <w:pPr>
        <w:pStyle w:val="a3"/>
        <w:shd w:val="clear" w:color="auto" w:fill="FFFFFF"/>
        <w:spacing w:before="0" w:beforeAutospacing="0" w:after="0" w:afterAutospacing="0"/>
        <w:ind w:right="283" w:firstLine="709"/>
        <w:jc w:val="both"/>
        <w:rPr>
          <w:color w:val="000000" w:themeColor="text1"/>
          <w:sz w:val="28"/>
          <w:szCs w:val="28"/>
          <w:lang w:val="ro-MD"/>
        </w:rPr>
      </w:pPr>
      <w:r w:rsidRPr="006B581E">
        <w:rPr>
          <w:color w:val="000000" w:themeColor="text1"/>
          <w:sz w:val="28"/>
          <w:szCs w:val="28"/>
          <w:lang w:val="ro-MD"/>
        </w:rPr>
        <w:t>Direcția evaluare curriculară în învățământul general</w:t>
      </w:r>
    </w:p>
    <w:p w:rsidR="00E60DD2" w:rsidRPr="006B581E" w:rsidRDefault="00E60DD2" w:rsidP="00E60DD2">
      <w:pPr>
        <w:pStyle w:val="a3"/>
        <w:shd w:val="clear" w:color="auto" w:fill="FFFFFF"/>
        <w:spacing w:before="0" w:beforeAutospacing="0" w:after="0" w:afterAutospacing="0"/>
        <w:ind w:right="283" w:firstLine="709"/>
        <w:jc w:val="both"/>
        <w:rPr>
          <w:color w:val="000000" w:themeColor="text1"/>
          <w:sz w:val="28"/>
          <w:szCs w:val="28"/>
          <w:lang w:val="ro-MD"/>
        </w:rPr>
      </w:pPr>
      <w:r w:rsidRPr="006B581E">
        <w:rPr>
          <w:color w:val="000000" w:themeColor="text1"/>
          <w:sz w:val="28"/>
          <w:szCs w:val="28"/>
          <w:lang w:val="ro-MD"/>
        </w:rPr>
        <w:t>Direcția acreditare în învățământul general privat</w:t>
      </w:r>
    </w:p>
    <w:p w:rsidR="00E60DD2" w:rsidRPr="006B581E" w:rsidRDefault="00E60DD2" w:rsidP="00E60DD2">
      <w:pPr>
        <w:pStyle w:val="a3"/>
        <w:shd w:val="clear" w:color="auto" w:fill="FFFFFF"/>
        <w:spacing w:before="0" w:beforeAutospacing="0" w:after="0" w:afterAutospacing="0"/>
        <w:ind w:right="283" w:firstLine="709"/>
        <w:jc w:val="both"/>
        <w:rPr>
          <w:color w:val="000000" w:themeColor="text1"/>
          <w:sz w:val="28"/>
          <w:szCs w:val="28"/>
          <w:lang w:val="ro-MD"/>
        </w:rPr>
      </w:pPr>
      <w:r w:rsidRPr="006B581E">
        <w:rPr>
          <w:color w:val="000000" w:themeColor="text1"/>
          <w:sz w:val="28"/>
          <w:szCs w:val="28"/>
          <w:lang w:val="ro-MD"/>
        </w:rPr>
        <w:t>Direcţia evaluări naţionale şi internaţionale</w:t>
      </w:r>
    </w:p>
    <w:p w:rsidR="00E60DD2" w:rsidRPr="006B581E" w:rsidRDefault="00E60DD2" w:rsidP="00E60DD2">
      <w:pPr>
        <w:pStyle w:val="a3"/>
        <w:shd w:val="clear" w:color="auto" w:fill="FFFFFF"/>
        <w:spacing w:before="0" w:beforeAutospacing="0" w:after="0" w:afterAutospacing="0"/>
        <w:ind w:right="283" w:firstLine="709"/>
        <w:jc w:val="both"/>
        <w:rPr>
          <w:color w:val="000000" w:themeColor="text1"/>
          <w:sz w:val="28"/>
          <w:szCs w:val="28"/>
          <w:lang w:val="ro-MD"/>
        </w:rPr>
      </w:pPr>
      <w:r w:rsidRPr="006B581E">
        <w:rPr>
          <w:color w:val="000000" w:themeColor="text1"/>
          <w:sz w:val="28"/>
          <w:szCs w:val="28"/>
          <w:lang w:val="ro-MD"/>
        </w:rPr>
        <w:t>Direcţia organizarea examenelor şi gestionarea sistemelor informatice</w:t>
      </w:r>
    </w:p>
    <w:p w:rsidR="00E60DD2" w:rsidRPr="006B581E" w:rsidRDefault="00E60DD2" w:rsidP="00E60DD2">
      <w:pPr>
        <w:pStyle w:val="a3"/>
        <w:shd w:val="clear" w:color="auto" w:fill="FFFFFF"/>
        <w:spacing w:before="0" w:beforeAutospacing="0" w:after="0" w:afterAutospacing="0"/>
        <w:ind w:right="283" w:firstLine="709"/>
        <w:jc w:val="both"/>
        <w:rPr>
          <w:color w:val="000000" w:themeColor="text1"/>
          <w:sz w:val="28"/>
          <w:szCs w:val="28"/>
          <w:lang w:val="ro-MD"/>
        </w:rPr>
      </w:pPr>
      <w:r w:rsidRPr="006B581E">
        <w:rPr>
          <w:color w:val="000000" w:themeColor="text1"/>
          <w:sz w:val="28"/>
          <w:szCs w:val="28"/>
          <w:lang w:val="ro-MD"/>
        </w:rPr>
        <w:t>Direcţia financiar-administrativă</w:t>
      </w:r>
    </w:p>
    <w:p w:rsidR="00E60DD2" w:rsidRPr="006B581E" w:rsidRDefault="00E60DD2" w:rsidP="00E60DD2">
      <w:pPr>
        <w:pStyle w:val="a3"/>
        <w:shd w:val="clear" w:color="auto" w:fill="FFFFFF"/>
        <w:spacing w:before="0" w:beforeAutospacing="0" w:after="0" w:afterAutospacing="0"/>
        <w:ind w:right="283" w:firstLine="709"/>
        <w:jc w:val="both"/>
        <w:rPr>
          <w:color w:val="000000" w:themeColor="text1"/>
          <w:sz w:val="28"/>
          <w:szCs w:val="28"/>
          <w:lang w:val="ro-MD"/>
        </w:rPr>
      </w:pPr>
      <w:r w:rsidRPr="006B581E">
        <w:rPr>
          <w:color w:val="000000" w:themeColor="text1"/>
          <w:sz w:val="28"/>
          <w:szCs w:val="28"/>
          <w:lang w:val="ro-MD"/>
        </w:rPr>
        <w:t>Secția juridică și resurse umane</w:t>
      </w:r>
    </w:p>
    <w:p w:rsidR="00E60DD2" w:rsidRPr="006B581E" w:rsidRDefault="00E60DD2" w:rsidP="00E60DD2">
      <w:pPr>
        <w:pStyle w:val="a3"/>
        <w:shd w:val="clear" w:color="auto" w:fill="FFFFFF"/>
        <w:spacing w:before="0" w:beforeAutospacing="0" w:after="0" w:afterAutospacing="0"/>
        <w:ind w:right="283" w:firstLine="709"/>
        <w:jc w:val="both"/>
        <w:rPr>
          <w:color w:val="000000" w:themeColor="text1"/>
          <w:sz w:val="28"/>
          <w:szCs w:val="28"/>
          <w:lang w:val="ro-MD"/>
        </w:rPr>
      </w:pPr>
      <w:r w:rsidRPr="006B581E">
        <w:rPr>
          <w:color w:val="000000" w:themeColor="text1"/>
          <w:sz w:val="28"/>
          <w:szCs w:val="28"/>
          <w:lang w:val="ro-MD"/>
        </w:rPr>
        <w:t>Serviciul relații internaționale și coordonarea asistenței externă</w:t>
      </w:r>
    </w:p>
    <w:p w:rsidR="00E60DD2" w:rsidRPr="006B581E" w:rsidRDefault="00E60DD2" w:rsidP="00E60DD2">
      <w:pPr>
        <w:spacing w:after="0" w:line="240" w:lineRule="auto"/>
        <w:ind w:right="283" w:firstLine="720"/>
        <w:rPr>
          <w:rFonts w:ascii="Times New Roman" w:hAnsi="Times New Roman"/>
          <w:color w:val="000000" w:themeColor="text1"/>
          <w:sz w:val="28"/>
          <w:szCs w:val="28"/>
          <w:lang w:val="ro-MD"/>
        </w:rPr>
      </w:pPr>
      <w:r w:rsidRPr="006B581E">
        <w:rPr>
          <w:rFonts w:ascii="Times New Roman" w:hAnsi="Times New Roman"/>
          <w:color w:val="000000" w:themeColor="text1"/>
          <w:sz w:val="28"/>
          <w:szCs w:val="28"/>
          <w:lang w:val="ro-MD"/>
        </w:rPr>
        <w:t>Serviciul informare și comunicare cu mass-media</w:t>
      </w:r>
    </w:p>
    <w:p w:rsidR="00E60DD2" w:rsidRPr="006B581E" w:rsidRDefault="00E60DD2" w:rsidP="00E60DD2">
      <w:pPr>
        <w:pStyle w:val="a3"/>
        <w:shd w:val="clear" w:color="auto" w:fill="FFFFFF"/>
        <w:spacing w:before="0" w:beforeAutospacing="0" w:after="0" w:afterAutospacing="0"/>
        <w:ind w:right="283" w:firstLine="709"/>
        <w:jc w:val="both"/>
        <w:rPr>
          <w:color w:val="000000" w:themeColor="text1"/>
          <w:sz w:val="28"/>
          <w:szCs w:val="28"/>
          <w:lang w:val="ro-MD"/>
        </w:rPr>
      </w:pPr>
    </w:p>
    <w:p w:rsidR="00E60DD2" w:rsidRPr="006B581E" w:rsidRDefault="00E60DD2" w:rsidP="00E60DD2">
      <w:pPr>
        <w:spacing w:after="0" w:line="240" w:lineRule="auto"/>
        <w:ind w:right="283"/>
        <w:rPr>
          <w:rFonts w:ascii="Times New Roman" w:hAnsi="Times New Roman"/>
          <w:color w:val="000000" w:themeColor="text1"/>
          <w:sz w:val="28"/>
          <w:szCs w:val="28"/>
          <w:lang w:val="ro-MD"/>
        </w:rPr>
      </w:pPr>
    </w:p>
    <w:p w:rsidR="00E60DD2" w:rsidRPr="006B581E" w:rsidRDefault="00E60DD2" w:rsidP="00E60DD2">
      <w:pPr>
        <w:spacing w:after="0" w:line="240" w:lineRule="auto"/>
        <w:ind w:right="283"/>
        <w:rPr>
          <w:rFonts w:ascii="Times New Roman" w:hAnsi="Times New Roman"/>
          <w:color w:val="000000" w:themeColor="text1"/>
          <w:sz w:val="28"/>
          <w:szCs w:val="28"/>
          <w:lang w:val="ro-MD"/>
        </w:rPr>
      </w:pPr>
    </w:p>
    <w:p w:rsidR="00E60DD2" w:rsidRPr="006B581E" w:rsidRDefault="00E60DD2" w:rsidP="00E60DD2">
      <w:pPr>
        <w:spacing w:after="0" w:line="240" w:lineRule="auto"/>
        <w:ind w:right="283" w:firstLine="567"/>
        <w:rPr>
          <w:rFonts w:ascii="Times New Roman" w:hAnsi="Times New Roman"/>
          <w:color w:val="000000" w:themeColor="text1"/>
          <w:sz w:val="28"/>
          <w:szCs w:val="28"/>
          <w:shd w:val="clear" w:color="auto" w:fill="FFFFFF"/>
          <w:lang w:val="ro-MD"/>
        </w:rPr>
      </w:pPr>
      <w:r w:rsidRPr="006B581E">
        <w:rPr>
          <w:rStyle w:val="a5"/>
          <w:rFonts w:ascii="Times New Roman" w:hAnsi="Times New Roman"/>
          <w:color w:val="000000" w:themeColor="text1"/>
          <w:sz w:val="28"/>
          <w:szCs w:val="28"/>
          <w:shd w:val="clear" w:color="auto" w:fill="FFFFFF"/>
          <w:lang w:val="ro-MD"/>
        </w:rPr>
        <w:t>2</w:t>
      </w:r>
      <w:r w:rsidRPr="006B581E">
        <w:rPr>
          <w:rFonts w:ascii="Times New Roman" w:hAnsi="Times New Roman"/>
          <w:color w:val="000000" w:themeColor="text1"/>
          <w:sz w:val="28"/>
          <w:szCs w:val="28"/>
          <w:shd w:val="clear" w:color="auto" w:fill="FFFFFF"/>
          <w:lang w:val="ro-MD"/>
        </w:rPr>
        <w:t>. Prezenta hotărâre intră în vigoare la data publicării în Monitorul Oficial al Republicii Moldova.</w:t>
      </w:r>
    </w:p>
    <w:p w:rsidR="00E60DD2" w:rsidRPr="006B581E" w:rsidRDefault="00E60DD2" w:rsidP="00E60DD2">
      <w:pPr>
        <w:ind w:right="283" w:firstLine="567"/>
        <w:rPr>
          <w:rFonts w:ascii="Times New Roman" w:hAnsi="Times New Roman"/>
          <w:color w:val="000000" w:themeColor="text1"/>
          <w:sz w:val="28"/>
          <w:szCs w:val="28"/>
          <w:shd w:val="clear" w:color="auto" w:fill="FFFFFF"/>
          <w:lang w:val="ro-MD"/>
        </w:rPr>
      </w:pPr>
    </w:p>
    <w:p w:rsidR="00E60DD2" w:rsidRPr="006B581E" w:rsidRDefault="00E60DD2" w:rsidP="00E60DD2">
      <w:pPr>
        <w:ind w:right="283"/>
        <w:rPr>
          <w:rFonts w:ascii="Times New Roman" w:hAnsi="Times New Roman"/>
          <w:color w:val="000000" w:themeColor="text1"/>
          <w:sz w:val="28"/>
          <w:szCs w:val="28"/>
          <w:shd w:val="clear" w:color="auto" w:fill="FFFFFF"/>
          <w:lang w:val="ro-MD"/>
        </w:rPr>
      </w:pPr>
    </w:p>
    <w:p w:rsidR="00E60DD2" w:rsidRPr="006B581E" w:rsidRDefault="00E60DD2" w:rsidP="00E60DD2">
      <w:pPr>
        <w:pStyle w:val="a3"/>
        <w:shd w:val="clear" w:color="auto" w:fill="FFFFFF"/>
        <w:spacing w:before="0" w:beforeAutospacing="0" w:after="0" w:afterAutospacing="0"/>
        <w:ind w:right="283" w:firstLine="567"/>
        <w:jc w:val="both"/>
        <w:rPr>
          <w:rStyle w:val="a5"/>
          <w:b w:val="0"/>
          <w:bCs w:val="0"/>
          <w:color w:val="000000" w:themeColor="text1"/>
          <w:sz w:val="28"/>
          <w:szCs w:val="28"/>
          <w:lang w:val="ro-MD"/>
        </w:rPr>
      </w:pPr>
      <w:r w:rsidRPr="006B581E">
        <w:rPr>
          <w:rStyle w:val="a5"/>
          <w:rFonts w:eastAsia="Arial Unicode MS"/>
          <w:color w:val="000000" w:themeColor="text1"/>
          <w:sz w:val="28"/>
          <w:szCs w:val="28"/>
          <w:lang w:val="ro-MD"/>
        </w:rPr>
        <w:t>PRIM-MINISTRUL</w:t>
      </w:r>
      <w:r w:rsidRPr="006B581E">
        <w:rPr>
          <w:rStyle w:val="a5"/>
          <w:rFonts w:eastAsia="Arial Unicode MS"/>
          <w:color w:val="000000" w:themeColor="text1"/>
          <w:sz w:val="28"/>
          <w:szCs w:val="28"/>
          <w:lang w:val="ro-MD"/>
        </w:rPr>
        <w:tab/>
      </w:r>
      <w:r w:rsidRPr="006B581E">
        <w:rPr>
          <w:color w:val="000000" w:themeColor="text1"/>
          <w:sz w:val="28"/>
          <w:szCs w:val="28"/>
          <w:lang w:val="ro-MD"/>
        </w:rPr>
        <w:tab/>
      </w:r>
      <w:r w:rsidRPr="006B581E">
        <w:rPr>
          <w:color w:val="000000" w:themeColor="text1"/>
          <w:sz w:val="28"/>
          <w:szCs w:val="28"/>
          <w:lang w:val="ro-MD"/>
        </w:rPr>
        <w:tab/>
      </w:r>
      <w:r w:rsidRPr="006B581E">
        <w:rPr>
          <w:color w:val="000000" w:themeColor="text1"/>
          <w:sz w:val="28"/>
          <w:szCs w:val="28"/>
          <w:lang w:val="ro-MD"/>
        </w:rPr>
        <w:tab/>
        <w:t xml:space="preserve">      </w:t>
      </w:r>
      <w:r w:rsidR="006130BC">
        <w:rPr>
          <w:rStyle w:val="a5"/>
          <w:rFonts w:eastAsia="Arial Unicode MS"/>
          <w:color w:val="000000" w:themeColor="text1"/>
          <w:sz w:val="28"/>
          <w:szCs w:val="28"/>
          <w:lang w:val="ro-MD"/>
        </w:rPr>
        <w:t>Alexandru MUNTEANU</w:t>
      </w:r>
    </w:p>
    <w:p w:rsidR="00E60DD2" w:rsidRPr="006B581E" w:rsidRDefault="00E60DD2" w:rsidP="00E60DD2">
      <w:pPr>
        <w:pStyle w:val="a3"/>
        <w:shd w:val="clear" w:color="auto" w:fill="FFFFFF"/>
        <w:spacing w:before="0" w:beforeAutospacing="0" w:after="0" w:afterAutospacing="0"/>
        <w:ind w:right="283" w:firstLine="567"/>
        <w:jc w:val="both"/>
        <w:rPr>
          <w:rStyle w:val="a5"/>
          <w:rFonts w:eastAsia="Arial Unicode MS"/>
          <w:color w:val="000000" w:themeColor="text1"/>
          <w:sz w:val="28"/>
          <w:szCs w:val="28"/>
          <w:lang w:val="ro-MD"/>
        </w:rPr>
      </w:pPr>
    </w:p>
    <w:p w:rsidR="00E60DD2" w:rsidRPr="006B581E" w:rsidRDefault="00E60DD2" w:rsidP="00E60DD2">
      <w:pPr>
        <w:pStyle w:val="a3"/>
        <w:shd w:val="clear" w:color="auto" w:fill="FFFFFF"/>
        <w:spacing w:before="0" w:beforeAutospacing="0" w:after="0" w:afterAutospacing="0"/>
        <w:ind w:right="283" w:firstLine="567"/>
        <w:jc w:val="both"/>
        <w:rPr>
          <w:rStyle w:val="a5"/>
          <w:b w:val="0"/>
          <w:bCs w:val="0"/>
          <w:color w:val="000000" w:themeColor="text1"/>
          <w:sz w:val="28"/>
          <w:szCs w:val="28"/>
          <w:lang w:val="ro-MD"/>
        </w:rPr>
      </w:pPr>
      <w:r w:rsidRPr="006B581E">
        <w:rPr>
          <w:rStyle w:val="a5"/>
          <w:rFonts w:eastAsia="Arial Unicode MS"/>
          <w:color w:val="000000" w:themeColor="text1"/>
          <w:sz w:val="28"/>
          <w:szCs w:val="28"/>
          <w:lang w:val="ro-MD"/>
        </w:rPr>
        <w:t>Contrasemnează:</w:t>
      </w:r>
    </w:p>
    <w:p w:rsidR="00E60DD2" w:rsidRPr="006B581E" w:rsidRDefault="00325D07" w:rsidP="00E60DD2">
      <w:pPr>
        <w:pStyle w:val="a3"/>
        <w:shd w:val="clear" w:color="auto" w:fill="FFFFFF"/>
        <w:spacing w:before="0" w:beforeAutospacing="0" w:after="240" w:afterAutospacing="0"/>
        <w:ind w:right="283" w:firstLine="567"/>
        <w:jc w:val="both"/>
        <w:rPr>
          <w:rStyle w:val="a5"/>
          <w:rFonts w:eastAsia="Arial Unicode MS"/>
          <w:color w:val="000000" w:themeColor="text1"/>
          <w:sz w:val="28"/>
          <w:szCs w:val="28"/>
          <w:lang w:val="ro-MD"/>
        </w:rPr>
      </w:pPr>
      <w:r>
        <w:rPr>
          <w:rStyle w:val="a5"/>
          <w:rFonts w:eastAsia="Arial Unicode MS"/>
          <w:color w:val="000000" w:themeColor="text1"/>
          <w:sz w:val="28"/>
          <w:szCs w:val="28"/>
          <w:lang w:val="ro-MD"/>
        </w:rPr>
        <w:t>Ministrul educației și c</w:t>
      </w:r>
      <w:r w:rsidR="006130BC">
        <w:rPr>
          <w:rStyle w:val="a5"/>
          <w:rFonts w:eastAsia="Arial Unicode MS"/>
          <w:color w:val="000000" w:themeColor="text1"/>
          <w:sz w:val="28"/>
          <w:szCs w:val="28"/>
          <w:lang w:val="ro-MD"/>
        </w:rPr>
        <w:t>ercetării</w:t>
      </w:r>
      <w:r w:rsidR="006130BC">
        <w:rPr>
          <w:rStyle w:val="a5"/>
          <w:rFonts w:eastAsia="Arial Unicode MS"/>
          <w:color w:val="000000" w:themeColor="text1"/>
          <w:sz w:val="28"/>
          <w:szCs w:val="28"/>
          <w:lang w:val="ro-MD"/>
        </w:rPr>
        <w:tab/>
      </w:r>
      <w:r w:rsidR="006130BC">
        <w:rPr>
          <w:rStyle w:val="a5"/>
          <w:rFonts w:eastAsia="Arial Unicode MS"/>
          <w:color w:val="000000" w:themeColor="text1"/>
          <w:sz w:val="28"/>
          <w:szCs w:val="28"/>
          <w:lang w:val="ro-MD"/>
        </w:rPr>
        <w:tab/>
        <w:t xml:space="preserve">       </w:t>
      </w:r>
      <w:bookmarkStart w:id="0" w:name="_GoBack"/>
      <w:bookmarkEnd w:id="0"/>
      <w:r w:rsidR="00E60DD2" w:rsidRPr="006B581E">
        <w:rPr>
          <w:rStyle w:val="a5"/>
          <w:rFonts w:eastAsia="Arial Unicode MS"/>
          <w:color w:val="000000" w:themeColor="text1"/>
          <w:sz w:val="28"/>
          <w:szCs w:val="28"/>
          <w:lang w:val="ro-MD"/>
        </w:rPr>
        <w:t xml:space="preserve">Dan </w:t>
      </w:r>
      <w:r w:rsidR="00E60DD2" w:rsidRPr="006B581E">
        <w:rPr>
          <w:b/>
          <w:color w:val="000000" w:themeColor="text1"/>
          <w:sz w:val="28"/>
          <w:szCs w:val="28"/>
          <w:lang w:val="ro-MD"/>
        </w:rPr>
        <w:t>Perciun</w:t>
      </w:r>
    </w:p>
    <w:p w:rsidR="00E60DD2" w:rsidRPr="006B581E" w:rsidRDefault="00E60DD2" w:rsidP="00E60DD2">
      <w:pPr>
        <w:rPr>
          <w:color w:val="000000" w:themeColor="text1"/>
          <w:lang w:val="ro-MD"/>
        </w:rPr>
      </w:pPr>
    </w:p>
    <w:p w:rsidR="00E60DD2" w:rsidRPr="00206F99" w:rsidRDefault="00E60DD2" w:rsidP="00E60DD2">
      <w:pPr>
        <w:rPr>
          <w:lang w:val="ro-MD"/>
        </w:rPr>
      </w:pPr>
    </w:p>
    <w:p w:rsidR="00C96C77" w:rsidRPr="00E60DD2" w:rsidRDefault="00C96C77">
      <w:pPr>
        <w:rPr>
          <w:lang w:val="ro-MD"/>
        </w:rPr>
      </w:pPr>
    </w:p>
    <w:sectPr w:rsidR="00C96C77" w:rsidRPr="00E60DD2" w:rsidSect="00CA5113">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7A"/>
    <w:rsid w:val="001D43F1"/>
    <w:rsid w:val="00325D07"/>
    <w:rsid w:val="006130BC"/>
    <w:rsid w:val="00820DEE"/>
    <w:rsid w:val="00A458BD"/>
    <w:rsid w:val="00C96C77"/>
    <w:rsid w:val="00E60DD2"/>
    <w:rsid w:val="00F96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E7EF"/>
  <w15:chartTrackingRefBased/>
  <w15:docId w15:val="{1DA518C0-BDB9-4C0A-AB4A-4B6B63D0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DD2"/>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E60DD2"/>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E60DD2"/>
    <w:rPr>
      <w:b/>
      <w:bCs/>
    </w:rPr>
  </w:style>
  <w:style w:type="character" w:customStyle="1" w:styleId="a4">
    <w:name w:val="Обычный (веб) Знак"/>
    <w:link w:val="a3"/>
    <w:uiPriority w:val="99"/>
    <w:locked/>
    <w:rsid w:val="00E60DD2"/>
    <w:rPr>
      <w:rFonts w:ascii="Times New Roman" w:eastAsia="Times New Roman" w:hAnsi="Times New Roman" w:cs="Times New Roman"/>
      <w:sz w:val="24"/>
      <w:szCs w:val="24"/>
      <w:lang w:eastAsia="ru-RU"/>
    </w:rPr>
  </w:style>
  <w:style w:type="character" w:styleId="a6">
    <w:name w:val="Emphasis"/>
    <w:basedOn w:val="a0"/>
    <w:uiPriority w:val="20"/>
    <w:qFormat/>
    <w:rsid w:val="00E60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2666</Words>
  <Characters>15199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2025-10-21T16:41:00Z</dcterms:created>
  <dcterms:modified xsi:type="dcterms:W3CDTF">2025-12-06T20:49:00Z</dcterms:modified>
</cp:coreProperties>
</file>