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BE1E6" w14:textId="77777777" w:rsidR="00A648FA" w:rsidRDefault="00000000">
      <w:pPr>
        <w:spacing w:after="0"/>
        <w:ind w:firstLine="709"/>
        <w:jc w:val="center"/>
        <w:rPr>
          <w:b/>
          <w:sz w:val="24"/>
          <w:szCs w:val="24"/>
        </w:rPr>
      </w:pPr>
      <w:r>
        <w:rPr>
          <w:b/>
          <w:sz w:val="24"/>
          <w:szCs w:val="24"/>
        </w:rPr>
        <w:t>TABEL DE CONCORDANȚĂ</w:t>
      </w:r>
    </w:p>
    <w:tbl>
      <w:tblPr>
        <w:tblStyle w:val="a3"/>
        <w:tblpPr w:leftFromText="180" w:rightFromText="180" w:vertAnchor="text" w:tblpY="344"/>
        <w:tblW w:w="143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3225"/>
        <w:gridCol w:w="3705"/>
        <w:gridCol w:w="2820"/>
        <w:gridCol w:w="4095"/>
        <w:gridCol w:w="17"/>
      </w:tblGrid>
      <w:tr w:rsidR="00A648FA" w14:paraId="703F5672" w14:textId="77777777">
        <w:tc>
          <w:tcPr>
            <w:tcW w:w="440" w:type="dxa"/>
            <w:tcBorders>
              <w:top w:val="single" w:sz="4" w:space="0" w:color="000000"/>
              <w:left w:val="single" w:sz="4" w:space="0" w:color="000000"/>
              <w:bottom w:val="single" w:sz="4" w:space="0" w:color="000000"/>
              <w:right w:val="single" w:sz="4" w:space="0" w:color="000000"/>
            </w:tcBorders>
          </w:tcPr>
          <w:p w14:paraId="5455FAC3" w14:textId="77777777" w:rsidR="00A648FA" w:rsidRDefault="00000000">
            <w:pPr>
              <w:spacing w:after="0" w:line="256" w:lineRule="auto"/>
              <w:ind w:firstLine="22"/>
              <w:jc w:val="both"/>
              <w:rPr>
                <w:b/>
                <w:sz w:val="24"/>
                <w:szCs w:val="24"/>
              </w:rPr>
            </w:pPr>
            <w:r>
              <w:rPr>
                <w:b/>
                <w:sz w:val="24"/>
                <w:szCs w:val="24"/>
              </w:rPr>
              <w:t>1</w:t>
            </w:r>
          </w:p>
        </w:tc>
        <w:tc>
          <w:tcPr>
            <w:tcW w:w="13862" w:type="dxa"/>
            <w:gridSpan w:val="5"/>
            <w:tcBorders>
              <w:top w:val="single" w:sz="4" w:space="0" w:color="000000"/>
              <w:left w:val="single" w:sz="4" w:space="0" w:color="000000"/>
              <w:bottom w:val="single" w:sz="4" w:space="0" w:color="000000"/>
              <w:right w:val="single" w:sz="4" w:space="0" w:color="000000"/>
            </w:tcBorders>
          </w:tcPr>
          <w:p w14:paraId="0181EC40" w14:textId="77777777" w:rsidR="00A648FA" w:rsidRDefault="00000000">
            <w:pPr>
              <w:spacing w:after="0" w:line="256" w:lineRule="auto"/>
              <w:ind w:firstLine="22"/>
              <w:jc w:val="both"/>
              <w:rPr>
                <w:b/>
                <w:sz w:val="24"/>
                <w:szCs w:val="24"/>
              </w:rPr>
            </w:pPr>
            <w:r>
              <w:rPr>
                <w:b/>
                <w:sz w:val="24"/>
                <w:szCs w:val="24"/>
              </w:rPr>
              <w:t>Titlul actului UE, inclusiv cea mai recentă modificare, nr. CELEX</w:t>
            </w:r>
          </w:p>
          <w:p w14:paraId="70510BD1" w14:textId="77777777" w:rsidR="00A648FA" w:rsidRDefault="00000000">
            <w:pPr>
              <w:spacing w:after="0" w:line="256" w:lineRule="auto"/>
              <w:ind w:firstLine="22"/>
              <w:jc w:val="both"/>
              <w:rPr>
                <w:sz w:val="24"/>
                <w:szCs w:val="24"/>
              </w:rPr>
            </w:pPr>
            <w:r>
              <w:rPr>
                <w:b/>
                <w:sz w:val="24"/>
                <w:szCs w:val="24"/>
              </w:rPr>
              <w:t xml:space="preserve">Directiva 94/33/CE a Consiliului din 22 iunie 1994 privind protecția tinerilor la locul de muncă, CELEX: </w:t>
            </w:r>
            <w:r>
              <w:rPr>
                <w:b/>
                <w:color w:val="333333"/>
                <w:sz w:val="24"/>
                <w:szCs w:val="24"/>
                <w:highlight w:val="white"/>
              </w:rPr>
              <w:t>31994L0033</w:t>
            </w:r>
            <w:r>
              <w:rPr>
                <w:b/>
                <w:sz w:val="24"/>
                <w:szCs w:val="24"/>
              </w:rPr>
              <w:t xml:space="preserve">, publicat în Jurnalul Oficial al Uniunii Europene L 216/12 din 20 august 1994, astfel cum a fost modificat ultima dată prin Regulamentul (UE) 2019/1243 al Parlamentului European și al Consiliului din 20 iunie 2019 </w:t>
            </w:r>
          </w:p>
        </w:tc>
      </w:tr>
      <w:tr w:rsidR="00A648FA" w14:paraId="4B14361B" w14:textId="77777777">
        <w:tc>
          <w:tcPr>
            <w:tcW w:w="440" w:type="dxa"/>
            <w:tcBorders>
              <w:top w:val="single" w:sz="4" w:space="0" w:color="000000"/>
              <w:left w:val="single" w:sz="4" w:space="0" w:color="000000"/>
              <w:bottom w:val="single" w:sz="4" w:space="0" w:color="000000"/>
              <w:right w:val="single" w:sz="4" w:space="0" w:color="000000"/>
            </w:tcBorders>
          </w:tcPr>
          <w:p w14:paraId="48E45304" w14:textId="77777777" w:rsidR="00A648FA" w:rsidRDefault="00000000">
            <w:pPr>
              <w:spacing w:after="0" w:line="256" w:lineRule="auto"/>
              <w:ind w:firstLine="22"/>
              <w:jc w:val="both"/>
              <w:rPr>
                <w:b/>
                <w:sz w:val="24"/>
                <w:szCs w:val="24"/>
              </w:rPr>
            </w:pPr>
            <w:r>
              <w:rPr>
                <w:b/>
                <w:sz w:val="24"/>
                <w:szCs w:val="24"/>
              </w:rPr>
              <w:t>2</w:t>
            </w:r>
          </w:p>
        </w:tc>
        <w:tc>
          <w:tcPr>
            <w:tcW w:w="13862" w:type="dxa"/>
            <w:gridSpan w:val="5"/>
            <w:tcBorders>
              <w:top w:val="single" w:sz="4" w:space="0" w:color="000000"/>
              <w:left w:val="single" w:sz="4" w:space="0" w:color="000000"/>
              <w:bottom w:val="single" w:sz="4" w:space="0" w:color="000000"/>
              <w:right w:val="single" w:sz="4" w:space="0" w:color="000000"/>
            </w:tcBorders>
          </w:tcPr>
          <w:p w14:paraId="7A51A72D" w14:textId="77777777" w:rsidR="00A648FA" w:rsidRDefault="00000000">
            <w:pPr>
              <w:spacing w:after="0" w:line="256" w:lineRule="auto"/>
              <w:ind w:firstLine="22"/>
              <w:jc w:val="both"/>
              <w:rPr>
                <w:b/>
                <w:sz w:val="24"/>
                <w:szCs w:val="24"/>
              </w:rPr>
            </w:pPr>
            <w:r>
              <w:rPr>
                <w:b/>
                <w:sz w:val="24"/>
                <w:szCs w:val="24"/>
              </w:rPr>
              <w:t>Titlul proiectului de act normativ național</w:t>
            </w:r>
          </w:p>
          <w:p w14:paraId="29876AAD" w14:textId="4C0630E0" w:rsidR="00A648FA" w:rsidRPr="006327A0" w:rsidRDefault="00096032" w:rsidP="006327A0">
            <w:pPr>
              <w:spacing w:after="0"/>
              <w:jc w:val="both"/>
              <w:rPr>
                <w:sz w:val="20"/>
                <w:szCs w:val="20"/>
              </w:rPr>
            </w:pPr>
            <w:r w:rsidRPr="00096032">
              <w:rPr>
                <w:bCs/>
                <w:sz w:val="24"/>
                <w:szCs w:val="24"/>
                <w:lang w:val="ro-MD"/>
              </w:rPr>
              <w:t>Proiectul de Hotărâre de Guvern pentru modificarea Hotărârii Guvernului nr. 541/2014</w:t>
            </w:r>
            <w:r w:rsidRPr="00096032">
              <w:rPr>
                <w:sz w:val="24"/>
                <w:szCs w:val="24"/>
                <w:lang w:val="ro-MD"/>
              </w:rPr>
              <w:t xml:space="preserve"> cu privire la aprobarea Nomenclatorului lucrărilor cu condiții de muncă grele, vătămătoare </w:t>
            </w:r>
            <w:proofErr w:type="spellStart"/>
            <w:r w:rsidRPr="00096032">
              <w:rPr>
                <w:sz w:val="24"/>
                <w:szCs w:val="24"/>
                <w:lang w:val="ro-MD"/>
              </w:rPr>
              <w:t>şi</w:t>
            </w:r>
            <w:proofErr w:type="spellEnd"/>
            <w:r w:rsidRPr="00096032">
              <w:rPr>
                <w:sz w:val="24"/>
                <w:szCs w:val="24"/>
                <w:lang w:val="ro-MD"/>
              </w:rPr>
              <w:t>/sau periculoase la care este interzisă aplicarea muncii persoanelor în v</w:t>
            </w:r>
            <w:r>
              <w:rPr>
                <w:sz w:val="24"/>
                <w:szCs w:val="24"/>
                <w:lang w:val="ro-MD"/>
              </w:rPr>
              <w:t>â</w:t>
            </w:r>
            <w:r w:rsidRPr="00096032">
              <w:rPr>
                <w:sz w:val="24"/>
                <w:szCs w:val="24"/>
                <w:lang w:val="ro-MD"/>
              </w:rPr>
              <w:t>rstă de p</w:t>
            </w:r>
            <w:r>
              <w:rPr>
                <w:sz w:val="24"/>
                <w:szCs w:val="24"/>
                <w:lang w:val="ro-MD"/>
              </w:rPr>
              <w:t>â</w:t>
            </w:r>
            <w:r w:rsidRPr="00096032">
              <w:rPr>
                <w:sz w:val="24"/>
                <w:szCs w:val="24"/>
                <w:lang w:val="ro-MD"/>
              </w:rPr>
              <w:t xml:space="preserve">nă la 18 ani </w:t>
            </w:r>
            <w:proofErr w:type="spellStart"/>
            <w:r w:rsidRPr="00096032">
              <w:rPr>
                <w:sz w:val="24"/>
                <w:szCs w:val="24"/>
                <w:lang w:val="ro-MD"/>
              </w:rPr>
              <w:t>şi</w:t>
            </w:r>
            <w:proofErr w:type="spellEnd"/>
            <w:r w:rsidRPr="00096032">
              <w:rPr>
                <w:sz w:val="24"/>
                <w:szCs w:val="24"/>
                <w:lang w:val="ro-MD"/>
              </w:rPr>
              <w:t> a Normelor de solicitare maximă admise pentru persoanele în v</w:t>
            </w:r>
            <w:r>
              <w:rPr>
                <w:sz w:val="24"/>
                <w:szCs w:val="24"/>
                <w:lang w:val="ro-MD"/>
              </w:rPr>
              <w:t>â</w:t>
            </w:r>
            <w:r w:rsidRPr="00096032">
              <w:rPr>
                <w:sz w:val="24"/>
                <w:szCs w:val="24"/>
                <w:lang w:val="ro-MD"/>
              </w:rPr>
              <w:t>rstă de p</w:t>
            </w:r>
            <w:r>
              <w:rPr>
                <w:sz w:val="24"/>
                <w:szCs w:val="24"/>
                <w:lang w:val="ro-MD"/>
              </w:rPr>
              <w:t>â</w:t>
            </w:r>
            <w:r w:rsidRPr="00096032">
              <w:rPr>
                <w:sz w:val="24"/>
                <w:szCs w:val="24"/>
                <w:lang w:val="ro-MD"/>
              </w:rPr>
              <w:t xml:space="preserve">nă la 18 ani la ridicarea </w:t>
            </w:r>
            <w:proofErr w:type="spellStart"/>
            <w:r w:rsidRPr="00096032">
              <w:rPr>
                <w:sz w:val="24"/>
                <w:szCs w:val="24"/>
                <w:lang w:val="ro-MD"/>
              </w:rPr>
              <w:t>şi</w:t>
            </w:r>
            <w:proofErr w:type="spellEnd"/>
            <w:r w:rsidRPr="00096032">
              <w:rPr>
                <w:sz w:val="24"/>
                <w:szCs w:val="24"/>
                <w:lang w:val="ro-MD"/>
              </w:rPr>
              <w:t xml:space="preserve"> transportarea manuală a greutăților</w:t>
            </w:r>
          </w:p>
        </w:tc>
      </w:tr>
      <w:tr w:rsidR="00A648FA" w14:paraId="1751D2E1" w14:textId="77777777">
        <w:tc>
          <w:tcPr>
            <w:tcW w:w="440" w:type="dxa"/>
            <w:tcBorders>
              <w:top w:val="single" w:sz="4" w:space="0" w:color="000000"/>
              <w:left w:val="single" w:sz="4" w:space="0" w:color="000000"/>
              <w:bottom w:val="single" w:sz="4" w:space="0" w:color="000000"/>
              <w:right w:val="single" w:sz="4" w:space="0" w:color="000000"/>
            </w:tcBorders>
          </w:tcPr>
          <w:p w14:paraId="616C79AE" w14:textId="77777777" w:rsidR="00A648FA" w:rsidRDefault="00000000">
            <w:pPr>
              <w:spacing w:after="0" w:line="256" w:lineRule="auto"/>
              <w:ind w:firstLine="22"/>
              <w:jc w:val="both"/>
              <w:rPr>
                <w:b/>
                <w:sz w:val="24"/>
                <w:szCs w:val="24"/>
              </w:rPr>
            </w:pPr>
            <w:r>
              <w:rPr>
                <w:b/>
                <w:sz w:val="24"/>
                <w:szCs w:val="24"/>
              </w:rPr>
              <w:t>3</w:t>
            </w:r>
          </w:p>
        </w:tc>
        <w:tc>
          <w:tcPr>
            <w:tcW w:w="13862" w:type="dxa"/>
            <w:gridSpan w:val="5"/>
            <w:tcBorders>
              <w:top w:val="single" w:sz="4" w:space="0" w:color="000000"/>
              <w:left w:val="single" w:sz="4" w:space="0" w:color="000000"/>
              <w:bottom w:val="single" w:sz="4" w:space="0" w:color="000000"/>
              <w:right w:val="single" w:sz="4" w:space="0" w:color="000000"/>
            </w:tcBorders>
          </w:tcPr>
          <w:p w14:paraId="1984FA2E" w14:textId="77777777" w:rsidR="00A648FA" w:rsidRDefault="00000000">
            <w:pPr>
              <w:spacing w:after="0" w:line="256" w:lineRule="auto"/>
              <w:ind w:firstLine="22"/>
              <w:jc w:val="both"/>
              <w:rPr>
                <w:b/>
                <w:sz w:val="24"/>
                <w:szCs w:val="24"/>
              </w:rPr>
            </w:pPr>
            <w:r>
              <w:rPr>
                <w:b/>
                <w:sz w:val="24"/>
                <w:szCs w:val="24"/>
              </w:rPr>
              <w:t xml:space="preserve">Gradul general de compatibilitate: </w:t>
            </w:r>
            <w:r>
              <w:rPr>
                <w:sz w:val="24"/>
                <w:szCs w:val="24"/>
              </w:rPr>
              <w:t>compatibil</w:t>
            </w:r>
          </w:p>
          <w:p w14:paraId="1D7E74C1" w14:textId="77777777" w:rsidR="00A648FA" w:rsidRDefault="00A648FA">
            <w:pPr>
              <w:spacing w:after="0" w:line="256" w:lineRule="auto"/>
              <w:ind w:firstLine="22"/>
              <w:jc w:val="both"/>
              <w:rPr>
                <w:b/>
                <w:sz w:val="24"/>
                <w:szCs w:val="24"/>
              </w:rPr>
            </w:pPr>
          </w:p>
        </w:tc>
      </w:tr>
      <w:tr w:rsidR="00A648FA" w14:paraId="3E525D40" w14:textId="77777777">
        <w:tc>
          <w:tcPr>
            <w:tcW w:w="440" w:type="dxa"/>
            <w:tcBorders>
              <w:top w:val="single" w:sz="4" w:space="0" w:color="000000"/>
              <w:left w:val="single" w:sz="4" w:space="0" w:color="000000"/>
              <w:bottom w:val="single" w:sz="4" w:space="0" w:color="000000"/>
              <w:right w:val="single" w:sz="4" w:space="0" w:color="000000"/>
            </w:tcBorders>
          </w:tcPr>
          <w:p w14:paraId="3913AF25" w14:textId="77777777" w:rsidR="00A648FA" w:rsidRDefault="00000000">
            <w:pPr>
              <w:spacing w:after="0" w:line="256" w:lineRule="auto"/>
              <w:ind w:firstLine="22"/>
              <w:jc w:val="both"/>
              <w:rPr>
                <w:b/>
                <w:sz w:val="24"/>
                <w:szCs w:val="24"/>
              </w:rPr>
            </w:pPr>
            <w:r>
              <w:rPr>
                <w:b/>
                <w:sz w:val="24"/>
                <w:szCs w:val="24"/>
              </w:rPr>
              <w:t>4</w:t>
            </w:r>
          </w:p>
        </w:tc>
        <w:tc>
          <w:tcPr>
            <w:tcW w:w="13862" w:type="dxa"/>
            <w:gridSpan w:val="5"/>
            <w:tcBorders>
              <w:top w:val="single" w:sz="4" w:space="0" w:color="000000"/>
              <w:left w:val="single" w:sz="4" w:space="0" w:color="000000"/>
              <w:bottom w:val="single" w:sz="4" w:space="0" w:color="000000"/>
              <w:right w:val="single" w:sz="4" w:space="0" w:color="000000"/>
            </w:tcBorders>
          </w:tcPr>
          <w:p w14:paraId="4332FB21" w14:textId="77777777" w:rsidR="00A648FA" w:rsidRDefault="00000000">
            <w:pPr>
              <w:spacing w:after="0" w:line="256" w:lineRule="auto"/>
              <w:ind w:firstLine="22"/>
              <w:jc w:val="both"/>
              <w:rPr>
                <w:b/>
                <w:sz w:val="24"/>
                <w:szCs w:val="24"/>
              </w:rPr>
            </w:pPr>
            <w:r>
              <w:rPr>
                <w:b/>
                <w:sz w:val="24"/>
                <w:szCs w:val="24"/>
              </w:rPr>
              <w:t xml:space="preserve">Autoritatea/persoana responsabilă </w:t>
            </w:r>
          </w:p>
          <w:p w14:paraId="15D8EEEB" w14:textId="77777777" w:rsidR="00A648FA" w:rsidRDefault="00000000">
            <w:pPr>
              <w:spacing w:after="0" w:line="256" w:lineRule="auto"/>
              <w:ind w:firstLine="22"/>
              <w:jc w:val="both"/>
              <w:rPr>
                <w:sz w:val="24"/>
                <w:szCs w:val="24"/>
              </w:rPr>
            </w:pPr>
            <w:r>
              <w:rPr>
                <w:sz w:val="24"/>
                <w:szCs w:val="24"/>
              </w:rPr>
              <w:t>Ministerul Muncii și Protecției Sociale, Direcția politici în domeniul raporturi de muncă și dialog social</w:t>
            </w:r>
          </w:p>
        </w:tc>
      </w:tr>
      <w:tr w:rsidR="00A648FA" w14:paraId="49FE9E2E" w14:textId="77777777">
        <w:tc>
          <w:tcPr>
            <w:tcW w:w="440" w:type="dxa"/>
            <w:tcBorders>
              <w:top w:val="single" w:sz="4" w:space="0" w:color="000000"/>
              <w:left w:val="single" w:sz="4" w:space="0" w:color="000000"/>
              <w:bottom w:val="single" w:sz="4" w:space="0" w:color="000000"/>
              <w:right w:val="single" w:sz="4" w:space="0" w:color="000000"/>
            </w:tcBorders>
          </w:tcPr>
          <w:p w14:paraId="78D03CB5" w14:textId="77777777" w:rsidR="00A648FA" w:rsidRDefault="00000000">
            <w:pPr>
              <w:spacing w:after="0" w:line="256" w:lineRule="auto"/>
              <w:ind w:firstLine="22"/>
              <w:jc w:val="both"/>
              <w:rPr>
                <w:b/>
                <w:sz w:val="24"/>
                <w:szCs w:val="24"/>
              </w:rPr>
            </w:pPr>
            <w:r>
              <w:rPr>
                <w:b/>
                <w:sz w:val="24"/>
                <w:szCs w:val="24"/>
              </w:rPr>
              <w:t>5</w:t>
            </w:r>
          </w:p>
        </w:tc>
        <w:tc>
          <w:tcPr>
            <w:tcW w:w="13862" w:type="dxa"/>
            <w:gridSpan w:val="5"/>
            <w:tcBorders>
              <w:top w:val="single" w:sz="4" w:space="0" w:color="000000"/>
              <w:left w:val="single" w:sz="4" w:space="0" w:color="000000"/>
              <w:bottom w:val="single" w:sz="4" w:space="0" w:color="000000"/>
              <w:right w:val="single" w:sz="4" w:space="0" w:color="000000"/>
            </w:tcBorders>
          </w:tcPr>
          <w:p w14:paraId="67B5F180" w14:textId="77777777" w:rsidR="00A648FA" w:rsidRDefault="00000000">
            <w:pPr>
              <w:spacing w:after="0" w:line="256" w:lineRule="auto"/>
              <w:ind w:firstLine="22"/>
              <w:jc w:val="both"/>
              <w:rPr>
                <w:b/>
                <w:sz w:val="24"/>
                <w:szCs w:val="24"/>
              </w:rPr>
            </w:pPr>
            <w:r>
              <w:rPr>
                <w:b/>
                <w:sz w:val="24"/>
                <w:szCs w:val="24"/>
              </w:rPr>
              <w:t>Data întocmirii/</w:t>
            </w:r>
            <w:r>
              <w:rPr>
                <w:b/>
                <w:sz w:val="24"/>
                <w:szCs w:val="24"/>
                <w:u w:val="single"/>
              </w:rPr>
              <w:t>actualizării</w:t>
            </w:r>
            <w:r>
              <w:rPr>
                <w:b/>
                <w:sz w:val="24"/>
                <w:szCs w:val="24"/>
              </w:rPr>
              <w:t xml:space="preserve">: </w:t>
            </w:r>
            <w:r>
              <w:rPr>
                <w:sz w:val="24"/>
                <w:szCs w:val="24"/>
              </w:rPr>
              <w:t xml:space="preserve"> </w:t>
            </w:r>
            <w:r>
              <w:rPr>
                <w:b/>
                <w:sz w:val="24"/>
                <w:szCs w:val="24"/>
              </w:rPr>
              <w:t>02.09.2025</w:t>
            </w:r>
          </w:p>
        </w:tc>
      </w:tr>
      <w:tr w:rsidR="00A648FA" w14:paraId="2FA1FB7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8072D04" w14:textId="77777777" w:rsidR="00A648FA" w:rsidRDefault="00000000">
            <w:pPr>
              <w:spacing w:after="0" w:line="256" w:lineRule="auto"/>
              <w:ind w:firstLine="22"/>
              <w:jc w:val="center"/>
              <w:rPr>
                <w:b/>
                <w:sz w:val="24"/>
                <w:szCs w:val="24"/>
              </w:rPr>
            </w:pPr>
            <w:r>
              <w:rPr>
                <w:b/>
                <w:sz w:val="24"/>
                <w:szCs w:val="24"/>
              </w:rPr>
              <w:t>Actul Uniunii Europene</w:t>
            </w:r>
          </w:p>
        </w:tc>
        <w:tc>
          <w:tcPr>
            <w:tcW w:w="3705" w:type="dxa"/>
            <w:tcBorders>
              <w:top w:val="single" w:sz="4" w:space="0" w:color="000000"/>
              <w:left w:val="single" w:sz="4" w:space="0" w:color="000000"/>
              <w:bottom w:val="single" w:sz="4" w:space="0" w:color="000000"/>
              <w:right w:val="single" w:sz="4" w:space="0" w:color="000000"/>
            </w:tcBorders>
          </w:tcPr>
          <w:p w14:paraId="5656D848" w14:textId="77777777" w:rsidR="00A648FA" w:rsidRDefault="00000000">
            <w:pPr>
              <w:spacing w:after="0" w:line="256" w:lineRule="auto"/>
              <w:ind w:firstLine="22"/>
              <w:jc w:val="center"/>
              <w:rPr>
                <w:b/>
                <w:sz w:val="24"/>
                <w:szCs w:val="24"/>
              </w:rPr>
            </w:pPr>
            <w:r>
              <w:rPr>
                <w:b/>
                <w:sz w:val="24"/>
                <w:szCs w:val="24"/>
              </w:rPr>
              <w:t>Proiectul de act normativ național</w:t>
            </w:r>
          </w:p>
          <w:p w14:paraId="5CB41639" w14:textId="77777777" w:rsidR="00A648FA" w:rsidRDefault="00A648FA">
            <w:pPr>
              <w:spacing w:after="0" w:line="256" w:lineRule="auto"/>
              <w:jc w:val="center"/>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03C58145" w14:textId="77777777" w:rsidR="00A648FA" w:rsidRDefault="00000000">
            <w:pPr>
              <w:spacing w:after="0" w:line="256" w:lineRule="auto"/>
              <w:ind w:firstLine="22"/>
              <w:jc w:val="center"/>
              <w:rPr>
                <w:b/>
                <w:sz w:val="24"/>
                <w:szCs w:val="24"/>
              </w:rPr>
            </w:pPr>
            <w:r>
              <w:rPr>
                <w:b/>
                <w:sz w:val="24"/>
                <w:szCs w:val="24"/>
              </w:rPr>
              <w:t>Gradul de compatibilitate</w:t>
            </w:r>
          </w:p>
        </w:tc>
        <w:tc>
          <w:tcPr>
            <w:tcW w:w="4095" w:type="dxa"/>
            <w:tcBorders>
              <w:top w:val="single" w:sz="4" w:space="0" w:color="000000"/>
              <w:left w:val="single" w:sz="4" w:space="0" w:color="000000"/>
              <w:bottom w:val="single" w:sz="4" w:space="0" w:color="000000"/>
              <w:right w:val="single" w:sz="4" w:space="0" w:color="000000"/>
            </w:tcBorders>
          </w:tcPr>
          <w:p w14:paraId="4AFCF182" w14:textId="77777777" w:rsidR="00A648FA" w:rsidRDefault="00000000">
            <w:pPr>
              <w:spacing w:after="0" w:line="256" w:lineRule="auto"/>
              <w:ind w:firstLine="22"/>
              <w:jc w:val="center"/>
              <w:rPr>
                <w:b/>
                <w:sz w:val="24"/>
                <w:szCs w:val="24"/>
              </w:rPr>
            </w:pPr>
            <w:r>
              <w:rPr>
                <w:b/>
                <w:sz w:val="24"/>
                <w:szCs w:val="24"/>
              </w:rPr>
              <w:t>Observații</w:t>
            </w:r>
          </w:p>
          <w:p w14:paraId="64C9DFF7" w14:textId="77777777" w:rsidR="00A648FA" w:rsidRDefault="00A648FA">
            <w:pPr>
              <w:spacing w:after="0" w:line="256" w:lineRule="auto"/>
              <w:jc w:val="center"/>
              <w:rPr>
                <w:b/>
                <w:sz w:val="24"/>
                <w:szCs w:val="24"/>
              </w:rPr>
            </w:pPr>
          </w:p>
        </w:tc>
      </w:tr>
      <w:tr w:rsidR="00A648FA" w14:paraId="13C7E795"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74390448" w14:textId="77777777" w:rsidR="00A648FA" w:rsidRDefault="00000000">
            <w:pPr>
              <w:spacing w:after="0" w:line="256" w:lineRule="auto"/>
              <w:ind w:firstLine="22"/>
              <w:jc w:val="center"/>
              <w:rPr>
                <w:b/>
                <w:i/>
                <w:sz w:val="24"/>
                <w:szCs w:val="24"/>
              </w:rPr>
            </w:pPr>
            <w:r>
              <w:rPr>
                <w:b/>
                <w:i/>
                <w:sz w:val="24"/>
                <w:szCs w:val="24"/>
              </w:rPr>
              <w:t>6</w:t>
            </w:r>
          </w:p>
        </w:tc>
        <w:tc>
          <w:tcPr>
            <w:tcW w:w="3705" w:type="dxa"/>
            <w:tcBorders>
              <w:top w:val="single" w:sz="4" w:space="0" w:color="000000"/>
              <w:left w:val="single" w:sz="4" w:space="0" w:color="000000"/>
              <w:bottom w:val="single" w:sz="4" w:space="0" w:color="000000"/>
              <w:right w:val="single" w:sz="4" w:space="0" w:color="000000"/>
            </w:tcBorders>
          </w:tcPr>
          <w:p w14:paraId="4A662841" w14:textId="77777777" w:rsidR="00A648FA" w:rsidRDefault="00000000">
            <w:pPr>
              <w:spacing w:after="0" w:line="256" w:lineRule="auto"/>
              <w:ind w:firstLine="22"/>
              <w:jc w:val="center"/>
              <w:rPr>
                <w:b/>
                <w:i/>
                <w:color w:val="00B050"/>
                <w:sz w:val="24"/>
                <w:szCs w:val="24"/>
              </w:rPr>
            </w:pPr>
            <w:r>
              <w:rPr>
                <w:b/>
                <w:i/>
                <w:sz w:val="24"/>
                <w:szCs w:val="24"/>
              </w:rPr>
              <w:t>7</w:t>
            </w:r>
          </w:p>
        </w:tc>
        <w:tc>
          <w:tcPr>
            <w:tcW w:w="2820" w:type="dxa"/>
            <w:tcBorders>
              <w:top w:val="single" w:sz="4" w:space="0" w:color="000000"/>
              <w:left w:val="single" w:sz="4" w:space="0" w:color="000000"/>
              <w:bottom w:val="single" w:sz="4" w:space="0" w:color="000000"/>
              <w:right w:val="single" w:sz="4" w:space="0" w:color="000000"/>
            </w:tcBorders>
          </w:tcPr>
          <w:p w14:paraId="4C23273F" w14:textId="77777777" w:rsidR="00A648FA" w:rsidRDefault="00000000">
            <w:pPr>
              <w:spacing w:after="0" w:line="256" w:lineRule="auto"/>
              <w:ind w:firstLine="22"/>
              <w:jc w:val="center"/>
              <w:rPr>
                <w:b/>
                <w:i/>
                <w:sz w:val="24"/>
                <w:szCs w:val="24"/>
              </w:rPr>
            </w:pPr>
            <w:r>
              <w:rPr>
                <w:b/>
                <w:i/>
                <w:sz w:val="24"/>
                <w:szCs w:val="24"/>
              </w:rPr>
              <w:t>8</w:t>
            </w:r>
          </w:p>
        </w:tc>
        <w:tc>
          <w:tcPr>
            <w:tcW w:w="4095" w:type="dxa"/>
            <w:tcBorders>
              <w:top w:val="single" w:sz="4" w:space="0" w:color="000000"/>
              <w:left w:val="single" w:sz="4" w:space="0" w:color="000000"/>
              <w:bottom w:val="single" w:sz="4" w:space="0" w:color="000000"/>
              <w:right w:val="single" w:sz="4" w:space="0" w:color="000000"/>
            </w:tcBorders>
          </w:tcPr>
          <w:p w14:paraId="7BA5695C" w14:textId="77777777" w:rsidR="00A648FA" w:rsidRDefault="00000000">
            <w:pPr>
              <w:spacing w:after="0" w:line="256" w:lineRule="auto"/>
              <w:ind w:firstLine="22"/>
              <w:jc w:val="center"/>
              <w:rPr>
                <w:b/>
                <w:i/>
                <w:sz w:val="24"/>
                <w:szCs w:val="24"/>
              </w:rPr>
            </w:pPr>
            <w:r>
              <w:rPr>
                <w:b/>
                <w:i/>
                <w:sz w:val="24"/>
                <w:szCs w:val="24"/>
              </w:rPr>
              <w:t>9</w:t>
            </w:r>
          </w:p>
        </w:tc>
      </w:tr>
      <w:tr w:rsidR="00A648FA" w14:paraId="5640FA1D"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770C0E06"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 Obiectul</w:t>
            </w:r>
          </w:p>
          <w:p w14:paraId="248306A6" w14:textId="77777777" w:rsidR="00A648FA" w:rsidRDefault="00000000">
            <w:pPr>
              <w:widowControl w:val="0"/>
              <w:numPr>
                <w:ilvl w:val="0"/>
                <w:numId w:val="1"/>
              </w:numPr>
              <w:pBdr>
                <w:top w:val="nil"/>
                <w:left w:val="nil"/>
                <w:bottom w:val="nil"/>
                <w:right w:val="nil"/>
                <w:between w:val="nil"/>
              </w:pBdr>
              <w:tabs>
                <w:tab w:val="left" w:pos="306"/>
              </w:tabs>
              <w:spacing w:after="0"/>
              <w:ind w:left="22" w:right="57" w:firstLine="0"/>
              <w:jc w:val="both"/>
              <w:rPr>
                <w:color w:val="000000"/>
                <w:sz w:val="24"/>
                <w:szCs w:val="24"/>
              </w:rPr>
            </w:pPr>
            <w:r>
              <w:rPr>
                <w:color w:val="000000"/>
                <w:sz w:val="24"/>
                <w:szCs w:val="24"/>
              </w:rPr>
              <w:t xml:space="preserve"> Statele membre iau măsurile necesare pentru a interzice munca copiilor.</w:t>
            </w:r>
          </w:p>
          <w:p w14:paraId="51A2DB8E" w14:textId="77777777" w:rsidR="00A648FA" w:rsidRDefault="00000000">
            <w:pPr>
              <w:jc w:val="both"/>
              <w:rPr>
                <w:b/>
                <w:sz w:val="24"/>
                <w:szCs w:val="24"/>
              </w:rPr>
            </w:pPr>
            <w:r>
              <w:rPr>
                <w:color w:val="000000"/>
                <w:sz w:val="24"/>
                <w:szCs w:val="24"/>
              </w:rPr>
              <w:t>Statele membre se asigură ca, în condițiile prevăzute de prezenta directivă, vârsta minimă de ocupare sau de încadrare în muncă nu este inferioară vârstei la care încetează școlarizarea obligatorie pe bază de program integral, impusă de legislația națională și, în orice caz, celei de 15 ani.</w:t>
            </w:r>
          </w:p>
        </w:tc>
        <w:tc>
          <w:tcPr>
            <w:tcW w:w="3705" w:type="dxa"/>
            <w:tcBorders>
              <w:top w:val="single" w:sz="4" w:space="0" w:color="000000"/>
              <w:left w:val="single" w:sz="4" w:space="0" w:color="000000"/>
              <w:bottom w:val="single" w:sz="4" w:space="0" w:color="000000"/>
              <w:right w:val="single" w:sz="4" w:space="0" w:color="000000"/>
            </w:tcBorders>
          </w:tcPr>
          <w:p w14:paraId="6FCDBAD6"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285A54B" w14:textId="77777777" w:rsidR="00A648FA" w:rsidRDefault="00000000">
            <w:pPr>
              <w:spacing w:line="264" w:lineRule="auto"/>
              <w:jc w:val="center"/>
              <w:rPr>
                <w:sz w:val="24"/>
                <w:szCs w:val="24"/>
              </w:rPr>
            </w:pPr>
            <w:r>
              <w:rPr>
                <w:sz w:val="24"/>
                <w:szCs w:val="24"/>
              </w:rPr>
              <w:t>Compatibil / Prevederi UE netranspuse prin proiectul dat</w:t>
            </w:r>
          </w:p>
        </w:tc>
        <w:tc>
          <w:tcPr>
            <w:tcW w:w="4095" w:type="dxa"/>
            <w:tcBorders>
              <w:top w:val="single" w:sz="4" w:space="0" w:color="000000"/>
              <w:left w:val="single" w:sz="4" w:space="0" w:color="000000"/>
              <w:bottom w:val="single" w:sz="4" w:space="0" w:color="000000"/>
              <w:right w:val="single" w:sz="4" w:space="0" w:color="000000"/>
            </w:tcBorders>
          </w:tcPr>
          <w:p w14:paraId="1C230A56" w14:textId="77777777" w:rsidR="00A648FA" w:rsidRDefault="00000000">
            <w:pPr>
              <w:spacing w:after="0" w:line="264" w:lineRule="auto"/>
              <w:jc w:val="both"/>
              <w:rPr>
                <w:b/>
                <w:sz w:val="24"/>
                <w:szCs w:val="24"/>
                <w:highlight w:val="white"/>
              </w:rPr>
            </w:pPr>
            <w:r>
              <w:rPr>
                <w:sz w:val="24"/>
                <w:szCs w:val="24"/>
                <w:highlight w:val="white"/>
              </w:rPr>
              <w:t>Prevederi deja sunt reglementate</w:t>
            </w:r>
            <w:r>
              <w:rPr>
                <w:b/>
                <w:sz w:val="24"/>
                <w:szCs w:val="24"/>
                <w:highlight w:val="white"/>
              </w:rPr>
              <w:t xml:space="preserve"> </w:t>
            </w:r>
            <w:r>
              <w:rPr>
                <w:sz w:val="24"/>
                <w:szCs w:val="24"/>
                <w:highlight w:val="white"/>
              </w:rPr>
              <w:t>de</w:t>
            </w:r>
            <w:r>
              <w:rPr>
                <w:b/>
                <w:sz w:val="24"/>
                <w:szCs w:val="24"/>
                <w:highlight w:val="white"/>
              </w:rPr>
              <w:t xml:space="preserve"> Codul muncii al Republicii Moldova nr. 154/2003, Articol 46.</w:t>
            </w:r>
          </w:p>
          <w:p w14:paraId="075041CA" w14:textId="77777777" w:rsidR="00A648FA" w:rsidRDefault="00000000">
            <w:pPr>
              <w:spacing w:after="0" w:line="264" w:lineRule="auto"/>
              <w:jc w:val="both"/>
              <w:rPr>
                <w:color w:val="000000"/>
                <w:sz w:val="24"/>
                <w:szCs w:val="24"/>
              </w:rPr>
            </w:pPr>
            <w:r>
              <w:rPr>
                <w:b/>
                <w:sz w:val="24"/>
                <w:szCs w:val="24"/>
                <w:highlight w:val="white"/>
              </w:rPr>
              <w:t xml:space="preserve">(2) </w:t>
            </w:r>
            <w:r>
              <w:rPr>
                <w:color w:val="000000"/>
                <w:sz w:val="24"/>
                <w:szCs w:val="24"/>
              </w:rPr>
              <w:t xml:space="preserve">Persoana fizică </w:t>
            </w:r>
            <w:proofErr w:type="spellStart"/>
            <w:r>
              <w:rPr>
                <w:color w:val="000000"/>
                <w:sz w:val="24"/>
                <w:szCs w:val="24"/>
              </w:rPr>
              <w:t>dobîndeşte</w:t>
            </w:r>
            <w:proofErr w:type="spellEnd"/>
            <w:r>
              <w:rPr>
                <w:color w:val="000000"/>
                <w:sz w:val="24"/>
                <w:szCs w:val="24"/>
              </w:rPr>
              <w:t xml:space="preserve"> capacitate de muncă la împlinirea </w:t>
            </w:r>
            <w:proofErr w:type="spellStart"/>
            <w:r>
              <w:rPr>
                <w:color w:val="000000"/>
                <w:sz w:val="24"/>
                <w:szCs w:val="24"/>
              </w:rPr>
              <w:t>vîrstei</w:t>
            </w:r>
            <w:proofErr w:type="spellEnd"/>
            <w:r>
              <w:rPr>
                <w:color w:val="000000"/>
                <w:sz w:val="24"/>
                <w:szCs w:val="24"/>
              </w:rPr>
              <w:t xml:space="preserve"> de 16 ani.</w:t>
            </w:r>
          </w:p>
          <w:p w14:paraId="2CF88CDE" w14:textId="77777777" w:rsidR="00A648FA" w:rsidRDefault="00000000">
            <w:pPr>
              <w:spacing w:after="0" w:line="256" w:lineRule="auto"/>
              <w:jc w:val="both"/>
              <w:rPr>
                <w:sz w:val="24"/>
                <w:szCs w:val="24"/>
              </w:rPr>
            </w:pPr>
            <w:r>
              <w:rPr>
                <w:b/>
                <w:sz w:val="24"/>
                <w:szCs w:val="24"/>
                <w:highlight w:val="white"/>
              </w:rPr>
              <w:t>(3)</w:t>
            </w:r>
            <w:r>
              <w:rPr>
                <w:sz w:val="24"/>
                <w:szCs w:val="24"/>
                <w:highlight w:val="white"/>
              </w:rPr>
              <w:t xml:space="preserve"> Persoana fizică poate încheia un contract individual de muncă și la împlinirea vârstei de 15 ani, cu acordul scris al părinților sau al reprezentanților săi legali, pentru exercitarea de munci ușoare. Condițiile specifice exercitării </w:t>
            </w:r>
            <w:r>
              <w:rPr>
                <w:sz w:val="24"/>
                <w:szCs w:val="24"/>
                <w:highlight w:val="white"/>
              </w:rPr>
              <w:lastRenderedPageBreak/>
              <w:t>de munci ușoare se stabilesc de către Guvern.</w:t>
            </w:r>
          </w:p>
        </w:tc>
      </w:tr>
      <w:tr w:rsidR="00A648FA" w14:paraId="2366DD56"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5C7FFBB" w14:textId="77777777" w:rsidR="00A648FA" w:rsidRDefault="00000000">
            <w:pPr>
              <w:ind w:left="57" w:right="57"/>
              <w:jc w:val="both"/>
              <w:rPr>
                <w:b/>
                <w:sz w:val="24"/>
                <w:szCs w:val="24"/>
              </w:rPr>
            </w:pPr>
            <w:r>
              <w:rPr>
                <w:sz w:val="24"/>
                <w:szCs w:val="24"/>
              </w:rPr>
              <w:lastRenderedPageBreak/>
              <w:t>(2) Statele membre se asigură că munca adolescenților este strict reglementată și protejată în condițiile prevăzute de prezenta directivă.</w:t>
            </w:r>
          </w:p>
        </w:tc>
        <w:tc>
          <w:tcPr>
            <w:tcW w:w="3705" w:type="dxa"/>
            <w:tcBorders>
              <w:top w:val="single" w:sz="4" w:space="0" w:color="000000"/>
              <w:left w:val="single" w:sz="4" w:space="0" w:color="000000"/>
              <w:bottom w:val="single" w:sz="4" w:space="0" w:color="000000"/>
              <w:right w:val="single" w:sz="4" w:space="0" w:color="000000"/>
            </w:tcBorders>
          </w:tcPr>
          <w:p w14:paraId="34AA7091"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09AD3708" w14:textId="77777777" w:rsidR="00A648FA" w:rsidRDefault="00000000">
            <w:pPr>
              <w:spacing w:line="264" w:lineRule="auto"/>
              <w:jc w:val="center"/>
              <w:rPr>
                <w:sz w:val="24"/>
                <w:szCs w:val="24"/>
              </w:rPr>
            </w:pPr>
            <w:r>
              <w:rPr>
                <w:sz w:val="24"/>
                <w:szCs w:val="24"/>
              </w:rPr>
              <w:t>Compatibil /  Prevederi UE netranspuse prin proiectul dat</w:t>
            </w:r>
          </w:p>
          <w:p w14:paraId="5524E4E7"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36E5833" w14:textId="77777777" w:rsidR="00A648FA" w:rsidRDefault="00000000">
            <w:pPr>
              <w:spacing w:after="0" w:line="256" w:lineRule="auto"/>
              <w:jc w:val="both"/>
              <w:rPr>
                <w:sz w:val="24"/>
                <w:szCs w:val="24"/>
              </w:rPr>
            </w:pPr>
            <w:r>
              <w:rPr>
                <w:sz w:val="24"/>
                <w:szCs w:val="24"/>
              </w:rPr>
              <w:t>Munca copiilor este reglementată și protejată de prevederile:</w:t>
            </w:r>
          </w:p>
          <w:p w14:paraId="3B3A4DAE" w14:textId="77777777" w:rsidR="00A648FA" w:rsidRDefault="00000000">
            <w:pPr>
              <w:numPr>
                <w:ilvl w:val="0"/>
                <w:numId w:val="4"/>
              </w:numPr>
              <w:pBdr>
                <w:top w:val="nil"/>
                <w:left w:val="nil"/>
                <w:bottom w:val="nil"/>
                <w:right w:val="nil"/>
                <w:between w:val="nil"/>
              </w:pBdr>
              <w:spacing w:after="0" w:line="256" w:lineRule="auto"/>
              <w:ind w:left="364"/>
              <w:jc w:val="both"/>
              <w:rPr>
                <w:color w:val="000000"/>
                <w:sz w:val="24"/>
                <w:szCs w:val="24"/>
              </w:rPr>
            </w:pPr>
            <w:r>
              <w:rPr>
                <w:color w:val="000000"/>
                <w:sz w:val="24"/>
                <w:szCs w:val="24"/>
              </w:rPr>
              <w:t>Codului muncii al Republicii Moldova nr. 154/2003;</w:t>
            </w:r>
          </w:p>
          <w:p w14:paraId="46C2EC0B" w14:textId="77777777" w:rsidR="00A648FA" w:rsidRDefault="00000000">
            <w:pPr>
              <w:numPr>
                <w:ilvl w:val="0"/>
                <w:numId w:val="4"/>
              </w:numPr>
              <w:pBdr>
                <w:top w:val="nil"/>
                <w:left w:val="nil"/>
                <w:bottom w:val="nil"/>
                <w:right w:val="nil"/>
                <w:between w:val="nil"/>
              </w:pBdr>
              <w:spacing w:after="0" w:line="256" w:lineRule="auto"/>
              <w:ind w:left="364"/>
              <w:jc w:val="both"/>
              <w:rPr>
                <w:color w:val="000000"/>
                <w:sz w:val="24"/>
                <w:szCs w:val="24"/>
              </w:rPr>
            </w:pPr>
            <w:r>
              <w:rPr>
                <w:color w:val="000000"/>
                <w:sz w:val="24"/>
                <w:szCs w:val="24"/>
              </w:rPr>
              <w:t xml:space="preserve">Legea </w:t>
            </w:r>
            <w:proofErr w:type="spellStart"/>
            <w:r>
              <w:rPr>
                <w:color w:val="000000"/>
                <w:sz w:val="24"/>
                <w:szCs w:val="24"/>
              </w:rPr>
              <w:t>securităţii</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sănătăţii</w:t>
            </w:r>
            <w:proofErr w:type="spellEnd"/>
            <w:r>
              <w:rPr>
                <w:color w:val="000000"/>
                <w:sz w:val="24"/>
                <w:szCs w:val="24"/>
              </w:rPr>
              <w:t xml:space="preserve"> în muncă nr. 186/2008;</w:t>
            </w:r>
          </w:p>
          <w:p w14:paraId="3EE6480C" w14:textId="77777777" w:rsidR="00A648FA" w:rsidRDefault="00000000">
            <w:pPr>
              <w:numPr>
                <w:ilvl w:val="0"/>
                <w:numId w:val="4"/>
              </w:numPr>
              <w:pBdr>
                <w:top w:val="nil"/>
                <w:left w:val="nil"/>
                <w:bottom w:val="nil"/>
                <w:right w:val="nil"/>
                <w:between w:val="nil"/>
              </w:pBdr>
              <w:spacing w:after="0" w:line="256" w:lineRule="auto"/>
              <w:ind w:left="364"/>
              <w:jc w:val="both"/>
              <w:rPr>
                <w:color w:val="000000"/>
                <w:sz w:val="24"/>
                <w:szCs w:val="24"/>
              </w:rPr>
            </w:pPr>
            <w:r>
              <w:rPr>
                <w:color w:val="000000"/>
                <w:sz w:val="24"/>
                <w:szCs w:val="24"/>
              </w:rPr>
              <w:t xml:space="preserve">Hotărârea de Guvern nr. 541/2014 cu privire la aprobarea Nomenclatorului lucrărilor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care este interzisă aplicarea muncii persoanelor în vârstă de </w:t>
            </w:r>
            <w:proofErr w:type="spellStart"/>
            <w:r>
              <w:rPr>
                <w:color w:val="000000"/>
                <w:sz w:val="24"/>
                <w:szCs w:val="24"/>
              </w:rPr>
              <w:t>pînă</w:t>
            </w:r>
            <w:proofErr w:type="spellEnd"/>
            <w:r>
              <w:rPr>
                <w:color w:val="000000"/>
                <w:sz w:val="24"/>
                <w:szCs w:val="24"/>
              </w:rPr>
              <w:t xml:space="preserve"> la 18 ani </w:t>
            </w:r>
            <w:proofErr w:type="spellStart"/>
            <w:r>
              <w:rPr>
                <w:color w:val="000000"/>
                <w:sz w:val="24"/>
                <w:szCs w:val="24"/>
              </w:rPr>
              <w:t>şi</w:t>
            </w:r>
            <w:proofErr w:type="spellEnd"/>
            <w:r>
              <w:rPr>
                <w:color w:val="000000"/>
                <w:sz w:val="24"/>
                <w:szCs w:val="24"/>
              </w:rPr>
              <w:t xml:space="preserve"> a Normelor de solicitare maximă admise pentru persoanele în vârstă de </w:t>
            </w:r>
            <w:proofErr w:type="spellStart"/>
            <w:r>
              <w:rPr>
                <w:color w:val="000000"/>
                <w:sz w:val="24"/>
                <w:szCs w:val="24"/>
              </w:rPr>
              <w:t>pînă</w:t>
            </w:r>
            <w:proofErr w:type="spellEnd"/>
            <w:r>
              <w:rPr>
                <w:color w:val="000000"/>
                <w:sz w:val="24"/>
                <w:szCs w:val="24"/>
              </w:rPr>
              <w:t xml:space="preserve"> la 18 ani la ridicarea </w:t>
            </w:r>
            <w:proofErr w:type="spellStart"/>
            <w:r>
              <w:rPr>
                <w:color w:val="000000"/>
                <w:sz w:val="24"/>
                <w:szCs w:val="24"/>
              </w:rPr>
              <w:t>şi</w:t>
            </w:r>
            <w:proofErr w:type="spellEnd"/>
            <w:r>
              <w:rPr>
                <w:color w:val="000000"/>
                <w:sz w:val="24"/>
                <w:szCs w:val="24"/>
              </w:rPr>
              <w:t xml:space="preserve"> transportarea manuală a </w:t>
            </w:r>
            <w:proofErr w:type="spellStart"/>
            <w:r>
              <w:rPr>
                <w:color w:val="000000"/>
                <w:sz w:val="24"/>
                <w:szCs w:val="24"/>
              </w:rPr>
              <w:t>greutăţilor</w:t>
            </w:r>
            <w:proofErr w:type="spellEnd"/>
            <w:r>
              <w:rPr>
                <w:color w:val="000000"/>
                <w:sz w:val="24"/>
                <w:szCs w:val="24"/>
              </w:rPr>
              <w:t>.</w:t>
            </w:r>
          </w:p>
        </w:tc>
      </w:tr>
      <w:tr w:rsidR="00A648FA" w14:paraId="586735B1"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C45F213" w14:textId="77777777" w:rsidR="00A648FA" w:rsidRDefault="00000000">
            <w:pPr>
              <w:ind w:left="57" w:right="57"/>
              <w:jc w:val="both"/>
              <w:rPr>
                <w:sz w:val="24"/>
                <w:szCs w:val="24"/>
              </w:rPr>
            </w:pPr>
            <w:r>
              <w:rPr>
                <w:sz w:val="24"/>
                <w:szCs w:val="24"/>
              </w:rPr>
              <w:t xml:space="preserve">(3) Statele membre se asigură, de o manieră generală, că orice angajator garantează tinerilor condiții de muncă adaptate vârstei lor. </w:t>
            </w:r>
          </w:p>
          <w:p w14:paraId="6264A7D4" w14:textId="77777777" w:rsidR="00A648FA" w:rsidRDefault="00000000">
            <w:pPr>
              <w:ind w:right="57"/>
              <w:jc w:val="both"/>
              <w:rPr>
                <w:sz w:val="24"/>
                <w:szCs w:val="24"/>
              </w:rPr>
            </w:pPr>
            <w:r>
              <w:rPr>
                <w:sz w:val="24"/>
                <w:szCs w:val="24"/>
              </w:rPr>
              <w:t xml:space="preserve">Statele membre asigură protecția tinerilor împotriva exploatării economice și împotriva oricărei munci care poate să dăuneze securității, sănătății sau dezvoltării lor fizice, psihologice, morale sau </w:t>
            </w:r>
            <w:r>
              <w:rPr>
                <w:sz w:val="24"/>
                <w:szCs w:val="24"/>
              </w:rPr>
              <w:lastRenderedPageBreak/>
              <w:t>sociale sau să compromită educația acestora.</w:t>
            </w:r>
          </w:p>
          <w:p w14:paraId="4A87638E" w14:textId="77777777" w:rsidR="00A648FA" w:rsidRDefault="00A648FA">
            <w:pPr>
              <w:ind w:right="57"/>
              <w:jc w:val="both"/>
              <w:rPr>
                <w:sz w:val="24"/>
                <w:szCs w:val="24"/>
              </w:rPr>
            </w:pPr>
          </w:p>
          <w:p w14:paraId="47031BDF" w14:textId="77777777" w:rsidR="00A648FA" w:rsidRDefault="00A648FA">
            <w:pPr>
              <w:ind w:right="57"/>
              <w:jc w:val="both"/>
              <w:rPr>
                <w:sz w:val="24"/>
                <w:szCs w:val="24"/>
              </w:rPr>
            </w:pPr>
          </w:p>
          <w:p w14:paraId="5D511952" w14:textId="77777777" w:rsidR="00A648FA" w:rsidRDefault="00A648FA">
            <w:pPr>
              <w:spacing w:line="264" w:lineRule="auto"/>
              <w:jc w:val="both"/>
              <w:rPr>
                <w:b/>
                <w:color w:val="C00000"/>
                <w:sz w:val="24"/>
                <w:szCs w:val="24"/>
                <w:highlight w:val="white"/>
              </w:rPr>
            </w:pPr>
          </w:p>
        </w:tc>
        <w:tc>
          <w:tcPr>
            <w:tcW w:w="3705" w:type="dxa"/>
            <w:tcBorders>
              <w:top w:val="single" w:sz="4" w:space="0" w:color="000000"/>
              <w:left w:val="single" w:sz="4" w:space="0" w:color="000000"/>
              <w:bottom w:val="single" w:sz="4" w:space="0" w:color="000000"/>
              <w:right w:val="single" w:sz="4" w:space="0" w:color="000000"/>
            </w:tcBorders>
          </w:tcPr>
          <w:p w14:paraId="0B453A6E" w14:textId="77777777" w:rsidR="00A648FA" w:rsidRDefault="00A648FA">
            <w:pPr>
              <w:spacing w:after="0"/>
              <w:jc w:val="both"/>
              <w:rPr>
                <w:color w:val="000000"/>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79DF470E" w14:textId="77777777" w:rsidR="00A648FA" w:rsidRDefault="00000000">
            <w:pPr>
              <w:spacing w:line="264" w:lineRule="auto"/>
              <w:jc w:val="center"/>
              <w:rPr>
                <w:sz w:val="24"/>
                <w:szCs w:val="24"/>
              </w:rPr>
            </w:pPr>
            <w:r>
              <w:rPr>
                <w:sz w:val="24"/>
                <w:szCs w:val="24"/>
              </w:rPr>
              <w:t>Compatibil /  Prevederi UE netranspuse prin proiectul dat</w:t>
            </w:r>
          </w:p>
          <w:p w14:paraId="05B5CDAA"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2A9FA3B0"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color w:val="000000"/>
                <w:sz w:val="24"/>
                <w:szCs w:val="24"/>
                <w:highlight w:val="white"/>
              </w:rPr>
              <w:t>Prevederi deja sunt reglementate</w:t>
            </w:r>
            <w:r>
              <w:rPr>
                <w:b/>
                <w:color w:val="000000"/>
                <w:sz w:val="24"/>
                <w:szCs w:val="24"/>
                <w:highlight w:val="white"/>
              </w:rPr>
              <w:t xml:space="preserve"> </w:t>
            </w:r>
            <w:r>
              <w:rPr>
                <w:color w:val="000000"/>
                <w:sz w:val="24"/>
                <w:szCs w:val="24"/>
                <w:highlight w:val="white"/>
              </w:rPr>
              <w:t>de</w:t>
            </w:r>
            <w:r>
              <w:rPr>
                <w:b/>
                <w:color w:val="000000"/>
                <w:sz w:val="24"/>
                <w:szCs w:val="24"/>
                <w:highlight w:val="white"/>
              </w:rPr>
              <w:t xml:space="preserve"> Codul muncii al Republicii Moldova nr. 154/2003</w:t>
            </w:r>
            <w:r>
              <w:rPr>
                <w:b/>
                <w:color w:val="000000"/>
                <w:sz w:val="24"/>
                <w:szCs w:val="24"/>
              </w:rPr>
              <w:t xml:space="preserve">, </w:t>
            </w:r>
          </w:p>
          <w:p w14:paraId="495761DE"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highlight w:val="white"/>
              </w:rPr>
            </w:pPr>
            <w:r>
              <w:rPr>
                <w:b/>
                <w:color w:val="000000"/>
                <w:sz w:val="24"/>
                <w:szCs w:val="24"/>
                <w:highlight w:val="white"/>
              </w:rPr>
              <w:t>Articol 7</w:t>
            </w:r>
            <w:r>
              <w:rPr>
                <w:b/>
                <w:color w:val="000000"/>
                <w:sz w:val="24"/>
                <w:szCs w:val="24"/>
                <w:highlight w:val="white"/>
                <w:vertAlign w:val="superscript"/>
              </w:rPr>
              <w:t>1</w:t>
            </w:r>
            <w:r>
              <w:rPr>
                <w:b/>
                <w:color w:val="000000"/>
                <w:sz w:val="24"/>
                <w:szCs w:val="24"/>
                <w:highlight w:val="white"/>
              </w:rPr>
              <w:t xml:space="preserve"> alineat (2)</w:t>
            </w:r>
            <w:r>
              <w:rPr>
                <w:color w:val="000000"/>
                <w:sz w:val="24"/>
                <w:szCs w:val="24"/>
                <w:highlight w:val="white"/>
              </w:rPr>
              <w:t xml:space="preserve"> Prin muncă nedeclarată se înțelege orice muncă prestată de o persoană fizică pentru </w:t>
            </w:r>
            <w:proofErr w:type="spellStart"/>
            <w:r>
              <w:rPr>
                <w:color w:val="000000"/>
                <w:sz w:val="24"/>
                <w:szCs w:val="24"/>
                <w:highlight w:val="white"/>
              </w:rPr>
              <w:t>şi</w:t>
            </w:r>
            <w:proofErr w:type="spellEnd"/>
            <w:r>
              <w:rPr>
                <w:color w:val="000000"/>
                <w:sz w:val="24"/>
                <w:szCs w:val="24"/>
                <w:highlight w:val="white"/>
              </w:rPr>
              <w:t xml:space="preserve"> sub autoritatea unui angajator fără a fi respectate prevederile prezentului cod referitoare la încheierea contractului individual de muncă.</w:t>
            </w:r>
          </w:p>
          <w:p w14:paraId="38524DB4"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b/>
                <w:color w:val="000000"/>
                <w:sz w:val="24"/>
                <w:szCs w:val="24"/>
              </w:rPr>
              <w:t>Articol 152.</w:t>
            </w:r>
          </w:p>
          <w:p w14:paraId="487BB3E1"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lastRenderedPageBreak/>
              <w:t>(1)</w:t>
            </w:r>
            <w:r>
              <w:rPr>
                <w:color w:val="000000"/>
                <w:sz w:val="24"/>
                <w:szCs w:val="24"/>
              </w:rPr>
              <w:t xml:space="preserve"> În cazul salarizării pe unitate de timp, </w:t>
            </w:r>
            <w:proofErr w:type="spellStart"/>
            <w:r>
              <w:rPr>
                <w:color w:val="000000"/>
                <w:sz w:val="24"/>
                <w:szCs w:val="24"/>
              </w:rPr>
              <w:t>salariaţilor</w:t>
            </w:r>
            <w:proofErr w:type="spellEnd"/>
            <w:r>
              <w:rPr>
                <w:color w:val="000000"/>
                <w:sz w:val="24"/>
                <w:szCs w:val="24"/>
              </w:rPr>
              <w:t xml:space="preserv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salariul li se </w:t>
            </w:r>
            <w:proofErr w:type="spellStart"/>
            <w:r>
              <w:rPr>
                <w:color w:val="000000"/>
                <w:sz w:val="24"/>
                <w:szCs w:val="24"/>
              </w:rPr>
              <w:t>plăteşte</w:t>
            </w:r>
            <w:proofErr w:type="spellEnd"/>
            <w:r>
              <w:rPr>
                <w:color w:val="000000"/>
                <w:sz w:val="24"/>
                <w:szCs w:val="24"/>
              </w:rPr>
              <w:t xml:space="preserve"> </w:t>
            </w:r>
            <w:proofErr w:type="spellStart"/>
            <w:r>
              <w:rPr>
                <w:color w:val="000000"/>
                <w:sz w:val="24"/>
                <w:szCs w:val="24"/>
              </w:rPr>
              <w:t>ţinîndu</w:t>
            </w:r>
            <w:proofErr w:type="spellEnd"/>
            <w:r>
              <w:rPr>
                <w:color w:val="000000"/>
                <w:sz w:val="24"/>
                <w:szCs w:val="24"/>
              </w:rPr>
              <w:t>-se cont de durata redusă a muncii zilnice.</w:t>
            </w:r>
          </w:p>
          <w:p w14:paraId="4CB08F23"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(2)</w:t>
            </w:r>
            <w:r>
              <w:rPr>
                <w:color w:val="000000"/>
                <w:sz w:val="24"/>
                <w:szCs w:val="24"/>
              </w:rPr>
              <w:t xml:space="preserve"> Munca </w:t>
            </w:r>
            <w:proofErr w:type="spellStart"/>
            <w:r>
              <w:rPr>
                <w:color w:val="000000"/>
                <w:sz w:val="24"/>
                <w:szCs w:val="24"/>
              </w:rPr>
              <w:t>salariaţilor</w:t>
            </w:r>
            <w:proofErr w:type="spellEnd"/>
            <w:r>
              <w:rPr>
                <w:color w:val="000000"/>
                <w:sz w:val="24"/>
                <w:szCs w:val="24"/>
              </w:rPr>
              <w:t xml:space="preserve"> minori care lucrează în acord este retribuită în baza tarifelor pentru munca în acord stabilite </w:t>
            </w:r>
            <w:proofErr w:type="spellStart"/>
            <w:r>
              <w:rPr>
                <w:color w:val="000000"/>
                <w:sz w:val="24"/>
                <w:szCs w:val="24"/>
              </w:rPr>
              <w:t>salariaţilor</w:t>
            </w:r>
            <w:proofErr w:type="spellEnd"/>
            <w:r>
              <w:rPr>
                <w:color w:val="000000"/>
                <w:sz w:val="24"/>
                <w:szCs w:val="24"/>
              </w:rPr>
              <w:t xml:space="preserve"> </w:t>
            </w:r>
            <w:proofErr w:type="spellStart"/>
            <w:r>
              <w:rPr>
                <w:color w:val="000000"/>
                <w:sz w:val="24"/>
                <w:szCs w:val="24"/>
              </w:rPr>
              <w:t>adulţi</w:t>
            </w:r>
            <w:proofErr w:type="spellEnd"/>
            <w:r>
              <w:rPr>
                <w:color w:val="000000"/>
                <w:sz w:val="24"/>
                <w:szCs w:val="24"/>
              </w:rPr>
              <w:t>.</w:t>
            </w:r>
          </w:p>
          <w:p w14:paraId="2C7007BC"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(3)</w:t>
            </w:r>
            <w:r>
              <w:rPr>
                <w:color w:val="000000"/>
                <w:sz w:val="24"/>
                <w:szCs w:val="24"/>
              </w:rPr>
              <w:t xml:space="preserve"> Munca elevilor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studenţilor</w:t>
            </w:r>
            <w:proofErr w:type="spellEnd"/>
            <w:r>
              <w:rPr>
                <w:color w:val="000000"/>
                <w:sz w:val="24"/>
                <w:szCs w:val="24"/>
              </w:rPr>
              <w:t xml:space="preserve"> din </w:t>
            </w:r>
            <w:proofErr w:type="spellStart"/>
            <w:r>
              <w:rPr>
                <w:color w:val="000000"/>
                <w:sz w:val="24"/>
                <w:szCs w:val="24"/>
              </w:rPr>
              <w:t>instituţiile</w:t>
            </w:r>
            <w:proofErr w:type="spellEnd"/>
            <w:r>
              <w:rPr>
                <w:color w:val="000000"/>
                <w:sz w:val="24"/>
                <w:szCs w:val="24"/>
              </w:rPr>
              <w:t xml:space="preserve"> de </w:t>
            </w:r>
            <w:proofErr w:type="spellStart"/>
            <w:r>
              <w:rPr>
                <w:color w:val="000000"/>
                <w:sz w:val="24"/>
                <w:szCs w:val="24"/>
              </w:rPr>
              <w:t>învăţămînt</w:t>
            </w:r>
            <w:proofErr w:type="spellEnd"/>
            <w:r>
              <w:rPr>
                <w:color w:val="000000"/>
                <w:sz w:val="24"/>
                <w:szCs w:val="24"/>
              </w:rPr>
              <w:t xml:space="preserve"> secundar general și profesional tehnic, care nu au atins </w:t>
            </w:r>
            <w:proofErr w:type="spellStart"/>
            <w:r>
              <w:rPr>
                <w:color w:val="000000"/>
                <w:sz w:val="24"/>
                <w:szCs w:val="24"/>
              </w:rPr>
              <w:t>vîrsta</w:t>
            </w:r>
            <w:proofErr w:type="spellEnd"/>
            <w:r>
              <w:rPr>
                <w:color w:val="000000"/>
                <w:sz w:val="24"/>
                <w:szCs w:val="24"/>
              </w:rPr>
              <w:t xml:space="preserve"> de 18 ani, prestată în afara timpului de studii, se retribuie </w:t>
            </w:r>
            <w:proofErr w:type="spellStart"/>
            <w:r>
              <w:rPr>
                <w:color w:val="000000"/>
                <w:sz w:val="24"/>
                <w:szCs w:val="24"/>
              </w:rPr>
              <w:t>proporţional</w:t>
            </w:r>
            <w:proofErr w:type="spellEnd"/>
            <w:r>
              <w:rPr>
                <w:color w:val="000000"/>
                <w:sz w:val="24"/>
                <w:szCs w:val="24"/>
              </w:rPr>
              <w:t xml:space="preserve"> cu timpul lucrat sau în acord.</w:t>
            </w:r>
          </w:p>
          <w:p w14:paraId="60E57EDA"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(4)</w:t>
            </w:r>
            <w:r>
              <w:rPr>
                <w:color w:val="000000"/>
                <w:sz w:val="24"/>
                <w:szCs w:val="24"/>
              </w:rPr>
              <w:t xml:space="preserve"> În cazurile prevăzute la alin. (1)-(3), angajatorul poate să stabilească, din contul mijloacelor proprii, un spor la salariul tarifar pentru timpul cu care durata muncii zilnice a </w:t>
            </w:r>
            <w:proofErr w:type="spellStart"/>
            <w:r>
              <w:rPr>
                <w:color w:val="000000"/>
                <w:sz w:val="24"/>
                <w:szCs w:val="24"/>
              </w:rPr>
              <w:t>salariaţilor</w:t>
            </w:r>
            <w:proofErr w:type="spellEnd"/>
            <w:r>
              <w:rPr>
                <w:color w:val="000000"/>
                <w:sz w:val="24"/>
                <w:szCs w:val="24"/>
              </w:rPr>
              <w:t xml:space="preserve"> minori se </w:t>
            </w:r>
            <w:proofErr w:type="spellStart"/>
            <w:r>
              <w:rPr>
                <w:color w:val="000000"/>
                <w:sz w:val="24"/>
                <w:szCs w:val="24"/>
              </w:rPr>
              <w:t>micşorează</w:t>
            </w:r>
            <w:proofErr w:type="spellEnd"/>
            <w:r>
              <w:rPr>
                <w:color w:val="000000"/>
                <w:sz w:val="24"/>
                <w:szCs w:val="24"/>
              </w:rPr>
              <w:t xml:space="preserve"> în </w:t>
            </w:r>
            <w:proofErr w:type="spellStart"/>
            <w:r>
              <w:rPr>
                <w:color w:val="000000"/>
                <w:sz w:val="24"/>
                <w:szCs w:val="24"/>
              </w:rPr>
              <w:t>comparaţie</w:t>
            </w:r>
            <w:proofErr w:type="spellEnd"/>
            <w:r>
              <w:rPr>
                <w:color w:val="000000"/>
                <w:sz w:val="24"/>
                <w:szCs w:val="24"/>
              </w:rPr>
              <w:t xml:space="preserve"> cu durata muncii zilnice a </w:t>
            </w:r>
            <w:proofErr w:type="spellStart"/>
            <w:r>
              <w:rPr>
                <w:color w:val="000000"/>
                <w:sz w:val="24"/>
                <w:szCs w:val="24"/>
              </w:rPr>
              <w:t>salariaţilor</w:t>
            </w:r>
            <w:proofErr w:type="spellEnd"/>
            <w:r>
              <w:rPr>
                <w:color w:val="000000"/>
                <w:sz w:val="24"/>
                <w:szCs w:val="24"/>
              </w:rPr>
              <w:t xml:space="preserve"> </w:t>
            </w:r>
            <w:proofErr w:type="spellStart"/>
            <w:r>
              <w:rPr>
                <w:color w:val="000000"/>
                <w:sz w:val="24"/>
                <w:szCs w:val="24"/>
              </w:rPr>
              <w:t>adulţi</w:t>
            </w:r>
            <w:proofErr w:type="spellEnd"/>
            <w:r>
              <w:rPr>
                <w:color w:val="000000"/>
                <w:sz w:val="24"/>
                <w:szCs w:val="24"/>
              </w:rPr>
              <w:t>.</w:t>
            </w:r>
          </w:p>
          <w:p w14:paraId="5F405CF1" w14:textId="77777777" w:rsidR="00A648FA" w:rsidRDefault="00000000">
            <w:pPr>
              <w:shd w:val="clear" w:color="auto" w:fill="FFFFFF"/>
              <w:spacing w:after="0" w:line="264" w:lineRule="auto"/>
              <w:jc w:val="both"/>
              <w:rPr>
                <w:color w:val="000000"/>
                <w:sz w:val="24"/>
                <w:szCs w:val="24"/>
              </w:rPr>
            </w:pPr>
            <w:r>
              <w:rPr>
                <w:color w:val="000000"/>
                <w:sz w:val="24"/>
                <w:szCs w:val="24"/>
              </w:rPr>
              <w:t xml:space="preserve">Articolul 255. Lucrările la care este interzisă utilizarea muncii persoanelor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w:t>
            </w:r>
          </w:p>
          <w:p w14:paraId="433A6B08" w14:textId="77777777" w:rsidR="00A648FA" w:rsidRDefault="00000000">
            <w:pPr>
              <w:shd w:val="clear" w:color="auto" w:fill="FFFFFF"/>
              <w:spacing w:after="0" w:line="264" w:lineRule="auto"/>
              <w:jc w:val="both"/>
              <w:rPr>
                <w:color w:val="000000"/>
                <w:sz w:val="24"/>
                <w:szCs w:val="24"/>
              </w:rPr>
            </w:pPr>
            <w:r>
              <w:rPr>
                <w:color w:val="000000"/>
                <w:sz w:val="24"/>
                <w:szCs w:val="24"/>
              </w:rPr>
              <w:t xml:space="preserve">(1) Este interzisă utilizarea muncii persoanelor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la lucrările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lucrări subterane, precum </w:t>
            </w:r>
            <w:proofErr w:type="spellStart"/>
            <w:r>
              <w:rPr>
                <w:color w:val="000000"/>
                <w:sz w:val="24"/>
                <w:szCs w:val="24"/>
              </w:rPr>
              <w:t>şi</w:t>
            </w:r>
            <w:proofErr w:type="spellEnd"/>
            <w:r>
              <w:rPr>
                <w:color w:val="000000"/>
                <w:sz w:val="24"/>
                <w:szCs w:val="24"/>
              </w:rPr>
              <w:t xml:space="preserve"> la lucrări care pot </w:t>
            </w:r>
            <w:r>
              <w:rPr>
                <w:color w:val="000000"/>
                <w:sz w:val="24"/>
                <w:szCs w:val="24"/>
              </w:rPr>
              <w:lastRenderedPageBreak/>
              <w:t xml:space="preserve">să aducă prejudicii </w:t>
            </w:r>
            <w:proofErr w:type="spellStart"/>
            <w:r>
              <w:rPr>
                <w:color w:val="000000"/>
                <w:sz w:val="24"/>
                <w:szCs w:val="24"/>
              </w:rPr>
              <w:t>sănătăţii</w:t>
            </w:r>
            <w:proofErr w:type="spellEnd"/>
            <w:r>
              <w:rPr>
                <w:color w:val="000000"/>
                <w:sz w:val="24"/>
                <w:szCs w:val="24"/>
              </w:rPr>
              <w:t xml:space="preserve"> sau </w:t>
            </w:r>
            <w:proofErr w:type="spellStart"/>
            <w:r>
              <w:rPr>
                <w:color w:val="000000"/>
                <w:sz w:val="24"/>
                <w:szCs w:val="24"/>
              </w:rPr>
              <w:t>integrităţii</w:t>
            </w:r>
            <w:proofErr w:type="spellEnd"/>
            <w:r>
              <w:rPr>
                <w:color w:val="000000"/>
                <w:sz w:val="24"/>
                <w:szCs w:val="24"/>
              </w:rPr>
              <w:t xml:space="preserve"> morale a minorilor (jocurile de noroc, lucrul în localurile de noapte, producerea, transportarea </w:t>
            </w:r>
            <w:proofErr w:type="spellStart"/>
            <w:r>
              <w:rPr>
                <w:color w:val="000000"/>
                <w:sz w:val="24"/>
                <w:szCs w:val="24"/>
              </w:rPr>
              <w:t>şi</w:t>
            </w:r>
            <w:proofErr w:type="spellEnd"/>
            <w:r>
              <w:rPr>
                <w:color w:val="000000"/>
                <w:sz w:val="24"/>
                <w:szCs w:val="24"/>
              </w:rPr>
              <w:t xml:space="preserve"> comercializarea băuturilor alcoolice, a articolelor din tutun, a substanțelor stupefiante </w:t>
            </w:r>
            <w:proofErr w:type="spellStart"/>
            <w:r>
              <w:rPr>
                <w:color w:val="000000"/>
                <w:sz w:val="24"/>
                <w:szCs w:val="24"/>
              </w:rPr>
              <w:t>şi</w:t>
            </w:r>
            <w:proofErr w:type="spellEnd"/>
            <w:r>
              <w:rPr>
                <w:color w:val="000000"/>
                <w:sz w:val="24"/>
                <w:szCs w:val="24"/>
              </w:rPr>
              <w:t xml:space="preserve"> toxice). Nu se admite ridicarea </w:t>
            </w:r>
            <w:proofErr w:type="spellStart"/>
            <w:r>
              <w:rPr>
                <w:color w:val="000000"/>
                <w:sz w:val="24"/>
                <w:szCs w:val="24"/>
              </w:rPr>
              <w:t>şi</w:t>
            </w:r>
            <w:proofErr w:type="spellEnd"/>
            <w:r>
              <w:rPr>
                <w:color w:val="000000"/>
                <w:sz w:val="24"/>
                <w:szCs w:val="24"/>
              </w:rPr>
              <w:t xml:space="preserve"> transportarea manuală de către minori a </w:t>
            </w:r>
            <w:proofErr w:type="spellStart"/>
            <w:r>
              <w:rPr>
                <w:color w:val="000000"/>
                <w:sz w:val="24"/>
                <w:szCs w:val="24"/>
              </w:rPr>
              <w:t>greutăţilor</w:t>
            </w:r>
            <w:proofErr w:type="spellEnd"/>
            <w:r>
              <w:rPr>
                <w:color w:val="000000"/>
                <w:sz w:val="24"/>
                <w:szCs w:val="24"/>
              </w:rPr>
              <w:t xml:space="preserve"> care </w:t>
            </w:r>
            <w:proofErr w:type="spellStart"/>
            <w:r>
              <w:rPr>
                <w:color w:val="000000"/>
                <w:sz w:val="24"/>
                <w:szCs w:val="24"/>
              </w:rPr>
              <w:t>depăşesc</w:t>
            </w:r>
            <w:proofErr w:type="spellEnd"/>
            <w:r>
              <w:rPr>
                <w:color w:val="000000"/>
                <w:sz w:val="24"/>
                <w:szCs w:val="24"/>
              </w:rPr>
              <w:t xml:space="preserve"> normele maxime stabilite pentru ei.</w:t>
            </w:r>
          </w:p>
          <w:p w14:paraId="3328F7CF" w14:textId="77777777" w:rsidR="00A648FA" w:rsidRDefault="00000000">
            <w:pPr>
              <w:pBdr>
                <w:top w:val="nil"/>
                <w:left w:val="nil"/>
                <w:bottom w:val="nil"/>
                <w:right w:val="nil"/>
                <w:between w:val="nil"/>
              </w:pBdr>
              <w:shd w:val="clear" w:color="auto" w:fill="FFFFFF"/>
              <w:spacing w:after="0" w:line="264" w:lineRule="auto"/>
              <w:jc w:val="both"/>
              <w:rPr>
                <w:sz w:val="24"/>
                <w:szCs w:val="24"/>
              </w:rPr>
            </w:pPr>
            <w:r>
              <w:rPr>
                <w:color w:val="000000"/>
                <w:sz w:val="24"/>
                <w:szCs w:val="24"/>
              </w:rPr>
              <w:t xml:space="preserve">(2) Nomenclatorul lucrărilor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care este interzisă aplicarea muncii persoanelor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precum </w:t>
            </w:r>
            <w:proofErr w:type="spellStart"/>
            <w:r>
              <w:rPr>
                <w:color w:val="000000"/>
                <w:sz w:val="24"/>
                <w:szCs w:val="24"/>
              </w:rPr>
              <w:t>şi</w:t>
            </w:r>
            <w:proofErr w:type="spellEnd"/>
            <w:r>
              <w:rPr>
                <w:color w:val="000000"/>
                <w:sz w:val="24"/>
                <w:szCs w:val="24"/>
              </w:rPr>
              <w:t xml:space="preserve"> normele de solicitare maximă admise pentru persoanele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la ridicarea </w:t>
            </w:r>
            <w:proofErr w:type="spellStart"/>
            <w:r>
              <w:rPr>
                <w:color w:val="000000"/>
                <w:sz w:val="24"/>
                <w:szCs w:val="24"/>
              </w:rPr>
              <w:t>şi</w:t>
            </w:r>
            <w:proofErr w:type="spellEnd"/>
            <w:r>
              <w:rPr>
                <w:color w:val="000000"/>
                <w:sz w:val="24"/>
                <w:szCs w:val="24"/>
              </w:rPr>
              <w:t xml:space="preserve"> transportarea manuală a </w:t>
            </w:r>
            <w:proofErr w:type="spellStart"/>
            <w:r>
              <w:rPr>
                <w:color w:val="000000"/>
                <w:sz w:val="24"/>
                <w:szCs w:val="24"/>
              </w:rPr>
              <w:t>greutăţilor</w:t>
            </w:r>
            <w:proofErr w:type="spellEnd"/>
            <w:r>
              <w:rPr>
                <w:color w:val="000000"/>
                <w:sz w:val="24"/>
                <w:szCs w:val="24"/>
              </w:rPr>
              <w:t xml:space="preserve">, se aprobă de Guvern după consultarea patronatelor </w:t>
            </w:r>
            <w:proofErr w:type="spellStart"/>
            <w:r>
              <w:rPr>
                <w:color w:val="000000"/>
                <w:sz w:val="24"/>
                <w:szCs w:val="24"/>
              </w:rPr>
              <w:t>şi</w:t>
            </w:r>
            <w:proofErr w:type="spellEnd"/>
            <w:r>
              <w:rPr>
                <w:color w:val="000000"/>
                <w:sz w:val="24"/>
                <w:szCs w:val="24"/>
              </w:rPr>
              <w:t xml:space="preserve"> sindicatelor.</w:t>
            </w:r>
          </w:p>
          <w:p w14:paraId="45B79B3D"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Hotărârea de Guvern nr. 541/2014</w:t>
            </w:r>
            <w:r>
              <w:rPr>
                <w:color w:val="000000"/>
                <w:sz w:val="24"/>
                <w:szCs w:val="24"/>
              </w:rPr>
              <w:t xml:space="preserve"> </w:t>
            </w:r>
            <w:r>
              <w:rPr>
                <w:i/>
                <w:color w:val="000000"/>
                <w:sz w:val="24"/>
                <w:szCs w:val="24"/>
              </w:rPr>
              <w:t xml:space="preserve">cu privire la aprobarea Nomenclatorului </w:t>
            </w:r>
            <w:r>
              <w:rPr>
                <w:b/>
                <w:i/>
                <w:color w:val="000000"/>
                <w:sz w:val="24"/>
                <w:szCs w:val="24"/>
              </w:rPr>
              <w:t xml:space="preserve">lucrărilor cu </w:t>
            </w:r>
            <w:proofErr w:type="spellStart"/>
            <w:r>
              <w:rPr>
                <w:b/>
                <w:i/>
                <w:color w:val="000000"/>
                <w:sz w:val="24"/>
                <w:szCs w:val="24"/>
              </w:rPr>
              <w:t>condiţii</w:t>
            </w:r>
            <w:proofErr w:type="spellEnd"/>
            <w:r>
              <w:rPr>
                <w:b/>
                <w:i/>
                <w:color w:val="000000"/>
                <w:sz w:val="24"/>
                <w:szCs w:val="24"/>
              </w:rPr>
              <w:t xml:space="preserve"> de muncă grele, vătămătoare </w:t>
            </w:r>
            <w:proofErr w:type="spellStart"/>
            <w:r>
              <w:rPr>
                <w:b/>
                <w:i/>
                <w:color w:val="000000"/>
                <w:sz w:val="24"/>
                <w:szCs w:val="24"/>
              </w:rPr>
              <w:t>şi</w:t>
            </w:r>
            <w:proofErr w:type="spellEnd"/>
            <w:r>
              <w:rPr>
                <w:b/>
                <w:i/>
                <w:color w:val="000000"/>
                <w:sz w:val="24"/>
                <w:szCs w:val="24"/>
              </w:rPr>
              <w:t>/sau periculoase la care este</w:t>
            </w:r>
            <w:r>
              <w:rPr>
                <w:i/>
                <w:color w:val="000000"/>
                <w:sz w:val="24"/>
                <w:szCs w:val="24"/>
              </w:rPr>
              <w:t xml:space="preserve"> </w:t>
            </w:r>
            <w:r>
              <w:rPr>
                <w:b/>
                <w:i/>
                <w:color w:val="000000"/>
                <w:sz w:val="24"/>
                <w:szCs w:val="24"/>
              </w:rPr>
              <w:t xml:space="preserve">interzisă aplicarea muncii persoanelor în vârstă de </w:t>
            </w:r>
            <w:proofErr w:type="spellStart"/>
            <w:r>
              <w:rPr>
                <w:b/>
                <w:i/>
                <w:color w:val="000000"/>
                <w:sz w:val="24"/>
                <w:szCs w:val="24"/>
              </w:rPr>
              <w:t>pînă</w:t>
            </w:r>
            <w:proofErr w:type="spellEnd"/>
            <w:r>
              <w:rPr>
                <w:b/>
                <w:i/>
                <w:color w:val="000000"/>
                <w:sz w:val="24"/>
                <w:szCs w:val="24"/>
              </w:rPr>
              <w:t xml:space="preserve"> la 18</w:t>
            </w:r>
            <w:r>
              <w:rPr>
                <w:i/>
                <w:color w:val="000000"/>
                <w:sz w:val="24"/>
                <w:szCs w:val="24"/>
              </w:rPr>
              <w:t xml:space="preserve"> ani </w:t>
            </w:r>
            <w:proofErr w:type="spellStart"/>
            <w:r>
              <w:rPr>
                <w:i/>
                <w:color w:val="000000"/>
                <w:sz w:val="24"/>
                <w:szCs w:val="24"/>
              </w:rPr>
              <w:t>şi</w:t>
            </w:r>
            <w:proofErr w:type="spellEnd"/>
            <w:r>
              <w:rPr>
                <w:i/>
                <w:color w:val="000000"/>
                <w:sz w:val="24"/>
                <w:szCs w:val="24"/>
              </w:rPr>
              <w:t xml:space="preserve"> a Normelor de solicitare maximă admise pentru persoanele în vârstă de </w:t>
            </w:r>
            <w:proofErr w:type="spellStart"/>
            <w:r>
              <w:rPr>
                <w:i/>
                <w:color w:val="000000"/>
                <w:sz w:val="24"/>
                <w:szCs w:val="24"/>
              </w:rPr>
              <w:t>pînă</w:t>
            </w:r>
            <w:proofErr w:type="spellEnd"/>
            <w:r>
              <w:rPr>
                <w:i/>
                <w:color w:val="000000"/>
                <w:sz w:val="24"/>
                <w:szCs w:val="24"/>
              </w:rPr>
              <w:t xml:space="preserve"> la 18 ani la ridicarea </w:t>
            </w:r>
            <w:proofErr w:type="spellStart"/>
            <w:r>
              <w:rPr>
                <w:i/>
                <w:color w:val="000000"/>
                <w:sz w:val="24"/>
                <w:szCs w:val="24"/>
              </w:rPr>
              <w:t>şi</w:t>
            </w:r>
            <w:proofErr w:type="spellEnd"/>
            <w:r>
              <w:rPr>
                <w:i/>
                <w:color w:val="000000"/>
                <w:sz w:val="24"/>
                <w:szCs w:val="24"/>
              </w:rPr>
              <w:t xml:space="preserve"> transportarea manuală a </w:t>
            </w:r>
            <w:proofErr w:type="spellStart"/>
            <w:r>
              <w:rPr>
                <w:i/>
                <w:color w:val="000000"/>
                <w:sz w:val="24"/>
                <w:szCs w:val="24"/>
              </w:rPr>
              <w:t>greutăţilor</w:t>
            </w:r>
            <w:proofErr w:type="spellEnd"/>
            <w:r>
              <w:rPr>
                <w:i/>
                <w:color w:val="000000"/>
                <w:sz w:val="24"/>
                <w:szCs w:val="24"/>
              </w:rPr>
              <w:t>.</w:t>
            </w:r>
          </w:p>
          <w:p w14:paraId="2FCB413D" w14:textId="77777777" w:rsidR="00A648FA" w:rsidRDefault="00000000">
            <w:pPr>
              <w:spacing w:after="0"/>
              <w:jc w:val="both"/>
              <w:rPr>
                <w:b/>
                <w:sz w:val="24"/>
                <w:szCs w:val="24"/>
              </w:rPr>
            </w:pPr>
            <w:r>
              <w:rPr>
                <w:b/>
                <w:sz w:val="24"/>
                <w:szCs w:val="24"/>
              </w:rPr>
              <w:lastRenderedPageBreak/>
              <w:t xml:space="preserve">Legea </w:t>
            </w:r>
            <w:proofErr w:type="spellStart"/>
            <w:r>
              <w:rPr>
                <w:b/>
                <w:sz w:val="24"/>
                <w:szCs w:val="24"/>
              </w:rPr>
              <w:t>securităţii</w:t>
            </w:r>
            <w:proofErr w:type="spellEnd"/>
            <w:r>
              <w:rPr>
                <w:b/>
                <w:sz w:val="24"/>
                <w:szCs w:val="24"/>
              </w:rPr>
              <w:t xml:space="preserve"> </w:t>
            </w:r>
            <w:proofErr w:type="spellStart"/>
            <w:r>
              <w:rPr>
                <w:b/>
                <w:sz w:val="24"/>
                <w:szCs w:val="24"/>
              </w:rPr>
              <w:t>şi</w:t>
            </w:r>
            <w:proofErr w:type="spellEnd"/>
            <w:r>
              <w:rPr>
                <w:b/>
                <w:sz w:val="24"/>
                <w:szCs w:val="24"/>
              </w:rPr>
              <w:t xml:space="preserve"> </w:t>
            </w:r>
            <w:proofErr w:type="spellStart"/>
            <w:r>
              <w:rPr>
                <w:b/>
                <w:sz w:val="24"/>
                <w:szCs w:val="24"/>
              </w:rPr>
              <w:t>sănătăţii</w:t>
            </w:r>
            <w:proofErr w:type="spellEnd"/>
            <w:r>
              <w:rPr>
                <w:b/>
                <w:sz w:val="24"/>
                <w:szCs w:val="24"/>
              </w:rPr>
              <w:t xml:space="preserve"> în muncă nr. 186/2008,</w:t>
            </w:r>
          </w:p>
          <w:p w14:paraId="23927EFA" w14:textId="77777777" w:rsidR="00A648FA" w:rsidRDefault="00000000">
            <w:pPr>
              <w:spacing w:after="0"/>
              <w:jc w:val="both"/>
              <w:rPr>
                <w:b/>
                <w:color w:val="000000"/>
                <w:sz w:val="24"/>
                <w:szCs w:val="24"/>
              </w:rPr>
            </w:pPr>
            <w:r>
              <w:rPr>
                <w:b/>
                <w:color w:val="000000"/>
                <w:sz w:val="24"/>
                <w:szCs w:val="24"/>
              </w:rPr>
              <w:t>Articol 22.</w:t>
            </w:r>
          </w:p>
          <w:p w14:paraId="461E110A" w14:textId="77777777" w:rsidR="00A648FA" w:rsidRDefault="00000000">
            <w:pPr>
              <w:spacing w:after="0"/>
              <w:jc w:val="both"/>
              <w:rPr>
                <w:color w:val="000000"/>
                <w:sz w:val="24"/>
                <w:szCs w:val="24"/>
              </w:rPr>
            </w:pPr>
            <w:r>
              <w:rPr>
                <w:b/>
                <w:color w:val="000000"/>
                <w:sz w:val="24"/>
                <w:szCs w:val="24"/>
              </w:rPr>
              <w:t>(1)</w:t>
            </w:r>
            <w:r>
              <w:rPr>
                <w:color w:val="000000"/>
                <w:sz w:val="24"/>
                <w:szCs w:val="24"/>
              </w:rPr>
              <w:t xml:space="preserve"> Grupurile sensibile la riscuri specifice: femeile gravide, lehuzele sau femeile care alăptează, persoanele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precum </w:t>
            </w:r>
            <w:proofErr w:type="spellStart"/>
            <w:r>
              <w:rPr>
                <w:color w:val="000000"/>
                <w:sz w:val="24"/>
                <w:szCs w:val="24"/>
              </w:rPr>
              <w:t>şi</w:t>
            </w:r>
            <w:proofErr w:type="spellEnd"/>
            <w:r>
              <w:rPr>
                <w:color w:val="000000"/>
                <w:sz w:val="24"/>
                <w:szCs w:val="24"/>
              </w:rPr>
              <w:t xml:space="preserve"> persoanele cu </w:t>
            </w:r>
            <w:proofErr w:type="spellStart"/>
            <w:r>
              <w:rPr>
                <w:color w:val="000000"/>
                <w:sz w:val="24"/>
                <w:szCs w:val="24"/>
              </w:rPr>
              <w:t>capacităţi</w:t>
            </w:r>
            <w:proofErr w:type="spellEnd"/>
            <w:r>
              <w:rPr>
                <w:color w:val="000000"/>
                <w:sz w:val="24"/>
                <w:szCs w:val="24"/>
              </w:rPr>
              <w:t xml:space="preserve"> </w:t>
            </w:r>
            <w:proofErr w:type="spellStart"/>
            <w:r>
              <w:rPr>
                <w:color w:val="000000"/>
                <w:sz w:val="24"/>
                <w:szCs w:val="24"/>
              </w:rPr>
              <w:t>funcţionale</w:t>
            </w:r>
            <w:proofErr w:type="spellEnd"/>
            <w:r>
              <w:rPr>
                <w:color w:val="000000"/>
                <w:sz w:val="24"/>
                <w:szCs w:val="24"/>
              </w:rPr>
              <w:t xml:space="preserve"> limitate trebuie protejate împotriva pericolelor care le afectează în mod specific.</w:t>
            </w:r>
          </w:p>
          <w:p w14:paraId="0A808CC5" w14:textId="77777777" w:rsidR="00A648FA" w:rsidRDefault="00000000">
            <w:pPr>
              <w:pBdr>
                <w:top w:val="nil"/>
                <w:left w:val="nil"/>
                <w:bottom w:val="nil"/>
                <w:right w:val="nil"/>
                <w:between w:val="nil"/>
              </w:pBdr>
              <w:spacing w:after="0"/>
              <w:jc w:val="both"/>
              <w:rPr>
                <w:color w:val="000000"/>
                <w:sz w:val="24"/>
                <w:szCs w:val="24"/>
                <w:highlight w:val="white"/>
              </w:rPr>
            </w:pPr>
            <w:r>
              <w:rPr>
                <w:b/>
                <w:color w:val="000000"/>
                <w:sz w:val="24"/>
                <w:szCs w:val="24"/>
              </w:rPr>
              <w:t>(2)</w:t>
            </w:r>
            <w:r>
              <w:rPr>
                <w:color w:val="000000"/>
                <w:sz w:val="24"/>
                <w:szCs w:val="24"/>
              </w:rPr>
              <w:t xml:space="preserve"> Angajatorii </w:t>
            </w:r>
            <w:proofErr w:type="spellStart"/>
            <w:r>
              <w:rPr>
                <w:color w:val="000000"/>
                <w:sz w:val="24"/>
                <w:szCs w:val="24"/>
              </w:rPr>
              <w:t>sînt</w:t>
            </w:r>
            <w:proofErr w:type="spellEnd"/>
            <w:r>
              <w:rPr>
                <w:color w:val="000000"/>
                <w:sz w:val="24"/>
                <w:szCs w:val="24"/>
              </w:rPr>
              <w:t xml:space="preserve"> </w:t>
            </w:r>
            <w:proofErr w:type="spellStart"/>
            <w:r>
              <w:rPr>
                <w:color w:val="000000"/>
                <w:sz w:val="24"/>
                <w:szCs w:val="24"/>
              </w:rPr>
              <w:t>obligaţi</w:t>
            </w:r>
            <w:proofErr w:type="spellEnd"/>
            <w:r>
              <w:rPr>
                <w:color w:val="000000"/>
                <w:sz w:val="24"/>
                <w:szCs w:val="24"/>
              </w:rPr>
              <w:t xml:space="preserve"> să amenajeze locurile de muncă </w:t>
            </w:r>
            <w:proofErr w:type="spellStart"/>
            <w:r>
              <w:rPr>
                <w:color w:val="000000"/>
                <w:sz w:val="24"/>
                <w:szCs w:val="24"/>
              </w:rPr>
              <w:t>ţinînd</w:t>
            </w:r>
            <w:proofErr w:type="spellEnd"/>
            <w:r>
              <w:rPr>
                <w:color w:val="000000"/>
                <w:sz w:val="24"/>
                <w:szCs w:val="24"/>
              </w:rPr>
              <w:t xml:space="preserve"> seama de </w:t>
            </w:r>
            <w:proofErr w:type="spellStart"/>
            <w:r>
              <w:rPr>
                <w:color w:val="000000"/>
                <w:sz w:val="24"/>
                <w:szCs w:val="24"/>
              </w:rPr>
              <w:t>prezenţa</w:t>
            </w:r>
            <w:proofErr w:type="spellEnd"/>
            <w:r>
              <w:rPr>
                <w:color w:val="000000"/>
                <w:sz w:val="24"/>
                <w:szCs w:val="24"/>
              </w:rPr>
              <w:t xml:space="preserve"> în unitate a grupurilor sensibile la riscuri specifice.</w:t>
            </w:r>
          </w:p>
          <w:p w14:paraId="00A516C5" w14:textId="77777777" w:rsidR="00A648FA" w:rsidRDefault="00000000">
            <w:pPr>
              <w:pBdr>
                <w:top w:val="nil"/>
                <w:left w:val="nil"/>
                <w:bottom w:val="nil"/>
                <w:right w:val="nil"/>
                <w:between w:val="nil"/>
              </w:pBdr>
              <w:jc w:val="both"/>
              <w:rPr>
                <w:color w:val="000000"/>
                <w:sz w:val="24"/>
                <w:szCs w:val="24"/>
              </w:rPr>
            </w:pPr>
            <w:r>
              <w:rPr>
                <w:color w:val="000000"/>
                <w:sz w:val="24"/>
                <w:szCs w:val="24"/>
                <w:highlight w:val="white"/>
              </w:rPr>
              <w:t xml:space="preserve">Adițional  protecția tinerilor împotriva exploatării economice este asigurată inclusiv prin </w:t>
            </w:r>
            <w:r>
              <w:rPr>
                <w:i/>
                <w:color w:val="000000"/>
                <w:sz w:val="24"/>
                <w:szCs w:val="24"/>
                <w:highlight w:val="white"/>
              </w:rPr>
              <w:t xml:space="preserve">Regulamentul privind salarizarea ucenicilor în perioada de instruire profesională, precum </w:t>
            </w:r>
            <w:proofErr w:type="spellStart"/>
            <w:r>
              <w:rPr>
                <w:i/>
                <w:color w:val="000000"/>
                <w:sz w:val="24"/>
                <w:szCs w:val="24"/>
                <w:highlight w:val="white"/>
              </w:rPr>
              <w:t>şi</w:t>
            </w:r>
            <w:proofErr w:type="spellEnd"/>
            <w:r>
              <w:rPr>
                <w:i/>
                <w:color w:val="000000"/>
                <w:sz w:val="24"/>
                <w:szCs w:val="24"/>
                <w:highlight w:val="white"/>
              </w:rPr>
              <w:t xml:space="preserve"> a muncitorilor </w:t>
            </w:r>
            <w:proofErr w:type="spellStart"/>
            <w:r>
              <w:rPr>
                <w:i/>
                <w:color w:val="000000"/>
                <w:sz w:val="24"/>
                <w:szCs w:val="24"/>
                <w:highlight w:val="white"/>
              </w:rPr>
              <w:t>calificaţi</w:t>
            </w:r>
            <w:proofErr w:type="spellEnd"/>
            <w:r>
              <w:rPr>
                <w:i/>
                <w:color w:val="000000"/>
                <w:sz w:val="24"/>
                <w:szCs w:val="24"/>
                <w:highlight w:val="white"/>
              </w:rPr>
              <w:t xml:space="preserve"> </w:t>
            </w:r>
            <w:proofErr w:type="spellStart"/>
            <w:r>
              <w:rPr>
                <w:i/>
                <w:color w:val="000000"/>
                <w:sz w:val="24"/>
                <w:szCs w:val="24"/>
                <w:highlight w:val="white"/>
              </w:rPr>
              <w:t>şi</w:t>
            </w:r>
            <w:proofErr w:type="spellEnd"/>
            <w:r>
              <w:rPr>
                <w:i/>
                <w:color w:val="000000"/>
                <w:sz w:val="24"/>
                <w:szCs w:val="24"/>
                <w:highlight w:val="white"/>
              </w:rPr>
              <w:t xml:space="preserve"> </w:t>
            </w:r>
            <w:proofErr w:type="spellStart"/>
            <w:r>
              <w:rPr>
                <w:i/>
                <w:color w:val="000000"/>
                <w:sz w:val="24"/>
                <w:szCs w:val="24"/>
                <w:highlight w:val="white"/>
              </w:rPr>
              <w:t>specialiştilor</w:t>
            </w:r>
            <w:proofErr w:type="spellEnd"/>
            <w:r>
              <w:rPr>
                <w:i/>
                <w:color w:val="000000"/>
                <w:sz w:val="24"/>
                <w:szCs w:val="24"/>
                <w:highlight w:val="white"/>
              </w:rPr>
              <w:t xml:space="preserve"> </w:t>
            </w:r>
            <w:proofErr w:type="spellStart"/>
            <w:r>
              <w:rPr>
                <w:i/>
                <w:color w:val="000000"/>
                <w:sz w:val="24"/>
                <w:szCs w:val="24"/>
                <w:highlight w:val="white"/>
              </w:rPr>
              <w:t>antrenaţi</w:t>
            </w:r>
            <w:proofErr w:type="spellEnd"/>
            <w:r>
              <w:rPr>
                <w:i/>
                <w:color w:val="000000"/>
                <w:sz w:val="24"/>
                <w:szCs w:val="24"/>
                <w:highlight w:val="white"/>
              </w:rPr>
              <w:t xml:space="preserve"> în procesul de instruire</w:t>
            </w:r>
            <w:r>
              <w:rPr>
                <w:color w:val="000000"/>
                <w:sz w:val="24"/>
                <w:szCs w:val="24"/>
                <w:highlight w:val="white"/>
              </w:rPr>
              <w:t xml:space="preserve"> aprobat prin </w:t>
            </w:r>
            <w:r>
              <w:rPr>
                <w:b/>
                <w:color w:val="000000"/>
                <w:sz w:val="24"/>
                <w:szCs w:val="24"/>
                <w:highlight w:val="white"/>
              </w:rPr>
              <w:t xml:space="preserve">Hotărârea de Guvern nr. 743/2002 cu privire la salarizarea </w:t>
            </w:r>
            <w:proofErr w:type="spellStart"/>
            <w:r>
              <w:rPr>
                <w:b/>
                <w:color w:val="000000"/>
                <w:sz w:val="24"/>
                <w:szCs w:val="24"/>
                <w:highlight w:val="white"/>
              </w:rPr>
              <w:t>angajaţilor</w:t>
            </w:r>
            <w:proofErr w:type="spellEnd"/>
            <w:r>
              <w:rPr>
                <w:b/>
                <w:color w:val="000000"/>
                <w:sz w:val="24"/>
                <w:szCs w:val="24"/>
                <w:highlight w:val="white"/>
              </w:rPr>
              <w:t xml:space="preserve"> din </w:t>
            </w:r>
            <w:proofErr w:type="spellStart"/>
            <w:r>
              <w:rPr>
                <w:b/>
                <w:color w:val="000000"/>
                <w:sz w:val="24"/>
                <w:szCs w:val="24"/>
                <w:highlight w:val="white"/>
              </w:rPr>
              <w:t>unităţile</w:t>
            </w:r>
            <w:proofErr w:type="spellEnd"/>
            <w:r>
              <w:rPr>
                <w:b/>
                <w:color w:val="000000"/>
                <w:sz w:val="24"/>
                <w:szCs w:val="24"/>
                <w:highlight w:val="white"/>
              </w:rPr>
              <w:t xml:space="preserve"> cu autonomie financiară</w:t>
            </w:r>
            <w:r>
              <w:rPr>
                <w:color w:val="000000"/>
                <w:sz w:val="24"/>
                <w:szCs w:val="24"/>
                <w:highlight w:val="white"/>
              </w:rPr>
              <w:t xml:space="preserve"> (Anexa nr. 7).</w:t>
            </w:r>
          </w:p>
        </w:tc>
      </w:tr>
      <w:tr w:rsidR="00A648FA" w14:paraId="593BF8A1"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0A83B500"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2. Domeniul de aplicare</w:t>
            </w:r>
          </w:p>
          <w:p w14:paraId="79C37CF0" w14:textId="77777777" w:rsidR="00A648FA" w:rsidRDefault="00000000">
            <w:pPr>
              <w:ind w:left="57" w:right="57"/>
              <w:jc w:val="both"/>
              <w:rPr>
                <w:sz w:val="24"/>
                <w:szCs w:val="24"/>
              </w:rPr>
            </w:pPr>
            <w:r>
              <w:rPr>
                <w:sz w:val="24"/>
                <w:szCs w:val="24"/>
              </w:rPr>
              <w:t xml:space="preserve">(1) Prezenta directivă se aplică oricărei persoane în vârstă de până la 18 ani care are un contract de muncă sau un raport de muncă definit de dreptul în vigoare într-un </w:t>
            </w:r>
            <w:r>
              <w:rPr>
                <w:sz w:val="24"/>
                <w:szCs w:val="24"/>
              </w:rPr>
              <w:lastRenderedPageBreak/>
              <w:t>stat membru sau supus dreptului în vigoare într-un stat membru.</w:t>
            </w:r>
          </w:p>
        </w:tc>
        <w:tc>
          <w:tcPr>
            <w:tcW w:w="3705" w:type="dxa"/>
            <w:tcBorders>
              <w:top w:val="single" w:sz="4" w:space="0" w:color="000000"/>
              <w:left w:val="single" w:sz="4" w:space="0" w:color="000000"/>
              <w:bottom w:val="single" w:sz="4" w:space="0" w:color="000000"/>
              <w:right w:val="single" w:sz="4" w:space="0" w:color="000000"/>
            </w:tcBorders>
          </w:tcPr>
          <w:p w14:paraId="5B9D0F61" w14:textId="77777777" w:rsidR="00A648FA" w:rsidRDefault="00A648FA">
            <w:pPr>
              <w:pBdr>
                <w:top w:val="nil"/>
                <w:left w:val="nil"/>
                <w:bottom w:val="nil"/>
                <w:right w:val="nil"/>
                <w:between w:val="nil"/>
              </w:pBdr>
              <w:shd w:val="clear" w:color="auto" w:fill="FFFFFF"/>
              <w:spacing w:after="0" w:line="264" w:lineRule="auto"/>
              <w:jc w:val="both"/>
              <w:rPr>
                <w:color w:val="000000"/>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3363D062" w14:textId="77777777" w:rsidR="00A648FA" w:rsidRDefault="00000000">
            <w:pPr>
              <w:spacing w:line="264" w:lineRule="auto"/>
              <w:jc w:val="center"/>
              <w:rPr>
                <w:sz w:val="24"/>
                <w:szCs w:val="24"/>
              </w:rPr>
            </w:pPr>
            <w:r>
              <w:rPr>
                <w:sz w:val="24"/>
                <w:szCs w:val="24"/>
              </w:rPr>
              <w:t>Compatibil /  Prevederi UE netranspuse prin proiectul dat</w:t>
            </w:r>
          </w:p>
          <w:p w14:paraId="173E18C5"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4448F6E3"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highlight w:val="white"/>
              </w:rPr>
            </w:pPr>
            <w:r>
              <w:rPr>
                <w:color w:val="000000"/>
                <w:sz w:val="24"/>
                <w:szCs w:val="24"/>
                <w:highlight w:val="white"/>
              </w:rPr>
              <w:t>Prevederi deja sunt reglementate</w:t>
            </w:r>
            <w:r>
              <w:rPr>
                <w:b/>
                <w:color w:val="000000"/>
                <w:sz w:val="24"/>
                <w:szCs w:val="24"/>
                <w:highlight w:val="white"/>
              </w:rPr>
              <w:t xml:space="preserve"> </w:t>
            </w:r>
            <w:r>
              <w:rPr>
                <w:color w:val="000000"/>
                <w:sz w:val="24"/>
                <w:szCs w:val="24"/>
                <w:highlight w:val="white"/>
              </w:rPr>
              <w:t>de</w:t>
            </w:r>
            <w:r>
              <w:rPr>
                <w:b/>
                <w:color w:val="000000"/>
                <w:sz w:val="24"/>
                <w:szCs w:val="24"/>
                <w:highlight w:val="white"/>
              </w:rPr>
              <w:t xml:space="preserve"> Codul muncii al Republicii Moldova nr. 154/2003,</w:t>
            </w:r>
          </w:p>
          <w:p w14:paraId="3E343A95"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highlight w:val="white"/>
              </w:rPr>
              <w:t>A</w:t>
            </w:r>
            <w:r>
              <w:rPr>
                <w:b/>
                <w:color w:val="000000"/>
                <w:sz w:val="24"/>
                <w:szCs w:val="24"/>
              </w:rPr>
              <w:t xml:space="preserve">rticol 246. </w:t>
            </w:r>
            <w:proofErr w:type="spellStart"/>
            <w:r>
              <w:rPr>
                <w:color w:val="000000"/>
                <w:sz w:val="24"/>
                <w:szCs w:val="24"/>
              </w:rPr>
              <w:t>Particularităţile</w:t>
            </w:r>
            <w:proofErr w:type="spellEnd"/>
            <w:r>
              <w:rPr>
                <w:color w:val="000000"/>
                <w:sz w:val="24"/>
                <w:szCs w:val="24"/>
              </w:rPr>
              <w:t xml:space="preserve"> de reglementare a muncii femeilor, a persoanelor cu </w:t>
            </w:r>
            <w:proofErr w:type="spellStart"/>
            <w:r>
              <w:rPr>
                <w:color w:val="000000"/>
                <w:sz w:val="24"/>
                <w:szCs w:val="24"/>
              </w:rPr>
              <w:t>obligaţii</w:t>
            </w:r>
            <w:proofErr w:type="spellEnd"/>
            <w:r>
              <w:rPr>
                <w:color w:val="000000"/>
                <w:sz w:val="24"/>
                <w:szCs w:val="24"/>
              </w:rPr>
              <w:t xml:space="preserve"> familiale, a </w:t>
            </w:r>
            <w:proofErr w:type="spellStart"/>
            <w:r>
              <w:rPr>
                <w:color w:val="000000"/>
                <w:sz w:val="24"/>
                <w:szCs w:val="24"/>
              </w:rPr>
              <w:t>salariaţilor</w:t>
            </w:r>
            <w:proofErr w:type="spellEnd"/>
            <w:r>
              <w:rPr>
                <w:color w:val="000000"/>
                <w:sz w:val="24"/>
                <w:szCs w:val="24"/>
              </w:rPr>
              <w:t xml:space="preserv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a </w:t>
            </w:r>
            <w:r>
              <w:rPr>
                <w:color w:val="000000"/>
                <w:sz w:val="24"/>
                <w:szCs w:val="24"/>
              </w:rPr>
              <w:lastRenderedPageBreak/>
              <w:t xml:space="preserve">conducătorilor de </w:t>
            </w:r>
            <w:proofErr w:type="spellStart"/>
            <w:r>
              <w:rPr>
                <w:color w:val="000000"/>
                <w:sz w:val="24"/>
                <w:szCs w:val="24"/>
              </w:rPr>
              <w:t>unităţi</w:t>
            </w:r>
            <w:proofErr w:type="spellEnd"/>
            <w:r>
              <w:rPr>
                <w:color w:val="000000"/>
                <w:sz w:val="24"/>
                <w:szCs w:val="24"/>
              </w:rPr>
              <w:t xml:space="preserve">, a persoanelor care prestează muncă prin cumul, precum </w:t>
            </w:r>
            <w:proofErr w:type="spellStart"/>
            <w:r>
              <w:rPr>
                <w:color w:val="000000"/>
                <w:sz w:val="24"/>
                <w:szCs w:val="24"/>
              </w:rPr>
              <w:t>şi</w:t>
            </w:r>
            <w:proofErr w:type="spellEnd"/>
            <w:r>
              <w:rPr>
                <w:color w:val="000000"/>
                <w:sz w:val="24"/>
                <w:szCs w:val="24"/>
              </w:rPr>
              <w:t xml:space="preserve"> a altor categorii de </w:t>
            </w:r>
            <w:proofErr w:type="spellStart"/>
            <w:r>
              <w:rPr>
                <w:color w:val="000000"/>
                <w:sz w:val="24"/>
                <w:szCs w:val="24"/>
              </w:rPr>
              <w:t>salariaţi</w:t>
            </w:r>
            <w:proofErr w:type="spellEnd"/>
            <w:r>
              <w:rPr>
                <w:color w:val="000000"/>
                <w:sz w:val="24"/>
                <w:szCs w:val="24"/>
              </w:rPr>
              <w:t xml:space="preserve">, se stabilesc de prezentul cod </w:t>
            </w:r>
            <w:proofErr w:type="spellStart"/>
            <w:r>
              <w:rPr>
                <w:color w:val="000000"/>
                <w:sz w:val="24"/>
                <w:szCs w:val="24"/>
              </w:rPr>
              <w:t>şi</w:t>
            </w:r>
            <w:proofErr w:type="spellEnd"/>
            <w:r>
              <w:rPr>
                <w:color w:val="000000"/>
                <w:sz w:val="24"/>
                <w:szCs w:val="24"/>
              </w:rPr>
              <w:t xml:space="preserve"> de alte acte normative.</w:t>
            </w:r>
          </w:p>
          <w:p w14:paraId="74B830FB" w14:textId="77777777" w:rsidR="00A648FA" w:rsidRDefault="00A648FA">
            <w:pPr>
              <w:rPr>
                <w:sz w:val="24"/>
                <w:szCs w:val="24"/>
              </w:rPr>
            </w:pPr>
          </w:p>
        </w:tc>
      </w:tr>
      <w:tr w:rsidR="00A648FA" w14:paraId="6880BAA7"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6CBE249B"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lastRenderedPageBreak/>
              <w:t xml:space="preserve">(2) Statele membre </w:t>
            </w:r>
            <w:r>
              <w:rPr>
                <w:b/>
                <w:color w:val="000000"/>
                <w:sz w:val="24"/>
                <w:szCs w:val="24"/>
              </w:rPr>
              <w:t>pot</w:t>
            </w:r>
            <w:r>
              <w:rPr>
                <w:color w:val="000000"/>
                <w:sz w:val="24"/>
                <w:szCs w:val="24"/>
              </w:rPr>
              <w:t>, prin acte cu putere de lege sau norme administrative, să prevadă că prezenta directivă nu se aplică, în limitele și în condițiile pe care acestea le stabilesc, prin acte cu putere de lege sau norme administrative, lucrărilor ocazionale sau de scurtă durată care privesc:</w:t>
            </w:r>
          </w:p>
          <w:p w14:paraId="558F52A2"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(a) serviciul casnic exercitat într-o gospodărie particulară sau</w:t>
            </w:r>
          </w:p>
          <w:p w14:paraId="7661E24C" w14:textId="77777777" w:rsidR="00A648FA" w:rsidRDefault="00000000">
            <w:pPr>
              <w:ind w:left="57" w:right="57"/>
              <w:jc w:val="both"/>
              <w:rPr>
                <w:b/>
                <w:sz w:val="24"/>
                <w:szCs w:val="24"/>
              </w:rPr>
            </w:pPr>
            <w:r>
              <w:rPr>
                <w:sz w:val="24"/>
                <w:szCs w:val="24"/>
              </w:rPr>
              <w:t>(b) munca socotită ca nefiind vătămătoare, dăunătoare sau periculoasă pentru tineri în întreprinderea familială.</w:t>
            </w:r>
          </w:p>
        </w:tc>
        <w:tc>
          <w:tcPr>
            <w:tcW w:w="3705" w:type="dxa"/>
            <w:tcBorders>
              <w:top w:val="single" w:sz="4" w:space="0" w:color="000000"/>
              <w:left w:val="single" w:sz="4" w:space="0" w:color="000000"/>
              <w:bottom w:val="single" w:sz="4" w:space="0" w:color="000000"/>
              <w:right w:val="single" w:sz="4" w:space="0" w:color="000000"/>
            </w:tcBorders>
          </w:tcPr>
          <w:p w14:paraId="24336876"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33B2B3E" w14:textId="77777777" w:rsidR="00A648FA" w:rsidRDefault="00000000">
            <w:pPr>
              <w:spacing w:after="0" w:line="256" w:lineRule="auto"/>
              <w:ind w:right="-102"/>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6FF6C216" w14:textId="77777777" w:rsidR="00A648FA" w:rsidRDefault="00000000">
            <w:pPr>
              <w:spacing w:after="0" w:line="256" w:lineRule="auto"/>
              <w:jc w:val="both"/>
              <w:rPr>
                <w:sz w:val="24"/>
                <w:szCs w:val="24"/>
              </w:rPr>
            </w:pPr>
            <w:r>
              <w:rPr>
                <w:sz w:val="24"/>
                <w:szCs w:val="24"/>
              </w:rPr>
              <w:t>În procesul de armonizare a cadrului normativ național conex serviciului casnic și muncii în întreprindere familiale se va examina oportunitatea sau necesitatea transpunerii normei în cauză.</w:t>
            </w:r>
          </w:p>
        </w:tc>
      </w:tr>
      <w:tr w:rsidR="00A648FA" w14:paraId="339FEF44"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2D8591D4"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3. Definiții</w:t>
            </w:r>
          </w:p>
          <w:p w14:paraId="783840D6" w14:textId="77777777" w:rsidR="00A648FA" w:rsidRDefault="00000000">
            <w:pPr>
              <w:widowControl w:val="0"/>
              <w:pBdr>
                <w:top w:val="nil"/>
                <w:left w:val="nil"/>
                <w:bottom w:val="nil"/>
                <w:right w:val="nil"/>
                <w:between w:val="nil"/>
              </w:pBdr>
              <w:spacing w:after="120"/>
              <w:ind w:left="57" w:right="57"/>
              <w:jc w:val="both"/>
              <w:rPr>
                <w:color w:val="000000"/>
                <w:sz w:val="24"/>
                <w:szCs w:val="24"/>
              </w:rPr>
            </w:pPr>
            <w:r>
              <w:rPr>
                <w:color w:val="000000"/>
                <w:sz w:val="24"/>
                <w:szCs w:val="24"/>
              </w:rPr>
              <w:t>În sensul prezentei directive:</w:t>
            </w:r>
          </w:p>
          <w:p w14:paraId="211C553E" w14:textId="77777777" w:rsidR="00A648FA" w:rsidRDefault="00000000">
            <w:pPr>
              <w:numPr>
                <w:ilvl w:val="0"/>
                <w:numId w:val="5"/>
              </w:numPr>
              <w:pBdr>
                <w:top w:val="nil"/>
                <w:left w:val="nil"/>
                <w:bottom w:val="nil"/>
                <w:right w:val="nil"/>
                <w:between w:val="nil"/>
              </w:pBdr>
              <w:tabs>
                <w:tab w:val="left" w:pos="330"/>
              </w:tabs>
              <w:spacing w:after="0"/>
              <w:ind w:left="22" w:right="57" w:firstLine="0"/>
              <w:jc w:val="both"/>
              <w:rPr>
                <w:color w:val="000000"/>
                <w:sz w:val="24"/>
                <w:szCs w:val="24"/>
              </w:rPr>
            </w:pPr>
            <w:r>
              <w:rPr>
                <w:color w:val="000000"/>
                <w:sz w:val="24"/>
                <w:szCs w:val="24"/>
              </w:rPr>
              <w:t xml:space="preserve">prin </w:t>
            </w:r>
            <w:r>
              <w:rPr>
                <w:i/>
                <w:color w:val="000000"/>
                <w:sz w:val="24"/>
                <w:szCs w:val="24"/>
              </w:rPr>
              <w:t>tânăr</w:t>
            </w:r>
            <w:r>
              <w:rPr>
                <w:color w:val="000000"/>
                <w:sz w:val="24"/>
                <w:szCs w:val="24"/>
              </w:rPr>
              <w:t xml:space="preserve"> se înțelege orice persoană în vârstă de până la 18 ani, prevăzută la articolul 2 alineatul (1);</w:t>
            </w:r>
          </w:p>
          <w:p w14:paraId="56FEFCF8" w14:textId="77777777" w:rsidR="00A648FA" w:rsidRDefault="00000000">
            <w:pPr>
              <w:numPr>
                <w:ilvl w:val="0"/>
                <w:numId w:val="5"/>
              </w:numPr>
              <w:pBdr>
                <w:top w:val="nil"/>
                <w:left w:val="nil"/>
                <w:bottom w:val="nil"/>
                <w:right w:val="nil"/>
                <w:between w:val="nil"/>
              </w:pBdr>
              <w:tabs>
                <w:tab w:val="left" w:pos="330"/>
              </w:tabs>
              <w:spacing w:after="0"/>
              <w:ind w:left="22" w:right="57" w:firstLine="0"/>
              <w:jc w:val="both"/>
              <w:rPr>
                <w:color w:val="000000"/>
                <w:sz w:val="24"/>
                <w:szCs w:val="24"/>
              </w:rPr>
            </w:pPr>
            <w:r>
              <w:rPr>
                <w:color w:val="000000"/>
                <w:sz w:val="24"/>
                <w:szCs w:val="24"/>
              </w:rPr>
              <w:t xml:space="preserve">prin </w:t>
            </w:r>
            <w:r>
              <w:rPr>
                <w:i/>
                <w:color w:val="000000"/>
                <w:sz w:val="24"/>
                <w:szCs w:val="24"/>
              </w:rPr>
              <w:t>copil</w:t>
            </w:r>
            <w:r>
              <w:rPr>
                <w:color w:val="000000"/>
                <w:sz w:val="24"/>
                <w:szCs w:val="24"/>
              </w:rPr>
              <w:t xml:space="preserve"> se înțelege orice tânăr care nu a atins vârsta de 15 ani sau care face încă obiectul școlarizării obligatorii pe bază de program </w:t>
            </w:r>
            <w:r>
              <w:rPr>
                <w:color w:val="000000"/>
                <w:sz w:val="24"/>
                <w:szCs w:val="24"/>
              </w:rPr>
              <w:lastRenderedPageBreak/>
              <w:t>integral, impusă de legislația națională;</w:t>
            </w:r>
          </w:p>
          <w:p w14:paraId="0F3BA0F2" w14:textId="77777777" w:rsidR="00A648FA" w:rsidRDefault="00000000">
            <w:pPr>
              <w:numPr>
                <w:ilvl w:val="0"/>
                <w:numId w:val="5"/>
              </w:numPr>
              <w:pBdr>
                <w:top w:val="nil"/>
                <w:left w:val="nil"/>
                <w:bottom w:val="nil"/>
                <w:right w:val="nil"/>
                <w:between w:val="nil"/>
              </w:pBdr>
              <w:tabs>
                <w:tab w:val="left" w:pos="330"/>
              </w:tabs>
              <w:spacing w:after="120"/>
              <w:ind w:left="22" w:right="57" w:firstLine="0"/>
              <w:jc w:val="both"/>
              <w:rPr>
                <w:color w:val="000000"/>
                <w:sz w:val="24"/>
                <w:szCs w:val="24"/>
              </w:rPr>
            </w:pPr>
            <w:r>
              <w:rPr>
                <w:color w:val="000000"/>
                <w:sz w:val="24"/>
                <w:szCs w:val="24"/>
              </w:rPr>
              <w:t xml:space="preserve">prin </w:t>
            </w:r>
            <w:r>
              <w:rPr>
                <w:i/>
                <w:color w:val="000000"/>
                <w:sz w:val="24"/>
                <w:szCs w:val="24"/>
              </w:rPr>
              <w:t>adolescent</w:t>
            </w:r>
            <w:r>
              <w:rPr>
                <w:color w:val="000000"/>
                <w:sz w:val="24"/>
                <w:szCs w:val="24"/>
              </w:rPr>
              <w:t xml:space="preserve"> se înțelege orice tânăr în vârstă de cel puțin 15 ani și de cel mult 18 ani, care nu mai face obiectul școlarizării obligatorii pe bază de program integral, impusă de legislația națională;</w:t>
            </w:r>
          </w:p>
        </w:tc>
        <w:tc>
          <w:tcPr>
            <w:tcW w:w="3705" w:type="dxa"/>
            <w:tcBorders>
              <w:top w:val="single" w:sz="4" w:space="0" w:color="000000"/>
              <w:left w:val="single" w:sz="4" w:space="0" w:color="000000"/>
              <w:bottom w:val="single" w:sz="4" w:space="0" w:color="000000"/>
              <w:right w:val="single" w:sz="4" w:space="0" w:color="000000"/>
            </w:tcBorders>
          </w:tcPr>
          <w:p w14:paraId="7D9A1823" w14:textId="77777777" w:rsidR="00A648FA" w:rsidRDefault="00A648FA">
            <w:pPr>
              <w:spacing w:after="0"/>
              <w:jc w:val="both"/>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1B9CE7B6" w14:textId="77777777" w:rsidR="00A648FA" w:rsidRDefault="00000000">
            <w:pPr>
              <w:spacing w:line="264" w:lineRule="auto"/>
              <w:jc w:val="center"/>
              <w:rPr>
                <w:sz w:val="24"/>
                <w:szCs w:val="24"/>
              </w:rPr>
            </w:pPr>
            <w:r>
              <w:rPr>
                <w:sz w:val="24"/>
                <w:szCs w:val="24"/>
              </w:rPr>
              <w:t>Compatibil /  Prevederi UE netranspuse prin proiectul dat</w:t>
            </w:r>
          </w:p>
          <w:p w14:paraId="6D71E14B" w14:textId="77777777" w:rsidR="00A648FA" w:rsidRDefault="00A648FA">
            <w:pPr>
              <w:rPr>
                <w:sz w:val="24"/>
                <w:szCs w:val="24"/>
              </w:rPr>
            </w:pPr>
          </w:p>
          <w:p w14:paraId="44DCF295" w14:textId="77777777" w:rsidR="00A648FA" w:rsidRDefault="00A648FA">
            <w:pP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6B530D2D" w14:textId="77777777" w:rsidR="00A648FA" w:rsidRDefault="00000000">
            <w:pPr>
              <w:jc w:val="both"/>
              <w:rPr>
                <w:sz w:val="24"/>
                <w:szCs w:val="24"/>
              </w:rPr>
            </w:pPr>
            <w:r>
              <w:rPr>
                <w:sz w:val="24"/>
                <w:szCs w:val="24"/>
              </w:rPr>
              <w:t>Prevederi ale legislației Republicii Moldova mai favorabile.</w:t>
            </w:r>
          </w:p>
          <w:p w14:paraId="6C2D6963" w14:textId="77777777" w:rsidR="00A648FA" w:rsidRDefault="00000000">
            <w:pPr>
              <w:spacing w:after="0"/>
              <w:jc w:val="both"/>
              <w:rPr>
                <w:b/>
                <w:sz w:val="24"/>
                <w:szCs w:val="24"/>
              </w:rPr>
            </w:pPr>
            <w:r>
              <w:rPr>
                <w:sz w:val="24"/>
                <w:szCs w:val="24"/>
                <w:highlight w:val="white"/>
              </w:rPr>
              <w:t>Prevederi deja sunt reglementate</w:t>
            </w:r>
            <w:r>
              <w:rPr>
                <w:b/>
                <w:sz w:val="24"/>
                <w:szCs w:val="24"/>
                <w:highlight w:val="white"/>
              </w:rPr>
              <w:t xml:space="preserve"> </w:t>
            </w:r>
            <w:r>
              <w:rPr>
                <w:sz w:val="24"/>
                <w:szCs w:val="24"/>
                <w:highlight w:val="white"/>
              </w:rPr>
              <w:t xml:space="preserve">de </w:t>
            </w:r>
            <w:r>
              <w:rPr>
                <w:b/>
                <w:sz w:val="24"/>
                <w:szCs w:val="24"/>
              </w:rPr>
              <w:t xml:space="preserve">Legea nr. 370/2023 privind drepturile copilului, </w:t>
            </w:r>
          </w:p>
          <w:p w14:paraId="2530E67D" w14:textId="77777777" w:rsidR="00A648FA" w:rsidRDefault="00000000">
            <w:pPr>
              <w:spacing w:after="0"/>
              <w:jc w:val="both"/>
              <w:rPr>
                <w:b/>
                <w:sz w:val="24"/>
                <w:szCs w:val="24"/>
              </w:rPr>
            </w:pPr>
            <w:r>
              <w:rPr>
                <w:b/>
                <w:sz w:val="24"/>
                <w:szCs w:val="24"/>
              </w:rPr>
              <w:t xml:space="preserve">Articol 3. </w:t>
            </w:r>
            <w:r>
              <w:rPr>
                <w:i/>
                <w:sz w:val="24"/>
                <w:szCs w:val="24"/>
              </w:rPr>
              <w:t>copil</w:t>
            </w:r>
            <w:r>
              <w:rPr>
                <w:sz w:val="24"/>
                <w:szCs w:val="24"/>
              </w:rPr>
              <w:t xml:space="preserve"> – persoană care nu a împlinit vârsta de 18 ani.</w:t>
            </w:r>
          </w:p>
          <w:p w14:paraId="6007160F" w14:textId="77777777" w:rsidR="00A648FA" w:rsidRDefault="00000000">
            <w:pPr>
              <w:spacing w:after="0"/>
              <w:jc w:val="both"/>
              <w:rPr>
                <w:b/>
                <w:sz w:val="24"/>
                <w:szCs w:val="24"/>
              </w:rPr>
            </w:pPr>
            <w:r>
              <w:rPr>
                <w:b/>
                <w:sz w:val="24"/>
                <w:szCs w:val="24"/>
              </w:rPr>
              <w:t xml:space="preserve">Codul </w:t>
            </w:r>
            <w:proofErr w:type="spellStart"/>
            <w:r>
              <w:rPr>
                <w:b/>
                <w:sz w:val="24"/>
                <w:szCs w:val="24"/>
              </w:rPr>
              <w:t>Educaţiei</w:t>
            </w:r>
            <w:proofErr w:type="spellEnd"/>
            <w:r>
              <w:rPr>
                <w:b/>
                <w:sz w:val="24"/>
                <w:szCs w:val="24"/>
              </w:rPr>
              <w:t xml:space="preserve"> al Republicii Moldova nr. 152/2014, Articol 13.</w:t>
            </w:r>
          </w:p>
          <w:p w14:paraId="0AE636B0" w14:textId="77777777" w:rsidR="00A648FA" w:rsidRDefault="00000000">
            <w:pPr>
              <w:spacing w:after="0"/>
              <w:jc w:val="both"/>
              <w:rPr>
                <w:sz w:val="24"/>
                <w:szCs w:val="24"/>
              </w:rPr>
            </w:pPr>
            <w:r>
              <w:rPr>
                <w:b/>
                <w:sz w:val="24"/>
                <w:szCs w:val="24"/>
              </w:rPr>
              <w:lastRenderedPageBreak/>
              <w:t xml:space="preserve">(2) </w:t>
            </w:r>
            <w:r>
              <w:rPr>
                <w:sz w:val="24"/>
                <w:szCs w:val="24"/>
              </w:rPr>
              <w:t xml:space="preserve">Obligativitatea frecventării </w:t>
            </w:r>
            <w:proofErr w:type="spellStart"/>
            <w:r>
              <w:rPr>
                <w:sz w:val="24"/>
                <w:szCs w:val="24"/>
              </w:rPr>
              <w:t>învăţămîntului</w:t>
            </w:r>
            <w:proofErr w:type="spellEnd"/>
            <w:r>
              <w:rPr>
                <w:sz w:val="24"/>
                <w:szCs w:val="24"/>
              </w:rPr>
              <w:t xml:space="preserve"> obligatoriu încetează la </w:t>
            </w:r>
            <w:proofErr w:type="spellStart"/>
            <w:r>
              <w:rPr>
                <w:sz w:val="24"/>
                <w:szCs w:val="24"/>
              </w:rPr>
              <w:t>vîrsta</w:t>
            </w:r>
            <w:proofErr w:type="spellEnd"/>
            <w:r>
              <w:rPr>
                <w:sz w:val="24"/>
                <w:szCs w:val="24"/>
              </w:rPr>
              <w:t xml:space="preserve"> de 16 ani. </w:t>
            </w:r>
          </w:p>
          <w:p w14:paraId="3CCCAD5E" w14:textId="77777777" w:rsidR="00A648FA" w:rsidRDefault="00000000">
            <w:pPr>
              <w:spacing w:after="0"/>
              <w:jc w:val="both"/>
              <w:rPr>
                <w:sz w:val="24"/>
                <w:szCs w:val="24"/>
              </w:rPr>
            </w:pPr>
            <w:r>
              <w:rPr>
                <w:b/>
                <w:sz w:val="24"/>
                <w:szCs w:val="24"/>
              </w:rPr>
              <w:t>(3)</w:t>
            </w:r>
            <w:r>
              <w:rPr>
                <w:sz w:val="24"/>
                <w:szCs w:val="24"/>
              </w:rPr>
              <w:t xml:space="preserve"> Responsabilitatea </w:t>
            </w:r>
            <w:proofErr w:type="spellStart"/>
            <w:r>
              <w:rPr>
                <w:sz w:val="24"/>
                <w:szCs w:val="24"/>
              </w:rPr>
              <w:t>şcolarizării</w:t>
            </w:r>
            <w:proofErr w:type="spellEnd"/>
            <w:r>
              <w:rPr>
                <w:sz w:val="24"/>
                <w:szCs w:val="24"/>
              </w:rPr>
              <w:t xml:space="preserve"> obligatorii a copiilor cu </w:t>
            </w:r>
            <w:proofErr w:type="spellStart"/>
            <w:r>
              <w:rPr>
                <w:sz w:val="24"/>
                <w:szCs w:val="24"/>
              </w:rPr>
              <w:t>vîrsta</w:t>
            </w:r>
            <w:proofErr w:type="spellEnd"/>
            <w:r>
              <w:rPr>
                <w:sz w:val="24"/>
                <w:szCs w:val="24"/>
              </w:rPr>
              <w:t xml:space="preserve"> de </w:t>
            </w:r>
            <w:proofErr w:type="spellStart"/>
            <w:r>
              <w:rPr>
                <w:sz w:val="24"/>
                <w:szCs w:val="24"/>
              </w:rPr>
              <w:t>pînă</w:t>
            </w:r>
            <w:proofErr w:type="spellEnd"/>
            <w:r>
              <w:rPr>
                <w:sz w:val="24"/>
                <w:szCs w:val="24"/>
              </w:rPr>
              <w:t xml:space="preserve"> la 16 ani revine </w:t>
            </w:r>
            <w:proofErr w:type="spellStart"/>
            <w:r>
              <w:rPr>
                <w:sz w:val="24"/>
                <w:szCs w:val="24"/>
              </w:rPr>
              <w:t>părinţilor</w:t>
            </w:r>
            <w:proofErr w:type="spellEnd"/>
            <w:r>
              <w:rPr>
                <w:sz w:val="24"/>
                <w:szCs w:val="24"/>
              </w:rPr>
              <w:t xml:space="preserve"> sau altor </w:t>
            </w:r>
            <w:proofErr w:type="spellStart"/>
            <w:r>
              <w:rPr>
                <w:sz w:val="24"/>
                <w:szCs w:val="24"/>
              </w:rPr>
              <w:t>reprezentanţi</w:t>
            </w:r>
            <w:proofErr w:type="spellEnd"/>
            <w:r>
              <w:rPr>
                <w:sz w:val="24"/>
                <w:szCs w:val="24"/>
              </w:rPr>
              <w:t xml:space="preserve"> legali </w:t>
            </w:r>
            <w:proofErr w:type="spellStart"/>
            <w:r>
              <w:rPr>
                <w:sz w:val="24"/>
                <w:szCs w:val="24"/>
              </w:rPr>
              <w:t>şi</w:t>
            </w:r>
            <w:proofErr w:type="spellEnd"/>
            <w:r>
              <w:rPr>
                <w:sz w:val="24"/>
                <w:szCs w:val="24"/>
              </w:rPr>
              <w:t xml:space="preserve"> </w:t>
            </w:r>
            <w:proofErr w:type="spellStart"/>
            <w:r>
              <w:rPr>
                <w:sz w:val="24"/>
                <w:szCs w:val="24"/>
              </w:rPr>
              <w:t>autorităţilor</w:t>
            </w:r>
            <w:proofErr w:type="spellEnd"/>
            <w:r>
              <w:rPr>
                <w:sz w:val="24"/>
                <w:szCs w:val="24"/>
              </w:rPr>
              <w:t xml:space="preserve"> </w:t>
            </w:r>
            <w:proofErr w:type="spellStart"/>
            <w:r>
              <w:rPr>
                <w:sz w:val="24"/>
                <w:szCs w:val="24"/>
              </w:rPr>
              <w:t>administraţiei</w:t>
            </w:r>
            <w:proofErr w:type="spellEnd"/>
            <w:r>
              <w:rPr>
                <w:sz w:val="24"/>
                <w:szCs w:val="24"/>
              </w:rPr>
              <w:t xml:space="preserve"> publice locale de nivelurile </w:t>
            </w:r>
            <w:proofErr w:type="spellStart"/>
            <w:r>
              <w:rPr>
                <w:sz w:val="24"/>
                <w:szCs w:val="24"/>
              </w:rPr>
              <w:t>întîi</w:t>
            </w:r>
            <w:proofErr w:type="spellEnd"/>
            <w:r>
              <w:rPr>
                <w:sz w:val="24"/>
                <w:szCs w:val="24"/>
              </w:rPr>
              <w:t xml:space="preserve"> </w:t>
            </w:r>
            <w:proofErr w:type="spellStart"/>
            <w:r>
              <w:rPr>
                <w:sz w:val="24"/>
                <w:szCs w:val="24"/>
              </w:rPr>
              <w:t>şi</w:t>
            </w:r>
            <w:proofErr w:type="spellEnd"/>
            <w:r>
              <w:rPr>
                <w:sz w:val="24"/>
                <w:szCs w:val="24"/>
              </w:rPr>
              <w:t xml:space="preserve"> al doilea.</w:t>
            </w:r>
          </w:p>
          <w:p w14:paraId="1323C82B" w14:textId="77777777" w:rsidR="00A648FA" w:rsidRDefault="00000000">
            <w:pPr>
              <w:spacing w:after="0"/>
              <w:jc w:val="both"/>
              <w:rPr>
                <w:b/>
                <w:sz w:val="24"/>
                <w:szCs w:val="24"/>
              </w:rPr>
            </w:pPr>
            <w:r>
              <w:rPr>
                <w:b/>
                <w:sz w:val="24"/>
                <w:szCs w:val="24"/>
              </w:rPr>
              <w:t xml:space="preserve">Codul Familiei nr. 1316/2000, </w:t>
            </w:r>
          </w:p>
          <w:p w14:paraId="5EC2C501" w14:textId="77777777" w:rsidR="00A648FA" w:rsidRDefault="00000000">
            <w:pPr>
              <w:spacing w:after="0"/>
              <w:jc w:val="both"/>
              <w:rPr>
                <w:b/>
                <w:sz w:val="24"/>
                <w:szCs w:val="24"/>
              </w:rPr>
            </w:pPr>
            <w:r>
              <w:rPr>
                <w:b/>
                <w:sz w:val="24"/>
                <w:szCs w:val="24"/>
              </w:rPr>
              <w:t>Articol 51, alineat (1)</w:t>
            </w:r>
            <w:r>
              <w:rPr>
                <w:sz w:val="24"/>
                <w:szCs w:val="24"/>
              </w:rPr>
              <w:t xml:space="preserve"> Se consideră copil persoana care nu a atins vârsta de 18 ani (majoratul).</w:t>
            </w:r>
          </w:p>
          <w:p w14:paraId="710C97B8" w14:textId="77777777" w:rsidR="00A648FA" w:rsidRDefault="00000000">
            <w:pPr>
              <w:spacing w:after="0"/>
              <w:jc w:val="both"/>
              <w:rPr>
                <w:b/>
                <w:sz w:val="24"/>
                <w:szCs w:val="24"/>
              </w:rPr>
            </w:pPr>
            <w:r>
              <w:rPr>
                <w:b/>
                <w:sz w:val="24"/>
                <w:szCs w:val="24"/>
              </w:rPr>
              <w:t xml:space="preserve">Legea cu privire la tineret nr. 215/2016, </w:t>
            </w:r>
          </w:p>
          <w:p w14:paraId="0B255E51" w14:textId="77777777" w:rsidR="00A648FA" w:rsidRDefault="00000000">
            <w:pPr>
              <w:jc w:val="both"/>
              <w:rPr>
                <w:sz w:val="24"/>
                <w:szCs w:val="24"/>
              </w:rPr>
            </w:pPr>
            <w:r>
              <w:rPr>
                <w:b/>
                <w:sz w:val="24"/>
                <w:szCs w:val="24"/>
              </w:rPr>
              <w:t xml:space="preserve">Articol 2, </w:t>
            </w:r>
            <w:proofErr w:type="spellStart"/>
            <w:r>
              <w:rPr>
                <w:i/>
                <w:sz w:val="24"/>
                <w:szCs w:val="24"/>
              </w:rPr>
              <w:t>tînăr</w:t>
            </w:r>
            <w:proofErr w:type="spellEnd"/>
            <w:r>
              <w:rPr>
                <w:i/>
                <w:sz w:val="24"/>
                <w:szCs w:val="24"/>
              </w:rPr>
              <w:t>/ă</w:t>
            </w:r>
            <w:r>
              <w:rPr>
                <w:sz w:val="24"/>
                <w:szCs w:val="24"/>
              </w:rPr>
              <w:t xml:space="preserve"> – persoană cu </w:t>
            </w:r>
            <w:proofErr w:type="spellStart"/>
            <w:r>
              <w:rPr>
                <w:sz w:val="24"/>
                <w:szCs w:val="24"/>
              </w:rPr>
              <w:t>vîrstă</w:t>
            </w:r>
            <w:proofErr w:type="spellEnd"/>
            <w:r>
              <w:rPr>
                <w:sz w:val="24"/>
                <w:szCs w:val="24"/>
              </w:rPr>
              <w:t xml:space="preserve"> cuprinsă între 14 și 35 de ani.</w:t>
            </w:r>
          </w:p>
        </w:tc>
      </w:tr>
      <w:tr w:rsidR="00A648FA" w14:paraId="51F80377"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9AAD321" w14:textId="77777777" w:rsidR="00A648FA" w:rsidRDefault="00000000">
            <w:pPr>
              <w:ind w:left="57" w:right="57"/>
              <w:jc w:val="both"/>
              <w:rPr>
                <w:sz w:val="24"/>
                <w:szCs w:val="24"/>
              </w:rPr>
            </w:pPr>
            <w:r>
              <w:rPr>
                <w:sz w:val="24"/>
                <w:szCs w:val="24"/>
              </w:rPr>
              <w:lastRenderedPageBreak/>
              <w:t xml:space="preserve">(d) prin </w:t>
            </w:r>
            <w:r>
              <w:rPr>
                <w:i/>
                <w:sz w:val="24"/>
                <w:szCs w:val="24"/>
              </w:rPr>
              <w:t>munci ușoare</w:t>
            </w:r>
            <w:r>
              <w:rPr>
                <w:sz w:val="24"/>
                <w:szCs w:val="24"/>
              </w:rPr>
              <w:t xml:space="preserve"> se înțeleg toate muncile care, prin natura proprie sarcinilor pe care le presupun și a condițiilor specifice în care acestea sunt efectuate:</w:t>
            </w:r>
          </w:p>
          <w:p w14:paraId="49726125" w14:textId="77777777" w:rsidR="00A648FA" w:rsidRDefault="00000000">
            <w:pPr>
              <w:ind w:left="57" w:right="57"/>
              <w:jc w:val="both"/>
              <w:rPr>
                <w:sz w:val="24"/>
                <w:szCs w:val="24"/>
              </w:rPr>
            </w:pPr>
            <w:r>
              <w:rPr>
                <w:sz w:val="24"/>
                <w:szCs w:val="24"/>
              </w:rPr>
              <w:t>(i) nu pot aduce atingere securității, sănătății sau dezvoltării copiilor și</w:t>
            </w:r>
          </w:p>
          <w:p w14:paraId="44059F35" w14:textId="77777777" w:rsidR="00A648FA" w:rsidRDefault="00000000">
            <w:pPr>
              <w:ind w:left="57" w:right="57"/>
              <w:jc w:val="both"/>
              <w:rPr>
                <w:sz w:val="24"/>
                <w:szCs w:val="24"/>
              </w:rPr>
            </w:pPr>
            <w:r>
              <w:rPr>
                <w:sz w:val="24"/>
                <w:szCs w:val="24"/>
              </w:rPr>
              <w:t xml:space="preserve">(ii) nu sunt de natură să aducă atingere frecventării de către aceștia a școlilor, participării lor la programe de orientare sau de formare profesională aprobate de către autoritatea competentă sau </w:t>
            </w:r>
            <w:r>
              <w:rPr>
                <w:sz w:val="24"/>
                <w:szCs w:val="24"/>
              </w:rPr>
              <w:lastRenderedPageBreak/>
              <w:t>aptitudinii de a beneficia de instruirea primită;</w:t>
            </w:r>
          </w:p>
        </w:tc>
        <w:tc>
          <w:tcPr>
            <w:tcW w:w="3705" w:type="dxa"/>
            <w:tcBorders>
              <w:top w:val="single" w:sz="4" w:space="0" w:color="000000"/>
              <w:left w:val="single" w:sz="4" w:space="0" w:color="000000"/>
              <w:bottom w:val="single" w:sz="4" w:space="0" w:color="000000"/>
              <w:right w:val="single" w:sz="4" w:space="0" w:color="000000"/>
            </w:tcBorders>
          </w:tcPr>
          <w:p w14:paraId="26B99B22"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398129E3" w14:textId="77777777" w:rsidR="00A648FA" w:rsidRDefault="00000000">
            <w:pPr>
              <w:spacing w:line="264" w:lineRule="auto"/>
              <w:jc w:val="center"/>
              <w:rPr>
                <w:sz w:val="24"/>
                <w:szCs w:val="24"/>
              </w:rPr>
            </w:pPr>
            <w:r>
              <w:rPr>
                <w:sz w:val="24"/>
                <w:szCs w:val="24"/>
              </w:rPr>
              <w:t>Compatibil /  Prevederi UE netranspuse prin proiectul dat</w:t>
            </w:r>
          </w:p>
          <w:p w14:paraId="2B30CEB2"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A76455B" w14:textId="77777777" w:rsidR="00A648FA" w:rsidRDefault="00000000">
            <w:pPr>
              <w:spacing w:after="0" w:line="264" w:lineRule="auto"/>
              <w:jc w:val="both"/>
              <w:rPr>
                <w:b/>
                <w:sz w:val="24"/>
                <w:szCs w:val="24"/>
                <w:highlight w:val="white"/>
              </w:rPr>
            </w:pPr>
            <w:r>
              <w:rPr>
                <w:sz w:val="24"/>
                <w:szCs w:val="24"/>
                <w:highlight w:val="white"/>
              </w:rPr>
              <w:t>Prevederi deja sunt reglementate</w:t>
            </w:r>
            <w:r>
              <w:rPr>
                <w:b/>
                <w:sz w:val="24"/>
                <w:szCs w:val="24"/>
                <w:highlight w:val="white"/>
              </w:rPr>
              <w:t xml:space="preserve"> </w:t>
            </w:r>
            <w:r>
              <w:rPr>
                <w:sz w:val="24"/>
                <w:szCs w:val="24"/>
                <w:highlight w:val="white"/>
              </w:rPr>
              <w:t>de</w:t>
            </w:r>
            <w:r>
              <w:rPr>
                <w:b/>
                <w:sz w:val="24"/>
                <w:szCs w:val="24"/>
                <w:highlight w:val="white"/>
              </w:rPr>
              <w:t xml:space="preserve"> Codul muncii al Republicii Moldova nr. 154/2003,</w:t>
            </w:r>
          </w:p>
          <w:p w14:paraId="764F5A7E" w14:textId="77777777" w:rsidR="00A648FA" w:rsidRDefault="00000000">
            <w:pPr>
              <w:spacing w:after="0" w:line="264" w:lineRule="auto"/>
              <w:jc w:val="both"/>
              <w:rPr>
                <w:sz w:val="24"/>
                <w:szCs w:val="24"/>
              </w:rPr>
            </w:pPr>
            <w:r>
              <w:rPr>
                <w:b/>
                <w:sz w:val="24"/>
                <w:szCs w:val="24"/>
                <w:highlight w:val="white"/>
              </w:rPr>
              <w:t xml:space="preserve">Articol 1. </w:t>
            </w:r>
            <w:r>
              <w:rPr>
                <w:i/>
                <w:sz w:val="24"/>
                <w:szCs w:val="24"/>
                <w:highlight w:val="white"/>
              </w:rPr>
              <w:t>munci ușoare</w:t>
            </w:r>
            <w:r>
              <w:rPr>
                <w:sz w:val="24"/>
                <w:szCs w:val="24"/>
                <w:highlight w:val="white"/>
              </w:rPr>
              <w:t xml:space="preserve"> - </w:t>
            </w:r>
            <w:r>
              <w:rPr>
                <w:sz w:val="24"/>
                <w:szCs w:val="24"/>
              </w:rPr>
              <w:t xml:space="preserve"> </w:t>
            </w:r>
            <w:r>
              <w:rPr>
                <w:sz w:val="24"/>
                <w:szCs w:val="24"/>
                <w:highlight w:val="white"/>
              </w:rPr>
              <w:t>munci care, prin natura sarcinilor pe care le presupun și a condițiilor specifice în care sunt efectuate, nu pot aduce atingere securității, sănătății sau dezvoltării persoanelor fizice cu vârsta cuprinsă între 15 și 16 ani și nici instruirii și pregătirii lor profesionale.</w:t>
            </w:r>
          </w:p>
          <w:p w14:paraId="5D4F9AF1" w14:textId="77777777" w:rsidR="00A648FA" w:rsidRDefault="00A648FA">
            <w:pPr>
              <w:spacing w:after="0" w:line="256" w:lineRule="auto"/>
              <w:rPr>
                <w:sz w:val="24"/>
                <w:szCs w:val="24"/>
              </w:rPr>
            </w:pPr>
          </w:p>
        </w:tc>
      </w:tr>
      <w:tr w:rsidR="00A648FA" w14:paraId="34ED57C9"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2A9C5FF" w14:textId="77777777" w:rsidR="00A648FA" w:rsidRDefault="00000000">
            <w:pPr>
              <w:ind w:left="57" w:right="57"/>
              <w:jc w:val="both"/>
              <w:rPr>
                <w:sz w:val="24"/>
                <w:szCs w:val="24"/>
              </w:rPr>
            </w:pPr>
            <w:r>
              <w:rPr>
                <w:sz w:val="24"/>
                <w:szCs w:val="24"/>
              </w:rPr>
              <w:t xml:space="preserve">(e) prin </w:t>
            </w:r>
            <w:r>
              <w:rPr>
                <w:i/>
                <w:sz w:val="24"/>
                <w:szCs w:val="24"/>
              </w:rPr>
              <w:t>timp de lucru</w:t>
            </w:r>
            <w:r>
              <w:rPr>
                <w:sz w:val="24"/>
                <w:szCs w:val="24"/>
              </w:rPr>
              <w:t xml:space="preserve"> se înțelege orice perioadă pe durata căreia tânărul se află la muncă, la dispoziția angajatorului și în exercitarea activității sau funcțiilor sale, în conformitate cu legislațiile și practicile naționale;</w:t>
            </w:r>
          </w:p>
          <w:p w14:paraId="361D9257" w14:textId="77777777" w:rsidR="00A648FA" w:rsidRDefault="00000000">
            <w:pPr>
              <w:ind w:left="57" w:right="57"/>
              <w:jc w:val="both"/>
              <w:rPr>
                <w:sz w:val="24"/>
                <w:szCs w:val="24"/>
              </w:rPr>
            </w:pPr>
            <w:r>
              <w:rPr>
                <w:sz w:val="24"/>
                <w:szCs w:val="24"/>
              </w:rPr>
              <w:t xml:space="preserve">(f) prin </w:t>
            </w:r>
            <w:r>
              <w:rPr>
                <w:i/>
                <w:sz w:val="24"/>
                <w:szCs w:val="24"/>
              </w:rPr>
              <w:t>perioadă de repaus</w:t>
            </w:r>
            <w:r>
              <w:rPr>
                <w:sz w:val="24"/>
                <w:szCs w:val="24"/>
              </w:rPr>
              <w:t xml:space="preserve"> se înțelege orice perioadă care nu este timp de lucru.</w:t>
            </w:r>
          </w:p>
        </w:tc>
        <w:tc>
          <w:tcPr>
            <w:tcW w:w="3705" w:type="dxa"/>
            <w:tcBorders>
              <w:top w:val="single" w:sz="4" w:space="0" w:color="000000"/>
              <w:left w:val="single" w:sz="4" w:space="0" w:color="000000"/>
              <w:bottom w:val="single" w:sz="4" w:space="0" w:color="000000"/>
              <w:right w:val="single" w:sz="4" w:space="0" w:color="000000"/>
            </w:tcBorders>
          </w:tcPr>
          <w:p w14:paraId="2783F11E" w14:textId="77777777" w:rsidR="00A648FA" w:rsidRDefault="00A648FA">
            <w:pPr>
              <w:spacing w:after="0" w:line="264" w:lineRule="auto"/>
              <w:jc w:val="both"/>
              <w:rPr>
                <w:sz w:val="24"/>
                <w:szCs w:val="24"/>
              </w:rPr>
            </w:pPr>
          </w:p>
          <w:p w14:paraId="0BC5D9C1"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03F6A06" w14:textId="77777777" w:rsidR="00A648FA" w:rsidRDefault="00000000">
            <w:pPr>
              <w:spacing w:line="264" w:lineRule="auto"/>
              <w:jc w:val="center"/>
              <w:rPr>
                <w:sz w:val="24"/>
                <w:szCs w:val="24"/>
              </w:rPr>
            </w:pPr>
            <w:r>
              <w:rPr>
                <w:sz w:val="24"/>
                <w:szCs w:val="24"/>
              </w:rPr>
              <w:t>Compatibil /  Prevederi UE netranspuse prin proiectul dat</w:t>
            </w:r>
          </w:p>
          <w:p w14:paraId="5BD348C3"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539B3FD9" w14:textId="77777777" w:rsidR="00A648FA" w:rsidRDefault="00000000">
            <w:pPr>
              <w:spacing w:after="0" w:line="264" w:lineRule="auto"/>
              <w:jc w:val="both"/>
              <w:rPr>
                <w:sz w:val="24"/>
                <w:szCs w:val="24"/>
                <w:highlight w:val="white"/>
              </w:rPr>
            </w:pPr>
            <w:r>
              <w:rPr>
                <w:b/>
                <w:sz w:val="24"/>
                <w:szCs w:val="24"/>
                <w:highlight w:val="white"/>
              </w:rPr>
              <w:t xml:space="preserve">Codul muncii al Republicii Moldova nr. 154/2003, </w:t>
            </w:r>
            <w:r>
              <w:rPr>
                <w:sz w:val="24"/>
                <w:szCs w:val="24"/>
                <w:highlight w:val="white"/>
              </w:rPr>
              <w:t>(Monitorul Oficial al Republicii Moldova, 2003, nr.159–162, art. 648), modificat prin Legea 193 din 10.07.2025:</w:t>
            </w:r>
          </w:p>
          <w:p w14:paraId="05ED4DF7" w14:textId="77777777" w:rsidR="00A648FA" w:rsidRDefault="00000000">
            <w:pPr>
              <w:spacing w:after="0" w:line="264" w:lineRule="auto"/>
              <w:jc w:val="both"/>
              <w:rPr>
                <w:sz w:val="24"/>
                <w:szCs w:val="24"/>
                <w:highlight w:val="white"/>
              </w:rPr>
            </w:pPr>
            <w:r>
              <w:rPr>
                <w:b/>
                <w:sz w:val="24"/>
                <w:szCs w:val="24"/>
                <w:highlight w:val="white"/>
              </w:rPr>
              <w:t xml:space="preserve">Articolul 1 </w:t>
            </w:r>
            <w:r>
              <w:rPr>
                <w:sz w:val="24"/>
                <w:szCs w:val="24"/>
                <w:highlight w:val="white"/>
              </w:rPr>
              <w:t>se completează cu următoarele noțiuni:</w:t>
            </w:r>
          </w:p>
          <w:p w14:paraId="7BD49FF2" w14:textId="77777777" w:rsidR="00A648FA" w:rsidRDefault="00000000">
            <w:pPr>
              <w:spacing w:after="0" w:line="264" w:lineRule="auto"/>
              <w:jc w:val="both"/>
              <w:rPr>
                <w:sz w:val="24"/>
                <w:szCs w:val="24"/>
                <w:highlight w:val="white"/>
              </w:rPr>
            </w:pPr>
            <w:r>
              <w:rPr>
                <w:b/>
                <w:sz w:val="24"/>
                <w:szCs w:val="24"/>
                <w:highlight w:val="white"/>
              </w:rPr>
              <w:t>”</w:t>
            </w:r>
            <w:r>
              <w:rPr>
                <w:i/>
                <w:sz w:val="24"/>
                <w:szCs w:val="24"/>
              </w:rPr>
              <w:t>perioadă de repaus</w:t>
            </w:r>
            <w:r>
              <w:rPr>
                <w:sz w:val="24"/>
                <w:szCs w:val="24"/>
              </w:rPr>
              <w:t xml:space="preserve"> – perioadă care nu este timp de muncă;”</w:t>
            </w:r>
          </w:p>
          <w:p w14:paraId="2708EEFE" w14:textId="77777777" w:rsidR="00A648FA" w:rsidRDefault="00A648FA">
            <w:pPr>
              <w:spacing w:after="0" w:line="256" w:lineRule="auto"/>
              <w:jc w:val="both"/>
              <w:rPr>
                <w:sz w:val="24"/>
                <w:szCs w:val="24"/>
                <w:highlight w:val="white"/>
              </w:rPr>
            </w:pPr>
          </w:p>
          <w:p w14:paraId="1CC5454A" w14:textId="77777777" w:rsidR="00A648FA" w:rsidRDefault="00000000">
            <w:pPr>
              <w:spacing w:after="0" w:line="256" w:lineRule="auto"/>
              <w:jc w:val="both"/>
              <w:rPr>
                <w:sz w:val="24"/>
                <w:szCs w:val="24"/>
                <w:highlight w:val="white"/>
              </w:rPr>
            </w:pPr>
            <w:r>
              <w:rPr>
                <w:b/>
                <w:sz w:val="24"/>
                <w:szCs w:val="24"/>
                <w:highlight w:val="white"/>
              </w:rPr>
              <w:t xml:space="preserve">Art. 95 alin. (1), </w:t>
            </w:r>
            <w:r>
              <w:rPr>
                <w:sz w:val="24"/>
                <w:szCs w:val="24"/>
                <w:highlight w:val="white"/>
              </w:rPr>
              <w:t xml:space="preserve">reglementează următoarele: </w:t>
            </w:r>
          </w:p>
          <w:p w14:paraId="56FFF881" w14:textId="77777777" w:rsidR="00A648FA" w:rsidRDefault="00000000">
            <w:pPr>
              <w:spacing w:after="0" w:line="256" w:lineRule="auto"/>
              <w:jc w:val="both"/>
              <w:rPr>
                <w:sz w:val="24"/>
                <w:szCs w:val="24"/>
                <w:highlight w:val="white"/>
              </w:rPr>
            </w:pPr>
            <w:r>
              <w:rPr>
                <w:sz w:val="24"/>
                <w:szCs w:val="24"/>
                <w:highlight w:val="white"/>
              </w:rPr>
              <w:t>„(1) Timpul de muncă reprezintă perioada în care salariatul se află la locul de muncă, la dispoziția angajatorului și își exercită activitatea, funcțiile și obligațiile de muncă în conformitate cu legislația, cu regulamentul intern al unității, dacă acesta a fost elaborat și aprobat de angajator, și cu contractul individual și cu cel colectiv de muncă.”.</w:t>
            </w:r>
          </w:p>
        </w:tc>
      </w:tr>
      <w:tr w:rsidR="00A648FA" w14:paraId="7260DD89"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04D9B94" w14:textId="77777777" w:rsidR="00A648FA" w:rsidRDefault="00000000">
            <w:pPr>
              <w:widowControl w:val="0"/>
              <w:pBdr>
                <w:top w:val="nil"/>
                <w:left w:val="nil"/>
                <w:bottom w:val="nil"/>
                <w:right w:val="nil"/>
                <w:between w:val="nil"/>
              </w:pBdr>
              <w:tabs>
                <w:tab w:val="left" w:pos="1525"/>
                <w:tab w:val="left" w:pos="2320"/>
              </w:tabs>
              <w:spacing w:after="0"/>
              <w:ind w:left="57" w:right="57"/>
              <w:jc w:val="both"/>
              <w:rPr>
                <w:color w:val="000000"/>
                <w:sz w:val="24"/>
                <w:szCs w:val="24"/>
              </w:rPr>
            </w:pPr>
            <w:r>
              <w:rPr>
                <w:b/>
                <w:color w:val="000000"/>
                <w:sz w:val="24"/>
                <w:szCs w:val="24"/>
              </w:rPr>
              <w:t>Articolul 4. Interzicerea muncii copiilor</w:t>
            </w:r>
          </w:p>
          <w:p w14:paraId="0C564347" w14:textId="77777777" w:rsidR="00A648FA" w:rsidRDefault="00000000">
            <w:pPr>
              <w:numPr>
                <w:ilvl w:val="0"/>
                <w:numId w:val="2"/>
              </w:numPr>
              <w:pBdr>
                <w:top w:val="nil"/>
                <w:left w:val="nil"/>
                <w:bottom w:val="nil"/>
                <w:right w:val="nil"/>
                <w:between w:val="nil"/>
              </w:pBdr>
              <w:tabs>
                <w:tab w:val="left" w:pos="447"/>
              </w:tabs>
              <w:ind w:left="22" w:right="57" w:firstLine="0"/>
              <w:jc w:val="both"/>
              <w:rPr>
                <w:color w:val="000000"/>
                <w:sz w:val="24"/>
                <w:szCs w:val="24"/>
              </w:rPr>
            </w:pPr>
            <w:r>
              <w:rPr>
                <w:color w:val="000000"/>
                <w:sz w:val="24"/>
                <w:szCs w:val="24"/>
              </w:rPr>
              <w:t>Statele membre iau măsurile necesare pentru interzicerea muncii copiilor.</w:t>
            </w:r>
          </w:p>
        </w:tc>
        <w:tc>
          <w:tcPr>
            <w:tcW w:w="3705" w:type="dxa"/>
            <w:tcBorders>
              <w:top w:val="single" w:sz="4" w:space="0" w:color="000000"/>
              <w:left w:val="single" w:sz="4" w:space="0" w:color="000000"/>
              <w:bottom w:val="single" w:sz="4" w:space="0" w:color="000000"/>
              <w:right w:val="single" w:sz="4" w:space="0" w:color="000000"/>
            </w:tcBorders>
          </w:tcPr>
          <w:p w14:paraId="645FAB58"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53D43C8" w14:textId="77777777" w:rsidR="00A648FA" w:rsidRDefault="00000000">
            <w:pPr>
              <w:spacing w:line="264" w:lineRule="auto"/>
              <w:jc w:val="center"/>
              <w:rPr>
                <w:sz w:val="24"/>
                <w:szCs w:val="24"/>
              </w:rPr>
            </w:pPr>
            <w:r>
              <w:rPr>
                <w:sz w:val="24"/>
                <w:szCs w:val="24"/>
              </w:rPr>
              <w:t>Compatibil /  Prevederi UE netranspuse prin proiectul dat</w:t>
            </w:r>
          </w:p>
          <w:p w14:paraId="5A5E3050"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6A70530A" w14:textId="77777777" w:rsidR="00A648FA" w:rsidRDefault="00000000">
            <w:pPr>
              <w:spacing w:after="0" w:line="264" w:lineRule="auto"/>
              <w:jc w:val="both"/>
              <w:rPr>
                <w:b/>
                <w:sz w:val="24"/>
                <w:szCs w:val="24"/>
                <w:highlight w:val="white"/>
              </w:rPr>
            </w:pPr>
            <w:r>
              <w:rPr>
                <w:sz w:val="24"/>
                <w:szCs w:val="24"/>
                <w:highlight w:val="white"/>
              </w:rPr>
              <w:t>Prevederi reglementate</w:t>
            </w:r>
            <w:r>
              <w:rPr>
                <w:b/>
                <w:sz w:val="24"/>
                <w:szCs w:val="24"/>
                <w:highlight w:val="white"/>
              </w:rPr>
              <w:t xml:space="preserve"> </w:t>
            </w:r>
            <w:r>
              <w:rPr>
                <w:sz w:val="24"/>
                <w:szCs w:val="24"/>
                <w:highlight w:val="white"/>
              </w:rPr>
              <w:t>de</w:t>
            </w:r>
            <w:r>
              <w:rPr>
                <w:b/>
                <w:sz w:val="24"/>
                <w:szCs w:val="24"/>
                <w:highlight w:val="white"/>
              </w:rPr>
              <w:t xml:space="preserve"> Codul muncii al Republicii Moldova nr. 154/2003: </w:t>
            </w:r>
          </w:p>
          <w:p w14:paraId="722E88A3" w14:textId="77777777" w:rsidR="00A648FA" w:rsidRDefault="00000000">
            <w:pPr>
              <w:spacing w:after="0" w:line="264" w:lineRule="auto"/>
              <w:jc w:val="both"/>
              <w:rPr>
                <w:sz w:val="24"/>
                <w:szCs w:val="24"/>
              </w:rPr>
            </w:pPr>
            <w:r>
              <w:rPr>
                <w:b/>
                <w:sz w:val="24"/>
                <w:szCs w:val="24"/>
                <w:highlight w:val="white"/>
              </w:rPr>
              <w:t xml:space="preserve">Articol </w:t>
            </w:r>
            <w:r>
              <w:rPr>
                <w:b/>
                <w:sz w:val="24"/>
                <w:szCs w:val="24"/>
              </w:rPr>
              <w:t>46, alineat (4).</w:t>
            </w:r>
            <w:r>
              <w:rPr>
                <w:sz w:val="24"/>
                <w:szCs w:val="24"/>
              </w:rPr>
              <w:t xml:space="preserve"> Se interzice încadrarea în muncă a persoanelor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15 ani, precum </w:t>
            </w:r>
            <w:proofErr w:type="spellStart"/>
            <w:r>
              <w:rPr>
                <w:sz w:val="24"/>
                <w:szCs w:val="24"/>
              </w:rPr>
              <w:t>şi</w:t>
            </w:r>
            <w:proofErr w:type="spellEnd"/>
            <w:r>
              <w:rPr>
                <w:sz w:val="24"/>
                <w:szCs w:val="24"/>
              </w:rPr>
              <w:t xml:space="preserve"> angajarea persoanelor private de </w:t>
            </w:r>
            <w:proofErr w:type="spellStart"/>
            <w:r>
              <w:rPr>
                <w:sz w:val="24"/>
                <w:szCs w:val="24"/>
              </w:rPr>
              <w:t>instanţa</w:t>
            </w:r>
            <w:proofErr w:type="spellEnd"/>
            <w:r>
              <w:rPr>
                <w:sz w:val="24"/>
                <w:szCs w:val="24"/>
              </w:rPr>
              <w:t xml:space="preserve"> de judecată de dreptul de a ocupa </w:t>
            </w:r>
            <w:r>
              <w:rPr>
                <w:sz w:val="24"/>
                <w:szCs w:val="24"/>
              </w:rPr>
              <w:lastRenderedPageBreak/>
              <w:t xml:space="preserve">anumite </w:t>
            </w:r>
            <w:proofErr w:type="spellStart"/>
            <w:r>
              <w:rPr>
                <w:sz w:val="24"/>
                <w:szCs w:val="24"/>
              </w:rPr>
              <w:t>funcţii</w:t>
            </w:r>
            <w:proofErr w:type="spellEnd"/>
            <w:r>
              <w:rPr>
                <w:sz w:val="24"/>
                <w:szCs w:val="24"/>
              </w:rPr>
              <w:t xml:space="preserve"> sau de a exercita o anumită activitate în </w:t>
            </w:r>
            <w:proofErr w:type="spellStart"/>
            <w:r>
              <w:rPr>
                <w:sz w:val="24"/>
                <w:szCs w:val="24"/>
              </w:rPr>
              <w:t>funcţiile</w:t>
            </w:r>
            <w:proofErr w:type="spellEnd"/>
            <w:r>
              <w:rPr>
                <w:sz w:val="24"/>
                <w:szCs w:val="24"/>
              </w:rPr>
              <w:t xml:space="preserve"> </w:t>
            </w:r>
            <w:proofErr w:type="spellStart"/>
            <w:r>
              <w:rPr>
                <w:sz w:val="24"/>
                <w:szCs w:val="24"/>
              </w:rPr>
              <w:t>şi</w:t>
            </w:r>
            <w:proofErr w:type="spellEnd"/>
            <w:r>
              <w:rPr>
                <w:sz w:val="24"/>
                <w:szCs w:val="24"/>
              </w:rPr>
              <w:t xml:space="preserve"> </w:t>
            </w:r>
            <w:proofErr w:type="spellStart"/>
            <w:r>
              <w:rPr>
                <w:sz w:val="24"/>
                <w:szCs w:val="24"/>
              </w:rPr>
              <w:t>activităţile</w:t>
            </w:r>
            <w:proofErr w:type="spellEnd"/>
            <w:r>
              <w:rPr>
                <w:sz w:val="24"/>
                <w:szCs w:val="24"/>
              </w:rPr>
              <w:t xml:space="preserve"> respective.</w:t>
            </w:r>
          </w:p>
          <w:p w14:paraId="7E3CC587" w14:textId="77777777" w:rsidR="00A648FA" w:rsidRDefault="00000000">
            <w:pPr>
              <w:spacing w:after="0" w:line="264" w:lineRule="auto"/>
              <w:jc w:val="both"/>
              <w:rPr>
                <w:sz w:val="24"/>
                <w:szCs w:val="24"/>
              </w:rPr>
            </w:pPr>
            <w:r>
              <w:rPr>
                <w:b/>
                <w:sz w:val="24"/>
                <w:szCs w:val="24"/>
                <w:highlight w:val="white"/>
              </w:rPr>
              <w:t>Articolul</w:t>
            </w:r>
            <w:r>
              <w:rPr>
                <w:sz w:val="24"/>
                <w:szCs w:val="24"/>
              </w:rPr>
              <w:t xml:space="preserve"> </w:t>
            </w:r>
            <w:r>
              <w:rPr>
                <w:b/>
                <w:sz w:val="24"/>
                <w:szCs w:val="24"/>
              </w:rPr>
              <w:t>82</w:t>
            </w:r>
            <w:r>
              <w:rPr>
                <w:sz w:val="24"/>
                <w:szCs w:val="24"/>
              </w:rPr>
              <w:t xml:space="preserve"> modificat prin Legea 193/2025 litera j</w:t>
            </w:r>
            <w:r>
              <w:rPr>
                <w:sz w:val="24"/>
                <w:szCs w:val="24"/>
                <w:vertAlign w:val="superscript"/>
              </w:rPr>
              <w:t>2</w:t>
            </w:r>
            <w:r>
              <w:rPr>
                <w:sz w:val="24"/>
                <w:szCs w:val="24"/>
              </w:rPr>
              <w:t>) prevede :</w:t>
            </w:r>
          </w:p>
          <w:p w14:paraId="7C72D708" w14:textId="77777777" w:rsidR="00A648FA" w:rsidRDefault="00000000">
            <w:pPr>
              <w:spacing w:after="0" w:line="264" w:lineRule="auto"/>
              <w:jc w:val="both"/>
              <w:rPr>
                <w:sz w:val="24"/>
                <w:szCs w:val="24"/>
              </w:rPr>
            </w:pPr>
            <w:r>
              <w:rPr>
                <w:sz w:val="24"/>
                <w:szCs w:val="24"/>
              </w:rPr>
              <w:t xml:space="preserve">Contractul individual de muncă încetează în </w:t>
            </w:r>
            <w:proofErr w:type="spellStart"/>
            <w:r>
              <w:rPr>
                <w:sz w:val="24"/>
                <w:szCs w:val="24"/>
              </w:rPr>
              <w:t>circumstanţe</w:t>
            </w:r>
            <w:proofErr w:type="spellEnd"/>
            <w:r>
              <w:rPr>
                <w:sz w:val="24"/>
                <w:szCs w:val="24"/>
              </w:rPr>
              <w:t xml:space="preserve"> ce nu depind de </w:t>
            </w:r>
            <w:proofErr w:type="spellStart"/>
            <w:r>
              <w:rPr>
                <w:sz w:val="24"/>
                <w:szCs w:val="24"/>
              </w:rPr>
              <w:t>voinţa</w:t>
            </w:r>
            <w:proofErr w:type="spellEnd"/>
            <w:r>
              <w:rPr>
                <w:sz w:val="24"/>
                <w:szCs w:val="24"/>
              </w:rPr>
              <w:t xml:space="preserve"> </w:t>
            </w:r>
            <w:proofErr w:type="spellStart"/>
            <w:r>
              <w:rPr>
                <w:sz w:val="24"/>
                <w:szCs w:val="24"/>
              </w:rPr>
              <w:t>părţilor</w:t>
            </w:r>
            <w:proofErr w:type="spellEnd"/>
            <w:r>
              <w:rPr>
                <w:sz w:val="24"/>
                <w:szCs w:val="24"/>
              </w:rPr>
              <w:t xml:space="preserve"> în caz de:</w:t>
            </w:r>
          </w:p>
          <w:p w14:paraId="5CB04C02" w14:textId="77777777" w:rsidR="00A648FA" w:rsidRDefault="00000000">
            <w:pPr>
              <w:tabs>
                <w:tab w:val="left" w:pos="1134"/>
              </w:tabs>
              <w:jc w:val="both"/>
              <w:rPr>
                <w:sz w:val="24"/>
                <w:szCs w:val="24"/>
              </w:rPr>
            </w:pPr>
            <w:r>
              <w:rPr>
                <w:sz w:val="24"/>
                <w:szCs w:val="24"/>
              </w:rPr>
              <w:t>„j</w:t>
            </w:r>
            <w:r>
              <w:rPr>
                <w:sz w:val="24"/>
                <w:szCs w:val="24"/>
                <w:vertAlign w:val="superscript"/>
              </w:rPr>
              <w:t>2</w:t>
            </w:r>
            <w:r>
              <w:rPr>
                <w:sz w:val="24"/>
                <w:szCs w:val="24"/>
              </w:rPr>
              <w:t xml:space="preserve">) retragerea acordului părinților sau al reprezentanților legali, în cazul salariaților cu </w:t>
            </w:r>
            <w:proofErr w:type="spellStart"/>
            <w:r>
              <w:rPr>
                <w:sz w:val="24"/>
                <w:szCs w:val="24"/>
              </w:rPr>
              <w:t>vîrsta</w:t>
            </w:r>
            <w:proofErr w:type="spellEnd"/>
            <w:r>
              <w:rPr>
                <w:sz w:val="24"/>
                <w:szCs w:val="24"/>
              </w:rPr>
              <w:t xml:space="preserve"> cuprinsă între 15 și 16 ani.”</w:t>
            </w:r>
          </w:p>
        </w:tc>
      </w:tr>
      <w:tr w:rsidR="00A648FA" w14:paraId="16B629D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091FD7CB" w14:textId="77777777" w:rsidR="00A648FA" w:rsidRDefault="00000000">
            <w:pPr>
              <w:numPr>
                <w:ilvl w:val="0"/>
                <w:numId w:val="2"/>
              </w:numPr>
              <w:pBdr>
                <w:top w:val="nil"/>
                <w:left w:val="nil"/>
                <w:bottom w:val="nil"/>
                <w:right w:val="nil"/>
                <w:between w:val="nil"/>
              </w:pBdr>
              <w:tabs>
                <w:tab w:val="left" w:pos="447"/>
              </w:tabs>
              <w:spacing w:after="0"/>
              <w:ind w:left="22" w:right="57" w:firstLine="0"/>
              <w:jc w:val="both"/>
              <w:rPr>
                <w:color w:val="000000"/>
                <w:sz w:val="24"/>
                <w:szCs w:val="24"/>
              </w:rPr>
            </w:pPr>
            <w:r>
              <w:rPr>
                <w:color w:val="000000"/>
                <w:sz w:val="24"/>
                <w:szCs w:val="24"/>
              </w:rPr>
              <w:lastRenderedPageBreak/>
              <w:t xml:space="preserve">Ținând seama de obiectivele prevăzute la articolul 1, statele membre </w:t>
            </w:r>
            <w:r>
              <w:rPr>
                <w:b/>
                <w:color w:val="000000"/>
                <w:sz w:val="24"/>
                <w:szCs w:val="24"/>
              </w:rPr>
              <w:t>pot</w:t>
            </w:r>
            <w:r>
              <w:rPr>
                <w:color w:val="000000"/>
                <w:sz w:val="24"/>
                <w:szCs w:val="24"/>
              </w:rPr>
              <w:t>, prin acte cu putere de lege sau norme administrative, să prevadă ca interzicerea muncii copiilor să nu se aplice:</w:t>
            </w:r>
          </w:p>
          <w:p w14:paraId="25A64683" w14:textId="77777777" w:rsidR="00A648FA" w:rsidRDefault="00000000">
            <w:pPr>
              <w:tabs>
                <w:tab w:val="left" w:pos="1525"/>
                <w:tab w:val="left" w:pos="2320"/>
              </w:tabs>
              <w:spacing w:after="0"/>
              <w:ind w:right="57"/>
              <w:jc w:val="both"/>
              <w:rPr>
                <w:sz w:val="24"/>
                <w:szCs w:val="24"/>
              </w:rPr>
            </w:pPr>
            <w:r>
              <w:rPr>
                <w:sz w:val="24"/>
                <w:szCs w:val="24"/>
              </w:rPr>
              <w:t>(a) copiilor care exercită activitățile prevăzute la articolul 5;</w:t>
            </w:r>
          </w:p>
          <w:p w14:paraId="76EBD92B" w14:textId="77777777" w:rsidR="00A648FA" w:rsidRDefault="00000000">
            <w:pPr>
              <w:spacing w:after="0"/>
              <w:jc w:val="both"/>
              <w:rPr>
                <w:sz w:val="24"/>
                <w:szCs w:val="24"/>
              </w:rPr>
            </w:pPr>
            <w:r>
              <w:rPr>
                <w:sz w:val="24"/>
                <w:szCs w:val="24"/>
              </w:rPr>
              <w:t>(b) copiilor în vârstă de cel puțin 14 ani care lucrează în cadrul unui sistem de formare în alternanță sau de stagiu în întreprindere, în măsura în care această muncă este prestată în conformitate cu condițiile prescrise de către autoritatea competentă;</w:t>
            </w:r>
          </w:p>
          <w:p w14:paraId="50F72EB2" w14:textId="77777777" w:rsidR="00A648FA" w:rsidRDefault="00000000">
            <w:pPr>
              <w:jc w:val="both"/>
              <w:rPr>
                <w:sz w:val="24"/>
                <w:szCs w:val="24"/>
              </w:rPr>
            </w:pPr>
            <w:r>
              <w:rPr>
                <w:sz w:val="24"/>
                <w:szCs w:val="24"/>
              </w:rPr>
              <w:t xml:space="preserve">(c) copiilor în vârstă de cel puțin 14 ani care efectuează munci ușoare, altele decât cele care țin de articolul 5; cu toate acestea, alte munci </w:t>
            </w:r>
            <w:r>
              <w:rPr>
                <w:sz w:val="24"/>
                <w:szCs w:val="24"/>
              </w:rPr>
              <w:lastRenderedPageBreak/>
              <w:t>ușoare decât cele care țin de articolul 5 pot fi efectuate de către copii începând cu vârsta de 13 ani pentru un număr limitat de ore pe săptămână și pentru categorii de muncă stabilite de legislația națională.</w:t>
            </w:r>
          </w:p>
        </w:tc>
        <w:tc>
          <w:tcPr>
            <w:tcW w:w="3705" w:type="dxa"/>
            <w:tcBorders>
              <w:top w:val="single" w:sz="4" w:space="0" w:color="000000"/>
              <w:left w:val="single" w:sz="4" w:space="0" w:color="000000"/>
              <w:bottom w:val="single" w:sz="4" w:space="0" w:color="000000"/>
              <w:right w:val="single" w:sz="4" w:space="0" w:color="000000"/>
            </w:tcBorders>
          </w:tcPr>
          <w:p w14:paraId="35C7480B" w14:textId="77777777" w:rsidR="00A648FA" w:rsidRDefault="00A648FA">
            <w:pPr>
              <w:spacing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39239E9F" w14:textId="77777777" w:rsidR="00A648FA" w:rsidRDefault="00000000">
            <w:pPr>
              <w:spacing w:line="264"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2688FE53" w14:textId="77777777" w:rsidR="00A648FA" w:rsidRDefault="00000000">
            <w:pPr>
              <w:spacing w:after="0" w:line="256" w:lineRule="auto"/>
              <w:jc w:val="both"/>
              <w:rPr>
                <w:sz w:val="24"/>
                <w:szCs w:val="24"/>
              </w:rPr>
            </w:pPr>
            <w:r>
              <w:rPr>
                <w:sz w:val="24"/>
                <w:szCs w:val="24"/>
              </w:rPr>
              <w:t xml:space="preserve">Prevederile opționale se referă la norme destinate copiilor cu vârsta </w:t>
            </w:r>
            <w:proofErr w:type="spellStart"/>
            <w:r>
              <w:rPr>
                <w:sz w:val="24"/>
                <w:szCs w:val="24"/>
              </w:rPr>
              <w:t>pînă</w:t>
            </w:r>
            <w:proofErr w:type="spellEnd"/>
            <w:r>
              <w:rPr>
                <w:sz w:val="24"/>
                <w:szCs w:val="24"/>
              </w:rPr>
              <w:t xml:space="preserve"> la 15 ani, iar </w:t>
            </w:r>
            <w:proofErr w:type="spellStart"/>
            <w:r>
              <w:rPr>
                <w:sz w:val="24"/>
                <w:szCs w:val="24"/>
              </w:rPr>
              <w:t>vîrsta</w:t>
            </w:r>
            <w:proofErr w:type="spellEnd"/>
            <w:r>
              <w:rPr>
                <w:sz w:val="24"/>
                <w:szCs w:val="24"/>
              </w:rPr>
              <w:t xml:space="preserve"> minimă de încadrare în câmpul muncii pentru Republica Moldova este de la 15 ani – în speță cadrul normativ național cu prevederi mai favorabile privind protecția copiilor și tinerilor la locul de muncă.</w:t>
            </w:r>
          </w:p>
          <w:p w14:paraId="70917158" w14:textId="77777777" w:rsidR="00A648FA" w:rsidRDefault="00A648FA">
            <w:pPr>
              <w:spacing w:after="0" w:line="256" w:lineRule="auto"/>
              <w:rPr>
                <w:sz w:val="24"/>
                <w:szCs w:val="24"/>
              </w:rPr>
            </w:pPr>
          </w:p>
        </w:tc>
      </w:tr>
      <w:tr w:rsidR="00A648FA" w14:paraId="5000722E"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656FF418" w14:textId="77777777" w:rsidR="00A648FA" w:rsidRDefault="00000000">
            <w:pPr>
              <w:tabs>
                <w:tab w:val="left" w:pos="1525"/>
                <w:tab w:val="left" w:pos="2320"/>
              </w:tabs>
              <w:ind w:right="57"/>
              <w:jc w:val="both"/>
              <w:rPr>
                <w:sz w:val="24"/>
                <w:szCs w:val="24"/>
              </w:rPr>
            </w:pPr>
            <w:r>
              <w:rPr>
                <w:sz w:val="24"/>
                <w:szCs w:val="24"/>
              </w:rPr>
              <w:t>(3) Statele membre care recurg la posibilitatea prevăzută la alineatul (2) litera (c) stabilesc condițiile de muncă specifice acestor munci ușoare, cu respectarea dispozițiilor prezentei directive.</w:t>
            </w:r>
          </w:p>
        </w:tc>
        <w:tc>
          <w:tcPr>
            <w:tcW w:w="3705" w:type="dxa"/>
            <w:tcBorders>
              <w:top w:val="single" w:sz="4" w:space="0" w:color="000000"/>
              <w:left w:val="single" w:sz="4" w:space="0" w:color="000000"/>
              <w:bottom w:val="single" w:sz="4" w:space="0" w:color="000000"/>
              <w:right w:val="single" w:sz="4" w:space="0" w:color="000000"/>
            </w:tcBorders>
          </w:tcPr>
          <w:p w14:paraId="12F43881" w14:textId="77777777" w:rsidR="00A648FA" w:rsidRDefault="00000000">
            <w:pPr>
              <w:spacing w:after="0" w:line="276" w:lineRule="auto"/>
              <w:rPr>
                <w:b/>
                <w:sz w:val="24"/>
                <w:szCs w:val="24"/>
              </w:rPr>
            </w:pPr>
            <w:r>
              <w:rPr>
                <w:b/>
                <w:sz w:val="24"/>
                <w:szCs w:val="24"/>
              </w:rPr>
              <w:t xml:space="preserve">Proiectul </w:t>
            </w:r>
            <w:proofErr w:type="spellStart"/>
            <w:r>
              <w:rPr>
                <w:b/>
                <w:sz w:val="24"/>
                <w:szCs w:val="24"/>
              </w:rPr>
              <w:t>Hotarârii</w:t>
            </w:r>
            <w:proofErr w:type="spellEnd"/>
            <w:r>
              <w:rPr>
                <w:b/>
                <w:sz w:val="24"/>
                <w:szCs w:val="24"/>
              </w:rPr>
              <w:t xml:space="preserve"> Guvernului pentru modificarea Hotărârii Guvernului nr. 541/2014</w:t>
            </w:r>
          </w:p>
          <w:p w14:paraId="3E286309" w14:textId="77777777" w:rsidR="00A648FA" w:rsidRDefault="00000000">
            <w:pPr>
              <w:spacing w:after="0" w:line="276" w:lineRule="auto"/>
              <w:rPr>
                <w:b/>
                <w:sz w:val="24"/>
                <w:szCs w:val="24"/>
              </w:rPr>
            </w:pPr>
            <w:r>
              <w:rPr>
                <w:b/>
                <w:sz w:val="24"/>
                <w:szCs w:val="24"/>
              </w:rPr>
              <w:t xml:space="preserve">cu privire la aprobarea Nomenclatorului lucrărilor </w:t>
            </w:r>
          </w:p>
          <w:p w14:paraId="2E6C369F" w14:textId="77777777" w:rsidR="00A648FA" w:rsidRDefault="00000000">
            <w:pPr>
              <w:spacing w:after="0" w:line="256" w:lineRule="auto"/>
              <w:jc w:val="both"/>
              <w:rPr>
                <w:i/>
                <w:sz w:val="24"/>
                <w:szCs w:val="24"/>
              </w:rPr>
            </w:pPr>
            <w:r>
              <w:rPr>
                <w:b/>
                <w:sz w:val="24"/>
                <w:szCs w:val="24"/>
              </w:rPr>
              <w:t xml:space="preserve">cu condiții de muncă grele, vătămătoare </w:t>
            </w:r>
            <w:proofErr w:type="spellStart"/>
            <w:r>
              <w:rPr>
                <w:b/>
                <w:sz w:val="24"/>
                <w:szCs w:val="24"/>
              </w:rPr>
              <w:t>şi</w:t>
            </w:r>
            <w:proofErr w:type="spellEnd"/>
            <w:r>
              <w:rPr>
                <w:b/>
                <w:sz w:val="24"/>
                <w:szCs w:val="24"/>
              </w:rPr>
              <w:t xml:space="preserve">/sau periculoase la care este interzisă aplicarea muncii persoanelor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 </w:t>
            </w:r>
            <w:proofErr w:type="spellStart"/>
            <w:r>
              <w:rPr>
                <w:b/>
                <w:sz w:val="24"/>
                <w:szCs w:val="24"/>
              </w:rPr>
              <w:t>şi</w:t>
            </w:r>
            <w:proofErr w:type="spellEnd"/>
            <w:r>
              <w:rPr>
                <w:b/>
                <w:sz w:val="24"/>
                <w:szCs w:val="24"/>
              </w:rPr>
              <w:t xml:space="preserve"> a Normelor de solicitare maximă admise pentru persoanele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 la ridicarea </w:t>
            </w:r>
            <w:proofErr w:type="spellStart"/>
            <w:r>
              <w:rPr>
                <w:b/>
                <w:sz w:val="24"/>
                <w:szCs w:val="24"/>
              </w:rPr>
              <w:t>şi</w:t>
            </w:r>
            <w:proofErr w:type="spellEnd"/>
            <w:r>
              <w:rPr>
                <w:b/>
                <w:sz w:val="24"/>
                <w:szCs w:val="24"/>
              </w:rPr>
              <w:t xml:space="preserve"> transportarea manuală a </w:t>
            </w:r>
            <w:proofErr w:type="spellStart"/>
            <w:r>
              <w:rPr>
                <w:b/>
                <w:sz w:val="24"/>
                <w:szCs w:val="24"/>
              </w:rPr>
              <w:t>greutăţilor</w:t>
            </w:r>
            <w:proofErr w:type="spellEnd"/>
            <w:r>
              <w:rPr>
                <w:i/>
                <w:sz w:val="24"/>
                <w:szCs w:val="24"/>
              </w:rPr>
              <w:t xml:space="preserve"> </w:t>
            </w:r>
          </w:p>
          <w:p w14:paraId="08785040" w14:textId="77777777" w:rsidR="00A648FA" w:rsidRDefault="00000000">
            <w:pPr>
              <w:spacing w:after="0" w:line="256" w:lineRule="auto"/>
              <w:jc w:val="both"/>
              <w:rPr>
                <w:i/>
                <w:sz w:val="24"/>
                <w:szCs w:val="24"/>
              </w:rPr>
            </w:pPr>
            <w:r>
              <w:rPr>
                <w:i/>
                <w:sz w:val="24"/>
                <w:szCs w:val="24"/>
              </w:rPr>
              <w:t>Anexa 3  „Normele și lista privind muncile ușoare și domeniile de activitate permise persoanelor cu vârsta cuprinsă între 15 ani și 16 ani”</w:t>
            </w:r>
          </w:p>
        </w:tc>
        <w:tc>
          <w:tcPr>
            <w:tcW w:w="2820" w:type="dxa"/>
            <w:tcBorders>
              <w:top w:val="single" w:sz="4" w:space="0" w:color="000000"/>
              <w:left w:val="single" w:sz="4" w:space="0" w:color="000000"/>
              <w:bottom w:val="single" w:sz="4" w:space="0" w:color="000000"/>
              <w:right w:val="single" w:sz="4" w:space="0" w:color="000000"/>
            </w:tcBorders>
          </w:tcPr>
          <w:p w14:paraId="0AAB5C9A" w14:textId="77777777" w:rsidR="00A648FA" w:rsidRDefault="00000000">
            <w:pPr>
              <w:spacing w:line="264"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6B0C4002" w14:textId="77777777" w:rsidR="00A648FA" w:rsidRDefault="00000000">
            <w:pPr>
              <w:spacing w:after="0" w:line="256" w:lineRule="auto"/>
              <w:jc w:val="both"/>
              <w:rPr>
                <w:sz w:val="24"/>
                <w:szCs w:val="24"/>
              </w:rPr>
            </w:pPr>
            <w:r>
              <w:rPr>
                <w:sz w:val="24"/>
                <w:szCs w:val="24"/>
                <w:highlight w:val="white"/>
              </w:rPr>
              <w:t>Prevederi deja sunt reglementate</w:t>
            </w:r>
            <w:r>
              <w:rPr>
                <w:b/>
                <w:sz w:val="24"/>
                <w:szCs w:val="24"/>
                <w:highlight w:val="white"/>
              </w:rPr>
              <w:t xml:space="preserve"> </w:t>
            </w:r>
            <w:r>
              <w:rPr>
                <w:sz w:val="24"/>
                <w:szCs w:val="24"/>
                <w:highlight w:val="white"/>
              </w:rPr>
              <w:t>de</w:t>
            </w:r>
            <w:r>
              <w:rPr>
                <w:b/>
                <w:sz w:val="24"/>
                <w:szCs w:val="24"/>
                <w:highlight w:val="white"/>
              </w:rPr>
              <w:t xml:space="preserve"> Codul muncii al Republicii Moldova nr. 154/2003, Articol </w:t>
            </w:r>
            <w:r>
              <w:rPr>
                <w:b/>
                <w:sz w:val="24"/>
                <w:szCs w:val="24"/>
              </w:rPr>
              <w:t>46, alineat</w:t>
            </w:r>
            <w:r>
              <w:rPr>
                <w:b/>
                <w:sz w:val="24"/>
                <w:szCs w:val="24"/>
                <w:highlight w:val="white"/>
              </w:rPr>
              <w:t xml:space="preserve"> (3) </w:t>
            </w:r>
            <w:r>
              <w:rPr>
                <w:sz w:val="24"/>
                <w:szCs w:val="24"/>
              </w:rPr>
              <w:t>Persoana fizică poate încheia un contract individual de muncă și la împlinirea vârstei de 15 ani, cu acordul scris al părinților sau al reprezentanților săi legali, pentru exercitarea de munci ușoare. Condițiile specifice exercitării de munci ușoare se stabilesc de către Guvern.</w:t>
            </w:r>
          </w:p>
        </w:tc>
      </w:tr>
      <w:tr w:rsidR="00A648FA" w14:paraId="21EE444B"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C292674" w14:textId="77777777" w:rsidR="00A648FA" w:rsidRDefault="00000000">
            <w:pPr>
              <w:widowControl w:val="0"/>
              <w:pBdr>
                <w:top w:val="nil"/>
                <w:left w:val="nil"/>
                <w:bottom w:val="nil"/>
                <w:right w:val="nil"/>
                <w:between w:val="nil"/>
              </w:pBdr>
              <w:tabs>
                <w:tab w:val="left" w:pos="1525"/>
                <w:tab w:val="left" w:pos="2320"/>
              </w:tabs>
              <w:spacing w:after="0"/>
              <w:ind w:right="57"/>
              <w:jc w:val="both"/>
              <w:rPr>
                <w:b/>
                <w:color w:val="000000"/>
                <w:sz w:val="24"/>
                <w:szCs w:val="24"/>
              </w:rPr>
            </w:pPr>
            <w:r>
              <w:rPr>
                <w:b/>
                <w:color w:val="000000"/>
                <w:sz w:val="24"/>
                <w:szCs w:val="24"/>
              </w:rPr>
              <w:t>Articolul 5. Activitățile culturale sau similare</w:t>
            </w:r>
          </w:p>
          <w:p w14:paraId="11B4FE85" w14:textId="77777777" w:rsidR="00A648FA" w:rsidRDefault="00000000">
            <w:pPr>
              <w:numPr>
                <w:ilvl w:val="0"/>
                <w:numId w:val="3"/>
              </w:numPr>
              <w:pBdr>
                <w:top w:val="nil"/>
                <w:left w:val="nil"/>
                <w:bottom w:val="nil"/>
                <w:right w:val="nil"/>
                <w:between w:val="nil"/>
              </w:pBdr>
              <w:tabs>
                <w:tab w:val="left" w:pos="447"/>
                <w:tab w:val="left" w:pos="589"/>
              </w:tabs>
              <w:ind w:left="0" w:right="57" w:firstLine="22"/>
              <w:jc w:val="both"/>
              <w:rPr>
                <w:color w:val="000000"/>
                <w:sz w:val="24"/>
                <w:szCs w:val="24"/>
              </w:rPr>
            </w:pPr>
            <w:r>
              <w:rPr>
                <w:color w:val="000000"/>
                <w:sz w:val="24"/>
                <w:szCs w:val="24"/>
              </w:rPr>
              <w:t xml:space="preserve">Încadrarea copiilor în vederea desfășurării unor activități cu caracter cultural, artistic, sportiv </w:t>
            </w:r>
            <w:r>
              <w:rPr>
                <w:color w:val="000000"/>
                <w:sz w:val="24"/>
                <w:szCs w:val="24"/>
              </w:rPr>
              <w:lastRenderedPageBreak/>
              <w:t>sau publicitar este condiționată de obținerea unei autorizații prealabile eliberate de autoritatea competentă pentru fiecare caz în parte.</w:t>
            </w:r>
          </w:p>
        </w:tc>
        <w:tc>
          <w:tcPr>
            <w:tcW w:w="3705" w:type="dxa"/>
            <w:vMerge w:val="restart"/>
            <w:tcBorders>
              <w:top w:val="single" w:sz="4" w:space="0" w:color="000000"/>
              <w:left w:val="single" w:sz="4" w:space="0" w:color="000000"/>
              <w:right w:val="single" w:sz="4" w:space="0" w:color="000000"/>
            </w:tcBorders>
          </w:tcPr>
          <w:p w14:paraId="6794E7A4" w14:textId="77777777" w:rsidR="00A648FA" w:rsidRDefault="00A648FA">
            <w:pPr>
              <w:spacing w:after="0" w:line="256" w:lineRule="auto"/>
              <w:jc w:val="both"/>
              <w:rPr>
                <w:b/>
                <w:sz w:val="24"/>
                <w:szCs w:val="24"/>
              </w:rPr>
            </w:pPr>
          </w:p>
        </w:tc>
        <w:tc>
          <w:tcPr>
            <w:tcW w:w="2820" w:type="dxa"/>
            <w:vMerge w:val="restart"/>
            <w:tcBorders>
              <w:top w:val="single" w:sz="4" w:space="0" w:color="000000"/>
              <w:left w:val="single" w:sz="4" w:space="0" w:color="000000"/>
              <w:right w:val="single" w:sz="4" w:space="0" w:color="000000"/>
            </w:tcBorders>
          </w:tcPr>
          <w:p w14:paraId="568768AD" w14:textId="77777777" w:rsidR="00A648FA" w:rsidRDefault="00000000">
            <w:pPr>
              <w:spacing w:line="264" w:lineRule="auto"/>
              <w:jc w:val="center"/>
              <w:rPr>
                <w:sz w:val="24"/>
                <w:szCs w:val="24"/>
              </w:rPr>
            </w:pPr>
            <w:r>
              <w:rPr>
                <w:sz w:val="24"/>
                <w:szCs w:val="24"/>
              </w:rPr>
              <w:t>Prevederi UE opționale</w:t>
            </w:r>
          </w:p>
          <w:p w14:paraId="23C7967B" w14:textId="77777777" w:rsidR="00A648FA" w:rsidRDefault="00A648FA">
            <w:pPr>
              <w:spacing w:line="264" w:lineRule="auto"/>
              <w:jc w:val="center"/>
              <w:rPr>
                <w:sz w:val="24"/>
                <w:szCs w:val="24"/>
              </w:rPr>
            </w:pPr>
          </w:p>
          <w:p w14:paraId="3AE4BA29" w14:textId="77777777" w:rsidR="00A648FA" w:rsidRDefault="00A648FA">
            <w:pPr>
              <w:spacing w:line="264" w:lineRule="auto"/>
              <w:jc w:val="both"/>
              <w:rPr>
                <w:sz w:val="24"/>
                <w:szCs w:val="24"/>
              </w:rPr>
            </w:pPr>
          </w:p>
          <w:p w14:paraId="73C689B0" w14:textId="77777777" w:rsidR="00A648FA" w:rsidRDefault="00A648FA">
            <w:pPr>
              <w:spacing w:line="264" w:lineRule="auto"/>
              <w:rPr>
                <w:sz w:val="24"/>
                <w:szCs w:val="24"/>
              </w:rPr>
            </w:pPr>
          </w:p>
        </w:tc>
        <w:tc>
          <w:tcPr>
            <w:tcW w:w="4095" w:type="dxa"/>
            <w:vMerge w:val="restart"/>
            <w:tcBorders>
              <w:top w:val="single" w:sz="4" w:space="0" w:color="000000"/>
              <w:left w:val="single" w:sz="4" w:space="0" w:color="000000"/>
              <w:bottom w:val="nil"/>
              <w:right w:val="single" w:sz="4" w:space="0" w:color="000000"/>
            </w:tcBorders>
          </w:tcPr>
          <w:p w14:paraId="229D1A21" w14:textId="77777777" w:rsidR="00A648FA" w:rsidRDefault="00000000">
            <w:pPr>
              <w:spacing w:after="0" w:line="256" w:lineRule="auto"/>
              <w:jc w:val="both"/>
              <w:rPr>
                <w:i/>
                <w:sz w:val="24"/>
                <w:szCs w:val="24"/>
              </w:rPr>
            </w:pPr>
            <w:r>
              <w:rPr>
                <w:sz w:val="24"/>
                <w:szCs w:val="24"/>
              </w:rPr>
              <w:lastRenderedPageBreak/>
              <w:t xml:space="preserve">Potrivit prevederilor Directivei 94/33/CE prezentul articol este destinat copiilor cu vârsta </w:t>
            </w:r>
            <w:proofErr w:type="spellStart"/>
            <w:r>
              <w:rPr>
                <w:sz w:val="24"/>
                <w:szCs w:val="24"/>
              </w:rPr>
              <w:t>pînă</w:t>
            </w:r>
            <w:proofErr w:type="spellEnd"/>
            <w:r>
              <w:rPr>
                <w:sz w:val="24"/>
                <w:szCs w:val="24"/>
              </w:rPr>
              <w:t xml:space="preserve"> la 15 ani, iar </w:t>
            </w:r>
            <w:proofErr w:type="spellStart"/>
            <w:r>
              <w:rPr>
                <w:sz w:val="24"/>
                <w:szCs w:val="24"/>
              </w:rPr>
              <w:t>vîrsta</w:t>
            </w:r>
            <w:proofErr w:type="spellEnd"/>
            <w:r>
              <w:rPr>
                <w:sz w:val="24"/>
                <w:szCs w:val="24"/>
              </w:rPr>
              <w:t xml:space="preserve"> minimă de încadrare în câmpul </w:t>
            </w:r>
            <w:r>
              <w:rPr>
                <w:sz w:val="24"/>
                <w:szCs w:val="24"/>
              </w:rPr>
              <w:lastRenderedPageBreak/>
              <w:t xml:space="preserve">muncii pentru Republica Moldova este de la 15 ani. </w:t>
            </w:r>
            <w:r>
              <w:rPr>
                <w:i/>
                <w:sz w:val="24"/>
                <w:szCs w:val="24"/>
              </w:rPr>
              <w:t xml:space="preserve">(potrivit art. 3 din Directivă  prin </w:t>
            </w:r>
            <w:r>
              <w:rPr>
                <w:b/>
                <w:i/>
                <w:sz w:val="24"/>
                <w:szCs w:val="24"/>
              </w:rPr>
              <w:t>copil se înțelege orice tânăr care nu a atins vârsta de 15 ani</w:t>
            </w:r>
            <w:r>
              <w:rPr>
                <w:i/>
                <w:sz w:val="24"/>
                <w:szCs w:val="24"/>
              </w:rPr>
              <w:t xml:space="preserve"> sau care face </w:t>
            </w:r>
            <w:r>
              <w:rPr>
                <w:b/>
                <w:i/>
                <w:sz w:val="24"/>
                <w:szCs w:val="24"/>
              </w:rPr>
              <w:t>încă obiectul școlarizării obligatorii</w:t>
            </w:r>
            <w:r>
              <w:rPr>
                <w:i/>
                <w:sz w:val="24"/>
                <w:szCs w:val="24"/>
              </w:rPr>
              <w:t xml:space="preserve"> pe bază de program integral, impusă de legislația națională)</w:t>
            </w:r>
          </w:p>
          <w:p w14:paraId="00001AC4" w14:textId="77777777" w:rsidR="00A648FA" w:rsidRDefault="00A648FA">
            <w:pPr>
              <w:spacing w:after="0" w:line="256" w:lineRule="auto"/>
              <w:jc w:val="both"/>
              <w:rPr>
                <w:sz w:val="24"/>
                <w:szCs w:val="24"/>
              </w:rPr>
            </w:pPr>
          </w:p>
          <w:p w14:paraId="1F0F7C37" w14:textId="77777777" w:rsidR="00A648FA" w:rsidRDefault="00000000">
            <w:pPr>
              <w:spacing w:after="0" w:line="256" w:lineRule="auto"/>
              <w:jc w:val="both"/>
              <w:rPr>
                <w:sz w:val="24"/>
                <w:szCs w:val="24"/>
              </w:rPr>
            </w:pPr>
            <w:r>
              <w:rPr>
                <w:sz w:val="24"/>
                <w:szCs w:val="24"/>
              </w:rPr>
              <w:t>Prin urmare, deoarece prevederile art. 5 cuprind norme opționale, s-a optat ca legislația națională va menține reglementările muncii copiilor începând cu vârsta de la 15 ani.</w:t>
            </w:r>
          </w:p>
          <w:p w14:paraId="301D0780" w14:textId="77777777" w:rsidR="00A648FA" w:rsidRDefault="00000000">
            <w:pPr>
              <w:spacing w:after="0" w:line="256" w:lineRule="auto"/>
              <w:rPr>
                <w:sz w:val="24"/>
                <w:szCs w:val="24"/>
              </w:rPr>
            </w:pPr>
            <w:r>
              <w:rPr>
                <w:sz w:val="24"/>
                <w:szCs w:val="24"/>
              </w:rPr>
              <w:t xml:space="preserve"> </w:t>
            </w:r>
          </w:p>
          <w:p w14:paraId="64B57FA2" w14:textId="77777777" w:rsidR="00A648FA" w:rsidRDefault="00A648FA">
            <w:pPr>
              <w:spacing w:after="0" w:line="256" w:lineRule="auto"/>
              <w:rPr>
                <w:sz w:val="24"/>
                <w:szCs w:val="24"/>
              </w:rPr>
            </w:pPr>
          </w:p>
        </w:tc>
      </w:tr>
      <w:tr w:rsidR="00A648FA" w14:paraId="335CC163"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CBEADF0" w14:textId="77777777" w:rsidR="00A648FA" w:rsidRDefault="00000000">
            <w:pPr>
              <w:tabs>
                <w:tab w:val="left" w:pos="447"/>
                <w:tab w:val="left" w:pos="589"/>
              </w:tabs>
              <w:spacing w:after="0"/>
              <w:ind w:left="57" w:right="57"/>
              <w:jc w:val="both"/>
              <w:rPr>
                <w:sz w:val="24"/>
                <w:szCs w:val="24"/>
              </w:rPr>
            </w:pPr>
            <w:r>
              <w:rPr>
                <w:sz w:val="24"/>
                <w:szCs w:val="24"/>
              </w:rPr>
              <w:lastRenderedPageBreak/>
              <w:t>(2) Statele membre stabilesc, prin acte cu putere de lege sau norme administrative, condițiile de muncă pentru copii în cazurile prevăzute la alineatul (1) și modalitățile procedurii de autorizare prealabilă, cu condiția ca activitățile:</w:t>
            </w:r>
          </w:p>
          <w:p w14:paraId="4A23AEF9" w14:textId="77777777" w:rsidR="00A648FA" w:rsidRDefault="00000000">
            <w:pPr>
              <w:widowControl w:val="0"/>
              <w:pBdr>
                <w:top w:val="nil"/>
                <w:left w:val="nil"/>
                <w:bottom w:val="nil"/>
                <w:right w:val="nil"/>
                <w:between w:val="nil"/>
              </w:pBdr>
              <w:tabs>
                <w:tab w:val="left" w:pos="1525"/>
                <w:tab w:val="left" w:pos="2320"/>
              </w:tabs>
              <w:spacing w:after="0"/>
              <w:ind w:right="57"/>
              <w:jc w:val="both"/>
              <w:rPr>
                <w:color w:val="000000"/>
                <w:sz w:val="24"/>
                <w:szCs w:val="24"/>
              </w:rPr>
            </w:pPr>
            <w:r>
              <w:rPr>
                <w:color w:val="000000"/>
                <w:sz w:val="24"/>
                <w:szCs w:val="24"/>
              </w:rPr>
              <w:t>(i) să nu poată aduce atingere securității, sănătății sau dezvoltării copiilor și</w:t>
            </w:r>
          </w:p>
          <w:p w14:paraId="55FC57AE" w14:textId="77777777" w:rsidR="00A648FA" w:rsidRDefault="00000000">
            <w:pPr>
              <w:widowControl w:val="0"/>
              <w:pBdr>
                <w:top w:val="nil"/>
                <w:left w:val="nil"/>
                <w:bottom w:val="nil"/>
                <w:right w:val="nil"/>
                <w:between w:val="nil"/>
              </w:pBdr>
              <w:tabs>
                <w:tab w:val="left" w:pos="1525"/>
                <w:tab w:val="left" w:pos="2320"/>
              </w:tabs>
              <w:spacing w:after="0"/>
              <w:ind w:right="57"/>
              <w:jc w:val="both"/>
              <w:rPr>
                <w:color w:val="000000"/>
                <w:sz w:val="24"/>
                <w:szCs w:val="24"/>
              </w:rPr>
            </w:pPr>
            <w:r>
              <w:rPr>
                <w:color w:val="000000"/>
                <w:sz w:val="24"/>
                <w:szCs w:val="24"/>
              </w:rPr>
              <w:t>(ii) să nu fie de natură să aducă atingere frecventării de către aceștia a școlilor, participării lor la programe de orientare sau de formare profesională aprobate de către autoritatea competentă sau aptitudinii de a beneficia de instruirea primită.</w:t>
            </w:r>
          </w:p>
        </w:tc>
        <w:tc>
          <w:tcPr>
            <w:tcW w:w="3705" w:type="dxa"/>
            <w:vMerge/>
            <w:tcBorders>
              <w:top w:val="single" w:sz="4" w:space="0" w:color="000000"/>
              <w:left w:val="single" w:sz="4" w:space="0" w:color="000000"/>
              <w:right w:val="single" w:sz="4" w:space="0" w:color="000000"/>
            </w:tcBorders>
          </w:tcPr>
          <w:p w14:paraId="4CBC8427" w14:textId="77777777" w:rsidR="00A648FA" w:rsidRDefault="00A648FA">
            <w:pPr>
              <w:widowControl w:val="0"/>
              <w:pBdr>
                <w:top w:val="nil"/>
                <w:left w:val="nil"/>
                <w:bottom w:val="nil"/>
                <w:right w:val="nil"/>
                <w:between w:val="nil"/>
              </w:pBdr>
              <w:spacing w:after="0" w:line="276" w:lineRule="auto"/>
              <w:rPr>
                <w:color w:val="000000"/>
                <w:sz w:val="24"/>
                <w:szCs w:val="24"/>
              </w:rPr>
            </w:pPr>
          </w:p>
        </w:tc>
        <w:tc>
          <w:tcPr>
            <w:tcW w:w="2820" w:type="dxa"/>
            <w:vMerge/>
            <w:tcBorders>
              <w:top w:val="single" w:sz="4" w:space="0" w:color="000000"/>
              <w:left w:val="single" w:sz="4" w:space="0" w:color="000000"/>
              <w:right w:val="single" w:sz="4" w:space="0" w:color="000000"/>
            </w:tcBorders>
          </w:tcPr>
          <w:p w14:paraId="7726B31E" w14:textId="77777777" w:rsidR="00A648FA" w:rsidRDefault="00A648FA">
            <w:pPr>
              <w:widowControl w:val="0"/>
              <w:pBdr>
                <w:top w:val="nil"/>
                <w:left w:val="nil"/>
                <w:bottom w:val="nil"/>
                <w:right w:val="nil"/>
                <w:between w:val="nil"/>
              </w:pBdr>
              <w:spacing w:after="0" w:line="276" w:lineRule="auto"/>
              <w:rPr>
                <w:color w:val="000000"/>
                <w:sz w:val="24"/>
                <w:szCs w:val="24"/>
              </w:rPr>
            </w:pPr>
          </w:p>
        </w:tc>
        <w:tc>
          <w:tcPr>
            <w:tcW w:w="4095" w:type="dxa"/>
            <w:vMerge/>
            <w:tcBorders>
              <w:top w:val="single" w:sz="4" w:space="0" w:color="000000"/>
              <w:left w:val="single" w:sz="4" w:space="0" w:color="000000"/>
              <w:bottom w:val="nil"/>
              <w:right w:val="single" w:sz="4" w:space="0" w:color="000000"/>
            </w:tcBorders>
          </w:tcPr>
          <w:p w14:paraId="22B275C5" w14:textId="77777777" w:rsidR="00A648FA" w:rsidRDefault="00A648FA">
            <w:pPr>
              <w:widowControl w:val="0"/>
              <w:pBdr>
                <w:top w:val="nil"/>
                <w:left w:val="nil"/>
                <w:bottom w:val="nil"/>
                <w:right w:val="nil"/>
                <w:between w:val="nil"/>
              </w:pBdr>
              <w:spacing w:after="0" w:line="276" w:lineRule="auto"/>
              <w:rPr>
                <w:color w:val="000000"/>
                <w:sz w:val="24"/>
                <w:szCs w:val="24"/>
              </w:rPr>
            </w:pPr>
          </w:p>
        </w:tc>
      </w:tr>
      <w:tr w:rsidR="00A648FA" w14:paraId="10B2B276"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0873BCFF" w14:textId="77777777" w:rsidR="00A648FA" w:rsidRDefault="00000000">
            <w:pPr>
              <w:widowControl w:val="0"/>
              <w:pBdr>
                <w:top w:val="nil"/>
                <w:left w:val="nil"/>
                <w:bottom w:val="nil"/>
                <w:right w:val="nil"/>
                <w:between w:val="nil"/>
              </w:pBdr>
              <w:tabs>
                <w:tab w:val="left" w:pos="1525"/>
                <w:tab w:val="left" w:pos="2320"/>
              </w:tabs>
              <w:spacing w:after="0"/>
              <w:ind w:right="57"/>
              <w:jc w:val="both"/>
              <w:rPr>
                <w:b/>
                <w:color w:val="000000"/>
                <w:sz w:val="24"/>
                <w:szCs w:val="24"/>
              </w:rPr>
            </w:pPr>
            <w:r>
              <w:rPr>
                <w:color w:val="000000"/>
                <w:sz w:val="24"/>
                <w:szCs w:val="24"/>
              </w:rPr>
              <w:t xml:space="preserve">(3) Prin derogare de la procedura prevăzută la alineatul (1) și pentru copiii care au atins vârsta de 13 ani, statele membre </w:t>
            </w:r>
            <w:r>
              <w:rPr>
                <w:b/>
                <w:color w:val="000000"/>
                <w:sz w:val="24"/>
                <w:szCs w:val="24"/>
              </w:rPr>
              <w:t>pot</w:t>
            </w:r>
            <w:r>
              <w:rPr>
                <w:color w:val="000000"/>
                <w:sz w:val="24"/>
                <w:szCs w:val="24"/>
              </w:rPr>
              <w:t xml:space="preserve"> să autorizeze, prin acte cu putere de lege sau norme administrative, în condiții pe care le stabilesc, încadrarea copiilor în vederea desfășurării unor activități cu caracter cultural, artistic, sportiv sau publicitar.</w:t>
            </w:r>
          </w:p>
        </w:tc>
        <w:tc>
          <w:tcPr>
            <w:tcW w:w="3705" w:type="dxa"/>
            <w:tcBorders>
              <w:top w:val="single" w:sz="4" w:space="0" w:color="000000"/>
              <w:left w:val="single" w:sz="4" w:space="0" w:color="000000"/>
              <w:right w:val="single" w:sz="4" w:space="0" w:color="000000"/>
            </w:tcBorders>
          </w:tcPr>
          <w:p w14:paraId="5B2647CB" w14:textId="77777777" w:rsidR="00A648FA" w:rsidRDefault="00A648FA">
            <w:pPr>
              <w:spacing w:line="264" w:lineRule="auto"/>
              <w:jc w:val="both"/>
              <w:rPr>
                <w:b/>
                <w:sz w:val="24"/>
                <w:szCs w:val="24"/>
                <w:highlight w:val="white"/>
              </w:rPr>
            </w:pPr>
          </w:p>
        </w:tc>
        <w:tc>
          <w:tcPr>
            <w:tcW w:w="2820" w:type="dxa"/>
            <w:tcBorders>
              <w:top w:val="single" w:sz="6" w:space="0" w:color="000000"/>
              <w:left w:val="single" w:sz="4" w:space="0" w:color="000000"/>
              <w:right w:val="single" w:sz="4" w:space="0" w:color="000000"/>
            </w:tcBorders>
          </w:tcPr>
          <w:p w14:paraId="669D29AF" w14:textId="77777777" w:rsidR="00A648FA" w:rsidRDefault="00000000">
            <w:pPr>
              <w:spacing w:line="264" w:lineRule="auto"/>
              <w:jc w:val="center"/>
              <w:rPr>
                <w:sz w:val="24"/>
                <w:szCs w:val="24"/>
              </w:rPr>
            </w:pPr>
            <w:r>
              <w:rPr>
                <w:sz w:val="24"/>
                <w:szCs w:val="24"/>
              </w:rPr>
              <w:t>Prevederi UE opționale</w:t>
            </w:r>
          </w:p>
          <w:p w14:paraId="365510D7" w14:textId="77777777" w:rsidR="00A648FA" w:rsidRDefault="00A648FA">
            <w:pPr>
              <w:spacing w:line="264" w:lineRule="auto"/>
              <w:jc w:val="center"/>
              <w:rPr>
                <w:sz w:val="24"/>
                <w:szCs w:val="24"/>
              </w:rPr>
            </w:pPr>
          </w:p>
        </w:tc>
        <w:tc>
          <w:tcPr>
            <w:tcW w:w="4095" w:type="dxa"/>
            <w:tcBorders>
              <w:left w:val="single" w:sz="4" w:space="0" w:color="000000"/>
              <w:right w:val="single" w:sz="4" w:space="0" w:color="000000"/>
            </w:tcBorders>
          </w:tcPr>
          <w:p w14:paraId="7873E204" w14:textId="77777777" w:rsidR="00A648FA" w:rsidRDefault="00A648FA">
            <w:pPr>
              <w:spacing w:after="0" w:line="256" w:lineRule="auto"/>
              <w:rPr>
                <w:sz w:val="24"/>
                <w:szCs w:val="24"/>
              </w:rPr>
            </w:pPr>
          </w:p>
        </w:tc>
      </w:tr>
      <w:tr w:rsidR="00A648FA" w14:paraId="53285067"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27507D9" w14:textId="77777777" w:rsidR="00A648FA" w:rsidRDefault="00000000">
            <w:pPr>
              <w:widowControl w:val="0"/>
              <w:pBdr>
                <w:top w:val="nil"/>
                <w:left w:val="nil"/>
                <w:bottom w:val="nil"/>
                <w:right w:val="nil"/>
                <w:between w:val="nil"/>
              </w:pBdr>
              <w:tabs>
                <w:tab w:val="left" w:pos="1525"/>
                <w:tab w:val="left" w:pos="2320"/>
              </w:tabs>
              <w:spacing w:after="0"/>
              <w:ind w:right="57"/>
              <w:jc w:val="both"/>
              <w:rPr>
                <w:color w:val="000000"/>
                <w:sz w:val="24"/>
                <w:szCs w:val="24"/>
              </w:rPr>
            </w:pPr>
            <w:r>
              <w:rPr>
                <w:color w:val="000000"/>
                <w:sz w:val="24"/>
                <w:szCs w:val="24"/>
              </w:rPr>
              <w:lastRenderedPageBreak/>
              <w:t xml:space="preserve">(4) Statele membre care dispun de un sistem de aprobare specific pentru agențiile de manechine în ceea ce privește activitățile copiilor </w:t>
            </w:r>
            <w:r>
              <w:rPr>
                <w:b/>
                <w:color w:val="000000"/>
                <w:sz w:val="24"/>
                <w:szCs w:val="24"/>
              </w:rPr>
              <w:t>pot</w:t>
            </w:r>
            <w:r>
              <w:rPr>
                <w:color w:val="000000"/>
                <w:sz w:val="24"/>
                <w:szCs w:val="24"/>
              </w:rPr>
              <w:t xml:space="preserve"> să mențină acest sistem.</w:t>
            </w:r>
          </w:p>
        </w:tc>
        <w:tc>
          <w:tcPr>
            <w:tcW w:w="3705" w:type="dxa"/>
            <w:tcBorders>
              <w:left w:val="single" w:sz="4" w:space="0" w:color="000000"/>
              <w:bottom w:val="single" w:sz="4" w:space="0" w:color="000000"/>
              <w:right w:val="single" w:sz="4" w:space="0" w:color="000000"/>
            </w:tcBorders>
          </w:tcPr>
          <w:p w14:paraId="4EBAE566" w14:textId="77777777" w:rsidR="00A648FA" w:rsidRDefault="00A648FA">
            <w:pPr>
              <w:spacing w:line="264" w:lineRule="auto"/>
              <w:jc w:val="both"/>
              <w:rPr>
                <w:b/>
                <w:sz w:val="24"/>
                <w:szCs w:val="24"/>
                <w:highlight w:val="white"/>
              </w:rPr>
            </w:pPr>
          </w:p>
        </w:tc>
        <w:tc>
          <w:tcPr>
            <w:tcW w:w="2820" w:type="dxa"/>
            <w:tcBorders>
              <w:left w:val="single" w:sz="4" w:space="0" w:color="000000"/>
              <w:bottom w:val="single" w:sz="4" w:space="0" w:color="000000"/>
              <w:right w:val="single" w:sz="4" w:space="0" w:color="000000"/>
            </w:tcBorders>
          </w:tcPr>
          <w:p w14:paraId="72FF6486" w14:textId="77777777" w:rsidR="00A648FA" w:rsidRDefault="00000000">
            <w:pPr>
              <w:spacing w:line="264" w:lineRule="auto"/>
              <w:jc w:val="center"/>
              <w:rPr>
                <w:sz w:val="24"/>
                <w:szCs w:val="24"/>
              </w:rPr>
            </w:pPr>
            <w:r>
              <w:rPr>
                <w:sz w:val="24"/>
                <w:szCs w:val="24"/>
              </w:rPr>
              <w:t>Prevederi UE opționale</w:t>
            </w:r>
          </w:p>
        </w:tc>
        <w:tc>
          <w:tcPr>
            <w:tcW w:w="4095" w:type="dxa"/>
            <w:tcBorders>
              <w:left w:val="single" w:sz="4" w:space="0" w:color="000000"/>
              <w:bottom w:val="single" w:sz="4" w:space="0" w:color="000000"/>
              <w:right w:val="single" w:sz="4" w:space="0" w:color="000000"/>
            </w:tcBorders>
          </w:tcPr>
          <w:p w14:paraId="4AC06D27" w14:textId="77777777" w:rsidR="00A648FA" w:rsidRDefault="00A648FA">
            <w:pPr>
              <w:spacing w:after="0" w:line="256" w:lineRule="auto"/>
              <w:rPr>
                <w:sz w:val="24"/>
                <w:szCs w:val="24"/>
              </w:rPr>
            </w:pPr>
          </w:p>
        </w:tc>
      </w:tr>
      <w:tr w:rsidR="00A648FA" w14:paraId="19FFFAD1"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CA15416"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b/>
                <w:color w:val="000000"/>
                <w:sz w:val="24"/>
                <w:szCs w:val="24"/>
              </w:rPr>
              <w:t>SECȚIUNEA II</w:t>
            </w:r>
          </w:p>
          <w:p w14:paraId="6423B392"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b/>
                <w:color w:val="000000"/>
                <w:sz w:val="24"/>
                <w:szCs w:val="24"/>
              </w:rPr>
              <w:t>Articolul 6. Obligațiile generale ale angajatorului</w:t>
            </w:r>
          </w:p>
          <w:p w14:paraId="48ACD13D" w14:textId="77777777" w:rsidR="00A648FA" w:rsidRDefault="00000000">
            <w:pPr>
              <w:tabs>
                <w:tab w:val="left" w:pos="1525"/>
                <w:tab w:val="left" w:pos="2320"/>
              </w:tabs>
              <w:ind w:right="57"/>
              <w:jc w:val="both"/>
              <w:rPr>
                <w:sz w:val="24"/>
                <w:szCs w:val="24"/>
              </w:rPr>
            </w:pPr>
            <w:r>
              <w:rPr>
                <w:sz w:val="24"/>
                <w:szCs w:val="24"/>
              </w:rPr>
              <w:t>(1) Fără a aduce atingere articolului 4 alineatul (1), angajatorul ia măsurile necesare pentru protecția securității și sănătății tinerilor, ținând cont în special de riscurile specifice prevăzute la articolul 7 alineatul (1).</w:t>
            </w:r>
          </w:p>
        </w:tc>
        <w:tc>
          <w:tcPr>
            <w:tcW w:w="3705" w:type="dxa"/>
            <w:tcBorders>
              <w:top w:val="single" w:sz="4" w:space="0" w:color="000000"/>
              <w:left w:val="single" w:sz="4" w:space="0" w:color="000000"/>
              <w:right w:val="single" w:sz="4" w:space="0" w:color="000000"/>
            </w:tcBorders>
          </w:tcPr>
          <w:p w14:paraId="28E3EBE6" w14:textId="77777777" w:rsidR="00A648FA" w:rsidRDefault="00A648FA">
            <w:pPr>
              <w:spacing w:after="0"/>
              <w:jc w:val="both"/>
              <w:rPr>
                <w:sz w:val="24"/>
                <w:szCs w:val="24"/>
              </w:rPr>
            </w:pPr>
          </w:p>
          <w:p w14:paraId="4ADDAF1F" w14:textId="77777777" w:rsidR="00A648FA" w:rsidRDefault="00A648FA">
            <w:pPr>
              <w:spacing w:after="0" w:line="256" w:lineRule="auto"/>
              <w:rPr>
                <w:sz w:val="24"/>
                <w:szCs w:val="24"/>
                <w:highlight w:val="yellow"/>
              </w:rPr>
            </w:pPr>
          </w:p>
        </w:tc>
        <w:tc>
          <w:tcPr>
            <w:tcW w:w="2820" w:type="dxa"/>
            <w:tcBorders>
              <w:top w:val="single" w:sz="4" w:space="0" w:color="000000"/>
              <w:left w:val="single" w:sz="4" w:space="0" w:color="000000"/>
              <w:bottom w:val="single" w:sz="4" w:space="0" w:color="000000"/>
              <w:right w:val="single" w:sz="4" w:space="0" w:color="000000"/>
            </w:tcBorders>
          </w:tcPr>
          <w:p w14:paraId="35940690" w14:textId="77777777" w:rsidR="00A648FA" w:rsidRDefault="00000000">
            <w:pPr>
              <w:spacing w:line="264" w:lineRule="auto"/>
              <w:jc w:val="center"/>
              <w:rPr>
                <w:sz w:val="24"/>
                <w:szCs w:val="24"/>
              </w:rPr>
            </w:pPr>
            <w:r>
              <w:rPr>
                <w:sz w:val="24"/>
                <w:szCs w:val="24"/>
              </w:rPr>
              <w:t>Compatibil /  Prevederi UE netranspuse prin proiectul dat</w:t>
            </w:r>
          </w:p>
          <w:p w14:paraId="0ACC9509" w14:textId="77777777" w:rsidR="00A648FA" w:rsidRDefault="00000000">
            <w:pPr>
              <w:spacing w:line="264" w:lineRule="auto"/>
              <w:jc w:val="center"/>
              <w:rPr>
                <w:sz w:val="24"/>
                <w:szCs w:val="24"/>
              </w:rPr>
            </w:pPr>
            <w:r>
              <w:rPr>
                <w:sz w:val="24"/>
                <w:szCs w:val="24"/>
              </w:rPr>
              <w:t xml:space="preserve"> </w:t>
            </w:r>
          </w:p>
          <w:p w14:paraId="657E4220" w14:textId="77777777" w:rsidR="00A648FA" w:rsidRDefault="00A648FA">
            <w:pPr>
              <w:spacing w:line="264" w:lineRule="auto"/>
              <w:jc w:val="center"/>
              <w:rPr>
                <w:sz w:val="24"/>
                <w:szCs w:val="24"/>
              </w:rPr>
            </w:pPr>
          </w:p>
        </w:tc>
        <w:tc>
          <w:tcPr>
            <w:tcW w:w="4095" w:type="dxa"/>
            <w:vMerge w:val="restart"/>
            <w:tcBorders>
              <w:top w:val="single" w:sz="4" w:space="0" w:color="000000"/>
              <w:left w:val="single" w:sz="4" w:space="0" w:color="000000"/>
              <w:right w:val="single" w:sz="4" w:space="0" w:color="000000"/>
            </w:tcBorders>
          </w:tcPr>
          <w:p w14:paraId="37BBA6E2" w14:textId="77777777" w:rsidR="00A648FA" w:rsidRDefault="00000000">
            <w:pPr>
              <w:pBdr>
                <w:top w:val="nil"/>
                <w:left w:val="nil"/>
                <w:bottom w:val="nil"/>
                <w:right w:val="nil"/>
                <w:between w:val="nil"/>
              </w:pBdr>
              <w:spacing w:after="0" w:line="264" w:lineRule="auto"/>
              <w:jc w:val="both"/>
              <w:rPr>
                <w:b/>
                <w:color w:val="000000"/>
                <w:sz w:val="24"/>
                <w:szCs w:val="24"/>
              </w:rPr>
            </w:pPr>
            <w:r>
              <w:rPr>
                <w:color w:val="000000"/>
                <w:sz w:val="24"/>
                <w:szCs w:val="24"/>
                <w:highlight w:val="white"/>
              </w:rPr>
              <w:t>Adițional, prevederi sunt reglementate</w:t>
            </w:r>
            <w:r>
              <w:rPr>
                <w:b/>
                <w:color w:val="000000"/>
                <w:sz w:val="24"/>
                <w:szCs w:val="24"/>
                <w:highlight w:val="white"/>
              </w:rPr>
              <w:t xml:space="preserve"> </w:t>
            </w:r>
            <w:r>
              <w:rPr>
                <w:color w:val="000000"/>
                <w:sz w:val="24"/>
                <w:szCs w:val="24"/>
                <w:highlight w:val="white"/>
              </w:rPr>
              <w:t>de</w:t>
            </w:r>
            <w:r>
              <w:rPr>
                <w:b/>
                <w:color w:val="000000"/>
                <w:sz w:val="24"/>
                <w:szCs w:val="24"/>
                <w:highlight w:val="white"/>
              </w:rPr>
              <w:t xml:space="preserve"> </w:t>
            </w:r>
            <w:r>
              <w:rPr>
                <w:b/>
                <w:color w:val="000000"/>
                <w:sz w:val="24"/>
                <w:szCs w:val="24"/>
              </w:rPr>
              <w:t>Codul muncii al Republicii Moldova nr. 154/2003, Articol 253.</w:t>
            </w:r>
          </w:p>
          <w:p w14:paraId="34FDFD1A"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(1)</w:t>
            </w:r>
            <w:r>
              <w:rPr>
                <w:color w:val="000000"/>
                <w:sz w:val="24"/>
                <w:szCs w:val="24"/>
              </w:rPr>
              <w:t xml:space="preserve"> </w:t>
            </w:r>
            <w:proofErr w:type="spellStart"/>
            <w:r>
              <w:rPr>
                <w:color w:val="000000"/>
                <w:sz w:val="24"/>
                <w:szCs w:val="24"/>
              </w:rPr>
              <w:t>Salariaţii</w:t>
            </w:r>
            <w:proofErr w:type="spellEnd"/>
            <w:r>
              <w:rPr>
                <w:color w:val="000000"/>
                <w:sz w:val="24"/>
                <w:szCs w:val="24"/>
              </w:rPr>
              <w:t xml:space="preserve"> în vârstă de </w:t>
            </w:r>
            <w:proofErr w:type="spellStart"/>
            <w:r>
              <w:rPr>
                <w:color w:val="000000"/>
                <w:sz w:val="24"/>
                <w:szCs w:val="24"/>
              </w:rPr>
              <w:t>pînă</w:t>
            </w:r>
            <w:proofErr w:type="spellEnd"/>
            <w:r>
              <w:rPr>
                <w:color w:val="000000"/>
                <w:sz w:val="24"/>
                <w:szCs w:val="24"/>
              </w:rPr>
              <w:t xml:space="preserve"> la 18 ani </w:t>
            </w:r>
            <w:proofErr w:type="spellStart"/>
            <w:r>
              <w:rPr>
                <w:color w:val="000000"/>
                <w:sz w:val="24"/>
                <w:szCs w:val="24"/>
              </w:rPr>
              <w:t>sînt</w:t>
            </w:r>
            <w:proofErr w:type="spellEnd"/>
            <w:r>
              <w:rPr>
                <w:color w:val="000000"/>
                <w:sz w:val="24"/>
                <w:szCs w:val="24"/>
              </w:rPr>
              <w:t xml:space="preserve"> </w:t>
            </w:r>
            <w:proofErr w:type="spellStart"/>
            <w:r>
              <w:rPr>
                <w:color w:val="000000"/>
                <w:sz w:val="24"/>
                <w:szCs w:val="24"/>
              </w:rPr>
              <w:t>angajaţi</w:t>
            </w:r>
            <w:proofErr w:type="spellEnd"/>
            <w:r>
              <w:rPr>
                <w:color w:val="000000"/>
                <w:sz w:val="24"/>
                <w:szCs w:val="24"/>
              </w:rPr>
              <w:t xml:space="preserve"> numai după ce au fost </w:t>
            </w:r>
            <w:proofErr w:type="spellStart"/>
            <w:r>
              <w:rPr>
                <w:color w:val="000000"/>
                <w:sz w:val="24"/>
                <w:szCs w:val="24"/>
              </w:rPr>
              <w:t>supuşi</w:t>
            </w:r>
            <w:proofErr w:type="spellEnd"/>
            <w:r>
              <w:rPr>
                <w:color w:val="000000"/>
                <w:sz w:val="24"/>
                <w:szCs w:val="24"/>
              </w:rPr>
              <w:t xml:space="preserve"> unui examen medical preventiv. Ulterior, </w:t>
            </w:r>
            <w:proofErr w:type="spellStart"/>
            <w:r>
              <w:rPr>
                <w:color w:val="000000"/>
                <w:sz w:val="24"/>
                <w:szCs w:val="24"/>
              </w:rPr>
              <w:t>pînă</w:t>
            </w:r>
            <w:proofErr w:type="spellEnd"/>
            <w:r>
              <w:rPr>
                <w:color w:val="000000"/>
                <w:sz w:val="24"/>
                <w:szCs w:val="24"/>
              </w:rPr>
              <w:t xml:space="preserve"> la atingerea </w:t>
            </w:r>
            <w:proofErr w:type="spellStart"/>
            <w:r>
              <w:rPr>
                <w:color w:val="000000"/>
                <w:sz w:val="24"/>
                <w:szCs w:val="24"/>
              </w:rPr>
              <w:t>vîrstei</w:t>
            </w:r>
            <w:proofErr w:type="spellEnd"/>
            <w:r>
              <w:rPr>
                <w:color w:val="000000"/>
                <w:sz w:val="24"/>
                <w:szCs w:val="24"/>
              </w:rPr>
              <w:t xml:space="preserve"> de 18 ani, </w:t>
            </w:r>
            <w:proofErr w:type="spellStart"/>
            <w:r>
              <w:rPr>
                <w:color w:val="000000"/>
                <w:sz w:val="24"/>
                <w:szCs w:val="24"/>
              </w:rPr>
              <w:t>aceştia</w:t>
            </w:r>
            <w:proofErr w:type="spellEnd"/>
            <w:r>
              <w:rPr>
                <w:color w:val="000000"/>
                <w:sz w:val="24"/>
                <w:szCs w:val="24"/>
              </w:rPr>
              <w:t xml:space="preserve"> vor fi </w:t>
            </w:r>
            <w:proofErr w:type="spellStart"/>
            <w:r>
              <w:rPr>
                <w:color w:val="000000"/>
                <w:sz w:val="24"/>
                <w:szCs w:val="24"/>
              </w:rPr>
              <w:t>supuşi</w:t>
            </w:r>
            <w:proofErr w:type="spellEnd"/>
            <w:r>
              <w:rPr>
                <w:color w:val="000000"/>
                <w:sz w:val="24"/>
                <w:szCs w:val="24"/>
              </w:rPr>
              <w:t xml:space="preserve"> examenului medical obligatoriu în fiecare an.</w:t>
            </w:r>
          </w:p>
          <w:p w14:paraId="0EE38F7D" w14:textId="77777777" w:rsidR="00A648FA" w:rsidRDefault="00000000">
            <w:pPr>
              <w:spacing w:after="0" w:line="256" w:lineRule="auto"/>
              <w:rPr>
                <w:sz w:val="24"/>
                <w:szCs w:val="24"/>
              </w:rPr>
            </w:pPr>
            <w:r>
              <w:rPr>
                <w:b/>
                <w:sz w:val="24"/>
                <w:szCs w:val="24"/>
              </w:rPr>
              <w:t>(2)</w:t>
            </w:r>
            <w:r>
              <w:rPr>
                <w:sz w:val="24"/>
                <w:szCs w:val="24"/>
              </w:rPr>
              <w:t xml:space="preserve"> Cheltuielile pentru examenele medicale vor fi suportate de angajator.</w:t>
            </w:r>
          </w:p>
          <w:p w14:paraId="4B0454FF" w14:textId="77777777" w:rsidR="00A648FA" w:rsidRDefault="00A648FA">
            <w:pPr>
              <w:widowControl w:val="0"/>
              <w:pBdr>
                <w:top w:val="nil"/>
                <w:left w:val="nil"/>
                <w:bottom w:val="nil"/>
                <w:right w:val="nil"/>
                <w:between w:val="nil"/>
              </w:pBdr>
              <w:spacing w:after="0"/>
              <w:ind w:right="57"/>
              <w:jc w:val="both"/>
              <w:rPr>
                <w:b/>
                <w:color w:val="000000"/>
                <w:sz w:val="24"/>
                <w:szCs w:val="24"/>
              </w:rPr>
            </w:pPr>
          </w:p>
          <w:p w14:paraId="003DA963"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b/>
                <w:color w:val="000000"/>
                <w:sz w:val="24"/>
                <w:szCs w:val="24"/>
              </w:rPr>
              <w:t xml:space="preserve">Legea securității și sănătății în muncă 186/2008, </w:t>
            </w:r>
          </w:p>
          <w:p w14:paraId="5897D9E9" w14:textId="77777777" w:rsidR="00A648FA" w:rsidRDefault="00000000">
            <w:pPr>
              <w:spacing w:after="0" w:line="256" w:lineRule="auto"/>
              <w:jc w:val="both"/>
              <w:rPr>
                <w:sz w:val="24"/>
                <w:szCs w:val="24"/>
              </w:rPr>
            </w:pPr>
            <w:r>
              <w:rPr>
                <w:b/>
                <w:sz w:val="24"/>
                <w:szCs w:val="24"/>
              </w:rPr>
              <w:t>Articol. 22, alineat (2)</w:t>
            </w:r>
            <w:r>
              <w:rPr>
                <w:sz w:val="24"/>
                <w:szCs w:val="24"/>
              </w:rPr>
              <w:t xml:space="preserve"> Angajatorii </w:t>
            </w:r>
            <w:proofErr w:type="spellStart"/>
            <w:r>
              <w:rPr>
                <w:sz w:val="24"/>
                <w:szCs w:val="24"/>
              </w:rPr>
              <w:t>sînt</w:t>
            </w:r>
            <w:proofErr w:type="spellEnd"/>
            <w:r>
              <w:rPr>
                <w:sz w:val="24"/>
                <w:szCs w:val="24"/>
              </w:rPr>
              <w:t xml:space="preserve"> </w:t>
            </w:r>
            <w:proofErr w:type="spellStart"/>
            <w:r>
              <w:rPr>
                <w:sz w:val="24"/>
                <w:szCs w:val="24"/>
              </w:rPr>
              <w:t>obligaţi</w:t>
            </w:r>
            <w:proofErr w:type="spellEnd"/>
            <w:r>
              <w:rPr>
                <w:sz w:val="24"/>
                <w:szCs w:val="24"/>
              </w:rPr>
              <w:t xml:space="preserve"> să amenajeze locurile de muncă </w:t>
            </w:r>
            <w:proofErr w:type="spellStart"/>
            <w:r>
              <w:rPr>
                <w:sz w:val="24"/>
                <w:szCs w:val="24"/>
              </w:rPr>
              <w:t>ţinînd</w:t>
            </w:r>
            <w:proofErr w:type="spellEnd"/>
            <w:r>
              <w:rPr>
                <w:sz w:val="24"/>
                <w:szCs w:val="24"/>
              </w:rPr>
              <w:t xml:space="preserve"> seama de </w:t>
            </w:r>
            <w:proofErr w:type="spellStart"/>
            <w:r>
              <w:rPr>
                <w:sz w:val="24"/>
                <w:szCs w:val="24"/>
              </w:rPr>
              <w:t>prezenţa</w:t>
            </w:r>
            <w:proofErr w:type="spellEnd"/>
            <w:r>
              <w:rPr>
                <w:sz w:val="24"/>
                <w:szCs w:val="24"/>
              </w:rPr>
              <w:t xml:space="preserve"> în unitate a grupurilor sensibile la riscuri specifice</w:t>
            </w:r>
          </w:p>
          <w:p w14:paraId="548F9A29" w14:textId="77777777" w:rsidR="00A648FA" w:rsidRDefault="00000000">
            <w:pPr>
              <w:spacing w:after="0"/>
              <w:jc w:val="both"/>
              <w:rPr>
                <w:sz w:val="24"/>
                <w:szCs w:val="24"/>
              </w:rPr>
            </w:pPr>
            <w:r>
              <w:rPr>
                <w:b/>
                <w:sz w:val="24"/>
                <w:szCs w:val="24"/>
              </w:rPr>
              <w:t>Articolul 22</w:t>
            </w:r>
            <w:r>
              <w:rPr>
                <w:b/>
                <w:sz w:val="24"/>
                <w:szCs w:val="24"/>
                <w:vertAlign w:val="superscript"/>
              </w:rPr>
              <w:t>1</w:t>
            </w:r>
            <w:r>
              <w:rPr>
                <w:sz w:val="24"/>
                <w:szCs w:val="24"/>
              </w:rPr>
              <w:t>. Protecția persoanelor în vârstă de până la 18 ani.</w:t>
            </w:r>
          </w:p>
          <w:p w14:paraId="2419E8F1" w14:textId="77777777" w:rsidR="00A648FA" w:rsidRDefault="00000000">
            <w:pPr>
              <w:spacing w:after="0"/>
              <w:jc w:val="both"/>
              <w:rPr>
                <w:sz w:val="24"/>
                <w:szCs w:val="24"/>
              </w:rPr>
            </w:pPr>
            <w:r>
              <w:rPr>
                <w:sz w:val="24"/>
                <w:szCs w:val="24"/>
              </w:rPr>
              <w:t>(1) Angajatorul ia măsurile necesare privind protecția securității și sănătății persoanelor cu vârsta de până la 18 ani, ținând cont în special de următoarele riscuri specifice:</w:t>
            </w:r>
          </w:p>
          <w:p w14:paraId="110A3B6C" w14:textId="77777777" w:rsidR="00A648FA" w:rsidRDefault="00000000">
            <w:pPr>
              <w:spacing w:after="0"/>
              <w:jc w:val="both"/>
              <w:rPr>
                <w:sz w:val="24"/>
                <w:szCs w:val="24"/>
              </w:rPr>
            </w:pPr>
            <w:r>
              <w:rPr>
                <w:sz w:val="24"/>
                <w:szCs w:val="24"/>
              </w:rPr>
              <w:t>a) lipsa de experiență;</w:t>
            </w:r>
          </w:p>
          <w:p w14:paraId="509657DB" w14:textId="77777777" w:rsidR="00A648FA" w:rsidRDefault="00000000">
            <w:pPr>
              <w:spacing w:after="0"/>
              <w:jc w:val="both"/>
              <w:rPr>
                <w:sz w:val="24"/>
                <w:szCs w:val="24"/>
              </w:rPr>
            </w:pPr>
            <w:r>
              <w:rPr>
                <w:sz w:val="24"/>
                <w:szCs w:val="24"/>
              </w:rPr>
              <w:lastRenderedPageBreak/>
              <w:t>b) absența unei conștientizări a riscurilor existente sau potențiale;</w:t>
            </w:r>
          </w:p>
          <w:p w14:paraId="32B53A2F" w14:textId="77777777" w:rsidR="00A648FA" w:rsidRDefault="00000000">
            <w:pPr>
              <w:spacing w:after="0"/>
              <w:jc w:val="both"/>
              <w:rPr>
                <w:sz w:val="24"/>
                <w:szCs w:val="24"/>
              </w:rPr>
            </w:pPr>
            <w:r>
              <w:rPr>
                <w:sz w:val="24"/>
                <w:szCs w:val="24"/>
              </w:rPr>
              <w:t xml:space="preserve">c) dezvoltarea fizică sau </w:t>
            </w:r>
            <w:proofErr w:type="spellStart"/>
            <w:r>
              <w:rPr>
                <w:sz w:val="24"/>
                <w:szCs w:val="24"/>
              </w:rPr>
              <w:t>psihoemoțională</w:t>
            </w:r>
            <w:proofErr w:type="spellEnd"/>
            <w:r>
              <w:rPr>
                <w:sz w:val="24"/>
                <w:szCs w:val="24"/>
              </w:rPr>
              <w:t xml:space="preserve"> insuficientă. </w:t>
            </w:r>
          </w:p>
          <w:p w14:paraId="6D85FDCE" w14:textId="77777777" w:rsidR="00A648FA" w:rsidRDefault="00A648FA">
            <w:pPr>
              <w:spacing w:after="0"/>
              <w:jc w:val="both"/>
              <w:rPr>
                <w:sz w:val="24"/>
                <w:szCs w:val="24"/>
              </w:rPr>
            </w:pPr>
          </w:p>
          <w:p w14:paraId="4866B4C8" w14:textId="77777777" w:rsidR="00A648FA" w:rsidRDefault="00000000">
            <w:pPr>
              <w:spacing w:after="0"/>
              <w:jc w:val="both"/>
              <w:rPr>
                <w:sz w:val="24"/>
                <w:szCs w:val="24"/>
              </w:rPr>
            </w:pPr>
            <w:r>
              <w:rPr>
                <w:sz w:val="24"/>
                <w:szCs w:val="24"/>
              </w:rPr>
              <w:t>(2) Angajatorul pune în practică măsurile prevăzute la alin. (1) pe baza evaluării riscurilor existente pentru persoanele cu vârsta de până la 18 ani și legate de munca acestora.</w:t>
            </w:r>
          </w:p>
          <w:p w14:paraId="27323AB1" w14:textId="77777777" w:rsidR="00A648FA" w:rsidRDefault="00A648FA">
            <w:pPr>
              <w:spacing w:after="0"/>
              <w:jc w:val="both"/>
              <w:rPr>
                <w:sz w:val="24"/>
                <w:szCs w:val="24"/>
              </w:rPr>
            </w:pPr>
          </w:p>
          <w:p w14:paraId="4D027091" w14:textId="77777777" w:rsidR="00A648FA" w:rsidRDefault="00000000">
            <w:pPr>
              <w:spacing w:after="0"/>
              <w:jc w:val="both"/>
              <w:rPr>
                <w:sz w:val="24"/>
                <w:szCs w:val="24"/>
              </w:rPr>
            </w:pPr>
            <w:r>
              <w:rPr>
                <w:sz w:val="24"/>
                <w:szCs w:val="24"/>
              </w:rPr>
              <w:t>(3) Evaluarea riscurilor se efectuează înainte ca persoanele cu vârsta de până la 18 ani să înceapă munca, precum și cu ocazia oricărei modificări importante a condițiilor de muncă, și trebuie să se refere în principal la următoarele elemente:</w:t>
            </w:r>
          </w:p>
          <w:p w14:paraId="71A54377" w14:textId="77777777" w:rsidR="00A648FA" w:rsidRDefault="00000000">
            <w:pPr>
              <w:spacing w:after="0"/>
              <w:jc w:val="both"/>
              <w:rPr>
                <w:sz w:val="24"/>
                <w:szCs w:val="24"/>
              </w:rPr>
            </w:pPr>
            <w:r>
              <w:rPr>
                <w:sz w:val="24"/>
                <w:szCs w:val="24"/>
              </w:rPr>
              <w:t>a) echipamentul și organizarea locului de muncă și a postului de lucru;</w:t>
            </w:r>
          </w:p>
          <w:p w14:paraId="6C1A0F6F" w14:textId="77777777" w:rsidR="00A648FA" w:rsidRDefault="00000000">
            <w:pPr>
              <w:spacing w:after="0"/>
              <w:jc w:val="both"/>
              <w:rPr>
                <w:sz w:val="24"/>
                <w:szCs w:val="24"/>
              </w:rPr>
            </w:pPr>
            <w:r>
              <w:rPr>
                <w:sz w:val="24"/>
                <w:szCs w:val="24"/>
              </w:rPr>
              <w:t>b) natura, gradul și durata expunerii la agenți fizici, biologici și chimici;</w:t>
            </w:r>
          </w:p>
          <w:p w14:paraId="3ECF020C" w14:textId="77777777" w:rsidR="00A648FA" w:rsidRDefault="00000000">
            <w:pPr>
              <w:spacing w:after="0"/>
              <w:jc w:val="both"/>
              <w:rPr>
                <w:sz w:val="24"/>
                <w:szCs w:val="24"/>
              </w:rPr>
            </w:pPr>
            <w:r>
              <w:rPr>
                <w:sz w:val="24"/>
                <w:szCs w:val="24"/>
              </w:rPr>
              <w:t>c) organizarea, alegerea și utilizarea echipamentelor de lucru, a agenților fizici, biologici, chimici, a mașinilor, a aparatelor și dispozitivelor, precum și manipularea acestora;</w:t>
            </w:r>
          </w:p>
          <w:p w14:paraId="268E4F6B" w14:textId="77777777" w:rsidR="00A648FA" w:rsidRDefault="00000000">
            <w:pPr>
              <w:spacing w:after="0"/>
              <w:jc w:val="both"/>
              <w:rPr>
                <w:sz w:val="24"/>
                <w:szCs w:val="24"/>
              </w:rPr>
            </w:pPr>
            <w:r>
              <w:rPr>
                <w:sz w:val="24"/>
                <w:szCs w:val="24"/>
              </w:rPr>
              <w:t>d) organizarea procedeelor de lucru, desfășurarea muncii și interacțiunea salariaților (organizarea muncii);</w:t>
            </w:r>
          </w:p>
          <w:p w14:paraId="3C89732B" w14:textId="77777777" w:rsidR="00A648FA" w:rsidRDefault="00000000">
            <w:pPr>
              <w:spacing w:after="0"/>
              <w:jc w:val="both"/>
              <w:rPr>
                <w:sz w:val="24"/>
                <w:szCs w:val="24"/>
              </w:rPr>
            </w:pPr>
            <w:r>
              <w:rPr>
                <w:sz w:val="24"/>
                <w:szCs w:val="24"/>
              </w:rPr>
              <w:t>e) stadiul formării profesionale și nivelul de informare a persoanelor cu vârsta de până la 18 ani.</w:t>
            </w:r>
          </w:p>
          <w:p w14:paraId="0014146A" w14:textId="77777777" w:rsidR="00A648FA" w:rsidRDefault="00A648FA">
            <w:pPr>
              <w:spacing w:after="0"/>
              <w:jc w:val="both"/>
              <w:rPr>
                <w:sz w:val="24"/>
                <w:szCs w:val="24"/>
              </w:rPr>
            </w:pPr>
          </w:p>
          <w:p w14:paraId="1D5FC72E" w14:textId="77777777" w:rsidR="00A648FA" w:rsidRDefault="00000000">
            <w:pPr>
              <w:spacing w:after="0"/>
              <w:jc w:val="both"/>
              <w:rPr>
                <w:sz w:val="24"/>
                <w:szCs w:val="24"/>
              </w:rPr>
            </w:pPr>
            <w:r>
              <w:rPr>
                <w:sz w:val="24"/>
                <w:szCs w:val="24"/>
              </w:rPr>
              <w:lastRenderedPageBreak/>
              <w:t>(4) În cazul în care evaluarea riscurilor demonstrează existența unui risc pentru securitatea, sănătatea fizică sau mintală sau dezvoltarea persoanelor cu vârsta de până la 18 ani, angajatorul asigură evaluarea și supravegherea sănătății acestor persoane în conformitate cu cadrul normativ.</w:t>
            </w:r>
          </w:p>
          <w:p w14:paraId="7E68EAAD" w14:textId="77777777" w:rsidR="00A648FA" w:rsidRDefault="00A648FA">
            <w:pPr>
              <w:spacing w:after="0"/>
              <w:jc w:val="both"/>
              <w:rPr>
                <w:sz w:val="24"/>
                <w:szCs w:val="24"/>
              </w:rPr>
            </w:pPr>
          </w:p>
        </w:tc>
      </w:tr>
      <w:tr w:rsidR="00A648FA" w14:paraId="61BFF4B5"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0C45E318"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(2) Angajatorul pune în practică măsurile prevăzute la alineatul (1) pe baza unei evaluări a riscurilor existente pentru tineri și legate de munca acestora.</w:t>
            </w:r>
          </w:p>
          <w:p w14:paraId="7025C7EA"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Evaluarea trebuie să fie efectuată înainte ca tinerii să înceapă munca și cu ocazia oricărei modificări importante a condițiilor de muncă și trebuie să se refere în principal la următoarele elemente: </w:t>
            </w:r>
          </w:p>
          <w:p w14:paraId="74733EAF"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(a) echipamentul și organizarea locului de muncă și a postului de lucru;</w:t>
            </w:r>
          </w:p>
          <w:p w14:paraId="0438C853"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(b) natura, gradul și durata expunerii la agenți fizici, biologici și chimici; </w:t>
            </w:r>
          </w:p>
          <w:p w14:paraId="1169B84D"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(c) organizarea, alegerea și </w:t>
            </w:r>
            <w:r>
              <w:rPr>
                <w:color w:val="000000"/>
                <w:sz w:val="24"/>
                <w:szCs w:val="24"/>
              </w:rPr>
              <w:lastRenderedPageBreak/>
              <w:t xml:space="preserve">utilizarea echipamentelor de lucru, în special a agenților, mașinilor, aparatelor și dispozitivelor, precum și manipularea acestora; </w:t>
            </w:r>
          </w:p>
          <w:p w14:paraId="1FD01287"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(d) organizarea procedeelor de lucru, desfășurarea muncii și interacțiunea acestora (organizarea muncii); </w:t>
            </w:r>
          </w:p>
          <w:p w14:paraId="0C63937F"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(e) stadiul formării și informării tinerilor.</w:t>
            </w:r>
          </w:p>
          <w:p w14:paraId="631E296E" w14:textId="77777777" w:rsidR="00A648FA" w:rsidRDefault="00000000">
            <w:pPr>
              <w:ind w:left="57" w:right="57"/>
              <w:jc w:val="both"/>
              <w:rPr>
                <w:b/>
                <w:sz w:val="24"/>
                <w:szCs w:val="24"/>
              </w:rPr>
            </w:pPr>
            <w:r>
              <w:rPr>
                <w:sz w:val="24"/>
                <w:szCs w:val="24"/>
              </w:rPr>
              <w:t>În cazul în care această evaluare demonstrează existența unui risc pentru securitatea, sănătatea fizică sau mintală sau dezvoltarea tinerilor, trebuie să se asigure o evaluare și o supraveghere a sănătății tinerilor, gratuite și adecvate, la intervale regulate, fără a aduce atingere Directivei 89/391/CEE. Evaluarea și supravegherea gratuită pot să facă parte dintr-un sistem național de sănătate.</w:t>
            </w:r>
          </w:p>
        </w:tc>
        <w:tc>
          <w:tcPr>
            <w:tcW w:w="3705" w:type="dxa"/>
            <w:tcBorders>
              <w:left w:val="single" w:sz="4" w:space="0" w:color="000000"/>
              <w:right w:val="single" w:sz="4" w:space="0" w:color="000000"/>
            </w:tcBorders>
          </w:tcPr>
          <w:p w14:paraId="172846F1" w14:textId="77777777" w:rsidR="00A648FA" w:rsidRDefault="00A648FA">
            <w:pPr>
              <w:spacing w:after="0" w:line="256" w:lineRule="auto"/>
              <w:jc w:val="both"/>
              <w:rPr>
                <w:sz w:val="24"/>
                <w:szCs w:val="24"/>
                <w:highlight w:val="yellow"/>
              </w:rPr>
            </w:pPr>
          </w:p>
        </w:tc>
        <w:tc>
          <w:tcPr>
            <w:tcW w:w="2820" w:type="dxa"/>
            <w:tcBorders>
              <w:top w:val="single" w:sz="4" w:space="0" w:color="000000"/>
              <w:left w:val="single" w:sz="4" w:space="0" w:color="000000"/>
              <w:bottom w:val="single" w:sz="4" w:space="0" w:color="000000"/>
              <w:right w:val="single" w:sz="4" w:space="0" w:color="000000"/>
            </w:tcBorders>
          </w:tcPr>
          <w:p w14:paraId="7F364731" w14:textId="77777777" w:rsidR="00A648FA" w:rsidRDefault="00000000">
            <w:pPr>
              <w:spacing w:line="264" w:lineRule="auto"/>
              <w:jc w:val="center"/>
              <w:rPr>
                <w:sz w:val="24"/>
                <w:szCs w:val="24"/>
              </w:rPr>
            </w:pPr>
            <w:r>
              <w:rPr>
                <w:sz w:val="24"/>
                <w:szCs w:val="24"/>
              </w:rPr>
              <w:t>Compatibil /  Prevederi UE netranspuse prin proiectul dat</w:t>
            </w:r>
          </w:p>
          <w:p w14:paraId="6056131E" w14:textId="77777777" w:rsidR="00A648FA" w:rsidRDefault="00A648FA">
            <w:pPr>
              <w:spacing w:line="264" w:lineRule="auto"/>
              <w:jc w:val="center"/>
              <w:rPr>
                <w:sz w:val="24"/>
                <w:szCs w:val="24"/>
              </w:rPr>
            </w:pPr>
          </w:p>
        </w:tc>
        <w:tc>
          <w:tcPr>
            <w:tcW w:w="4095" w:type="dxa"/>
            <w:vMerge/>
            <w:tcBorders>
              <w:top w:val="single" w:sz="4" w:space="0" w:color="000000"/>
              <w:left w:val="single" w:sz="4" w:space="0" w:color="000000"/>
              <w:right w:val="single" w:sz="4" w:space="0" w:color="000000"/>
            </w:tcBorders>
          </w:tcPr>
          <w:p w14:paraId="61284A87" w14:textId="77777777" w:rsidR="00A648FA" w:rsidRDefault="00A648FA">
            <w:pPr>
              <w:widowControl w:val="0"/>
              <w:pBdr>
                <w:top w:val="nil"/>
                <w:left w:val="nil"/>
                <w:bottom w:val="nil"/>
                <w:right w:val="nil"/>
                <w:between w:val="nil"/>
              </w:pBdr>
              <w:spacing w:after="0" w:line="276" w:lineRule="auto"/>
              <w:rPr>
                <w:sz w:val="24"/>
                <w:szCs w:val="24"/>
              </w:rPr>
            </w:pPr>
          </w:p>
        </w:tc>
      </w:tr>
      <w:tr w:rsidR="00A648FA" w14:paraId="7201E5CB"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C1BB187"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lastRenderedPageBreak/>
              <w:t xml:space="preserve">(3) Angajatorul informează tinerii cu privire la eventualele riscuri și la toate măsurile adoptate în ceea ce privește securitatea și sănătatea tinerilor. </w:t>
            </w:r>
          </w:p>
          <w:p w14:paraId="6D763F7D" w14:textId="77777777" w:rsidR="00A648FA" w:rsidRDefault="00000000">
            <w:pPr>
              <w:ind w:left="57" w:right="57"/>
              <w:jc w:val="both"/>
              <w:rPr>
                <w:sz w:val="24"/>
                <w:szCs w:val="24"/>
              </w:rPr>
            </w:pPr>
            <w:r>
              <w:rPr>
                <w:sz w:val="24"/>
                <w:szCs w:val="24"/>
              </w:rPr>
              <w:t>În afară de aceasta, angajatorul informează reprezentanții legali ai copiilor cu privire la eventualele riscuri și la măsurile adoptate în ceea ce privește securitatea și sănătatea copiilor.</w:t>
            </w:r>
          </w:p>
        </w:tc>
        <w:tc>
          <w:tcPr>
            <w:tcW w:w="3705" w:type="dxa"/>
            <w:tcBorders>
              <w:left w:val="single" w:sz="4" w:space="0" w:color="000000"/>
              <w:bottom w:val="single" w:sz="4" w:space="0" w:color="000000"/>
              <w:right w:val="single" w:sz="4" w:space="0" w:color="000000"/>
            </w:tcBorders>
          </w:tcPr>
          <w:p w14:paraId="6C6E8822"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7696594" w14:textId="77777777" w:rsidR="00A648FA" w:rsidRDefault="00000000">
            <w:pPr>
              <w:spacing w:line="264" w:lineRule="auto"/>
              <w:jc w:val="center"/>
              <w:rPr>
                <w:sz w:val="24"/>
                <w:szCs w:val="24"/>
              </w:rPr>
            </w:pPr>
            <w:r>
              <w:rPr>
                <w:sz w:val="24"/>
                <w:szCs w:val="24"/>
              </w:rPr>
              <w:t>Compatibil /  Prevederi UE netranspuse prin proiectul dat</w:t>
            </w:r>
          </w:p>
          <w:p w14:paraId="516AC7E4" w14:textId="77777777" w:rsidR="00A648FA" w:rsidRDefault="00A648FA">
            <w:pPr>
              <w:spacing w:after="0" w:line="256"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883499A"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color w:val="000000"/>
                <w:sz w:val="24"/>
                <w:szCs w:val="24"/>
              </w:rPr>
              <w:t>Adițional, prevederi reglementate și de</w:t>
            </w:r>
            <w:r>
              <w:rPr>
                <w:b/>
                <w:color w:val="000000"/>
                <w:sz w:val="24"/>
                <w:szCs w:val="24"/>
              </w:rPr>
              <w:t xml:space="preserve"> Legea securității și sănătății în muncă 186/2008, </w:t>
            </w:r>
          </w:p>
          <w:p w14:paraId="2FAB4F45" w14:textId="77777777" w:rsidR="00A648FA" w:rsidRDefault="00000000">
            <w:pPr>
              <w:widowControl w:val="0"/>
              <w:pBdr>
                <w:top w:val="nil"/>
                <w:left w:val="nil"/>
                <w:bottom w:val="nil"/>
                <w:right w:val="nil"/>
                <w:between w:val="nil"/>
              </w:pBdr>
              <w:spacing w:after="0"/>
              <w:ind w:right="57"/>
              <w:rPr>
                <w:b/>
                <w:color w:val="000000"/>
                <w:sz w:val="24"/>
                <w:szCs w:val="24"/>
              </w:rPr>
            </w:pPr>
            <w:r>
              <w:rPr>
                <w:b/>
                <w:color w:val="000000"/>
                <w:sz w:val="24"/>
                <w:szCs w:val="24"/>
              </w:rPr>
              <w:t>Articol 13.Alte obligații ale salariatului</w:t>
            </w:r>
          </w:p>
          <w:p w14:paraId="5A0CD7FE" w14:textId="77777777" w:rsidR="00A648FA" w:rsidRDefault="00000000">
            <w:pPr>
              <w:widowControl w:val="0"/>
              <w:pBdr>
                <w:top w:val="nil"/>
                <w:left w:val="nil"/>
                <w:bottom w:val="nil"/>
                <w:right w:val="nil"/>
                <w:between w:val="nil"/>
              </w:pBdr>
              <w:spacing w:after="0"/>
              <w:ind w:right="57"/>
              <w:jc w:val="both"/>
              <w:rPr>
                <w:color w:val="000000"/>
                <w:sz w:val="24"/>
                <w:szCs w:val="24"/>
              </w:rPr>
            </w:pPr>
            <w:r>
              <w:rPr>
                <w:color w:val="000000"/>
                <w:sz w:val="24"/>
                <w:szCs w:val="24"/>
              </w:rPr>
              <w:t>Angajatorul are și alte obligații</w:t>
            </w:r>
          </w:p>
          <w:p w14:paraId="39C70184" w14:textId="77777777" w:rsidR="00A648FA" w:rsidRDefault="00000000">
            <w:pPr>
              <w:widowControl w:val="0"/>
              <w:pBdr>
                <w:top w:val="nil"/>
                <w:left w:val="nil"/>
                <w:bottom w:val="nil"/>
                <w:right w:val="nil"/>
                <w:between w:val="nil"/>
              </w:pBdr>
              <w:spacing w:after="0"/>
              <w:ind w:right="57"/>
              <w:jc w:val="both"/>
              <w:rPr>
                <w:color w:val="000000"/>
                <w:sz w:val="24"/>
                <w:szCs w:val="24"/>
              </w:rPr>
            </w:pPr>
            <w:r>
              <w:rPr>
                <w:color w:val="000000"/>
                <w:sz w:val="24"/>
                <w:szCs w:val="24"/>
              </w:rPr>
              <w:t>[...]</w:t>
            </w:r>
            <w:r>
              <w:rPr>
                <w:b/>
                <w:color w:val="000000"/>
                <w:sz w:val="24"/>
                <w:szCs w:val="24"/>
              </w:rPr>
              <w:t xml:space="preserve"> lit. k)</w:t>
            </w:r>
            <w:r>
              <w:rPr>
                <w:color w:val="000000"/>
                <w:sz w:val="24"/>
                <w:szCs w:val="24"/>
              </w:rPr>
              <w:t xml:space="preserve"> să asigure informarea fiecărei persoane, inclusiv a celor care urmează să presteze munca la distanță, anterior angajării în muncă, asupra riscurilor profesionale la care aceasta ar putea fi expusă la locul de muncă, precum </w:t>
            </w:r>
            <w:proofErr w:type="spellStart"/>
            <w:r>
              <w:rPr>
                <w:color w:val="000000"/>
                <w:sz w:val="24"/>
                <w:szCs w:val="24"/>
              </w:rPr>
              <w:t>şi</w:t>
            </w:r>
            <w:proofErr w:type="spellEnd"/>
            <w:r>
              <w:rPr>
                <w:color w:val="000000"/>
                <w:sz w:val="24"/>
                <w:szCs w:val="24"/>
              </w:rPr>
              <w:t xml:space="preserve"> asupra măsurilor de protecție și prevenire necesare.</w:t>
            </w:r>
          </w:p>
          <w:p w14:paraId="2292016B"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b/>
                <w:color w:val="000000"/>
                <w:sz w:val="24"/>
                <w:szCs w:val="24"/>
              </w:rPr>
              <w:t>Articol 22.</w:t>
            </w:r>
            <w:r>
              <w:rPr>
                <w:color w:val="000000"/>
                <w:sz w:val="24"/>
                <w:szCs w:val="24"/>
              </w:rPr>
              <w:t xml:space="preserve"> Grupuri sensibile la riscuri specific.</w:t>
            </w:r>
          </w:p>
          <w:p w14:paraId="564D1EE4"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(1)</w:t>
            </w:r>
            <w:r>
              <w:rPr>
                <w:color w:val="000000"/>
                <w:sz w:val="24"/>
                <w:szCs w:val="24"/>
              </w:rPr>
              <w:t xml:space="preserve"> Grupurile sensibile la riscuri specifice: femeile gravide, lehuzele sau femeile care alăptează, persoanele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precum </w:t>
            </w:r>
            <w:proofErr w:type="spellStart"/>
            <w:r>
              <w:rPr>
                <w:color w:val="000000"/>
                <w:sz w:val="24"/>
                <w:szCs w:val="24"/>
              </w:rPr>
              <w:t>şi</w:t>
            </w:r>
            <w:proofErr w:type="spellEnd"/>
            <w:r>
              <w:rPr>
                <w:color w:val="000000"/>
                <w:sz w:val="24"/>
                <w:szCs w:val="24"/>
              </w:rPr>
              <w:t xml:space="preserve"> persoanele cu </w:t>
            </w:r>
            <w:proofErr w:type="spellStart"/>
            <w:r>
              <w:rPr>
                <w:color w:val="000000"/>
                <w:sz w:val="24"/>
                <w:szCs w:val="24"/>
              </w:rPr>
              <w:t>capacităţi</w:t>
            </w:r>
            <w:proofErr w:type="spellEnd"/>
            <w:r>
              <w:rPr>
                <w:color w:val="000000"/>
                <w:sz w:val="24"/>
                <w:szCs w:val="24"/>
              </w:rPr>
              <w:t xml:space="preserve"> </w:t>
            </w:r>
            <w:proofErr w:type="spellStart"/>
            <w:r>
              <w:rPr>
                <w:color w:val="000000"/>
                <w:sz w:val="24"/>
                <w:szCs w:val="24"/>
              </w:rPr>
              <w:t>funcţionale</w:t>
            </w:r>
            <w:proofErr w:type="spellEnd"/>
            <w:r>
              <w:rPr>
                <w:color w:val="000000"/>
                <w:sz w:val="24"/>
                <w:szCs w:val="24"/>
              </w:rPr>
              <w:t xml:space="preserve"> limitate trebuie protejate împotriva pericolelor care le afectează în mod specific.</w:t>
            </w:r>
          </w:p>
          <w:p w14:paraId="67A6F36F"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(2)</w:t>
            </w:r>
            <w:r>
              <w:rPr>
                <w:color w:val="000000"/>
                <w:sz w:val="24"/>
                <w:szCs w:val="24"/>
              </w:rPr>
              <w:t xml:space="preserve"> Angajatorii </w:t>
            </w:r>
            <w:proofErr w:type="spellStart"/>
            <w:r>
              <w:rPr>
                <w:color w:val="000000"/>
                <w:sz w:val="24"/>
                <w:szCs w:val="24"/>
              </w:rPr>
              <w:t>sînt</w:t>
            </w:r>
            <w:proofErr w:type="spellEnd"/>
            <w:r>
              <w:rPr>
                <w:color w:val="000000"/>
                <w:sz w:val="24"/>
                <w:szCs w:val="24"/>
              </w:rPr>
              <w:t xml:space="preserve"> </w:t>
            </w:r>
            <w:proofErr w:type="spellStart"/>
            <w:r>
              <w:rPr>
                <w:color w:val="000000"/>
                <w:sz w:val="24"/>
                <w:szCs w:val="24"/>
              </w:rPr>
              <w:t>obligaţi</w:t>
            </w:r>
            <w:proofErr w:type="spellEnd"/>
            <w:r>
              <w:rPr>
                <w:color w:val="000000"/>
                <w:sz w:val="24"/>
                <w:szCs w:val="24"/>
              </w:rPr>
              <w:t xml:space="preserve"> să </w:t>
            </w:r>
            <w:r>
              <w:rPr>
                <w:color w:val="000000"/>
                <w:sz w:val="24"/>
                <w:szCs w:val="24"/>
              </w:rPr>
              <w:lastRenderedPageBreak/>
              <w:t xml:space="preserve">amenajeze locurile de muncă </w:t>
            </w:r>
            <w:proofErr w:type="spellStart"/>
            <w:r>
              <w:rPr>
                <w:color w:val="000000"/>
                <w:sz w:val="24"/>
                <w:szCs w:val="24"/>
              </w:rPr>
              <w:t>ţinînd</w:t>
            </w:r>
            <w:proofErr w:type="spellEnd"/>
            <w:r>
              <w:rPr>
                <w:color w:val="000000"/>
                <w:sz w:val="24"/>
                <w:szCs w:val="24"/>
              </w:rPr>
              <w:t xml:space="preserve"> seama de </w:t>
            </w:r>
            <w:proofErr w:type="spellStart"/>
            <w:r>
              <w:rPr>
                <w:color w:val="000000"/>
                <w:sz w:val="24"/>
                <w:szCs w:val="24"/>
              </w:rPr>
              <w:t>prezenţa</w:t>
            </w:r>
            <w:proofErr w:type="spellEnd"/>
            <w:r>
              <w:rPr>
                <w:color w:val="000000"/>
                <w:sz w:val="24"/>
                <w:szCs w:val="24"/>
              </w:rPr>
              <w:t xml:space="preserve"> în unitate a grupurilor sensibile la riscuri specifice.</w:t>
            </w:r>
          </w:p>
          <w:p w14:paraId="0AD5C4AA" w14:textId="77777777" w:rsidR="00A648FA" w:rsidRDefault="00000000">
            <w:pPr>
              <w:spacing w:after="0" w:line="256" w:lineRule="auto"/>
              <w:jc w:val="both"/>
              <w:rPr>
                <w:sz w:val="24"/>
                <w:szCs w:val="24"/>
              </w:rPr>
            </w:pPr>
            <w:r>
              <w:rPr>
                <w:b/>
                <w:sz w:val="24"/>
                <w:szCs w:val="24"/>
              </w:rPr>
              <w:t>(3)</w:t>
            </w:r>
            <w:r>
              <w:rPr>
                <w:sz w:val="24"/>
                <w:szCs w:val="24"/>
              </w:rPr>
              <w:t xml:space="preserve"> Angajatorii, în comun cu lucrătorii din grupurile sensibile la riscuri specifice care prestează munca la distanță, delimitează și stabilesc în contractul individual de muncă atribuțiile în domeniul securității și sănătății în muncă care, conform art. 13,  îi revin angajatorului și cele care îi revin lucrătorului din grupurile sensibile la riscuri specifice care prestează munca la distanță.</w:t>
            </w:r>
          </w:p>
          <w:p w14:paraId="45E67158" w14:textId="77777777" w:rsidR="00A648FA" w:rsidRDefault="00A648FA">
            <w:pPr>
              <w:spacing w:after="0" w:line="256" w:lineRule="auto"/>
              <w:jc w:val="both"/>
              <w:rPr>
                <w:sz w:val="24"/>
                <w:szCs w:val="24"/>
              </w:rPr>
            </w:pPr>
          </w:p>
          <w:p w14:paraId="349710AA" w14:textId="77777777" w:rsidR="00A648FA" w:rsidRDefault="00000000">
            <w:pPr>
              <w:spacing w:after="0"/>
              <w:jc w:val="both"/>
              <w:rPr>
                <w:sz w:val="24"/>
                <w:szCs w:val="24"/>
              </w:rPr>
            </w:pPr>
            <w:r>
              <w:rPr>
                <w:b/>
                <w:sz w:val="24"/>
                <w:szCs w:val="24"/>
              </w:rPr>
              <w:t>Articolul 22</w:t>
            </w:r>
            <w:r>
              <w:rPr>
                <w:b/>
                <w:sz w:val="24"/>
                <w:szCs w:val="24"/>
                <w:vertAlign w:val="superscript"/>
              </w:rPr>
              <w:t>1</w:t>
            </w:r>
            <w:r>
              <w:rPr>
                <w:sz w:val="24"/>
                <w:szCs w:val="24"/>
              </w:rPr>
              <w:t>. Protecția persoanelor în vârstă de până la 18 ani.</w:t>
            </w:r>
          </w:p>
          <w:p w14:paraId="22671F7A" w14:textId="77777777" w:rsidR="00A648FA" w:rsidRDefault="00000000">
            <w:pPr>
              <w:spacing w:after="0" w:line="256" w:lineRule="auto"/>
              <w:jc w:val="both"/>
              <w:rPr>
                <w:sz w:val="24"/>
                <w:szCs w:val="24"/>
              </w:rPr>
            </w:pPr>
            <w:r>
              <w:rPr>
                <w:sz w:val="24"/>
                <w:szCs w:val="24"/>
              </w:rPr>
              <w:t>(5) Angajatorul informează persoanele cu vârsta de până la 18 ani cu privire la eventualele riscuri și cu privire la toate măsurile adoptate în ceea ce privește securitatea și sănătatea acestora.</w:t>
            </w:r>
          </w:p>
          <w:p w14:paraId="692F5D5D" w14:textId="77777777" w:rsidR="00A648FA" w:rsidRDefault="00A648FA">
            <w:pPr>
              <w:spacing w:after="0" w:line="256" w:lineRule="auto"/>
              <w:jc w:val="both"/>
              <w:rPr>
                <w:sz w:val="24"/>
                <w:szCs w:val="24"/>
              </w:rPr>
            </w:pPr>
          </w:p>
          <w:p w14:paraId="591DB504" w14:textId="77777777" w:rsidR="00A648FA" w:rsidRDefault="00000000">
            <w:pPr>
              <w:spacing w:after="0" w:line="256" w:lineRule="auto"/>
              <w:jc w:val="both"/>
              <w:rPr>
                <w:sz w:val="24"/>
                <w:szCs w:val="24"/>
              </w:rPr>
            </w:pPr>
            <w:r>
              <w:rPr>
                <w:sz w:val="24"/>
                <w:szCs w:val="24"/>
              </w:rPr>
              <w:t>(6) Angajatorul informează reprezentanții legali ai persoanelor cu vârsta de până la 18 ani cu privire la eventualele riscuri și cu privire la măsurile adoptate în ceea ce privește securitatea și sănătatea acestor persoane.</w:t>
            </w:r>
          </w:p>
          <w:p w14:paraId="63B63A6F" w14:textId="77777777" w:rsidR="00A648FA" w:rsidRDefault="00A648FA">
            <w:pPr>
              <w:spacing w:after="0" w:line="256" w:lineRule="auto"/>
              <w:jc w:val="both"/>
              <w:rPr>
                <w:sz w:val="24"/>
                <w:szCs w:val="24"/>
              </w:rPr>
            </w:pPr>
          </w:p>
          <w:p w14:paraId="60ECA850" w14:textId="77777777" w:rsidR="00A648FA" w:rsidRDefault="00A648FA">
            <w:pPr>
              <w:spacing w:after="0" w:line="256" w:lineRule="auto"/>
              <w:jc w:val="both"/>
              <w:rPr>
                <w:sz w:val="24"/>
                <w:szCs w:val="24"/>
              </w:rPr>
            </w:pPr>
          </w:p>
        </w:tc>
      </w:tr>
      <w:tr w:rsidR="00A648FA" w14:paraId="30D66BE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DD989B1" w14:textId="77777777" w:rsidR="00A648FA" w:rsidRDefault="00000000">
            <w:pPr>
              <w:ind w:left="57" w:right="57"/>
              <w:jc w:val="both"/>
              <w:rPr>
                <w:sz w:val="24"/>
                <w:szCs w:val="24"/>
              </w:rPr>
            </w:pPr>
            <w:r>
              <w:rPr>
                <w:sz w:val="24"/>
                <w:szCs w:val="24"/>
              </w:rPr>
              <w:lastRenderedPageBreak/>
              <w:t>(4) Angajatorul asociază serviciile de protecție și de prevenire prevăzute la articolul 7 din Directiva 89/391/CEE în planificarea, aplicarea și controlul condițiilor de securitate și de sănătate aplicabile muncii tinerilor.</w:t>
            </w:r>
          </w:p>
        </w:tc>
        <w:tc>
          <w:tcPr>
            <w:tcW w:w="3705" w:type="dxa"/>
            <w:tcBorders>
              <w:top w:val="single" w:sz="4" w:space="0" w:color="000000"/>
              <w:left w:val="single" w:sz="4" w:space="0" w:color="000000"/>
              <w:bottom w:val="single" w:sz="4" w:space="0" w:color="000000"/>
              <w:right w:val="single" w:sz="4" w:space="0" w:color="000000"/>
            </w:tcBorders>
          </w:tcPr>
          <w:p w14:paraId="2D842956" w14:textId="77777777" w:rsidR="00A648FA" w:rsidRDefault="00A648FA">
            <w:pPr>
              <w:spacing w:after="0"/>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232A082" w14:textId="77777777" w:rsidR="00A648FA" w:rsidRDefault="00000000">
            <w:pPr>
              <w:spacing w:line="264" w:lineRule="auto"/>
              <w:jc w:val="center"/>
              <w:rPr>
                <w:sz w:val="24"/>
                <w:szCs w:val="24"/>
                <w:highlight w:val="yellow"/>
              </w:rPr>
            </w:pPr>
            <w:r>
              <w:rPr>
                <w:sz w:val="24"/>
                <w:szCs w:val="24"/>
              </w:rPr>
              <w:t>Compatibil /  Prevederi UE netranspuse prin proiectul dat</w:t>
            </w:r>
          </w:p>
        </w:tc>
        <w:tc>
          <w:tcPr>
            <w:tcW w:w="4095" w:type="dxa"/>
            <w:tcBorders>
              <w:top w:val="single" w:sz="4" w:space="0" w:color="000000"/>
              <w:left w:val="single" w:sz="4" w:space="0" w:color="000000"/>
              <w:bottom w:val="single" w:sz="4" w:space="0" w:color="000000"/>
              <w:right w:val="single" w:sz="4" w:space="0" w:color="000000"/>
            </w:tcBorders>
          </w:tcPr>
          <w:p w14:paraId="2B447405"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color w:val="000000"/>
                <w:sz w:val="24"/>
                <w:szCs w:val="24"/>
              </w:rPr>
              <w:t>Adițional, prevederi reglementate și de</w:t>
            </w:r>
            <w:r>
              <w:rPr>
                <w:b/>
                <w:color w:val="000000"/>
                <w:sz w:val="24"/>
                <w:szCs w:val="24"/>
              </w:rPr>
              <w:t xml:space="preserve"> Legea securității și sănătății în muncă 186/2008:</w:t>
            </w:r>
          </w:p>
          <w:p w14:paraId="7C23A0A8" w14:textId="77777777" w:rsidR="00A648FA" w:rsidRDefault="00000000">
            <w:pPr>
              <w:widowControl w:val="0"/>
              <w:pBdr>
                <w:top w:val="nil"/>
                <w:left w:val="nil"/>
                <w:bottom w:val="nil"/>
                <w:right w:val="nil"/>
                <w:between w:val="nil"/>
              </w:pBdr>
              <w:spacing w:after="0"/>
              <w:ind w:right="57"/>
              <w:jc w:val="both"/>
              <w:rPr>
                <w:b/>
                <w:color w:val="000000"/>
                <w:sz w:val="24"/>
                <w:szCs w:val="24"/>
              </w:rPr>
            </w:pPr>
            <w:r>
              <w:rPr>
                <w:b/>
                <w:color w:val="000000"/>
                <w:sz w:val="24"/>
                <w:szCs w:val="24"/>
              </w:rPr>
              <w:t>Articolul 11.</w:t>
            </w:r>
          </w:p>
          <w:p w14:paraId="7DD739C0" w14:textId="77777777" w:rsidR="00A648FA" w:rsidRDefault="00000000">
            <w:pPr>
              <w:widowControl w:val="0"/>
              <w:spacing w:before="240" w:after="240"/>
              <w:jc w:val="both"/>
            </w:pPr>
            <w:r>
              <w:rPr>
                <w:sz w:val="24"/>
                <w:szCs w:val="24"/>
              </w:rPr>
              <w:t>(1) Fără a aduce atingere obligațiilor prevăzute la art. 9 și 10, angajatorul desemnează unul sau mai mulți lucrători, angajați în baza unui contract individual de muncă, care să se ocupe de activitățile de protecție și prevenire a riscurilor profesionale în unitate. Protecția și prevenirea riscurilor profesionale, care fac obiectul prezentului articol, sunt asigurate de unul sau de mai mulți lucrători desemnați, de unul sau de mai multe servicii distincte, indiferent dacă sunt din interiorul sau din exteriorul unității.</w:t>
            </w:r>
          </w:p>
          <w:p w14:paraId="44CF6A2B"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(2)</w:t>
            </w:r>
            <w:r>
              <w:rPr>
                <w:color w:val="000000"/>
                <w:sz w:val="24"/>
                <w:szCs w:val="24"/>
              </w:rPr>
              <w:t xml:space="preserve"> Lucrătorii </w:t>
            </w:r>
            <w:proofErr w:type="spellStart"/>
            <w:r>
              <w:rPr>
                <w:color w:val="000000"/>
                <w:sz w:val="24"/>
                <w:szCs w:val="24"/>
              </w:rPr>
              <w:t>desemnaţi</w:t>
            </w:r>
            <w:proofErr w:type="spellEnd"/>
            <w:r>
              <w:rPr>
                <w:color w:val="000000"/>
                <w:sz w:val="24"/>
                <w:szCs w:val="24"/>
              </w:rPr>
              <w:t xml:space="preserve"> nu trebuie să fie </w:t>
            </w:r>
            <w:proofErr w:type="spellStart"/>
            <w:r>
              <w:rPr>
                <w:color w:val="000000"/>
                <w:sz w:val="24"/>
                <w:szCs w:val="24"/>
              </w:rPr>
              <w:t>dezavantajaţi</w:t>
            </w:r>
            <w:proofErr w:type="spellEnd"/>
            <w:r>
              <w:rPr>
                <w:color w:val="000000"/>
                <w:sz w:val="24"/>
                <w:szCs w:val="24"/>
              </w:rPr>
              <w:t xml:space="preserve"> ca urmare a </w:t>
            </w:r>
            <w:proofErr w:type="spellStart"/>
            <w:r>
              <w:rPr>
                <w:color w:val="000000"/>
                <w:sz w:val="24"/>
                <w:szCs w:val="24"/>
              </w:rPr>
              <w:t>desfăşurării</w:t>
            </w:r>
            <w:proofErr w:type="spellEnd"/>
            <w:r>
              <w:rPr>
                <w:color w:val="000000"/>
                <w:sz w:val="24"/>
                <w:szCs w:val="24"/>
              </w:rPr>
              <w:t xml:space="preserve"> </w:t>
            </w:r>
            <w:proofErr w:type="spellStart"/>
            <w:r>
              <w:rPr>
                <w:color w:val="000000"/>
                <w:sz w:val="24"/>
                <w:szCs w:val="24"/>
              </w:rPr>
              <w:t>activităţilor</w:t>
            </w:r>
            <w:proofErr w:type="spellEnd"/>
            <w:r>
              <w:rPr>
                <w:color w:val="000000"/>
                <w:sz w:val="24"/>
                <w:szCs w:val="24"/>
              </w:rPr>
              <w:t xml:space="preserve"> de </w:t>
            </w:r>
            <w:proofErr w:type="spellStart"/>
            <w:r>
              <w:rPr>
                <w:color w:val="000000"/>
                <w:sz w:val="24"/>
                <w:szCs w:val="24"/>
              </w:rPr>
              <w:t>protecţie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prevenire a riscurilor profesionale.</w:t>
            </w:r>
          </w:p>
          <w:p w14:paraId="6428D15B"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(3)</w:t>
            </w:r>
            <w:r>
              <w:rPr>
                <w:color w:val="000000"/>
                <w:sz w:val="24"/>
                <w:szCs w:val="24"/>
              </w:rPr>
              <w:t xml:space="preserve"> Lucrătorii </w:t>
            </w:r>
            <w:proofErr w:type="spellStart"/>
            <w:r>
              <w:rPr>
                <w:color w:val="000000"/>
                <w:sz w:val="24"/>
                <w:szCs w:val="24"/>
              </w:rPr>
              <w:t>desemnaţi</w:t>
            </w:r>
            <w:proofErr w:type="spellEnd"/>
            <w:r>
              <w:rPr>
                <w:color w:val="000000"/>
                <w:sz w:val="24"/>
                <w:szCs w:val="24"/>
              </w:rPr>
              <w:t xml:space="preserve"> trebuie să dispună de timpul necesar pentru a-</w:t>
            </w:r>
            <w:proofErr w:type="spellStart"/>
            <w:r>
              <w:rPr>
                <w:color w:val="000000"/>
                <w:sz w:val="24"/>
                <w:szCs w:val="24"/>
              </w:rPr>
              <w:t>şi</w:t>
            </w:r>
            <w:proofErr w:type="spellEnd"/>
            <w:r>
              <w:rPr>
                <w:color w:val="000000"/>
                <w:sz w:val="24"/>
                <w:szCs w:val="24"/>
              </w:rPr>
              <w:t xml:space="preserve"> putea îndeplini </w:t>
            </w:r>
            <w:proofErr w:type="spellStart"/>
            <w:r>
              <w:rPr>
                <w:color w:val="000000"/>
                <w:sz w:val="24"/>
                <w:szCs w:val="24"/>
              </w:rPr>
              <w:t>obligaţiile</w:t>
            </w:r>
            <w:proofErr w:type="spellEnd"/>
            <w:r>
              <w:rPr>
                <w:color w:val="000000"/>
                <w:sz w:val="24"/>
                <w:szCs w:val="24"/>
              </w:rPr>
              <w:t xml:space="preserve"> ce rezultă din prezenta lege.</w:t>
            </w:r>
          </w:p>
          <w:p w14:paraId="0CF472D1"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(4)</w:t>
            </w:r>
            <w:r>
              <w:rPr>
                <w:color w:val="000000"/>
                <w:sz w:val="24"/>
                <w:szCs w:val="24"/>
              </w:rPr>
              <w:t xml:space="preserve"> În cazul în care resursele </w:t>
            </w:r>
            <w:proofErr w:type="spellStart"/>
            <w:r>
              <w:rPr>
                <w:color w:val="000000"/>
                <w:sz w:val="24"/>
                <w:szCs w:val="24"/>
              </w:rPr>
              <w:t>unităţii</w:t>
            </w:r>
            <w:proofErr w:type="spellEnd"/>
            <w:r>
              <w:rPr>
                <w:color w:val="000000"/>
                <w:sz w:val="24"/>
                <w:szCs w:val="24"/>
              </w:rPr>
              <w:t xml:space="preserve"> respective nu </w:t>
            </w:r>
            <w:proofErr w:type="spellStart"/>
            <w:r>
              <w:rPr>
                <w:color w:val="000000"/>
                <w:sz w:val="24"/>
                <w:szCs w:val="24"/>
              </w:rPr>
              <w:t>sînt</w:t>
            </w:r>
            <w:proofErr w:type="spellEnd"/>
            <w:r>
              <w:rPr>
                <w:color w:val="000000"/>
                <w:sz w:val="24"/>
                <w:szCs w:val="24"/>
              </w:rPr>
              <w:t xml:space="preserve"> suficiente pentru organizarea </w:t>
            </w:r>
            <w:proofErr w:type="spellStart"/>
            <w:r>
              <w:rPr>
                <w:color w:val="000000"/>
                <w:sz w:val="24"/>
                <w:szCs w:val="24"/>
              </w:rPr>
              <w:t>activităţilor</w:t>
            </w:r>
            <w:proofErr w:type="spellEnd"/>
            <w:r>
              <w:rPr>
                <w:color w:val="000000"/>
                <w:sz w:val="24"/>
                <w:szCs w:val="24"/>
              </w:rPr>
              <w:t xml:space="preserve"> de </w:t>
            </w:r>
            <w:proofErr w:type="spellStart"/>
            <w:r>
              <w:rPr>
                <w:color w:val="000000"/>
                <w:sz w:val="24"/>
                <w:szCs w:val="24"/>
              </w:rPr>
              <w:t>protecţie</w:t>
            </w:r>
            <w:proofErr w:type="spellEnd"/>
            <w:r>
              <w:rPr>
                <w:color w:val="000000"/>
                <w:sz w:val="24"/>
                <w:szCs w:val="24"/>
              </w:rPr>
              <w:t xml:space="preserve"> din lipsa personalului specializat, angajatorul este obli­gat să recurgă la servicii externe de </w:t>
            </w:r>
            <w:proofErr w:type="spellStart"/>
            <w:r>
              <w:rPr>
                <w:color w:val="000000"/>
                <w:sz w:val="24"/>
                <w:szCs w:val="24"/>
              </w:rPr>
              <w:t>protecţie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prevenire </w:t>
            </w:r>
            <w:proofErr w:type="spellStart"/>
            <w:r>
              <w:rPr>
                <w:color w:val="000000"/>
                <w:sz w:val="24"/>
                <w:szCs w:val="24"/>
              </w:rPr>
              <w:lastRenderedPageBreak/>
              <w:t>şi</w:t>
            </w:r>
            <w:proofErr w:type="spellEnd"/>
            <w:r>
              <w:rPr>
                <w:color w:val="000000"/>
                <w:sz w:val="24"/>
                <w:szCs w:val="24"/>
              </w:rPr>
              <w:t xml:space="preserve"> prevenire acreditate în modul prevăzut de lege.</w:t>
            </w:r>
          </w:p>
          <w:p w14:paraId="18E57ED7"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(5)</w:t>
            </w:r>
            <w:r>
              <w:rPr>
                <w:color w:val="000000"/>
                <w:sz w:val="24"/>
                <w:szCs w:val="24"/>
              </w:rPr>
              <w:t xml:space="preserve"> În cazul în care angajatorul recurge la serviciile externe de </w:t>
            </w:r>
            <w:proofErr w:type="spellStart"/>
            <w:r>
              <w:rPr>
                <w:color w:val="000000"/>
                <w:sz w:val="24"/>
                <w:szCs w:val="24"/>
              </w:rPr>
              <w:t>protecţie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prevenire, acestea vor fi informate de către angajator asupra factorilor </w:t>
            </w:r>
            <w:proofErr w:type="spellStart"/>
            <w:r>
              <w:rPr>
                <w:color w:val="000000"/>
                <w:sz w:val="24"/>
                <w:szCs w:val="24"/>
              </w:rPr>
              <w:t>cunoscuţi</w:t>
            </w:r>
            <w:proofErr w:type="spellEnd"/>
            <w:r>
              <w:rPr>
                <w:color w:val="000000"/>
                <w:sz w:val="24"/>
                <w:szCs w:val="24"/>
              </w:rPr>
              <w:t xml:space="preserve"> sau </w:t>
            </w:r>
            <w:proofErr w:type="spellStart"/>
            <w:r>
              <w:rPr>
                <w:color w:val="000000"/>
                <w:sz w:val="24"/>
                <w:szCs w:val="24"/>
              </w:rPr>
              <w:t>suspectaţi</w:t>
            </w:r>
            <w:proofErr w:type="spellEnd"/>
            <w:r>
              <w:rPr>
                <w:color w:val="000000"/>
                <w:sz w:val="24"/>
                <w:szCs w:val="24"/>
              </w:rPr>
              <w:t xml:space="preserve"> ca </w:t>
            </w:r>
            <w:proofErr w:type="spellStart"/>
            <w:r>
              <w:rPr>
                <w:color w:val="000000"/>
                <w:sz w:val="24"/>
                <w:szCs w:val="24"/>
              </w:rPr>
              <w:t>avînd</w:t>
            </w:r>
            <w:proofErr w:type="spellEnd"/>
            <w:r>
              <w:rPr>
                <w:color w:val="000000"/>
                <w:sz w:val="24"/>
                <w:szCs w:val="24"/>
              </w:rPr>
              <w:t xml:space="preserve"> efecte asupra </w:t>
            </w:r>
            <w:proofErr w:type="spellStart"/>
            <w:r>
              <w:rPr>
                <w:color w:val="000000"/>
                <w:sz w:val="24"/>
                <w:szCs w:val="24"/>
              </w:rPr>
              <w:t>securităţii</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sănătăţii</w:t>
            </w:r>
            <w:proofErr w:type="spellEnd"/>
            <w:r>
              <w:rPr>
                <w:color w:val="000000"/>
                <w:sz w:val="24"/>
                <w:szCs w:val="24"/>
              </w:rPr>
              <w:t xml:space="preserve"> lucrătorilor </w:t>
            </w:r>
            <w:proofErr w:type="spellStart"/>
            <w:r>
              <w:rPr>
                <w:color w:val="000000"/>
                <w:sz w:val="24"/>
                <w:szCs w:val="24"/>
              </w:rPr>
              <w:t>şi</w:t>
            </w:r>
            <w:proofErr w:type="spellEnd"/>
            <w:r>
              <w:rPr>
                <w:color w:val="000000"/>
                <w:sz w:val="24"/>
                <w:szCs w:val="24"/>
              </w:rPr>
              <w:t xml:space="preserve"> vor avea acces la </w:t>
            </w:r>
            <w:proofErr w:type="spellStart"/>
            <w:r>
              <w:rPr>
                <w:color w:val="000000"/>
                <w:sz w:val="24"/>
                <w:szCs w:val="24"/>
              </w:rPr>
              <w:t>informaţiile</w:t>
            </w:r>
            <w:proofErr w:type="spellEnd"/>
            <w:r>
              <w:rPr>
                <w:color w:val="000000"/>
                <w:sz w:val="24"/>
                <w:szCs w:val="24"/>
              </w:rPr>
              <w:t xml:space="preserve"> prevăzute la art.14 alin. (2).</w:t>
            </w:r>
          </w:p>
          <w:p w14:paraId="373FB973" w14:textId="77777777" w:rsidR="00A648FA" w:rsidRDefault="00000000">
            <w:pPr>
              <w:widowControl w:val="0"/>
              <w:spacing w:before="240" w:after="240"/>
              <w:jc w:val="both"/>
              <w:rPr>
                <w:sz w:val="20"/>
                <w:szCs w:val="20"/>
              </w:rPr>
            </w:pPr>
            <w:r>
              <w:rPr>
                <w:sz w:val="24"/>
                <w:szCs w:val="24"/>
              </w:rPr>
              <w:t>(5</w:t>
            </w:r>
            <w:r>
              <w:rPr>
                <w:sz w:val="24"/>
                <w:szCs w:val="24"/>
                <w:vertAlign w:val="superscript"/>
              </w:rPr>
              <w:t>1</w:t>
            </w:r>
            <w:r>
              <w:rPr>
                <w:sz w:val="24"/>
                <w:szCs w:val="24"/>
              </w:rPr>
              <w:t>) Angajatorul trebuie să informeze lucrătorul desemnat/lucrătorii desemnați și/sau serviciul/serviciile de protecție și prevenire despre persoanele cu vârsta de până la 18 ani, angajate la unitate, în vederea planificării, aplicării și controlului condițiilor de securitate și de sănătate aplicabile muncii persoanelor cu vârsta de până la 18 ani.</w:t>
            </w:r>
          </w:p>
          <w:p w14:paraId="22BA4539" w14:textId="77777777" w:rsidR="00A648FA" w:rsidRDefault="00000000">
            <w:pPr>
              <w:widowControl w:val="0"/>
              <w:spacing w:before="240" w:after="240"/>
              <w:jc w:val="both"/>
              <w:rPr>
                <w:color w:val="000000"/>
                <w:sz w:val="24"/>
                <w:szCs w:val="24"/>
              </w:rPr>
            </w:pPr>
            <w:r>
              <w:rPr>
                <w:b/>
                <w:color w:val="000000"/>
                <w:sz w:val="24"/>
                <w:szCs w:val="24"/>
              </w:rPr>
              <w:t>(6)</w:t>
            </w:r>
            <w:r>
              <w:rPr>
                <w:color w:val="000000"/>
                <w:sz w:val="24"/>
                <w:szCs w:val="24"/>
              </w:rPr>
              <w:t xml:space="preserve"> Lucrătorii </w:t>
            </w:r>
            <w:proofErr w:type="spellStart"/>
            <w:r>
              <w:rPr>
                <w:color w:val="000000"/>
                <w:sz w:val="24"/>
                <w:szCs w:val="24"/>
              </w:rPr>
              <w:t>desemnaţi</w:t>
            </w:r>
            <w:proofErr w:type="spellEnd"/>
            <w:r>
              <w:rPr>
                <w:color w:val="000000"/>
                <w:sz w:val="24"/>
                <w:szCs w:val="24"/>
              </w:rPr>
              <w:t xml:space="preserve"> vor avea, în special, </w:t>
            </w:r>
            <w:proofErr w:type="spellStart"/>
            <w:r>
              <w:rPr>
                <w:color w:val="000000"/>
                <w:sz w:val="24"/>
                <w:szCs w:val="24"/>
              </w:rPr>
              <w:t>atribuţii</w:t>
            </w:r>
            <w:proofErr w:type="spellEnd"/>
            <w:r>
              <w:rPr>
                <w:color w:val="000000"/>
                <w:sz w:val="24"/>
                <w:szCs w:val="24"/>
              </w:rPr>
              <w:t xml:space="preserve"> privind securitatea </w:t>
            </w:r>
            <w:proofErr w:type="spellStart"/>
            <w:r>
              <w:rPr>
                <w:color w:val="000000"/>
                <w:sz w:val="24"/>
                <w:szCs w:val="24"/>
              </w:rPr>
              <w:t>şi</w:t>
            </w:r>
            <w:proofErr w:type="spellEnd"/>
            <w:r>
              <w:rPr>
                <w:color w:val="000000"/>
                <w:sz w:val="24"/>
                <w:szCs w:val="24"/>
              </w:rPr>
              <w:t xml:space="preserve"> sănătatea în muncă </w:t>
            </w:r>
            <w:proofErr w:type="spellStart"/>
            <w:r>
              <w:rPr>
                <w:color w:val="000000"/>
                <w:sz w:val="24"/>
                <w:szCs w:val="24"/>
              </w:rPr>
              <w:t>şi</w:t>
            </w:r>
            <w:proofErr w:type="spellEnd"/>
            <w:r>
              <w:rPr>
                <w:color w:val="000000"/>
                <w:sz w:val="24"/>
                <w:szCs w:val="24"/>
              </w:rPr>
              <w:t xml:space="preserve">, cel mult, </w:t>
            </w:r>
            <w:proofErr w:type="spellStart"/>
            <w:r>
              <w:rPr>
                <w:color w:val="000000"/>
                <w:sz w:val="24"/>
                <w:szCs w:val="24"/>
              </w:rPr>
              <w:t>atribuţii</w:t>
            </w:r>
            <w:proofErr w:type="spellEnd"/>
            <w:r>
              <w:rPr>
                <w:color w:val="000000"/>
                <w:sz w:val="24"/>
                <w:szCs w:val="24"/>
              </w:rPr>
              <w:t xml:space="preserve"> complementare.</w:t>
            </w:r>
          </w:p>
          <w:p w14:paraId="5EFE6A61"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(7)</w:t>
            </w:r>
            <w:r>
              <w:rPr>
                <w:color w:val="000000"/>
                <w:sz w:val="24"/>
                <w:szCs w:val="24"/>
              </w:rPr>
              <w:t xml:space="preserve"> În toate cazurile:</w:t>
            </w:r>
          </w:p>
          <w:p w14:paraId="614400CD" w14:textId="77777777" w:rsidR="00A648FA" w:rsidRDefault="00000000">
            <w:pPr>
              <w:widowControl w:val="0"/>
              <w:pBdr>
                <w:top w:val="nil"/>
                <w:left w:val="nil"/>
                <w:bottom w:val="nil"/>
                <w:right w:val="nil"/>
                <w:between w:val="nil"/>
              </w:pBdr>
              <w:spacing w:after="0"/>
              <w:ind w:right="57"/>
              <w:jc w:val="both"/>
              <w:rPr>
                <w:color w:val="000000"/>
                <w:sz w:val="24"/>
                <w:szCs w:val="24"/>
              </w:rPr>
            </w:pPr>
            <w:r>
              <w:rPr>
                <w:color w:val="000000"/>
                <w:sz w:val="24"/>
                <w:szCs w:val="24"/>
              </w:rPr>
              <w:t xml:space="preserve">a) lucrătorii </w:t>
            </w:r>
            <w:proofErr w:type="spellStart"/>
            <w:r>
              <w:rPr>
                <w:color w:val="000000"/>
                <w:sz w:val="24"/>
                <w:szCs w:val="24"/>
              </w:rPr>
              <w:t>desemnaţi</w:t>
            </w:r>
            <w:proofErr w:type="spellEnd"/>
            <w:r>
              <w:rPr>
                <w:color w:val="000000"/>
                <w:sz w:val="24"/>
                <w:szCs w:val="24"/>
              </w:rPr>
              <w:t xml:space="preserve"> trebuie să aibă absolvite cursurile de instruire în domeniul </w:t>
            </w:r>
            <w:proofErr w:type="spellStart"/>
            <w:r>
              <w:rPr>
                <w:color w:val="000000"/>
                <w:sz w:val="24"/>
                <w:szCs w:val="24"/>
              </w:rPr>
              <w:t>securităţii</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sănătăţii</w:t>
            </w:r>
            <w:proofErr w:type="spellEnd"/>
            <w:r>
              <w:rPr>
                <w:color w:val="000000"/>
                <w:sz w:val="24"/>
                <w:szCs w:val="24"/>
              </w:rPr>
              <w:t xml:space="preserve"> în muncă </w:t>
            </w:r>
            <w:proofErr w:type="spellStart"/>
            <w:r>
              <w:rPr>
                <w:color w:val="000000"/>
                <w:sz w:val="24"/>
                <w:szCs w:val="24"/>
              </w:rPr>
              <w:t>şi</w:t>
            </w:r>
            <w:proofErr w:type="spellEnd"/>
            <w:r>
              <w:rPr>
                <w:color w:val="000000"/>
                <w:sz w:val="24"/>
                <w:szCs w:val="24"/>
              </w:rPr>
              <w:t xml:space="preserve"> să dispună de mijloacele necesare;</w:t>
            </w:r>
          </w:p>
          <w:p w14:paraId="08DF9217" w14:textId="77777777" w:rsidR="00A648FA" w:rsidRDefault="00000000">
            <w:pPr>
              <w:widowControl w:val="0"/>
              <w:pBdr>
                <w:top w:val="nil"/>
                <w:left w:val="nil"/>
                <w:bottom w:val="nil"/>
                <w:right w:val="nil"/>
                <w:between w:val="nil"/>
              </w:pBdr>
              <w:spacing w:after="0"/>
              <w:ind w:right="57"/>
              <w:jc w:val="both"/>
              <w:rPr>
                <w:color w:val="000000"/>
                <w:sz w:val="24"/>
                <w:szCs w:val="24"/>
              </w:rPr>
            </w:pPr>
            <w:r>
              <w:rPr>
                <w:color w:val="000000"/>
                <w:sz w:val="24"/>
                <w:szCs w:val="24"/>
              </w:rPr>
              <w:t xml:space="preserve">b) serviciile externe de </w:t>
            </w:r>
            <w:proofErr w:type="spellStart"/>
            <w:r>
              <w:rPr>
                <w:color w:val="000000"/>
                <w:sz w:val="24"/>
                <w:szCs w:val="24"/>
              </w:rPr>
              <w:t>protecţie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prevenire consultate trebuie să aibă </w:t>
            </w:r>
            <w:proofErr w:type="spellStart"/>
            <w:r>
              <w:rPr>
                <w:color w:val="000000"/>
                <w:sz w:val="24"/>
                <w:szCs w:val="24"/>
              </w:rPr>
              <w:lastRenderedPageBreak/>
              <w:t>capacităţile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mijloacele personale </w:t>
            </w:r>
            <w:proofErr w:type="spellStart"/>
            <w:r>
              <w:rPr>
                <w:color w:val="000000"/>
                <w:sz w:val="24"/>
                <w:szCs w:val="24"/>
              </w:rPr>
              <w:t>şi</w:t>
            </w:r>
            <w:proofErr w:type="spellEnd"/>
            <w:r>
              <w:rPr>
                <w:color w:val="000000"/>
                <w:sz w:val="24"/>
                <w:szCs w:val="24"/>
              </w:rPr>
              <w:t xml:space="preserve"> profesionale necesare;</w:t>
            </w:r>
          </w:p>
          <w:p w14:paraId="03F43920" w14:textId="77777777" w:rsidR="00A648FA" w:rsidRDefault="00000000">
            <w:pPr>
              <w:widowControl w:val="0"/>
              <w:pBdr>
                <w:top w:val="nil"/>
                <w:left w:val="nil"/>
                <w:bottom w:val="nil"/>
                <w:right w:val="nil"/>
                <w:between w:val="nil"/>
              </w:pBdr>
              <w:spacing w:after="0"/>
              <w:ind w:right="57"/>
              <w:jc w:val="both"/>
              <w:rPr>
                <w:color w:val="000000"/>
                <w:sz w:val="24"/>
                <w:szCs w:val="24"/>
              </w:rPr>
            </w:pPr>
            <w:r>
              <w:rPr>
                <w:sz w:val="24"/>
                <w:szCs w:val="24"/>
              </w:rPr>
              <w:t>c) lucrătorii desemnați, serviciile interne și serviciile externe de protecție și prevenire consultate trebuie să fie într-un număr suficient pentru a putea asigura organizarea și realizarea măsurilor de protecție și prevenire, ținând cont de mărimea și structura unității, de repartizarea teritorială a subdiviziunilor unității și/sau de riscurile la care sunt expuși lucrătorii, precum și de distribuția lucrătorilor în cadrul unității, inclusiv a lucrătorilor independenți care își desfășoară activitatea în cadrul acestei unități.</w:t>
            </w:r>
          </w:p>
          <w:p w14:paraId="4B404004" w14:textId="77777777" w:rsidR="00A648FA" w:rsidRDefault="00000000">
            <w:pPr>
              <w:widowControl w:val="0"/>
              <w:pBdr>
                <w:top w:val="nil"/>
                <w:left w:val="nil"/>
                <w:bottom w:val="nil"/>
                <w:right w:val="nil"/>
                <w:between w:val="nil"/>
              </w:pBdr>
              <w:spacing w:after="0"/>
              <w:ind w:right="57"/>
              <w:jc w:val="both"/>
              <w:rPr>
                <w:color w:val="000000"/>
                <w:sz w:val="24"/>
                <w:szCs w:val="24"/>
              </w:rPr>
            </w:pPr>
            <w:r>
              <w:rPr>
                <w:b/>
                <w:color w:val="000000"/>
                <w:sz w:val="24"/>
                <w:szCs w:val="24"/>
              </w:rPr>
              <w:t>(9)</w:t>
            </w:r>
            <w:r>
              <w:rPr>
                <w:color w:val="000000"/>
                <w:sz w:val="24"/>
                <w:szCs w:val="24"/>
              </w:rPr>
              <w:t xml:space="preserve"> Lucrătorul desemnat (lucrătorii </w:t>
            </w:r>
            <w:proofErr w:type="spellStart"/>
            <w:r>
              <w:rPr>
                <w:color w:val="000000"/>
                <w:sz w:val="24"/>
                <w:szCs w:val="24"/>
              </w:rPr>
              <w:t>desemnaţi</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/sau serviciul (serviciile) de </w:t>
            </w:r>
            <w:proofErr w:type="spellStart"/>
            <w:r>
              <w:rPr>
                <w:color w:val="000000"/>
                <w:sz w:val="24"/>
                <w:szCs w:val="24"/>
              </w:rPr>
              <w:t>protecţie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prevenire trebuie să colaboreze între ei. Colaborarea va include și planificarea, aplicarea și controlul condițiilor de securitate și sănătate aplicabile muncii persoanelor cu vârsta de până la 18 ani. </w:t>
            </w:r>
          </w:p>
          <w:p w14:paraId="7AE4A68D" w14:textId="77777777" w:rsidR="00A648FA" w:rsidRDefault="00000000">
            <w:pPr>
              <w:spacing w:after="0" w:line="256" w:lineRule="auto"/>
              <w:jc w:val="both"/>
              <w:rPr>
                <w:sz w:val="24"/>
                <w:szCs w:val="24"/>
              </w:rPr>
            </w:pPr>
            <w:r>
              <w:rPr>
                <w:b/>
                <w:sz w:val="24"/>
                <w:szCs w:val="24"/>
              </w:rPr>
              <w:t>(10)</w:t>
            </w:r>
            <w:r>
              <w:rPr>
                <w:sz w:val="24"/>
                <w:szCs w:val="24"/>
              </w:rPr>
              <w:t xml:space="preserve"> În cazul </w:t>
            </w:r>
            <w:proofErr w:type="spellStart"/>
            <w:r>
              <w:rPr>
                <w:sz w:val="24"/>
                <w:szCs w:val="24"/>
              </w:rPr>
              <w:t>unităţilor</w:t>
            </w:r>
            <w:proofErr w:type="spellEnd"/>
            <w:r>
              <w:rPr>
                <w:sz w:val="24"/>
                <w:szCs w:val="24"/>
              </w:rPr>
              <w:t xml:space="preserve"> în care se </w:t>
            </w:r>
            <w:proofErr w:type="spellStart"/>
            <w:r>
              <w:rPr>
                <w:sz w:val="24"/>
                <w:szCs w:val="24"/>
              </w:rPr>
              <w:t>desfăşoară</w:t>
            </w:r>
            <w:proofErr w:type="spellEnd"/>
            <w:r>
              <w:rPr>
                <w:sz w:val="24"/>
                <w:szCs w:val="24"/>
              </w:rPr>
              <w:t xml:space="preserve"> </w:t>
            </w:r>
            <w:proofErr w:type="spellStart"/>
            <w:r>
              <w:rPr>
                <w:sz w:val="24"/>
                <w:szCs w:val="24"/>
              </w:rPr>
              <w:t>activităţi</w:t>
            </w:r>
            <w:proofErr w:type="spellEnd"/>
            <w:r>
              <w:rPr>
                <w:sz w:val="24"/>
                <w:szCs w:val="24"/>
              </w:rPr>
              <w:t xml:space="preserve"> fără pericole de accidentare sau de îmbolnăvire profesională, conducătorul </w:t>
            </w:r>
            <w:proofErr w:type="spellStart"/>
            <w:r>
              <w:rPr>
                <w:sz w:val="24"/>
                <w:szCs w:val="24"/>
              </w:rPr>
              <w:t>unităţii</w:t>
            </w:r>
            <w:proofErr w:type="spellEnd"/>
            <w:r>
              <w:rPr>
                <w:sz w:val="24"/>
                <w:szCs w:val="24"/>
              </w:rPr>
              <w:t xml:space="preserve"> poate să-</w:t>
            </w:r>
            <w:proofErr w:type="spellStart"/>
            <w:r>
              <w:rPr>
                <w:sz w:val="24"/>
                <w:szCs w:val="24"/>
              </w:rPr>
              <w:t>şi</w:t>
            </w:r>
            <w:proofErr w:type="spellEnd"/>
            <w:r>
              <w:rPr>
                <w:sz w:val="24"/>
                <w:szCs w:val="24"/>
              </w:rPr>
              <w:t xml:space="preserve"> asume </w:t>
            </w:r>
            <w:proofErr w:type="spellStart"/>
            <w:r>
              <w:rPr>
                <w:sz w:val="24"/>
                <w:szCs w:val="24"/>
              </w:rPr>
              <w:t>atribuţiile</w:t>
            </w:r>
            <w:proofErr w:type="spellEnd"/>
            <w:r>
              <w:rPr>
                <w:sz w:val="24"/>
                <w:szCs w:val="24"/>
              </w:rPr>
              <w:t xml:space="preserve"> lucrătorului desemnat dacă acesta a absolvit cursurile de instruire în domeniul </w:t>
            </w:r>
            <w:proofErr w:type="spellStart"/>
            <w:r>
              <w:rPr>
                <w:sz w:val="24"/>
                <w:szCs w:val="24"/>
              </w:rPr>
              <w:t>securităţii</w:t>
            </w:r>
            <w:proofErr w:type="spellEnd"/>
            <w:r>
              <w:rPr>
                <w:sz w:val="24"/>
                <w:szCs w:val="24"/>
              </w:rPr>
              <w:t xml:space="preserve"> </w:t>
            </w:r>
            <w:proofErr w:type="spellStart"/>
            <w:r>
              <w:rPr>
                <w:sz w:val="24"/>
                <w:szCs w:val="24"/>
              </w:rPr>
              <w:t>şi</w:t>
            </w:r>
            <w:proofErr w:type="spellEnd"/>
            <w:r>
              <w:rPr>
                <w:sz w:val="24"/>
                <w:szCs w:val="24"/>
              </w:rPr>
              <w:t xml:space="preserve"> </w:t>
            </w:r>
            <w:proofErr w:type="spellStart"/>
            <w:r>
              <w:rPr>
                <w:sz w:val="24"/>
                <w:szCs w:val="24"/>
              </w:rPr>
              <w:t>sănătăţii</w:t>
            </w:r>
            <w:proofErr w:type="spellEnd"/>
            <w:r>
              <w:rPr>
                <w:sz w:val="24"/>
                <w:szCs w:val="24"/>
              </w:rPr>
              <w:t xml:space="preserve"> în muncă.</w:t>
            </w:r>
          </w:p>
        </w:tc>
      </w:tr>
      <w:tr w:rsidR="00A648FA" w14:paraId="318A0945"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2CF66059"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7. Vulnerabilitatea tinerilor. Interdicțiile de muncă</w:t>
            </w:r>
          </w:p>
          <w:p w14:paraId="02DB1199" w14:textId="77777777" w:rsidR="00A648FA" w:rsidRDefault="00000000">
            <w:pPr>
              <w:ind w:left="57" w:right="57"/>
              <w:jc w:val="both"/>
              <w:rPr>
                <w:sz w:val="24"/>
                <w:szCs w:val="24"/>
              </w:rPr>
            </w:pPr>
            <w:r>
              <w:rPr>
                <w:sz w:val="24"/>
                <w:szCs w:val="24"/>
              </w:rPr>
              <w:t>(1) Statele membre asigură protecția tinerilor împotriva riscurilor specifice pentru securitatea, sănătatea și dezvoltarea lor, care rezultă din lipsa de experiență, din absența conștientizării riscurilor existente sau potențiale, sau din insuficienta dezvoltare a tinerilor.</w:t>
            </w:r>
          </w:p>
        </w:tc>
        <w:tc>
          <w:tcPr>
            <w:tcW w:w="3705" w:type="dxa"/>
            <w:tcBorders>
              <w:top w:val="single" w:sz="4" w:space="0" w:color="000000"/>
              <w:left w:val="single" w:sz="4" w:space="0" w:color="000000"/>
              <w:bottom w:val="single" w:sz="4" w:space="0" w:color="000000"/>
              <w:right w:val="single" w:sz="4" w:space="0" w:color="000000"/>
            </w:tcBorders>
          </w:tcPr>
          <w:p w14:paraId="293ED733" w14:textId="77777777" w:rsidR="00A648FA" w:rsidRDefault="00A648FA">
            <w:pPr>
              <w:spacing w:after="0" w:line="256" w:lineRule="auto"/>
              <w:jc w:val="both"/>
              <w:rPr>
                <w:sz w:val="24"/>
                <w:szCs w:val="24"/>
                <w:highlight w:val="yellow"/>
              </w:rPr>
            </w:pPr>
          </w:p>
        </w:tc>
        <w:tc>
          <w:tcPr>
            <w:tcW w:w="2820" w:type="dxa"/>
            <w:tcBorders>
              <w:top w:val="single" w:sz="4" w:space="0" w:color="000000"/>
              <w:left w:val="single" w:sz="4" w:space="0" w:color="000000"/>
              <w:bottom w:val="single" w:sz="4" w:space="0" w:color="000000"/>
              <w:right w:val="single" w:sz="4" w:space="0" w:color="000000"/>
            </w:tcBorders>
          </w:tcPr>
          <w:p w14:paraId="6AD29758" w14:textId="77777777" w:rsidR="00A648FA" w:rsidRDefault="00000000">
            <w:pPr>
              <w:spacing w:line="264" w:lineRule="auto"/>
              <w:jc w:val="center"/>
              <w:rPr>
                <w:sz w:val="24"/>
                <w:szCs w:val="24"/>
              </w:rPr>
            </w:pPr>
            <w:r>
              <w:rPr>
                <w:sz w:val="24"/>
                <w:szCs w:val="24"/>
              </w:rPr>
              <w:t>Compatibil/ Prevederi UE netranspuse prin proiectul dat</w:t>
            </w:r>
          </w:p>
          <w:p w14:paraId="2C04F751" w14:textId="77777777" w:rsidR="00A648FA" w:rsidRDefault="00A648FA">
            <w:pPr>
              <w:spacing w:after="0" w:line="256" w:lineRule="auto"/>
              <w:rPr>
                <w:sz w:val="24"/>
                <w:szCs w:val="24"/>
                <w:highlight w:val="yellow"/>
              </w:rPr>
            </w:pPr>
          </w:p>
        </w:tc>
        <w:tc>
          <w:tcPr>
            <w:tcW w:w="4095" w:type="dxa"/>
            <w:tcBorders>
              <w:top w:val="single" w:sz="4" w:space="0" w:color="000000"/>
              <w:left w:val="single" w:sz="4" w:space="0" w:color="000000"/>
              <w:bottom w:val="single" w:sz="4" w:space="0" w:color="000000"/>
              <w:right w:val="single" w:sz="4" w:space="0" w:color="000000"/>
            </w:tcBorders>
          </w:tcPr>
          <w:p w14:paraId="5590AB14"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bookmarkStart w:id="0" w:name="_heading=h.3mhr6f2y8i3w" w:colFirst="0" w:colLast="0"/>
            <w:bookmarkEnd w:id="0"/>
            <w:r>
              <w:rPr>
                <w:color w:val="000000"/>
                <w:sz w:val="24"/>
                <w:szCs w:val="24"/>
              </w:rPr>
              <w:t>Prevederi reglementate de</w:t>
            </w:r>
            <w:r>
              <w:rPr>
                <w:b/>
                <w:color w:val="000000"/>
                <w:sz w:val="24"/>
                <w:szCs w:val="24"/>
              </w:rPr>
              <w:t xml:space="preserve"> Legea </w:t>
            </w:r>
            <w:proofErr w:type="spellStart"/>
            <w:r>
              <w:rPr>
                <w:b/>
                <w:color w:val="000000"/>
                <w:sz w:val="24"/>
                <w:szCs w:val="24"/>
              </w:rPr>
              <w:t>securităţii</w:t>
            </w:r>
            <w:proofErr w:type="spellEnd"/>
            <w:r>
              <w:rPr>
                <w:b/>
                <w:color w:val="000000"/>
                <w:sz w:val="24"/>
                <w:szCs w:val="24"/>
              </w:rPr>
              <w:t xml:space="preserve"> </w:t>
            </w:r>
            <w:proofErr w:type="spellStart"/>
            <w:r>
              <w:rPr>
                <w:b/>
                <w:color w:val="000000"/>
                <w:sz w:val="24"/>
                <w:szCs w:val="24"/>
              </w:rPr>
              <w:t>şi</w:t>
            </w:r>
            <w:proofErr w:type="spellEnd"/>
            <w:r>
              <w:rPr>
                <w:b/>
                <w:color w:val="000000"/>
                <w:sz w:val="24"/>
                <w:szCs w:val="24"/>
              </w:rPr>
              <w:t xml:space="preserve"> </w:t>
            </w:r>
            <w:proofErr w:type="spellStart"/>
            <w:r>
              <w:rPr>
                <w:b/>
                <w:color w:val="000000"/>
                <w:sz w:val="24"/>
                <w:szCs w:val="24"/>
              </w:rPr>
              <w:t>sănătăţii</w:t>
            </w:r>
            <w:proofErr w:type="spellEnd"/>
            <w:r>
              <w:rPr>
                <w:b/>
                <w:color w:val="000000"/>
                <w:sz w:val="24"/>
                <w:szCs w:val="24"/>
              </w:rPr>
              <w:t xml:space="preserve"> în muncă nr. 186/2008, </w:t>
            </w:r>
          </w:p>
          <w:p w14:paraId="29FFF123"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b/>
                <w:color w:val="000000"/>
                <w:sz w:val="24"/>
                <w:szCs w:val="24"/>
              </w:rPr>
              <w:t>Articol 22,</w:t>
            </w:r>
          </w:p>
          <w:p w14:paraId="5AD2A182"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(1)</w:t>
            </w:r>
            <w:r>
              <w:rPr>
                <w:color w:val="000000"/>
                <w:sz w:val="24"/>
                <w:szCs w:val="24"/>
              </w:rPr>
              <w:t xml:space="preserve"> Grupurile sensibile la riscuri specifice: (…) persoanele în vârstă de </w:t>
            </w:r>
            <w:proofErr w:type="spellStart"/>
            <w:r>
              <w:rPr>
                <w:color w:val="000000"/>
                <w:sz w:val="24"/>
                <w:szCs w:val="24"/>
              </w:rPr>
              <w:t>pînă</w:t>
            </w:r>
            <w:proofErr w:type="spellEnd"/>
            <w:r>
              <w:rPr>
                <w:color w:val="000000"/>
                <w:sz w:val="24"/>
                <w:szCs w:val="24"/>
              </w:rPr>
              <w:t xml:space="preserve"> la 18 ani (…) trebuie protejate împotriva pericolelor care le afectează în mod specific.</w:t>
            </w:r>
          </w:p>
          <w:p w14:paraId="5D8AD13D" w14:textId="77777777" w:rsidR="00A648FA" w:rsidRDefault="00000000">
            <w:pPr>
              <w:spacing w:after="0" w:line="256" w:lineRule="auto"/>
              <w:rPr>
                <w:sz w:val="24"/>
                <w:szCs w:val="24"/>
              </w:rPr>
            </w:pPr>
            <w:r>
              <w:rPr>
                <w:b/>
                <w:sz w:val="24"/>
                <w:szCs w:val="24"/>
              </w:rPr>
              <w:t>(2)</w:t>
            </w:r>
            <w:r>
              <w:rPr>
                <w:sz w:val="24"/>
                <w:szCs w:val="24"/>
              </w:rPr>
              <w:t xml:space="preserve"> Angajatorii </w:t>
            </w:r>
            <w:proofErr w:type="spellStart"/>
            <w:r>
              <w:rPr>
                <w:sz w:val="24"/>
                <w:szCs w:val="24"/>
              </w:rPr>
              <w:t>sînt</w:t>
            </w:r>
            <w:proofErr w:type="spellEnd"/>
            <w:r>
              <w:rPr>
                <w:sz w:val="24"/>
                <w:szCs w:val="24"/>
              </w:rPr>
              <w:t xml:space="preserve"> </w:t>
            </w:r>
            <w:proofErr w:type="spellStart"/>
            <w:r>
              <w:rPr>
                <w:sz w:val="24"/>
                <w:szCs w:val="24"/>
              </w:rPr>
              <w:t>obligaţi</w:t>
            </w:r>
            <w:proofErr w:type="spellEnd"/>
            <w:r>
              <w:rPr>
                <w:sz w:val="24"/>
                <w:szCs w:val="24"/>
              </w:rPr>
              <w:t xml:space="preserve"> să amenajeze locurile de muncă </w:t>
            </w:r>
            <w:proofErr w:type="spellStart"/>
            <w:r>
              <w:rPr>
                <w:sz w:val="24"/>
                <w:szCs w:val="24"/>
              </w:rPr>
              <w:t>ţinînd</w:t>
            </w:r>
            <w:proofErr w:type="spellEnd"/>
            <w:r>
              <w:rPr>
                <w:sz w:val="24"/>
                <w:szCs w:val="24"/>
              </w:rPr>
              <w:t xml:space="preserve"> seama de </w:t>
            </w:r>
            <w:proofErr w:type="spellStart"/>
            <w:r>
              <w:rPr>
                <w:sz w:val="24"/>
                <w:szCs w:val="24"/>
              </w:rPr>
              <w:t>prezenţa</w:t>
            </w:r>
            <w:proofErr w:type="spellEnd"/>
            <w:r>
              <w:rPr>
                <w:sz w:val="24"/>
                <w:szCs w:val="24"/>
              </w:rPr>
              <w:t xml:space="preserve"> în unitate a grupurilor sensibile la riscuri specifice.</w:t>
            </w:r>
          </w:p>
        </w:tc>
      </w:tr>
      <w:tr w:rsidR="00A648FA" w14:paraId="1903A12E"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7927C6D"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(2) Fără a aduce atingere articolului 4 alineatul (1), statele membre interzic, în acest scop, munca tinerilor în activități care:</w:t>
            </w:r>
          </w:p>
          <w:p w14:paraId="69BC2BB3" w14:textId="77777777" w:rsidR="00A648FA" w:rsidRDefault="00000000">
            <w:pPr>
              <w:spacing w:after="0"/>
              <w:ind w:left="57" w:right="57"/>
              <w:jc w:val="both"/>
              <w:rPr>
                <w:sz w:val="24"/>
                <w:szCs w:val="24"/>
              </w:rPr>
            </w:pPr>
            <w:r>
              <w:rPr>
                <w:sz w:val="24"/>
                <w:szCs w:val="24"/>
              </w:rPr>
              <w:t xml:space="preserve">(a) depășesc în mod obiectiv capacitățile lor fizice sau psihologice; </w:t>
            </w:r>
          </w:p>
          <w:p w14:paraId="72E56484" w14:textId="77777777" w:rsidR="00A648FA" w:rsidRDefault="00000000">
            <w:pPr>
              <w:spacing w:after="0"/>
              <w:ind w:left="57" w:right="57"/>
              <w:jc w:val="both"/>
              <w:rPr>
                <w:sz w:val="24"/>
                <w:szCs w:val="24"/>
              </w:rPr>
            </w:pPr>
            <w:r>
              <w:rPr>
                <w:sz w:val="24"/>
                <w:szCs w:val="24"/>
              </w:rPr>
              <w:t>(b) implică o expunere nocivă la agenți toxici, cancerigeni, care cauzează modificări genetice ereditare, având efecte nefaste pentru făt pe perioada gravidității sau având orice alt efect nefast cronic asupra ființei umane</w:t>
            </w:r>
          </w:p>
          <w:p w14:paraId="654E0AC5" w14:textId="77777777" w:rsidR="00A648FA" w:rsidRDefault="00000000">
            <w:pPr>
              <w:spacing w:after="0"/>
              <w:ind w:left="57" w:right="57"/>
              <w:jc w:val="both"/>
              <w:rPr>
                <w:sz w:val="24"/>
                <w:szCs w:val="24"/>
              </w:rPr>
            </w:pPr>
            <w:r>
              <w:rPr>
                <w:sz w:val="24"/>
                <w:szCs w:val="24"/>
              </w:rPr>
              <w:t>(c) implică o expunere nocivă la radiații;</w:t>
            </w:r>
          </w:p>
          <w:p w14:paraId="7E001A47" w14:textId="77777777" w:rsidR="00A648FA" w:rsidRDefault="00000000">
            <w:pPr>
              <w:spacing w:after="0"/>
              <w:ind w:left="57" w:right="57"/>
              <w:jc w:val="both"/>
              <w:rPr>
                <w:sz w:val="24"/>
                <w:szCs w:val="24"/>
              </w:rPr>
            </w:pPr>
            <w:r>
              <w:rPr>
                <w:sz w:val="24"/>
                <w:szCs w:val="24"/>
              </w:rPr>
              <w:t xml:space="preserve">(d) prezintă riscuri de accidentare pe care se presupune că tinerii, din cauza neconștientizării aspectelor de securitate sau a lipsei lor de </w:t>
            </w:r>
            <w:r>
              <w:rPr>
                <w:sz w:val="24"/>
                <w:szCs w:val="24"/>
              </w:rPr>
              <w:lastRenderedPageBreak/>
              <w:t>experiență sau de pregătire, nu le pot identifica sau preveni sau</w:t>
            </w:r>
          </w:p>
          <w:p w14:paraId="64FD1984"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(e) care pun în pericol sănătatea prin expunerea la frig sau căldură sau din cauza zgomotului sau a vibrațiilor.</w:t>
            </w:r>
          </w:p>
          <w:p w14:paraId="5CC8C361"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Printre activitățile care pot să antreneze riscuri specifice pentru tineri, în sensul alineatului (1), se numără în special:</w:t>
            </w:r>
          </w:p>
          <w:p w14:paraId="1CFC45B2"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lucrările care implică o expunere nocivă la agenții fizici, biologici și chimici prevăzuți în anexă la punctul I și</w:t>
            </w:r>
          </w:p>
          <w:p w14:paraId="150A6EE5" w14:textId="77777777" w:rsidR="00A648FA" w:rsidRDefault="00000000">
            <w:pPr>
              <w:ind w:left="57" w:right="57"/>
              <w:jc w:val="both"/>
              <w:rPr>
                <w:b/>
                <w:sz w:val="24"/>
                <w:szCs w:val="24"/>
              </w:rPr>
            </w:pPr>
            <w:r>
              <w:rPr>
                <w:sz w:val="24"/>
                <w:szCs w:val="24"/>
              </w:rPr>
              <w:t>- procedeele și lucrările prevăzute în anexă la punctul II.</w:t>
            </w:r>
          </w:p>
        </w:tc>
        <w:tc>
          <w:tcPr>
            <w:tcW w:w="3705" w:type="dxa"/>
            <w:tcBorders>
              <w:top w:val="single" w:sz="4" w:space="0" w:color="000000"/>
              <w:left w:val="single" w:sz="4" w:space="0" w:color="000000"/>
              <w:bottom w:val="single" w:sz="4" w:space="0" w:color="000000"/>
              <w:right w:val="single" w:sz="4" w:space="0" w:color="000000"/>
            </w:tcBorders>
          </w:tcPr>
          <w:p w14:paraId="4C4D07A1" w14:textId="77777777" w:rsidR="00A648FA" w:rsidRDefault="00000000">
            <w:pPr>
              <w:spacing w:after="0" w:line="276" w:lineRule="auto"/>
              <w:rPr>
                <w:b/>
                <w:sz w:val="24"/>
                <w:szCs w:val="24"/>
              </w:rPr>
            </w:pPr>
            <w:r>
              <w:rPr>
                <w:b/>
                <w:sz w:val="24"/>
                <w:szCs w:val="24"/>
              </w:rPr>
              <w:lastRenderedPageBreak/>
              <w:t>Proiectul Hotărârii Guvernului pentru modificarea Hotărârii Guvernului nr. 541/2014</w:t>
            </w:r>
          </w:p>
          <w:p w14:paraId="422A8D6B" w14:textId="77777777" w:rsidR="00A648FA" w:rsidRDefault="00000000">
            <w:pPr>
              <w:spacing w:after="0" w:line="276" w:lineRule="auto"/>
              <w:rPr>
                <w:b/>
                <w:sz w:val="24"/>
                <w:szCs w:val="24"/>
              </w:rPr>
            </w:pPr>
            <w:r>
              <w:rPr>
                <w:b/>
                <w:sz w:val="24"/>
                <w:szCs w:val="24"/>
              </w:rPr>
              <w:t xml:space="preserve">cu privire la aprobarea Nomenclatorului lucrărilor </w:t>
            </w:r>
          </w:p>
          <w:p w14:paraId="75802B38" w14:textId="77777777" w:rsidR="00A648FA" w:rsidRDefault="00000000">
            <w:pPr>
              <w:spacing w:after="0" w:line="276" w:lineRule="auto"/>
              <w:rPr>
                <w:b/>
                <w:sz w:val="24"/>
                <w:szCs w:val="24"/>
              </w:rPr>
            </w:pPr>
            <w:r>
              <w:rPr>
                <w:b/>
                <w:sz w:val="24"/>
                <w:szCs w:val="24"/>
              </w:rPr>
              <w:t xml:space="preserve">cu condiții de muncă grele, vătămătoare </w:t>
            </w:r>
            <w:proofErr w:type="spellStart"/>
            <w:r>
              <w:rPr>
                <w:b/>
                <w:sz w:val="24"/>
                <w:szCs w:val="24"/>
              </w:rPr>
              <w:t>şi</w:t>
            </w:r>
            <w:proofErr w:type="spellEnd"/>
            <w:r>
              <w:rPr>
                <w:b/>
                <w:sz w:val="24"/>
                <w:szCs w:val="24"/>
              </w:rPr>
              <w:t xml:space="preserve">/sau periculoase la care este interzisă aplicarea muncii persoanelor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 </w:t>
            </w:r>
            <w:proofErr w:type="spellStart"/>
            <w:r>
              <w:rPr>
                <w:b/>
                <w:sz w:val="24"/>
                <w:szCs w:val="24"/>
              </w:rPr>
              <w:t>şi</w:t>
            </w:r>
            <w:proofErr w:type="spellEnd"/>
            <w:r>
              <w:rPr>
                <w:b/>
                <w:sz w:val="24"/>
                <w:szCs w:val="24"/>
              </w:rPr>
              <w:t xml:space="preserve"> a Normelor de solicitare maximă admise pentru persoanele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 la ridicarea </w:t>
            </w:r>
            <w:proofErr w:type="spellStart"/>
            <w:r>
              <w:rPr>
                <w:b/>
                <w:sz w:val="24"/>
                <w:szCs w:val="24"/>
              </w:rPr>
              <w:t>şi</w:t>
            </w:r>
            <w:proofErr w:type="spellEnd"/>
            <w:r>
              <w:rPr>
                <w:b/>
                <w:sz w:val="24"/>
                <w:szCs w:val="24"/>
              </w:rPr>
              <w:t xml:space="preserve"> transportarea manuală a </w:t>
            </w:r>
            <w:proofErr w:type="spellStart"/>
            <w:r>
              <w:rPr>
                <w:b/>
                <w:sz w:val="24"/>
                <w:szCs w:val="24"/>
              </w:rPr>
              <w:t>greutăţilor</w:t>
            </w:r>
            <w:proofErr w:type="spellEnd"/>
            <w:r>
              <w:rPr>
                <w:b/>
                <w:sz w:val="24"/>
                <w:szCs w:val="24"/>
              </w:rPr>
              <w:t xml:space="preserve"> se modifică după cum urmează: </w:t>
            </w:r>
          </w:p>
          <w:p w14:paraId="5106EC05" w14:textId="77777777" w:rsidR="00A648FA" w:rsidRDefault="00A648FA">
            <w:pPr>
              <w:spacing w:after="0" w:line="276" w:lineRule="auto"/>
              <w:rPr>
                <w:b/>
                <w:sz w:val="24"/>
                <w:szCs w:val="24"/>
              </w:rPr>
            </w:pPr>
          </w:p>
          <w:p w14:paraId="11994C38" w14:textId="77777777" w:rsidR="00A648FA" w:rsidRDefault="00000000">
            <w:pPr>
              <w:tabs>
                <w:tab w:val="left" w:pos="1134"/>
              </w:tabs>
              <w:spacing w:after="0" w:line="276" w:lineRule="auto"/>
              <w:jc w:val="both"/>
              <w:rPr>
                <w:sz w:val="24"/>
                <w:szCs w:val="24"/>
              </w:rPr>
            </w:pPr>
            <w:r>
              <w:rPr>
                <w:sz w:val="24"/>
                <w:szCs w:val="24"/>
              </w:rPr>
              <w:lastRenderedPageBreak/>
              <w:t>3) După punctul 3 se completează cu punctul 4 cu următorul cuprins:</w:t>
            </w:r>
          </w:p>
          <w:p w14:paraId="410DB000" w14:textId="77777777" w:rsidR="00A648FA" w:rsidRDefault="00000000">
            <w:pPr>
              <w:tabs>
                <w:tab w:val="left" w:pos="1134"/>
              </w:tabs>
              <w:spacing w:after="0" w:line="276" w:lineRule="auto"/>
              <w:jc w:val="both"/>
              <w:rPr>
                <w:sz w:val="24"/>
                <w:szCs w:val="24"/>
              </w:rPr>
            </w:pPr>
            <w:r>
              <w:rPr>
                <w:sz w:val="24"/>
                <w:szCs w:val="24"/>
              </w:rPr>
              <w:t>”4. Prezenta Hotărâre transpune art. 7 alin. (2) lit. e) și Anexa Directivei 94/33/CE a Consiliului din 22 iunie 1994 privind protecția tinerilor la locul de muncă, publicată în Jurnalul Oficial al Uniunii Europene L 216/12 din 20 august 1994, CELEX: 31994L0033, astfel cum a fost modificată ultima dată prin Regulamentul (UE) 2019/1243 al Parlamentului European și al Consiliului din 20 iunie 2019.</w:t>
            </w:r>
          </w:p>
          <w:p w14:paraId="4525B78E" w14:textId="77777777" w:rsidR="00A648FA" w:rsidRDefault="00A648FA">
            <w:pPr>
              <w:tabs>
                <w:tab w:val="left" w:pos="1134"/>
              </w:tabs>
              <w:spacing w:after="0" w:line="276" w:lineRule="auto"/>
              <w:jc w:val="both"/>
              <w:rPr>
                <w:sz w:val="24"/>
                <w:szCs w:val="24"/>
              </w:rPr>
            </w:pPr>
          </w:p>
          <w:p w14:paraId="52FFAE55" w14:textId="77777777" w:rsidR="00A648FA" w:rsidRDefault="00000000">
            <w:pPr>
              <w:tabs>
                <w:tab w:val="left" w:pos="1134"/>
              </w:tabs>
              <w:spacing w:after="0" w:line="276" w:lineRule="auto"/>
              <w:jc w:val="both"/>
              <w:rPr>
                <w:sz w:val="24"/>
                <w:szCs w:val="24"/>
              </w:rPr>
            </w:pPr>
            <w:r>
              <w:rPr>
                <w:sz w:val="24"/>
                <w:szCs w:val="24"/>
              </w:rPr>
              <w:t xml:space="preserve">5) Anexa nr. 1 la </w:t>
            </w:r>
            <w:proofErr w:type="spellStart"/>
            <w:r>
              <w:rPr>
                <w:sz w:val="24"/>
                <w:szCs w:val="24"/>
              </w:rPr>
              <w:t>Hotărîrea</w:t>
            </w:r>
            <w:proofErr w:type="spellEnd"/>
            <w:r>
              <w:rPr>
                <w:sz w:val="24"/>
                <w:szCs w:val="24"/>
              </w:rPr>
              <w:t xml:space="preserve"> Guvernului nr. 541/2014, privind Nomenclatorul lucrărilor cu condiții de muncă grele, vătămătoare </w:t>
            </w:r>
            <w:proofErr w:type="spellStart"/>
            <w:r>
              <w:rPr>
                <w:sz w:val="24"/>
                <w:szCs w:val="24"/>
              </w:rPr>
              <w:t>şi</w:t>
            </w:r>
            <w:proofErr w:type="spellEnd"/>
            <w:r>
              <w:rPr>
                <w:sz w:val="24"/>
                <w:szCs w:val="24"/>
              </w:rPr>
              <w:t xml:space="preserve">/sau periculoase la care este interzisă aplicarea muncii persoanelor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18 ani se completează cu capitolul XXXIII cu următorul cuprins:</w:t>
            </w:r>
          </w:p>
          <w:p w14:paraId="35CFD45D" w14:textId="77777777" w:rsidR="00A648FA" w:rsidRDefault="00000000">
            <w:pPr>
              <w:tabs>
                <w:tab w:val="left" w:pos="1134"/>
              </w:tabs>
              <w:spacing w:after="0" w:line="276" w:lineRule="auto"/>
              <w:jc w:val="both"/>
              <w:rPr>
                <w:sz w:val="24"/>
                <w:szCs w:val="24"/>
              </w:rPr>
            </w:pPr>
            <w:r>
              <w:rPr>
                <w:sz w:val="24"/>
                <w:szCs w:val="24"/>
              </w:rPr>
              <w:t xml:space="preserve">„XXXIII. Listă neexhaustivă de agenți, procedee și activități care pot să antreneze riscuri specifice pentru persoanele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18 ani”</w:t>
            </w:r>
          </w:p>
        </w:tc>
        <w:tc>
          <w:tcPr>
            <w:tcW w:w="2820" w:type="dxa"/>
            <w:tcBorders>
              <w:top w:val="single" w:sz="4" w:space="0" w:color="000000"/>
              <w:left w:val="single" w:sz="4" w:space="0" w:color="000000"/>
              <w:bottom w:val="single" w:sz="4" w:space="0" w:color="000000"/>
              <w:right w:val="single" w:sz="4" w:space="0" w:color="000000"/>
            </w:tcBorders>
          </w:tcPr>
          <w:p w14:paraId="0112B354" w14:textId="77777777" w:rsidR="00A648FA" w:rsidRDefault="00000000">
            <w:pPr>
              <w:spacing w:line="264" w:lineRule="auto"/>
              <w:jc w:val="center"/>
              <w:rPr>
                <w:sz w:val="24"/>
                <w:szCs w:val="24"/>
              </w:rPr>
            </w:pPr>
            <w:r>
              <w:rPr>
                <w:sz w:val="24"/>
                <w:szCs w:val="24"/>
              </w:rPr>
              <w:lastRenderedPageBreak/>
              <w:t>Compatibil</w:t>
            </w:r>
          </w:p>
          <w:p w14:paraId="45765231" w14:textId="77777777" w:rsidR="00A648FA" w:rsidRDefault="00A648FA">
            <w:pPr>
              <w:spacing w:after="0" w:line="256" w:lineRule="auto"/>
              <w:rPr>
                <w:sz w:val="24"/>
                <w:szCs w:val="24"/>
                <w:highlight w:val="yellow"/>
              </w:rPr>
            </w:pPr>
          </w:p>
        </w:tc>
        <w:tc>
          <w:tcPr>
            <w:tcW w:w="4095" w:type="dxa"/>
            <w:tcBorders>
              <w:top w:val="single" w:sz="4" w:space="0" w:color="000000"/>
              <w:left w:val="single" w:sz="4" w:space="0" w:color="000000"/>
              <w:bottom w:val="single" w:sz="4" w:space="0" w:color="000000"/>
              <w:right w:val="single" w:sz="4" w:space="0" w:color="000000"/>
            </w:tcBorders>
          </w:tcPr>
          <w:p w14:paraId="673BEFE0" w14:textId="77777777" w:rsidR="00A648FA" w:rsidRDefault="00000000">
            <w:pPr>
              <w:pBdr>
                <w:top w:val="nil"/>
                <w:left w:val="nil"/>
                <w:bottom w:val="nil"/>
                <w:right w:val="nil"/>
                <w:between w:val="nil"/>
              </w:pBdr>
              <w:spacing w:after="0" w:line="264" w:lineRule="auto"/>
              <w:jc w:val="both"/>
              <w:rPr>
                <w:b/>
                <w:color w:val="000000"/>
                <w:sz w:val="24"/>
                <w:szCs w:val="24"/>
              </w:rPr>
            </w:pPr>
            <w:r>
              <w:rPr>
                <w:color w:val="000000"/>
                <w:sz w:val="24"/>
                <w:szCs w:val="24"/>
              </w:rPr>
              <w:t>Prevederi parțial reglementate de</w:t>
            </w:r>
            <w:r>
              <w:rPr>
                <w:b/>
                <w:color w:val="000000"/>
                <w:sz w:val="24"/>
                <w:szCs w:val="24"/>
              </w:rPr>
              <w:t xml:space="preserve"> Codul Muncii  al Republicii Moldova nr. 154/2003, Articol 255. </w:t>
            </w:r>
          </w:p>
          <w:p w14:paraId="016E5406"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(1)</w:t>
            </w:r>
            <w:r>
              <w:rPr>
                <w:color w:val="000000"/>
                <w:sz w:val="24"/>
                <w:szCs w:val="24"/>
              </w:rPr>
              <w:t xml:space="preserve"> Este interzisă utilizarea muncii persoanelor în vârstă de </w:t>
            </w:r>
            <w:proofErr w:type="spellStart"/>
            <w:r>
              <w:rPr>
                <w:color w:val="000000"/>
                <w:sz w:val="24"/>
                <w:szCs w:val="24"/>
              </w:rPr>
              <w:t>pînă</w:t>
            </w:r>
            <w:proofErr w:type="spellEnd"/>
            <w:r>
              <w:rPr>
                <w:color w:val="000000"/>
                <w:sz w:val="24"/>
                <w:szCs w:val="24"/>
              </w:rPr>
              <w:t xml:space="preserve"> la 18 ani la lucrările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lucrări subterane, precum </w:t>
            </w:r>
            <w:proofErr w:type="spellStart"/>
            <w:r>
              <w:rPr>
                <w:color w:val="000000"/>
                <w:sz w:val="24"/>
                <w:szCs w:val="24"/>
              </w:rPr>
              <w:t>şi</w:t>
            </w:r>
            <w:proofErr w:type="spellEnd"/>
            <w:r>
              <w:rPr>
                <w:color w:val="000000"/>
                <w:sz w:val="24"/>
                <w:szCs w:val="24"/>
              </w:rPr>
              <w:t xml:space="preserve"> la lucrări care pot să aducă prejudicii </w:t>
            </w:r>
            <w:proofErr w:type="spellStart"/>
            <w:r>
              <w:rPr>
                <w:color w:val="000000"/>
                <w:sz w:val="24"/>
                <w:szCs w:val="24"/>
              </w:rPr>
              <w:t>sănătăţii</w:t>
            </w:r>
            <w:proofErr w:type="spellEnd"/>
            <w:r>
              <w:rPr>
                <w:color w:val="000000"/>
                <w:sz w:val="24"/>
                <w:szCs w:val="24"/>
              </w:rPr>
              <w:t xml:space="preserve"> sau </w:t>
            </w:r>
            <w:proofErr w:type="spellStart"/>
            <w:r>
              <w:rPr>
                <w:color w:val="000000"/>
                <w:sz w:val="24"/>
                <w:szCs w:val="24"/>
              </w:rPr>
              <w:t>integrităţii</w:t>
            </w:r>
            <w:proofErr w:type="spellEnd"/>
            <w:r>
              <w:rPr>
                <w:color w:val="000000"/>
                <w:sz w:val="24"/>
                <w:szCs w:val="24"/>
              </w:rPr>
              <w:t xml:space="preserve"> morale a minorilor (jocurile de noroc, lucrul în localurile de noapte, producerea, transportarea </w:t>
            </w:r>
            <w:proofErr w:type="spellStart"/>
            <w:r>
              <w:rPr>
                <w:color w:val="000000"/>
                <w:sz w:val="24"/>
                <w:szCs w:val="24"/>
              </w:rPr>
              <w:t>şi</w:t>
            </w:r>
            <w:proofErr w:type="spellEnd"/>
            <w:r>
              <w:rPr>
                <w:color w:val="000000"/>
                <w:sz w:val="24"/>
                <w:szCs w:val="24"/>
              </w:rPr>
              <w:t xml:space="preserve"> comercializarea băuturilor alcoolice, a articolelor din tutun, a substanțelor stupefiante </w:t>
            </w:r>
            <w:proofErr w:type="spellStart"/>
            <w:r>
              <w:rPr>
                <w:color w:val="000000"/>
                <w:sz w:val="24"/>
                <w:szCs w:val="24"/>
              </w:rPr>
              <w:t>şi</w:t>
            </w:r>
            <w:proofErr w:type="spellEnd"/>
            <w:r>
              <w:rPr>
                <w:color w:val="000000"/>
                <w:sz w:val="24"/>
                <w:szCs w:val="24"/>
              </w:rPr>
              <w:t xml:space="preserve"> toxice). Nu se admite ridicarea </w:t>
            </w:r>
            <w:proofErr w:type="spellStart"/>
            <w:r>
              <w:rPr>
                <w:color w:val="000000"/>
                <w:sz w:val="24"/>
                <w:szCs w:val="24"/>
              </w:rPr>
              <w:t>şi</w:t>
            </w:r>
            <w:proofErr w:type="spellEnd"/>
            <w:r>
              <w:rPr>
                <w:color w:val="000000"/>
                <w:sz w:val="24"/>
                <w:szCs w:val="24"/>
              </w:rPr>
              <w:t xml:space="preserve"> transportarea manuală de către minori a </w:t>
            </w:r>
            <w:proofErr w:type="spellStart"/>
            <w:r>
              <w:rPr>
                <w:color w:val="000000"/>
                <w:sz w:val="24"/>
                <w:szCs w:val="24"/>
              </w:rPr>
              <w:t>greutăţilor</w:t>
            </w:r>
            <w:proofErr w:type="spellEnd"/>
            <w:r>
              <w:rPr>
                <w:color w:val="000000"/>
                <w:sz w:val="24"/>
                <w:szCs w:val="24"/>
              </w:rPr>
              <w:t xml:space="preserve"> care </w:t>
            </w:r>
            <w:proofErr w:type="spellStart"/>
            <w:r>
              <w:rPr>
                <w:color w:val="000000"/>
                <w:sz w:val="24"/>
                <w:szCs w:val="24"/>
              </w:rPr>
              <w:t>depăşesc</w:t>
            </w:r>
            <w:proofErr w:type="spellEnd"/>
            <w:r>
              <w:rPr>
                <w:color w:val="000000"/>
                <w:sz w:val="24"/>
                <w:szCs w:val="24"/>
              </w:rPr>
              <w:t xml:space="preserve"> normele maxime stabilite pentru ei.</w:t>
            </w:r>
          </w:p>
          <w:p w14:paraId="009A1006"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lastRenderedPageBreak/>
              <w:t>(2)</w:t>
            </w:r>
            <w:r>
              <w:rPr>
                <w:color w:val="000000"/>
                <w:sz w:val="24"/>
                <w:szCs w:val="24"/>
              </w:rPr>
              <w:t xml:space="preserve"> Nomenclatorul lucrărilor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care este interzisă aplicarea muncii persoanelor în vârstă de </w:t>
            </w:r>
            <w:proofErr w:type="spellStart"/>
            <w:r>
              <w:rPr>
                <w:color w:val="000000"/>
                <w:sz w:val="24"/>
                <w:szCs w:val="24"/>
              </w:rPr>
              <w:t>pînă</w:t>
            </w:r>
            <w:proofErr w:type="spellEnd"/>
            <w:r>
              <w:rPr>
                <w:color w:val="000000"/>
                <w:sz w:val="24"/>
                <w:szCs w:val="24"/>
              </w:rPr>
              <w:t xml:space="preserve"> la 18 ani, precum </w:t>
            </w:r>
            <w:proofErr w:type="spellStart"/>
            <w:r>
              <w:rPr>
                <w:color w:val="000000"/>
                <w:sz w:val="24"/>
                <w:szCs w:val="24"/>
              </w:rPr>
              <w:t>şi</w:t>
            </w:r>
            <w:proofErr w:type="spellEnd"/>
            <w:r>
              <w:rPr>
                <w:color w:val="000000"/>
                <w:sz w:val="24"/>
                <w:szCs w:val="24"/>
              </w:rPr>
              <w:t xml:space="preserve"> normele de solicitare maximă admise pentru persoanele în vârstă de </w:t>
            </w:r>
            <w:proofErr w:type="spellStart"/>
            <w:r>
              <w:rPr>
                <w:color w:val="000000"/>
                <w:sz w:val="24"/>
                <w:szCs w:val="24"/>
              </w:rPr>
              <w:t>pînă</w:t>
            </w:r>
            <w:proofErr w:type="spellEnd"/>
            <w:r>
              <w:rPr>
                <w:color w:val="000000"/>
                <w:sz w:val="24"/>
                <w:szCs w:val="24"/>
              </w:rPr>
              <w:t xml:space="preserve"> la 18 ani la ridicarea </w:t>
            </w:r>
            <w:proofErr w:type="spellStart"/>
            <w:r>
              <w:rPr>
                <w:color w:val="000000"/>
                <w:sz w:val="24"/>
                <w:szCs w:val="24"/>
              </w:rPr>
              <w:t>şi</w:t>
            </w:r>
            <w:proofErr w:type="spellEnd"/>
            <w:r>
              <w:rPr>
                <w:color w:val="000000"/>
                <w:sz w:val="24"/>
                <w:szCs w:val="24"/>
              </w:rPr>
              <w:t xml:space="preserve"> transportarea manuală a </w:t>
            </w:r>
            <w:proofErr w:type="spellStart"/>
            <w:r>
              <w:rPr>
                <w:color w:val="000000"/>
                <w:sz w:val="24"/>
                <w:szCs w:val="24"/>
              </w:rPr>
              <w:t>greutăţilor</w:t>
            </w:r>
            <w:proofErr w:type="spellEnd"/>
            <w:r>
              <w:rPr>
                <w:color w:val="000000"/>
                <w:sz w:val="24"/>
                <w:szCs w:val="24"/>
              </w:rPr>
              <w:t xml:space="preserve">, se aprobă de Guvern după consultarea patronatelor </w:t>
            </w:r>
            <w:proofErr w:type="spellStart"/>
            <w:r>
              <w:rPr>
                <w:color w:val="000000"/>
                <w:sz w:val="24"/>
                <w:szCs w:val="24"/>
              </w:rPr>
              <w:t>şi</w:t>
            </w:r>
            <w:proofErr w:type="spellEnd"/>
            <w:r>
              <w:rPr>
                <w:color w:val="000000"/>
                <w:sz w:val="24"/>
                <w:szCs w:val="24"/>
              </w:rPr>
              <w:t xml:space="preserve"> sindicatelor.</w:t>
            </w:r>
          </w:p>
          <w:p w14:paraId="31655F3E" w14:textId="77777777" w:rsidR="00A648FA" w:rsidRDefault="00000000">
            <w:pPr>
              <w:pBdr>
                <w:top w:val="nil"/>
                <w:left w:val="nil"/>
                <w:bottom w:val="nil"/>
                <w:right w:val="nil"/>
                <w:between w:val="nil"/>
              </w:pBdr>
              <w:spacing w:after="0" w:line="264" w:lineRule="auto"/>
              <w:jc w:val="both"/>
              <w:rPr>
                <w:sz w:val="24"/>
                <w:szCs w:val="24"/>
              </w:rPr>
            </w:pPr>
            <w:r>
              <w:rPr>
                <w:color w:val="000000"/>
                <w:sz w:val="24"/>
                <w:szCs w:val="24"/>
              </w:rPr>
              <w:t>Și de</w:t>
            </w:r>
            <w:r>
              <w:rPr>
                <w:b/>
                <w:color w:val="000000"/>
                <w:sz w:val="24"/>
                <w:szCs w:val="24"/>
              </w:rPr>
              <w:t xml:space="preserve"> Hotărârea de Guvern nr. 541/2014</w:t>
            </w:r>
            <w:r>
              <w:rPr>
                <w:color w:val="000000"/>
                <w:sz w:val="24"/>
                <w:szCs w:val="24"/>
              </w:rPr>
              <w:t xml:space="preserve"> cu privire la aprobarea Nomenclatorului lucrărilor cu </w:t>
            </w:r>
            <w:proofErr w:type="spellStart"/>
            <w:r>
              <w:rPr>
                <w:color w:val="000000"/>
                <w:sz w:val="24"/>
                <w:szCs w:val="24"/>
              </w:rPr>
              <w:t>condiţii</w:t>
            </w:r>
            <w:proofErr w:type="spellEnd"/>
            <w:r>
              <w:rPr>
                <w:color w:val="000000"/>
                <w:sz w:val="24"/>
                <w:szCs w:val="24"/>
              </w:rPr>
              <w:t xml:space="preserve"> de muncă grele, vătămătoare </w:t>
            </w:r>
            <w:proofErr w:type="spellStart"/>
            <w:r>
              <w:rPr>
                <w:color w:val="000000"/>
                <w:sz w:val="24"/>
                <w:szCs w:val="24"/>
              </w:rPr>
              <w:t>şi</w:t>
            </w:r>
            <w:proofErr w:type="spellEnd"/>
            <w:r>
              <w:rPr>
                <w:color w:val="000000"/>
                <w:sz w:val="24"/>
                <w:szCs w:val="24"/>
              </w:rPr>
              <w:t xml:space="preserve">/sau periculoase la care este interzisă aplicarea muncii persoanelor în vârstă de </w:t>
            </w:r>
            <w:proofErr w:type="spellStart"/>
            <w:r>
              <w:rPr>
                <w:color w:val="000000"/>
                <w:sz w:val="24"/>
                <w:szCs w:val="24"/>
              </w:rPr>
              <w:t>pînă</w:t>
            </w:r>
            <w:proofErr w:type="spellEnd"/>
            <w:r>
              <w:rPr>
                <w:color w:val="000000"/>
                <w:sz w:val="24"/>
                <w:szCs w:val="24"/>
              </w:rPr>
              <w:t xml:space="preserve"> la 18 ani </w:t>
            </w:r>
            <w:proofErr w:type="spellStart"/>
            <w:r>
              <w:rPr>
                <w:color w:val="000000"/>
                <w:sz w:val="24"/>
                <w:szCs w:val="24"/>
              </w:rPr>
              <w:t>şi</w:t>
            </w:r>
            <w:proofErr w:type="spellEnd"/>
            <w:r>
              <w:rPr>
                <w:color w:val="000000"/>
                <w:sz w:val="24"/>
                <w:szCs w:val="24"/>
              </w:rPr>
              <w:t xml:space="preserve"> a Normelor de solicitare maximă admise pentru persoanele în vârstă de </w:t>
            </w:r>
            <w:proofErr w:type="spellStart"/>
            <w:r>
              <w:rPr>
                <w:color w:val="000000"/>
                <w:sz w:val="24"/>
                <w:szCs w:val="24"/>
              </w:rPr>
              <w:t>pînă</w:t>
            </w:r>
            <w:proofErr w:type="spellEnd"/>
            <w:r>
              <w:rPr>
                <w:color w:val="000000"/>
                <w:sz w:val="24"/>
                <w:szCs w:val="24"/>
              </w:rPr>
              <w:t xml:space="preserve"> la 18 ani la ridicarea </w:t>
            </w:r>
            <w:proofErr w:type="spellStart"/>
            <w:r>
              <w:rPr>
                <w:color w:val="000000"/>
                <w:sz w:val="24"/>
                <w:szCs w:val="24"/>
              </w:rPr>
              <w:t>şi</w:t>
            </w:r>
            <w:proofErr w:type="spellEnd"/>
            <w:r>
              <w:rPr>
                <w:color w:val="000000"/>
                <w:sz w:val="24"/>
                <w:szCs w:val="24"/>
              </w:rPr>
              <w:t xml:space="preserve"> transportarea manuală a </w:t>
            </w:r>
            <w:proofErr w:type="spellStart"/>
            <w:r>
              <w:rPr>
                <w:color w:val="000000"/>
                <w:sz w:val="24"/>
                <w:szCs w:val="24"/>
              </w:rPr>
              <w:t>greutăţilor</w:t>
            </w:r>
            <w:proofErr w:type="spellEnd"/>
            <w:r>
              <w:rPr>
                <w:color w:val="000000"/>
                <w:sz w:val="24"/>
                <w:szCs w:val="24"/>
              </w:rPr>
              <w:t>.</w:t>
            </w:r>
          </w:p>
        </w:tc>
      </w:tr>
      <w:tr w:rsidR="00A648FA" w14:paraId="31743E7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B4B3020" w14:textId="77777777" w:rsidR="00A648FA" w:rsidRDefault="00000000">
            <w:pPr>
              <w:ind w:left="57" w:right="57"/>
              <w:jc w:val="both"/>
              <w:rPr>
                <w:sz w:val="24"/>
                <w:szCs w:val="24"/>
              </w:rPr>
            </w:pPr>
            <w:r>
              <w:rPr>
                <w:sz w:val="24"/>
                <w:szCs w:val="24"/>
              </w:rPr>
              <w:lastRenderedPageBreak/>
              <w:t xml:space="preserve">(3) Statele membre </w:t>
            </w:r>
            <w:r>
              <w:rPr>
                <w:b/>
                <w:sz w:val="24"/>
                <w:szCs w:val="24"/>
              </w:rPr>
              <w:t>pot</w:t>
            </w:r>
            <w:r>
              <w:rPr>
                <w:sz w:val="24"/>
                <w:szCs w:val="24"/>
              </w:rPr>
              <w:t>, prin acte cu putere de lege sau norme administrative, să autorizeze pentru adolescenți derogări de la alineatul (2), atunci când acestea sunt indispensabile pentru formarea profesională a adolescenților și cu condiția că protecția securității și sănătății acestora să fie asigurată prin efectuarea lucrărilor sub supravegherea unei persoane competente în sensul articolului 7 din Directiva 89/391/CEE și sub rezerva garantării protecției asigurate de directiva menționată.</w:t>
            </w:r>
          </w:p>
        </w:tc>
        <w:tc>
          <w:tcPr>
            <w:tcW w:w="3705" w:type="dxa"/>
            <w:tcBorders>
              <w:top w:val="single" w:sz="4" w:space="0" w:color="000000"/>
              <w:left w:val="single" w:sz="4" w:space="0" w:color="000000"/>
              <w:bottom w:val="single" w:sz="4" w:space="0" w:color="000000"/>
              <w:right w:val="single" w:sz="4" w:space="0" w:color="000000"/>
            </w:tcBorders>
          </w:tcPr>
          <w:p w14:paraId="4E82059E" w14:textId="77777777" w:rsidR="00A648FA" w:rsidRDefault="00A648FA">
            <w:pPr>
              <w:shd w:val="clear" w:color="auto" w:fill="FFFFFF"/>
              <w:spacing w:after="0"/>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D1E5337" w14:textId="77777777" w:rsidR="00A648FA" w:rsidRDefault="00000000">
            <w:pPr>
              <w:spacing w:after="0" w:line="256" w:lineRule="auto"/>
              <w:ind w:right="-102"/>
              <w:jc w:val="center"/>
              <w:rPr>
                <w:sz w:val="24"/>
                <w:szCs w:val="24"/>
              </w:rPr>
            </w:pPr>
            <w:r>
              <w:rPr>
                <w:sz w:val="24"/>
                <w:szCs w:val="24"/>
              </w:rPr>
              <w:t>Compatibil /</w:t>
            </w:r>
          </w:p>
          <w:p w14:paraId="3F6B567F" w14:textId="77777777" w:rsidR="00A648FA" w:rsidRDefault="00000000">
            <w:pPr>
              <w:spacing w:after="0" w:line="256" w:lineRule="auto"/>
              <w:ind w:right="-102"/>
              <w:jc w:val="center"/>
              <w:rPr>
                <w:sz w:val="24"/>
                <w:szCs w:val="24"/>
              </w:rPr>
            </w:pPr>
            <w:r>
              <w:rPr>
                <w:sz w:val="24"/>
                <w:szCs w:val="24"/>
              </w:rPr>
              <w:t>Prevederi UE opționale</w:t>
            </w:r>
          </w:p>
          <w:p w14:paraId="13E2272C" w14:textId="77777777" w:rsidR="00A648FA" w:rsidRDefault="00A648FA">
            <w:pPr>
              <w:spacing w:after="0" w:line="256" w:lineRule="auto"/>
              <w:ind w:right="-102"/>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66057F13" w14:textId="77777777" w:rsidR="00A648FA" w:rsidRDefault="00000000">
            <w:pPr>
              <w:spacing w:after="0" w:line="256" w:lineRule="auto"/>
              <w:jc w:val="both"/>
              <w:rPr>
                <w:b/>
                <w:sz w:val="24"/>
                <w:szCs w:val="24"/>
              </w:rPr>
            </w:pPr>
            <w:r>
              <w:rPr>
                <w:sz w:val="24"/>
                <w:szCs w:val="24"/>
              </w:rPr>
              <w:t>Prevederi reglementate de</w:t>
            </w:r>
            <w:r>
              <w:rPr>
                <w:b/>
                <w:sz w:val="24"/>
                <w:szCs w:val="24"/>
              </w:rPr>
              <w:t xml:space="preserve"> Hotărârea de Guvern nr. 541/2014</w:t>
            </w:r>
            <w:r>
              <w:rPr>
                <w:sz w:val="24"/>
                <w:szCs w:val="24"/>
              </w:rPr>
              <w:t xml:space="preserve"> cu privire la aprobarea Nomenclatorului lucrărilor cu condiții de muncă grele, vătămătoare </w:t>
            </w:r>
            <w:proofErr w:type="spellStart"/>
            <w:r>
              <w:rPr>
                <w:sz w:val="24"/>
                <w:szCs w:val="24"/>
              </w:rPr>
              <w:t>şi</w:t>
            </w:r>
            <w:proofErr w:type="spellEnd"/>
            <w:r>
              <w:rPr>
                <w:sz w:val="24"/>
                <w:szCs w:val="24"/>
              </w:rPr>
              <w:t xml:space="preserve">/sau periculoase la care este interzisă aplicarea muncii persoanelor în vârstă de </w:t>
            </w:r>
            <w:proofErr w:type="spellStart"/>
            <w:r>
              <w:rPr>
                <w:sz w:val="24"/>
                <w:szCs w:val="24"/>
              </w:rPr>
              <w:t>pînă</w:t>
            </w:r>
            <w:proofErr w:type="spellEnd"/>
            <w:r>
              <w:rPr>
                <w:sz w:val="24"/>
                <w:szCs w:val="24"/>
              </w:rPr>
              <w:t xml:space="preserve"> la 18 ani </w:t>
            </w:r>
            <w:proofErr w:type="spellStart"/>
            <w:r>
              <w:rPr>
                <w:sz w:val="24"/>
                <w:szCs w:val="24"/>
              </w:rPr>
              <w:t>şi</w:t>
            </w:r>
            <w:proofErr w:type="spellEnd"/>
            <w:r>
              <w:rPr>
                <w:sz w:val="24"/>
                <w:szCs w:val="24"/>
              </w:rPr>
              <w:t xml:space="preserve"> a Normelor de solicitare maximă admise pentru persoanele în vârstă de </w:t>
            </w:r>
            <w:proofErr w:type="spellStart"/>
            <w:r>
              <w:rPr>
                <w:sz w:val="24"/>
                <w:szCs w:val="24"/>
              </w:rPr>
              <w:t>pînă</w:t>
            </w:r>
            <w:proofErr w:type="spellEnd"/>
            <w:r>
              <w:rPr>
                <w:sz w:val="24"/>
                <w:szCs w:val="24"/>
              </w:rPr>
              <w:t xml:space="preserve"> la 18 ani la ridicarea și transportarea manuală a greutăților.</w:t>
            </w:r>
          </w:p>
          <w:p w14:paraId="7BE8EFAA"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b/>
                <w:color w:val="000000"/>
                <w:sz w:val="24"/>
                <w:szCs w:val="24"/>
              </w:rPr>
              <w:t>Punctul 3</w:t>
            </w:r>
            <w:r>
              <w:rPr>
                <w:color w:val="000000"/>
                <w:sz w:val="24"/>
                <w:szCs w:val="24"/>
              </w:rPr>
              <w:t xml:space="preserve">.  Se stabilește că, în cadrul practicii în producție (instruirii în producție), persoanele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18 ani care își fac studiile în colegii, școli profesionale și școli de meserii, precum și elevii din clasele superioare ale gimnaziilor, liceelor pot fi admiși la lucrările incluse în Nomenclatorul aprobat prin prezenta </w:t>
            </w:r>
            <w:proofErr w:type="spellStart"/>
            <w:r>
              <w:rPr>
                <w:color w:val="000000"/>
                <w:sz w:val="24"/>
                <w:szCs w:val="24"/>
              </w:rPr>
              <w:t>hotărîre</w:t>
            </w:r>
            <w:proofErr w:type="spellEnd"/>
            <w:r>
              <w:rPr>
                <w:color w:val="000000"/>
                <w:sz w:val="24"/>
                <w:szCs w:val="24"/>
              </w:rPr>
              <w:t xml:space="preserve"> doar cu condiția că:</w:t>
            </w:r>
          </w:p>
          <w:p w14:paraId="323F3EF3"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b/>
                <w:color w:val="000000"/>
                <w:sz w:val="24"/>
                <w:szCs w:val="24"/>
              </w:rPr>
              <w:t>a)</w:t>
            </w:r>
            <w:r>
              <w:rPr>
                <w:color w:val="000000"/>
                <w:sz w:val="24"/>
                <w:szCs w:val="24"/>
              </w:rPr>
              <w:t xml:space="preserve"> la locurile respective de muncă </w:t>
            </w:r>
            <w:proofErr w:type="spellStart"/>
            <w:r>
              <w:rPr>
                <w:color w:val="000000"/>
                <w:sz w:val="24"/>
                <w:szCs w:val="24"/>
              </w:rPr>
              <w:t>sînt</w:t>
            </w:r>
            <w:proofErr w:type="spellEnd"/>
            <w:r>
              <w:rPr>
                <w:color w:val="000000"/>
                <w:sz w:val="24"/>
                <w:szCs w:val="24"/>
              </w:rPr>
              <w:t xml:space="preserve"> respectate cu strictețe cerințele de securitate și sănătate în muncă;</w:t>
            </w:r>
          </w:p>
          <w:p w14:paraId="3F5EC339" w14:textId="77777777" w:rsidR="00A648FA" w:rsidRDefault="00000000">
            <w:pPr>
              <w:spacing w:after="0" w:line="256" w:lineRule="auto"/>
              <w:rPr>
                <w:sz w:val="24"/>
                <w:szCs w:val="24"/>
              </w:rPr>
            </w:pPr>
            <w:r>
              <w:rPr>
                <w:b/>
                <w:sz w:val="24"/>
                <w:szCs w:val="24"/>
              </w:rPr>
              <w:t>b)</w:t>
            </w:r>
            <w:r>
              <w:rPr>
                <w:sz w:val="24"/>
                <w:szCs w:val="24"/>
              </w:rPr>
              <w:t xml:space="preserve"> durata lucrărilor nu va depăși 4 ore pe zi.</w:t>
            </w:r>
          </w:p>
        </w:tc>
      </w:tr>
      <w:tr w:rsidR="00A648FA" w14:paraId="59F59E9C"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538D567D"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SECȚIUNEA III</w:t>
            </w:r>
          </w:p>
          <w:p w14:paraId="703BCB87"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8. Timpul de lucru</w:t>
            </w:r>
          </w:p>
          <w:p w14:paraId="40FBFD3E" w14:textId="77777777" w:rsidR="00A648FA" w:rsidRDefault="00000000">
            <w:pPr>
              <w:ind w:right="57"/>
              <w:jc w:val="both"/>
              <w:rPr>
                <w:sz w:val="24"/>
                <w:szCs w:val="24"/>
              </w:rPr>
            </w:pPr>
            <w:r>
              <w:rPr>
                <w:sz w:val="24"/>
                <w:szCs w:val="24"/>
              </w:rPr>
              <w:t>(1) Statele membre care recurg la posibilitatea prevăzută la articolul 4 alineatul (2) literele (b) sau (c) iau măsurile necesare pentru limitarea timpului de lucru al copiilor:</w:t>
            </w:r>
          </w:p>
          <w:p w14:paraId="1E2F0F76" w14:textId="77777777" w:rsidR="00A648FA" w:rsidRDefault="00000000">
            <w:pPr>
              <w:rPr>
                <w:sz w:val="24"/>
                <w:szCs w:val="24"/>
              </w:rPr>
            </w:pPr>
            <w:r>
              <w:rPr>
                <w:sz w:val="24"/>
                <w:szCs w:val="24"/>
              </w:rPr>
              <w:lastRenderedPageBreak/>
              <w:t>(a) la 8 ore pe zi și la 40 de ore pe săptămână pentru copiii care fac obiectul unui sistem de formare în alternanță sau de stagiu în întreprindere;</w:t>
            </w:r>
          </w:p>
          <w:p w14:paraId="0E70F6D7"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(b) la 2 ore pe zi de școală și la 12 ore pe săptămână pentru muncile efectuate pe durata perioadei școlare, în afara orelor de școală, în măsura în care legislațiile și practicile naționale nu interzic acest lucru.</w:t>
            </w:r>
          </w:p>
          <w:p w14:paraId="1EBA48D6" w14:textId="77777777" w:rsidR="00A648FA" w:rsidRDefault="00000000">
            <w:pPr>
              <w:ind w:left="57" w:right="57"/>
              <w:jc w:val="both"/>
              <w:rPr>
                <w:sz w:val="24"/>
                <w:szCs w:val="24"/>
              </w:rPr>
            </w:pPr>
            <w:r>
              <w:rPr>
                <w:sz w:val="24"/>
                <w:szCs w:val="24"/>
              </w:rPr>
              <w:t>În nici un caz, timpul zilnic de lucru nu poate depăși 7 ore; această limită poate fi extinsă la 8 ore pentru copiii care au atins vârsta de 15 ani;</w:t>
            </w:r>
          </w:p>
          <w:p w14:paraId="6B88EC17" w14:textId="77777777" w:rsidR="00A648FA" w:rsidRDefault="00000000">
            <w:pPr>
              <w:ind w:left="57" w:right="57"/>
              <w:jc w:val="both"/>
              <w:rPr>
                <w:sz w:val="24"/>
                <w:szCs w:val="24"/>
              </w:rPr>
            </w:pPr>
            <w:r>
              <w:rPr>
                <w:sz w:val="24"/>
                <w:szCs w:val="24"/>
              </w:rPr>
              <w:t>(c) la 7 ore pe zi și la 35 de ore pe săptămână pentru lucrările efectuate pe durata unei perioade de inactivitate școlară de cel puțin o săptămână; aceste limite pot fi extinse la 8 ore pe zi și la 40 de ore pe săptămână pentru copiii care au atins vârsta de 15 ani;</w:t>
            </w:r>
          </w:p>
          <w:p w14:paraId="7ED630F4" w14:textId="77777777" w:rsidR="00A648FA" w:rsidRDefault="00000000">
            <w:pPr>
              <w:ind w:left="57" w:right="57"/>
              <w:jc w:val="both"/>
              <w:rPr>
                <w:sz w:val="24"/>
                <w:szCs w:val="24"/>
              </w:rPr>
            </w:pPr>
            <w:r>
              <w:rPr>
                <w:sz w:val="24"/>
                <w:szCs w:val="24"/>
              </w:rPr>
              <w:t>(d) la 7 ore pe zi și la 35 de ore pe săptămână pentru muncile ușoare efectuate de copiii care nu mai fac obiectul școlarizării obligatorii pe bază de program integral, impusă de legislația națională.</w:t>
            </w:r>
          </w:p>
        </w:tc>
        <w:tc>
          <w:tcPr>
            <w:tcW w:w="3705" w:type="dxa"/>
            <w:tcBorders>
              <w:top w:val="single" w:sz="4" w:space="0" w:color="000000"/>
              <w:left w:val="single" w:sz="4" w:space="0" w:color="000000"/>
              <w:bottom w:val="single" w:sz="4" w:space="0" w:color="000000"/>
              <w:right w:val="single" w:sz="4" w:space="0" w:color="000000"/>
            </w:tcBorders>
          </w:tcPr>
          <w:p w14:paraId="7A20F18E" w14:textId="77777777" w:rsidR="00A648FA" w:rsidRDefault="00A648FA">
            <w:pPr>
              <w:spacing w:after="0" w:line="256" w:lineRule="auto"/>
              <w:jc w:val="both"/>
              <w:rPr>
                <w:b/>
                <w:sz w:val="24"/>
                <w:szCs w:val="24"/>
              </w:rPr>
            </w:pPr>
          </w:p>
          <w:p w14:paraId="5CDFCA99" w14:textId="77777777" w:rsidR="00A648FA" w:rsidRDefault="00A648FA">
            <w:pPr>
              <w:spacing w:after="0" w:line="256" w:lineRule="auto"/>
              <w:jc w:val="both"/>
              <w:rPr>
                <w:sz w:val="24"/>
                <w:szCs w:val="24"/>
              </w:rPr>
            </w:pPr>
          </w:p>
          <w:p w14:paraId="106C2CB9" w14:textId="77777777" w:rsidR="00A648FA" w:rsidRDefault="00A648FA">
            <w:pPr>
              <w:pBdr>
                <w:top w:val="nil"/>
                <w:left w:val="nil"/>
                <w:bottom w:val="nil"/>
                <w:right w:val="nil"/>
                <w:between w:val="nil"/>
              </w:pBdr>
              <w:spacing w:after="0" w:line="264" w:lineRule="auto"/>
              <w:jc w:val="both"/>
              <w:rPr>
                <w:b/>
                <w:color w:val="000000"/>
                <w:sz w:val="24"/>
                <w:szCs w:val="24"/>
              </w:rPr>
            </w:pPr>
          </w:p>
          <w:p w14:paraId="20FC6038" w14:textId="77777777" w:rsidR="00A648FA" w:rsidRDefault="00A648FA">
            <w:pPr>
              <w:spacing w:after="0" w:line="256" w:lineRule="auto"/>
              <w:jc w:val="both"/>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0D0401DD" w14:textId="77777777" w:rsidR="00A648FA" w:rsidRDefault="00000000">
            <w:pPr>
              <w:spacing w:line="264" w:lineRule="auto"/>
              <w:jc w:val="center"/>
              <w:rPr>
                <w:sz w:val="24"/>
                <w:szCs w:val="24"/>
              </w:rPr>
            </w:pPr>
            <w:r>
              <w:rPr>
                <w:sz w:val="24"/>
                <w:szCs w:val="24"/>
              </w:rPr>
              <w:t>Compatibil/ Prevederi UE netranspuse prin proiectul dat</w:t>
            </w:r>
          </w:p>
          <w:p w14:paraId="6DC833A1" w14:textId="77777777" w:rsidR="00A648FA" w:rsidRDefault="00A648FA">
            <w:pPr>
              <w:spacing w:line="264" w:lineRule="auto"/>
              <w:jc w:val="center"/>
              <w:rPr>
                <w:sz w:val="24"/>
                <w:szCs w:val="24"/>
              </w:rPr>
            </w:pPr>
          </w:p>
          <w:p w14:paraId="3471981B" w14:textId="77777777" w:rsidR="00A648FA" w:rsidRDefault="00A648FA">
            <w:pPr>
              <w:spacing w:line="264" w:lineRule="auto"/>
              <w:jc w:val="center"/>
              <w:rPr>
                <w:sz w:val="24"/>
                <w:szCs w:val="24"/>
              </w:rPr>
            </w:pPr>
          </w:p>
          <w:p w14:paraId="04E51DF4" w14:textId="77777777" w:rsidR="00A648FA" w:rsidRDefault="00A648FA">
            <w:pPr>
              <w:spacing w:after="0" w:line="256" w:lineRule="auto"/>
              <w:ind w:right="-102"/>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64BABA75" w14:textId="77777777" w:rsidR="00A648FA" w:rsidRDefault="00000000">
            <w:pPr>
              <w:spacing w:after="0" w:line="256" w:lineRule="auto"/>
              <w:jc w:val="both"/>
              <w:rPr>
                <w:b/>
                <w:sz w:val="24"/>
                <w:szCs w:val="24"/>
                <w:highlight w:val="white"/>
              </w:rPr>
            </w:pPr>
            <w:r>
              <w:rPr>
                <w:sz w:val="24"/>
                <w:szCs w:val="24"/>
              </w:rPr>
              <w:t xml:space="preserve">Adițional, prevederi sunt reglementate de </w:t>
            </w:r>
            <w:r>
              <w:rPr>
                <w:b/>
                <w:sz w:val="24"/>
                <w:szCs w:val="24"/>
                <w:highlight w:val="white"/>
              </w:rPr>
              <w:t xml:space="preserve">Codul muncii al Republicii Moldova nr. 154/2003,  </w:t>
            </w:r>
          </w:p>
          <w:p w14:paraId="6A9009C5" w14:textId="77777777" w:rsidR="00A648FA" w:rsidRDefault="00000000">
            <w:pPr>
              <w:spacing w:after="0" w:line="256" w:lineRule="auto"/>
              <w:jc w:val="both"/>
              <w:rPr>
                <w:sz w:val="24"/>
                <w:szCs w:val="24"/>
                <w:highlight w:val="white"/>
              </w:rPr>
            </w:pPr>
            <w:r>
              <w:rPr>
                <w:b/>
                <w:sz w:val="24"/>
                <w:szCs w:val="24"/>
                <w:highlight w:val="white"/>
              </w:rPr>
              <w:t>Articolul 96</w:t>
            </w:r>
            <w:r>
              <w:rPr>
                <w:sz w:val="24"/>
                <w:szCs w:val="24"/>
                <w:highlight w:val="white"/>
              </w:rPr>
              <w:t xml:space="preserve"> alineatul (2), litera a):</w:t>
            </w:r>
          </w:p>
          <w:p w14:paraId="32D3C0A8" w14:textId="77777777" w:rsidR="00A648FA" w:rsidRDefault="00000000">
            <w:pPr>
              <w:spacing w:after="0" w:line="256" w:lineRule="auto"/>
              <w:jc w:val="both"/>
              <w:rPr>
                <w:sz w:val="24"/>
                <w:szCs w:val="24"/>
                <w:highlight w:val="white"/>
              </w:rPr>
            </w:pPr>
            <w:r>
              <w:rPr>
                <w:sz w:val="24"/>
                <w:szCs w:val="24"/>
                <w:highlight w:val="white"/>
              </w:rPr>
              <w:t xml:space="preserve">(2) Durata </w:t>
            </w:r>
            <w:proofErr w:type="spellStart"/>
            <w:r>
              <w:rPr>
                <w:sz w:val="24"/>
                <w:szCs w:val="24"/>
                <w:highlight w:val="white"/>
              </w:rPr>
              <w:t>săptămînală</w:t>
            </w:r>
            <w:proofErr w:type="spellEnd"/>
            <w:r>
              <w:rPr>
                <w:sz w:val="24"/>
                <w:szCs w:val="24"/>
                <w:highlight w:val="white"/>
              </w:rPr>
              <w:t xml:space="preserve"> redusă a timpului de muncă constituie:</w:t>
            </w:r>
          </w:p>
          <w:p w14:paraId="0092AAB4" w14:textId="77777777" w:rsidR="00A648FA" w:rsidRDefault="00000000">
            <w:pPr>
              <w:spacing w:after="0" w:line="256" w:lineRule="auto"/>
              <w:jc w:val="both"/>
              <w:rPr>
                <w:b/>
                <w:sz w:val="24"/>
                <w:szCs w:val="24"/>
                <w:highlight w:val="white"/>
              </w:rPr>
            </w:pPr>
            <w:r>
              <w:rPr>
                <w:sz w:val="24"/>
                <w:szCs w:val="24"/>
                <w:highlight w:val="white"/>
              </w:rPr>
              <w:lastRenderedPageBreak/>
              <w:t>„a) 24 de ore în perioada vacanțelor și, respectiv, 12 ore în perioada anului școlar pentru salariații în vârstă de la 15 la 16 ani;”</w:t>
            </w:r>
            <w:r>
              <w:rPr>
                <w:b/>
                <w:sz w:val="24"/>
                <w:szCs w:val="24"/>
                <w:highlight w:val="white"/>
              </w:rPr>
              <w:t>.</w:t>
            </w:r>
          </w:p>
          <w:p w14:paraId="15AB5B50" w14:textId="77777777" w:rsidR="00A648FA" w:rsidRDefault="00A648FA">
            <w:pPr>
              <w:spacing w:after="0" w:line="256" w:lineRule="auto"/>
              <w:jc w:val="both"/>
              <w:rPr>
                <w:b/>
                <w:sz w:val="24"/>
                <w:szCs w:val="24"/>
                <w:highlight w:val="white"/>
              </w:rPr>
            </w:pPr>
          </w:p>
          <w:p w14:paraId="69DACE13" w14:textId="77777777" w:rsidR="00A648FA" w:rsidRDefault="00000000">
            <w:pPr>
              <w:pBdr>
                <w:top w:val="nil"/>
                <w:left w:val="nil"/>
                <w:bottom w:val="nil"/>
                <w:right w:val="nil"/>
                <w:between w:val="nil"/>
              </w:pBdr>
              <w:spacing w:after="0" w:line="264" w:lineRule="auto"/>
              <w:jc w:val="both"/>
              <w:rPr>
                <w:b/>
                <w:color w:val="000000"/>
                <w:sz w:val="24"/>
                <w:szCs w:val="24"/>
                <w:highlight w:val="white"/>
              </w:rPr>
            </w:pPr>
            <w:r>
              <w:rPr>
                <w:b/>
                <w:color w:val="000000"/>
                <w:sz w:val="24"/>
                <w:szCs w:val="24"/>
                <w:highlight w:val="white"/>
              </w:rPr>
              <w:t>Articolul 100</w:t>
            </w:r>
          </w:p>
          <w:p w14:paraId="0A209538" w14:textId="77777777" w:rsidR="00A648FA" w:rsidRDefault="00000000">
            <w:pPr>
              <w:pBdr>
                <w:top w:val="nil"/>
                <w:left w:val="nil"/>
                <w:bottom w:val="nil"/>
                <w:right w:val="nil"/>
                <w:between w:val="nil"/>
              </w:pBdr>
              <w:spacing w:after="0" w:line="264" w:lineRule="auto"/>
              <w:jc w:val="both"/>
              <w:rPr>
                <w:b/>
                <w:sz w:val="24"/>
                <w:szCs w:val="24"/>
              </w:rPr>
            </w:pPr>
            <w:r>
              <w:rPr>
                <w:b/>
                <w:color w:val="000000"/>
                <w:sz w:val="24"/>
                <w:szCs w:val="24"/>
                <w:highlight w:val="white"/>
              </w:rPr>
              <w:t xml:space="preserve">(1) </w:t>
            </w:r>
            <w:r>
              <w:rPr>
                <w:color w:val="000000"/>
                <w:sz w:val="24"/>
                <w:szCs w:val="24"/>
              </w:rPr>
              <w:t>Durata zilnică normală a timpului de muncă constituie 8 ore.</w:t>
            </w:r>
          </w:p>
          <w:p w14:paraId="1F094D21" w14:textId="77777777" w:rsidR="00A648FA" w:rsidRDefault="00000000">
            <w:pPr>
              <w:pBdr>
                <w:top w:val="nil"/>
                <w:left w:val="nil"/>
                <w:bottom w:val="nil"/>
                <w:right w:val="nil"/>
                <w:between w:val="nil"/>
              </w:pBdr>
              <w:spacing w:after="0" w:line="264" w:lineRule="auto"/>
              <w:jc w:val="both"/>
              <w:rPr>
                <w:b/>
                <w:sz w:val="24"/>
                <w:szCs w:val="24"/>
              </w:rPr>
            </w:pPr>
            <w:r>
              <w:rPr>
                <w:sz w:val="24"/>
                <w:szCs w:val="24"/>
              </w:rPr>
              <w:t xml:space="preserve">(2) Pentru </w:t>
            </w:r>
            <w:proofErr w:type="spellStart"/>
            <w:r>
              <w:rPr>
                <w:sz w:val="24"/>
                <w:szCs w:val="24"/>
              </w:rPr>
              <w:t>salariaţii</w:t>
            </w:r>
            <w:proofErr w:type="spellEnd"/>
            <w:r>
              <w:rPr>
                <w:sz w:val="24"/>
                <w:szCs w:val="24"/>
              </w:rPr>
              <w:t xml:space="preserve">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16 ani, durata zilnică a timpului de muncă nu poate </w:t>
            </w:r>
            <w:proofErr w:type="spellStart"/>
            <w:r>
              <w:rPr>
                <w:sz w:val="24"/>
                <w:szCs w:val="24"/>
              </w:rPr>
              <w:t>depăşi</w:t>
            </w:r>
            <w:proofErr w:type="spellEnd"/>
            <w:r>
              <w:rPr>
                <w:sz w:val="24"/>
                <w:szCs w:val="24"/>
              </w:rPr>
              <w:t xml:space="preserve"> 5 ore în perioada vacanțelor și, respectiv, 2 ore în perioada anului școlar.</w:t>
            </w:r>
          </w:p>
          <w:p w14:paraId="42E09EEA" w14:textId="77777777" w:rsidR="00A648FA" w:rsidRDefault="00000000">
            <w:pPr>
              <w:spacing w:after="0" w:line="256" w:lineRule="auto"/>
              <w:rPr>
                <w:sz w:val="24"/>
                <w:szCs w:val="24"/>
              </w:rPr>
            </w:pPr>
            <w:r>
              <w:rPr>
                <w:b/>
                <w:sz w:val="24"/>
                <w:szCs w:val="24"/>
              </w:rPr>
              <w:t>(3)</w:t>
            </w:r>
            <w:r>
              <w:rPr>
                <w:sz w:val="24"/>
                <w:szCs w:val="24"/>
              </w:rPr>
              <w:t xml:space="preserve"> Pentru </w:t>
            </w:r>
            <w:proofErr w:type="spellStart"/>
            <w:r>
              <w:rPr>
                <w:sz w:val="24"/>
                <w:szCs w:val="24"/>
              </w:rPr>
              <w:t>salariaţii</w:t>
            </w:r>
            <w:proofErr w:type="spellEnd"/>
            <w:r>
              <w:rPr>
                <w:sz w:val="24"/>
                <w:szCs w:val="24"/>
              </w:rPr>
              <w:t xml:space="preserve"> în vârstă de la 16 la 18 ani </w:t>
            </w:r>
            <w:proofErr w:type="spellStart"/>
            <w:r>
              <w:rPr>
                <w:sz w:val="24"/>
                <w:szCs w:val="24"/>
              </w:rPr>
              <w:t>şi</w:t>
            </w:r>
            <w:proofErr w:type="spellEnd"/>
            <w:r>
              <w:rPr>
                <w:sz w:val="24"/>
                <w:szCs w:val="24"/>
              </w:rPr>
              <w:t xml:space="preserve"> </w:t>
            </w:r>
            <w:proofErr w:type="spellStart"/>
            <w:r>
              <w:rPr>
                <w:sz w:val="24"/>
                <w:szCs w:val="24"/>
              </w:rPr>
              <w:t>salariaţii</w:t>
            </w:r>
            <w:proofErr w:type="spellEnd"/>
            <w:r>
              <w:rPr>
                <w:sz w:val="24"/>
                <w:szCs w:val="24"/>
              </w:rPr>
              <w:t xml:space="preserve"> care lucrează în </w:t>
            </w:r>
            <w:proofErr w:type="spellStart"/>
            <w:r>
              <w:rPr>
                <w:sz w:val="24"/>
                <w:szCs w:val="24"/>
              </w:rPr>
              <w:t>condiţii</w:t>
            </w:r>
            <w:proofErr w:type="spellEnd"/>
            <w:r>
              <w:rPr>
                <w:sz w:val="24"/>
                <w:szCs w:val="24"/>
              </w:rPr>
              <w:t xml:space="preserve"> de muncă vătămătoare, durata zilnică a timpului de muncă nu poate </w:t>
            </w:r>
            <w:proofErr w:type="spellStart"/>
            <w:r>
              <w:rPr>
                <w:sz w:val="24"/>
                <w:szCs w:val="24"/>
              </w:rPr>
              <w:t>depăşi</w:t>
            </w:r>
            <w:proofErr w:type="spellEnd"/>
            <w:r>
              <w:rPr>
                <w:sz w:val="24"/>
                <w:szCs w:val="24"/>
              </w:rPr>
              <w:t xml:space="preserve"> 7 ore.</w:t>
            </w:r>
          </w:p>
          <w:p w14:paraId="3E3D4C20" w14:textId="77777777" w:rsidR="00A648FA" w:rsidRDefault="00000000">
            <w:pPr>
              <w:spacing w:after="0" w:line="256" w:lineRule="auto"/>
              <w:jc w:val="both"/>
              <w:rPr>
                <w:sz w:val="24"/>
                <w:szCs w:val="24"/>
              </w:rPr>
            </w:pPr>
            <w:r>
              <w:rPr>
                <w:sz w:val="24"/>
                <w:szCs w:val="24"/>
              </w:rPr>
              <w:t>Adițional, prevederile art. 8 alin. (1) ale Directivei fac trimiteri la alte prevederi ale Directivei care sunt opționale.</w:t>
            </w:r>
          </w:p>
          <w:p w14:paraId="509E4EA7" w14:textId="77777777" w:rsidR="00A648FA" w:rsidRDefault="00A648FA">
            <w:pPr>
              <w:spacing w:after="0" w:line="256" w:lineRule="auto"/>
              <w:rPr>
                <w:sz w:val="24"/>
                <w:szCs w:val="24"/>
              </w:rPr>
            </w:pPr>
          </w:p>
          <w:p w14:paraId="643C2D24" w14:textId="77777777" w:rsidR="00A648FA" w:rsidRDefault="00A648FA">
            <w:pPr>
              <w:spacing w:after="0" w:line="256" w:lineRule="auto"/>
              <w:jc w:val="both"/>
              <w:rPr>
                <w:sz w:val="24"/>
                <w:szCs w:val="24"/>
              </w:rPr>
            </w:pPr>
          </w:p>
          <w:p w14:paraId="739C9B10" w14:textId="77777777" w:rsidR="00A648FA" w:rsidRDefault="00A648FA">
            <w:pPr>
              <w:spacing w:after="0" w:line="256" w:lineRule="auto"/>
              <w:jc w:val="both"/>
              <w:rPr>
                <w:sz w:val="24"/>
                <w:szCs w:val="24"/>
              </w:rPr>
            </w:pPr>
          </w:p>
        </w:tc>
      </w:tr>
      <w:tr w:rsidR="00A648FA" w14:paraId="17587C46"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ED2B2CB"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color w:val="000000"/>
                <w:sz w:val="24"/>
                <w:szCs w:val="24"/>
              </w:rPr>
              <w:lastRenderedPageBreak/>
              <w:t>(2) Statele membre iau măsurile necesare pentru limitarea timpului de lucru al adolescenților la 8 ore pe zi și la 40 de ore pe săptămână.</w:t>
            </w:r>
          </w:p>
        </w:tc>
        <w:tc>
          <w:tcPr>
            <w:tcW w:w="3705" w:type="dxa"/>
            <w:tcBorders>
              <w:top w:val="single" w:sz="4" w:space="0" w:color="000000"/>
              <w:left w:val="single" w:sz="4" w:space="0" w:color="000000"/>
              <w:bottom w:val="single" w:sz="4" w:space="0" w:color="000000"/>
              <w:right w:val="single" w:sz="4" w:space="0" w:color="000000"/>
            </w:tcBorders>
          </w:tcPr>
          <w:p w14:paraId="3421F3B5" w14:textId="77777777" w:rsidR="00A648FA" w:rsidRDefault="00A648FA">
            <w:pPr>
              <w:pBdr>
                <w:top w:val="nil"/>
                <w:left w:val="nil"/>
                <w:bottom w:val="nil"/>
                <w:right w:val="nil"/>
                <w:between w:val="nil"/>
              </w:pBdr>
              <w:spacing w:after="0" w:line="264" w:lineRule="auto"/>
              <w:jc w:val="both"/>
              <w:rPr>
                <w:b/>
                <w:color w:val="000000"/>
                <w:sz w:val="24"/>
                <w:szCs w:val="24"/>
                <w:highlight w:val="white"/>
              </w:rPr>
            </w:pPr>
          </w:p>
        </w:tc>
        <w:tc>
          <w:tcPr>
            <w:tcW w:w="2820" w:type="dxa"/>
            <w:tcBorders>
              <w:top w:val="single" w:sz="4" w:space="0" w:color="000000"/>
              <w:left w:val="single" w:sz="4" w:space="0" w:color="000000"/>
              <w:bottom w:val="single" w:sz="4" w:space="0" w:color="000000"/>
              <w:right w:val="single" w:sz="4" w:space="0" w:color="000000"/>
            </w:tcBorders>
          </w:tcPr>
          <w:p w14:paraId="158F380E" w14:textId="77777777" w:rsidR="00A648FA" w:rsidRDefault="00000000">
            <w:pPr>
              <w:spacing w:line="264" w:lineRule="auto"/>
              <w:jc w:val="center"/>
              <w:rPr>
                <w:sz w:val="24"/>
                <w:szCs w:val="24"/>
              </w:rPr>
            </w:pPr>
            <w:r>
              <w:rPr>
                <w:sz w:val="24"/>
                <w:szCs w:val="24"/>
              </w:rPr>
              <w:t>Compatibil /  Prevederi UE netranspuse prin proiectul dat</w:t>
            </w:r>
          </w:p>
          <w:p w14:paraId="326627A3"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140B54AF" w14:textId="77777777" w:rsidR="00A648FA" w:rsidRDefault="00000000">
            <w:pPr>
              <w:pBdr>
                <w:top w:val="nil"/>
                <w:left w:val="nil"/>
                <w:bottom w:val="nil"/>
                <w:right w:val="nil"/>
                <w:between w:val="nil"/>
              </w:pBdr>
              <w:spacing w:after="0" w:line="264" w:lineRule="auto"/>
              <w:jc w:val="both"/>
              <w:rPr>
                <w:b/>
                <w:color w:val="000000"/>
                <w:sz w:val="24"/>
                <w:szCs w:val="24"/>
                <w:highlight w:val="white"/>
              </w:rPr>
            </w:pPr>
            <w:r>
              <w:rPr>
                <w:color w:val="000000"/>
                <w:sz w:val="24"/>
                <w:szCs w:val="24"/>
              </w:rPr>
              <w:t xml:space="preserve">Prevederi ale legislației Republicii Moldova mai favorabile care se regăsesc în </w:t>
            </w:r>
            <w:r>
              <w:rPr>
                <w:b/>
                <w:color w:val="000000"/>
                <w:sz w:val="24"/>
                <w:szCs w:val="24"/>
                <w:highlight w:val="white"/>
              </w:rPr>
              <w:t xml:space="preserve"> Codul muncii al Republicii Moldova nr. 154/2003,</w:t>
            </w:r>
          </w:p>
          <w:p w14:paraId="11BC8775"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highlight w:val="white"/>
              </w:rPr>
              <w:t>Articol</w:t>
            </w:r>
            <w:r>
              <w:rPr>
                <w:b/>
                <w:color w:val="000000"/>
                <w:sz w:val="24"/>
                <w:szCs w:val="24"/>
              </w:rPr>
              <w:t xml:space="preserve"> 96</w:t>
            </w:r>
          </w:p>
          <w:p w14:paraId="08A54ABB"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 xml:space="preserve">(2) </w:t>
            </w:r>
            <w:r>
              <w:rPr>
                <w:color w:val="000000"/>
                <w:sz w:val="24"/>
                <w:szCs w:val="24"/>
              </w:rPr>
              <w:t xml:space="preserve">Durata </w:t>
            </w:r>
            <w:proofErr w:type="spellStart"/>
            <w:r>
              <w:rPr>
                <w:color w:val="000000"/>
                <w:sz w:val="24"/>
                <w:szCs w:val="24"/>
              </w:rPr>
              <w:t>săptămînală</w:t>
            </w:r>
            <w:proofErr w:type="spellEnd"/>
            <w:r>
              <w:rPr>
                <w:color w:val="000000"/>
                <w:sz w:val="24"/>
                <w:szCs w:val="24"/>
              </w:rPr>
              <w:t xml:space="preserve"> redusă a timpului de muncă constituie: </w:t>
            </w:r>
            <w:r>
              <w:rPr>
                <w:b/>
                <w:color w:val="000000"/>
                <w:sz w:val="24"/>
                <w:szCs w:val="24"/>
              </w:rPr>
              <w:t>a)</w:t>
            </w:r>
            <w:r>
              <w:rPr>
                <w:color w:val="000000"/>
                <w:sz w:val="24"/>
                <w:szCs w:val="24"/>
              </w:rPr>
              <w:t xml:space="preserve"> 24 de ore pentru </w:t>
            </w:r>
            <w:proofErr w:type="spellStart"/>
            <w:r>
              <w:rPr>
                <w:color w:val="000000"/>
                <w:sz w:val="24"/>
                <w:szCs w:val="24"/>
              </w:rPr>
              <w:t>salariaţii</w:t>
            </w:r>
            <w:proofErr w:type="spellEnd"/>
            <w:r>
              <w:rPr>
                <w:color w:val="000000"/>
                <w:sz w:val="24"/>
                <w:szCs w:val="24"/>
              </w:rPr>
              <w:t xml:space="preserve"> în </w:t>
            </w:r>
            <w:proofErr w:type="spellStart"/>
            <w:r>
              <w:rPr>
                <w:color w:val="000000"/>
                <w:sz w:val="24"/>
                <w:szCs w:val="24"/>
              </w:rPr>
              <w:t>vîrstă</w:t>
            </w:r>
            <w:proofErr w:type="spellEnd"/>
            <w:r>
              <w:rPr>
                <w:color w:val="000000"/>
                <w:sz w:val="24"/>
                <w:szCs w:val="24"/>
              </w:rPr>
              <w:t xml:space="preserve"> de la 15 la 16 ani; </w:t>
            </w:r>
            <w:r>
              <w:rPr>
                <w:b/>
                <w:color w:val="000000"/>
                <w:sz w:val="24"/>
                <w:szCs w:val="24"/>
              </w:rPr>
              <w:t>b)</w:t>
            </w:r>
            <w:r>
              <w:rPr>
                <w:color w:val="000000"/>
                <w:sz w:val="24"/>
                <w:szCs w:val="24"/>
              </w:rPr>
              <w:t xml:space="preserve"> 35 de ore pentru </w:t>
            </w:r>
            <w:proofErr w:type="spellStart"/>
            <w:r>
              <w:rPr>
                <w:color w:val="000000"/>
                <w:sz w:val="24"/>
                <w:szCs w:val="24"/>
              </w:rPr>
              <w:t>salariaţii</w:t>
            </w:r>
            <w:proofErr w:type="spellEnd"/>
            <w:r>
              <w:rPr>
                <w:color w:val="000000"/>
                <w:sz w:val="24"/>
                <w:szCs w:val="24"/>
              </w:rPr>
              <w:t xml:space="preserve"> în </w:t>
            </w:r>
            <w:proofErr w:type="spellStart"/>
            <w:r>
              <w:rPr>
                <w:color w:val="000000"/>
                <w:sz w:val="24"/>
                <w:szCs w:val="24"/>
              </w:rPr>
              <w:t>vîrstă</w:t>
            </w:r>
            <w:proofErr w:type="spellEnd"/>
            <w:r>
              <w:rPr>
                <w:color w:val="000000"/>
                <w:sz w:val="24"/>
                <w:szCs w:val="24"/>
              </w:rPr>
              <w:t xml:space="preserve"> de la 16 la 18 ani;</w:t>
            </w:r>
          </w:p>
          <w:p w14:paraId="48309664" w14:textId="77777777" w:rsidR="00A648FA" w:rsidRDefault="00000000">
            <w:pPr>
              <w:pBdr>
                <w:top w:val="nil"/>
                <w:left w:val="nil"/>
                <w:bottom w:val="nil"/>
                <w:right w:val="nil"/>
                <w:between w:val="nil"/>
              </w:pBdr>
              <w:spacing w:after="0" w:line="264" w:lineRule="auto"/>
              <w:jc w:val="both"/>
              <w:rPr>
                <w:b/>
                <w:color w:val="000000"/>
                <w:sz w:val="24"/>
                <w:szCs w:val="24"/>
                <w:highlight w:val="white"/>
              </w:rPr>
            </w:pPr>
            <w:r>
              <w:rPr>
                <w:b/>
                <w:color w:val="000000"/>
                <w:sz w:val="24"/>
                <w:szCs w:val="24"/>
                <w:highlight w:val="white"/>
              </w:rPr>
              <w:t>Articol 100</w:t>
            </w:r>
          </w:p>
          <w:p w14:paraId="0B06457C"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highlight w:val="white"/>
              </w:rPr>
              <w:t xml:space="preserve">(1) </w:t>
            </w:r>
            <w:r>
              <w:rPr>
                <w:color w:val="000000"/>
                <w:sz w:val="24"/>
                <w:szCs w:val="24"/>
              </w:rPr>
              <w:t>Durata zilnică normală a timpului de muncă constituie 8 ore.</w:t>
            </w:r>
          </w:p>
          <w:p w14:paraId="0AA460A5"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(2)</w:t>
            </w:r>
            <w:r>
              <w:rPr>
                <w:color w:val="000000"/>
                <w:sz w:val="24"/>
                <w:szCs w:val="24"/>
              </w:rPr>
              <w:t xml:space="preserve"> Pentru </w:t>
            </w:r>
            <w:proofErr w:type="spellStart"/>
            <w:r>
              <w:rPr>
                <w:color w:val="000000"/>
                <w:sz w:val="24"/>
                <w:szCs w:val="24"/>
              </w:rPr>
              <w:t>salariaţii</w:t>
            </w:r>
            <w:proofErr w:type="spellEnd"/>
            <w:r>
              <w:rPr>
                <w:color w:val="000000"/>
                <w:sz w:val="24"/>
                <w:szCs w:val="24"/>
              </w:rPr>
              <w:t xml:space="preserve"> în vârstă de </w:t>
            </w:r>
            <w:proofErr w:type="spellStart"/>
            <w:r>
              <w:rPr>
                <w:color w:val="000000"/>
                <w:sz w:val="24"/>
                <w:szCs w:val="24"/>
              </w:rPr>
              <w:t>pînă</w:t>
            </w:r>
            <w:proofErr w:type="spellEnd"/>
            <w:r>
              <w:rPr>
                <w:color w:val="000000"/>
                <w:sz w:val="24"/>
                <w:szCs w:val="24"/>
              </w:rPr>
              <w:t xml:space="preserve"> la 16 ani, durata zilnică a timpului de muncă nu poate </w:t>
            </w:r>
            <w:proofErr w:type="spellStart"/>
            <w:r>
              <w:rPr>
                <w:color w:val="000000"/>
                <w:sz w:val="24"/>
                <w:szCs w:val="24"/>
              </w:rPr>
              <w:t>depăşi</w:t>
            </w:r>
            <w:proofErr w:type="spellEnd"/>
            <w:r>
              <w:rPr>
                <w:color w:val="000000"/>
                <w:sz w:val="24"/>
                <w:szCs w:val="24"/>
              </w:rPr>
              <w:t xml:space="preserve"> 5 ore.</w:t>
            </w:r>
          </w:p>
          <w:p w14:paraId="5F1C4F10"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rPr>
              <w:t>(3)</w:t>
            </w:r>
            <w:r>
              <w:rPr>
                <w:color w:val="000000"/>
                <w:sz w:val="24"/>
                <w:szCs w:val="24"/>
              </w:rPr>
              <w:t xml:space="preserve"> Pentru </w:t>
            </w:r>
            <w:proofErr w:type="spellStart"/>
            <w:r>
              <w:rPr>
                <w:color w:val="000000"/>
                <w:sz w:val="24"/>
                <w:szCs w:val="24"/>
              </w:rPr>
              <w:t>salariaţii</w:t>
            </w:r>
            <w:proofErr w:type="spellEnd"/>
            <w:r>
              <w:rPr>
                <w:color w:val="000000"/>
                <w:sz w:val="24"/>
                <w:szCs w:val="24"/>
              </w:rPr>
              <w:t xml:space="preserve"> în vârstă de la 16 la 18 ani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salariaţii</w:t>
            </w:r>
            <w:proofErr w:type="spellEnd"/>
            <w:r>
              <w:rPr>
                <w:color w:val="000000"/>
                <w:sz w:val="24"/>
                <w:szCs w:val="24"/>
              </w:rPr>
              <w:t xml:space="preserve"> care lucrează în </w:t>
            </w:r>
            <w:proofErr w:type="spellStart"/>
            <w:r>
              <w:rPr>
                <w:color w:val="000000"/>
                <w:sz w:val="24"/>
                <w:szCs w:val="24"/>
              </w:rPr>
              <w:t>condiţii</w:t>
            </w:r>
            <w:proofErr w:type="spellEnd"/>
            <w:r>
              <w:rPr>
                <w:color w:val="000000"/>
                <w:sz w:val="24"/>
                <w:szCs w:val="24"/>
              </w:rPr>
              <w:t xml:space="preserve"> de muncă vătămătoare, durata zilnică a timpului de muncă nu poate </w:t>
            </w:r>
            <w:proofErr w:type="spellStart"/>
            <w:r>
              <w:rPr>
                <w:color w:val="000000"/>
                <w:sz w:val="24"/>
                <w:szCs w:val="24"/>
              </w:rPr>
              <w:t>depăşi</w:t>
            </w:r>
            <w:proofErr w:type="spellEnd"/>
            <w:r>
              <w:rPr>
                <w:color w:val="000000"/>
                <w:sz w:val="24"/>
                <w:szCs w:val="24"/>
              </w:rPr>
              <w:t xml:space="preserve"> 7 ore.</w:t>
            </w:r>
          </w:p>
          <w:p w14:paraId="5C1210B2"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rPr>
              <w:t>Articol 105.</w:t>
            </w:r>
          </w:p>
          <w:p w14:paraId="3C176E7B"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(1)</w:t>
            </w:r>
            <w:r>
              <w:rPr>
                <w:color w:val="000000"/>
                <w:sz w:val="24"/>
                <w:szCs w:val="24"/>
              </w:rPr>
              <w:t xml:space="preserve"> Nu se admite atragerea la muncă suplimentară a </w:t>
            </w:r>
            <w:proofErr w:type="spellStart"/>
            <w:r>
              <w:rPr>
                <w:color w:val="000000"/>
                <w:sz w:val="24"/>
                <w:szCs w:val="24"/>
              </w:rPr>
              <w:t>salariaţilor</w:t>
            </w:r>
            <w:proofErr w:type="spellEnd"/>
            <w:r>
              <w:rPr>
                <w:color w:val="000000"/>
                <w:sz w:val="24"/>
                <w:szCs w:val="24"/>
              </w:rPr>
              <w:t xml:space="preserve"> în vârstă de </w:t>
            </w:r>
            <w:proofErr w:type="spellStart"/>
            <w:r>
              <w:rPr>
                <w:color w:val="000000"/>
                <w:sz w:val="24"/>
                <w:szCs w:val="24"/>
              </w:rPr>
              <w:t>pînă</w:t>
            </w:r>
            <w:proofErr w:type="spellEnd"/>
            <w:r>
              <w:rPr>
                <w:color w:val="000000"/>
                <w:sz w:val="24"/>
                <w:szCs w:val="24"/>
              </w:rPr>
              <w:t xml:space="preserve"> la 18 ani.</w:t>
            </w:r>
          </w:p>
          <w:p w14:paraId="69F63B26"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b/>
                <w:color w:val="000000"/>
                <w:sz w:val="24"/>
                <w:szCs w:val="24"/>
              </w:rPr>
              <w:t>Articol 318</w:t>
            </w:r>
          </w:p>
          <w:p w14:paraId="2648122C" w14:textId="77777777" w:rsidR="00A648FA" w:rsidRDefault="00000000">
            <w:pPr>
              <w:pBdr>
                <w:top w:val="nil"/>
                <w:left w:val="nil"/>
                <w:bottom w:val="nil"/>
                <w:right w:val="nil"/>
                <w:between w:val="nil"/>
              </w:pBdr>
              <w:shd w:val="clear" w:color="auto" w:fill="FFFFFF"/>
              <w:spacing w:after="0" w:line="264" w:lineRule="auto"/>
              <w:jc w:val="both"/>
              <w:rPr>
                <w:color w:val="000000"/>
                <w:sz w:val="24"/>
                <w:szCs w:val="24"/>
              </w:rPr>
            </w:pPr>
            <w:r>
              <w:rPr>
                <w:b/>
                <w:color w:val="000000"/>
                <w:sz w:val="24"/>
                <w:szCs w:val="24"/>
              </w:rPr>
              <w:t xml:space="preserve">(1) </w:t>
            </w:r>
            <w:r>
              <w:rPr>
                <w:color w:val="000000"/>
                <w:sz w:val="24"/>
                <w:szCs w:val="24"/>
              </w:rPr>
              <w:t xml:space="preserve">Nu se admite atragerea la munca în tură continuă a persoanelor în vârstă de </w:t>
            </w:r>
            <w:proofErr w:type="spellStart"/>
            <w:r>
              <w:rPr>
                <w:color w:val="000000"/>
                <w:sz w:val="24"/>
                <w:szCs w:val="24"/>
              </w:rPr>
              <w:t>pînă</w:t>
            </w:r>
            <w:proofErr w:type="spellEnd"/>
            <w:r>
              <w:rPr>
                <w:color w:val="000000"/>
                <w:sz w:val="24"/>
                <w:szCs w:val="24"/>
              </w:rPr>
              <w:t xml:space="preserve"> la 18 ani.</w:t>
            </w:r>
          </w:p>
          <w:p w14:paraId="35EDF502"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rPr>
              <w:t>Articol 254</w:t>
            </w:r>
          </w:p>
          <w:p w14:paraId="04DD0B19"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lastRenderedPageBreak/>
              <w:t>(1)</w:t>
            </w:r>
            <w:r>
              <w:rPr>
                <w:color w:val="000000"/>
                <w:sz w:val="24"/>
                <w:szCs w:val="24"/>
              </w:rPr>
              <w:t xml:space="preserve"> Pentru </w:t>
            </w:r>
            <w:proofErr w:type="spellStart"/>
            <w:r>
              <w:rPr>
                <w:color w:val="000000"/>
                <w:sz w:val="24"/>
                <w:szCs w:val="24"/>
              </w:rPr>
              <w:t>salariaţii</w:t>
            </w:r>
            <w:proofErr w:type="spellEnd"/>
            <w:r>
              <w:rPr>
                <w:color w:val="000000"/>
                <w:sz w:val="24"/>
                <w:szCs w:val="24"/>
              </w:rPr>
              <w:t xml:space="preserve"> în vârstă de </w:t>
            </w:r>
            <w:proofErr w:type="spellStart"/>
            <w:r>
              <w:rPr>
                <w:color w:val="000000"/>
                <w:sz w:val="24"/>
                <w:szCs w:val="24"/>
              </w:rPr>
              <w:t>pînă</w:t>
            </w:r>
            <w:proofErr w:type="spellEnd"/>
            <w:r>
              <w:rPr>
                <w:color w:val="000000"/>
                <w:sz w:val="24"/>
                <w:szCs w:val="24"/>
              </w:rPr>
              <w:t xml:space="preserve"> la 18 ani norma de muncă se </w:t>
            </w:r>
            <w:proofErr w:type="spellStart"/>
            <w:r>
              <w:rPr>
                <w:color w:val="000000"/>
                <w:sz w:val="24"/>
                <w:szCs w:val="24"/>
              </w:rPr>
              <w:t>stabileşte</w:t>
            </w:r>
            <w:proofErr w:type="spellEnd"/>
            <w:r>
              <w:rPr>
                <w:color w:val="000000"/>
                <w:sz w:val="24"/>
                <w:szCs w:val="24"/>
              </w:rPr>
              <w:t xml:space="preserve">, pornindu-se de la normele generale de muncă, </w:t>
            </w:r>
            <w:proofErr w:type="spellStart"/>
            <w:r>
              <w:rPr>
                <w:color w:val="000000"/>
                <w:sz w:val="24"/>
                <w:szCs w:val="24"/>
              </w:rPr>
              <w:t>proporţional</w:t>
            </w:r>
            <w:proofErr w:type="spellEnd"/>
            <w:r>
              <w:rPr>
                <w:color w:val="000000"/>
                <w:sz w:val="24"/>
                <w:szCs w:val="24"/>
              </w:rPr>
              <w:t xml:space="preserve"> cu timpul de muncă redus stabilit pentru </w:t>
            </w:r>
            <w:proofErr w:type="spellStart"/>
            <w:r>
              <w:rPr>
                <w:color w:val="000000"/>
                <w:sz w:val="24"/>
                <w:szCs w:val="24"/>
              </w:rPr>
              <w:t>salariaţii</w:t>
            </w:r>
            <w:proofErr w:type="spellEnd"/>
            <w:r>
              <w:rPr>
                <w:color w:val="000000"/>
                <w:sz w:val="24"/>
                <w:szCs w:val="24"/>
              </w:rPr>
              <w:t xml:space="preserve"> respectivi.</w:t>
            </w:r>
          </w:p>
          <w:p w14:paraId="2EFF687E" w14:textId="77777777" w:rsidR="00A648FA" w:rsidRDefault="00000000">
            <w:pPr>
              <w:spacing w:after="0" w:line="256" w:lineRule="auto"/>
              <w:jc w:val="both"/>
              <w:rPr>
                <w:sz w:val="24"/>
                <w:szCs w:val="24"/>
              </w:rPr>
            </w:pPr>
            <w:r>
              <w:rPr>
                <w:b/>
                <w:sz w:val="24"/>
                <w:szCs w:val="24"/>
              </w:rPr>
              <w:t>(2)</w:t>
            </w:r>
            <w:r>
              <w:rPr>
                <w:sz w:val="24"/>
                <w:szCs w:val="24"/>
              </w:rPr>
              <w:t xml:space="preserve"> Salariaților în vârstă de până la 18 ani, angajați după absolvirea instituțiilor de învățământ secundar general și profesional tehnic, angajatorul le stabilește norme de muncă reduse, în conformitate cu legislația în vigoare, cu convențiile colective și cu contractul colectiv de muncă.</w:t>
            </w:r>
          </w:p>
        </w:tc>
      </w:tr>
      <w:tr w:rsidR="00A648FA" w14:paraId="3CC709FA"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8A43C62" w14:textId="77777777" w:rsidR="00A648FA" w:rsidRDefault="00000000">
            <w:pPr>
              <w:ind w:left="57" w:right="57"/>
              <w:jc w:val="both"/>
              <w:rPr>
                <w:sz w:val="24"/>
                <w:szCs w:val="24"/>
              </w:rPr>
            </w:pPr>
            <w:r>
              <w:rPr>
                <w:sz w:val="24"/>
                <w:szCs w:val="24"/>
              </w:rPr>
              <w:lastRenderedPageBreak/>
              <w:t>(3) Timpul consacrat pregătirii de către tânărul care lucrează în cadrul unui sistem de formare teoretică și practică în alternanță sau de stagiu în întreprindere este inclus în timpul de lucru.</w:t>
            </w:r>
          </w:p>
        </w:tc>
        <w:tc>
          <w:tcPr>
            <w:tcW w:w="3705" w:type="dxa"/>
            <w:tcBorders>
              <w:top w:val="single" w:sz="4" w:space="0" w:color="000000"/>
              <w:left w:val="single" w:sz="4" w:space="0" w:color="000000"/>
              <w:bottom w:val="single" w:sz="4" w:space="0" w:color="000000"/>
              <w:right w:val="single" w:sz="4" w:space="0" w:color="000000"/>
            </w:tcBorders>
          </w:tcPr>
          <w:p w14:paraId="0FAD42DD" w14:textId="77777777" w:rsidR="00A648FA" w:rsidRDefault="00A648FA">
            <w:pPr>
              <w:spacing w:after="0" w:line="256"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04EAC1CD" w14:textId="77777777" w:rsidR="00A648FA" w:rsidRDefault="00000000">
            <w:pPr>
              <w:spacing w:line="264" w:lineRule="auto"/>
              <w:jc w:val="center"/>
              <w:rPr>
                <w:sz w:val="24"/>
                <w:szCs w:val="24"/>
              </w:rPr>
            </w:pPr>
            <w:r>
              <w:rPr>
                <w:sz w:val="24"/>
                <w:szCs w:val="24"/>
              </w:rPr>
              <w:t>Compatibil /  Prevederi UE netranspuse prin proiectul dat</w:t>
            </w:r>
          </w:p>
          <w:p w14:paraId="3D197AB6"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15857C86"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color w:val="000000"/>
                <w:sz w:val="24"/>
                <w:szCs w:val="24"/>
              </w:rPr>
              <w:t xml:space="preserve">Prevederi deja reglementate de </w:t>
            </w:r>
            <w:r>
              <w:rPr>
                <w:b/>
                <w:color w:val="000000"/>
                <w:sz w:val="24"/>
                <w:szCs w:val="24"/>
                <w:highlight w:val="white"/>
              </w:rPr>
              <w:t xml:space="preserve">Codul muncii al Republicii Moldova nr. 154/2003, </w:t>
            </w:r>
            <w:r>
              <w:rPr>
                <w:b/>
                <w:color w:val="000000"/>
                <w:sz w:val="24"/>
                <w:szCs w:val="24"/>
              </w:rPr>
              <w:t xml:space="preserve">Articol 218, </w:t>
            </w:r>
          </w:p>
          <w:p w14:paraId="3D06E371" w14:textId="77777777" w:rsidR="00A648FA" w:rsidRDefault="00000000">
            <w:pPr>
              <w:pBdr>
                <w:top w:val="nil"/>
                <w:left w:val="nil"/>
                <w:bottom w:val="nil"/>
                <w:right w:val="nil"/>
                <w:between w:val="nil"/>
              </w:pBdr>
              <w:shd w:val="clear" w:color="auto" w:fill="FFFFFF"/>
              <w:spacing w:after="0" w:line="264" w:lineRule="auto"/>
              <w:jc w:val="both"/>
              <w:rPr>
                <w:color w:val="333333"/>
                <w:sz w:val="24"/>
                <w:szCs w:val="24"/>
              </w:rPr>
            </w:pPr>
            <w:r>
              <w:rPr>
                <w:b/>
                <w:color w:val="000000"/>
                <w:sz w:val="24"/>
                <w:szCs w:val="24"/>
              </w:rPr>
              <w:t>(1)</w:t>
            </w:r>
            <w:r>
              <w:rPr>
                <w:color w:val="000000"/>
                <w:sz w:val="24"/>
                <w:szCs w:val="24"/>
              </w:rPr>
              <w:t xml:space="preserve"> Durata uceniciei sau a formării profesionale continue nu trebuie să </w:t>
            </w:r>
            <w:proofErr w:type="spellStart"/>
            <w:r>
              <w:rPr>
                <w:color w:val="000000"/>
                <w:sz w:val="24"/>
                <w:szCs w:val="24"/>
              </w:rPr>
              <w:t>depăşească</w:t>
            </w:r>
            <w:proofErr w:type="spellEnd"/>
            <w:r>
              <w:rPr>
                <w:color w:val="000000"/>
                <w:sz w:val="24"/>
                <w:szCs w:val="24"/>
              </w:rPr>
              <w:t xml:space="preserve">, pe parcursul </w:t>
            </w:r>
            <w:proofErr w:type="spellStart"/>
            <w:r>
              <w:rPr>
                <w:color w:val="000000"/>
                <w:sz w:val="24"/>
                <w:szCs w:val="24"/>
              </w:rPr>
              <w:t>săptămînii</w:t>
            </w:r>
            <w:proofErr w:type="spellEnd"/>
            <w:r>
              <w:rPr>
                <w:color w:val="000000"/>
                <w:sz w:val="24"/>
                <w:szCs w:val="24"/>
              </w:rPr>
              <w:t xml:space="preserve">, durata timpului de muncă stabilită de prezentul cod pentru </w:t>
            </w:r>
            <w:proofErr w:type="spellStart"/>
            <w:r>
              <w:rPr>
                <w:color w:val="000000"/>
                <w:sz w:val="24"/>
                <w:szCs w:val="24"/>
              </w:rPr>
              <w:t>vîrsta</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profesia respectivă la executarea lucrărilor corespunzătoare.</w:t>
            </w:r>
          </w:p>
          <w:p w14:paraId="4C5039D2" w14:textId="77777777" w:rsidR="00A648FA" w:rsidRDefault="00000000">
            <w:pPr>
              <w:spacing w:after="0" w:line="256" w:lineRule="auto"/>
              <w:jc w:val="both"/>
              <w:rPr>
                <w:sz w:val="24"/>
                <w:szCs w:val="24"/>
              </w:rPr>
            </w:pPr>
            <w:r>
              <w:rPr>
                <w:b/>
                <w:color w:val="000000"/>
                <w:sz w:val="24"/>
                <w:szCs w:val="24"/>
              </w:rPr>
              <w:t>(2)</w:t>
            </w:r>
            <w:r>
              <w:rPr>
                <w:color w:val="000000"/>
                <w:sz w:val="24"/>
                <w:szCs w:val="24"/>
              </w:rPr>
              <w:t xml:space="preserve"> Timpul necesar ucenicului pentru participarea la </w:t>
            </w:r>
            <w:proofErr w:type="spellStart"/>
            <w:r>
              <w:rPr>
                <w:color w:val="000000"/>
                <w:sz w:val="24"/>
                <w:szCs w:val="24"/>
              </w:rPr>
              <w:t>activităţi</w:t>
            </w:r>
            <w:proofErr w:type="spellEnd"/>
            <w:r>
              <w:rPr>
                <w:color w:val="000000"/>
                <w:sz w:val="24"/>
                <w:szCs w:val="24"/>
              </w:rPr>
              <w:t xml:space="preserve"> teoretice ce </w:t>
            </w:r>
            <w:proofErr w:type="spellStart"/>
            <w:r>
              <w:rPr>
                <w:color w:val="000000"/>
                <w:sz w:val="24"/>
                <w:szCs w:val="24"/>
              </w:rPr>
              <w:t>ţin</w:t>
            </w:r>
            <w:proofErr w:type="spellEnd"/>
            <w:r>
              <w:rPr>
                <w:color w:val="000000"/>
                <w:sz w:val="24"/>
                <w:szCs w:val="24"/>
              </w:rPr>
              <w:t xml:space="preserve"> de formarea profesională se include în timpul de muncă.</w:t>
            </w:r>
          </w:p>
        </w:tc>
      </w:tr>
      <w:tr w:rsidR="00A648FA" w14:paraId="60F49939"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AD689BF" w14:textId="77777777" w:rsidR="00A648FA" w:rsidRDefault="00000000">
            <w:pPr>
              <w:ind w:left="57" w:right="57"/>
              <w:jc w:val="both"/>
              <w:rPr>
                <w:sz w:val="24"/>
                <w:szCs w:val="24"/>
              </w:rPr>
            </w:pPr>
            <w:r>
              <w:rPr>
                <w:sz w:val="24"/>
                <w:szCs w:val="24"/>
              </w:rPr>
              <w:t xml:space="preserve">(4) Atunci când un tânăr este încadrat în muncă de către mai mulți angajatori, zilele de muncă și </w:t>
            </w:r>
            <w:r>
              <w:rPr>
                <w:sz w:val="24"/>
                <w:szCs w:val="24"/>
              </w:rPr>
              <w:lastRenderedPageBreak/>
              <w:t>orele de muncă efectuate sunt însumate.</w:t>
            </w:r>
          </w:p>
        </w:tc>
        <w:tc>
          <w:tcPr>
            <w:tcW w:w="3705" w:type="dxa"/>
            <w:tcBorders>
              <w:top w:val="single" w:sz="4" w:space="0" w:color="000000"/>
              <w:left w:val="single" w:sz="4" w:space="0" w:color="000000"/>
              <w:bottom w:val="single" w:sz="4" w:space="0" w:color="000000"/>
              <w:right w:val="single" w:sz="4" w:space="0" w:color="000000"/>
            </w:tcBorders>
          </w:tcPr>
          <w:p w14:paraId="536F3AA1"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D290EF3" w14:textId="77777777" w:rsidR="00A648FA" w:rsidRDefault="00000000">
            <w:pPr>
              <w:spacing w:line="264" w:lineRule="auto"/>
              <w:jc w:val="center"/>
              <w:rPr>
                <w:sz w:val="24"/>
                <w:szCs w:val="24"/>
              </w:rPr>
            </w:pPr>
            <w:r>
              <w:rPr>
                <w:sz w:val="24"/>
                <w:szCs w:val="24"/>
              </w:rPr>
              <w:t>Compatibil /  Prevederi UE netranspuse prin proiectul dat</w:t>
            </w:r>
          </w:p>
          <w:p w14:paraId="5B2F5FA9"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4375B913" w14:textId="77777777" w:rsidR="00A648FA" w:rsidRDefault="00000000">
            <w:pPr>
              <w:spacing w:after="0" w:line="264" w:lineRule="auto"/>
              <w:jc w:val="both"/>
              <w:rPr>
                <w:sz w:val="24"/>
                <w:szCs w:val="24"/>
                <w:highlight w:val="white"/>
              </w:rPr>
            </w:pPr>
            <w:r>
              <w:rPr>
                <w:b/>
                <w:sz w:val="24"/>
                <w:szCs w:val="24"/>
                <w:highlight w:val="white"/>
              </w:rPr>
              <w:lastRenderedPageBreak/>
              <w:t xml:space="preserve">Codul muncii al Republicii Moldova nr. 154/2003, </w:t>
            </w:r>
            <w:r>
              <w:rPr>
                <w:sz w:val="24"/>
                <w:szCs w:val="24"/>
                <w:highlight w:val="white"/>
              </w:rPr>
              <w:t xml:space="preserve">(Monitorul Oficial al Republicii Moldova, 2003, nr.159–162, </w:t>
            </w:r>
            <w:r>
              <w:rPr>
                <w:sz w:val="24"/>
                <w:szCs w:val="24"/>
                <w:highlight w:val="white"/>
              </w:rPr>
              <w:lastRenderedPageBreak/>
              <w:t>art. 648), modificat prin Legea 193/2025 prevede:</w:t>
            </w:r>
          </w:p>
          <w:p w14:paraId="1649F036" w14:textId="77777777" w:rsidR="00A648FA" w:rsidRDefault="00000000">
            <w:pPr>
              <w:spacing w:before="240" w:after="240" w:line="256" w:lineRule="auto"/>
              <w:jc w:val="both"/>
              <w:rPr>
                <w:sz w:val="24"/>
                <w:szCs w:val="24"/>
              </w:rPr>
            </w:pPr>
            <w:r>
              <w:rPr>
                <w:sz w:val="24"/>
                <w:szCs w:val="24"/>
              </w:rPr>
              <w:t>Articolul 254 alineatul (3):</w:t>
            </w:r>
          </w:p>
          <w:p w14:paraId="2D910715" w14:textId="77777777" w:rsidR="00A648FA" w:rsidRDefault="00000000">
            <w:pPr>
              <w:spacing w:before="240" w:after="240" w:line="256" w:lineRule="auto"/>
              <w:jc w:val="both"/>
              <w:rPr>
                <w:sz w:val="24"/>
                <w:szCs w:val="24"/>
              </w:rPr>
            </w:pPr>
            <w:r>
              <w:rPr>
                <w:sz w:val="24"/>
                <w:szCs w:val="24"/>
              </w:rPr>
              <w:t>„(3) Durata cumulată a timpului de muncă pentru salariații în vârstă de până la 18 ani, angajați la unul sau la mai mulți angajatori, nu va depăși numărul de ore și de zile de muncă</w:t>
            </w:r>
            <w:r>
              <w:t xml:space="preserve"> </w:t>
            </w:r>
            <w:r>
              <w:rPr>
                <w:sz w:val="24"/>
                <w:szCs w:val="24"/>
              </w:rPr>
              <w:t>stabilite prin prezentul cod. Angajatorul solicită de la salariat o declarație pe propria răspundere din care să rezulte că acesta nu mai prestează o altă muncă sau, dacă prestează o altă muncă la un alt angajator, durata cumulată a timpului de muncă nu depășește numărul de ore și de zile de muncă stabilite prin prezentul cod.”</w:t>
            </w:r>
          </w:p>
          <w:p w14:paraId="2FC984B3" w14:textId="77777777" w:rsidR="00A648FA" w:rsidRDefault="00A648FA">
            <w:pPr>
              <w:spacing w:after="0" w:line="256" w:lineRule="auto"/>
              <w:rPr>
                <w:sz w:val="24"/>
                <w:szCs w:val="24"/>
              </w:rPr>
            </w:pPr>
          </w:p>
        </w:tc>
      </w:tr>
      <w:tr w:rsidR="00A648FA" w14:paraId="3409621A"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22A70383"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lastRenderedPageBreak/>
              <w:t xml:space="preserve">(5) Statele membre </w:t>
            </w:r>
            <w:r>
              <w:rPr>
                <w:b/>
                <w:color w:val="000000"/>
                <w:sz w:val="24"/>
                <w:szCs w:val="24"/>
              </w:rPr>
              <w:t>pot</w:t>
            </w:r>
            <w:r>
              <w:rPr>
                <w:color w:val="000000"/>
                <w:sz w:val="24"/>
                <w:szCs w:val="24"/>
              </w:rPr>
              <w:t>, prin acte cu putere de lege sau norme administrative, să autorizeze derogări de la alineatul (1) litera (a) și de la alineatul (2) cu titlu de excepție sau în cazul în care motive obiective justifică derogarea.</w:t>
            </w:r>
          </w:p>
          <w:p w14:paraId="7C3E9054" w14:textId="77777777" w:rsidR="00A648FA" w:rsidRDefault="00000000">
            <w:pPr>
              <w:ind w:left="57" w:right="57"/>
              <w:jc w:val="both"/>
              <w:rPr>
                <w:sz w:val="24"/>
                <w:szCs w:val="24"/>
              </w:rPr>
            </w:pPr>
            <w:r>
              <w:rPr>
                <w:sz w:val="24"/>
                <w:szCs w:val="24"/>
              </w:rPr>
              <w:t xml:space="preserve">Statele membre stabilesc, prin acte cu putere de lege sau norme administrative, condițiile, limitele </w:t>
            </w:r>
            <w:r>
              <w:rPr>
                <w:sz w:val="24"/>
                <w:szCs w:val="24"/>
              </w:rPr>
              <w:lastRenderedPageBreak/>
              <w:t>și modalitățile de punere în aplicare a unor astfel de derogări.</w:t>
            </w:r>
          </w:p>
        </w:tc>
        <w:tc>
          <w:tcPr>
            <w:tcW w:w="3705" w:type="dxa"/>
            <w:tcBorders>
              <w:top w:val="single" w:sz="4" w:space="0" w:color="000000"/>
              <w:left w:val="single" w:sz="4" w:space="0" w:color="000000"/>
              <w:bottom w:val="single" w:sz="4" w:space="0" w:color="000000"/>
              <w:right w:val="single" w:sz="4" w:space="0" w:color="000000"/>
            </w:tcBorders>
          </w:tcPr>
          <w:p w14:paraId="0733DB42"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B6F2673" w14:textId="77777777" w:rsidR="00A648FA" w:rsidRDefault="00000000">
            <w:pPr>
              <w:spacing w:after="0" w:line="256" w:lineRule="auto"/>
              <w:ind w:right="-102"/>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222301D1" w14:textId="77777777" w:rsidR="00A648FA" w:rsidRDefault="00000000">
            <w:pPr>
              <w:spacing w:after="0" w:line="256" w:lineRule="auto"/>
              <w:jc w:val="both"/>
              <w:rPr>
                <w:sz w:val="24"/>
                <w:szCs w:val="24"/>
              </w:rPr>
            </w:pPr>
            <w:r>
              <w:rPr>
                <w:sz w:val="24"/>
                <w:szCs w:val="24"/>
              </w:rPr>
              <w:t>S-a optat pentru prevederile mai favorabile privind protecția tinerilor la locul muncă – în speță transpunerea alin. (1) din prezentul articol.</w:t>
            </w:r>
          </w:p>
        </w:tc>
      </w:tr>
      <w:tr w:rsidR="00A648FA" w14:paraId="28A42D96"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67055B9B"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9. Munca de noapte</w:t>
            </w:r>
          </w:p>
          <w:p w14:paraId="5398332E"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(1). (a) statele membre care recurg la posibilitatea prevăzută la articolul 4 alineatul (2) literele (b) sau (c) iau măsurile necesare pentru interzicerea muncii copiilor între orele 8 seara și 6 dimineața.</w:t>
            </w:r>
          </w:p>
          <w:p w14:paraId="10F05ECE" w14:textId="77777777" w:rsidR="00A648FA" w:rsidRDefault="00000000">
            <w:pPr>
              <w:ind w:left="57" w:right="57"/>
              <w:jc w:val="both"/>
              <w:rPr>
                <w:sz w:val="24"/>
                <w:szCs w:val="24"/>
              </w:rPr>
            </w:pPr>
            <w:r>
              <w:rPr>
                <w:sz w:val="24"/>
                <w:szCs w:val="24"/>
              </w:rPr>
              <w:t>(b) statele membre iau măsurile necesare pentru interzicerea muncii adolescenților fie între orele 10 seara și 6 dimineața, fie între orele 11 seara și 7 dimineața.</w:t>
            </w:r>
          </w:p>
        </w:tc>
        <w:tc>
          <w:tcPr>
            <w:tcW w:w="3705" w:type="dxa"/>
            <w:tcBorders>
              <w:top w:val="single" w:sz="4" w:space="0" w:color="000000"/>
              <w:left w:val="single" w:sz="4" w:space="0" w:color="000000"/>
              <w:bottom w:val="single" w:sz="4" w:space="0" w:color="000000"/>
              <w:right w:val="single" w:sz="4" w:space="0" w:color="000000"/>
            </w:tcBorders>
          </w:tcPr>
          <w:p w14:paraId="7071B84F" w14:textId="77777777" w:rsidR="00A648FA" w:rsidRDefault="00A648FA">
            <w:pPr>
              <w:tabs>
                <w:tab w:val="left" w:pos="993"/>
                <w:tab w:val="left" w:pos="1134"/>
              </w:tabs>
              <w:spacing w:after="0"/>
              <w:jc w:val="both"/>
              <w:rPr>
                <w:i/>
                <w:sz w:val="24"/>
                <w:szCs w:val="24"/>
                <w:highlight w:val="yellow"/>
              </w:rPr>
            </w:pPr>
          </w:p>
        </w:tc>
        <w:tc>
          <w:tcPr>
            <w:tcW w:w="2820" w:type="dxa"/>
            <w:tcBorders>
              <w:top w:val="single" w:sz="4" w:space="0" w:color="000000"/>
              <w:left w:val="single" w:sz="4" w:space="0" w:color="000000"/>
              <w:bottom w:val="single" w:sz="4" w:space="0" w:color="000000"/>
              <w:right w:val="single" w:sz="4" w:space="0" w:color="000000"/>
            </w:tcBorders>
          </w:tcPr>
          <w:p w14:paraId="55B8A6BC" w14:textId="77777777" w:rsidR="00A648FA" w:rsidRDefault="00000000">
            <w:pPr>
              <w:spacing w:line="264" w:lineRule="auto"/>
              <w:jc w:val="center"/>
              <w:rPr>
                <w:sz w:val="24"/>
                <w:szCs w:val="24"/>
              </w:rPr>
            </w:pPr>
            <w:r>
              <w:rPr>
                <w:sz w:val="24"/>
                <w:szCs w:val="24"/>
              </w:rPr>
              <w:t>Compatibil /  Prevederi UE netranspuse prin proiectul dat</w:t>
            </w:r>
          </w:p>
          <w:p w14:paraId="27E153D7" w14:textId="77777777" w:rsidR="00A648FA" w:rsidRDefault="00A648FA">
            <w:pPr>
              <w:spacing w:line="264" w:lineRule="auto"/>
              <w:jc w:val="center"/>
              <w:rPr>
                <w:sz w:val="24"/>
                <w:szCs w:val="24"/>
              </w:rPr>
            </w:pPr>
          </w:p>
          <w:p w14:paraId="0A5A14E8"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3CE0CBCB" w14:textId="77777777" w:rsidR="00A648FA" w:rsidRDefault="00000000">
            <w:pPr>
              <w:spacing w:after="0" w:line="264" w:lineRule="auto"/>
              <w:jc w:val="both"/>
              <w:rPr>
                <w:b/>
                <w:sz w:val="24"/>
                <w:szCs w:val="24"/>
              </w:rPr>
            </w:pPr>
            <w:r>
              <w:rPr>
                <w:sz w:val="24"/>
                <w:szCs w:val="24"/>
              </w:rPr>
              <w:t xml:space="preserve">Adițional prevederi se regăsesc în </w:t>
            </w:r>
            <w:r>
              <w:rPr>
                <w:b/>
                <w:sz w:val="24"/>
                <w:szCs w:val="24"/>
                <w:highlight w:val="white"/>
              </w:rPr>
              <w:t xml:space="preserve">Codul muncii al Republicii Moldova nr. 154/2003, </w:t>
            </w:r>
            <w:r>
              <w:rPr>
                <w:b/>
                <w:sz w:val="24"/>
                <w:szCs w:val="24"/>
              </w:rPr>
              <w:t>Articol 103.</w:t>
            </w:r>
          </w:p>
          <w:p w14:paraId="16F6F77A" w14:textId="77777777" w:rsidR="00A648FA" w:rsidRDefault="00000000">
            <w:pPr>
              <w:spacing w:after="0" w:line="264" w:lineRule="auto"/>
              <w:jc w:val="both"/>
              <w:rPr>
                <w:color w:val="000000"/>
                <w:sz w:val="24"/>
                <w:szCs w:val="24"/>
              </w:rPr>
            </w:pPr>
            <w:r>
              <w:rPr>
                <w:b/>
                <w:color w:val="000000"/>
                <w:sz w:val="24"/>
                <w:szCs w:val="24"/>
              </w:rPr>
              <w:t>(1)</w:t>
            </w:r>
            <w:r>
              <w:rPr>
                <w:color w:val="000000"/>
                <w:sz w:val="24"/>
                <w:szCs w:val="24"/>
              </w:rPr>
              <w:t xml:space="preserve"> Se consideră </w:t>
            </w:r>
            <w:r>
              <w:rPr>
                <w:i/>
                <w:color w:val="000000"/>
                <w:sz w:val="24"/>
                <w:szCs w:val="24"/>
              </w:rPr>
              <w:t>muncă de noapte</w:t>
            </w:r>
            <w:r>
              <w:rPr>
                <w:color w:val="000000"/>
                <w:sz w:val="24"/>
                <w:szCs w:val="24"/>
              </w:rPr>
              <w:t xml:space="preserve"> munca prestată între orele 22.00 </w:t>
            </w:r>
            <w:proofErr w:type="spellStart"/>
            <w:r>
              <w:rPr>
                <w:color w:val="000000"/>
                <w:sz w:val="24"/>
                <w:szCs w:val="24"/>
              </w:rPr>
              <w:t>şi</w:t>
            </w:r>
            <w:proofErr w:type="spellEnd"/>
            <w:r>
              <w:rPr>
                <w:color w:val="000000"/>
                <w:sz w:val="24"/>
                <w:szCs w:val="24"/>
              </w:rPr>
              <w:t xml:space="preserve"> 6.00.</w:t>
            </w:r>
          </w:p>
          <w:p w14:paraId="1B80B6CC" w14:textId="77777777" w:rsidR="00A648FA" w:rsidRDefault="00000000">
            <w:pPr>
              <w:spacing w:after="0" w:line="264" w:lineRule="auto"/>
              <w:jc w:val="both"/>
              <w:rPr>
                <w:sz w:val="24"/>
                <w:szCs w:val="24"/>
              </w:rPr>
            </w:pPr>
            <w:r>
              <w:rPr>
                <w:sz w:val="24"/>
                <w:szCs w:val="24"/>
              </w:rPr>
              <w:t xml:space="preserve">(5) Nu se admite atragerea la munca de noapte a </w:t>
            </w:r>
            <w:proofErr w:type="spellStart"/>
            <w:r>
              <w:rPr>
                <w:sz w:val="24"/>
                <w:szCs w:val="24"/>
              </w:rPr>
              <w:t>salariaţilor</w:t>
            </w:r>
            <w:proofErr w:type="spellEnd"/>
            <w:r>
              <w:rPr>
                <w:sz w:val="24"/>
                <w:szCs w:val="24"/>
              </w:rPr>
              <w:t xml:space="preserve">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18 ani </w:t>
            </w:r>
            <w:proofErr w:type="spellStart"/>
            <w:r>
              <w:rPr>
                <w:sz w:val="24"/>
                <w:szCs w:val="24"/>
              </w:rPr>
              <w:t>şi</w:t>
            </w:r>
            <w:proofErr w:type="spellEnd"/>
            <w:r>
              <w:rPr>
                <w:sz w:val="24"/>
                <w:szCs w:val="24"/>
              </w:rPr>
              <w:t xml:space="preserve"> a persoanelor cărora munca de noapte le este contraindicată conform certificatului medical. Salariații cu vârsta cuprinsă între 15 ani și 16 ani  nu pot fi atrași la muncă în intervalul orelor 20:00 – 06:00.</w:t>
            </w:r>
          </w:p>
          <w:p w14:paraId="33F181C8" w14:textId="77777777" w:rsidR="00A648FA" w:rsidRDefault="00A648FA">
            <w:pPr>
              <w:spacing w:after="0" w:line="264" w:lineRule="auto"/>
              <w:jc w:val="both"/>
              <w:rPr>
                <w:sz w:val="24"/>
                <w:szCs w:val="24"/>
              </w:rPr>
            </w:pPr>
          </w:p>
          <w:p w14:paraId="530CAF0B" w14:textId="77777777" w:rsidR="00A648FA" w:rsidRDefault="00A648FA">
            <w:pPr>
              <w:pBdr>
                <w:top w:val="nil"/>
                <w:left w:val="nil"/>
                <w:bottom w:val="nil"/>
                <w:right w:val="nil"/>
                <w:between w:val="nil"/>
              </w:pBdr>
              <w:tabs>
                <w:tab w:val="left" w:pos="993"/>
                <w:tab w:val="left" w:pos="1134"/>
              </w:tabs>
              <w:spacing w:before="120"/>
              <w:jc w:val="both"/>
              <w:rPr>
                <w:color w:val="000000"/>
                <w:sz w:val="24"/>
                <w:szCs w:val="24"/>
              </w:rPr>
            </w:pPr>
          </w:p>
        </w:tc>
      </w:tr>
      <w:tr w:rsidR="00A648FA" w14:paraId="4F52F98A" w14:textId="77777777">
        <w:trPr>
          <w:gridAfter w:val="1"/>
          <w:wAfter w:w="17" w:type="dxa"/>
        </w:trPr>
        <w:tc>
          <w:tcPr>
            <w:tcW w:w="3665" w:type="dxa"/>
            <w:gridSpan w:val="2"/>
            <w:tcBorders>
              <w:top w:val="single" w:sz="4" w:space="0" w:color="000000"/>
              <w:left w:val="single" w:sz="4" w:space="0" w:color="000000"/>
              <w:right w:val="single" w:sz="4" w:space="0" w:color="000000"/>
            </w:tcBorders>
          </w:tcPr>
          <w:p w14:paraId="3D759F3F"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2. (a) statele membre </w:t>
            </w:r>
            <w:r>
              <w:rPr>
                <w:b/>
                <w:color w:val="000000"/>
                <w:sz w:val="24"/>
                <w:szCs w:val="24"/>
              </w:rPr>
              <w:t>pot</w:t>
            </w:r>
            <w:r>
              <w:rPr>
                <w:color w:val="000000"/>
                <w:sz w:val="24"/>
                <w:szCs w:val="24"/>
              </w:rPr>
              <w:t>, prin acte cu putere de lege sau norme administrative, să autorizeze munca adolescenților pe durata perioadei de interzicere a muncii de noapte prevăzute la alineatul (1) litera (b) pentru anumite sectoare de activitate</w:t>
            </w:r>
          </w:p>
          <w:p w14:paraId="646AFFDD" w14:textId="77777777" w:rsidR="00A648FA" w:rsidRDefault="00000000">
            <w:pPr>
              <w:spacing w:after="0"/>
              <w:ind w:left="57" w:right="57"/>
              <w:jc w:val="both"/>
              <w:rPr>
                <w:sz w:val="24"/>
                <w:szCs w:val="24"/>
              </w:rPr>
            </w:pPr>
            <w:r>
              <w:rPr>
                <w:sz w:val="24"/>
                <w:szCs w:val="24"/>
              </w:rPr>
              <w:t xml:space="preserve">În acest caz, statele membre iau măsurile adecvate pentru supravegherea adolescentului de către un adult pentru situațiile în care o astfel de supraveghere este </w:t>
            </w:r>
            <w:r>
              <w:rPr>
                <w:sz w:val="24"/>
                <w:szCs w:val="24"/>
              </w:rPr>
              <w:lastRenderedPageBreak/>
              <w:t>necesară pentru protecția adolescentului;</w:t>
            </w:r>
          </w:p>
          <w:p w14:paraId="77E6A22A" w14:textId="77777777" w:rsidR="00A648FA" w:rsidRDefault="00000000">
            <w:pPr>
              <w:widowControl w:val="0"/>
              <w:pBdr>
                <w:top w:val="nil"/>
                <w:left w:val="nil"/>
                <w:bottom w:val="nil"/>
                <w:right w:val="nil"/>
                <w:between w:val="nil"/>
              </w:pBdr>
              <w:tabs>
                <w:tab w:val="left" w:pos="435"/>
              </w:tabs>
              <w:spacing w:after="0"/>
              <w:ind w:left="57" w:right="57"/>
              <w:jc w:val="both"/>
              <w:rPr>
                <w:color w:val="000000"/>
                <w:sz w:val="24"/>
                <w:szCs w:val="24"/>
              </w:rPr>
            </w:pPr>
            <w:r>
              <w:rPr>
                <w:color w:val="000000"/>
                <w:sz w:val="24"/>
                <w:szCs w:val="24"/>
              </w:rPr>
              <w:t>(b) în cazul aplicării literei (a), munca rămâne interzisă între miezul nopții și ora 4 dimineața.</w:t>
            </w:r>
          </w:p>
          <w:p w14:paraId="65E82023"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Cu toate acestea, statele membre pot, prin acte cu putere de lege sau norme administrative, să autorizeze munca adolescenților pe durata perioadei de interzicere a muncii de noapte în cazurile prevăzute în cele ce urmează, atunci când motive obiective o justifică și cu condiția ca un repaus compensator adecvat să fie acordat adolescenților și ca obiectivele prevăzute la articolul 1 să nu fie periclitate:</w:t>
            </w:r>
          </w:p>
          <w:p w14:paraId="1525DAB9"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lucrări efectuate în sectoarele navigației sau pescuitului;</w:t>
            </w:r>
          </w:p>
          <w:p w14:paraId="6844B648"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lucrări efectuate în cadrul forțelor armate sau poliției;</w:t>
            </w:r>
          </w:p>
          <w:p w14:paraId="2F11E883"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lucrări efectuate în spitale sau instituții similare;</w:t>
            </w:r>
          </w:p>
          <w:p w14:paraId="5D11A2D5" w14:textId="77777777" w:rsidR="00A648FA" w:rsidRDefault="00000000">
            <w:pPr>
              <w:ind w:left="57" w:right="57"/>
              <w:jc w:val="both"/>
              <w:rPr>
                <w:sz w:val="24"/>
                <w:szCs w:val="24"/>
              </w:rPr>
            </w:pPr>
            <w:r>
              <w:rPr>
                <w:sz w:val="24"/>
                <w:szCs w:val="24"/>
              </w:rPr>
              <w:t>- activități cu caracter cultural, artistic, sportiv sau publicitar.</w:t>
            </w:r>
          </w:p>
        </w:tc>
        <w:tc>
          <w:tcPr>
            <w:tcW w:w="3705" w:type="dxa"/>
            <w:tcBorders>
              <w:top w:val="single" w:sz="4" w:space="0" w:color="000000"/>
              <w:left w:val="single" w:sz="4" w:space="0" w:color="000000"/>
              <w:right w:val="single" w:sz="4" w:space="0" w:color="000000"/>
            </w:tcBorders>
          </w:tcPr>
          <w:p w14:paraId="08A0BCE5" w14:textId="77777777" w:rsidR="00A648FA" w:rsidRDefault="00A648FA">
            <w:pPr>
              <w:spacing w:after="0" w:line="256" w:lineRule="auto"/>
              <w:rPr>
                <w:sz w:val="24"/>
                <w:szCs w:val="24"/>
              </w:rPr>
            </w:pPr>
          </w:p>
        </w:tc>
        <w:tc>
          <w:tcPr>
            <w:tcW w:w="2820" w:type="dxa"/>
            <w:tcBorders>
              <w:top w:val="single" w:sz="4" w:space="0" w:color="000000"/>
              <w:left w:val="single" w:sz="4" w:space="0" w:color="000000"/>
              <w:right w:val="single" w:sz="4" w:space="0" w:color="000000"/>
            </w:tcBorders>
          </w:tcPr>
          <w:p w14:paraId="197B45CE" w14:textId="77777777" w:rsidR="00A648FA" w:rsidRDefault="00000000">
            <w:pPr>
              <w:spacing w:after="0" w:line="256"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nil"/>
              <w:right w:val="single" w:sz="4" w:space="0" w:color="000000"/>
            </w:tcBorders>
          </w:tcPr>
          <w:p w14:paraId="2931B48C" w14:textId="77777777" w:rsidR="00A648FA" w:rsidRDefault="00000000">
            <w:pPr>
              <w:spacing w:after="0" w:line="256" w:lineRule="auto"/>
              <w:jc w:val="both"/>
              <w:rPr>
                <w:sz w:val="24"/>
                <w:szCs w:val="24"/>
              </w:rPr>
            </w:pPr>
            <w:r>
              <w:rPr>
                <w:sz w:val="24"/>
                <w:szCs w:val="24"/>
              </w:rPr>
              <w:t>S-a optat pentru prevederile mai favorabile privind protecția tinerilor la locul muncă – în speță transpunerea alin. (1) din prezentul articol.</w:t>
            </w:r>
          </w:p>
          <w:p w14:paraId="72E827FD" w14:textId="77777777" w:rsidR="00A648FA" w:rsidRDefault="00A648FA">
            <w:pPr>
              <w:spacing w:after="0" w:line="256" w:lineRule="auto"/>
              <w:jc w:val="both"/>
              <w:rPr>
                <w:sz w:val="24"/>
                <w:szCs w:val="24"/>
              </w:rPr>
            </w:pPr>
          </w:p>
        </w:tc>
      </w:tr>
      <w:tr w:rsidR="00A648FA" w14:paraId="61DA5A8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D3BFAE0" w14:textId="77777777" w:rsidR="00A648FA" w:rsidRDefault="00000000">
            <w:pPr>
              <w:ind w:right="57"/>
              <w:jc w:val="both"/>
              <w:rPr>
                <w:sz w:val="24"/>
                <w:szCs w:val="24"/>
              </w:rPr>
            </w:pPr>
            <w:r>
              <w:rPr>
                <w:sz w:val="24"/>
                <w:szCs w:val="24"/>
              </w:rPr>
              <w:t xml:space="preserve">(3) Adolescenții beneficiază, înainte de a li se atribui o muncă de noapte și, ulterior, la intervale regulate, de o evaluare gratuită a sănătății și capacității lor, cu excepția cazului în care munca pe </w:t>
            </w:r>
            <w:r>
              <w:rPr>
                <w:sz w:val="24"/>
                <w:szCs w:val="24"/>
              </w:rPr>
              <w:lastRenderedPageBreak/>
              <w:t>durata perioadei de interzicere a muncii are un caracter excepțional.</w:t>
            </w:r>
          </w:p>
        </w:tc>
        <w:tc>
          <w:tcPr>
            <w:tcW w:w="3705" w:type="dxa"/>
            <w:tcBorders>
              <w:top w:val="single" w:sz="4" w:space="0" w:color="000000"/>
              <w:left w:val="single" w:sz="4" w:space="0" w:color="000000"/>
              <w:bottom w:val="single" w:sz="4" w:space="0" w:color="000000"/>
              <w:right w:val="single" w:sz="4" w:space="0" w:color="000000"/>
            </w:tcBorders>
          </w:tcPr>
          <w:p w14:paraId="411431C0" w14:textId="77777777" w:rsidR="00A648FA" w:rsidRDefault="00A648FA">
            <w:pPr>
              <w:spacing w:after="0" w:line="256"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3EC56C71" w14:textId="77777777" w:rsidR="00A648FA" w:rsidRDefault="00000000">
            <w:pPr>
              <w:spacing w:line="264" w:lineRule="auto"/>
              <w:jc w:val="center"/>
              <w:rPr>
                <w:sz w:val="24"/>
                <w:szCs w:val="24"/>
              </w:rPr>
            </w:pPr>
            <w:r>
              <w:rPr>
                <w:sz w:val="24"/>
                <w:szCs w:val="24"/>
              </w:rPr>
              <w:t>Compatibil /  Prevederi UE netranspuse prin proiectul dat</w:t>
            </w:r>
          </w:p>
          <w:p w14:paraId="36DDEEC9"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7B1E76A6" w14:textId="77777777" w:rsidR="00A648FA" w:rsidRDefault="00000000">
            <w:pPr>
              <w:spacing w:after="0" w:line="264" w:lineRule="auto"/>
              <w:jc w:val="both"/>
              <w:rPr>
                <w:b/>
                <w:sz w:val="24"/>
                <w:szCs w:val="24"/>
                <w:highlight w:val="white"/>
              </w:rPr>
            </w:pPr>
            <w:r>
              <w:rPr>
                <w:sz w:val="24"/>
                <w:szCs w:val="24"/>
                <w:highlight w:val="white"/>
              </w:rPr>
              <w:t>Prevederi deja reglementate de</w:t>
            </w:r>
            <w:r>
              <w:rPr>
                <w:b/>
                <w:sz w:val="24"/>
                <w:szCs w:val="24"/>
                <w:highlight w:val="white"/>
              </w:rPr>
              <w:t xml:space="preserve"> Codul muncii al Republicii Moldova nr. 154/2003, </w:t>
            </w:r>
          </w:p>
          <w:p w14:paraId="5ABAB224" w14:textId="77777777" w:rsidR="00A648FA" w:rsidRDefault="00000000">
            <w:pPr>
              <w:spacing w:after="0" w:line="264" w:lineRule="auto"/>
              <w:jc w:val="both"/>
              <w:rPr>
                <w:b/>
                <w:sz w:val="24"/>
                <w:szCs w:val="24"/>
              </w:rPr>
            </w:pPr>
            <w:r>
              <w:rPr>
                <w:b/>
                <w:sz w:val="24"/>
                <w:szCs w:val="24"/>
              </w:rPr>
              <w:t xml:space="preserve">Articol 103 </w:t>
            </w:r>
          </w:p>
          <w:p w14:paraId="47510863" w14:textId="77777777" w:rsidR="00A648FA" w:rsidRDefault="00000000">
            <w:pPr>
              <w:spacing w:after="0" w:line="264" w:lineRule="auto"/>
              <w:jc w:val="both"/>
              <w:rPr>
                <w:sz w:val="24"/>
                <w:szCs w:val="24"/>
              </w:rPr>
            </w:pPr>
            <w:r>
              <w:rPr>
                <w:b/>
                <w:sz w:val="24"/>
                <w:szCs w:val="24"/>
              </w:rPr>
              <w:t>(5)</w:t>
            </w:r>
            <w:r>
              <w:rPr>
                <w:sz w:val="24"/>
                <w:szCs w:val="24"/>
              </w:rPr>
              <w:t>Nu se admite atragerea la munca de noapte a salariaților cu vârsta de până la 18 ani.</w:t>
            </w:r>
          </w:p>
          <w:p w14:paraId="0ABB9ABB" w14:textId="77777777" w:rsidR="00A648FA" w:rsidRDefault="00000000">
            <w:pPr>
              <w:spacing w:after="0" w:line="264" w:lineRule="auto"/>
              <w:jc w:val="both"/>
              <w:rPr>
                <w:b/>
                <w:sz w:val="24"/>
                <w:szCs w:val="24"/>
              </w:rPr>
            </w:pPr>
            <w:r>
              <w:rPr>
                <w:b/>
                <w:sz w:val="24"/>
                <w:szCs w:val="24"/>
              </w:rPr>
              <w:lastRenderedPageBreak/>
              <w:t xml:space="preserve">Articol 253 </w:t>
            </w:r>
          </w:p>
          <w:p w14:paraId="5A2BA676" w14:textId="77777777" w:rsidR="00A648FA" w:rsidRDefault="00000000">
            <w:pPr>
              <w:spacing w:after="0" w:line="264" w:lineRule="auto"/>
              <w:jc w:val="both"/>
              <w:rPr>
                <w:sz w:val="24"/>
                <w:szCs w:val="24"/>
              </w:rPr>
            </w:pPr>
            <w:r>
              <w:rPr>
                <w:b/>
                <w:sz w:val="24"/>
                <w:szCs w:val="24"/>
              </w:rPr>
              <w:t>(1)</w:t>
            </w:r>
            <w:r>
              <w:rPr>
                <w:sz w:val="24"/>
                <w:szCs w:val="24"/>
              </w:rPr>
              <w:t xml:space="preserve"> </w:t>
            </w:r>
            <w:proofErr w:type="spellStart"/>
            <w:r>
              <w:rPr>
                <w:sz w:val="24"/>
                <w:szCs w:val="24"/>
              </w:rPr>
              <w:t>Salariaţii</w:t>
            </w:r>
            <w:proofErr w:type="spellEnd"/>
            <w:r>
              <w:rPr>
                <w:sz w:val="24"/>
                <w:szCs w:val="24"/>
              </w:rPr>
              <w:t xml:space="preserve"> în vârstă de </w:t>
            </w:r>
            <w:proofErr w:type="spellStart"/>
            <w:r>
              <w:rPr>
                <w:sz w:val="24"/>
                <w:szCs w:val="24"/>
              </w:rPr>
              <w:t>pînă</w:t>
            </w:r>
            <w:proofErr w:type="spellEnd"/>
            <w:r>
              <w:rPr>
                <w:sz w:val="24"/>
                <w:szCs w:val="24"/>
              </w:rPr>
              <w:t xml:space="preserve"> la 18 ani </w:t>
            </w:r>
            <w:proofErr w:type="spellStart"/>
            <w:r>
              <w:rPr>
                <w:sz w:val="24"/>
                <w:szCs w:val="24"/>
              </w:rPr>
              <w:t>sînt</w:t>
            </w:r>
            <w:proofErr w:type="spellEnd"/>
            <w:r>
              <w:rPr>
                <w:sz w:val="24"/>
                <w:szCs w:val="24"/>
              </w:rPr>
              <w:t xml:space="preserve"> </w:t>
            </w:r>
            <w:proofErr w:type="spellStart"/>
            <w:r>
              <w:rPr>
                <w:sz w:val="24"/>
                <w:szCs w:val="24"/>
              </w:rPr>
              <w:t>angajaţi</w:t>
            </w:r>
            <w:proofErr w:type="spellEnd"/>
            <w:r>
              <w:rPr>
                <w:sz w:val="24"/>
                <w:szCs w:val="24"/>
              </w:rPr>
              <w:t xml:space="preserve"> numai după ce au fost </w:t>
            </w:r>
            <w:proofErr w:type="spellStart"/>
            <w:r>
              <w:rPr>
                <w:sz w:val="24"/>
                <w:szCs w:val="24"/>
              </w:rPr>
              <w:t>supuşi</w:t>
            </w:r>
            <w:proofErr w:type="spellEnd"/>
            <w:r>
              <w:rPr>
                <w:sz w:val="24"/>
                <w:szCs w:val="24"/>
              </w:rPr>
              <w:t xml:space="preserve"> unui examen medical preventiv. Ulterior, </w:t>
            </w:r>
            <w:proofErr w:type="spellStart"/>
            <w:r>
              <w:rPr>
                <w:sz w:val="24"/>
                <w:szCs w:val="24"/>
              </w:rPr>
              <w:t>pînă</w:t>
            </w:r>
            <w:proofErr w:type="spellEnd"/>
            <w:r>
              <w:rPr>
                <w:sz w:val="24"/>
                <w:szCs w:val="24"/>
              </w:rPr>
              <w:t xml:space="preserve"> la atingerea </w:t>
            </w:r>
            <w:proofErr w:type="spellStart"/>
            <w:r>
              <w:rPr>
                <w:sz w:val="24"/>
                <w:szCs w:val="24"/>
              </w:rPr>
              <w:t>vîrstei</w:t>
            </w:r>
            <w:proofErr w:type="spellEnd"/>
            <w:r>
              <w:rPr>
                <w:sz w:val="24"/>
                <w:szCs w:val="24"/>
              </w:rPr>
              <w:t xml:space="preserve"> de 18 ani, </w:t>
            </w:r>
            <w:proofErr w:type="spellStart"/>
            <w:r>
              <w:rPr>
                <w:sz w:val="24"/>
                <w:szCs w:val="24"/>
              </w:rPr>
              <w:t>aceştia</w:t>
            </w:r>
            <w:proofErr w:type="spellEnd"/>
            <w:r>
              <w:rPr>
                <w:sz w:val="24"/>
                <w:szCs w:val="24"/>
              </w:rPr>
              <w:t xml:space="preserve"> vor fi </w:t>
            </w:r>
            <w:proofErr w:type="spellStart"/>
            <w:r>
              <w:rPr>
                <w:sz w:val="24"/>
                <w:szCs w:val="24"/>
              </w:rPr>
              <w:t>supuşi</w:t>
            </w:r>
            <w:proofErr w:type="spellEnd"/>
            <w:r>
              <w:rPr>
                <w:sz w:val="24"/>
                <w:szCs w:val="24"/>
              </w:rPr>
              <w:t xml:space="preserve"> examenului medical obligatoriu în fiecare an.</w:t>
            </w:r>
          </w:p>
          <w:p w14:paraId="579DF55A" w14:textId="77777777" w:rsidR="00A648FA" w:rsidRDefault="00000000">
            <w:pPr>
              <w:spacing w:after="0" w:line="256" w:lineRule="auto"/>
              <w:rPr>
                <w:sz w:val="24"/>
                <w:szCs w:val="24"/>
              </w:rPr>
            </w:pPr>
            <w:r>
              <w:rPr>
                <w:b/>
                <w:sz w:val="24"/>
                <w:szCs w:val="24"/>
              </w:rPr>
              <w:t>(2)</w:t>
            </w:r>
            <w:r>
              <w:rPr>
                <w:sz w:val="24"/>
                <w:szCs w:val="24"/>
              </w:rPr>
              <w:t xml:space="preserve"> Cheltuielile pentru examenele medicale vor fi suportate de angajator.</w:t>
            </w:r>
          </w:p>
        </w:tc>
      </w:tr>
      <w:tr w:rsidR="00A648FA" w14:paraId="7DD49752" w14:textId="77777777">
        <w:trPr>
          <w:gridAfter w:val="1"/>
          <w:wAfter w:w="17" w:type="dxa"/>
        </w:trPr>
        <w:tc>
          <w:tcPr>
            <w:tcW w:w="3665" w:type="dxa"/>
            <w:gridSpan w:val="2"/>
            <w:tcBorders>
              <w:top w:val="single" w:sz="4" w:space="0" w:color="000000"/>
              <w:left w:val="single" w:sz="4" w:space="0" w:color="000000"/>
              <w:right w:val="single" w:sz="4" w:space="0" w:color="000000"/>
            </w:tcBorders>
          </w:tcPr>
          <w:p w14:paraId="10CFEF46"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10. Perioada de repaus</w:t>
            </w:r>
          </w:p>
          <w:p w14:paraId="141AF812" w14:textId="77777777" w:rsidR="00A648FA" w:rsidRDefault="00000000">
            <w:pPr>
              <w:spacing w:after="0"/>
              <w:ind w:right="57"/>
              <w:jc w:val="both"/>
              <w:rPr>
                <w:sz w:val="24"/>
                <w:szCs w:val="24"/>
              </w:rPr>
            </w:pPr>
            <w:r>
              <w:rPr>
                <w:sz w:val="24"/>
                <w:szCs w:val="24"/>
              </w:rPr>
              <w:t>(1) (a) statele membre care recurg la posibilitatea prevăzută la articolul 4 alineatul (2) literele (b) sau (c) iau măsurile necesare pentru ca, pentru fiecare perioadă de 24 de ore, copiii să beneficieze de o perioadă minimă de repaus de 14 ore consecutive;</w:t>
            </w:r>
          </w:p>
          <w:p w14:paraId="69AB8162"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(b) statele membre iau măsurile necesare pentru ca, pentru fiecare perioadă de 24 de ore, adolescenții să beneficieze de o perioadă minimă de repaus de 12 ore consecutive.</w:t>
            </w:r>
          </w:p>
        </w:tc>
        <w:tc>
          <w:tcPr>
            <w:tcW w:w="3705" w:type="dxa"/>
            <w:tcBorders>
              <w:top w:val="single" w:sz="4" w:space="0" w:color="000000"/>
              <w:left w:val="single" w:sz="4" w:space="0" w:color="000000"/>
              <w:right w:val="single" w:sz="4" w:space="0" w:color="000000"/>
            </w:tcBorders>
          </w:tcPr>
          <w:p w14:paraId="738F8B4D" w14:textId="77777777" w:rsidR="00A648FA" w:rsidRDefault="00A648FA">
            <w:pPr>
              <w:spacing w:after="0" w:line="264" w:lineRule="auto"/>
              <w:jc w:val="both"/>
              <w:rPr>
                <w:color w:val="000000"/>
                <w:sz w:val="24"/>
                <w:szCs w:val="24"/>
              </w:rPr>
            </w:pPr>
          </w:p>
          <w:p w14:paraId="64E00F18" w14:textId="77777777" w:rsidR="00A648FA" w:rsidRDefault="00A648FA">
            <w:pPr>
              <w:spacing w:line="264" w:lineRule="auto"/>
              <w:jc w:val="both"/>
              <w:rPr>
                <w:color w:val="000000"/>
                <w:sz w:val="24"/>
                <w:szCs w:val="24"/>
              </w:rPr>
            </w:pPr>
          </w:p>
          <w:p w14:paraId="02AFEAF5" w14:textId="77777777" w:rsidR="00A648FA" w:rsidRDefault="00A648FA">
            <w:pPr>
              <w:spacing w:line="264" w:lineRule="auto"/>
              <w:jc w:val="both"/>
              <w:rPr>
                <w:color w:val="000000"/>
                <w:sz w:val="24"/>
                <w:szCs w:val="24"/>
              </w:rPr>
            </w:pPr>
          </w:p>
          <w:p w14:paraId="31D56750" w14:textId="77777777" w:rsidR="00A648FA" w:rsidRDefault="00A648FA">
            <w:pPr>
              <w:spacing w:after="0" w:line="256" w:lineRule="auto"/>
              <w:rPr>
                <w:sz w:val="24"/>
                <w:szCs w:val="24"/>
              </w:rPr>
            </w:pPr>
          </w:p>
        </w:tc>
        <w:tc>
          <w:tcPr>
            <w:tcW w:w="2820" w:type="dxa"/>
            <w:tcBorders>
              <w:top w:val="single" w:sz="4" w:space="0" w:color="000000"/>
              <w:left w:val="single" w:sz="4" w:space="0" w:color="000000"/>
              <w:right w:val="single" w:sz="4" w:space="0" w:color="000000"/>
            </w:tcBorders>
          </w:tcPr>
          <w:p w14:paraId="62E92548" w14:textId="77777777" w:rsidR="00A648FA" w:rsidRDefault="00000000">
            <w:pPr>
              <w:spacing w:line="264" w:lineRule="auto"/>
              <w:jc w:val="center"/>
              <w:rPr>
                <w:sz w:val="24"/>
                <w:szCs w:val="24"/>
              </w:rPr>
            </w:pPr>
            <w:r>
              <w:rPr>
                <w:sz w:val="24"/>
                <w:szCs w:val="24"/>
              </w:rPr>
              <w:t>Compatibil /  Prevederi UE netranspuse prin proiectul dat</w:t>
            </w:r>
          </w:p>
          <w:p w14:paraId="254814FF"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nil"/>
              <w:right w:val="single" w:sz="4" w:space="0" w:color="000000"/>
            </w:tcBorders>
          </w:tcPr>
          <w:p w14:paraId="595A4C4F" w14:textId="77777777" w:rsidR="00A648FA" w:rsidRDefault="00000000">
            <w:pPr>
              <w:spacing w:after="0" w:line="264" w:lineRule="auto"/>
              <w:jc w:val="both"/>
              <w:rPr>
                <w:sz w:val="24"/>
                <w:szCs w:val="24"/>
                <w:highlight w:val="white"/>
              </w:rPr>
            </w:pPr>
            <w:r>
              <w:rPr>
                <w:b/>
                <w:sz w:val="24"/>
                <w:szCs w:val="24"/>
                <w:highlight w:val="white"/>
              </w:rPr>
              <w:t xml:space="preserve">Codul muncii al Republicii Moldova nr. 154/2003, </w:t>
            </w:r>
            <w:r>
              <w:rPr>
                <w:sz w:val="24"/>
                <w:szCs w:val="24"/>
                <w:highlight w:val="white"/>
              </w:rPr>
              <w:t>(Monitorul Oficial al Republicii Moldova, 2003, nr.159–162, art. 648), modificat prin Legea 193/2025:</w:t>
            </w:r>
          </w:p>
          <w:p w14:paraId="782E4C16" w14:textId="77777777" w:rsidR="00A648FA" w:rsidRDefault="00000000">
            <w:pPr>
              <w:tabs>
                <w:tab w:val="left" w:pos="993"/>
                <w:tab w:val="left" w:pos="1134"/>
              </w:tabs>
              <w:spacing w:after="0"/>
              <w:jc w:val="both"/>
              <w:rPr>
                <w:b/>
                <w:sz w:val="24"/>
                <w:szCs w:val="24"/>
              </w:rPr>
            </w:pPr>
            <w:r>
              <w:rPr>
                <w:b/>
                <w:sz w:val="24"/>
                <w:szCs w:val="24"/>
                <w:highlight w:val="white"/>
              </w:rPr>
              <w:t>Articolul</w:t>
            </w:r>
            <w:r>
              <w:rPr>
                <w:sz w:val="24"/>
                <w:szCs w:val="24"/>
              </w:rPr>
              <w:t xml:space="preserve"> </w:t>
            </w:r>
            <w:r>
              <w:rPr>
                <w:b/>
                <w:sz w:val="24"/>
                <w:szCs w:val="24"/>
              </w:rPr>
              <w:t>107:</w:t>
            </w:r>
          </w:p>
          <w:p w14:paraId="2329DC95" w14:textId="77777777" w:rsidR="00A648FA" w:rsidRDefault="00000000">
            <w:pPr>
              <w:tabs>
                <w:tab w:val="left" w:pos="993"/>
                <w:tab w:val="left" w:pos="1134"/>
              </w:tabs>
              <w:spacing w:after="0"/>
              <w:jc w:val="both"/>
              <w:rPr>
                <w:sz w:val="24"/>
                <w:szCs w:val="24"/>
              </w:rPr>
            </w:pPr>
            <w:r>
              <w:rPr>
                <w:sz w:val="24"/>
                <w:szCs w:val="24"/>
              </w:rPr>
              <w:t>(5) Pentru salariații în vârstă de la 15 la 16 ani, durata repausului zilnic, cuprinsă între sfârșitul programului de muncă într-o zi și începutul programului de muncă în ziua imediat următoare, nu poate fi mai mică de 14 ore consecutive.</w:t>
            </w:r>
          </w:p>
          <w:p w14:paraId="18000BE2" w14:textId="77777777" w:rsidR="00A648FA" w:rsidRDefault="00A648FA">
            <w:pPr>
              <w:tabs>
                <w:tab w:val="left" w:pos="993"/>
                <w:tab w:val="left" w:pos="1134"/>
              </w:tabs>
              <w:spacing w:after="0"/>
              <w:jc w:val="both"/>
              <w:rPr>
                <w:sz w:val="24"/>
                <w:szCs w:val="24"/>
              </w:rPr>
            </w:pPr>
          </w:p>
          <w:p w14:paraId="54D4A914" w14:textId="77777777" w:rsidR="00A648FA" w:rsidRDefault="00000000">
            <w:pPr>
              <w:tabs>
                <w:tab w:val="left" w:pos="993"/>
                <w:tab w:val="left" w:pos="1134"/>
              </w:tabs>
              <w:spacing w:after="0"/>
              <w:jc w:val="both"/>
              <w:rPr>
                <w:sz w:val="24"/>
                <w:szCs w:val="24"/>
              </w:rPr>
            </w:pPr>
            <w:r>
              <w:rPr>
                <w:sz w:val="24"/>
                <w:szCs w:val="24"/>
              </w:rPr>
              <w:t>(6) Pentru salariații în vârstă de la 16 la 18 ani, durata repausului zilnic, cuprinsă între sfârșitul programului de muncă într-o zi și începutul programului de muncă în ziua imediat următoare, nu poate fi mai mică de 12 ore consecutive.</w:t>
            </w:r>
          </w:p>
          <w:p w14:paraId="7D674525" w14:textId="77777777" w:rsidR="00A648FA" w:rsidRDefault="00A648FA">
            <w:pPr>
              <w:tabs>
                <w:tab w:val="left" w:pos="993"/>
                <w:tab w:val="left" w:pos="1134"/>
              </w:tabs>
              <w:spacing w:after="0"/>
              <w:jc w:val="both"/>
              <w:rPr>
                <w:b/>
                <w:sz w:val="24"/>
                <w:szCs w:val="24"/>
              </w:rPr>
            </w:pPr>
          </w:p>
        </w:tc>
      </w:tr>
      <w:tr w:rsidR="00A648FA" w14:paraId="72DABD7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5FBE20CB"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(2) Statele membre iau măsurile necesare pentru ca, pentru fiecare perioadă de 7 zile:</w:t>
            </w:r>
          </w:p>
          <w:p w14:paraId="1BFCFD44"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lastRenderedPageBreak/>
              <w:t>- copiii în privința cărora au recurs la posibilitatea prevăzută la articolul 4 alineatul (2) literele (b) sau (c) și</w:t>
            </w:r>
          </w:p>
          <w:p w14:paraId="538CD44C"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adolescenții să beneficieze de o perioadă minimă de repaus de două zile, dacă este posibil, consecutive.</w:t>
            </w:r>
          </w:p>
          <w:p w14:paraId="5CB94318"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În cazul în care motive tehnice sau organizatorice justifică acest lucru, perioada minimă de repaus poate fi redusă, dar nu poate, în nici un caz, să fie mai mică de 36 de ore consecutive.</w:t>
            </w:r>
          </w:p>
          <w:p w14:paraId="4A4FE79B" w14:textId="77777777" w:rsidR="00A648FA" w:rsidRDefault="00000000">
            <w:pPr>
              <w:ind w:left="57" w:right="57"/>
              <w:jc w:val="both"/>
              <w:rPr>
                <w:sz w:val="24"/>
                <w:szCs w:val="24"/>
              </w:rPr>
            </w:pPr>
            <w:r>
              <w:rPr>
                <w:sz w:val="24"/>
                <w:szCs w:val="24"/>
              </w:rPr>
              <w:t>Perioada minimă de repaus prevăzută în primul și al doilea paragraf include, în principiu, duminica.</w:t>
            </w:r>
          </w:p>
        </w:tc>
        <w:tc>
          <w:tcPr>
            <w:tcW w:w="3705" w:type="dxa"/>
            <w:tcBorders>
              <w:top w:val="single" w:sz="4" w:space="0" w:color="000000"/>
              <w:left w:val="single" w:sz="4" w:space="0" w:color="000000"/>
              <w:bottom w:val="single" w:sz="4" w:space="0" w:color="000000"/>
              <w:right w:val="single" w:sz="4" w:space="0" w:color="000000"/>
            </w:tcBorders>
          </w:tcPr>
          <w:p w14:paraId="7674F0C2" w14:textId="77777777" w:rsidR="00A648FA" w:rsidRDefault="00A648FA">
            <w:pPr>
              <w:pBdr>
                <w:top w:val="nil"/>
                <w:left w:val="nil"/>
                <w:bottom w:val="nil"/>
                <w:right w:val="nil"/>
                <w:between w:val="nil"/>
              </w:pBdr>
              <w:spacing w:after="0" w:line="264" w:lineRule="auto"/>
              <w:jc w:val="both"/>
              <w:rPr>
                <w:color w:val="000000"/>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7F453F4E" w14:textId="77777777" w:rsidR="00A648FA" w:rsidRDefault="00000000">
            <w:pPr>
              <w:spacing w:line="264" w:lineRule="auto"/>
              <w:jc w:val="center"/>
              <w:rPr>
                <w:sz w:val="24"/>
                <w:szCs w:val="24"/>
              </w:rPr>
            </w:pPr>
            <w:r>
              <w:rPr>
                <w:sz w:val="24"/>
                <w:szCs w:val="24"/>
              </w:rPr>
              <w:t>Compatibil /  Prevederi UE netranspuse prin proiectul dat</w:t>
            </w:r>
          </w:p>
          <w:p w14:paraId="1E9A84DB"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28E7803B" w14:textId="77777777" w:rsidR="00A648FA" w:rsidRDefault="00000000">
            <w:pPr>
              <w:pBdr>
                <w:top w:val="nil"/>
                <w:left w:val="nil"/>
                <w:bottom w:val="nil"/>
                <w:right w:val="nil"/>
                <w:between w:val="nil"/>
              </w:pBdr>
              <w:spacing w:after="0" w:line="264" w:lineRule="auto"/>
              <w:jc w:val="both"/>
              <w:rPr>
                <w:b/>
                <w:color w:val="000000"/>
                <w:sz w:val="24"/>
                <w:szCs w:val="24"/>
                <w:highlight w:val="white"/>
              </w:rPr>
            </w:pPr>
            <w:r>
              <w:rPr>
                <w:color w:val="000000"/>
                <w:sz w:val="24"/>
                <w:szCs w:val="24"/>
                <w:highlight w:val="white"/>
              </w:rPr>
              <w:lastRenderedPageBreak/>
              <w:t>Prevederi deja reglementate</w:t>
            </w:r>
            <w:r>
              <w:rPr>
                <w:b/>
                <w:color w:val="000000"/>
                <w:sz w:val="24"/>
                <w:szCs w:val="24"/>
                <w:highlight w:val="white"/>
              </w:rPr>
              <w:t xml:space="preserve"> de Codul muncii al Republicii Moldova nr. </w:t>
            </w:r>
            <w:r>
              <w:rPr>
                <w:b/>
                <w:color w:val="000000"/>
                <w:sz w:val="24"/>
                <w:szCs w:val="24"/>
                <w:highlight w:val="white"/>
              </w:rPr>
              <w:lastRenderedPageBreak/>
              <w:t>154/2003, inclusiv modificate prin Legea 1</w:t>
            </w:r>
            <w:r>
              <w:rPr>
                <w:b/>
                <w:sz w:val="24"/>
                <w:szCs w:val="24"/>
                <w:highlight w:val="white"/>
              </w:rPr>
              <w:t xml:space="preserve">93/2025 </w:t>
            </w:r>
          </w:p>
          <w:p w14:paraId="542F1386"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rPr>
              <w:t>Articol 109</w:t>
            </w:r>
          </w:p>
          <w:p w14:paraId="2D0CEF72"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(1)</w:t>
            </w:r>
            <w:r>
              <w:rPr>
                <w:color w:val="000000"/>
                <w:sz w:val="24"/>
                <w:szCs w:val="24"/>
              </w:rPr>
              <w:t xml:space="preserve"> Repausul </w:t>
            </w:r>
            <w:proofErr w:type="spellStart"/>
            <w:r>
              <w:rPr>
                <w:color w:val="000000"/>
                <w:sz w:val="24"/>
                <w:szCs w:val="24"/>
              </w:rPr>
              <w:t>săptămînal</w:t>
            </w:r>
            <w:proofErr w:type="spellEnd"/>
            <w:r>
              <w:rPr>
                <w:color w:val="000000"/>
                <w:sz w:val="24"/>
                <w:szCs w:val="24"/>
              </w:rPr>
              <w:t xml:space="preserve"> se acordă timp de 2 zile consecutive, de regulă </w:t>
            </w:r>
            <w:proofErr w:type="spellStart"/>
            <w:r>
              <w:rPr>
                <w:color w:val="000000"/>
                <w:sz w:val="24"/>
                <w:szCs w:val="24"/>
              </w:rPr>
              <w:t>sîmbăta</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duminica.</w:t>
            </w:r>
          </w:p>
          <w:p w14:paraId="644AB43D"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(2)</w:t>
            </w:r>
            <w:r>
              <w:rPr>
                <w:color w:val="000000"/>
                <w:sz w:val="24"/>
                <w:szCs w:val="24"/>
              </w:rPr>
              <w:t xml:space="preserve"> În cazul în care un repaus simultan pentru întregul personal al </w:t>
            </w:r>
            <w:proofErr w:type="spellStart"/>
            <w:r>
              <w:rPr>
                <w:color w:val="000000"/>
                <w:sz w:val="24"/>
                <w:szCs w:val="24"/>
              </w:rPr>
              <w:t>unităţii</w:t>
            </w:r>
            <w:proofErr w:type="spellEnd"/>
            <w:r>
              <w:rPr>
                <w:color w:val="000000"/>
                <w:sz w:val="24"/>
                <w:szCs w:val="24"/>
              </w:rPr>
              <w:t xml:space="preserve"> în zilele de </w:t>
            </w:r>
            <w:proofErr w:type="spellStart"/>
            <w:r>
              <w:rPr>
                <w:color w:val="000000"/>
                <w:sz w:val="24"/>
                <w:szCs w:val="24"/>
              </w:rPr>
              <w:t>sîmbătă</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duminică ar prejudicia interesul public sau ar compromite </w:t>
            </w:r>
            <w:proofErr w:type="spellStart"/>
            <w:r>
              <w:rPr>
                <w:color w:val="000000"/>
                <w:sz w:val="24"/>
                <w:szCs w:val="24"/>
              </w:rPr>
              <w:t>funcţionarea</w:t>
            </w:r>
            <w:proofErr w:type="spellEnd"/>
            <w:r>
              <w:rPr>
                <w:color w:val="000000"/>
                <w:sz w:val="24"/>
                <w:szCs w:val="24"/>
              </w:rPr>
              <w:t xml:space="preserve"> normală a </w:t>
            </w:r>
            <w:proofErr w:type="spellStart"/>
            <w:r>
              <w:rPr>
                <w:color w:val="000000"/>
                <w:sz w:val="24"/>
                <w:szCs w:val="24"/>
              </w:rPr>
              <w:t>unităţii</w:t>
            </w:r>
            <w:proofErr w:type="spellEnd"/>
            <w:r>
              <w:rPr>
                <w:color w:val="000000"/>
                <w:sz w:val="24"/>
                <w:szCs w:val="24"/>
              </w:rPr>
              <w:t xml:space="preserve">, repausul </w:t>
            </w:r>
            <w:proofErr w:type="spellStart"/>
            <w:r>
              <w:rPr>
                <w:color w:val="000000"/>
                <w:sz w:val="24"/>
                <w:szCs w:val="24"/>
              </w:rPr>
              <w:t>săptămînal</w:t>
            </w:r>
            <w:proofErr w:type="spellEnd"/>
            <w:r>
              <w:rPr>
                <w:color w:val="000000"/>
                <w:sz w:val="24"/>
                <w:szCs w:val="24"/>
              </w:rPr>
              <w:t xml:space="preserve"> poate fi acordat </w:t>
            </w:r>
            <w:proofErr w:type="spellStart"/>
            <w:r>
              <w:rPr>
                <w:color w:val="000000"/>
                <w:sz w:val="24"/>
                <w:szCs w:val="24"/>
              </w:rPr>
              <w:t>şi</w:t>
            </w:r>
            <w:proofErr w:type="spellEnd"/>
            <w:r>
              <w:rPr>
                <w:color w:val="000000"/>
                <w:sz w:val="24"/>
                <w:szCs w:val="24"/>
              </w:rPr>
              <w:t xml:space="preserve"> în alte zile, stabilite prin contractul colectiv de muncă sau prin regulamentul intern al unității, dacă este elaborat și aprobat de angajator, cu </w:t>
            </w:r>
            <w:proofErr w:type="spellStart"/>
            <w:r>
              <w:rPr>
                <w:color w:val="000000"/>
                <w:sz w:val="24"/>
                <w:szCs w:val="24"/>
              </w:rPr>
              <w:t>condiţia</w:t>
            </w:r>
            <w:proofErr w:type="spellEnd"/>
            <w:r>
              <w:rPr>
                <w:color w:val="000000"/>
                <w:sz w:val="24"/>
                <w:szCs w:val="24"/>
              </w:rPr>
              <w:t xml:space="preserve"> ca una din zilele libere să fie duminica.</w:t>
            </w:r>
          </w:p>
          <w:p w14:paraId="20F18179" w14:textId="77777777" w:rsidR="00A648FA" w:rsidRDefault="00000000">
            <w:pPr>
              <w:pBdr>
                <w:top w:val="nil"/>
                <w:left w:val="nil"/>
                <w:bottom w:val="nil"/>
                <w:right w:val="nil"/>
                <w:between w:val="nil"/>
              </w:pBdr>
              <w:spacing w:after="0" w:line="264" w:lineRule="auto"/>
              <w:jc w:val="both"/>
              <w:rPr>
                <w:sz w:val="24"/>
                <w:szCs w:val="24"/>
              </w:rPr>
            </w:pPr>
            <w:r>
              <w:rPr>
                <w:sz w:val="24"/>
                <w:szCs w:val="24"/>
              </w:rPr>
              <w:t>(4) Durata repausului săptămânal neîntrerupt, în orice caz, nu trebuie să fie mai mică de 42 de ore, dintre care 11 ore consecutive de repaus zilnic, cu excepția cazurilor în care săptămâna de muncă este de 6 zile.</w:t>
            </w:r>
          </w:p>
          <w:p w14:paraId="6C00B55A" w14:textId="77777777" w:rsidR="00A648FA" w:rsidRDefault="00A648FA">
            <w:pPr>
              <w:pBdr>
                <w:top w:val="nil"/>
                <w:left w:val="nil"/>
                <w:bottom w:val="nil"/>
                <w:right w:val="nil"/>
                <w:between w:val="nil"/>
              </w:pBdr>
              <w:spacing w:after="0" w:line="264" w:lineRule="auto"/>
              <w:jc w:val="both"/>
              <w:rPr>
                <w:b/>
                <w:sz w:val="24"/>
                <w:szCs w:val="24"/>
              </w:rPr>
            </w:pPr>
          </w:p>
          <w:p w14:paraId="723A38F3" w14:textId="77777777" w:rsidR="00A648FA" w:rsidRDefault="00000000">
            <w:pPr>
              <w:pBdr>
                <w:top w:val="nil"/>
                <w:left w:val="nil"/>
                <w:bottom w:val="nil"/>
                <w:right w:val="nil"/>
                <w:between w:val="nil"/>
              </w:pBdr>
              <w:spacing w:after="0" w:line="264" w:lineRule="auto"/>
              <w:jc w:val="both"/>
              <w:rPr>
                <w:b/>
                <w:color w:val="000000"/>
                <w:sz w:val="24"/>
                <w:szCs w:val="24"/>
              </w:rPr>
            </w:pPr>
            <w:r>
              <w:rPr>
                <w:b/>
                <w:color w:val="000000"/>
                <w:sz w:val="24"/>
                <w:szCs w:val="24"/>
              </w:rPr>
              <w:t>Articol 110.</w:t>
            </w:r>
          </w:p>
          <w:p w14:paraId="3EA7BAD6"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(1)</w:t>
            </w:r>
            <w:r>
              <w:rPr>
                <w:color w:val="000000"/>
                <w:sz w:val="24"/>
                <w:szCs w:val="24"/>
              </w:rPr>
              <w:t xml:space="preserve"> Munca în zilele de repaus este interzisă.</w:t>
            </w:r>
          </w:p>
          <w:p w14:paraId="43B7879F" w14:textId="77777777" w:rsidR="00A648FA" w:rsidRDefault="00000000">
            <w:pPr>
              <w:spacing w:after="0" w:line="256" w:lineRule="auto"/>
              <w:jc w:val="both"/>
              <w:rPr>
                <w:sz w:val="24"/>
                <w:szCs w:val="24"/>
              </w:rPr>
            </w:pPr>
            <w:r>
              <w:rPr>
                <w:b/>
                <w:sz w:val="24"/>
                <w:szCs w:val="24"/>
              </w:rPr>
              <w:t>(3)</w:t>
            </w:r>
            <w:r>
              <w:rPr>
                <w:sz w:val="24"/>
                <w:szCs w:val="24"/>
              </w:rPr>
              <w:t xml:space="preserve"> Nu se admite atragerea la muncă în zilele de repaus a </w:t>
            </w:r>
            <w:proofErr w:type="spellStart"/>
            <w:r>
              <w:rPr>
                <w:sz w:val="24"/>
                <w:szCs w:val="24"/>
              </w:rPr>
              <w:t>salariaţilor</w:t>
            </w:r>
            <w:proofErr w:type="spellEnd"/>
            <w:r>
              <w:rPr>
                <w:sz w:val="24"/>
                <w:szCs w:val="24"/>
              </w:rPr>
              <w:t xml:space="preserve"> în </w:t>
            </w:r>
            <w:proofErr w:type="spellStart"/>
            <w:r>
              <w:rPr>
                <w:sz w:val="24"/>
                <w:szCs w:val="24"/>
              </w:rPr>
              <w:t>vîrstă</w:t>
            </w:r>
            <w:proofErr w:type="spellEnd"/>
            <w:r>
              <w:rPr>
                <w:sz w:val="24"/>
                <w:szCs w:val="24"/>
              </w:rPr>
              <w:t xml:space="preserve"> de </w:t>
            </w:r>
            <w:proofErr w:type="spellStart"/>
            <w:r>
              <w:rPr>
                <w:sz w:val="24"/>
                <w:szCs w:val="24"/>
              </w:rPr>
              <w:t>pînă</w:t>
            </w:r>
            <w:proofErr w:type="spellEnd"/>
            <w:r>
              <w:rPr>
                <w:sz w:val="24"/>
                <w:szCs w:val="24"/>
              </w:rPr>
              <w:t xml:space="preserve"> la 18 ani.</w:t>
            </w:r>
          </w:p>
        </w:tc>
      </w:tr>
      <w:tr w:rsidR="00A648FA" w14:paraId="495940B2"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CA39536" w14:textId="77777777" w:rsidR="00A648FA" w:rsidRDefault="00000000">
            <w:pPr>
              <w:ind w:left="57" w:right="57"/>
              <w:jc w:val="both"/>
              <w:rPr>
                <w:sz w:val="24"/>
                <w:szCs w:val="24"/>
              </w:rPr>
            </w:pPr>
            <w:r>
              <w:rPr>
                <w:sz w:val="24"/>
                <w:szCs w:val="24"/>
              </w:rPr>
              <w:lastRenderedPageBreak/>
              <w:t xml:space="preserve">(3) Statele membre </w:t>
            </w:r>
            <w:r>
              <w:rPr>
                <w:b/>
                <w:sz w:val="24"/>
                <w:szCs w:val="24"/>
              </w:rPr>
              <w:t>pot</w:t>
            </w:r>
            <w:r>
              <w:rPr>
                <w:sz w:val="24"/>
                <w:szCs w:val="24"/>
              </w:rPr>
              <w:t>, prin acte cu putere de lege sau norme administrative, să prevadă ca perioadele minime de repaus prevăzute la alineatele (1) și (2) să poată fi întrerupte în cazul unor activități caracterizate de perioade de muncă fracționate sau de scurtă durată în cursul zilei.</w:t>
            </w:r>
          </w:p>
        </w:tc>
        <w:tc>
          <w:tcPr>
            <w:tcW w:w="3705" w:type="dxa"/>
            <w:tcBorders>
              <w:top w:val="single" w:sz="4" w:space="0" w:color="000000"/>
              <w:left w:val="single" w:sz="4" w:space="0" w:color="000000"/>
              <w:bottom w:val="single" w:sz="4" w:space="0" w:color="000000"/>
              <w:right w:val="single" w:sz="4" w:space="0" w:color="000000"/>
            </w:tcBorders>
          </w:tcPr>
          <w:p w14:paraId="3AA012C2"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29FC63A9" w14:textId="77777777" w:rsidR="00A648FA" w:rsidRDefault="00000000">
            <w:pPr>
              <w:spacing w:after="0" w:line="256"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5288134D" w14:textId="77777777" w:rsidR="00A648FA" w:rsidRDefault="00000000">
            <w:pPr>
              <w:spacing w:after="0" w:line="256" w:lineRule="auto"/>
              <w:jc w:val="both"/>
              <w:rPr>
                <w:sz w:val="24"/>
                <w:szCs w:val="24"/>
              </w:rPr>
            </w:pPr>
            <w:r>
              <w:rPr>
                <w:sz w:val="24"/>
                <w:szCs w:val="24"/>
              </w:rPr>
              <w:t>S-a optat pentru transpunerea prevederilor mai favorabile (alin. (1) din prezentul articolul) în vederea asigurării protecției tinerilor la locul muncă</w:t>
            </w:r>
          </w:p>
        </w:tc>
      </w:tr>
      <w:tr w:rsidR="00A648FA" w14:paraId="307586AC"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0013D0B3" w14:textId="77777777" w:rsidR="00A648FA" w:rsidRDefault="00000000">
            <w:pPr>
              <w:widowControl w:val="0"/>
              <w:pBdr>
                <w:top w:val="nil"/>
                <w:left w:val="nil"/>
                <w:bottom w:val="nil"/>
                <w:right w:val="nil"/>
                <w:between w:val="nil"/>
              </w:pBdr>
              <w:spacing w:after="0"/>
              <w:ind w:left="57" w:right="57"/>
              <w:jc w:val="both"/>
              <w:rPr>
                <w:color w:val="000000"/>
                <w:sz w:val="24"/>
                <w:szCs w:val="24"/>
              </w:rPr>
            </w:pPr>
            <w:r>
              <w:rPr>
                <w:color w:val="000000"/>
                <w:sz w:val="24"/>
                <w:szCs w:val="24"/>
              </w:rPr>
              <w:t xml:space="preserve">(4) Statele membre </w:t>
            </w:r>
            <w:r>
              <w:rPr>
                <w:b/>
                <w:color w:val="000000"/>
                <w:sz w:val="24"/>
                <w:szCs w:val="24"/>
              </w:rPr>
              <w:t>pot</w:t>
            </w:r>
            <w:r>
              <w:rPr>
                <w:color w:val="000000"/>
                <w:sz w:val="24"/>
                <w:szCs w:val="24"/>
              </w:rPr>
              <w:t>, prin acte cu putere de lege sau norme administrative, să prevadă pentru adolescenți derogări de la alineatul (1) litera (b) și de la alineatul (2) în cazurile prevăzute în cele ce urmează, atunci când motive obiective justifică acest lucru și cu condiția ca un repaus compensator adecvat să fie acordat adolescenților și ca obiectivele prevăzute la articolul 1 să nu fie periclitate:</w:t>
            </w:r>
          </w:p>
          <w:p w14:paraId="133A02F3" w14:textId="77777777" w:rsidR="00A648FA" w:rsidRDefault="00000000">
            <w:pPr>
              <w:spacing w:after="0"/>
              <w:ind w:left="57" w:right="57"/>
              <w:jc w:val="both"/>
              <w:rPr>
                <w:sz w:val="24"/>
                <w:szCs w:val="24"/>
              </w:rPr>
            </w:pPr>
            <w:r>
              <w:rPr>
                <w:sz w:val="24"/>
                <w:szCs w:val="24"/>
              </w:rPr>
              <w:t>(a) lucrări efectuate în sectoarele navigației sau pescuitului;</w:t>
            </w:r>
          </w:p>
          <w:p w14:paraId="338FE64B" w14:textId="77777777" w:rsidR="00A648FA" w:rsidRDefault="00000000">
            <w:pPr>
              <w:spacing w:after="0"/>
              <w:ind w:left="57" w:right="57"/>
              <w:jc w:val="both"/>
              <w:rPr>
                <w:sz w:val="24"/>
                <w:szCs w:val="24"/>
              </w:rPr>
            </w:pPr>
            <w:r>
              <w:rPr>
                <w:sz w:val="24"/>
                <w:szCs w:val="24"/>
              </w:rPr>
              <w:t>(b) lucrări efectuate în cadrul forțelor armate sau poliției;</w:t>
            </w:r>
          </w:p>
          <w:p w14:paraId="32828D5A" w14:textId="77777777" w:rsidR="00A648FA" w:rsidRDefault="00000000">
            <w:pPr>
              <w:spacing w:after="0"/>
              <w:ind w:left="57" w:right="57"/>
              <w:jc w:val="both"/>
              <w:rPr>
                <w:sz w:val="24"/>
                <w:szCs w:val="24"/>
              </w:rPr>
            </w:pPr>
            <w:r>
              <w:rPr>
                <w:sz w:val="24"/>
                <w:szCs w:val="24"/>
              </w:rPr>
              <w:t>(c) lucrări efectuate în spitale sau în instituții similare;</w:t>
            </w:r>
          </w:p>
          <w:p w14:paraId="55758F9C" w14:textId="77777777" w:rsidR="00A648FA" w:rsidRDefault="00000000">
            <w:pPr>
              <w:spacing w:after="0"/>
              <w:ind w:left="57" w:right="57"/>
              <w:jc w:val="both"/>
              <w:rPr>
                <w:sz w:val="24"/>
                <w:szCs w:val="24"/>
              </w:rPr>
            </w:pPr>
            <w:r>
              <w:rPr>
                <w:sz w:val="24"/>
                <w:szCs w:val="24"/>
              </w:rPr>
              <w:t>(d) lucrări efectuate în agricultură;</w:t>
            </w:r>
          </w:p>
          <w:p w14:paraId="1A132C51" w14:textId="77777777" w:rsidR="00A648FA" w:rsidRDefault="00000000">
            <w:pPr>
              <w:spacing w:after="0"/>
              <w:ind w:left="57" w:right="57"/>
              <w:jc w:val="both"/>
              <w:rPr>
                <w:sz w:val="24"/>
                <w:szCs w:val="24"/>
              </w:rPr>
            </w:pPr>
            <w:r>
              <w:rPr>
                <w:sz w:val="24"/>
                <w:szCs w:val="24"/>
              </w:rPr>
              <w:t>(e) lucrări efectuate în sectorul turismului sau în sectorul hotelier, al restaurantelor și cafenelelor;</w:t>
            </w:r>
          </w:p>
          <w:p w14:paraId="6C97CE54" w14:textId="77777777" w:rsidR="00A648FA" w:rsidRDefault="00000000">
            <w:pPr>
              <w:spacing w:after="0"/>
              <w:ind w:left="57" w:right="57"/>
              <w:jc w:val="both"/>
              <w:rPr>
                <w:sz w:val="24"/>
                <w:szCs w:val="24"/>
              </w:rPr>
            </w:pPr>
            <w:r>
              <w:rPr>
                <w:sz w:val="24"/>
                <w:szCs w:val="24"/>
              </w:rPr>
              <w:lastRenderedPageBreak/>
              <w:t>(f) activități caracterizate de perioade de muncă fracționate în cursul zilei.</w:t>
            </w:r>
          </w:p>
        </w:tc>
        <w:tc>
          <w:tcPr>
            <w:tcW w:w="3705" w:type="dxa"/>
            <w:tcBorders>
              <w:top w:val="single" w:sz="4" w:space="0" w:color="000000"/>
              <w:left w:val="single" w:sz="4" w:space="0" w:color="000000"/>
              <w:bottom w:val="single" w:sz="4" w:space="0" w:color="000000"/>
              <w:right w:val="single" w:sz="4" w:space="0" w:color="000000"/>
            </w:tcBorders>
          </w:tcPr>
          <w:p w14:paraId="16D3617B"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64F73FD" w14:textId="77777777" w:rsidR="00A648FA" w:rsidRDefault="00000000">
            <w:pPr>
              <w:spacing w:after="0" w:line="256"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7121959C" w14:textId="77777777" w:rsidR="00A648FA" w:rsidRDefault="00000000">
            <w:pPr>
              <w:spacing w:after="0" w:line="256" w:lineRule="auto"/>
              <w:jc w:val="both"/>
              <w:rPr>
                <w:sz w:val="24"/>
                <w:szCs w:val="24"/>
              </w:rPr>
            </w:pPr>
            <w:r>
              <w:rPr>
                <w:sz w:val="24"/>
                <w:szCs w:val="24"/>
              </w:rPr>
              <w:t>S-a optat pentru transpunerea prevederilor mai favorabile (alin. (1) din prezentul articolul) în vederea asigurării protecției tinerilor la locul muncă</w:t>
            </w:r>
          </w:p>
        </w:tc>
      </w:tr>
      <w:tr w:rsidR="00A648FA" w14:paraId="186392F6"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27BC37D9"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11. Repausul anual</w:t>
            </w:r>
          </w:p>
          <w:p w14:paraId="7AB73E9E" w14:textId="77777777" w:rsidR="00A648FA" w:rsidRDefault="00000000">
            <w:pPr>
              <w:ind w:left="57" w:right="57"/>
              <w:jc w:val="both"/>
              <w:rPr>
                <w:sz w:val="24"/>
                <w:szCs w:val="24"/>
              </w:rPr>
            </w:pPr>
            <w:r>
              <w:rPr>
                <w:sz w:val="24"/>
                <w:szCs w:val="24"/>
              </w:rPr>
              <w:t>Statele membre care recurg la posibilitatea prevăzută la articolul 4 alineatul (2) literele (b) sau (c) se asigură ca perioada liberă de orice muncă să fie inclusă, în măsura posibilului, în cadrul vacanțelor școlare ale copiilor care fac obiectul școlarizării obligatorii pe bază de program integral, impusă de legislația națională.</w:t>
            </w:r>
          </w:p>
        </w:tc>
        <w:tc>
          <w:tcPr>
            <w:tcW w:w="3705" w:type="dxa"/>
            <w:tcBorders>
              <w:top w:val="single" w:sz="4" w:space="0" w:color="000000"/>
              <w:left w:val="single" w:sz="4" w:space="0" w:color="000000"/>
              <w:bottom w:val="single" w:sz="4" w:space="0" w:color="000000"/>
              <w:right w:val="single" w:sz="4" w:space="0" w:color="000000"/>
            </w:tcBorders>
          </w:tcPr>
          <w:p w14:paraId="62EA3BD7" w14:textId="77777777" w:rsidR="00A648FA" w:rsidRDefault="00A648FA">
            <w:pPr>
              <w:pBdr>
                <w:top w:val="nil"/>
                <w:left w:val="nil"/>
                <w:bottom w:val="nil"/>
                <w:right w:val="nil"/>
                <w:between w:val="nil"/>
              </w:pBdr>
              <w:spacing w:after="0" w:line="264" w:lineRule="auto"/>
              <w:jc w:val="both"/>
              <w:rPr>
                <w:color w:val="000000"/>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4F069E77" w14:textId="77777777" w:rsidR="00A648FA" w:rsidRDefault="00000000">
            <w:pPr>
              <w:spacing w:line="264" w:lineRule="auto"/>
              <w:jc w:val="center"/>
              <w:rPr>
                <w:sz w:val="24"/>
                <w:szCs w:val="24"/>
              </w:rPr>
            </w:pPr>
            <w:r>
              <w:rPr>
                <w:sz w:val="24"/>
                <w:szCs w:val="24"/>
              </w:rPr>
              <w:t>Compatibil / Prevederi UE netranspuse prin proiectul dat</w:t>
            </w:r>
          </w:p>
          <w:p w14:paraId="4BFA22A2"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560F6DCD" w14:textId="77777777" w:rsidR="00A648FA" w:rsidRDefault="00000000">
            <w:pPr>
              <w:spacing w:after="0" w:line="264" w:lineRule="auto"/>
              <w:jc w:val="both"/>
              <w:rPr>
                <w:b/>
                <w:color w:val="000000"/>
                <w:sz w:val="24"/>
                <w:szCs w:val="24"/>
              </w:rPr>
            </w:pPr>
            <w:r>
              <w:rPr>
                <w:sz w:val="24"/>
                <w:szCs w:val="24"/>
              </w:rPr>
              <w:t xml:space="preserve">Prevederi deja reglementate de </w:t>
            </w:r>
            <w:r>
              <w:rPr>
                <w:b/>
                <w:sz w:val="24"/>
                <w:szCs w:val="24"/>
                <w:highlight w:val="white"/>
              </w:rPr>
              <w:t>Codul muncii al Republicii Moldova nr. 154/2003,</w:t>
            </w:r>
            <w:r>
              <w:rPr>
                <w:b/>
                <w:color w:val="000000"/>
                <w:sz w:val="24"/>
                <w:szCs w:val="24"/>
              </w:rPr>
              <w:t xml:space="preserve"> </w:t>
            </w:r>
          </w:p>
          <w:p w14:paraId="28F44038" w14:textId="77777777" w:rsidR="00A648FA" w:rsidRDefault="00000000">
            <w:pPr>
              <w:spacing w:after="0" w:line="264" w:lineRule="auto"/>
              <w:jc w:val="both"/>
              <w:rPr>
                <w:color w:val="000000"/>
                <w:sz w:val="24"/>
                <w:szCs w:val="24"/>
              </w:rPr>
            </w:pPr>
            <w:r>
              <w:rPr>
                <w:b/>
                <w:color w:val="000000"/>
                <w:sz w:val="24"/>
                <w:szCs w:val="24"/>
              </w:rPr>
              <w:t xml:space="preserve">Articol 116 alineat (4) </w:t>
            </w:r>
            <w:proofErr w:type="spellStart"/>
            <w:r>
              <w:rPr>
                <w:color w:val="000000"/>
                <w:sz w:val="24"/>
                <w:szCs w:val="24"/>
              </w:rPr>
              <w:t>Salariaţilor</w:t>
            </w:r>
            <w:proofErr w:type="spellEnd"/>
            <w:r>
              <w:rPr>
                <w:color w:val="000000"/>
                <w:sz w:val="24"/>
                <w:szCs w:val="24"/>
              </w:rPr>
              <w:t xml:space="preserve"> în vârstă de </w:t>
            </w:r>
            <w:proofErr w:type="spellStart"/>
            <w:r>
              <w:rPr>
                <w:color w:val="000000"/>
                <w:sz w:val="24"/>
                <w:szCs w:val="24"/>
              </w:rPr>
              <w:t>pînă</w:t>
            </w:r>
            <w:proofErr w:type="spellEnd"/>
            <w:r>
              <w:rPr>
                <w:color w:val="000000"/>
                <w:sz w:val="24"/>
                <w:szCs w:val="24"/>
              </w:rPr>
              <w:t xml:space="preserve"> la 18 ani (...) concediile de odihnă anuale li se acordă în perioada de vară sau, în baza unei cereri scrise, în orice altă perioadă a anului.</w:t>
            </w:r>
          </w:p>
          <w:p w14:paraId="3D5069A7" w14:textId="77777777" w:rsidR="00A648FA" w:rsidRDefault="00000000">
            <w:pPr>
              <w:spacing w:after="0" w:line="264" w:lineRule="auto"/>
              <w:jc w:val="both"/>
              <w:rPr>
                <w:color w:val="000000"/>
                <w:sz w:val="24"/>
                <w:szCs w:val="24"/>
              </w:rPr>
            </w:pPr>
            <w:r>
              <w:rPr>
                <w:b/>
                <w:sz w:val="24"/>
                <w:szCs w:val="24"/>
              </w:rPr>
              <w:t xml:space="preserve">Articol 115, alineat (2) litera b) </w:t>
            </w:r>
            <w:r>
              <w:rPr>
                <w:sz w:val="24"/>
                <w:szCs w:val="24"/>
              </w:rPr>
              <w:t>– în cazul tinerilor sub 18 ani concediul de odihnă se poate acorda și înainte de înainte de expirarea a 6 luni de muncă la unitate</w:t>
            </w:r>
          </w:p>
          <w:p w14:paraId="50F2062E" w14:textId="77777777" w:rsidR="00A648FA" w:rsidRDefault="00000000">
            <w:pPr>
              <w:pBdr>
                <w:top w:val="nil"/>
                <w:left w:val="nil"/>
                <w:bottom w:val="nil"/>
                <w:right w:val="nil"/>
                <w:between w:val="nil"/>
              </w:pBdr>
              <w:spacing w:after="0" w:line="264" w:lineRule="auto"/>
              <w:jc w:val="both"/>
              <w:rPr>
                <w:color w:val="000000"/>
                <w:sz w:val="24"/>
                <w:szCs w:val="24"/>
              </w:rPr>
            </w:pPr>
            <w:r>
              <w:rPr>
                <w:b/>
                <w:color w:val="000000"/>
                <w:sz w:val="24"/>
                <w:szCs w:val="24"/>
              </w:rPr>
              <w:t xml:space="preserve">Articol 118, alineat (4) </w:t>
            </w:r>
            <w:r>
              <w:rPr>
                <w:color w:val="000000"/>
                <w:sz w:val="24"/>
                <w:szCs w:val="24"/>
              </w:rPr>
              <w:t xml:space="preserve">Este interzisă neacordarea concediului de odihnă anual </w:t>
            </w:r>
            <w:proofErr w:type="spellStart"/>
            <w:r>
              <w:rPr>
                <w:color w:val="000000"/>
                <w:sz w:val="24"/>
                <w:szCs w:val="24"/>
              </w:rPr>
              <w:t>salariaţilor</w:t>
            </w:r>
            <w:proofErr w:type="spellEnd"/>
            <w:r>
              <w:rPr>
                <w:color w:val="000000"/>
                <w:sz w:val="24"/>
                <w:szCs w:val="24"/>
              </w:rPr>
              <w:t xml:space="preserve"> în vârstă de până la 18 ani.</w:t>
            </w:r>
          </w:p>
          <w:p w14:paraId="6FE3FCBB" w14:textId="77777777" w:rsidR="00A648FA" w:rsidRDefault="00000000">
            <w:pPr>
              <w:spacing w:after="0" w:line="256" w:lineRule="auto"/>
              <w:rPr>
                <w:sz w:val="24"/>
                <w:szCs w:val="24"/>
              </w:rPr>
            </w:pPr>
            <w:r>
              <w:rPr>
                <w:b/>
                <w:color w:val="000000"/>
                <w:sz w:val="24"/>
                <w:szCs w:val="24"/>
              </w:rPr>
              <w:t>Arti</w:t>
            </w:r>
            <w:r>
              <w:rPr>
                <w:b/>
                <w:sz w:val="24"/>
                <w:szCs w:val="24"/>
              </w:rPr>
              <w:t>col</w:t>
            </w:r>
            <w:r>
              <w:rPr>
                <w:b/>
                <w:color w:val="000000"/>
                <w:sz w:val="24"/>
                <w:szCs w:val="24"/>
              </w:rPr>
              <w:t xml:space="preserve"> 121, aline</w:t>
            </w:r>
            <w:r>
              <w:rPr>
                <w:b/>
                <w:sz w:val="24"/>
                <w:szCs w:val="24"/>
              </w:rPr>
              <w:t>at</w:t>
            </w:r>
            <w:r>
              <w:rPr>
                <w:b/>
                <w:color w:val="000000"/>
                <w:sz w:val="24"/>
                <w:szCs w:val="24"/>
              </w:rPr>
              <w:t xml:space="preserve"> (1)</w:t>
            </w:r>
            <w:r>
              <w:rPr>
                <w:color w:val="000000"/>
                <w:sz w:val="24"/>
                <w:szCs w:val="24"/>
              </w:rPr>
              <w:t xml:space="preserve"> Tinerii în vârstă de </w:t>
            </w:r>
            <w:proofErr w:type="spellStart"/>
            <w:r>
              <w:rPr>
                <w:color w:val="000000"/>
                <w:sz w:val="24"/>
                <w:szCs w:val="24"/>
              </w:rPr>
              <w:t>pînă</w:t>
            </w:r>
            <w:proofErr w:type="spellEnd"/>
            <w:r>
              <w:rPr>
                <w:color w:val="000000"/>
                <w:sz w:val="24"/>
                <w:szCs w:val="24"/>
              </w:rPr>
              <w:t xml:space="preserve"> la 18 ani beneficiază de un concediu de odihnă anual suplimentar plătit cu durata de cel </w:t>
            </w:r>
            <w:proofErr w:type="spellStart"/>
            <w:r>
              <w:rPr>
                <w:color w:val="000000"/>
                <w:sz w:val="24"/>
                <w:szCs w:val="24"/>
              </w:rPr>
              <w:t>puţin</w:t>
            </w:r>
            <w:proofErr w:type="spellEnd"/>
            <w:r>
              <w:rPr>
                <w:color w:val="000000"/>
                <w:sz w:val="24"/>
                <w:szCs w:val="24"/>
              </w:rPr>
              <w:t xml:space="preserve"> 4 zile calendaristice.</w:t>
            </w:r>
          </w:p>
        </w:tc>
      </w:tr>
      <w:tr w:rsidR="00A648FA" w14:paraId="204CB063"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F09B91D"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12. Timpul de pauză</w:t>
            </w:r>
          </w:p>
          <w:p w14:paraId="730F6DE4" w14:textId="77777777" w:rsidR="00A648FA" w:rsidRDefault="00000000">
            <w:pPr>
              <w:ind w:left="57" w:right="57"/>
              <w:jc w:val="both"/>
              <w:rPr>
                <w:b/>
                <w:sz w:val="24"/>
                <w:szCs w:val="24"/>
              </w:rPr>
            </w:pPr>
            <w:r>
              <w:rPr>
                <w:sz w:val="24"/>
                <w:szCs w:val="24"/>
              </w:rPr>
              <w:t xml:space="preserve">Statele membre iau măsurile necesare pentru ca tinerii să beneficieze, în cazul în care timpul de lucru zilnic este mai mare de 4 ore și jumătate, de un timp de </w:t>
            </w:r>
            <w:r>
              <w:rPr>
                <w:sz w:val="24"/>
                <w:szCs w:val="24"/>
              </w:rPr>
              <w:lastRenderedPageBreak/>
              <w:t>pauză de cel puțin 30 de minute, dacă este posibil, consecutive.</w:t>
            </w:r>
          </w:p>
        </w:tc>
        <w:tc>
          <w:tcPr>
            <w:tcW w:w="3705" w:type="dxa"/>
            <w:tcBorders>
              <w:top w:val="single" w:sz="4" w:space="0" w:color="000000"/>
              <w:left w:val="single" w:sz="4" w:space="0" w:color="000000"/>
              <w:bottom w:val="single" w:sz="4" w:space="0" w:color="000000"/>
              <w:right w:val="single" w:sz="4" w:space="0" w:color="000000"/>
            </w:tcBorders>
          </w:tcPr>
          <w:p w14:paraId="31F7B44C"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06CC93D1" w14:textId="77777777" w:rsidR="00A648FA" w:rsidRDefault="00000000">
            <w:pPr>
              <w:spacing w:line="264" w:lineRule="auto"/>
              <w:jc w:val="center"/>
              <w:rPr>
                <w:sz w:val="24"/>
                <w:szCs w:val="24"/>
              </w:rPr>
            </w:pPr>
            <w:r>
              <w:rPr>
                <w:sz w:val="24"/>
                <w:szCs w:val="24"/>
              </w:rPr>
              <w:t>Compatibil / Prevederi UE netranspuse prin proiectul dat</w:t>
            </w:r>
          </w:p>
          <w:p w14:paraId="714F61FC" w14:textId="77777777" w:rsidR="00A648FA" w:rsidRDefault="00A648FA">
            <w:pPr>
              <w:spacing w:line="264" w:lineRule="auto"/>
              <w:jc w:val="center"/>
              <w:rPr>
                <w:sz w:val="24"/>
                <w:szCs w:val="24"/>
              </w:rPr>
            </w:pPr>
          </w:p>
          <w:p w14:paraId="0D6EEF12" w14:textId="77777777" w:rsidR="00A648FA" w:rsidRDefault="00A648FA">
            <w:pPr>
              <w:spacing w:after="0" w:line="256" w:lineRule="auto"/>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73D63604" w14:textId="77777777" w:rsidR="00A648FA" w:rsidRDefault="00000000">
            <w:pPr>
              <w:pBdr>
                <w:top w:val="nil"/>
                <w:left w:val="nil"/>
                <w:bottom w:val="nil"/>
                <w:right w:val="nil"/>
                <w:between w:val="nil"/>
              </w:pBdr>
              <w:shd w:val="clear" w:color="auto" w:fill="FFFFFF"/>
              <w:spacing w:after="0" w:line="264" w:lineRule="auto"/>
              <w:jc w:val="both"/>
              <w:rPr>
                <w:b/>
                <w:color w:val="000000"/>
                <w:sz w:val="24"/>
                <w:szCs w:val="24"/>
              </w:rPr>
            </w:pPr>
            <w:r>
              <w:rPr>
                <w:color w:val="000000"/>
                <w:sz w:val="24"/>
                <w:szCs w:val="24"/>
                <w:highlight w:val="white"/>
              </w:rPr>
              <w:t>Adițional, prevederi reglementate de</w:t>
            </w:r>
            <w:r>
              <w:rPr>
                <w:b/>
                <w:color w:val="000000"/>
                <w:sz w:val="24"/>
                <w:szCs w:val="24"/>
                <w:highlight w:val="white"/>
              </w:rPr>
              <w:t xml:space="preserve"> Codul muncii al Republicii Moldova nr. 154/2003,</w:t>
            </w:r>
            <w:r>
              <w:rPr>
                <w:b/>
                <w:color w:val="000000"/>
                <w:sz w:val="24"/>
                <w:szCs w:val="24"/>
              </w:rPr>
              <w:t xml:space="preserve"> modificat prin </w:t>
            </w:r>
            <w:r>
              <w:rPr>
                <w:b/>
                <w:sz w:val="24"/>
                <w:szCs w:val="24"/>
              </w:rPr>
              <w:t>Legea 193/2025:</w:t>
            </w:r>
          </w:p>
          <w:p w14:paraId="7BE3254B" w14:textId="77777777" w:rsidR="00A648FA" w:rsidRDefault="00000000">
            <w:pPr>
              <w:pBdr>
                <w:top w:val="nil"/>
                <w:left w:val="nil"/>
                <w:bottom w:val="nil"/>
                <w:right w:val="nil"/>
                <w:between w:val="nil"/>
              </w:pBdr>
              <w:shd w:val="clear" w:color="auto" w:fill="FFFFFF"/>
              <w:spacing w:after="0" w:line="264" w:lineRule="auto"/>
              <w:jc w:val="both"/>
              <w:rPr>
                <w:color w:val="333333"/>
                <w:sz w:val="24"/>
                <w:szCs w:val="24"/>
              </w:rPr>
            </w:pPr>
            <w:r>
              <w:rPr>
                <w:b/>
                <w:color w:val="000000"/>
                <w:sz w:val="24"/>
                <w:szCs w:val="24"/>
              </w:rPr>
              <w:t>Articol 107, alineat (1)</w:t>
            </w:r>
            <w:r>
              <w:rPr>
                <w:color w:val="000000"/>
                <w:sz w:val="24"/>
                <w:szCs w:val="24"/>
              </w:rPr>
              <w:t xml:space="preserve"> În cadrul programului zilnic de muncă, salariatului trebuie să i se acorde o pauză </w:t>
            </w:r>
            <w:r>
              <w:rPr>
                <w:color w:val="000000"/>
                <w:sz w:val="24"/>
                <w:szCs w:val="24"/>
              </w:rPr>
              <w:lastRenderedPageBreak/>
              <w:t xml:space="preserve">de masă de cel </w:t>
            </w:r>
            <w:proofErr w:type="spellStart"/>
            <w:r>
              <w:rPr>
                <w:color w:val="000000"/>
                <w:sz w:val="24"/>
                <w:szCs w:val="24"/>
              </w:rPr>
              <w:t>puţin</w:t>
            </w:r>
            <w:proofErr w:type="spellEnd"/>
            <w:r>
              <w:rPr>
                <w:color w:val="000000"/>
                <w:sz w:val="24"/>
                <w:szCs w:val="24"/>
              </w:rPr>
              <w:t xml:space="preserve"> 30 de minute. </w:t>
            </w:r>
            <w:r>
              <w:rPr>
                <w:b/>
                <w:color w:val="000000"/>
                <w:sz w:val="24"/>
                <w:szCs w:val="24"/>
              </w:rPr>
              <w:t>Pentru salariații în vârstă de până la 18 ani, care au durata zilnică a timpului de muncă mai mare de 4 ore și jumătate, se va acorda o pauză de masă de cel puțin 30 de minute.</w:t>
            </w:r>
            <w:r>
              <w:rPr>
                <w:color w:val="000000"/>
                <w:sz w:val="24"/>
                <w:szCs w:val="24"/>
              </w:rPr>
              <w:t>”</w:t>
            </w:r>
          </w:p>
          <w:p w14:paraId="541AB989" w14:textId="77777777" w:rsidR="00A648FA" w:rsidRDefault="00A648FA">
            <w:pPr>
              <w:spacing w:after="0" w:line="256" w:lineRule="auto"/>
              <w:rPr>
                <w:sz w:val="24"/>
                <w:szCs w:val="24"/>
              </w:rPr>
            </w:pPr>
          </w:p>
        </w:tc>
      </w:tr>
      <w:tr w:rsidR="00A648FA" w14:paraId="009AB2C4"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391783DB"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13. Munca adolescenților în caz de forță majoră</w:t>
            </w:r>
          </w:p>
          <w:p w14:paraId="562A43BF" w14:textId="77777777" w:rsidR="00A648FA" w:rsidRDefault="00000000">
            <w:pPr>
              <w:ind w:left="57" w:right="57"/>
              <w:jc w:val="both"/>
              <w:rPr>
                <w:b/>
                <w:sz w:val="24"/>
                <w:szCs w:val="24"/>
              </w:rPr>
            </w:pPr>
            <w:r>
              <w:rPr>
                <w:sz w:val="24"/>
                <w:szCs w:val="24"/>
              </w:rPr>
              <w:t xml:space="preserve">Statele membre </w:t>
            </w:r>
            <w:r>
              <w:rPr>
                <w:b/>
                <w:sz w:val="24"/>
                <w:szCs w:val="24"/>
              </w:rPr>
              <w:t>pot</w:t>
            </w:r>
            <w:r>
              <w:rPr>
                <w:sz w:val="24"/>
                <w:szCs w:val="24"/>
              </w:rPr>
              <w:t>, prin acte cu putere de lege sau norme administrative, să autorizeze derogări de la articolul 8 alineatul (2), articolul 9 alineatul (1) litera (b), articolul 10 alineatul (1) litera (b) și, în privința adolescenților, de la articolul 12, pentru munci prestate în împrejurările prevăzute la articolul 5 alineatul (4) din Directiva 89/391/CEE, cu condiția ca aceste munci să fie de scurtă durată și să nu sufere nici o întârziere, ca lucrătorii adulți să nu fie disponibili și ca perioade echivalente de repaus compensator să fie acordate adolescenților respectivi în termen de 3 săptămâni.</w:t>
            </w:r>
          </w:p>
        </w:tc>
        <w:tc>
          <w:tcPr>
            <w:tcW w:w="3705" w:type="dxa"/>
            <w:tcBorders>
              <w:top w:val="single" w:sz="4" w:space="0" w:color="000000"/>
              <w:left w:val="single" w:sz="4" w:space="0" w:color="000000"/>
              <w:bottom w:val="single" w:sz="4" w:space="0" w:color="000000"/>
              <w:right w:val="single" w:sz="4" w:space="0" w:color="000000"/>
            </w:tcBorders>
          </w:tcPr>
          <w:p w14:paraId="2E75D266" w14:textId="77777777" w:rsidR="00A648FA" w:rsidRDefault="00A648FA">
            <w:pPr>
              <w:spacing w:after="0" w:line="256" w:lineRule="auto"/>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79156EFD" w14:textId="77777777" w:rsidR="00A648FA" w:rsidRDefault="00000000">
            <w:pPr>
              <w:spacing w:after="0" w:line="256" w:lineRule="auto"/>
              <w:jc w:val="center"/>
              <w:rPr>
                <w:sz w:val="24"/>
                <w:szCs w:val="24"/>
              </w:rPr>
            </w:pPr>
            <w:r>
              <w:rPr>
                <w:sz w:val="24"/>
                <w:szCs w:val="24"/>
              </w:rPr>
              <w:t>Prevederi UE opționale</w:t>
            </w:r>
          </w:p>
        </w:tc>
        <w:tc>
          <w:tcPr>
            <w:tcW w:w="4095" w:type="dxa"/>
            <w:tcBorders>
              <w:top w:val="single" w:sz="4" w:space="0" w:color="000000"/>
              <w:left w:val="single" w:sz="4" w:space="0" w:color="000000"/>
              <w:bottom w:val="single" w:sz="4" w:space="0" w:color="000000"/>
              <w:right w:val="single" w:sz="4" w:space="0" w:color="000000"/>
            </w:tcBorders>
          </w:tcPr>
          <w:p w14:paraId="464FDB3E" w14:textId="77777777" w:rsidR="00A648FA" w:rsidRDefault="00000000">
            <w:pPr>
              <w:spacing w:after="0" w:line="256" w:lineRule="auto"/>
              <w:jc w:val="both"/>
              <w:rPr>
                <w:sz w:val="24"/>
                <w:szCs w:val="24"/>
              </w:rPr>
            </w:pPr>
            <w:r>
              <w:rPr>
                <w:sz w:val="24"/>
                <w:szCs w:val="24"/>
              </w:rPr>
              <w:t>S-a optat pentru transpunerea și menținerea prevederilor mai favorabile din prezenta Directivă în vederea asigurării protecției tinerilor la locul muncă.</w:t>
            </w:r>
          </w:p>
        </w:tc>
      </w:tr>
      <w:tr w:rsidR="00A648FA" w14:paraId="2AE8DFF8"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9C8C97E"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SECȚIUNEA IV.</w:t>
            </w:r>
          </w:p>
          <w:p w14:paraId="36E6BAC5"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14. Măsuri</w:t>
            </w:r>
          </w:p>
          <w:p w14:paraId="4C97EE42" w14:textId="77777777" w:rsidR="00A648FA" w:rsidRDefault="00000000">
            <w:pPr>
              <w:pBdr>
                <w:top w:val="nil"/>
                <w:left w:val="nil"/>
                <w:bottom w:val="nil"/>
                <w:right w:val="nil"/>
                <w:between w:val="nil"/>
              </w:pBdr>
              <w:shd w:val="clear" w:color="auto" w:fill="FFFFFF"/>
              <w:spacing w:after="0"/>
              <w:ind w:left="22"/>
              <w:jc w:val="both"/>
              <w:rPr>
                <w:color w:val="000000"/>
                <w:sz w:val="24"/>
                <w:szCs w:val="24"/>
              </w:rPr>
            </w:pPr>
            <w:r>
              <w:rPr>
                <w:color w:val="000000"/>
                <w:sz w:val="24"/>
                <w:szCs w:val="24"/>
              </w:rPr>
              <w:t xml:space="preserve">Fiecare stat membru stabilește toate măsurile necesare ce urmează a fi </w:t>
            </w:r>
            <w:r>
              <w:rPr>
                <w:color w:val="000000"/>
                <w:sz w:val="24"/>
                <w:szCs w:val="24"/>
              </w:rPr>
              <w:lastRenderedPageBreak/>
              <w:t>aplicate în cazul nerespectării dispozițiilor adoptate în aplicarea prezentei directive; aceste măsuri trebuie să aibă un caracter efectiv și proporționat.</w:t>
            </w:r>
          </w:p>
          <w:p w14:paraId="7B9C39E2" w14:textId="77777777" w:rsidR="00A648FA" w:rsidRDefault="00A648FA">
            <w:pPr>
              <w:ind w:left="57" w:right="57"/>
              <w:jc w:val="both"/>
              <w:rPr>
                <w:b/>
                <w:sz w:val="24"/>
                <w:szCs w:val="24"/>
              </w:rPr>
            </w:pPr>
          </w:p>
        </w:tc>
        <w:tc>
          <w:tcPr>
            <w:tcW w:w="3705" w:type="dxa"/>
            <w:tcBorders>
              <w:top w:val="single" w:sz="4" w:space="0" w:color="000000"/>
              <w:left w:val="single" w:sz="4" w:space="0" w:color="000000"/>
              <w:bottom w:val="single" w:sz="4" w:space="0" w:color="000000"/>
              <w:right w:val="single" w:sz="4" w:space="0" w:color="000000"/>
            </w:tcBorders>
          </w:tcPr>
          <w:p w14:paraId="33658020" w14:textId="77777777" w:rsidR="00A648FA" w:rsidRDefault="00A648FA">
            <w:pPr>
              <w:spacing w:after="0" w:line="264" w:lineRule="auto"/>
              <w:jc w:val="both"/>
              <w:rPr>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57F10A30" w14:textId="77777777" w:rsidR="00A648FA" w:rsidRDefault="00000000">
            <w:pPr>
              <w:spacing w:line="264" w:lineRule="auto"/>
              <w:jc w:val="center"/>
              <w:rPr>
                <w:sz w:val="24"/>
                <w:szCs w:val="24"/>
              </w:rPr>
            </w:pPr>
            <w:r>
              <w:rPr>
                <w:sz w:val="24"/>
                <w:szCs w:val="24"/>
              </w:rPr>
              <w:t>Compatibil / Prevederi UE netranspuse prin proiectul dat</w:t>
            </w:r>
          </w:p>
          <w:p w14:paraId="5520C6FA"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657E421B" w14:textId="77777777" w:rsidR="00A648FA" w:rsidRDefault="00000000">
            <w:pPr>
              <w:spacing w:after="0" w:line="264" w:lineRule="auto"/>
              <w:jc w:val="both"/>
              <w:rPr>
                <w:b/>
                <w:color w:val="000000"/>
                <w:sz w:val="24"/>
                <w:szCs w:val="24"/>
              </w:rPr>
            </w:pPr>
            <w:bookmarkStart w:id="1" w:name="_heading=h.acpz25jzi74" w:colFirst="0" w:colLast="0"/>
            <w:bookmarkEnd w:id="1"/>
            <w:r>
              <w:rPr>
                <w:sz w:val="24"/>
                <w:szCs w:val="24"/>
              </w:rPr>
              <w:lastRenderedPageBreak/>
              <w:t>Prevederi deja reglementate de</w:t>
            </w:r>
            <w:r>
              <w:rPr>
                <w:b/>
                <w:sz w:val="24"/>
                <w:szCs w:val="24"/>
                <w:highlight w:val="white"/>
              </w:rPr>
              <w:t xml:space="preserve"> Codul muncii al Republicii Moldova nr. 154/2003,</w:t>
            </w:r>
            <w:r>
              <w:rPr>
                <w:b/>
                <w:color w:val="000000"/>
                <w:sz w:val="24"/>
                <w:szCs w:val="24"/>
              </w:rPr>
              <w:t xml:space="preserve"> </w:t>
            </w:r>
          </w:p>
          <w:p w14:paraId="37BAE51E" w14:textId="77777777" w:rsidR="00A648FA" w:rsidRDefault="00000000">
            <w:pPr>
              <w:spacing w:after="0" w:line="264" w:lineRule="auto"/>
              <w:jc w:val="both"/>
              <w:rPr>
                <w:color w:val="000000"/>
                <w:sz w:val="24"/>
                <w:szCs w:val="24"/>
              </w:rPr>
            </w:pPr>
            <w:r>
              <w:rPr>
                <w:b/>
                <w:color w:val="000000"/>
                <w:sz w:val="24"/>
                <w:szCs w:val="24"/>
              </w:rPr>
              <w:lastRenderedPageBreak/>
              <w:t>Articol 46, alineat (4)</w:t>
            </w:r>
            <w:r>
              <w:rPr>
                <w:color w:val="000000"/>
                <w:sz w:val="24"/>
                <w:szCs w:val="24"/>
              </w:rPr>
              <w:t xml:space="preserve"> Se interzice încadrarea în muncă a persoanelor în </w:t>
            </w:r>
            <w:proofErr w:type="spellStart"/>
            <w:r>
              <w:rPr>
                <w:color w:val="000000"/>
                <w:sz w:val="24"/>
                <w:szCs w:val="24"/>
              </w:rPr>
              <w:t>vîrstă</w:t>
            </w:r>
            <w:proofErr w:type="spellEnd"/>
            <w:r>
              <w:rPr>
                <w:color w:val="000000"/>
                <w:sz w:val="24"/>
                <w:szCs w:val="24"/>
              </w:rPr>
              <w:t xml:space="preserve"> de </w:t>
            </w:r>
            <w:proofErr w:type="spellStart"/>
            <w:r>
              <w:rPr>
                <w:color w:val="000000"/>
                <w:sz w:val="24"/>
                <w:szCs w:val="24"/>
              </w:rPr>
              <w:t>pînă</w:t>
            </w:r>
            <w:proofErr w:type="spellEnd"/>
            <w:r>
              <w:rPr>
                <w:color w:val="000000"/>
                <w:sz w:val="24"/>
                <w:szCs w:val="24"/>
              </w:rPr>
              <w:t xml:space="preserve"> la 15 ani, precum </w:t>
            </w:r>
            <w:proofErr w:type="spellStart"/>
            <w:r>
              <w:rPr>
                <w:color w:val="000000"/>
                <w:sz w:val="24"/>
                <w:szCs w:val="24"/>
              </w:rPr>
              <w:t>şi</w:t>
            </w:r>
            <w:proofErr w:type="spellEnd"/>
            <w:r>
              <w:rPr>
                <w:color w:val="000000"/>
                <w:sz w:val="24"/>
                <w:szCs w:val="24"/>
              </w:rPr>
              <w:t xml:space="preserve"> angajarea persoanelor private de </w:t>
            </w:r>
            <w:proofErr w:type="spellStart"/>
            <w:r>
              <w:rPr>
                <w:color w:val="000000"/>
                <w:sz w:val="24"/>
                <w:szCs w:val="24"/>
              </w:rPr>
              <w:t>instanţa</w:t>
            </w:r>
            <w:proofErr w:type="spellEnd"/>
            <w:r>
              <w:rPr>
                <w:color w:val="000000"/>
                <w:sz w:val="24"/>
                <w:szCs w:val="24"/>
              </w:rPr>
              <w:t xml:space="preserve"> de judecată de dreptul de a ocupa anumite </w:t>
            </w:r>
            <w:proofErr w:type="spellStart"/>
            <w:r>
              <w:rPr>
                <w:color w:val="000000"/>
                <w:sz w:val="24"/>
                <w:szCs w:val="24"/>
              </w:rPr>
              <w:t>funcţii</w:t>
            </w:r>
            <w:proofErr w:type="spellEnd"/>
            <w:r>
              <w:rPr>
                <w:color w:val="000000"/>
                <w:sz w:val="24"/>
                <w:szCs w:val="24"/>
              </w:rPr>
              <w:t xml:space="preserve"> sau de a exercita o anumită activitate în </w:t>
            </w:r>
            <w:proofErr w:type="spellStart"/>
            <w:r>
              <w:rPr>
                <w:color w:val="000000"/>
                <w:sz w:val="24"/>
                <w:szCs w:val="24"/>
              </w:rPr>
              <w:t>funcţiile</w:t>
            </w:r>
            <w:proofErr w:type="spellEnd"/>
            <w:r>
              <w:rPr>
                <w:color w:val="000000"/>
                <w:sz w:val="24"/>
                <w:szCs w:val="24"/>
              </w:rPr>
              <w:t xml:space="preserve"> </w:t>
            </w:r>
            <w:proofErr w:type="spellStart"/>
            <w:r>
              <w:rPr>
                <w:color w:val="000000"/>
                <w:sz w:val="24"/>
                <w:szCs w:val="24"/>
              </w:rPr>
              <w:t>şi</w:t>
            </w:r>
            <w:proofErr w:type="spellEnd"/>
            <w:r>
              <w:rPr>
                <w:color w:val="000000"/>
                <w:sz w:val="24"/>
                <w:szCs w:val="24"/>
              </w:rPr>
              <w:t xml:space="preserve"> </w:t>
            </w:r>
            <w:proofErr w:type="spellStart"/>
            <w:r>
              <w:rPr>
                <w:color w:val="000000"/>
                <w:sz w:val="24"/>
                <w:szCs w:val="24"/>
              </w:rPr>
              <w:t>activităţile</w:t>
            </w:r>
            <w:proofErr w:type="spellEnd"/>
            <w:r>
              <w:rPr>
                <w:color w:val="000000"/>
                <w:sz w:val="24"/>
                <w:szCs w:val="24"/>
              </w:rPr>
              <w:t xml:space="preserve"> respective.</w:t>
            </w:r>
          </w:p>
          <w:p w14:paraId="17F48B8A" w14:textId="77777777" w:rsidR="00A648FA" w:rsidRDefault="00000000">
            <w:pPr>
              <w:spacing w:after="0" w:line="264" w:lineRule="auto"/>
              <w:jc w:val="both"/>
              <w:rPr>
                <w:b/>
                <w:sz w:val="24"/>
                <w:szCs w:val="24"/>
              </w:rPr>
            </w:pPr>
            <w:r>
              <w:rPr>
                <w:b/>
                <w:sz w:val="24"/>
                <w:szCs w:val="24"/>
              </w:rPr>
              <w:t xml:space="preserve">Codul Contravențional al Republicii Moldova nr.  218/2008, </w:t>
            </w:r>
          </w:p>
          <w:p w14:paraId="1B99E63B" w14:textId="77777777" w:rsidR="00A648FA" w:rsidRDefault="00000000">
            <w:pPr>
              <w:spacing w:after="0" w:line="264" w:lineRule="auto"/>
              <w:jc w:val="both"/>
              <w:rPr>
                <w:sz w:val="24"/>
                <w:szCs w:val="24"/>
              </w:rPr>
            </w:pPr>
            <w:r>
              <w:rPr>
                <w:b/>
                <w:sz w:val="24"/>
                <w:szCs w:val="24"/>
              </w:rPr>
              <w:t>Articolul 55</w:t>
            </w:r>
            <w:r>
              <w:rPr>
                <w:sz w:val="24"/>
                <w:szCs w:val="24"/>
              </w:rPr>
              <w:t xml:space="preserve">. Încălcarea </w:t>
            </w:r>
            <w:proofErr w:type="spellStart"/>
            <w:r>
              <w:rPr>
                <w:sz w:val="24"/>
                <w:szCs w:val="24"/>
              </w:rPr>
              <w:t>legislaţiei</w:t>
            </w:r>
            <w:proofErr w:type="spellEnd"/>
            <w:r>
              <w:rPr>
                <w:sz w:val="24"/>
                <w:szCs w:val="24"/>
              </w:rPr>
              <w:t xml:space="preserve"> muncii</w:t>
            </w:r>
          </w:p>
          <w:p w14:paraId="7A2228A4" w14:textId="77777777" w:rsidR="00A648FA" w:rsidRDefault="00000000">
            <w:pPr>
              <w:spacing w:after="0" w:line="264" w:lineRule="auto"/>
              <w:jc w:val="both"/>
              <w:rPr>
                <w:sz w:val="24"/>
                <w:szCs w:val="24"/>
              </w:rPr>
            </w:pPr>
            <w:r>
              <w:rPr>
                <w:sz w:val="24"/>
                <w:szCs w:val="24"/>
              </w:rPr>
              <w:t xml:space="preserve">(1) Încălcarea </w:t>
            </w:r>
            <w:proofErr w:type="spellStart"/>
            <w:r>
              <w:rPr>
                <w:sz w:val="24"/>
                <w:szCs w:val="24"/>
              </w:rPr>
              <w:t>legislaţiei</w:t>
            </w:r>
            <w:proofErr w:type="spellEnd"/>
            <w:r>
              <w:rPr>
                <w:sz w:val="24"/>
                <w:szCs w:val="24"/>
              </w:rPr>
              <w:t xml:space="preserve"> muncii, manifestată prin:</w:t>
            </w:r>
          </w:p>
          <w:p w14:paraId="0B7E1929" w14:textId="77777777" w:rsidR="00A648FA" w:rsidRDefault="00000000">
            <w:pPr>
              <w:spacing w:after="0" w:line="264" w:lineRule="auto"/>
              <w:jc w:val="both"/>
              <w:rPr>
                <w:sz w:val="24"/>
                <w:szCs w:val="24"/>
              </w:rPr>
            </w:pPr>
            <w:r>
              <w:rPr>
                <w:sz w:val="24"/>
                <w:szCs w:val="24"/>
              </w:rPr>
              <w:t>a) nerespectarea de către angajator a duratei normale a timpului de muncă;</w:t>
            </w:r>
          </w:p>
          <w:p w14:paraId="7F97FDDA" w14:textId="77777777" w:rsidR="00A648FA" w:rsidRDefault="00000000">
            <w:pPr>
              <w:spacing w:after="0" w:line="264" w:lineRule="auto"/>
              <w:jc w:val="both"/>
              <w:rPr>
                <w:sz w:val="24"/>
                <w:szCs w:val="24"/>
              </w:rPr>
            </w:pPr>
            <w:r>
              <w:rPr>
                <w:sz w:val="24"/>
                <w:szCs w:val="24"/>
              </w:rPr>
              <w:t xml:space="preserve">b) atragerea la muncă suplimentară, în zilele de repaus </w:t>
            </w:r>
            <w:proofErr w:type="spellStart"/>
            <w:r>
              <w:rPr>
                <w:sz w:val="24"/>
                <w:szCs w:val="24"/>
              </w:rPr>
              <w:t>şi</w:t>
            </w:r>
            <w:proofErr w:type="spellEnd"/>
            <w:r>
              <w:rPr>
                <w:sz w:val="24"/>
                <w:szCs w:val="24"/>
              </w:rPr>
              <w:t xml:space="preserve"> de sărbătoare nelucrătoare în lipsa acordului scris al salariatului;</w:t>
            </w:r>
          </w:p>
          <w:p w14:paraId="04F28ABC" w14:textId="77777777" w:rsidR="00A648FA" w:rsidRDefault="00000000">
            <w:pPr>
              <w:spacing w:after="0" w:line="264" w:lineRule="auto"/>
              <w:jc w:val="both"/>
              <w:rPr>
                <w:sz w:val="24"/>
                <w:szCs w:val="24"/>
              </w:rPr>
            </w:pPr>
            <w:r>
              <w:rPr>
                <w:sz w:val="24"/>
                <w:szCs w:val="24"/>
              </w:rPr>
              <w:t>c) refuzul angajatorului de a acorda pauze suplimentare pentru alimentarea copilului;</w:t>
            </w:r>
          </w:p>
          <w:p w14:paraId="67C10F8F" w14:textId="77777777" w:rsidR="00A648FA" w:rsidRDefault="00000000">
            <w:pPr>
              <w:spacing w:after="0" w:line="264" w:lineRule="auto"/>
              <w:jc w:val="both"/>
              <w:rPr>
                <w:sz w:val="24"/>
                <w:szCs w:val="24"/>
              </w:rPr>
            </w:pPr>
            <w:r>
              <w:rPr>
                <w:sz w:val="24"/>
                <w:szCs w:val="24"/>
              </w:rPr>
              <w:t>d) refuzul angajatorului de a acorda concedii anuale de odihnă potrivit modului stabilit de lege;</w:t>
            </w:r>
          </w:p>
          <w:p w14:paraId="747EC2CD" w14:textId="77777777" w:rsidR="00A648FA" w:rsidRDefault="00000000">
            <w:pPr>
              <w:spacing w:after="0" w:line="264" w:lineRule="auto"/>
              <w:jc w:val="both"/>
              <w:rPr>
                <w:sz w:val="24"/>
                <w:szCs w:val="24"/>
              </w:rPr>
            </w:pPr>
            <w:r>
              <w:rPr>
                <w:sz w:val="24"/>
                <w:szCs w:val="24"/>
              </w:rPr>
              <w:t>e) refuzul angajatorului de a acorda concedii sociale, de studii, garantate de lege;</w:t>
            </w:r>
          </w:p>
          <w:p w14:paraId="3E043B38" w14:textId="77777777" w:rsidR="00A648FA" w:rsidRDefault="00000000">
            <w:pPr>
              <w:spacing w:after="0" w:line="264" w:lineRule="auto"/>
              <w:jc w:val="both"/>
              <w:rPr>
                <w:sz w:val="24"/>
                <w:szCs w:val="24"/>
              </w:rPr>
            </w:pPr>
            <w:r>
              <w:rPr>
                <w:sz w:val="24"/>
                <w:szCs w:val="24"/>
              </w:rPr>
              <w:lastRenderedPageBreak/>
              <w:t>e</w:t>
            </w:r>
            <w:r>
              <w:rPr>
                <w:sz w:val="24"/>
                <w:szCs w:val="24"/>
                <w:vertAlign w:val="superscript"/>
              </w:rPr>
              <w:t>1</w:t>
            </w:r>
            <w:r>
              <w:rPr>
                <w:sz w:val="24"/>
                <w:szCs w:val="24"/>
              </w:rPr>
              <w:t>) refuzul angajatorului de a suspenda raporturile de muncă în temeiul art. 78 alin. (1) din Codul muncii nr. 154/2003;</w:t>
            </w:r>
          </w:p>
          <w:p w14:paraId="436099DA" w14:textId="77777777" w:rsidR="00A648FA" w:rsidRDefault="00000000">
            <w:pPr>
              <w:spacing w:after="0" w:line="264" w:lineRule="auto"/>
              <w:jc w:val="both"/>
              <w:rPr>
                <w:sz w:val="24"/>
                <w:szCs w:val="24"/>
              </w:rPr>
            </w:pPr>
            <w:r>
              <w:rPr>
                <w:sz w:val="24"/>
                <w:szCs w:val="24"/>
              </w:rPr>
              <w:t xml:space="preserve">f) efectuarea </w:t>
            </w:r>
            <w:proofErr w:type="spellStart"/>
            <w:r>
              <w:rPr>
                <w:sz w:val="24"/>
                <w:szCs w:val="24"/>
              </w:rPr>
              <w:t>reţinerilor</w:t>
            </w:r>
            <w:proofErr w:type="spellEnd"/>
            <w:r>
              <w:rPr>
                <w:sz w:val="24"/>
                <w:szCs w:val="24"/>
              </w:rPr>
              <w:t xml:space="preserve"> neîntemeiate din salariu;</w:t>
            </w:r>
          </w:p>
          <w:p w14:paraId="6BFB171C" w14:textId="77777777" w:rsidR="00A648FA" w:rsidRDefault="00000000">
            <w:pPr>
              <w:spacing w:after="0" w:line="264" w:lineRule="auto"/>
              <w:jc w:val="both"/>
              <w:rPr>
                <w:sz w:val="24"/>
                <w:szCs w:val="24"/>
              </w:rPr>
            </w:pPr>
            <w:r>
              <w:rPr>
                <w:sz w:val="24"/>
                <w:szCs w:val="24"/>
              </w:rPr>
              <w:t xml:space="preserve">g) neacordarea </w:t>
            </w:r>
            <w:proofErr w:type="spellStart"/>
            <w:r>
              <w:rPr>
                <w:sz w:val="24"/>
                <w:szCs w:val="24"/>
              </w:rPr>
              <w:t>garanţiilor</w:t>
            </w:r>
            <w:proofErr w:type="spellEnd"/>
            <w:r>
              <w:rPr>
                <w:sz w:val="24"/>
                <w:szCs w:val="24"/>
              </w:rPr>
              <w:t xml:space="preserve"> </w:t>
            </w:r>
            <w:proofErr w:type="spellStart"/>
            <w:r>
              <w:rPr>
                <w:sz w:val="24"/>
                <w:szCs w:val="24"/>
              </w:rPr>
              <w:t>şi</w:t>
            </w:r>
            <w:proofErr w:type="spellEnd"/>
            <w:r>
              <w:rPr>
                <w:sz w:val="24"/>
                <w:szCs w:val="24"/>
              </w:rPr>
              <w:t xml:space="preserve"> a </w:t>
            </w:r>
            <w:proofErr w:type="spellStart"/>
            <w:r>
              <w:rPr>
                <w:sz w:val="24"/>
                <w:szCs w:val="24"/>
              </w:rPr>
              <w:t>compensaţiilor</w:t>
            </w:r>
            <w:proofErr w:type="spellEnd"/>
            <w:r>
              <w:rPr>
                <w:sz w:val="24"/>
                <w:szCs w:val="24"/>
              </w:rPr>
              <w:t xml:space="preserve"> prevăzute de lege;</w:t>
            </w:r>
          </w:p>
          <w:p w14:paraId="1AB281FD" w14:textId="77777777" w:rsidR="00A648FA" w:rsidRDefault="00000000">
            <w:pPr>
              <w:spacing w:after="0" w:line="264" w:lineRule="auto"/>
              <w:jc w:val="both"/>
              <w:rPr>
                <w:sz w:val="24"/>
                <w:szCs w:val="24"/>
              </w:rPr>
            </w:pPr>
            <w:r>
              <w:rPr>
                <w:sz w:val="24"/>
                <w:szCs w:val="24"/>
              </w:rPr>
              <w:t xml:space="preserve">h) refuzul angajatorului de a elibera certificatul cu privire la muncă </w:t>
            </w:r>
            <w:proofErr w:type="spellStart"/>
            <w:r>
              <w:rPr>
                <w:sz w:val="24"/>
                <w:szCs w:val="24"/>
              </w:rPr>
              <w:t>şi</w:t>
            </w:r>
            <w:proofErr w:type="spellEnd"/>
            <w:r>
              <w:rPr>
                <w:sz w:val="24"/>
                <w:szCs w:val="24"/>
              </w:rPr>
              <w:t xml:space="preserve"> salariu;</w:t>
            </w:r>
          </w:p>
          <w:p w14:paraId="4D318147" w14:textId="77777777" w:rsidR="00A648FA" w:rsidRDefault="00000000">
            <w:pPr>
              <w:spacing w:after="0" w:line="264" w:lineRule="auto"/>
              <w:jc w:val="both"/>
              <w:rPr>
                <w:sz w:val="24"/>
                <w:szCs w:val="24"/>
              </w:rPr>
            </w:pPr>
            <w:r>
              <w:rPr>
                <w:sz w:val="24"/>
                <w:szCs w:val="24"/>
              </w:rPr>
              <w:t>i) neaplicarea de către angajator a măsurilor de prevenire și combatere a cazurilor de discriminare și hărțuire sexuală la locul de muncă;</w:t>
            </w:r>
          </w:p>
          <w:p w14:paraId="7F396DBC" w14:textId="77777777" w:rsidR="00A648FA" w:rsidRDefault="00000000">
            <w:pPr>
              <w:spacing w:after="0" w:line="264" w:lineRule="auto"/>
              <w:jc w:val="both"/>
              <w:rPr>
                <w:sz w:val="24"/>
                <w:szCs w:val="24"/>
              </w:rPr>
            </w:pPr>
            <w:r>
              <w:rPr>
                <w:sz w:val="24"/>
                <w:szCs w:val="24"/>
              </w:rPr>
              <w:t>j) împiedicarea sub orice formă a sesizării cazurilor de discriminare și hărțuire sexuală la locul de muncă,</w:t>
            </w:r>
          </w:p>
          <w:p w14:paraId="5933C98B" w14:textId="77777777" w:rsidR="00A648FA" w:rsidRDefault="00000000">
            <w:pPr>
              <w:spacing w:after="0" w:line="264" w:lineRule="auto"/>
              <w:jc w:val="both"/>
              <w:rPr>
                <w:sz w:val="24"/>
                <w:szCs w:val="24"/>
              </w:rPr>
            </w:pPr>
            <w:r>
              <w:rPr>
                <w:sz w:val="24"/>
                <w:szCs w:val="24"/>
              </w:rPr>
              <w:t xml:space="preserve">se </w:t>
            </w:r>
            <w:proofErr w:type="spellStart"/>
            <w:r>
              <w:rPr>
                <w:sz w:val="24"/>
                <w:szCs w:val="24"/>
              </w:rPr>
              <w:t>sancţionează</w:t>
            </w:r>
            <w:proofErr w:type="spellEnd"/>
            <w:r>
              <w:rPr>
                <w:sz w:val="24"/>
                <w:szCs w:val="24"/>
              </w:rPr>
              <w:t xml:space="preserve"> cu amendă de la 30 la 60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fizice, cu amendă de la 70 la 120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cu </w:t>
            </w:r>
            <w:proofErr w:type="spellStart"/>
            <w:r>
              <w:rPr>
                <w:sz w:val="24"/>
                <w:szCs w:val="24"/>
              </w:rPr>
              <w:t>funcţie</w:t>
            </w:r>
            <w:proofErr w:type="spellEnd"/>
            <w:r>
              <w:rPr>
                <w:sz w:val="24"/>
                <w:szCs w:val="24"/>
              </w:rPr>
              <w:t xml:space="preserve"> de răspundere, cu amendă de la 150 la 240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juridice.</w:t>
            </w:r>
          </w:p>
          <w:p w14:paraId="32C7CA44" w14:textId="77777777" w:rsidR="00A648FA" w:rsidRDefault="00000000">
            <w:pPr>
              <w:spacing w:after="0" w:line="264" w:lineRule="auto"/>
              <w:jc w:val="both"/>
              <w:rPr>
                <w:sz w:val="24"/>
                <w:szCs w:val="24"/>
              </w:rPr>
            </w:pPr>
            <w:r>
              <w:rPr>
                <w:sz w:val="24"/>
                <w:szCs w:val="24"/>
              </w:rPr>
              <w:t xml:space="preserve">(2) </w:t>
            </w:r>
            <w:proofErr w:type="spellStart"/>
            <w:r>
              <w:rPr>
                <w:b/>
                <w:sz w:val="24"/>
                <w:szCs w:val="24"/>
              </w:rPr>
              <w:t>Aceleaşi</w:t>
            </w:r>
            <w:proofErr w:type="spellEnd"/>
            <w:r>
              <w:rPr>
                <w:sz w:val="24"/>
                <w:szCs w:val="24"/>
              </w:rPr>
              <w:t xml:space="preserve"> </w:t>
            </w:r>
            <w:r>
              <w:rPr>
                <w:b/>
                <w:sz w:val="24"/>
                <w:szCs w:val="24"/>
              </w:rPr>
              <w:t xml:space="preserve">încălcări </w:t>
            </w:r>
            <w:proofErr w:type="spellStart"/>
            <w:r>
              <w:rPr>
                <w:b/>
                <w:sz w:val="24"/>
                <w:szCs w:val="24"/>
              </w:rPr>
              <w:t>săvîrşite</w:t>
            </w:r>
            <w:proofErr w:type="spellEnd"/>
            <w:r>
              <w:rPr>
                <w:b/>
                <w:sz w:val="24"/>
                <w:szCs w:val="24"/>
              </w:rPr>
              <w:t xml:space="preserve"> asupra minorului, </w:t>
            </w:r>
            <w:r>
              <w:rPr>
                <w:sz w:val="24"/>
                <w:szCs w:val="24"/>
              </w:rPr>
              <w:t xml:space="preserve">se </w:t>
            </w:r>
            <w:proofErr w:type="spellStart"/>
            <w:r>
              <w:rPr>
                <w:sz w:val="24"/>
                <w:szCs w:val="24"/>
              </w:rPr>
              <w:t>sancţionează</w:t>
            </w:r>
            <w:proofErr w:type="spellEnd"/>
            <w:r>
              <w:rPr>
                <w:sz w:val="24"/>
                <w:szCs w:val="24"/>
              </w:rPr>
              <w:t xml:space="preserve"> cu amendă de la 50 la 80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fizice, cu amendă de la 100 la 140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cu </w:t>
            </w:r>
            <w:proofErr w:type="spellStart"/>
            <w:r>
              <w:rPr>
                <w:sz w:val="24"/>
                <w:szCs w:val="24"/>
              </w:rPr>
              <w:t>funcţie</w:t>
            </w:r>
            <w:proofErr w:type="spellEnd"/>
            <w:r>
              <w:rPr>
                <w:sz w:val="24"/>
                <w:szCs w:val="24"/>
              </w:rPr>
              <w:t xml:space="preserve"> de răspundere, cu amendă de la 200 la 300 </w:t>
            </w:r>
            <w:r>
              <w:rPr>
                <w:sz w:val="24"/>
                <w:szCs w:val="24"/>
              </w:rPr>
              <w:lastRenderedPageBreak/>
              <w:t xml:space="preserve">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juridice.</w:t>
            </w:r>
          </w:p>
          <w:p w14:paraId="35A75457" w14:textId="77777777" w:rsidR="00A648FA" w:rsidRDefault="00000000">
            <w:pPr>
              <w:spacing w:after="0" w:line="264" w:lineRule="auto"/>
              <w:jc w:val="both"/>
              <w:rPr>
                <w:b/>
                <w:sz w:val="24"/>
                <w:szCs w:val="24"/>
              </w:rPr>
            </w:pPr>
            <w:r>
              <w:rPr>
                <w:b/>
                <w:sz w:val="24"/>
                <w:szCs w:val="24"/>
              </w:rPr>
              <w:t>Articol 55</w:t>
            </w:r>
            <w:r>
              <w:rPr>
                <w:b/>
                <w:sz w:val="24"/>
                <w:szCs w:val="24"/>
                <w:vertAlign w:val="superscript"/>
              </w:rPr>
              <w:t>1</w:t>
            </w:r>
            <w:r>
              <w:rPr>
                <w:b/>
                <w:sz w:val="24"/>
                <w:szCs w:val="24"/>
              </w:rPr>
              <w:t>.</w:t>
            </w:r>
            <w:r>
              <w:rPr>
                <w:sz w:val="24"/>
                <w:szCs w:val="24"/>
              </w:rPr>
              <w:t xml:space="preserve"> Utilizarea muncii nedeclarate</w:t>
            </w:r>
          </w:p>
          <w:p w14:paraId="6F5B6BF0" w14:textId="77777777" w:rsidR="00A648FA" w:rsidRDefault="00000000">
            <w:pPr>
              <w:spacing w:after="0" w:line="264" w:lineRule="auto"/>
              <w:jc w:val="both"/>
              <w:rPr>
                <w:sz w:val="24"/>
                <w:szCs w:val="24"/>
              </w:rPr>
            </w:pPr>
            <w:r>
              <w:rPr>
                <w:sz w:val="24"/>
                <w:szCs w:val="24"/>
              </w:rPr>
              <w:t>(1) Utilizarea muncii nedeclarate se sancționează, pentru fiecare persoană identificată, cu amendă de la 60 la 90 de unități convenționale aplicată persoanei fizice, cu amendă de la 150 la 210 unități convenționale aplicată persoanei cu funcție de răspundere, cu amendă de la 210 la 300 de unități convenționale aplicată persoanei juridice.</w:t>
            </w:r>
          </w:p>
          <w:p w14:paraId="2148CA54" w14:textId="77777777" w:rsidR="00A648FA" w:rsidRDefault="00000000">
            <w:pPr>
              <w:spacing w:after="0" w:line="264" w:lineRule="auto"/>
              <w:jc w:val="both"/>
              <w:rPr>
                <w:sz w:val="24"/>
                <w:szCs w:val="24"/>
              </w:rPr>
            </w:pPr>
            <w:r>
              <w:rPr>
                <w:sz w:val="24"/>
                <w:szCs w:val="24"/>
              </w:rPr>
              <w:t xml:space="preserve"> (2)</w:t>
            </w:r>
            <w:r>
              <w:rPr>
                <w:b/>
                <w:sz w:val="24"/>
                <w:szCs w:val="24"/>
              </w:rPr>
              <w:t xml:space="preserve"> Aceeași încălcare săvârșită asupra minorului</w:t>
            </w:r>
            <w:r>
              <w:rPr>
                <w:sz w:val="24"/>
                <w:szCs w:val="24"/>
              </w:rPr>
              <w:t xml:space="preserve"> se sancționează, pentru fiecare minor identificat, cu amendă de la 120 la 150 de unități convenționale aplicată persoanei fizice, cu amendă de la 200 la 300 de unități convenționale aplicată persoanei cu funcție de răspundere, cu amendă de la 300 la 400 de unități convenționale aplicată persoanei juridice.</w:t>
            </w:r>
          </w:p>
          <w:p w14:paraId="0086C0FA" w14:textId="77777777" w:rsidR="00A648FA" w:rsidRDefault="00000000">
            <w:pPr>
              <w:spacing w:after="0" w:line="264" w:lineRule="auto"/>
              <w:jc w:val="both"/>
              <w:rPr>
                <w:sz w:val="24"/>
                <w:szCs w:val="24"/>
              </w:rPr>
            </w:pPr>
            <w:r>
              <w:rPr>
                <w:b/>
                <w:sz w:val="24"/>
                <w:szCs w:val="24"/>
              </w:rPr>
              <w:t>Articolul 55</w:t>
            </w:r>
            <w:r>
              <w:rPr>
                <w:b/>
                <w:sz w:val="24"/>
                <w:szCs w:val="24"/>
                <w:vertAlign w:val="superscript"/>
              </w:rPr>
              <w:t>3</w:t>
            </w:r>
            <w:r>
              <w:rPr>
                <w:b/>
                <w:sz w:val="24"/>
                <w:szCs w:val="24"/>
              </w:rPr>
              <w:t>.</w:t>
            </w:r>
            <w:r>
              <w:rPr>
                <w:sz w:val="24"/>
                <w:szCs w:val="24"/>
              </w:rPr>
              <w:t xml:space="preserve"> Încălcarea de către angajator a </w:t>
            </w:r>
            <w:proofErr w:type="spellStart"/>
            <w:r>
              <w:rPr>
                <w:sz w:val="24"/>
                <w:szCs w:val="24"/>
              </w:rPr>
              <w:t>legislaţiei</w:t>
            </w:r>
            <w:proofErr w:type="spellEnd"/>
            <w:r>
              <w:rPr>
                <w:sz w:val="24"/>
                <w:szCs w:val="24"/>
              </w:rPr>
              <w:t> privind securitatea  </w:t>
            </w:r>
            <w:proofErr w:type="spellStart"/>
            <w:r>
              <w:rPr>
                <w:sz w:val="24"/>
                <w:szCs w:val="24"/>
              </w:rPr>
              <w:t>şi</w:t>
            </w:r>
            <w:proofErr w:type="spellEnd"/>
            <w:r>
              <w:rPr>
                <w:sz w:val="24"/>
                <w:szCs w:val="24"/>
              </w:rPr>
              <w:t xml:space="preserve"> sănătatea în muncă</w:t>
            </w:r>
          </w:p>
          <w:p w14:paraId="4CA5DCBC" w14:textId="77777777" w:rsidR="00A648FA" w:rsidRDefault="00000000">
            <w:pPr>
              <w:spacing w:after="0" w:line="264" w:lineRule="auto"/>
              <w:jc w:val="both"/>
              <w:rPr>
                <w:sz w:val="24"/>
                <w:szCs w:val="24"/>
              </w:rPr>
            </w:pPr>
            <w:r>
              <w:rPr>
                <w:sz w:val="24"/>
                <w:szCs w:val="24"/>
              </w:rPr>
              <w:t xml:space="preserve">(1) Încălcarea de către angajator a </w:t>
            </w:r>
            <w:proofErr w:type="spellStart"/>
            <w:r>
              <w:rPr>
                <w:sz w:val="24"/>
                <w:szCs w:val="24"/>
              </w:rPr>
              <w:t>legislaţiei</w:t>
            </w:r>
            <w:proofErr w:type="spellEnd"/>
            <w:r>
              <w:rPr>
                <w:sz w:val="24"/>
                <w:szCs w:val="24"/>
              </w:rPr>
              <w:t xml:space="preserve"> privind securitatea </w:t>
            </w:r>
            <w:proofErr w:type="spellStart"/>
            <w:r>
              <w:rPr>
                <w:sz w:val="24"/>
                <w:szCs w:val="24"/>
              </w:rPr>
              <w:t>şi</w:t>
            </w:r>
            <w:proofErr w:type="spellEnd"/>
            <w:r>
              <w:rPr>
                <w:sz w:val="24"/>
                <w:szCs w:val="24"/>
              </w:rPr>
              <w:t xml:space="preserve"> sănătatea în muncă, dacă fapta nu constituie </w:t>
            </w:r>
            <w:proofErr w:type="spellStart"/>
            <w:r>
              <w:rPr>
                <w:sz w:val="24"/>
                <w:szCs w:val="24"/>
              </w:rPr>
              <w:t>infracţiune</w:t>
            </w:r>
            <w:proofErr w:type="spellEnd"/>
            <w:r>
              <w:rPr>
                <w:sz w:val="24"/>
                <w:szCs w:val="24"/>
              </w:rPr>
              <w:t>, manifestată prin:</w:t>
            </w:r>
          </w:p>
          <w:p w14:paraId="1211EEB2" w14:textId="77777777" w:rsidR="00A648FA" w:rsidRDefault="00000000">
            <w:pPr>
              <w:spacing w:after="0" w:line="264" w:lineRule="auto"/>
              <w:jc w:val="both"/>
              <w:rPr>
                <w:sz w:val="24"/>
                <w:szCs w:val="24"/>
              </w:rPr>
            </w:pPr>
            <w:r>
              <w:rPr>
                <w:sz w:val="24"/>
                <w:szCs w:val="24"/>
              </w:rPr>
              <w:lastRenderedPageBreak/>
              <w:t>a) neevaluarea riscurilor profesionale la locurile de muncă;</w:t>
            </w:r>
          </w:p>
          <w:p w14:paraId="54FECBCC" w14:textId="77777777" w:rsidR="00A648FA" w:rsidRDefault="00000000">
            <w:pPr>
              <w:spacing w:after="0" w:line="264" w:lineRule="auto"/>
              <w:jc w:val="both"/>
              <w:rPr>
                <w:sz w:val="24"/>
                <w:szCs w:val="24"/>
              </w:rPr>
            </w:pPr>
            <w:r>
              <w:rPr>
                <w:sz w:val="24"/>
                <w:szCs w:val="24"/>
              </w:rPr>
              <w:t xml:space="preserve">b) neinformarea </w:t>
            </w:r>
            <w:proofErr w:type="spellStart"/>
            <w:r>
              <w:rPr>
                <w:sz w:val="24"/>
                <w:szCs w:val="24"/>
              </w:rPr>
              <w:t>salariaţilor</w:t>
            </w:r>
            <w:proofErr w:type="spellEnd"/>
            <w:r>
              <w:rPr>
                <w:sz w:val="24"/>
                <w:szCs w:val="24"/>
              </w:rPr>
              <w:t xml:space="preserve"> cu privire la riscurile profesionale;</w:t>
            </w:r>
          </w:p>
          <w:p w14:paraId="4DDD4699" w14:textId="77777777" w:rsidR="00A648FA" w:rsidRDefault="00000000">
            <w:pPr>
              <w:spacing w:after="0" w:line="264" w:lineRule="auto"/>
              <w:jc w:val="both"/>
              <w:rPr>
                <w:sz w:val="24"/>
                <w:szCs w:val="24"/>
              </w:rPr>
            </w:pPr>
            <w:r>
              <w:rPr>
                <w:sz w:val="24"/>
                <w:szCs w:val="24"/>
              </w:rPr>
              <w:t xml:space="preserve">c) lipsa în unitatea economică a actelor în domeniul </w:t>
            </w:r>
            <w:proofErr w:type="spellStart"/>
            <w:r>
              <w:rPr>
                <w:sz w:val="24"/>
                <w:szCs w:val="24"/>
              </w:rPr>
              <w:t>securităţii</w:t>
            </w:r>
            <w:proofErr w:type="spellEnd"/>
            <w:r>
              <w:rPr>
                <w:sz w:val="24"/>
                <w:szCs w:val="24"/>
              </w:rPr>
              <w:t xml:space="preserve"> </w:t>
            </w:r>
            <w:proofErr w:type="spellStart"/>
            <w:r>
              <w:rPr>
                <w:sz w:val="24"/>
                <w:szCs w:val="24"/>
              </w:rPr>
              <w:t>şi</w:t>
            </w:r>
            <w:proofErr w:type="spellEnd"/>
            <w:r>
              <w:rPr>
                <w:sz w:val="24"/>
                <w:szCs w:val="24"/>
              </w:rPr>
              <w:t xml:space="preserve"> </w:t>
            </w:r>
            <w:proofErr w:type="spellStart"/>
            <w:r>
              <w:rPr>
                <w:sz w:val="24"/>
                <w:szCs w:val="24"/>
              </w:rPr>
              <w:t>sănătăţii</w:t>
            </w:r>
            <w:proofErr w:type="spellEnd"/>
            <w:r>
              <w:rPr>
                <w:sz w:val="24"/>
                <w:szCs w:val="24"/>
              </w:rPr>
              <w:t xml:space="preserve"> în muncă, ce trebuie să fie elaborate </w:t>
            </w:r>
            <w:proofErr w:type="spellStart"/>
            <w:r>
              <w:rPr>
                <w:sz w:val="24"/>
                <w:szCs w:val="24"/>
              </w:rPr>
              <w:t>şi</w:t>
            </w:r>
            <w:proofErr w:type="spellEnd"/>
            <w:r>
              <w:rPr>
                <w:sz w:val="24"/>
                <w:szCs w:val="24"/>
              </w:rPr>
              <w:t xml:space="preserve">/sau </w:t>
            </w:r>
            <w:proofErr w:type="spellStart"/>
            <w:r>
              <w:rPr>
                <w:sz w:val="24"/>
                <w:szCs w:val="24"/>
              </w:rPr>
              <w:t>deţinute</w:t>
            </w:r>
            <w:proofErr w:type="spellEnd"/>
            <w:r>
              <w:rPr>
                <w:sz w:val="24"/>
                <w:szCs w:val="24"/>
              </w:rPr>
              <w:t xml:space="preserve"> de angajator conform </w:t>
            </w:r>
            <w:proofErr w:type="spellStart"/>
            <w:r>
              <w:rPr>
                <w:sz w:val="24"/>
                <w:szCs w:val="24"/>
              </w:rPr>
              <w:t>legislaţiei</w:t>
            </w:r>
            <w:proofErr w:type="spellEnd"/>
            <w:r>
              <w:rPr>
                <w:sz w:val="24"/>
                <w:szCs w:val="24"/>
              </w:rPr>
              <w:t xml:space="preserve"> în vigoare;</w:t>
            </w:r>
          </w:p>
          <w:p w14:paraId="3CEA2E3A" w14:textId="77777777" w:rsidR="00A648FA" w:rsidRDefault="00000000">
            <w:pPr>
              <w:spacing w:after="0" w:line="264" w:lineRule="auto"/>
              <w:jc w:val="both"/>
              <w:rPr>
                <w:sz w:val="24"/>
                <w:szCs w:val="24"/>
              </w:rPr>
            </w:pPr>
            <w:r>
              <w:rPr>
                <w:sz w:val="24"/>
                <w:szCs w:val="24"/>
              </w:rPr>
              <w:t xml:space="preserve">d) neasigurarea </w:t>
            </w:r>
            <w:proofErr w:type="spellStart"/>
            <w:r>
              <w:rPr>
                <w:sz w:val="24"/>
                <w:szCs w:val="24"/>
              </w:rPr>
              <w:t>salariaţilor</w:t>
            </w:r>
            <w:proofErr w:type="spellEnd"/>
            <w:r>
              <w:rPr>
                <w:sz w:val="24"/>
                <w:szCs w:val="24"/>
              </w:rPr>
              <w:t xml:space="preserve"> cu </w:t>
            </w:r>
            <w:proofErr w:type="spellStart"/>
            <w:r>
              <w:rPr>
                <w:sz w:val="24"/>
                <w:szCs w:val="24"/>
              </w:rPr>
              <w:t>instrucţiuni</w:t>
            </w:r>
            <w:proofErr w:type="spellEnd"/>
            <w:r>
              <w:rPr>
                <w:sz w:val="24"/>
                <w:szCs w:val="24"/>
              </w:rPr>
              <w:t xml:space="preserve"> </w:t>
            </w:r>
            <w:proofErr w:type="spellStart"/>
            <w:r>
              <w:rPr>
                <w:sz w:val="24"/>
                <w:szCs w:val="24"/>
              </w:rPr>
              <w:t>şi</w:t>
            </w:r>
            <w:proofErr w:type="spellEnd"/>
            <w:r>
              <w:rPr>
                <w:sz w:val="24"/>
                <w:szCs w:val="24"/>
              </w:rPr>
              <w:t xml:space="preserve"> instruiri privind securitatea </w:t>
            </w:r>
            <w:proofErr w:type="spellStart"/>
            <w:r>
              <w:rPr>
                <w:sz w:val="24"/>
                <w:szCs w:val="24"/>
              </w:rPr>
              <w:t>şi</w:t>
            </w:r>
            <w:proofErr w:type="spellEnd"/>
            <w:r>
              <w:rPr>
                <w:sz w:val="24"/>
                <w:szCs w:val="24"/>
              </w:rPr>
              <w:t xml:space="preserve"> sănătatea în muncă;</w:t>
            </w:r>
          </w:p>
          <w:p w14:paraId="7EFC4E51" w14:textId="77777777" w:rsidR="00A648FA" w:rsidRDefault="00000000">
            <w:pPr>
              <w:spacing w:after="0" w:line="264" w:lineRule="auto"/>
              <w:jc w:val="both"/>
              <w:rPr>
                <w:sz w:val="24"/>
                <w:szCs w:val="24"/>
              </w:rPr>
            </w:pPr>
            <w:r>
              <w:rPr>
                <w:sz w:val="24"/>
                <w:szCs w:val="24"/>
              </w:rPr>
              <w:t xml:space="preserve">e) atragerea la munci interzise de lege a unor categorii de </w:t>
            </w:r>
            <w:proofErr w:type="spellStart"/>
            <w:r>
              <w:rPr>
                <w:sz w:val="24"/>
                <w:szCs w:val="24"/>
              </w:rPr>
              <w:t>salariaţi</w:t>
            </w:r>
            <w:proofErr w:type="spellEnd"/>
            <w:r>
              <w:rPr>
                <w:sz w:val="24"/>
                <w:szCs w:val="24"/>
              </w:rPr>
              <w:t>;</w:t>
            </w:r>
          </w:p>
          <w:p w14:paraId="3055852B" w14:textId="77777777" w:rsidR="00A648FA" w:rsidRDefault="00000000">
            <w:pPr>
              <w:spacing w:after="0" w:line="264" w:lineRule="auto"/>
              <w:jc w:val="both"/>
              <w:rPr>
                <w:sz w:val="24"/>
                <w:szCs w:val="24"/>
              </w:rPr>
            </w:pPr>
            <w:r>
              <w:rPr>
                <w:sz w:val="24"/>
                <w:szCs w:val="24"/>
              </w:rPr>
              <w:t xml:space="preserve">f) admiterea la muncă a </w:t>
            </w:r>
            <w:proofErr w:type="spellStart"/>
            <w:r>
              <w:rPr>
                <w:sz w:val="24"/>
                <w:szCs w:val="24"/>
              </w:rPr>
              <w:t>salariaţilor</w:t>
            </w:r>
            <w:proofErr w:type="spellEnd"/>
            <w:r>
              <w:rPr>
                <w:sz w:val="24"/>
                <w:szCs w:val="24"/>
              </w:rPr>
              <w:t xml:space="preserve"> fără pregătire profesională </w:t>
            </w:r>
            <w:proofErr w:type="spellStart"/>
            <w:r>
              <w:rPr>
                <w:sz w:val="24"/>
                <w:szCs w:val="24"/>
              </w:rPr>
              <w:t>şi</w:t>
            </w:r>
            <w:proofErr w:type="spellEnd"/>
            <w:r>
              <w:rPr>
                <w:sz w:val="24"/>
                <w:szCs w:val="24"/>
              </w:rPr>
              <w:t xml:space="preserve">/sau instruirea necesare în domeniul </w:t>
            </w:r>
            <w:proofErr w:type="spellStart"/>
            <w:r>
              <w:rPr>
                <w:sz w:val="24"/>
                <w:szCs w:val="24"/>
              </w:rPr>
              <w:t>securităţii</w:t>
            </w:r>
            <w:proofErr w:type="spellEnd"/>
            <w:r>
              <w:rPr>
                <w:sz w:val="24"/>
                <w:szCs w:val="24"/>
              </w:rPr>
              <w:t xml:space="preserve"> </w:t>
            </w:r>
            <w:proofErr w:type="spellStart"/>
            <w:r>
              <w:rPr>
                <w:sz w:val="24"/>
                <w:szCs w:val="24"/>
              </w:rPr>
              <w:t>şi</w:t>
            </w:r>
            <w:proofErr w:type="spellEnd"/>
            <w:r>
              <w:rPr>
                <w:sz w:val="24"/>
                <w:szCs w:val="24"/>
              </w:rPr>
              <w:t xml:space="preserve"> </w:t>
            </w:r>
            <w:proofErr w:type="spellStart"/>
            <w:r>
              <w:rPr>
                <w:sz w:val="24"/>
                <w:szCs w:val="24"/>
              </w:rPr>
              <w:t>sănătăţii</w:t>
            </w:r>
            <w:proofErr w:type="spellEnd"/>
            <w:r>
              <w:rPr>
                <w:sz w:val="24"/>
                <w:szCs w:val="24"/>
              </w:rPr>
              <w:t xml:space="preserve"> în muncă;</w:t>
            </w:r>
          </w:p>
          <w:p w14:paraId="5BE29351" w14:textId="77777777" w:rsidR="00A648FA" w:rsidRDefault="00000000">
            <w:pPr>
              <w:spacing w:after="0" w:line="264" w:lineRule="auto"/>
              <w:jc w:val="both"/>
              <w:rPr>
                <w:sz w:val="24"/>
                <w:szCs w:val="24"/>
              </w:rPr>
            </w:pPr>
            <w:r>
              <w:rPr>
                <w:sz w:val="24"/>
                <w:szCs w:val="24"/>
              </w:rPr>
              <w:t xml:space="preserve">g) nerespectarea </w:t>
            </w:r>
            <w:proofErr w:type="spellStart"/>
            <w:r>
              <w:rPr>
                <w:sz w:val="24"/>
                <w:szCs w:val="24"/>
              </w:rPr>
              <w:t>obligaţiei</w:t>
            </w:r>
            <w:proofErr w:type="spellEnd"/>
            <w:r>
              <w:rPr>
                <w:sz w:val="24"/>
                <w:szCs w:val="24"/>
              </w:rPr>
              <w:t xml:space="preserve"> de stabilire pentru </w:t>
            </w:r>
            <w:proofErr w:type="spellStart"/>
            <w:r>
              <w:rPr>
                <w:sz w:val="24"/>
                <w:szCs w:val="24"/>
              </w:rPr>
              <w:t>salariaţi</w:t>
            </w:r>
            <w:proofErr w:type="spellEnd"/>
            <w:r>
              <w:rPr>
                <w:sz w:val="24"/>
                <w:szCs w:val="24"/>
              </w:rPr>
              <w:t xml:space="preserve"> a </w:t>
            </w:r>
            <w:proofErr w:type="spellStart"/>
            <w:r>
              <w:rPr>
                <w:sz w:val="24"/>
                <w:szCs w:val="24"/>
              </w:rPr>
              <w:t>atribuţiilor</w:t>
            </w:r>
            <w:proofErr w:type="spellEnd"/>
            <w:r>
              <w:rPr>
                <w:sz w:val="24"/>
                <w:szCs w:val="24"/>
              </w:rPr>
              <w:t xml:space="preserve"> ce le revin în domeniul </w:t>
            </w:r>
            <w:proofErr w:type="spellStart"/>
            <w:r>
              <w:rPr>
                <w:sz w:val="24"/>
                <w:szCs w:val="24"/>
              </w:rPr>
              <w:t>securităţii</w:t>
            </w:r>
            <w:proofErr w:type="spellEnd"/>
            <w:r>
              <w:rPr>
                <w:sz w:val="24"/>
                <w:szCs w:val="24"/>
              </w:rPr>
              <w:t xml:space="preserve"> </w:t>
            </w:r>
            <w:proofErr w:type="spellStart"/>
            <w:r>
              <w:rPr>
                <w:sz w:val="24"/>
                <w:szCs w:val="24"/>
              </w:rPr>
              <w:t>şi</w:t>
            </w:r>
            <w:proofErr w:type="spellEnd"/>
            <w:r>
              <w:rPr>
                <w:sz w:val="24"/>
                <w:szCs w:val="24"/>
              </w:rPr>
              <w:t xml:space="preserve"> </w:t>
            </w:r>
            <w:proofErr w:type="spellStart"/>
            <w:r>
              <w:rPr>
                <w:sz w:val="24"/>
                <w:szCs w:val="24"/>
              </w:rPr>
              <w:t>sănătăţii</w:t>
            </w:r>
            <w:proofErr w:type="spellEnd"/>
            <w:r>
              <w:rPr>
                <w:sz w:val="24"/>
                <w:szCs w:val="24"/>
              </w:rPr>
              <w:t xml:space="preserve"> în muncă;</w:t>
            </w:r>
          </w:p>
          <w:p w14:paraId="1E3A7C52" w14:textId="77777777" w:rsidR="00A648FA" w:rsidRDefault="00000000">
            <w:pPr>
              <w:spacing w:after="0" w:line="264" w:lineRule="auto"/>
              <w:jc w:val="both"/>
              <w:rPr>
                <w:sz w:val="24"/>
                <w:szCs w:val="24"/>
              </w:rPr>
            </w:pPr>
            <w:r>
              <w:rPr>
                <w:sz w:val="24"/>
                <w:szCs w:val="24"/>
              </w:rPr>
              <w:t xml:space="preserve">h) nerespectarea </w:t>
            </w:r>
            <w:proofErr w:type="spellStart"/>
            <w:r>
              <w:rPr>
                <w:sz w:val="24"/>
                <w:szCs w:val="24"/>
              </w:rPr>
              <w:t>obligaţiei</w:t>
            </w:r>
            <w:proofErr w:type="spellEnd"/>
            <w:r>
              <w:rPr>
                <w:sz w:val="24"/>
                <w:szCs w:val="24"/>
              </w:rPr>
              <w:t xml:space="preserve"> de creare </w:t>
            </w:r>
            <w:proofErr w:type="spellStart"/>
            <w:r>
              <w:rPr>
                <w:sz w:val="24"/>
                <w:szCs w:val="24"/>
              </w:rPr>
              <w:t>şi</w:t>
            </w:r>
            <w:proofErr w:type="spellEnd"/>
            <w:r>
              <w:rPr>
                <w:sz w:val="24"/>
                <w:szCs w:val="24"/>
              </w:rPr>
              <w:t xml:space="preserve"> </w:t>
            </w:r>
            <w:proofErr w:type="spellStart"/>
            <w:r>
              <w:rPr>
                <w:sz w:val="24"/>
                <w:szCs w:val="24"/>
              </w:rPr>
              <w:t>menţinere</w:t>
            </w:r>
            <w:proofErr w:type="spellEnd"/>
            <w:r>
              <w:rPr>
                <w:sz w:val="24"/>
                <w:szCs w:val="24"/>
              </w:rPr>
              <w:t xml:space="preserve"> a </w:t>
            </w:r>
            <w:proofErr w:type="spellStart"/>
            <w:r>
              <w:rPr>
                <w:sz w:val="24"/>
                <w:szCs w:val="24"/>
              </w:rPr>
              <w:t>condiţiilor</w:t>
            </w:r>
            <w:proofErr w:type="spellEnd"/>
            <w:r>
              <w:rPr>
                <w:sz w:val="24"/>
                <w:szCs w:val="24"/>
              </w:rPr>
              <w:t xml:space="preserve"> igienice </w:t>
            </w:r>
            <w:proofErr w:type="spellStart"/>
            <w:r>
              <w:rPr>
                <w:sz w:val="24"/>
                <w:szCs w:val="24"/>
              </w:rPr>
              <w:t>şi</w:t>
            </w:r>
            <w:proofErr w:type="spellEnd"/>
            <w:r>
              <w:rPr>
                <w:sz w:val="24"/>
                <w:szCs w:val="24"/>
              </w:rPr>
              <w:t xml:space="preserve"> sanitare de muncă;</w:t>
            </w:r>
          </w:p>
          <w:p w14:paraId="44C00CDD" w14:textId="77777777" w:rsidR="00A648FA" w:rsidRDefault="00000000">
            <w:pPr>
              <w:spacing w:after="0" w:line="264" w:lineRule="auto"/>
              <w:jc w:val="both"/>
              <w:rPr>
                <w:sz w:val="24"/>
                <w:szCs w:val="24"/>
              </w:rPr>
            </w:pPr>
            <w:r>
              <w:rPr>
                <w:sz w:val="24"/>
                <w:szCs w:val="24"/>
              </w:rPr>
              <w:t xml:space="preserve">i) nerespectarea </w:t>
            </w:r>
            <w:proofErr w:type="spellStart"/>
            <w:r>
              <w:rPr>
                <w:sz w:val="24"/>
                <w:szCs w:val="24"/>
              </w:rPr>
              <w:t>obligaţiei</w:t>
            </w:r>
            <w:proofErr w:type="spellEnd"/>
            <w:r>
              <w:rPr>
                <w:sz w:val="24"/>
                <w:szCs w:val="24"/>
              </w:rPr>
              <w:t xml:space="preserve"> de acordare gratuită a echipamentului de </w:t>
            </w:r>
            <w:proofErr w:type="spellStart"/>
            <w:r>
              <w:rPr>
                <w:sz w:val="24"/>
                <w:szCs w:val="24"/>
              </w:rPr>
              <w:t>protecţie</w:t>
            </w:r>
            <w:proofErr w:type="spellEnd"/>
            <w:r>
              <w:rPr>
                <w:sz w:val="24"/>
                <w:szCs w:val="24"/>
              </w:rPr>
              <w:t>;</w:t>
            </w:r>
          </w:p>
          <w:p w14:paraId="16BA412C" w14:textId="77777777" w:rsidR="00A648FA" w:rsidRDefault="00000000">
            <w:pPr>
              <w:spacing w:after="0" w:line="264" w:lineRule="auto"/>
              <w:jc w:val="both"/>
              <w:rPr>
                <w:sz w:val="24"/>
                <w:szCs w:val="24"/>
              </w:rPr>
            </w:pPr>
            <w:r>
              <w:rPr>
                <w:sz w:val="24"/>
                <w:szCs w:val="24"/>
              </w:rPr>
              <w:t xml:space="preserve">j) neasigurarea </w:t>
            </w:r>
            <w:proofErr w:type="spellStart"/>
            <w:r>
              <w:rPr>
                <w:sz w:val="24"/>
                <w:szCs w:val="24"/>
              </w:rPr>
              <w:t>condiţiilor</w:t>
            </w:r>
            <w:proofErr w:type="spellEnd"/>
            <w:r>
              <w:rPr>
                <w:sz w:val="24"/>
                <w:szCs w:val="24"/>
              </w:rPr>
              <w:t xml:space="preserve"> de efectuare a examenului medical periodic în modul stabilit de lege </w:t>
            </w:r>
            <w:proofErr w:type="spellStart"/>
            <w:r>
              <w:rPr>
                <w:sz w:val="24"/>
                <w:szCs w:val="24"/>
              </w:rPr>
              <w:t>şi</w:t>
            </w:r>
            <w:proofErr w:type="spellEnd"/>
            <w:r>
              <w:rPr>
                <w:sz w:val="24"/>
                <w:szCs w:val="24"/>
              </w:rPr>
              <w:t xml:space="preserve">, după caz, a testării psihologice periodice a </w:t>
            </w:r>
            <w:proofErr w:type="spellStart"/>
            <w:r>
              <w:rPr>
                <w:sz w:val="24"/>
                <w:szCs w:val="24"/>
              </w:rPr>
              <w:t>salariaţilor</w:t>
            </w:r>
            <w:proofErr w:type="spellEnd"/>
            <w:r>
              <w:rPr>
                <w:sz w:val="24"/>
                <w:szCs w:val="24"/>
              </w:rPr>
              <w:t>;</w:t>
            </w:r>
          </w:p>
          <w:p w14:paraId="0262E205" w14:textId="77777777" w:rsidR="00A648FA" w:rsidRDefault="00000000">
            <w:pPr>
              <w:spacing w:after="0" w:line="264" w:lineRule="auto"/>
              <w:jc w:val="both"/>
              <w:rPr>
                <w:sz w:val="24"/>
                <w:szCs w:val="24"/>
              </w:rPr>
            </w:pPr>
            <w:r>
              <w:rPr>
                <w:sz w:val="24"/>
                <w:szCs w:val="24"/>
              </w:rPr>
              <w:lastRenderedPageBreak/>
              <w:t xml:space="preserve">k) nerespectarea </w:t>
            </w:r>
            <w:proofErr w:type="spellStart"/>
            <w:r>
              <w:rPr>
                <w:sz w:val="24"/>
                <w:szCs w:val="24"/>
              </w:rPr>
              <w:t>obligaţiei</w:t>
            </w:r>
            <w:proofErr w:type="spellEnd"/>
            <w:r>
              <w:rPr>
                <w:sz w:val="24"/>
                <w:szCs w:val="24"/>
              </w:rPr>
              <w:t xml:space="preserve"> de a lua măsurile necesare pentru acordarea primului ajutor, stingerea incendiilor </w:t>
            </w:r>
            <w:proofErr w:type="spellStart"/>
            <w:r>
              <w:rPr>
                <w:sz w:val="24"/>
                <w:szCs w:val="24"/>
              </w:rPr>
              <w:t>şi</w:t>
            </w:r>
            <w:proofErr w:type="spellEnd"/>
            <w:r>
              <w:rPr>
                <w:sz w:val="24"/>
                <w:szCs w:val="24"/>
              </w:rPr>
              <w:t xml:space="preserve"> evacuarea lucrătorilor;</w:t>
            </w:r>
          </w:p>
          <w:p w14:paraId="268593AA" w14:textId="77777777" w:rsidR="00A648FA" w:rsidRDefault="00000000">
            <w:pPr>
              <w:spacing w:after="0" w:line="264" w:lineRule="auto"/>
              <w:jc w:val="both"/>
              <w:rPr>
                <w:sz w:val="24"/>
                <w:szCs w:val="24"/>
              </w:rPr>
            </w:pPr>
            <w:r>
              <w:rPr>
                <w:sz w:val="24"/>
                <w:szCs w:val="24"/>
              </w:rPr>
              <w:t xml:space="preserve">l) nerespectarea </w:t>
            </w:r>
            <w:proofErr w:type="spellStart"/>
            <w:r>
              <w:rPr>
                <w:sz w:val="24"/>
                <w:szCs w:val="24"/>
              </w:rPr>
              <w:t>obligaţiei</w:t>
            </w:r>
            <w:proofErr w:type="spellEnd"/>
            <w:r>
              <w:rPr>
                <w:sz w:val="24"/>
                <w:szCs w:val="24"/>
              </w:rPr>
              <w:t xml:space="preserve"> de a asigura </w:t>
            </w:r>
            <w:proofErr w:type="spellStart"/>
            <w:r>
              <w:rPr>
                <w:sz w:val="24"/>
                <w:szCs w:val="24"/>
              </w:rPr>
              <w:t>funcţionarea</w:t>
            </w:r>
            <w:proofErr w:type="spellEnd"/>
            <w:r>
              <w:rPr>
                <w:sz w:val="24"/>
                <w:szCs w:val="24"/>
              </w:rPr>
              <w:t xml:space="preserve"> permanentă </w:t>
            </w:r>
            <w:proofErr w:type="spellStart"/>
            <w:r>
              <w:rPr>
                <w:sz w:val="24"/>
                <w:szCs w:val="24"/>
              </w:rPr>
              <w:t>şi</w:t>
            </w:r>
            <w:proofErr w:type="spellEnd"/>
            <w:r>
              <w:rPr>
                <w:sz w:val="24"/>
                <w:szCs w:val="24"/>
              </w:rPr>
              <w:t xml:space="preserve"> corespunzătoare a sistemelor </w:t>
            </w:r>
            <w:proofErr w:type="spellStart"/>
            <w:r>
              <w:rPr>
                <w:sz w:val="24"/>
                <w:szCs w:val="24"/>
              </w:rPr>
              <w:t>şi</w:t>
            </w:r>
            <w:proofErr w:type="spellEnd"/>
            <w:r>
              <w:rPr>
                <w:sz w:val="24"/>
                <w:szCs w:val="24"/>
              </w:rPr>
              <w:t xml:space="preserve"> dispozitivelor de </w:t>
            </w:r>
            <w:proofErr w:type="spellStart"/>
            <w:r>
              <w:rPr>
                <w:sz w:val="24"/>
                <w:szCs w:val="24"/>
              </w:rPr>
              <w:t>protecţie</w:t>
            </w:r>
            <w:proofErr w:type="spellEnd"/>
            <w:r>
              <w:rPr>
                <w:sz w:val="24"/>
                <w:szCs w:val="24"/>
              </w:rPr>
              <w:t xml:space="preserve">, a aparaturii de măsurare </w:t>
            </w:r>
            <w:proofErr w:type="spellStart"/>
            <w:r>
              <w:rPr>
                <w:sz w:val="24"/>
                <w:szCs w:val="24"/>
              </w:rPr>
              <w:t>şi</w:t>
            </w:r>
            <w:proofErr w:type="spellEnd"/>
            <w:r>
              <w:rPr>
                <w:sz w:val="24"/>
                <w:szCs w:val="24"/>
              </w:rPr>
              <w:t xml:space="preserve"> de control, precum </w:t>
            </w:r>
            <w:proofErr w:type="spellStart"/>
            <w:r>
              <w:rPr>
                <w:sz w:val="24"/>
                <w:szCs w:val="24"/>
              </w:rPr>
              <w:t>şi</w:t>
            </w:r>
            <w:proofErr w:type="spellEnd"/>
            <w:r>
              <w:rPr>
                <w:sz w:val="24"/>
                <w:szCs w:val="24"/>
              </w:rPr>
              <w:t xml:space="preserve"> a </w:t>
            </w:r>
            <w:proofErr w:type="spellStart"/>
            <w:r>
              <w:rPr>
                <w:sz w:val="24"/>
                <w:szCs w:val="24"/>
              </w:rPr>
              <w:t>instalaţiilor</w:t>
            </w:r>
            <w:proofErr w:type="spellEnd"/>
            <w:r>
              <w:rPr>
                <w:sz w:val="24"/>
                <w:szCs w:val="24"/>
              </w:rPr>
              <w:t xml:space="preserve"> de captare, de </w:t>
            </w:r>
            <w:proofErr w:type="spellStart"/>
            <w:r>
              <w:rPr>
                <w:sz w:val="24"/>
                <w:szCs w:val="24"/>
              </w:rPr>
              <w:t>reţinere</w:t>
            </w:r>
            <w:proofErr w:type="spellEnd"/>
            <w:r>
              <w:rPr>
                <w:sz w:val="24"/>
                <w:szCs w:val="24"/>
              </w:rPr>
              <w:t xml:space="preserve"> </w:t>
            </w:r>
            <w:proofErr w:type="spellStart"/>
            <w:r>
              <w:rPr>
                <w:sz w:val="24"/>
                <w:szCs w:val="24"/>
              </w:rPr>
              <w:t>şi</w:t>
            </w:r>
            <w:proofErr w:type="spellEnd"/>
            <w:r>
              <w:rPr>
                <w:sz w:val="24"/>
                <w:szCs w:val="24"/>
              </w:rPr>
              <w:t xml:space="preserve"> de neutralizare a </w:t>
            </w:r>
            <w:proofErr w:type="spellStart"/>
            <w:r>
              <w:rPr>
                <w:sz w:val="24"/>
                <w:szCs w:val="24"/>
              </w:rPr>
              <w:t>substanţelor</w:t>
            </w:r>
            <w:proofErr w:type="spellEnd"/>
            <w:r>
              <w:rPr>
                <w:sz w:val="24"/>
                <w:szCs w:val="24"/>
              </w:rPr>
              <w:t xml:space="preserve"> nocive degajate în timpul proceselor tehnologice,</w:t>
            </w:r>
          </w:p>
          <w:p w14:paraId="6D7E9CED" w14:textId="77777777" w:rsidR="00A648FA" w:rsidRDefault="00000000">
            <w:pPr>
              <w:spacing w:after="0" w:line="264" w:lineRule="auto"/>
              <w:jc w:val="both"/>
              <w:rPr>
                <w:sz w:val="24"/>
                <w:szCs w:val="24"/>
              </w:rPr>
            </w:pPr>
            <w:r>
              <w:rPr>
                <w:sz w:val="24"/>
                <w:szCs w:val="24"/>
              </w:rPr>
              <w:t xml:space="preserve">se </w:t>
            </w:r>
            <w:proofErr w:type="spellStart"/>
            <w:r>
              <w:rPr>
                <w:sz w:val="24"/>
                <w:szCs w:val="24"/>
              </w:rPr>
              <w:t>sancţionează</w:t>
            </w:r>
            <w:proofErr w:type="spellEnd"/>
            <w:r>
              <w:rPr>
                <w:sz w:val="24"/>
                <w:szCs w:val="24"/>
              </w:rPr>
              <w:t xml:space="preserve"> cu amendă de la 100 la 200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cu </w:t>
            </w:r>
            <w:proofErr w:type="spellStart"/>
            <w:r>
              <w:rPr>
                <w:sz w:val="24"/>
                <w:szCs w:val="24"/>
              </w:rPr>
              <w:t>funcţie</w:t>
            </w:r>
            <w:proofErr w:type="spellEnd"/>
            <w:r>
              <w:rPr>
                <w:sz w:val="24"/>
                <w:szCs w:val="24"/>
              </w:rPr>
              <w:t xml:space="preserve"> de răspundere, cu amendă de la 250 la 400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juridice.</w:t>
            </w:r>
          </w:p>
          <w:p w14:paraId="2D571B79" w14:textId="77777777" w:rsidR="00A648FA" w:rsidRDefault="00000000">
            <w:pPr>
              <w:spacing w:after="0" w:line="264" w:lineRule="auto"/>
              <w:jc w:val="both"/>
              <w:rPr>
                <w:sz w:val="24"/>
                <w:szCs w:val="24"/>
              </w:rPr>
            </w:pPr>
            <w:r>
              <w:rPr>
                <w:sz w:val="24"/>
                <w:szCs w:val="24"/>
              </w:rPr>
              <w:t xml:space="preserve">(2) </w:t>
            </w:r>
            <w:proofErr w:type="spellStart"/>
            <w:r>
              <w:rPr>
                <w:b/>
                <w:sz w:val="24"/>
                <w:szCs w:val="24"/>
              </w:rPr>
              <w:t>Aceleaşi</w:t>
            </w:r>
            <w:proofErr w:type="spellEnd"/>
            <w:r>
              <w:rPr>
                <w:b/>
                <w:sz w:val="24"/>
                <w:szCs w:val="24"/>
              </w:rPr>
              <w:t xml:space="preserve"> încălcări </w:t>
            </w:r>
            <w:proofErr w:type="spellStart"/>
            <w:r>
              <w:rPr>
                <w:b/>
                <w:sz w:val="24"/>
                <w:szCs w:val="24"/>
              </w:rPr>
              <w:t>săvîrşite</w:t>
            </w:r>
            <w:proofErr w:type="spellEnd"/>
            <w:r>
              <w:rPr>
                <w:b/>
                <w:sz w:val="24"/>
                <w:szCs w:val="24"/>
              </w:rPr>
              <w:t xml:space="preserve"> asupra minorului, </w:t>
            </w:r>
            <w:r>
              <w:rPr>
                <w:sz w:val="24"/>
                <w:szCs w:val="24"/>
              </w:rPr>
              <w:t xml:space="preserve">se </w:t>
            </w:r>
            <w:proofErr w:type="spellStart"/>
            <w:r>
              <w:rPr>
                <w:sz w:val="24"/>
                <w:szCs w:val="24"/>
              </w:rPr>
              <w:t>sancţionează</w:t>
            </w:r>
            <w:proofErr w:type="spellEnd"/>
            <w:r>
              <w:rPr>
                <w:sz w:val="24"/>
                <w:szCs w:val="24"/>
              </w:rPr>
              <w:t xml:space="preserve"> cu amendă de la 240 la 300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cu </w:t>
            </w:r>
            <w:proofErr w:type="spellStart"/>
            <w:r>
              <w:rPr>
                <w:sz w:val="24"/>
                <w:szCs w:val="24"/>
              </w:rPr>
              <w:t>funcţie</w:t>
            </w:r>
            <w:proofErr w:type="spellEnd"/>
            <w:r>
              <w:rPr>
                <w:sz w:val="24"/>
                <w:szCs w:val="24"/>
              </w:rPr>
              <w:t xml:space="preserve"> de răspundere, cu amendă de la 400 la 500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juridice.</w:t>
            </w:r>
          </w:p>
          <w:p w14:paraId="01C5AFAD" w14:textId="77777777" w:rsidR="00A648FA" w:rsidRDefault="00000000">
            <w:pPr>
              <w:spacing w:after="0" w:line="264" w:lineRule="auto"/>
              <w:jc w:val="both"/>
              <w:rPr>
                <w:sz w:val="24"/>
                <w:szCs w:val="24"/>
              </w:rPr>
            </w:pPr>
            <w:r>
              <w:rPr>
                <w:b/>
                <w:sz w:val="24"/>
                <w:szCs w:val="24"/>
              </w:rPr>
              <w:t>Articolul 58.</w:t>
            </w:r>
            <w:r>
              <w:rPr>
                <w:sz w:val="24"/>
                <w:szCs w:val="24"/>
              </w:rPr>
              <w:t xml:space="preserve"> </w:t>
            </w:r>
            <w:r>
              <w:rPr>
                <w:b/>
                <w:sz w:val="24"/>
                <w:szCs w:val="24"/>
              </w:rPr>
              <w:t>Admiterea minorului</w:t>
            </w:r>
            <w:r>
              <w:rPr>
                <w:sz w:val="24"/>
                <w:szCs w:val="24"/>
              </w:rPr>
              <w:t xml:space="preserve"> la locuri de muncă care prezintă pericol pentru </w:t>
            </w:r>
            <w:proofErr w:type="spellStart"/>
            <w:r>
              <w:rPr>
                <w:sz w:val="24"/>
                <w:szCs w:val="24"/>
              </w:rPr>
              <w:t>viaţa</w:t>
            </w:r>
            <w:proofErr w:type="spellEnd"/>
            <w:r>
              <w:rPr>
                <w:sz w:val="24"/>
                <w:szCs w:val="24"/>
              </w:rPr>
              <w:t xml:space="preserve"> </w:t>
            </w:r>
            <w:proofErr w:type="spellStart"/>
            <w:r>
              <w:rPr>
                <w:sz w:val="24"/>
                <w:szCs w:val="24"/>
              </w:rPr>
              <w:t>şi</w:t>
            </w:r>
            <w:proofErr w:type="spellEnd"/>
            <w:r>
              <w:rPr>
                <w:sz w:val="24"/>
                <w:szCs w:val="24"/>
              </w:rPr>
              <w:t xml:space="preserve"> sănătatea lui sau atragerea minorului la executarea unei munci interzise de </w:t>
            </w:r>
            <w:proofErr w:type="spellStart"/>
            <w:r>
              <w:rPr>
                <w:sz w:val="24"/>
                <w:szCs w:val="24"/>
              </w:rPr>
              <w:t>legislaţie</w:t>
            </w:r>
            <w:proofErr w:type="spellEnd"/>
            <w:r>
              <w:rPr>
                <w:sz w:val="24"/>
                <w:szCs w:val="24"/>
              </w:rPr>
              <w:t xml:space="preserve">, se </w:t>
            </w:r>
            <w:proofErr w:type="spellStart"/>
            <w:r>
              <w:rPr>
                <w:sz w:val="24"/>
                <w:szCs w:val="24"/>
              </w:rPr>
              <w:t>sancţionează</w:t>
            </w:r>
            <w:proofErr w:type="spellEnd"/>
            <w:r>
              <w:rPr>
                <w:sz w:val="24"/>
                <w:szCs w:val="24"/>
              </w:rPr>
              <w:t xml:space="preserve"> cu </w:t>
            </w:r>
            <w:r>
              <w:rPr>
                <w:sz w:val="24"/>
                <w:szCs w:val="24"/>
              </w:rPr>
              <w:lastRenderedPageBreak/>
              <w:t xml:space="preserve">amendă de la 60 la 90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fizice, cu amendă de la 150 la 240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cu </w:t>
            </w:r>
            <w:proofErr w:type="spellStart"/>
            <w:r>
              <w:rPr>
                <w:sz w:val="24"/>
                <w:szCs w:val="24"/>
              </w:rPr>
              <w:t>funcţie</w:t>
            </w:r>
            <w:proofErr w:type="spellEnd"/>
            <w:r>
              <w:rPr>
                <w:sz w:val="24"/>
                <w:szCs w:val="24"/>
              </w:rPr>
              <w:t xml:space="preserve"> de răspundere, cu amendă de la 240 la 300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aplicată persoanei juridice cu sau fără privarea, în toate cazurile, de dreptul de a </w:t>
            </w:r>
            <w:proofErr w:type="spellStart"/>
            <w:r>
              <w:rPr>
                <w:sz w:val="24"/>
                <w:szCs w:val="24"/>
              </w:rPr>
              <w:t>desfăşura</w:t>
            </w:r>
            <w:proofErr w:type="spellEnd"/>
            <w:r>
              <w:rPr>
                <w:sz w:val="24"/>
                <w:szCs w:val="24"/>
              </w:rPr>
              <w:t xml:space="preserve"> o anumită activitate pe un termen de la 6 luni la un an.</w:t>
            </w:r>
          </w:p>
          <w:p w14:paraId="17F1349A" w14:textId="77777777" w:rsidR="00A648FA" w:rsidRDefault="00000000">
            <w:pPr>
              <w:spacing w:after="0" w:line="264" w:lineRule="auto"/>
              <w:jc w:val="both"/>
              <w:rPr>
                <w:b/>
                <w:sz w:val="24"/>
                <w:szCs w:val="24"/>
              </w:rPr>
            </w:pPr>
            <w:r>
              <w:rPr>
                <w:b/>
                <w:sz w:val="24"/>
                <w:szCs w:val="24"/>
              </w:rPr>
              <w:t xml:space="preserve">Codul Penal al Republicii Moldova nr. 985/2002, </w:t>
            </w:r>
          </w:p>
          <w:p w14:paraId="1B7BA6A1" w14:textId="77777777" w:rsidR="00A648FA" w:rsidRDefault="00000000">
            <w:pPr>
              <w:spacing w:after="0" w:line="264" w:lineRule="auto"/>
              <w:jc w:val="both"/>
              <w:rPr>
                <w:sz w:val="24"/>
                <w:szCs w:val="24"/>
              </w:rPr>
            </w:pPr>
            <w:r>
              <w:rPr>
                <w:b/>
                <w:sz w:val="24"/>
                <w:szCs w:val="24"/>
              </w:rPr>
              <w:t>Articol 206, alineat (1)</w:t>
            </w:r>
            <w:r>
              <w:rPr>
                <w:sz w:val="24"/>
                <w:szCs w:val="24"/>
              </w:rPr>
              <w:t xml:space="preserve"> Recrutarea, transportarea, transferul, adăpostirea sau primirea unui copil, precum </w:t>
            </w:r>
            <w:proofErr w:type="spellStart"/>
            <w:r>
              <w:rPr>
                <w:sz w:val="24"/>
                <w:szCs w:val="24"/>
              </w:rPr>
              <w:t>şi</w:t>
            </w:r>
            <w:proofErr w:type="spellEnd"/>
            <w:r>
              <w:rPr>
                <w:sz w:val="24"/>
                <w:szCs w:val="24"/>
              </w:rPr>
              <w:t xml:space="preserve"> darea sau primirea unor </w:t>
            </w:r>
            <w:proofErr w:type="spellStart"/>
            <w:r>
              <w:rPr>
                <w:sz w:val="24"/>
                <w:szCs w:val="24"/>
              </w:rPr>
              <w:t>plăţi</w:t>
            </w:r>
            <w:proofErr w:type="spellEnd"/>
            <w:r>
              <w:rPr>
                <w:sz w:val="24"/>
                <w:szCs w:val="24"/>
              </w:rPr>
              <w:t xml:space="preserve"> ori beneficii pentru </w:t>
            </w:r>
            <w:proofErr w:type="spellStart"/>
            <w:r>
              <w:rPr>
                <w:sz w:val="24"/>
                <w:szCs w:val="24"/>
              </w:rPr>
              <w:t>obţinerea</w:t>
            </w:r>
            <w:proofErr w:type="spellEnd"/>
            <w:r>
              <w:rPr>
                <w:sz w:val="24"/>
                <w:szCs w:val="24"/>
              </w:rPr>
              <w:t xml:space="preserve"> </w:t>
            </w:r>
            <w:proofErr w:type="spellStart"/>
            <w:r>
              <w:rPr>
                <w:sz w:val="24"/>
                <w:szCs w:val="24"/>
              </w:rPr>
              <w:t>consimţămîntului</w:t>
            </w:r>
            <w:proofErr w:type="spellEnd"/>
            <w:r>
              <w:rPr>
                <w:sz w:val="24"/>
                <w:szCs w:val="24"/>
              </w:rPr>
              <w:t xml:space="preserve"> unei persoane care </w:t>
            </w:r>
            <w:proofErr w:type="spellStart"/>
            <w:r>
              <w:rPr>
                <w:sz w:val="24"/>
                <w:szCs w:val="24"/>
              </w:rPr>
              <w:t>deţine</w:t>
            </w:r>
            <w:proofErr w:type="spellEnd"/>
            <w:r>
              <w:rPr>
                <w:sz w:val="24"/>
                <w:szCs w:val="24"/>
              </w:rPr>
              <w:t xml:space="preserve"> controlul asupra copilului, în scopul: ...</w:t>
            </w:r>
            <w:r>
              <w:rPr>
                <w:b/>
                <w:sz w:val="24"/>
                <w:szCs w:val="24"/>
              </w:rPr>
              <w:t>b)</w:t>
            </w:r>
            <w:r>
              <w:rPr>
                <w:sz w:val="24"/>
                <w:szCs w:val="24"/>
              </w:rPr>
              <w:t xml:space="preserve"> exploatării prin muncă sau servicii </w:t>
            </w:r>
            <w:proofErr w:type="spellStart"/>
            <w:r>
              <w:rPr>
                <w:sz w:val="24"/>
                <w:szCs w:val="24"/>
              </w:rPr>
              <w:t>forţate</w:t>
            </w:r>
            <w:proofErr w:type="spellEnd"/>
            <w:r>
              <w:rPr>
                <w:sz w:val="24"/>
                <w:szCs w:val="24"/>
              </w:rPr>
              <w:t xml:space="preserve">; </w:t>
            </w:r>
            <w:r>
              <w:rPr>
                <w:b/>
                <w:sz w:val="24"/>
                <w:szCs w:val="24"/>
              </w:rPr>
              <w:t>c)</w:t>
            </w:r>
            <w:r>
              <w:rPr>
                <w:sz w:val="24"/>
                <w:szCs w:val="24"/>
              </w:rPr>
              <w:t xml:space="preserve"> exploatării în sclavie sau în </w:t>
            </w:r>
            <w:proofErr w:type="spellStart"/>
            <w:r>
              <w:rPr>
                <w:sz w:val="24"/>
                <w:szCs w:val="24"/>
              </w:rPr>
              <w:t>condiţii</w:t>
            </w:r>
            <w:proofErr w:type="spellEnd"/>
            <w:r>
              <w:rPr>
                <w:sz w:val="24"/>
                <w:szCs w:val="24"/>
              </w:rPr>
              <w:t xml:space="preserve"> similare sclaviei;... se </w:t>
            </w:r>
            <w:proofErr w:type="spellStart"/>
            <w:r>
              <w:rPr>
                <w:sz w:val="24"/>
                <w:szCs w:val="24"/>
              </w:rPr>
              <w:t>pedepseşte</w:t>
            </w:r>
            <w:proofErr w:type="spellEnd"/>
            <w:r>
              <w:rPr>
                <w:sz w:val="24"/>
                <w:szCs w:val="24"/>
              </w:rPr>
              <w:t xml:space="preserve"> cu închisoare de la 10 la 12 ani, cu privarea de dreptul de a ocupa anumite </w:t>
            </w:r>
            <w:proofErr w:type="spellStart"/>
            <w:r>
              <w:rPr>
                <w:sz w:val="24"/>
                <w:szCs w:val="24"/>
              </w:rPr>
              <w:t>funcţii</w:t>
            </w:r>
            <w:proofErr w:type="spellEnd"/>
            <w:r>
              <w:rPr>
                <w:sz w:val="24"/>
                <w:szCs w:val="24"/>
              </w:rPr>
              <w:t xml:space="preserve"> sau de a exercita o anumită activitate pe un termen de la 2 la 5 ani, iar persoana juridică se </w:t>
            </w:r>
            <w:proofErr w:type="spellStart"/>
            <w:r>
              <w:rPr>
                <w:sz w:val="24"/>
                <w:szCs w:val="24"/>
              </w:rPr>
              <w:t>pedepseşte</w:t>
            </w:r>
            <w:proofErr w:type="spellEnd"/>
            <w:r>
              <w:rPr>
                <w:sz w:val="24"/>
                <w:szCs w:val="24"/>
              </w:rPr>
              <w:t xml:space="preserve"> cu amendă în mărime de la 4000 la 6000 de </w:t>
            </w:r>
            <w:proofErr w:type="spellStart"/>
            <w:r>
              <w:rPr>
                <w:sz w:val="24"/>
                <w:szCs w:val="24"/>
              </w:rPr>
              <w:t>unităţi</w:t>
            </w:r>
            <w:proofErr w:type="spellEnd"/>
            <w:r>
              <w:rPr>
                <w:sz w:val="24"/>
                <w:szCs w:val="24"/>
              </w:rPr>
              <w:t xml:space="preserve"> </w:t>
            </w:r>
            <w:proofErr w:type="spellStart"/>
            <w:r>
              <w:rPr>
                <w:sz w:val="24"/>
                <w:szCs w:val="24"/>
              </w:rPr>
              <w:t>convenţionale</w:t>
            </w:r>
            <w:proofErr w:type="spellEnd"/>
            <w:r>
              <w:rPr>
                <w:sz w:val="24"/>
                <w:szCs w:val="24"/>
              </w:rPr>
              <w:t xml:space="preserve">, cu privarea de dreptul de a </w:t>
            </w:r>
            <w:proofErr w:type="spellStart"/>
            <w:r>
              <w:rPr>
                <w:sz w:val="24"/>
                <w:szCs w:val="24"/>
              </w:rPr>
              <w:t>desfăşura</w:t>
            </w:r>
            <w:proofErr w:type="spellEnd"/>
            <w:r>
              <w:rPr>
                <w:sz w:val="24"/>
                <w:szCs w:val="24"/>
              </w:rPr>
              <w:t xml:space="preserve"> o anumită activitate, sau cu lichidarea persoanei juridice.</w:t>
            </w:r>
          </w:p>
          <w:p w14:paraId="71B43F2F" w14:textId="77777777" w:rsidR="00A648FA" w:rsidRDefault="00000000">
            <w:pPr>
              <w:spacing w:after="0" w:line="256" w:lineRule="auto"/>
              <w:jc w:val="both"/>
              <w:rPr>
                <w:sz w:val="24"/>
                <w:szCs w:val="24"/>
              </w:rPr>
            </w:pPr>
            <w:r>
              <w:rPr>
                <w:b/>
                <w:sz w:val="24"/>
                <w:szCs w:val="24"/>
              </w:rPr>
              <w:lastRenderedPageBreak/>
              <w:t>Articol</w:t>
            </w:r>
            <w:r>
              <w:rPr>
                <w:sz w:val="24"/>
                <w:szCs w:val="24"/>
              </w:rPr>
              <w:t> </w:t>
            </w:r>
            <w:r>
              <w:rPr>
                <w:b/>
                <w:sz w:val="24"/>
                <w:szCs w:val="24"/>
              </w:rPr>
              <w:t>206</w:t>
            </w:r>
            <w:r>
              <w:rPr>
                <w:b/>
                <w:sz w:val="24"/>
                <w:szCs w:val="24"/>
                <w:vertAlign w:val="superscript"/>
              </w:rPr>
              <w:t>1</w:t>
            </w:r>
            <w:r>
              <w:rPr>
                <w:b/>
                <w:sz w:val="24"/>
                <w:szCs w:val="24"/>
              </w:rPr>
              <w:t>, alineat (1)</w:t>
            </w:r>
            <w:r>
              <w:rPr>
                <w:sz w:val="24"/>
                <w:szCs w:val="24"/>
              </w:rPr>
              <w:t xml:space="preserve"> Utilizarea produselor și/sau serviciilor care constituie rezultatul exploatării în infracțiunea de trafic de copii, prestate de o persoană despre care beneficiarul știe că este victima acestei infracțiuni, dacă această faptă nu întrunește elementele traficului de ființe umane sau ale traficului de copii, se pedepsește cu închisoare de la 3 la 5 ani, cu amendă, aplicată persoanei juridice, în mărime de la 3000 la 5000 de unități convenționale cu privarea de dreptul de a exercita o anumită activitate.</w:t>
            </w:r>
          </w:p>
        </w:tc>
      </w:tr>
      <w:tr w:rsidR="00A648FA" w14:paraId="4261B4EC"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42E4E42B"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15. Modificări ale anexei</w:t>
            </w:r>
          </w:p>
          <w:p w14:paraId="62120C80" w14:textId="77777777" w:rsidR="00A648FA" w:rsidRDefault="00000000">
            <w:pPr>
              <w:pBdr>
                <w:top w:val="nil"/>
                <w:left w:val="nil"/>
                <w:bottom w:val="nil"/>
                <w:right w:val="nil"/>
                <w:between w:val="nil"/>
              </w:pBdr>
              <w:shd w:val="clear" w:color="auto" w:fill="FFFFFF"/>
              <w:spacing w:after="0"/>
              <w:ind w:left="22"/>
              <w:jc w:val="both"/>
              <w:rPr>
                <w:color w:val="000000"/>
                <w:sz w:val="24"/>
                <w:szCs w:val="24"/>
              </w:rPr>
            </w:pPr>
            <w:r>
              <w:rPr>
                <w:b/>
                <w:color w:val="000000"/>
                <w:sz w:val="24"/>
                <w:szCs w:val="24"/>
              </w:rPr>
              <w:t>Comisia</w:t>
            </w:r>
            <w:r>
              <w:rPr>
                <w:color w:val="000000"/>
                <w:sz w:val="24"/>
                <w:szCs w:val="24"/>
              </w:rPr>
              <w:t xml:space="preserve"> este împuternicită să adopte acte delegate în conformitate cu articolul 15a în ceea ce privește modificări de ordin strict tehnic ale anexei, având în vedere progresele tehnice, evoluția reglementărilor sau specificațiilor internaționale și evoluția cunoștințelor în domeniul protecției tinerilor la locul de muncă.</w:t>
            </w:r>
          </w:p>
          <w:p w14:paraId="69768442" w14:textId="77777777" w:rsidR="00A648FA" w:rsidRDefault="00A648FA">
            <w:pPr>
              <w:widowControl w:val="0"/>
              <w:pBdr>
                <w:top w:val="nil"/>
                <w:left w:val="nil"/>
                <w:bottom w:val="nil"/>
                <w:right w:val="nil"/>
                <w:between w:val="nil"/>
              </w:pBdr>
              <w:spacing w:after="0"/>
              <w:ind w:left="57" w:right="57"/>
              <w:jc w:val="both"/>
              <w:rPr>
                <w:b/>
                <w:color w:val="000000"/>
                <w:sz w:val="24"/>
                <w:szCs w:val="24"/>
              </w:rPr>
            </w:pPr>
          </w:p>
        </w:tc>
        <w:tc>
          <w:tcPr>
            <w:tcW w:w="3705" w:type="dxa"/>
            <w:tcBorders>
              <w:top w:val="single" w:sz="4" w:space="0" w:color="000000"/>
              <w:left w:val="single" w:sz="4" w:space="0" w:color="000000"/>
              <w:bottom w:val="single" w:sz="4" w:space="0" w:color="000000"/>
              <w:right w:val="single" w:sz="4" w:space="0" w:color="000000"/>
            </w:tcBorders>
          </w:tcPr>
          <w:p w14:paraId="02BCB830" w14:textId="77777777" w:rsidR="00A648FA" w:rsidRDefault="00A648FA">
            <w:pPr>
              <w:spacing w:line="264" w:lineRule="auto"/>
              <w:jc w:val="both"/>
              <w:rPr>
                <w:b/>
                <w:sz w:val="24"/>
                <w:szCs w:val="24"/>
                <w:highlight w:val="white"/>
              </w:rPr>
            </w:pPr>
          </w:p>
        </w:tc>
        <w:tc>
          <w:tcPr>
            <w:tcW w:w="2820" w:type="dxa"/>
            <w:tcBorders>
              <w:top w:val="single" w:sz="4" w:space="0" w:color="000000"/>
              <w:left w:val="single" w:sz="4" w:space="0" w:color="000000"/>
              <w:bottom w:val="single" w:sz="4" w:space="0" w:color="000000"/>
              <w:right w:val="single" w:sz="4" w:space="0" w:color="000000"/>
            </w:tcBorders>
          </w:tcPr>
          <w:p w14:paraId="1CF2C59B" w14:textId="77777777" w:rsidR="00A648FA" w:rsidRDefault="00000000">
            <w:pPr>
              <w:spacing w:line="264" w:lineRule="auto"/>
              <w:jc w:val="center"/>
              <w:rPr>
                <w:sz w:val="24"/>
                <w:szCs w:val="24"/>
              </w:rPr>
            </w:pPr>
            <w:r>
              <w:rPr>
                <w:sz w:val="24"/>
                <w:szCs w:val="24"/>
              </w:rPr>
              <w:t>Prevederi UE neaplicabile</w:t>
            </w:r>
          </w:p>
        </w:tc>
        <w:tc>
          <w:tcPr>
            <w:tcW w:w="4095" w:type="dxa"/>
            <w:tcBorders>
              <w:top w:val="single" w:sz="4" w:space="0" w:color="000000"/>
              <w:left w:val="single" w:sz="4" w:space="0" w:color="000000"/>
              <w:bottom w:val="single" w:sz="4" w:space="0" w:color="000000"/>
              <w:right w:val="single" w:sz="4" w:space="0" w:color="000000"/>
            </w:tcBorders>
          </w:tcPr>
          <w:p w14:paraId="28939FAF" w14:textId="77777777" w:rsidR="00A648FA" w:rsidRDefault="00000000">
            <w:pPr>
              <w:spacing w:after="0" w:line="256" w:lineRule="auto"/>
              <w:rPr>
                <w:sz w:val="24"/>
                <w:szCs w:val="24"/>
              </w:rPr>
            </w:pPr>
            <w:r>
              <w:rPr>
                <w:sz w:val="24"/>
                <w:szCs w:val="24"/>
              </w:rPr>
              <w:t>Prevederi adresate Comisiei</w:t>
            </w:r>
          </w:p>
        </w:tc>
      </w:tr>
      <w:tr w:rsidR="00A648FA" w14:paraId="4DF6044E" w14:textId="77777777">
        <w:trPr>
          <w:gridAfter w:val="1"/>
          <w:wAfter w:w="17" w:type="dxa"/>
          <w:trHeight w:val="1512"/>
        </w:trPr>
        <w:tc>
          <w:tcPr>
            <w:tcW w:w="3665" w:type="dxa"/>
            <w:gridSpan w:val="2"/>
            <w:tcBorders>
              <w:top w:val="single" w:sz="4" w:space="0" w:color="000000"/>
              <w:left w:val="single" w:sz="4" w:space="0" w:color="000000"/>
              <w:right w:val="single" w:sz="4" w:space="0" w:color="000000"/>
            </w:tcBorders>
          </w:tcPr>
          <w:p w14:paraId="39668BFD"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15a. Exercitarea delegării de competențe</w:t>
            </w:r>
          </w:p>
          <w:p w14:paraId="2E1542FA"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(1)  Competența de a adopta acte delegate se conferă </w:t>
            </w:r>
            <w:r>
              <w:rPr>
                <w:b/>
                <w:color w:val="000000"/>
                <w:sz w:val="24"/>
                <w:szCs w:val="24"/>
              </w:rPr>
              <w:t>Comisiei</w:t>
            </w:r>
            <w:r>
              <w:rPr>
                <w:color w:val="000000"/>
                <w:sz w:val="24"/>
                <w:szCs w:val="24"/>
              </w:rPr>
              <w:t xml:space="preserve"> în condițiile prevăzute la prezentul articol.</w:t>
            </w:r>
          </w:p>
          <w:p w14:paraId="00B7310A"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lastRenderedPageBreak/>
              <w:t xml:space="preserve">(2)  Competența de a adopta acte delegate menționată la articolul 15 se conferă </w:t>
            </w:r>
            <w:r>
              <w:rPr>
                <w:b/>
                <w:color w:val="000000"/>
                <w:sz w:val="24"/>
                <w:szCs w:val="24"/>
              </w:rPr>
              <w:t>Comisiei</w:t>
            </w:r>
            <w:r>
              <w:rPr>
                <w:color w:val="000000"/>
                <w:sz w:val="24"/>
                <w:szCs w:val="24"/>
              </w:rPr>
              <w:t xml:space="preserve"> pentru o perioadă de cinci ani de la 26 iulie 2019. Comisia elaborează un raport privind delegarea de competențe cu cel puțin nouă luni înainte de încheierea perioadei de cinci ani. Delegarea de competențe se prelungește tacit cu perioade de timp identice, cu excepția cazului în care Parlamentul European sau Consiliul se opune prelungirii respective cu cel puțin trei luni înainte de încheierea fiecărei perioade.</w:t>
            </w:r>
          </w:p>
          <w:p w14:paraId="0EE0F34D"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(3)  Delegarea de competențe menționată la articolul 15 poate fi revocată oricând de Parlamentul European sau de Consiliu. O decizie de revocare pune capăt delegării de competențe specificate în decizia respectivă. Decizia produce efecte din ziua care urmează datei publicării acesteia în </w:t>
            </w:r>
            <w:r>
              <w:rPr>
                <w:i/>
                <w:color w:val="000000"/>
                <w:sz w:val="24"/>
                <w:szCs w:val="24"/>
              </w:rPr>
              <w:t>Jurnalul Oficial al Uniunii Europene</w:t>
            </w:r>
            <w:r>
              <w:rPr>
                <w:color w:val="000000"/>
                <w:sz w:val="24"/>
                <w:szCs w:val="24"/>
              </w:rPr>
              <w:t> sau de la o dată ulterioară menționată în decizie. Decizia nu aduce atingere actelor delegate care sunt deja în vigoare.</w:t>
            </w:r>
          </w:p>
          <w:p w14:paraId="66E279F5"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 xml:space="preserve">(4)  Înainte de adoptarea unui act delegat, </w:t>
            </w:r>
            <w:r>
              <w:rPr>
                <w:b/>
                <w:color w:val="000000"/>
                <w:sz w:val="24"/>
                <w:szCs w:val="24"/>
              </w:rPr>
              <w:t>Comisia</w:t>
            </w:r>
            <w:r>
              <w:rPr>
                <w:color w:val="000000"/>
                <w:sz w:val="24"/>
                <w:szCs w:val="24"/>
              </w:rPr>
              <w:t xml:space="preserve"> consultă experții desemnați de fiecare stat membru în conformitate cu principiile </w:t>
            </w:r>
            <w:r>
              <w:rPr>
                <w:color w:val="000000"/>
                <w:sz w:val="24"/>
                <w:szCs w:val="24"/>
              </w:rPr>
              <w:lastRenderedPageBreak/>
              <w:t>prevăzute în Acordul interinstituțional din 13 aprilie 2016 privind o mai bună legiferare (</w:t>
            </w:r>
            <w:hyperlink r:id="rId8" w:anchor="E0001">
              <w:r w:rsidR="00A648FA">
                <w:rPr>
                  <w:color w:val="337AB7"/>
                  <w:sz w:val="24"/>
                  <w:szCs w:val="24"/>
                  <w:u w:val="single"/>
                </w:rPr>
                <w:t> </w:t>
              </w:r>
            </w:hyperlink>
            <w:hyperlink r:id="rId9" w:anchor="E0001">
              <w:r w:rsidR="00A648FA">
                <w:rPr>
                  <w:color w:val="337AB7"/>
                  <w:sz w:val="24"/>
                  <w:szCs w:val="24"/>
                  <w:vertAlign w:val="superscript"/>
                </w:rPr>
                <w:t>1</w:t>
              </w:r>
            </w:hyperlink>
            <w:hyperlink r:id="rId10" w:anchor="E0001">
              <w:r w:rsidR="00A648FA">
                <w:rPr>
                  <w:color w:val="337AB7"/>
                  <w:sz w:val="24"/>
                  <w:szCs w:val="24"/>
                  <w:u w:val="single"/>
                </w:rPr>
                <w:t> </w:t>
              </w:r>
            </w:hyperlink>
            <w:r>
              <w:rPr>
                <w:color w:val="000000"/>
                <w:sz w:val="24"/>
                <w:szCs w:val="24"/>
              </w:rPr>
              <w:t>)</w:t>
            </w:r>
          </w:p>
          <w:p w14:paraId="196D9F0F"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(5)  De îndată ce adoptă un act delegat, Comisia îl notifică simultan Parlamentului European și Consiliului.</w:t>
            </w:r>
          </w:p>
          <w:p w14:paraId="1D7BC596"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(6)  Un act delegat adoptat în temeiul articolului 15 intră în vigoare numai în cazul în care nici Parlamentul European și nici Consiliul nu au formulat obiecții în termen de două luni de la notificarea acestuia către Parlamentul European și Consiliu sau în cazul în care, înaintea expirării termenului respectiv, Parlamentul European și Consiliul au informat Comisia că nu vor formula obiecții. Respectivul termen se prelungește cu două luni la inițiativa Parlamentului European sau a Consiliului.</w:t>
            </w:r>
          </w:p>
        </w:tc>
        <w:tc>
          <w:tcPr>
            <w:tcW w:w="3705" w:type="dxa"/>
            <w:tcBorders>
              <w:top w:val="single" w:sz="4" w:space="0" w:color="000000"/>
              <w:left w:val="single" w:sz="4" w:space="0" w:color="000000"/>
              <w:right w:val="single" w:sz="4" w:space="0" w:color="000000"/>
            </w:tcBorders>
          </w:tcPr>
          <w:p w14:paraId="3057DBBE" w14:textId="77777777" w:rsidR="00A648FA" w:rsidRDefault="00A648FA">
            <w:pPr>
              <w:spacing w:line="264" w:lineRule="auto"/>
              <w:jc w:val="both"/>
              <w:rPr>
                <w:b/>
                <w:sz w:val="24"/>
                <w:szCs w:val="24"/>
                <w:highlight w:val="white"/>
              </w:rPr>
            </w:pPr>
          </w:p>
        </w:tc>
        <w:tc>
          <w:tcPr>
            <w:tcW w:w="2820" w:type="dxa"/>
            <w:tcBorders>
              <w:top w:val="single" w:sz="4" w:space="0" w:color="000000"/>
              <w:left w:val="single" w:sz="4" w:space="0" w:color="000000"/>
              <w:right w:val="single" w:sz="4" w:space="0" w:color="000000"/>
            </w:tcBorders>
          </w:tcPr>
          <w:p w14:paraId="3595D01B" w14:textId="77777777" w:rsidR="00A648FA" w:rsidRDefault="00000000">
            <w:pPr>
              <w:spacing w:line="264" w:lineRule="auto"/>
              <w:jc w:val="center"/>
              <w:rPr>
                <w:color w:val="FF0000"/>
                <w:sz w:val="24"/>
                <w:szCs w:val="24"/>
              </w:rPr>
            </w:pPr>
            <w:r>
              <w:rPr>
                <w:sz w:val="24"/>
                <w:szCs w:val="24"/>
              </w:rPr>
              <w:t>Prevederi UE neaplicabile</w:t>
            </w:r>
          </w:p>
        </w:tc>
        <w:tc>
          <w:tcPr>
            <w:tcW w:w="4095" w:type="dxa"/>
            <w:tcBorders>
              <w:top w:val="single" w:sz="4" w:space="0" w:color="000000"/>
              <w:left w:val="single" w:sz="4" w:space="0" w:color="000000"/>
              <w:bottom w:val="nil"/>
              <w:right w:val="single" w:sz="4" w:space="0" w:color="000000"/>
            </w:tcBorders>
          </w:tcPr>
          <w:p w14:paraId="4F5D6B9B" w14:textId="77777777" w:rsidR="00A648FA" w:rsidRDefault="00000000">
            <w:pPr>
              <w:spacing w:after="0" w:line="256" w:lineRule="auto"/>
              <w:rPr>
                <w:sz w:val="24"/>
                <w:szCs w:val="24"/>
              </w:rPr>
            </w:pPr>
            <w:r>
              <w:rPr>
                <w:sz w:val="24"/>
                <w:szCs w:val="24"/>
              </w:rPr>
              <w:t>Prevederi adresate Comisiei</w:t>
            </w:r>
          </w:p>
        </w:tc>
      </w:tr>
      <w:tr w:rsidR="00A648FA" w14:paraId="7F9DAC34"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72100CDC"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lastRenderedPageBreak/>
              <w:t>Articolul 16. Menținerea nivelului de protecție în vigoare</w:t>
            </w:r>
          </w:p>
          <w:p w14:paraId="6CCA3CAB" w14:textId="77777777" w:rsidR="00A648FA" w:rsidRDefault="00000000">
            <w:pPr>
              <w:pBdr>
                <w:top w:val="nil"/>
                <w:left w:val="nil"/>
                <w:bottom w:val="nil"/>
                <w:right w:val="nil"/>
                <w:between w:val="nil"/>
              </w:pBdr>
              <w:shd w:val="clear" w:color="auto" w:fill="FFFFFF"/>
              <w:spacing w:after="0"/>
              <w:ind w:left="22"/>
              <w:jc w:val="both"/>
              <w:rPr>
                <w:color w:val="000000"/>
                <w:sz w:val="24"/>
                <w:szCs w:val="24"/>
              </w:rPr>
            </w:pPr>
            <w:r>
              <w:rPr>
                <w:color w:val="000000"/>
                <w:sz w:val="24"/>
                <w:szCs w:val="24"/>
              </w:rPr>
              <w:t xml:space="preserve">Fără a aduce atingere dreptului statelor membre de a elabora, în funcție de evoluția situației, dispoziții diferite în domeniul protecției tinerilor, în măsura în care cerințele minime prevăzute de prezenta directivă sunt respectate, punerea în practică a prezentei directive nu constituie o justificare valabilă pentru diminuarea </w:t>
            </w:r>
            <w:r>
              <w:rPr>
                <w:color w:val="000000"/>
                <w:sz w:val="24"/>
                <w:szCs w:val="24"/>
              </w:rPr>
              <w:lastRenderedPageBreak/>
              <w:t>nivelului general de protecție a tinerilor.</w:t>
            </w:r>
          </w:p>
          <w:p w14:paraId="258669ED" w14:textId="77777777" w:rsidR="00A648FA" w:rsidRDefault="00A648FA">
            <w:pPr>
              <w:jc w:val="both"/>
              <w:rPr>
                <w:sz w:val="24"/>
                <w:szCs w:val="24"/>
              </w:rPr>
            </w:pPr>
          </w:p>
        </w:tc>
        <w:tc>
          <w:tcPr>
            <w:tcW w:w="3705" w:type="dxa"/>
            <w:tcBorders>
              <w:top w:val="single" w:sz="4" w:space="0" w:color="000000"/>
              <w:left w:val="single" w:sz="4" w:space="0" w:color="000000"/>
              <w:bottom w:val="single" w:sz="4" w:space="0" w:color="000000"/>
              <w:right w:val="single" w:sz="4" w:space="0" w:color="000000"/>
            </w:tcBorders>
          </w:tcPr>
          <w:p w14:paraId="309A820A" w14:textId="77777777" w:rsidR="00A648FA" w:rsidRDefault="00A648FA">
            <w:pPr>
              <w:spacing w:line="264" w:lineRule="auto"/>
              <w:jc w:val="both"/>
              <w:rPr>
                <w:b/>
                <w:sz w:val="24"/>
                <w:szCs w:val="24"/>
                <w:highlight w:val="white"/>
              </w:rPr>
            </w:pPr>
          </w:p>
        </w:tc>
        <w:tc>
          <w:tcPr>
            <w:tcW w:w="2820" w:type="dxa"/>
            <w:tcBorders>
              <w:top w:val="single" w:sz="4" w:space="0" w:color="000000"/>
              <w:left w:val="single" w:sz="4" w:space="0" w:color="000000"/>
              <w:bottom w:val="single" w:sz="4" w:space="0" w:color="000000"/>
              <w:right w:val="single" w:sz="4" w:space="0" w:color="000000"/>
            </w:tcBorders>
          </w:tcPr>
          <w:p w14:paraId="327B846A" w14:textId="77777777" w:rsidR="00A648FA" w:rsidRDefault="00000000">
            <w:pPr>
              <w:spacing w:line="264" w:lineRule="auto"/>
              <w:jc w:val="center"/>
              <w:rPr>
                <w:sz w:val="24"/>
                <w:szCs w:val="24"/>
              </w:rPr>
            </w:pPr>
            <w:r>
              <w:rPr>
                <w:sz w:val="24"/>
                <w:szCs w:val="24"/>
              </w:rPr>
              <w:t>Compatibil / Prevederi UE netranspuse prin proiectul dat</w:t>
            </w:r>
          </w:p>
          <w:p w14:paraId="479394A0" w14:textId="77777777" w:rsidR="00A648FA" w:rsidRDefault="00A648FA">
            <w:pPr>
              <w:spacing w:line="264" w:lineRule="auto"/>
              <w:jc w:val="center"/>
              <w:rPr>
                <w:color w:val="FF0000"/>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3B987DC" w14:textId="77777777" w:rsidR="00A648FA" w:rsidRDefault="00000000">
            <w:pPr>
              <w:spacing w:after="0" w:line="256" w:lineRule="auto"/>
              <w:jc w:val="both"/>
              <w:rPr>
                <w:sz w:val="24"/>
                <w:szCs w:val="24"/>
              </w:rPr>
            </w:pPr>
            <w:r>
              <w:rPr>
                <w:sz w:val="24"/>
                <w:szCs w:val="24"/>
              </w:rPr>
              <w:t>Legislația națională cuprinde numeroase norme privind protecția tinerilor la locul de muncă (evidențiate prin actele normative de mai sus). De asemenea cadrul normativ național conține norme mai favorabile de protecție a tinerilor la locul de muncă.</w:t>
            </w:r>
          </w:p>
        </w:tc>
      </w:tr>
      <w:tr w:rsidR="00A648FA" w14:paraId="1FA3A474" w14:textId="77777777">
        <w:trPr>
          <w:gridAfter w:val="1"/>
          <w:wAfter w:w="17" w:type="dxa"/>
          <w:trHeight w:val="903"/>
        </w:trPr>
        <w:tc>
          <w:tcPr>
            <w:tcW w:w="3665" w:type="dxa"/>
            <w:gridSpan w:val="2"/>
            <w:vMerge w:val="restart"/>
            <w:tcBorders>
              <w:top w:val="single" w:sz="4" w:space="0" w:color="000000"/>
              <w:left w:val="single" w:sz="4" w:space="0" w:color="000000"/>
              <w:right w:val="single" w:sz="4" w:space="0" w:color="000000"/>
            </w:tcBorders>
          </w:tcPr>
          <w:p w14:paraId="5EE44A50" w14:textId="77777777" w:rsidR="00A648FA" w:rsidRDefault="00000000">
            <w:pPr>
              <w:widowControl w:val="0"/>
              <w:pBdr>
                <w:top w:val="nil"/>
                <w:left w:val="nil"/>
                <w:bottom w:val="nil"/>
                <w:right w:val="nil"/>
                <w:between w:val="nil"/>
              </w:pBdr>
              <w:spacing w:after="0"/>
              <w:ind w:left="57" w:right="57"/>
              <w:jc w:val="both"/>
              <w:rPr>
                <w:b/>
                <w:color w:val="000000"/>
                <w:sz w:val="24"/>
                <w:szCs w:val="24"/>
              </w:rPr>
            </w:pPr>
            <w:r>
              <w:rPr>
                <w:b/>
                <w:color w:val="000000"/>
                <w:sz w:val="24"/>
                <w:szCs w:val="24"/>
              </w:rPr>
              <w:t>Articolul 17. Dispoziții finale</w:t>
            </w:r>
          </w:p>
          <w:p w14:paraId="7703CFFA"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(1) (a) statele membre adoptă și pun în aplicare actele cu putere de lege și actele administrative necesare pentru a se conforma prezentei directive până la data de 22 iunie 1996 sau se asigură că, la această dată, partenerii sociali stabilesc dispozițiile necesare prin acord, statele membre fiind obligate să adopte orice dispoziție necesară care să le permită garantarea în orice moment a rezultatelor impuse de prezenta directivă;</w:t>
            </w:r>
          </w:p>
          <w:p w14:paraId="684E9FC1" w14:textId="77777777" w:rsidR="00A648FA" w:rsidRDefault="00000000">
            <w:pPr>
              <w:pBdr>
                <w:top w:val="nil"/>
                <w:left w:val="nil"/>
                <w:bottom w:val="nil"/>
                <w:right w:val="nil"/>
                <w:between w:val="nil"/>
              </w:pBdr>
              <w:shd w:val="clear" w:color="auto" w:fill="FFFFFF"/>
              <w:spacing w:after="0"/>
              <w:ind w:left="22" w:firstLine="22"/>
              <w:jc w:val="both"/>
              <w:rPr>
                <w:color w:val="000000"/>
                <w:sz w:val="24"/>
                <w:szCs w:val="24"/>
              </w:rPr>
            </w:pPr>
            <w:r>
              <w:rPr>
                <w:color w:val="000000"/>
                <w:sz w:val="24"/>
                <w:szCs w:val="24"/>
              </w:rPr>
              <w:t>(b) pe termen de patru ani de la data prevăzută la litera (a), Regatului Unit i se permite să nu pună în aplicare articolul 8 alineatul (1) litera (b) primul paragraf în ceea ce privește dispoziția referitoare la durata maximă a săptămânii de lucru, precum și articolul 8 alineatul (2) și articolul 9 alineatul (1) litera (b) și alineatul (2).</w:t>
            </w:r>
          </w:p>
          <w:p w14:paraId="2B53ABB8" w14:textId="77777777" w:rsidR="00A648FA" w:rsidRDefault="00000000">
            <w:pPr>
              <w:pBdr>
                <w:top w:val="nil"/>
                <w:left w:val="nil"/>
                <w:bottom w:val="nil"/>
                <w:right w:val="nil"/>
                <w:between w:val="nil"/>
              </w:pBdr>
              <w:shd w:val="clear" w:color="auto" w:fill="FFFFFF"/>
              <w:spacing w:after="0"/>
              <w:ind w:left="22" w:firstLine="22"/>
              <w:jc w:val="both"/>
              <w:rPr>
                <w:color w:val="000000"/>
                <w:sz w:val="24"/>
                <w:szCs w:val="24"/>
              </w:rPr>
            </w:pPr>
            <w:r>
              <w:rPr>
                <w:color w:val="000000"/>
                <w:sz w:val="24"/>
                <w:szCs w:val="24"/>
              </w:rPr>
              <w:t>Comisia prezintă un raport cu privire la efectele prezentei dispoziții.</w:t>
            </w:r>
          </w:p>
          <w:p w14:paraId="43EF8E4E" w14:textId="77777777" w:rsidR="00A648FA" w:rsidRDefault="00000000">
            <w:pPr>
              <w:pBdr>
                <w:top w:val="nil"/>
                <w:left w:val="nil"/>
                <w:bottom w:val="nil"/>
                <w:right w:val="nil"/>
                <w:between w:val="nil"/>
              </w:pBdr>
              <w:shd w:val="clear" w:color="auto" w:fill="FFFFFF"/>
              <w:spacing w:after="0"/>
              <w:ind w:left="22" w:firstLine="22"/>
              <w:jc w:val="both"/>
              <w:rPr>
                <w:color w:val="000000"/>
                <w:sz w:val="24"/>
                <w:szCs w:val="24"/>
              </w:rPr>
            </w:pPr>
            <w:r>
              <w:rPr>
                <w:color w:val="000000"/>
                <w:sz w:val="24"/>
                <w:szCs w:val="24"/>
              </w:rPr>
              <w:t xml:space="preserve">Consiliul, hotărând în conformitate cu condițiile prevăzute de tratat, </w:t>
            </w:r>
            <w:r>
              <w:rPr>
                <w:color w:val="000000"/>
                <w:sz w:val="24"/>
                <w:szCs w:val="24"/>
              </w:rPr>
              <w:lastRenderedPageBreak/>
              <w:t>decide dacă perioada menționată anterior trebuie să fie prelungită;</w:t>
            </w:r>
          </w:p>
          <w:p w14:paraId="583325B8" w14:textId="77777777" w:rsidR="00A648FA" w:rsidRDefault="00000000">
            <w:pPr>
              <w:pBdr>
                <w:top w:val="nil"/>
                <w:left w:val="nil"/>
                <w:bottom w:val="nil"/>
                <w:right w:val="nil"/>
                <w:between w:val="nil"/>
              </w:pBdr>
              <w:shd w:val="clear" w:color="auto" w:fill="FFFFFF"/>
              <w:spacing w:after="0"/>
              <w:ind w:left="22" w:firstLine="22"/>
              <w:jc w:val="both"/>
              <w:rPr>
                <w:color w:val="000000"/>
                <w:sz w:val="24"/>
                <w:szCs w:val="24"/>
              </w:rPr>
            </w:pPr>
            <w:r>
              <w:rPr>
                <w:color w:val="000000"/>
                <w:sz w:val="24"/>
                <w:szCs w:val="24"/>
              </w:rPr>
              <w:t>(c) statele membre informează de îndată Comisia în acest sens.</w:t>
            </w:r>
          </w:p>
          <w:p w14:paraId="3D3AE673" w14:textId="77777777" w:rsidR="00A648FA" w:rsidRDefault="00000000">
            <w:pPr>
              <w:pBdr>
                <w:top w:val="nil"/>
                <w:left w:val="nil"/>
                <w:bottom w:val="nil"/>
                <w:right w:val="nil"/>
                <w:between w:val="nil"/>
              </w:pBdr>
              <w:shd w:val="clear" w:color="auto" w:fill="FFFFFF"/>
              <w:spacing w:after="0"/>
              <w:jc w:val="both"/>
              <w:rPr>
                <w:b/>
                <w:color w:val="000000"/>
                <w:sz w:val="24"/>
                <w:szCs w:val="24"/>
              </w:rPr>
            </w:pPr>
            <w:r>
              <w:rPr>
                <w:color w:val="000000"/>
                <w:sz w:val="24"/>
                <w:szCs w:val="24"/>
              </w:rPr>
              <w:t>(2)  Atunci când statele membre adoptă dispozițiile prevăzute la alineatul (1), ele conțin o trimitere la prezenta directivă sau sunt însoțite de o asemenea trimitere la data publicării lor oficiale. Statele membre stabilesc modalitățile de efectuare a acestei trimiteri.</w:t>
            </w:r>
          </w:p>
          <w:p w14:paraId="17A7A51E" w14:textId="77777777" w:rsidR="00A648FA" w:rsidRDefault="00000000">
            <w:pPr>
              <w:pBdr>
                <w:top w:val="nil"/>
                <w:left w:val="nil"/>
                <w:bottom w:val="nil"/>
                <w:right w:val="nil"/>
                <w:between w:val="nil"/>
              </w:pBdr>
              <w:shd w:val="clear" w:color="auto" w:fill="FFFFFF"/>
              <w:spacing w:after="0"/>
              <w:jc w:val="both"/>
              <w:rPr>
                <w:b/>
                <w:color w:val="000000"/>
                <w:sz w:val="24"/>
                <w:szCs w:val="24"/>
              </w:rPr>
            </w:pPr>
            <w:r>
              <w:rPr>
                <w:color w:val="000000"/>
                <w:sz w:val="24"/>
                <w:szCs w:val="24"/>
              </w:rPr>
              <w:t>(3)  Comisiei îi sunt comunicate de către statele membre textele principalelor dispoziții de drept intern deja adoptate sau în curs de adoptare în domeniul reglementat de prezenta directivă.</w:t>
            </w:r>
          </w:p>
        </w:tc>
        <w:tc>
          <w:tcPr>
            <w:tcW w:w="3705" w:type="dxa"/>
            <w:vMerge w:val="restart"/>
            <w:tcBorders>
              <w:top w:val="single" w:sz="4" w:space="0" w:color="000000"/>
              <w:left w:val="single" w:sz="4" w:space="0" w:color="000000"/>
              <w:right w:val="single" w:sz="4" w:space="0" w:color="000000"/>
            </w:tcBorders>
          </w:tcPr>
          <w:p w14:paraId="1576337D" w14:textId="77777777" w:rsidR="00A648FA" w:rsidRDefault="00A648FA">
            <w:pPr>
              <w:spacing w:line="264" w:lineRule="auto"/>
              <w:jc w:val="both"/>
              <w:rPr>
                <w:b/>
                <w:sz w:val="24"/>
                <w:szCs w:val="24"/>
                <w:highlight w:val="white"/>
              </w:rPr>
            </w:pPr>
          </w:p>
        </w:tc>
        <w:tc>
          <w:tcPr>
            <w:tcW w:w="2820" w:type="dxa"/>
            <w:tcBorders>
              <w:top w:val="single" w:sz="4" w:space="0" w:color="000000"/>
              <w:left w:val="single" w:sz="4" w:space="0" w:color="000000"/>
              <w:right w:val="single" w:sz="4" w:space="0" w:color="000000"/>
            </w:tcBorders>
          </w:tcPr>
          <w:p w14:paraId="72A1EFBD" w14:textId="77777777" w:rsidR="00A648FA" w:rsidRDefault="00000000">
            <w:pPr>
              <w:spacing w:line="264" w:lineRule="auto"/>
              <w:jc w:val="center"/>
              <w:rPr>
                <w:color w:val="EE0000"/>
                <w:sz w:val="24"/>
                <w:szCs w:val="24"/>
              </w:rPr>
            </w:pPr>
            <w:r>
              <w:rPr>
                <w:sz w:val="24"/>
                <w:szCs w:val="24"/>
              </w:rPr>
              <w:t xml:space="preserve">Prevederi UE neaplicabile </w:t>
            </w:r>
          </w:p>
          <w:p w14:paraId="497721BE" w14:textId="77777777" w:rsidR="00A648FA" w:rsidRDefault="00A648FA">
            <w:pPr>
              <w:spacing w:line="264" w:lineRule="auto"/>
              <w:jc w:val="center"/>
              <w:rPr>
                <w:color w:val="EE0000"/>
                <w:sz w:val="24"/>
                <w:szCs w:val="24"/>
              </w:rPr>
            </w:pPr>
          </w:p>
          <w:p w14:paraId="7A564811" w14:textId="77777777" w:rsidR="00A648FA" w:rsidRDefault="00A648FA">
            <w:pPr>
              <w:spacing w:line="264" w:lineRule="auto"/>
              <w:jc w:val="center"/>
              <w:rPr>
                <w:color w:val="EE0000"/>
                <w:sz w:val="24"/>
                <w:szCs w:val="24"/>
              </w:rPr>
            </w:pPr>
          </w:p>
          <w:p w14:paraId="5B17B068" w14:textId="77777777" w:rsidR="00A648FA" w:rsidRDefault="00A648FA">
            <w:pPr>
              <w:spacing w:line="264" w:lineRule="auto"/>
              <w:jc w:val="center"/>
              <w:rPr>
                <w:color w:val="EE0000"/>
                <w:sz w:val="24"/>
                <w:szCs w:val="24"/>
              </w:rPr>
            </w:pPr>
          </w:p>
          <w:p w14:paraId="36D765EA" w14:textId="77777777" w:rsidR="00A648FA" w:rsidRDefault="00A648FA">
            <w:pPr>
              <w:spacing w:line="264" w:lineRule="auto"/>
              <w:jc w:val="center"/>
              <w:rPr>
                <w:color w:val="EE0000"/>
                <w:sz w:val="24"/>
                <w:szCs w:val="24"/>
              </w:rPr>
            </w:pPr>
          </w:p>
          <w:p w14:paraId="006D9D93" w14:textId="77777777" w:rsidR="00A648FA" w:rsidRDefault="00A648FA">
            <w:pPr>
              <w:spacing w:line="264" w:lineRule="auto"/>
              <w:jc w:val="center"/>
              <w:rPr>
                <w:color w:val="EE0000"/>
                <w:sz w:val="24"/>
                <w:szCs w:val="24"/>
              </w:rPr>
            </w:pPr>
          </w:p>
          <w:p w14:paraId="0842C288" w14:textId="77777777" w:rsidR="00A648FA" w:rsidRDefault="00A648FA">
            <w:pPr>
              <w:spacing w:line="264" w:lineRule="auto"/>
              <w:jc w:val="center"/>
              <w:rPr>
                <w:color w:val="EE0000"/>
                <w:sz w:val="24"/>
                <w:szCs w:val="24"/>
              </w:rPr>
            </w:pPr>
          </w:p>
          <w:p w14:paraId="042DA2BE" w14:textId="77777777" w:rsidR="00A648FA" w:rsidRDefault="00A648FA">
            <w:pPr>
              <w:spacing w:line="264" w:lineRule="auto"/>
              <w:jc w:val="center"/>
              <w:rPr>
                <w:color w:val="EE0000"/>
                <w:sz w:val="24"/>
                <w:szCs w:val="24"/>
              </w:rPr>
            </w:pPr>
          </w:p>
          <w:p w14:paraId="65C90F00" w14:textId="77777777" w:rsidR="00A648FA" w:rsidRDefault="00A648FA">
            <w:pPr>
              <w:spacing w:line="264" w:lineRule="auto"/>
              <w:jc w:val="center"/>
              <w:rPr>
                <w:color w:val="EE0000"/>
                <w:sz w:val="24"/>
                <w:szCs w:val="24"/>
              </w:rPr>
            </w:pPr>
          </w:p>
          <w:p w14:paraId="6D516F7E" w14:textId="77777777" w:rsidR="00A648FA" w:rsidRDefault="00A648FA">
            <w:pPr>
              <w:spacing w:line="264" w:lineRule="auto"/>
              <w:jc w:val="center"/>
              <w:rPr>
                <w:color w:val="EE0000"/>
                <w:sz w:val="24"/>
                <w:szCs w:val="24"/>
              </w:rPr>
            </w:pPr>
          </w:p>
          <w:p w14:paraId="682F19ED" w14:textId="77777777" w:rsidR="00A648FA" w:rsidRDefault="00A648FA">
            <w:pPr>
              <w:spacing w:line="264" w:lineRule="auto"/>
              <w:jc w:val="center"/>
              <w:rPr>
                <w:color w:val="EE0000"/>
                <w:sz w:val="24"/>
                <w:szCs w:val="24"/>
              </w:rPr>
            </w:pPr>
          </w:p>
          <w:p w14:paraId="72027B53" w14:textId="77777777" w:rsidR="00A648FA" w:rsidRDefault="00A648FA">
            <w:pPr>
              <w:spacing w:line="264" w:lineRule="auto"/>
              <w:jc w:val="center"/>
              <w:rPr>
                <w:color w:val="EE0000"/>
                <w:sz w:val="24"/>
                <w:szCs w:val="24"/>
              </w:rPr>
            </w:pPr>
          </w:p>
          <w:p w14:paraId="6442245F" w14:textId="77777777" w:rsidR="00A648FA" w:rsidRDefault="00A648FA">
            <w:pPr>
              <w:spacing w:line="264" w:lineRule="auto"/>
              <w:jc w:val="center"/>
              <w:rPr>
                <w:color w:val="EE0000"/>
                <w:sz w:val="24"/>
                <w:szCs w:val="24"/>
              </w:rPr>
            </w:pPr>
          </w:p>
          <w:p w14:paraId="587A4F37" w14:textId="77777777" w:rsidR="00A648FA" w:rsidRDefault="00A648FA">
            <w:pPr>
              <w:spacing w:line="264" w:lineRule="auto"/>
              <w:jc w:val="center"/>
              <w:rPr>
                <w:color w:val="EE0000"/>
                <w:sz w:val="24"/>
                <w:szCs w:val="24"/>
              </w:rPr>
            </w:pPr>
          </w:p>
          <w:p w14:paraId="673DD0BD" w14:textId="77777777" w:rsidR="00A648FA" w:rsidRDefault="00A648FA">
            <w:pPr>
              <w:spacing w:line="264" w:lineRule="auto"/>
              <w:jc w:val="center"/>
              <w:rPr>
                <w:sz w:val="24"/>
                <w:szCs w:val="24"/>
              </w:rPr>
            </w:pPr>
          </w:p>
          <w:p w14:paraId="497DC1BE" w14:textId="77777777" w:rsidR="00A648FA" w:rsidRDefault="00A648FA">
            <w:pPr>
              <w:spacing w:line="264" w:lineRule="auto"/>
              <w:jc w:val="center"/>
              <w:rPr>
                <w:sz w:val="24"/>
                <w:szCs w:val="24"/>
              </w:rPr>
            </w:pPr>
          </w:p>
          <w:p w14:paraId="787E831E" w14:textId="77777777" w:rsidR="00A648FA" w:rsidRDefault="00A648FA">
            <w:pPr>
              <w:spacing w:line="264" w:lineRule="auto"/>
              <w:jc w:val="center"/>
              <w:rPr>
                <w:sz w:val="24"/>
                <w:szCs w:val="24"/>
              </w:rPr>
            </w:pPr>
          </w:p>
          <w:p w14:paraId="287901B9" w14:textId="77777777" w:rsidR="00A648FA" w:rsidRDefault="00A648FA">
            <w:pPr>
              <w:spacing w:line="264" w:lineRule="auto"/>
              <w:jc w:val="center"/>
              <w:rPr>
                <w:sz w:val="24"/>
                <w:szCs w:val="24"/>
              </w:rPr>
            </w:pPr>
          </w:p>
          <w:p w14:paraId="4543D85E" w14:textId="77777777" w:rsidR="00A648FA" w:rsidRDefault="00A648FA">
            <w:pPr>
              <w:spacing w:line="264" w:lineRule="auto"/>
              <w:jc w:val="center"/>
              <w:rPr>
                <w:sz w:val="24"/>
                <w:szCs w:val="24"/>
              </w:rPr>
            </w:pPr>
          </w:p>
          <w:p w14:paraId="56D076E6" w14:textId="77777777" w:rsidR="00A648FA" w:rsidRDefault="00A648FA">
            <w:pPr>
              <w:spacing w:line="264" w:lineRule="auto"/>
              <w:jc w:val="center"/>
              <w:rPr>
                <w:sz w:val="24"/>
                <w:szCs w:val="24"/>
              </w:rPr>
            </w:pPr>
          </w:p>
          <w:p w14:paraId="166E2CD9" w14:textId="77777777" w:rsidR="00A648FA" w:rsidRDefault="00A648FA">
            <w:pPr>
              <w:spacing w:line="264" w:lineRule="auto"/>
              <w:jc w:val="center"/>
              <w:rPr>
                <w:sz w:val="24"/>
                <w:szCs w:val="24"/>
              </w:rPr>
            </w:pPr>
          </w:p>
          <w:p w14:paraId="1BBB4BC3" w14:textId="77777777" w:rsidR="00A648FA" w:rsidRDefault="00A648FA">
            <w:pPr>
              <w:spacing w:line="264" w:lineRule="auto"/>
              <w:jc w:val="center"/>
              <w:rPr>
                <w:sz w:val="24"/>
                <w:szCs w:val="24"/>
              </w:rPr>
            </w:pPr>
          </w:p>
          <w:p w14:paraId="7B5643E4" w14:textId="77777777" w:rsidR="00A648FA" w:rsidRDefault="00A648FA">
            <w:pPr>
              <w:spacing w:line="264" w:lineRule="auto"/>
              <w:jc w:val="center"/>
              <w:rPr>
                <w:sz w:val="24"/>
                <w:szCs w:val="24"/>
              </w:rPr>
            </w:pPr>
          </w:p>
          <w:p w14:paraId="377769AE" w14:textId="77777777" w:rsidR="00A648FA" w:rsidRDefault="00A648FA">
            <w:pPr>
              <w:spacing w:line="264" w:lineRule="auto"/>
              <w:jc w:val="center"/>
              <w:rPr>
                <w:sz w:val="24"/>
                <w:szCs w:val="24"/>
              </w:rPr>
            </w:pPr>
          </w:p>
          <w:p w14:paraId="7B1E08C1" w14:textId="77777777" w:rsidR="00A648FA" w:rsidRDefault="00A648FA">
            <w:pPr>
              <w:spacing w:line="264" w:lineRule="auto"/>
              <w:jc w:val="center"/>
              <w:rPr>
                <w:sz w:val="24"/>
                <w:szCs w:val="24"/>
              </w:rPr>
            </w:pPr>
          </w:p>
          <w:p w14:paraId="4A42DE6E"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25C07CB" w14:textId="77777777" w:rsidR="00A648FA" w:rsidRDefault="00000000">
            <w:pPr>
              <w:spacing w:after="0" w:line="256" w:lineRule="auto"/>
              <w:rPr>
                <w:sz w:val="24"/>
                <w:szCs w:val="24"/>
              </w:rPr>
            </w:pPr>
            <w:r>
              <w:rPr>
                <w:sz w:val="24"/>
                <w:szCs w:val="24"/>
              </w:rPr>
              <w:lastRenderedPageBreak/>
              <w:t>Prevederi adresate Statelor membre</w:t>
            </w:r>
          </w:p>
        </w:tc>
      </w:tr>
      <w:tr w:rsidR="00A648FA" w14:paraId="326835F8" w14:textId="77777777">
        <w:trPr>
          <w:gridAfter w:val="1"/>
          <w:wAfter w:w="17" w:type="dxa"/>
        </w:trPr>
        <w:tc>
          <w:tcPr>
            <w:tcW w:w="3665" w:type="dxa"/>
            <w:gridSpan w:val="2"/>
            <w:vMerge/>
            <w:tcBorders>
              <w:top w:val="single" w:sz="4" w:space="0" w:color="000000"/>
              <w:left w:val="single" w:sz="4" w:space="0" w:color="000000"/>
              <w:right w:val="single" w:sz="4" w:space="0" w:color="000000"/>
            </w:tcBorders>
          </w:tcPr>
          <w:p w14:paraId="63E8C856" w14:textId="77777777" w:rsidR="00A648FA" w:rsidRDefault="00A648FA">
            <w:pPr>
              <w:widowControl w:val="0"/>
              <w:pBdr>
                <w:top w:val="nil"/>
                <w:left w:val="nil"/>
                <w:bottom w:val="nil"/>
                <w:right w:val="nil"/>
                <w:between w:val="nil"/>
              </w:pBdr>
              <w:spacing w:after="0" w:line="276" w:lineRule="auto"/>
              <w:rPr>
                <w:sz w:val="24"/>
                <w:szCs w:val="24"/>
              </w:rPr>
            </w:pPr>
          </w:p>
        </w:tc>
        <w:tc>
          <w:tcPr>
            <w:tcW w:w="3705" w:type="dxa"/>
            <w:vMerge/>
            <w:tcBorders>
              <w:top w:val="single" w:sz="4" w:space="0" w:color="000000"/>
              <w:left w:val="single" w:sz="4" w:space="0" w:color="000000"/>
              <w:right w:val="single" w:sz="4" w:space="0" w:color="000000"/>
            </w:tcBorders>
          </w:tcPr>
          <w:p w14:paraId="745A860C" w14:textId="77777777" w:rsidR="00A648FA" w:rsidRDefault="00A648FA">
            <w:pPr>
              <w:widowControl w:val="0"/>
              <w:pBdr>
                <w:top w:val="nil"/>
                <w:left w:val="nil"/>
                <w:bottom w:val="nil"/>
                <w:right w:val="nil"/>
                <w:between w:val="nil"/>
              </w:pBdr>
              <w:spacing w:after="0" w:line="276" w:lineRule="auto"/>
              <w:rPr>
                <w:sz w:val="24"/>
                <w:szCs w:val="24"/>
              </w:rPr>
            </w:pPr>
          </w:p>
        </w:tc>
        <w:tc>
          <w:tcPr>
            <w:tcW w:w="2820" w:type="dxa"/>
            <w:tcBorders>
              <w:left w:val="single" w:sz="4" w:space="0" w:color="000000"/>
              <w:bottom w:val="single" w:sz="4" w:space="0" w:color="000000"/>
              <w:right w:val="single" w:sz="4" w:space="0" w:color="000000"/>
            </w:tcBorders>
          </w:tcPr>
          <w:p w14:paraId="4FD56F66" w14:textId="77777777" w:rsidR="00A648FA" w:rsidRDefault="00000000">
            <w:pPr>
              <w:spacing w:line="264" w:lineRule="auto"/>
              <w:jc w:val="center"/>
              <w:rPr>
                <w:sz w:val="24"/>
                <w:szCs w:val="24"/>
              </w:rPr>
            </w:pPr>
            <w:r>
              <w:rPr>
                <w:sz w:val="24"/>
                <w:szCs w:val="24"/>
              </w:rPr>
              <w:t>Prevederi neaplicabile</w:t>
            </w:r>
          </w:p>
        </w:tc>
        <w:tc>
          <w:tcPr>
            <w:tcW w:w="4095" w:type="dxa"/>
            <w:tcBorders>
              <w:top w:val="single" w:sz="4" w:space="0" w:color="000000"/>
              <w:left w:val="single" w:sz="4" w:space="0" w:color="000000"/>
              <w:bottom w:val="single" w:sz="4" w:space="0" w:color="000000"/>
              <w:right w:val="single" w:sz="4" w:space="0" w:color="000000"/>
            </w:tcBorders>
          </w:tcPr>
          <w:p w14:paraId="4A1F6B67" w14:textId="77777777" w:rsidR="00A648FA" w:rsidRDefault="00000000">
            <w:pPr>
              <w:spacing w:after="0" w:line="256" w:lineRule="auto"/>
              <w:rPr>
                <w:sz w:val="24"/>
                <w:szCs w:val="24"/>
              </w:rPr>
            </w:pPr>
            <w:r>
              <w:rPr>
                <w:sz w:val="24"/>
                <w:szCs w:val="24"/>
              </w:rPr>
              <w:t xml:space="preserve">Prevederi adresate Statelor membre </w:t>
            </w:r>
          </w:p>
        </w:tc>
      </w:tr>
      <w:tr w:rsidR="00A648FA" w14:paraId="717EE24D"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62EB45FB" w14:textId="77777777" w:rsidR="00A648FA" w:rsidRDefault="00000000">
            <w:pPr>
              <w:pBdr>
                <w:top w:val="nil"/>
                <w:left w:val="nil"/>
                <w:bottom w:val="nil"/>
                <w:right w:val="nil"/>
                <w:between w:val="nil"/>
              </w:pBdr>
              <w:shd w:val="clear" w:color="auto" w:fill="FFFFFF"/>
              <w:spacing w:after="0"/>
              <w:rPr>
                <w:color w:val="000000"/>
                <w:sz w:val="24"/>
                <w:szCs w:val="24"/>
              </w:rPr>
            </w:pPr>
            <w:r>
              <w:rPr>
                <w:b/>
                <w:color w:val="000000"/>
                <w:sz w:val="24"/>
                <w:szCs w:val="24"/>
              </w:rPr>
              <w:t>Articolul 17a.</w:t>
            </w:r>
            <w:r>
              <w:rPr>
                <w:color w:val="000000"/>
                <w:sz w:val="24"/>
                <w:szCs w:val="24"/>
              </w:rPr>
              <w:t xml:space="preserve"> </w:t>
            </w:r>
            <w:r>
              <w:rPr>
                <w:b/>
                <w:color w:val="000000"/>
                <w:sz w:val="24"/>
                <w:szCs w:val="24"/>
              </w:rPr>
              <w:t>Raportul privind punerea în aplicare</w:t>
            </w:r>
          </w:p>
          <w:p w14:paraId="76E894AF"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Statele membre transmit Comisiei, din cinci în cinci ani, un raport privind punerea în aplicare a prezentei directive sub forma unui capitol specific din raportul unic, menționat la articolul 17a alineatele (1), (2) și (3) din Directiva 89/391/CEE, care a stat la baza evaluării Comisiei, în conformitate cu articolul 17a alineatul (4) din directiva respectivă.</w:t>
            </w:r>
          </w:p>
          <w:p w14:paraId="539CE9FF" w14:textId="77777777" w:rsidR="00A648FA" w:rsidRDefault="00A648FA">
            <w:pPr>
              <w:widowControl w:val="0"/>
              <w:pBdr>
                <w:top w:val="nil"/>
                <w:left w:val="nil"/>
                <w:bottom w:val="nil"/>
                <w:right w:val="nil"/>
                <w:between w:val="nil"/>
              </w:pBdr>
              <w:spacing w:after="0"/>
              <w:ind w:left="57" w:right="57"/>
              <w:jc w:val="both"/>
              <w:rPr>
                <w:b/>
                <w:color w:val="000000"/>
                <w:sz w:val="24"/>
                <w:szCs w:val="24"/>
              </w:rPr>
            </w:pPr>
          </w:p>
        </w:tc>
        <w:tc>
          <w:tcPr>
            <w:tcW w:w="3705" w:type="dxa"/>
            <w:tcBorders>
              <w:top w:val="single" w:sz="4" w:space="0" w:color="000000"/>
              <w:left w:val="single" w:sz="4" w:space="0" w:color="000000"/>
              <w:bottom w:val="single" w:sz="4" w:space="0" w:color="000000"/>
              <w:right w:val="single" w:sz="4" w:space="0" w:color="000000"/>
            </w:tcBorders>
          </w:tcPr>
          <w:p w14:paraId="45C9AF2F" w14:textId="77777777" w:rsidR="00A648FA" w:rsidRDefault="00A648FA">
            <w:pPr>
              <w:spacing w:line="264" w:lineRule="auto"/>
              <w:jc w:val="both"/>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655265DB" w14:textId="77777777" w:rsidR="00A648FA" w:rsidRDefault="00000000">
            <w:pPr>
              <w:spacing w:line="264" w:lineRule="auto"/>
              <w:jc w:val="center"/>
              <w:rPr>
                <w:sz w:val="24"/>
                <w:szCs w:val="24"/>
              </w:rPr>
            </w:pPr>
            <w:r>
              <w:rPr>
                <w:sz w:val="24"/>
                <w:szCs w:val="24"/>
              </w:rPr>
              <w:t>Prevederi UE   neaplicabile</w:t>
            </w:r>
          </w:p>
        </w:tc>
        <w:tc>
          <w:tcPr>
            <w:tcW w:w="4095" w:type="dxa"/>
            <w:tcBorders>
              <w:top w:val="single" w:sz="4" w:space="0" w:color="000000"/>
              <w:left w:val="single" w:sz="4" w:space="0" w:color="000000"/>
              <w:bottom w:val="single" w:sz="4" w:space="0" w:color="000000"/>
              <w:right w:val="single" w:sz="4" w:space="0" w:color="000000"/>
            </w:tcBorders>
          </w:tcPr>
          <w:p w14:paraId="251A5CD9" w14:textId="77777777" w:rsidR="00A648FA" w:rsidRDefault="00000000">
            <w:pPr>
              <w:spacing w:after="0" w:line="256" w:lineRule="auto"/>
              <w:jc w:val="both"/>
              <w:rPr>
                <w:sz w:val="24"/>
                <w:szCs w:val="24"/>
              </w:rPr>
            </w:pPr>
            <w:r>
              <w:rPr>
                <w:sz w:val="24"/>
                <w:szCs w:val="24"/>
              </w:rPr>
              <w:t xml:space="preserve">Prevederi adresate Statelor membre. </w:t>
            </w:r>
          </w:p>
          <w:p w14:paraId="7F68C5F2" w14:textId="77777777" w:rsidR="00A648FA" w:rsidRDefault="00000000">
            <w:pPr>
              <w:spacing w:after="0" w:line="256" w:lineRule="auto"/>
              <w:jc w:val="both"/>
              <w:rPr>
                <w:sz w:val="24"/>
                <w:szCs w:val="24"/>
              </w:rPr>
            </w:pPr>
            <w:r>
              <w:rPr>
                <w:sz w:val="24"/>
                <w:szCs w:val="24"/>
              </w:rPr>
              <w:t>Prevederile în cauză vor intra în vigoare odată cu aderarea Republicii Moldova la UE</w:t>
            </w:r>
          </w:p>
        </w:tc>
      </w:tr>
      <w:tr w:rsidR="00A648FA" w14:paraId="0EF670CD"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2BBC9AE3" w14:textId="77777777" w:rsidR="00A648FA" w:rsidRDefault="00000000">
            <w:pPr>
              <w:pBdr>
                <w:top w:val="nil"/>
                <w:left w:val="nil"/>
                <w:bottom w:val="nil"/>
                <w:right w:val="nil"/>
                <w:between w:val="nil"/>
              </w:pBdr>
              <w:shd w:val="clear" w:color="auto" w:fill="FFFFFF"/>
              <w:spacing w:after="0"/>
              <w:rPr>
                <w:b/>
                <w:color w:val="000000"/>
                <w:sz w:val="24"/>
                <w:szCs w:val="24"/>
              </w:rPr>
            </w:pPr>
            <w:r>
              <w:rPr>
                <w:b/>
                <w:color w:val="000000"/>
                <w:sz w:val="24"/>
                <w:szCs w:val="24"/>
              </w:rPr>
              <w:t>Articolul 18.</w:t>
            </w:r>
          </w:p>
          <w:p w14:paraId="7D8EB421"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lastRenderedPageBreak/>
              <w:t>Prezenta directivă se adresează statelor membre.</w:t>
            </w:r>
          </w:p>
          <w:p w14:paraId="66A142A2" w14:textId="77777777" w:rsidR="00A648FA" w:rsidRDefault="00A648FA">
            <w:pPr>
              <w:widowControl w:val="0"/>
              <w:pBdr>
                <w:top w:val="nil"/>
                <w:left w:val="nil"/>
                <w:bottom w:val="nil"/>
                <w:right w:val="nil"/>
                <w:between w:val="nil"/>
              </w:pBdr>
              <w:spacing w:after="0"/>
              <w:ind w:left="57" w:right="57" w:firstLine="708"/>
              <w:jc w:val="both"/>
              <w:rPr>
                <w:b/>
                <w:color w:val="000000"/>
                <w:sz w:val="24"/>
                <w:szCs w:val="24"/>
              </w:rPr>
            </w:pPr>
          </w:p>
        </w:tc>
        <w:tc>
          <w:tcPr>
            <w:tcW w:w="3705" w:type="dxa"/>
            <w:tcBorders>
              <w:top w:val="single" w:sz="4" w:space="0" w:color="000000"/>
              <w:left w:val="single" w:sz="4" w:space="0" w:color="000000"/>
              <w:bottom w:val="single" w:sz="4" w:space="0" w:color="000000"/>
              <w:right w:val="single" w:sz="4" w:space="0" w:color="000000"/>
            </w:tcBorders>
          </w:tcPr>
          <w:p w14:paraId="53862960" w14:textId="77777777" w:rsidR="00A648FA" w:rsidRDefault="00A648FA">
            <w:pPr>
              <w:spacing w:line="264" w:lineRule="auto"/>
              <w:jc w:val="both"/>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5CEE30A0" w14:textId="77777777" w:rsidR="00A648FA" w:rsidRDefault="00000000">
            <w:pPr>
              <w:spacing w:line="264" w:lineRule="auto"/>
              <w:jc w:val="center"/>
              <w:rPr>
                <w:sz w:val="24"/>
                <w:szCs w:val="24"/>
              </w:rPr>
            </w:pPr>
            <w:r>
              <w:rPr>
                <w:sz w:val="24"/>
                <w:szCs w:val="24"/>
              </w:rPr>
              <w:t>Prevederi UE neaplicabile</w:t>
            </w:r>
          </w:p>
        </w:tc>
        <w:tc>
          <w:tcPr>
            <w:tcW w:w="4095" w:type="dxa"/>
            <w:tcBorders>
              <w:top w:val="single" w:sz="4" w:space="0" w:color="000000"/>
              <w:left w:val="single" w:sz="4" w:space="0" w:color="000000"/>
              <w:bottom w:val="single" w:sz="4" w:space="0" w:color="000000"/>
              <w:right w:val="single" w:sz="4" w:space="0" w:color="000000"/>
            </w:tcBorders>
          </w:tcPr>
          <w:p w14:paraId="38CC416B" w14:textId="77777777" w:rsidR="00A648FA" w:rsidRDefault="00A648FA">
            <w:pPr>
              <w:spacing w:after="0" w:line="256" w:lineRule="auto"/>
              <w:rPr>
                <w:sz w:val="24"/>
                <w:szCs w:val="24"/>
              </w:rPr>
            </w:pPr>
          </w:p>
        </w:tc>
      </w:tr>
      <w:tr w:rsidR="00A648FA" w14:paraId="1DE1B114" w14:textId="77777777">
        <w:trPr>
          <w:gridAfter w:val="1"/>
          <w:wAfter w:w="17" w:type="dxa"/>
        </w:trPr>
        <w:tc>
          <w:tcPr>
            <w:tcW w:w="3665" w:type="dxa"/>
            <w:gridSpan w:val="2"/>
            <w:tcBorders>
              <w:top w:val="single" w:sz="4" w:space="0" w:color="000000"/>
              <w:left w:val="single" w:sz="4" w:space="0" w:color="000000"/>
              <w:bottom w:val="single" w:sz="4" w:space="0" w:color="000000"/>
              <w:right w:val="single" w:sz="4" w:space="0" w:color="000000"/>
            </w:tcBorders>
          </w:tcPr>
          <w:p w14:paraId="1F523487" w14:textId="77777777" w:rsidR="00A648FA" w:rsidRDefault="00000000">
            <w:pPr>
              <w:pBdr>
                <w:top w:val="nil"/>
                <w:left w:val="nil"/>
                <w:bottom w:val="nil"/>
                <w:right w:val="nil"/>
                <w:between w:val="nil"/>
              </w:pBdr>
              <w:shd w:val="clear" w:color="auto" w:fill="FFFFFF"/>
              <w:spacing w:after="0"/>
              <w:jc w:val="both"/>
              <w:rPr>
                <w:b/>
                <w:color w:val="000000"/>
                <w:sz w:val="24"/>
                <w:szCs w:val="24"/>
              </w:rPr>
            </w:pPr>
            <w:r>
              <w:rPr>
                <w:i/>
                <w:color w:val="000000"/>
                <w:sz w:val="24"/>
                <w:szCs w:val="24"/>
              </w:rPr>
              <w:t xml:space="preserve">Anexă. </w:t>
            </w:r>
            <w:r>
              <w:rPr>
                <w:b/>
                <w:color w:val="000000"/>
                <w:sz w:val="24"/>
                <w:szCs w:val="24"/>
              </w:rPr>
              <w:t>Listă neexhaustivă de agenți, procedee și activități [articolul 7 alineatul (2) al doilea paragraf].</w:t>
            </w:r>
          </w:p>
          <w:p w14:paraId="2FB5E088" w14:textId="77777777" w:rsidR="00A648FA" w:rsidRDefault="00000000">
            <w:pPr>
              <w:pBdr>
                <w:top w:val="nil"/>
                <w:left w:val="nil"/>
                <w:bottom w:val="nil"/>
                <w:right w:val="nil"/>
                <w:between w:val="nil"/>
              </w:pBdr>
              <w:shd w:val="clear" w:color="auto" w:fill="FFFFFF"/>
              <w:spacing w:after="0"/>
              <w:jc w:val="both"/>
              <w:rPr>
                <w:color w:val="000000"/>
                <w:sz w:val="24"/>
                <w:szCs w:val="24"/>
              </w:rPr>
            </w:pPr>
            <w:r>
              <w:rPr>
                <w:color w:val="000000"/>
                <w:sz w:val="24"/>
                <w:szCs w:val="24"/>
              </w:rPr>
              <w:t>I.  </w:t>
            </w:r>
            <w:r>
              <w:rPr>
                <w:b/>
                <w:color w:val="000000"/>
                <w:sz w:val="24"/>
                <w:szCs w:val="24"/>
              </w:rPr>
              <w:t>Agenți</w:t>
            </w:r>
          </w:p>
          <w:p w14:paraId="6F7391CD"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1.  </w:t>
            </w:r>
            <w:r>
              <w:rPr>
                <w:i/>
                <w:color w:val="000000"/>
                <w:sz w:val="24"/>
                <w:szCs w:val="24"/>
              </w:rPr>
              <w:t>Agenți fizici</w:t>
            </w:r>
          </w:p>
          <w:p w14:paraId="3FAD61DB"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(a) radiații ionizante;</w:t>
            </w:r>
          </w:p>
          <w:p w14:paraId="798FD61D"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(b) munca într-o atmosferă cu suprapresiune ridicată, de exemplu în incintele sub presiune, scufundarea subacvatică.</w:t>
            </w:r>
          </w:p>
          <w:p w14:paraId="1E160249"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2.  </w:t>
            </w:r>
            <w:r>
              <w:rPr>
                <w:i/>
                <w:color w:val="000000"/>
                <w:sz w:val="24"/>
                <w:szCs w:val="24"/>
              </w:rPr>
              <w:t>Agenți biologici</w:t>
            </w:r>
          </w:p>
          <w:p w14:paraId="4D6265C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(a) Agenții biologici din grupele de risc 3 și 4 în înțelesul articolului 2 al doilea paragraf punctele 3 și 4 din Directiva 2000/54/CE a Parlamentului European și a Consiliului (</w:t>
            </w:r>
            <w:hyperlink r:id="rId11" w:anchor="E0002">
              <w:r w:rsidR="00A648FA">
                <w:rPr>
                  <w:color w:val="337AB7"/>
                  <w:sz w:val="24"/>
                  <w:szCs w:val="24"/>
                  <w:u w:val="single"/>
                </w:rPr>
                <w:t> </w:t>
              </w:r>
            </w:hyperlink>
            <w:hyperlink r:id="rId12" w:anchor="E0002">
              <w:r w:rsidR="00A648FA">
                <w:rPr>
                  <w:color w:val="337AB7"/>
                  <w:sz w:val="24"/>
                  <w:szCs w:val="24"/>
                  <w:vertAlign w:val="superscript"/>
                </w:rPr>
                <w:t>2</w:t>
              </w:r>
            </w:hyperlink>
            <w:hyperlink r:id="rId13" w:anchor="E0002">
              <w:r w:rsidR="00A648FA">
                <w:rPr>
                  <w:color w:val="337AB7"/>
                  <w:sz w:val="24"/>
                  <w:szCs w:val="24"/>
                  <w:u w:val="single"/>
                </w:rPr>
                <w:t> </w:t>
              </w:r>
            </w:hyperlink>
            <w:r>
              <w:rPr>
                <w:color w:val="000000"/>
                <w:sz w:val="24"/>
                <w:szCs w:val="24"/>
              </w:rPr>
              <w:t>).</w:t>
            </w:r>
          </w:p>
          <w:p w14:paraId="52E7C3DC"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3.  </w:t>
            </w:r>
            <w:r>
              <w:rPr>
                <w:i/>
                <w:color w:val="000000"/>
                <w:sz w:val="24"/>
                <w:szCs w:val="24"/>
              </w:rPr>
              <w:t>Agenți chimici</w:t>
            </w:r>
          </w:p>
          <w:p w14:paraId="2051A1B8"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(a) Substanțe și amestecuri care îndeplinesc criteriile de clasificare în conformitate cu Regulamentul (CE) nr. 1272/2008 al Parlamentului European și al Consiliului (</w:t>
            </w:r>
            <w:hyperlink r:id="rId14" w:anchor="E0003">
              <w:r w:rsidR="00A648FA">
                <w:rPr>
                  <w:color w:val="337AB7"/>
                  <w:sz w:val="24"/>
                  <w:szCs w:val="24"/>
                  <w:u w:val="single"/>
                </w:rPr>
                <w:t> </w:t>
              </w:r>
            </w:hyperlink>
            <w:hyperlink r:id="rId15" w:anchor="E0003">
              <w:r w:rsidR="00A648FA">
                <w:rPr>
                  <w:color w:val="337AB7"/>
                  <w:sz w:val="24"/>
                  <w:szCs w:val="24"/>
                  <w:vertAlign w:val="superscript"/>
                </w:rPr>
                <w:t>3</w:t>
              </w:r>
            </w:hyperlink>
            <w:hyperlink r:id="rId16" w:anchor="E0003">
              <w:r w:rsidR="00A648FA">
                <w:rPr>
                  <w:color w:val="337AB7"/>
                  <w:sz w:val="24"/>
                  <w:szCs w:val="24"/>
                  <w:u w:val="single"/>
                </w:rPr>
                <w:t> </w:t>
              </w:r>
            </w:hyperlink>
            <w:r>
              <w:rPr>
                <w:color w:val="000000"/>
                <w:sz w:val="24"/>
                <w:szCs w:val="24"/>
              </w:rPr>
              <w:t>) în una sau mai multe din următoarele clase de pericol și categorii de pericol, cu una sau mai multe din următoarele fraze de pericol:</w:t>
            </w:r>
          </w:p>
          <w:p w14:paraId="76B5DEA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lastRenderedPageBreak/>
              <w:t>– toxicitate acută, categoria 1, 2 sau 3 (H300, H310, H330, H301, H311, H331);</w:t>
            </w:r>
          </w:p>
          <w:p w14:paraId="3A2C2342"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corodarea pielii, categoria 1A, 1B sau 1C (H314);</w:t>
            </w:r>
          </w:p>
          <w:p w14:paraId="4A516C6C"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gaz inflamabil, categoria 1 sau 2 (H220, H221);</w:t>
            </w:r>
          </w:p>
          <w:p w14:paraId="30B95615"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aerosoli inflamabili, categoria 1 (H222);</w:t>
            </w:r>
          </w:p>
          <w:p w14:paraId="51283E37"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lichid inflamabil, categoria 1 sau 2 (H224, H225);</w:t>
            </w:r>
          </w:p>
          <w:p w14:paraId="0FE7B4F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explozivi, categoriile „exploziv instabil” sau explozivi de la diviziunile 1.1, 1.2, 1.3, 1.4, 1.5 (H200, H201, H202, H203, H204, H205);</w:t>
            </w:r>
          </w:p>
          <w:p w14:paraId="47168B00"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xml:space="preserve">– substanțe sau amestecuri </w:t>
            </w:r>
            <w:proofErr w:type="spellStart"/>
            <w:r>
              <w:rPr>
                <w:color w:val="000000"/>
                <w:sz w:val="24"/>
                <w:szCs w:val="24"/>
              </w:rPr>
              <w:t>autoreactive</w:t>
            </w:r>
            <w:proofErr w:type="spellEnd"/>
            <w:r>
              <w:rPr>
                <w:color w:val="000000"/>
                <w:sz w:val="24"/>
                <w:szCs w:val="24"/>
              </w:rPr>
              <w:t>, tipul A, B, C sau D (H240, H241, H242);</w:t>
            </w:r>
          </w:p>
          <w:p w14:paraId="46DF50F9"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peroxizi organici, tipul A sau B (H240, H241);</w:t>
            </w:r>
          </w:p>
          <w:p w14:paraId="00322F5C"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toxicitate asupra unui organ țintă specific după o expunere unică, categoria 1 sau 2 (H370, H371);</w:t>
            </w:r>
          </w:p>
          <w:p w14:paraId="204F9A2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toxicitate asupra unui organ țintă specific după o expunere repetată, categoria 1 sau 2 (H372, H373);</w:t>
            </w:r>
          </w:p>
          <w:p w14:paraId="28DA0A83"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sensibilizare respiratorie, categoria 1, subcategoria 1A sau 1B (H334);</w:t>
            </w:r>
          </w:p>
          <w:p w14:paraId="4FD20FDE"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sensibilizare a pielii, categoria 1, subcategoria 1A sau 1B (H317);</w:t>
            </w:r>
          </w:p>
          <w:p w14:paraId="48B78E0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w:t>
            </w:r>
            <w:proofErr w:type="spellStart"/>
            <w:r>
              <w:rPr>
                <w:color w:val="000000"/>
                <w:sz w:val="24"/>
                <w:szCs w:val="24"/>
              </w:rPr>
              <w:t>cancerigenitate</w:t>
            </w:r>
            <w:proofErr w:type="spellEnd"/>
            <w:r>
              <w:rPr>
                <w:color w:val="000000"/>
                <w:sz w:val="24"/>
                <w:szCs w:val="24"/>
              </w:rPr>
              <w:t>, categoria 1A, 1B sau 2 (H350, H350i, H351);</w:t>
            </w:r>
          </w:p>
          <w:p w14:paraId="44D10008"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lastRenderedPageBreak/>
              <w:t>– </w:t>
            </w:r>
            <w:proofErr w:type="spellStart"/>
            <w:r>
              <w:rPr>
                <w:color w:val="000000"/>
                <w:sz w:val="24"/>
                <w:szCs w:val="24"/>
              </w:rPr>
              <w:t>mutagenicitatea</w:t>
            </w:r>
            <w:proofErr w:type="spellEnd"/>
            <w:r>
              <w:rPr>
                <w:color w:val="000000"/>
                <w:sz w:val="24"/>
                <w:szCs w:val="24"/>
              </w:rPr>
              <w:t xml:space="preserve"> celulelor embrionare, categoria 1A, 1B sau 2 (H340, H341);</w:t>
            </w:r>
          </w:p>
          <w:p w14:paraId="20FB0A0D"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 toxicitate pentru reproducere, categoria 1A sau 1B (H360, H360F, H360FD, H360Fd, H360D, H360Df).</w:t>
            </w:r>
          </w:p>
          <w:p w14:paraId="59BD51B7"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(d) Substanțe și amestecuri menționate la articolul 2 litera (a) punctul (ii) din Directiva 2004/37/CE a Parlamentului European și a Consiliului (</w:t>
            </w:r>
            <w:hyperlink r:id="rId17" w:anchor="E0004">
              <w:r w:rsidR="00A648FA">
                <w:rPr>
                  <w:color w:val="337AB7"/>
                  <w:sz w:val="24"/>
                  <w:szCs w:val="24"/>
                  <w:u w:val="single"/>
                </w:rPr>
                <w:t> </w:t>
              </w:r>
            </w:hyperlink>
            <w:hyperlink r:id="rId18" w:anchor="E0004">
              <w:r w:rsidR="00A648FA">
                <w:rPr>
                  <w:color w:val="337AB7"/>
                  <w:sz w:val="24"/>
                  <w:szCs w:val="24"/>
                  <w:vertAlign w:val="superscript"/>
                </w:rPr>
                <w:t>4</w:t>
              </w:r>
            </w:hyperlink>
            <w:hyperlink r:id="rId19" w:anchor="E0004">
              <w:r w:rsidR="00A648FA">
                <w:rPr>
                  <w:color w:val="337AB7"/>
                  <w:sz w:val="24"/>
                  <w:szCs w:val="24"/>
                  <w:u w:val="single"/>
                </w:rPr>
                <w:t> </w:t>
              </w:r>
            </w:hyperlink>
            <w:r>
              <w:rPr>
                <w:color w:val="000000"/>
                <w:sz w:val="24"/>
                <w:szCs w:val="24"/>
              </w:rPr>
              <w:t>);</w:t>
            </w:r>
          </w:p>
          <w:p w14:paraId="4EF4ADC6"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(e) Plumbul și compușii săi, în măsura în care agenții respectivi pot fi absorbiți de organismul uman.</w:t>
            </w:r>
          </w:p>
          <w:p w14:paraId="1BBB6C09"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(f) Azbestul.</w:t>
            </w:r>
          </w:p>
          <w:p w14:paraId="002C465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II.  </w:t>
            </w:r>
            <w:r>
              <w:rPr>
                <w:b/>
                <w:color w:val="000000"/>
                <w:sz w:val="24"/>
                <w:szCs w:val="24"/>
              </w:rPr>
              <w:t>Procedee și lucrări</w:t>
            </w:r>
          </w:p>
          <w:p w14:paraId="3D939D33"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1. Procedeele și lucrările menționate la anexa I la Directiva 2004/37/CE.</w:t>
            </w:r>
          </w:p>
          <w:p w14:paraId="63027156"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2. Lucrările de fabricație și de manipulare a dispozitivelor, artificiilor sau a diverselor obiecte care conțin explozivi</w:t>
            </w:r>
          </w:p>
          <w:p w14:paraId="6FC2E73A"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3. Lucrările din menajeriile de animale feroce sau veninoase</w:t>
            </w:r>
          </w:p>
          <w:p w14:paraId="232D86FF"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4. Lucrările de sacrificare industrială a animalelor</w:t>
            </w:r>
          </w:p>
          <w:p w14:paraId="24A09FE8"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5. Lucrările care presupun manipularea aparatelor de producție, înmagazinare sau folosire a gazelor comprimate, lichefiate sau dizolvate</w:t>
            </w:r>
          </w:p>
          <w:p w14:paraId="412354C2"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lastRenderedPageBreak/>
              <w:t xml:space="preserve">6. Lucrările care presupun folosirea cuvelor, bazinelor, rezervoarelor, </w:t>
            </w:r>
            <w:proofErr w:type="spellStart"/>
            <w:r>
              <w:rPr>
                <w:color w:val="000000"/>
                <w:sz w:val="24"/>
                <w:szCs w:val="24"/>
              </w:rPr>
              <w:t>recipienților</w:t>
            </w:r>
            <w:proofErr w:type="spellEnd"/>
            <w:r>
              <w:rPr>
                <w:color w:val="000000"/>
                <w:sz w:val="24"/>
                <w:szCs w:val="24"/>
              </w:rPr>
              <w:t xml:space="preserve"> și canistrelor ce conțin agenții chimici prevăzuți la punctul I.3</w:t>
            </w:r>
          </w:p>
          <w:p w14:paraId="03776947"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7. Lucrările care prezintă riscul prăbușirii</w:t>
            </w:r>
          </w:p>
          <w:p w14:paraId="170E7142"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8. Lucrările care prezintă riscuri electrice de înaltă tensiune</w:t>
            </w:r>
          </w:p>
          <w:p w14:paraId="201BA7C0" w14:textId="77777777" w:rsidR="00A648FA" w:rsidRDefault="00000000">
            <w:pPr>
              <w:pBdr>
                <w:top w:val="nil"/>
                <w:left w:val="nil"/>
                <w:bottom w:val="nil"/>
                <w:right w:val="nil"/>
                <w:between w:val="nil"/>
              </w:pBdr>
              <w:shd w:val="clear" w:color="auto" w:fill="FFFFFF"/>
              <w:spacing w:after="0"/>
              <w:ind w:left="25"/>
              <w:jc w:val="both"/>
              <w:rPr>
                <w:color w:val="000000"/>
                <w:sz w:val="24"/>
                <w:szCs w:val="24"/>
              </w:rPr>
            </w:pPr>
            <w:r>
              <w:rPr>
                <w:color w:val="000000"/>
                <w:sz w:val="24"/>
                <w:szCs w:val="24"/>
              </w:rPr>
              <w:t>9. Lucrările al căror ritm este condiționat de mașini și care sunt remunerate în funcție de rezultat</w:t>
            </w:r>
          </w:p>
        </w:tc>
        <w:tc>
          <w:tcPr>
            <w:tcW w:w="3705" w:type="dxa"/>
            <w:tcBorders>
              <w:top w:val="single" w:sz="4" w:space="0" w:color="000000"/>
              <w:left w:val="single" w:sz="4" w:space="0" w:color="000000"/>
              <w:bottom w:val="single" w:sz="4" w:space="0" w:color="000000"/>
              <w:right w:val="single" w:sz="4" w:space="0" w:color="000000"/>
            </w:tcBorders>
          </w:tcPr>
          <w:p w14:paraId="5FFF421F" w14:textId="77777777" w:rsidR="00A648FA" w:rsidRDefault="00000000">
            <w:pPr>
              <w:spacing w:after="0" w:line="256" w:lineRule="auto"/>
              <w:rPr>
                <w:b/>
                <w:sz w:val="24"/>
                <w:szCs w:val="24"/>
              </w:rPr>
            </w:pPr>
            <w:r>
              <w:rPr>
                <w:b/>
                <w:sz w:val="24"/>
                <w:szCs w:val="24"/>
              </w:rPr>
              <w:lastRenderedPageBreak/>
              <w:t xml:space="preserve">Anexa nr. 1 la </w:t>
            </w:r>
            <w:proofErr w:type="spellStart"/>
            <w:r>
              <w:rPr>
                <w:b/>
                <w:sz w:val="24"/>
                <w:szCs w:val="24"/>
              </w:rPr>
              <w:t>Hotărîrea</w:t>
            </w:r>
            <w:proofErr w:type="spellEnd"/>
            <w:r>
              <w:rPr>
                <w:b/>
                <w:sz w:val="24"/>
                <w:szCs w:val="24"/>
              </w:rPr>
              <w:t xml:space="preserve"> Guvernului nr. 541/2014, privind Nomenclatorul lucrărilor cu condiții de muncă grele, vătămătoare </w:t>
            </w:r>
            <w:proofErr w:type="spellStart"/>
            <w:r>
              <w:rPr>
                <w:b/>
                <w:sz w:val="24"/>
                <w:szCs w:val="24"/>
              </w:rPr>
              <w:t>şi</w:t>
            </w:r>
            <w:proofErr w:type="spellEnd"/>
            <w:r>
              <w:rPr>
                <w:b/>
                <w:sz w:val="24"/>
                <w:szCs w:val="24"/>
              </w:rPr>
              <w:t xml:space="preserve">/sau periculoase la care este interzisă aplicarea muncii persoanelor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 se completează cu capitolul XXXIII cu următorul cuprins:</w:t>
            </w:r>
          </w:p>
          <w:p w14:paraId="5E988324" w14:textId="77777777" w:rsidR="00A648FA" w:rsidRDefault="00000000">
            <w:pPr>
              <w:spacing w:after="0" w:line="256" w:lineRule="auto"/>
              <w:rPr>
                <w:b/>
                <w:sz w:val="24"/>
                <w:szCs w:val="24"/>
              </w:rPr>
            </w:pPr>
            <w:r>
              <w:rPr>
                <w:b/>
                <w:sz w:val="24"/>
                <w:szCs w:val="24"/>
              </w:rPr>
              <w:t xml:space="preserve">„XXXIII. Listă neexhaustivă de agenți, procedee și activități care pot să antreneze riscuri specifice pentru persoanele în </w:t>
            </w:r>
            <w:proofErr w:type="spellStart"/>
            <w:r>
              <w:rPr>
                <w:b/>
                <w:sz w:val="24"/>
                <w:szCs w:val="24"/>
              </w:rPr>
              <w:t>vîrstă</w:t>
            </w:r>
            <w:proofErr w:type="spellEnd"/>
            <w:r>
              <w:rPr>
                <w:b/>
                <w:sz w:val="24"/>
                <w:szCs w:val="24"/>
              </w:rPr>
              <w:t xml:space="preserve"> de </w:t>
            </w:r>
            <w:proofErr w:type="spellStart"/>
            <w:r>
              <w:rPr>
                <w:b/>
                <w:sz w:val="24"/>
                <w:szCs w:val="24"/>
              </w:rPr>
              <w:t>pînă</w:t>
            </w:r>
            <w:proofErr w:type="spellEnd"/>
            <w:r>
              <w:rPr>
                <w:b/>
                <w:sz w:val="24"/>
                <w:szCs w:val="24"/>
              </w:rPr>
              <w:t xml:space="preserve"> la 18 ani</w:t>
            </w:r>
          </w:p>
          <w:p w14:paraId="1BEBDACA" w14:textId="77777777" w:rsidR="00A648FA" w:rsidRDefault="00000000">
            <w:pPr>
              <w:spacing w:after="0" w:line="256" w:lineRule="auto"/>
              <w:rPr>
                <w:sz w:val="24"/>
                <w:szCs w:val="24"/>
              </w:rPr>
            </w:pPr>
            <w:r>
              <w:rPr>
                <w:sz w:val="24"/>
                <w:szCs w:val="24"/>
              </w:rPr>
              <w:t>I.</w:t>
            </w:r>
            <w:r>
              <w:rPr>
                <w:sz w:val="24"/>
                <w:szCs w:val="24"/>
              </w:rPr>
              <w:tab/>
              <w:t>Agenți</w:t>
            </w:r>
          </w:p>
          <w:p w14:paraId="423541A3" w14:textId="77777777" w:rsidR="00A648FA" w:rsidRDefault="00000000">
            <w:pPr>
              <w:spacing w:after="0" w:line="256" w:lineRule="auto"/>
              <w:rPr>
                <w:sz w:val="24"/>
                <w:szCs w:val="24"/>
              </w:rPr>
            </w:pPr>
            <w:r>
              <w:rPr>
                <w:sz w:val="24"/>
                <w:szCs w:val="24"/>
              </w:rPr>
              <w:t>1.</w:t>
            </w:r>
            <w:r>
              <w:rPr>
                <w:sz w:val="24"/>
                <w:szCs w:val="24"/>
              </w:rPr>
              <w:tab/>
              <w:t>Agenți fizici</w:t>
            </w:r>
          </w:p>
          <w:p w14:paraId="1023E448" w14:textId="77777777" w:rsidR="00A648FA" w:rsidRDefault="00000000">
            <w:pPr>
              <w:spacing w:after="0" w:line="256" w:lineRule="auto"/>
              <w:rPr>
                <w:sz w:val="24"/>
                <w:szCs w:val="24"/>
              </w:rPr>
            </w:pPr>
            <w:r>
              <w:rPr>
                <w:sz w:val="24"/>
                <w:szCs w:val="24"/>
              </w:rPr>
              <w:t>a)</w:t>
            </w:r>
            <w:r>
              <w:rPr>
                <w:sz w:val="24"/>
                <w:szCs w:val="24"/>
              </w:rPr>
              <w:tab/>
              <w:t>radiații ionizante;</w:t>
            </w:r>
          </w:p>
          <w:p w14:paraId="4BF95E5F" w14:textId="77777777" w:rsidR="00A648FA" w:rsidRDefault="00000000">
            <w:pPr>
              <w:spacing w:after="0" w:line="256" w:lineRule="auto"/>
              <w:rPr>
                <w:sz w:val="24"/>
                <w:szCs w:val="24"/>
              </w:rPr>
            </w:pPr>
            <w:r>
              <w:rPr>
                <w:sz w:val="24"/>
                <w:szCs w:val="24"/>
              </w:rPr>
              <w:t>b)</w:t>
            </w:r>
            <w:r>
              <w:rPr>
                <w:sz w:val="24"/>
                <w:szCs w:val="24"/>
              </w:rPr>
              <w:tab/>
              <w:t>munca într-o atmosferă cu suprapresiune ridicată cum ar fi în containere sub presiune, pentru scufundare subacvatică.</w:t>
            </w:r>
          </w:p>
          <w:p w14:paraId="38A62F8A" w14:textId="77777777" w:rsidR="00A648FA" w:rsidRDefault="00000000">
            <w:pPr>
              <w:spacing w:after="0" w:line="256" w:lineRule="auto"/>
              <w:rPr>
                <w:sz w:val="24"/>
                <w:szCs w:val="24"/>
              </w:rPr>
            </w:pPr>
            <w:r>
              <w:rPr>
                <w:sz w:val="24"/>
                <w:szCs w:val="24"/>
              </w:rPr>
              <w:t>2.</w:t>
            </w:r>
            <w:r>
              <w:rPr>
                <w:sz w:val="24"/>
                <w:szCs w:val="24"/>
              </w:rPr>
              <w:tab/>
              <w:t>Agenți biologici</w:t>
            </w:r>
          </w:p>
          <w:p w14:paraId="5A7A907B" w14:textId="77777777" w:rsidR="00A648FA" w:rsidRDefault="00000000">
            <w:pPr>
              <w:spacing w:after="0" w:line="256" w:lineRule="auto"/>
              <w:rPr>
                <w:sz w:val="24"/>
                <w:szCs w:val="24"/>
              </w:rPr>
            </w:pPr>
            <w:r>
              <w:rPr>
                <w:sz w:val="24"/>
                <w:szCs w:val="24"/>
              </w:rPr>
              <w:t>a)</w:t>
            </w:r>
            <w:r>
              <w:rPr>
                <w:sz w:val="24"/>
                <w:szCs w:val="24"/>
              </w:rPr>
              <w:tab/>
              <w:t xml:space="preserve">agent biologic care poate provoca boli umane grave și care reprezintă un pericol grav pentru lucrători, poate prezenta un risc de răspândire în comunitate, dar, de </w:t>
            </w:r>
            <w:r>
              <w:rPr>
                <w:sz w:val="24"/>
                <w:szCs w:val="24"/>
              </w:rPr>
              <w:lastRenderedPageBreak/>
              <w:t>obicei, este disponibilă o profilaxie sau un tratament eficace;</w:t>
            </w:r>
          </w:p>
          <w:p w14:paraId="2B05A63C" w14:textId="77777777" w:rsidR="00A648FA" w:rsidRDefault="00000000">
            <w:pPr>
              <w:spacing w:after="0" w:line="256" w:lineRule="auto"/>
              <w:rPr>
                <w:sz w:val="24"/>
                <w:szCs w:val="24"/>
              </w:rPr>
            </w:pPr>
            <w:r>
              <w:rPr>
                <w:sz w:val="24"/>
                <w:szCs w:val="24"/>
              </w:rPr>
              <w:t>b)</w:t>
            </w:r>
            <w:r>
              <w:rPr>
                <w:sz w:val="24"/>
                <w:szCs w:val="24"/>
              </w:rPr>
              <w:tab/>
              <w:t>agent biologic care cauzează o boală umană gravă și care reprezintă un pericol grav pentru lucrători, poate prezenta un risc ridicat de răspândire în comunitate și de obicei, nu există o profilaxie sau un tratament eficace disponibile.</w:t>
            </w:r>
          </w:p>
          <w:p w14:paraId="12C726B0" w14:textId="77777777" w:rsidR="00A648FA" w:rsidRDefault="00000000">
            <w:pPr>
              <w:spacing w:after="0" w:line="256" w:lineRule="auto"/>
              <w:rPr>
                <w:sz w:val="24"/>
                <w:szCs w:val="24"/>
              </w:rPr>
            </w:pPr>
            <w:r>
              <w:rPr>
                <w:sz w:val="24"/>
                <w:szCs w:val="24"/>
              </w:rPr>
              <w:t>3.</w:t>
            </w:r>
            <w:r>
              <w:rPr>
                <w:sz w:val="24"/>
                <w:szCs w:val="24"/>
              </w:rPr>
              <w:tab/>
              <w:t>Agenți chimici</w:t>
            </w:r>
          </w:p>
          <w:p w14:paraId="7D23EE13" w14:textId="77777777" w:rsidR="00A648FA" w:rsidRDefault="00000000">
            <w:pPr>
              <w:spacing w:after="0" w:line="256" w:lineRule="auto"/>
              <w:rPr>
                <w:sz w:val="24"/>
                <w:szCs w:val="24"/>
              </w:rPr>
            </w:pPr>
            <w:r>
              <w:rPr>
                <w:sz w:val="24"/>
                <w:szCs w:val="24"/>
              </w:rPr>
              <w:t>a)</w:t>
            </w:r>
            <w:r>
              <w:rPr>
                <w:sz w:val="24"/>
                <w:szCs w:val="24"/>
              </w:rPr>
              <w:tab/>
              <w:t>Substanțe și amestecuri care îndeplinesc criteriile de clasificare  după cum este reglementat de Legea nr. 277/2018 privind substanțele chimice, în una sau mai multe din următoarele clase de pericol și categorii de pericol, cu una sau mai multe din următoarele fraze de pericol:</w:t>
            </w:r>
          </w:p>
          <w:p w14:paraId="66713B52" w14:textId="77777777" w:rsidR="00A648FA" w:rsidRDefault="00000000">
            <w:pPr>
              <w:spacing w:after="0" w:line="256" w:lineRule="auto"/>
              <w:rPr>
                <w:sz w:val="24"/>
                <w:szCs w:val="24"/>
              </w:rPr>
            </w:pPr>
            <w:r>
              <w:rPr>
                <w:sz w:val="24"/>
                <w:szCs w:val="24"/>
              </w:rPr>
              <w:t>-</w:t>
            </w:r>
            <w:r>
              <w:rPr>
                <w:sz w:val="24"/>
                <w:szCs w:val="24"/>
              </w:rPr>
              <w:tab/>
              <w:t>toxicitate acută, categoria 1, 2 sau 3 (H300, H310, H330, H301, H311, H331);</w:t>
            </w:r>
          </w:p>
          <w:p w14:paraId="20FDB2B3" w14:textId="77777777" w:rsidR="00A648FA" w:rsidRDefault="00000000">
            <w:pPr>
              <w:spacing w:after="0" w:line="256" w:lineRule="auto"/>
              <w:rPr>
                <w:sz w:val="24"/>
                <w:szCs w:val="24"/>
              </w:rPr>
            </w:pPr>
            <w:r>
              <w:rPr>
                <w:b/>
                <w:sz w:val="24"/>
                <w:szCs w:val="24"/>
              </w:rPr>
              <w:t>-</w:t>
            </w:r>
            <w:r>
              <w:rPr>
                <w:b/>
                <w:sz w:val="24"/>
                <w:szCs w:val="24"/>
              </w:rPr>
              <w:tab/>
            </w:r>
            <w:r>
              <w:rPr>
                <w:sz w:val="24"/>
                <w:szCs w:val="24"/>
              </w:rPr>
              <w:t>corodarea pielii, categoria 1A, 1B sau 1C (H314);</w:t>
            </w:r>
          </w:p>
          <w:p w14:paraId="3FBD44CF" w14:textId="77777777" w:rsidR="00A648FA" w:rsidRDefault="00000000">
            <w:pPr>
              <w:spacing w:after="0" w:line="256" w:lineRule="auto"/>
              <w:rPr>
                <w:sz w:val="24"/>
                <w:szCs w:val="24"/>
              </w:rPr>
            </w:pPr>
            <w:r>
              <w:rPr>
                <w:sz w:val="24"/>
                <w:szCs w:val="24"/>
              </w:rPr>
              <w:t>-</w:t>
            </w:r>
            <w:r>
              <w:rPr>
                <w:sz w:val="24"/>
                <w:szCs w:val="24"/>
              </w:rPr>
              <w:tab/>
              <w:t>gaz inflamabil, categoria 1 sau 2 (H220, H221);</w:t>
            </w:r>
          </w:p>
          <w:p w14:paraId="5B05937D" w14:textId="77777777" w:rsidR="00A648FA" w:rsidRDefault="00000000">
            <w:pPr>
              <w:spacing w:after="0" w:line="256" w:lineRule="auto"/>
              <w:rPr>
                <w:sz w:val="24"/>
                <w:szCs w:val="24"/>
              </w:rPr>
            </w:pPr>
            <w:r>
              <w:rPr>
                <w:sz w:val="24"/>
                <w:szCs w:val="24"/>
              </w:rPr>
              <w:t>-</w:t>
            </w:r>
            <w:r>
              <w:rPr>
                <w:sz w:val="24"/>
                <w:szCs w:val="24"/>
              </w:rPr>
              <w:tab/>
              <w:t>aerosoli inflamabili, categoria 1 (H222);</w:t>
            </w:r>
          </w:p>
          <w:p w14:paraId="7FF7F786" w14:textId="77777777" w:rsidR="00A648FA" w:rsidRDefault="00000000">
            <w:pPr>
              <w:spacing w:after="0" w:line="256" w:lineRule="auto"/>
              <w:rPr>
                <w:sz w:val="24"/>
                <w:szCs w:val="24"/>
              </w:rPr>
            </w:pPr>
            <w:r>
              <w:rPr>
                <w:sz w:val="24"/>
                <w:szCs w:val="24"/>
              </w:rPr>
              <w:t>-</w:t>
            </w:r>
            <w:r>
              <w:rPr>
                <w:sz w:val="24"/>
                <w:szCs w:val="24"/>
              </w:rPr>
              <w:tab/>
              <w:t>lichid inflamabil, categoria 1 sau 2 (H224, H225);</w:t>
            </w:r>
          </w:p>
          <w:p w14:paraId="66DFDD11" w14:textId="77777777" w:rsidR="00A648FA" w:rsidRDefault="00000000">
            <w:pPr>
              <w:spacing w:after="0" w:line="256" w:lineRule="auto"/>
              <w:rPr>
                <w:sz w:val="24"/>
                <w:szCs w:val="24"/>
              </w:rPr>
            </w:pPr>
            <w:r>
              <w:rPr>
                <w:sz w:val="24"/>
                <w:szCs w:val="24"/>
              </w:rPr>
              <w:lastRenderedPageBreak/>
              <w:t>-</w:t>
            </w:r>
            <w:r>
              <w:rPr>
                <w:sz w:val="24"/>
                <w:szCs w:val="24"/>
              </w:rPr>
              <w:tab/>
              <w:t>explozivi, categoriile „exploziv instabil” sau explozivi de la diviziunile 1.1, 1.2, 1.3, 1.4, 1.5 (H200, H201, H202, H203, H204, H205);</w:t>
            </w:r>
          </w:p>
          <w:p w14:paraId="3530CC17" w14:textId="77777777" w:rsidR="00A648FA" w:rsidRDefault="00000000">
            <w:pPr>
              <w:spacing w:after="0" w:line="256" w:lineRule="auto"/>
              <w:rPr>
                <w:sz w:val="24"/>
                <w:szCs w:val="24"/>
              </w:rPr>
            </w:pPr>
            <w:r>
              <w:rPr>
                <w:sz w:val="24"/>
                <w:szCs w:val="24"/>
              </w:rPr>
              <w:t>-</w:t>
            </w:r>
            <w:r>
              <w:rPr>
                <w:sz w:val="24"/>
                <w:szCs w:val="24"/>
              </w:rPr>
              <w:tab/>
              <w:t xml:space="preserve">substanțe sau amestecuri </w:t>
            </w:r>
            <w:proofErr w:type="spellStart"/>
            <w:r>
              <w:rPr>
                <w:sz w:val="24"/>
                <w:szCs w:val="24"/>
              </w:rPr>
              <w:t>autoreactive</w:t>
            </w:r>
            <w:proofErr w:type="spellEnd"/>
            <w:r>
              <w:rPr>
                <w:sz w:val="24"/>
                <w:szCs w:val="24"/>
              </w:rPr>
              <w:t>, tipul A, B, C sau D (H240, H241, H242);</w:t>
            </w:r>
          </w:p>
          <w:p w14:paraId="2C124BF3" w14:textId="77777777" w:rsidR="00A648FA" w:rsidRDefault="00000000">
            <w:pPr>
              <w:spacing w:after="0" w:line="256" w:lineRule="auto"/>
              <w:rPr>
                <w:sz w:val="24"/>
                <w:szCs w:val="24"/>
              </w:rPr>
            </w:pPr>
            <w:r>
              <w:rPr>
                <w:sz w:val="24"/>
                <w:szCs w:val="24"/>
              </w:rPr>
              <w:t>-</w:t>
            </w:r>
            <w:r>
              <w:rPr>
                <w:sz w:val="24"/>
                <w:szCs w:val="24"/>
              </w:rPr>
              <w:tab/>
              <w:t>peroxizi organici, tipul A sau B (H240, H241);</w:t>
            </w:r>
          </w:p>
          <w:p w14:paraId="54F86897" w14:textId="77777777" w:rsidR="00A648FA" w:rsidRDefault="00000000">
            <w:pPr>
              <w:spacing w:after="0" w:line="256" w:lineRule="auto"/>
              <w:rPr>
                <w:sz w:val="24"/>
                <w:szCs w:val="24"/>
              </w:rPr>
            </w:pPr>
            <w:r>
              <w:rPr>
                <w:sz w:val="24"/>
                <w:szCs w:val="24"/>
              </w:rPr>
              <w:t>-</w:t>
            </w:r>
            <w:r>
              <w:rPr>
                <w:sz w:val="24"/>
                <w:szCs w:val="24"/>
              </w:rPr>
              <w:tab/>
              <w:t>toxicitate asupra unui organ țintă specific după o expunere unică, categoria 1 sau 2 (H370, H371);</w:t>
            </w:r>
          </w:p>
          <w:p w14:paraId="58D1555A" w14:textId="77777777" w:rsidR="00A648FA" w:rsidRDefault="00000000">
            <w:pPr>
              <w:spacing w:after="0" w:line="256" w:lineRule="auto"/>
              <w:rPr>
                <w:sz w:val="24"/>
                <w:szCs w:val="24"/>
              </w:rPr>
            </w:pPr>
            <w:r>
              <w:rPr>
                <w:sz w:val="24"/>
                <w:szCs w:val="24"/>
              </w:rPr>
              <w:t>-</w:t>
            </w:r>
            <w:r>
              <w:rPr>
                <w:sz w:val="24"/>
                <w:szCs w:val="24"/>
              </w:rPr>
              <w:tab/>
              <w:t>toxicitate asupra unui organ țintă specific după o expunere repetată, categoria 1 sau 2 (H372, H373)</w:t>
            </w:r>
          </w:p>
          <w:p w14:paraId="71C43822" w14:textId="77777777" w:rsidR="00A648FA" w:rsidRDefault="00000000">
            <w:pPr>
              <w:spacing w:after="0" w:line="256" w:lineRule="auto"/>
              <w:rPr>
                <w:sz w:val="24"/>
                <w:szCs w:val="24"/>
              </w:rPr>
            </w:pPr>
            <w:r>
              <w:rPr>
                <w:sz w:val="24"/>
                <w:szCs w:val="24"/>
              </w:rPr>
              <w:t>-</w:t>
            </w:r>
            <w:r>
              <w:rPr>
                <w:sz w:val="24"/>
                <w:szCs w:val="24"/>
              </w:rPr>
              <w:tab/>
              <w:t>sensibilizare respiratorie, categoria 1, subcategoria 1A sau 1B (H334);</w:t>
            </w:r>
          </w:p>
          <w:p w14:paraId="0FAA5369" w14:textId="77777777" w:rsidR="00A648FA" w:rsidRDefault="00000000">
            <w:pPr>
              <w:spacing w:after="0" w:line="256" w:lineRule="auto"/>
              <w:rPr>
                <w:sz w:val="24"/>
                <w:szCs w:val="24"/>
              </w:rPr>
            </w:pPr>
            <w:r>
              <w:rPr>
                <w:sz w:val="24"/>
                <w:szCs w:val="24"/>
              </w:rPr>
              <w:t>-</w:t>
            </w:r>
            <w:r>
              <w:rPr>
                <w:sz w:val="24"/>
                <w:szCs w:val="24"/>
              </w:rPr>
              <w:tab/>
              <w:t>sensibilizare a pielii, categoria 1, subcategoria 1A sau 1B (H317);</w:t>
            </w:r>
          </w:p>
          <w:p w14:paraId="144E9BB8" w14:textId="77777777" w:rsidR="00A648FA" w:rsidRDefault="00000000">
            <w:pPr>
              <w:spacing w:after="0" w:line="256" w:lineRule="auto"/>
              <w:rPr>
                <w:sz w:val="24"/>
                <w:szCs w:val="24"/>
              </w:rPr>
            </w:pPr>
            <w:r>
              <w:rPr>
                <w:b/>
                <w:sz w:val="24"/>
                <w:szCs w:val="24"/>
              </w:rPr>
              <w:t>-</w:t>
            </w:r>
            <w:r>
              <w:rPr>
                <w:b/>
                <w:sz w:val="24"/>
                <w:szCs w:val="24"/>
              </w:rPr>
              <w:tab/>
            </w:r>
            <w:proofErr w:type="spellStart"/>
            <w:r>
              <w:rPr>
                <w:sz w:val="24"/>
                <w:szCs w:val="24"/>
              </w:rPr>
              <w:t>cancerigenitate</w:t>
            </w:r>
            <w:proofErr w:type="spellEnd"/>
            <w:r>
              <w:rPr>
                <w:sz w:val="24"/>
                <w:szCs w:val="24"/>
              </w:rPr>
              <w:t>, categoria 1A, 1B sau 2 (H350, H350i, H351);</w:t>
            </w:r>
          </w:p>
          <w:p w14:paraId="26B89AA4" w14:textId="77777777" w:rsidR="00A648FA" w:rsidRDefault="00000000">
            <w:pPr>
              <w:spacing w:after="0" w:line="256" w:lineRule="auto"/>
              <w:rPr>
                <w:sz w:val="24"/>
                <w:szCs w:val="24"/>
              </w:rPr>
            </w:pPr>
            <w:r>
              <w:rPr>
                <w:sz w:val="24"/>
                <w:szCs w:val="24"/>
              </w:rPr>
              <w:t>-</w:t>
            </w:r>
            <w:r>
              <w:rPr>
                <w:sz w:val="24"/>
                <w:szCs w:val="24"/>
              </w:rPr>
              <w:tab/>
            </w:r>
            <w:proofErr w:type="spellStart"/>
            <w:r>
              <w:rPr>
                <w:sz w:val="24"/>
                <w:szCs w:val="24"/>
              </w:rPr>
              <w:t>mutagenicitatea</w:t>
            </w:r>
            <w:proofErr w:type="spellEnd"/>
            <w:r>
              <w:rPr>
                <w:sz w:val="24"/>
                <w:szCs w:val="24"/>
              </w:rPr>
              <w:t xml:space="preserve"> celulelor embrionare, categoria 1A, 1B sau 2 (H340, H341);</w:t>
            </w:r>
          </w:p>
          <w:p w14:paraId="13115348" w14:textId="77777777" w:rsidR="00A648FA" w:rsidRDefault="00000000">
            <w:pPr>
              <w:spacing w:after="0" w:line="256" w:lineRule="auto"/>
              <w:rPr>
                <w:sz w:val="24"/>
                <w:szCs w:val="24"/>
              </w:rPr>
            </w:pPr>
            <w:r>
              <w:rPr>
                <w:sz w:val="24"/>
                <w:szCs w:val="24"/>
              </w:rPr>
              <w:t>-</w:t>
            </w:r>
            <w:r>
              <w:rPr>
                <w:sz w:val="24"/>
                <w:szCs w:val="24"/>
              </w:rPr>
              <w:tab/>
              <w:t xml:space="preserve">toxicitate pentru reproducere, categoria 1A sau 1B </w:t>
            </w:r>
            <w:r>
              <w:rPr>
                <w:sz w:val="24"/>
                <w:szCs w:val="24"/>
              </w:rPr>
              <w:lastRenderedPageBreak/>
              <w:t>(H360, H360F, H360FD, H360Fd, H360D, H360Df).</w:t>
            </w:r>
          </w:p>
          <w:p w14:paraId="1AB4B27F" w14:textId="77777777" w:rsidR="00A648FA" w:rsidRDefault="00A648FA">
            <w:pPr>
              <w:spacing w:after="0" w:line="256" w:lineRule="auto"/>
              <w:rPr>
                <w:sz w:val="24"/>
                <w:szCs w:val="24"/>
              </w:rPr>
            </w:pPr>
          </w:p>
          <w:p w14:paraId="2130749A" w14:textId="77777777" w:rsidR="00A648FA" w:rsidRDefault="00000000">
            <w:pPr>
              <w:spacing w:after="0" w:line="256" w:lineRule="auto"/>
              <w:rPr>
                <w:sz w:val="24"/>
                <w:szCs w:val="24"/>
              </w:rPr>
            </w:pPr>
            <w:r>
              <w:rPr>
                <w:sz w:val="24"/>
                <w:szCs w:val="24"/>
              </w:rPr>
              <w:t>b)</w:t>
            </w:r>
            <w:r>
              <w:rPr>
                <w:sz w:val="24"/>
                <w:szCs w:val="24"/>
              </w:rPr>
              <w:tab/>
              <w:t>Agenții cancerigeni care reprezintă o substanță, un amestec sau un procedeu, precum și o substanță sau un amestec care este degajat printr-un procedeu, menționate la pct. II.1. de mai jos.</w:t>
            </w:r>
          </w:p>
          <w:p w14:paraId="5AF5EFD7" w14:textId="77777777" w:rsidR="00A648FA" w:rsidRDefault="00000000">
            <w:pPr>
              <w:spacing w:after="0" w:line="256" w:lineRule="auto"/>
              <w:rPr>
                <w:sz w:val="24"/>
                <w:szCs w:val="24"/>
              </w:rPr>
            </w:pPr>
            <w:r>
              <w:rPr>
                <w:sz w:val="24"/>
                <w:szCs w:val="24"/>
              </w:rPr>
              <w:t>c)</w:t>
            </w:r>
            <w:r>
              <w:rPr>
                <w:sz w:val="24"/>
                <w:szCs w:val="24"/>
              </w:rPr>
              <w:tab/>
              <w:t>Plumbul și compușii săi, în măsura în care agenții respectivi pot fi absorbiți de organismul uman.</w:t>
            </w:r>
          </w:p>
          <w:p w14:paraId="27FEF847" w14:textId="77777777" w:rsidR="00A648FA" w:rsidRDefault="00000000">
            <w:pPr>
              <w:spacing w:after="0" w:line="256" w:lineRule="auto"/>
              <w:rPr>
                <w:sz w:val="24"/>
                <w:szCs w:val="24"/>
              </w:rPr>
            </w:pPr>
            <w:r>
              <w:rPr>
                <w:sz w:val="24"/>
                <w:szCs w:val="24"/>
              </w:rPr>
              <w:t>d)</w:t>
            </w:r>
            <w:r>
              <w:rPr>
                <w:sz w:val="24"/>
                <w:szCs w:val="24"/>
              </w:rPr>
              <w:tab/>
              <w:t>Azbestul</w:t>
            </w:r>
          </w:p>
          <w:p w14:paraId="7B878837" w14:textId="77777777" w:rsidR="00A648FA" w:rsidRDefault="00000000">
            <w:pPr>
              <w:spacing w:after="0" w:line="256" w:lineRule="auto"/>
              <w:rPr>
                <w:sz w:val="24"/>
                <w:szCs w:val="24"/>
              </w:rPr>
            </w:pPr>
            <w:r>
              <w:rPr>
                <w:sz w:val="24"/>
                <w:szCs w:val="24"/>
              </w:rPr>
              <w:t>II.</w:t>
            </w:r>
            <w:r>
              <w:rPr>
                <w:sz w:val="24"/>
                <w:szCs w:val="24"/>
              </w:rPr>
              <w:tab/>
              <w:t>Procedee și lucrări</w:t>
            </w:r>
          </w:p>
          <w:p w14:paraId="1981B0AD" w14:textId="77777777" w:rsidR="00A648FA" w:rsidRDefault="00000000">
            <w:pPr>
              <w:spacing w:after="0" w:line="256" w:lineRule="auto"/>
              <w:rPr>
                <w:sz w:val="24"/>
                <w:szCs w:val="24"/>
              </w:rPr>
            </w:pPr>
            <w:r>
              <w:rPr>
                <w:sz w:val="24"/>
                <w:szCs w:val="24"/>
              </w:rPr>
              <w:t>1.</w:t>
            </w:r>
            <w:r>
              <w:rPr>
                <w:sz w:val="24"/>
                <w:szCs w:val="24"/>
              </w:rPr>
              <w:tab/>
              <w:t xml:space="preserve">Lista substanțelor, amestecurilor și procedeelor: </w:t>
            </w:r>
          </w:p>
          <w:p w14:paraId="1F6398B8" w14:textId="77777777" w:rsidR="00A648FA" w:rsidRDefault="00000000">
            <w:pPr>
              <w:spacing w:after="0" w:line="256" w:lineRule="auto"/>
              <w:rPr>
                <w:sz w:val="24"/>
                <w:szCs w:val="24"/>
              </w:rPr>
            </w:pPr>
            <w:r>
              <w:rPr>
                <w:sz w:val="24"/>
                <w:szCs w:val="24"/>
              </w:rPr>
              <w:t>a)</w:t>
            </w:r>
            <w:r>
              <w:rPr>
                <w:sz w:val="24"/>
                <w:szCs w:val="24"/>
              </w:rPr>
              <w:tab/>
              <w:t>Fabricarea auraminei;</w:t>
            </w:r>
          </w:p>
          <w:p w14:paraId="4AE68357" w14:textId="77777777" w:rsidR="00A648FA" w:rsidRDefault="00000000">
            <w:pPr>
              <w:spacing w:after="0" w:line="256" w:lineRule="auto"/>
              <w:rPr>
                <w:sz w:val="24"/>
                <w:szCs w:val="24"/>
              </w:rPr>
            </w:pPr>
            <w:r>
              <w:rPr>
                <w:sz w:val="24"/>
                <w:szCs w:val="24"/>
              </w:rPr>
              <w:t>b)</w:t>
            </w:r>
            <w:r>
              <w:rPr>
                <w:sz w:val="24"/>
                <w:szCs w:val="24"/>
              </w:rPr>
              <w:tab/>
              <w:t>Lucrări care implică expunerea la hidrocarburi policiclice aromate prezente în funingine, gudron de cărbune sau smoală de huilă;</w:t>
            </w:r>
          </w:p>
          <w:p w14:paraId="084978CD" w14:textId="77777777" w:rsidR="00A648FA" w:rsidRDefault="00000000">
            <w:pPr>
              <w:spacing w:after="0" w:line="256" w:lineRule="auto"/>
              <w:rPr>
                <w:sz w:val="24"/>
                <w:szCs w:val="24"/>
              </w:rPr>
            </w:pPr>
            <w:r>
              <w:rPr>
                <w:sz w:val="24"/>
                <w:szCs w:val="24"/>
              </w:rPr>
              <w:t>c)</w:t>
            </w:r>
            <w:r>
              <w:rPr>
                <w:sz w:val="24"/>
                <w:szCs w:val="24"/>
              </w:rPr>
              <w:tab/>
              <w:t xml:space="preserve">Lucrări care implică expunerea la pulberi, fumuri sau aerosoli rezultați la prăjirea și la </w:t>
            </w:r>
            <w:proofErr w:type="spellStart"/>
            <w:r>
              <w:rPr>
                <w:sz w:val="24"/>
                <w:szCs w:val="24"/>
              </w:rPr>
              <w:t>electrorafinarea</w:t>
            </w:r>
            <w:proofErr w:type="spellEnd"/>
            <w:r>
              <w:rPr>
                <w:sz w:val="24"/>
                <w:szCs w:val="24"/>
              </w:rPr>
              <w:t xml:space="preserve"> matelor de nichel;</w:t>
            </w:r>
          </w:p>
          <w:p w14:paraId="05ABFBEF" w14:textId="77777777" w:rsidR="00A648FA" w:rsidRDefault="00000000">
            <w:pPr>
              <w:spacing w:after="0" w:line="256" w:lineRule="auto"/>
              <w:rPr>
                <w:sz w:val="24"/>
                <w:szCs w:val="24"/>
              </w:rPr>
            </w:pPr>
            <w:r>
              <w:rPr>
                <w:sz w:val="24"/>
                <w:szCs w:val="24"/>
              </w:rPr>
              <w:t>d)</w:t>
            </w:r>
            <w:r>
              <w:rPr>
                <w:sz w:val="24"/>
                <w:szCs w:val="24"/>
              </w:rPr>
              <w:tab/>
              <w:t>Procedeul de fabricare cu acid concentrat a alcoolului izopropilic;</w:t>
            </w:r>
          </w:p>
          <w:p w14:paraId="31ECC0CA" w14:textId="77777777" w:rsidR="00A648FA" w:rsidRDefault="00000000">
            <w:pPr>
              <w:spacing w:after="0" w:line="256" w:lineRule="auto"/>
              <w:rPr>
                <w:sz w:val="24"/>
                <w:szCs w:val="24"/>
              </w:rPr>
            </w:pPr>
            <w:r>
              <w:rPr>
                <w:sz w:val="24"/>
                <w:szCs w:val="24"/>
              </w:rPr>
              <w:t>e)</w:t>
            </w:r>
            <w:r>
              <w:rPr>
                <w:sz w:val="24"/>
                <w:szCs w:val="24"/>
              </w:rPr>
              <w:tab/>
              <w:t>Lucrări care implică expunerea la pulberi de lemn de esență tare;</w:t>
            </w:r>
          </w:p>
          <w:p w14:paraId="62ACCB5D" w14:textId="77777777" w:rsidR="00A648FA" w:rsidRDefault="00000000">
            <w:pPr>
              <w:spacing w:after="0" w:line="256" w:lineRule="auto"/>
              <w:rPr>
                <w:sz w:val="24"/>
                <w:szCs w:val="24"/>
              </w:rPr>
            </w:pPr>
            <w:r>
              <w:rPr>
                <w:sz w:val="24"/>
                <w:szCs w:val="24"/>
              </w:rPr>
              <w:lastRenderedPageBreak/>
              <w:t>f)</w:t>
            </w:r>
            <w:r>
              <w:rPr>
                <w:sz w:val="24"/>
                <w:szCs w:val="24"/>
              </w:rPr>
              <w:tab/>
              <w:t>Activități care implică expunere la pulbere respirabilă de silice cristalină generată în cadrul unui proces de lucru;</w:t>
            </w:r>
          </w:p>
          <w:p w14:paraId="1A02A1A7" w14:textId="77777777" w:rsidR="00A648FA" w:rsidRDefault="00000000">
            <w:pPr>
              <w:spacing w:after="0" w:line="256" w:lineRule="auto"/>
              <w:rPr>
                <w:sz w:val="24"/>
                <w:szCs w:val="24"/>
              </w:rPr>
            </w:pPr>
            <w:r>
              <w:rPr>
                <w:sz w:val="24"/>
                <w:szCs w:val="24"/>
              </w:rPr>
              <w:t>g)</w:t>
            </w:r>
            <w:r>
              <w:rPr>
                <w:sz w:val="24"/>
                <w:szCs w:val="24"/>
              </w:rPr>
              <w:tab/>
              <w:t>Activități profesionale care implică expunerea cutanată la uleiuri minerale care au fost utilizate în prealabil în motoarele cu ardere internă pentru a lubrifia și a răci piesele mobile din motor;</w:t>
            </w:r>
          </w:p>
          <w:p w14:paraId="72004899" w14:textId="77777777" w:rsidR="00A648FA" w:rsidRDefault="00000000">
            <w:pPr>
              <w:spacing w:after="0" w:line="256" w:lineRule="auto"/>
              <w:rPr>
                <w:sz w:val="24"/>
                <w:szCs w:val="24"/>
              </w:rPr>
            </w:pPr>
            <w:r>
              <w:rPr>
                <w:sz w:val="24"/>
                <w:szCs w:val="24"/>
              </w:rPr>
              <w:t>h)</w:t>
            </w:r>
            <w:r>
              <w:rPr>
                <w:sz w:val="24"/>
                <w:szCs w:val="24"/>
              </w:rPr>
              <w:tab/>
              <w:t>Activități profesionale care implică expunerea la emisiile de eșapament ale motoarelor diesel.</w:t>
            </w:r>
          </w:p>
          <w:p w14:paraId="0FEE19FC" w14:textId="77777777" w:rsidR="00A648FA" w:rsidRDefault="00A648FA">
            <w:pPr>
              <w:spacing w:after="0" w:line="256" w:lineRule="auto"/>
              <w:rPr>
                <w:sz w:val="24"/>
                <w:szCs w:val="24"/>
              </w:rPr>
            </w:pPr>
          </w:p>
          <w:p w14:paraId="3C678A86" w14:textId="77777777" w:rsidR="00A648FA" w:rsidRDefault="00000000">
            <w:pPr>
              <w:spacing w:after="0" w:line="256" w:lineRule="auto"/>
              <w:rPr>
                <w:sz w:val="24"/>
                <w:szCs w:val="24"/>
              </w:rPr>
            </w:pPr>
            <w:r>
              <w:rPr>
                <w:sz w:val="24"/>
                <w:szCs w:val="24"/>
              </w:rPr>
              <w:t>2.</w:t>
            </w:r>
            <w:r>
              <w:rPr>
                <w:sz w:val="24"/>
                <w:szCs w:val="24"/>
              </w:rPr>
              <w:tab/>
              <w:t>Lucrările de fabricație și de manipulare a dispozitivelor, artificiilor sau a diverselor obiecte care conțin explozivi.</w:t>
            </w:r>
          </w:p>
          <w:p w14:paraId="6B3A1670" w14:textId="77777777" w:rsidR="00A648FA" w:rsidRDefault="00000000">
            <w:pPr>
              <w:spacing w:after="0" w:line="256" w:lineRule="auto"/>
              <w:rPr>
                <w:sz w:val="24"/>
                <w:szCs w:val="24"/>
              </w:rPr>
            </w:pPr>
            <w:r>
              <w:rPr>
                <w:sz w:val="24"/>
                <w:szCs w:val="24"/>
              </w:rPr>
              <w:t>3.</w:t>
            </w:r>
            <w:r>
              <w:rPr>
                <w:sz w:val="24"/>
                <w:szCs w:val="24"/>
              </w:rPr>
              <w:tab/>
              <w:t>Lucrările din menajeriile de animale feroce sau veninoase.</w:t>
            </w:r>
          </w:p>
          <w:p w14:paraId="2E7BA5C6" w14:textId="77777777" w:rsidR="00A648FA" w:rsidRDefault="00000000">
            <w:pPr>
              <w:spacing w:after="0" w:line="256" w:lineRule="auto"/>
              <w:rPr>
                <w:sz w:val="24"/>
                <w:szCs w:val="24"/>
              </w:rPr>
            </w:pPr>
            <w:r>
              <w:rPr>
                <w:sz w:val="24"/>
                <w:szCs w:val="24"/>
              </w:rPr>
              <w:t>4.</w:t>
            </w:r>
            <w:r>
              <w:rPr>
                <w:sz w:val="24"/>
                <w:szCs w:val="24"/>
              </w:rPr>
              <w:tab/>
              <w:t>Lucrările de sacrificare industrială a animalelor.</w:t>
            </w:r>
          </w:p>
          <w:p w14:paraId="589363BC" w14:textId="77777777" w:rsidR="00A648FA" w:rsidRDefault="00000000">
            <w:pPr>
              <w:spacing w:after="0" w:line="256" w:lineRule="auto"/>
              <w:rPr>
                <w:sz w:val="24"/>
                <w:szCs w:val="24"/>
              </w:rPr>
            </w:pPr>
            <w:r>
              <w:rPr>
                <w:sz w:val="24"/>
                <w:szCs w:val="24"/>
              </w:rPr>
              <w:t>5.</w:t>
            </w:r>
            <w:r>
              <w:rPr>
                <w:sz w:val="24"/>
                <w:szCs w:val="24"/>
              </w:rPr>
              <w:tab/>
              <w:t>Lucrările care presupun manipularea aparatelor de producție, înmagazinare sau folosire a gazelor comprimate, lichefiate sau dizolvate.</w:t>
            </w:r>
          </w:p>
          <w:p w14:paraId="29661617" w14:textId="77777777" w:rsidR="00A648FA" w:rsidRDefault="00000000">
            <w:pPr>
              <w:spacing w:after="0" w:line="256" w:lineRule="auto"/>
              <w:rPr>
                <w:sz w:val="24"/>
                <w:szCs w:val="24"/>
              </w:rPr>
            </w:pPr>
            <w:r>
              <w:rPr>
                <w:sz w:val="24"/>
                <w:szCs w:val="24"/>
              </w:rPr>
              <w:t>6.</w:t>
            </w:r>
            <w:r>
              <w:rPr>
                <w:sz w:val="24"/>
                <w:szCs w:val="24"/>
              </w:rPr>
              <w:tab/>
              <w:t xml:space="preserve">Lucrările care presupun folosirea cuvelor, bazinelor, rezervoarelor, </w:t>
            </w:r>
            <w:proofErr w:type="spellStart"/>
            <w:r>
              <w:rPr>
                <w:sz w:val="24"/>
                <w:szCs w:val="24"/>
              </w:rPr>
              <w:t>recipienților</w:t>
            </w:r>
            <w:proofErr w:type="spellEnd"/>
            <w:r>
              <w:rPr>
                <w:sz w:val="24"/>
                <w:szCs w:val="24"/>
              </w:rPr>
              <w:t xml:space="preserve"> și canistrelor ce conțin agenții chimici prevăzuți la punctul I.3.</w:t>
            </w:r>
          </w:p>
          <w:p w14:paraId="4C6A2E52" w14:textId="77777777" w:rsidR="00A648FA" w:rsidRDefault="00000000">
            <w:pPr>
              <w:spacing w:after="0" w:line="256" w:lineRule="auto"/>
              <w:rPr>
                <w:sz w:val="24"/>
                <w:szCs w:val="24"/>
              </w:rPr>
            </w:pPr>
            <w:r>
              <w:rPr>
                <w:sz w:val="24"/>
                <w:szCs w:val="24"/>
              </w:rPr>
              <w:lastRenderedPageBreak/>
              <w:t>7.</w:t>
            </w:r>
            <w:r>
              <w:rPr>
                <w:sz w:val="24"/>
                <w:szCs w:val="24"/>
              </w:rPr>
              <w:tab/>
              <w:t>Lucrările care prezintă riscul prăbușirii.</w:t>
            </w:r>
          </w:p>
          <w:p w14:paraId="207FE1F3" w14:textId="77777777" w:rsidR="00A648FA" w:rsidRDefault="00000000">
            <w:pPr>
              <w:spacing w:after="0" w:line="256" w:lineRule="auto"/>
              <w:rPr>
                <w:sz w:val="24"/>
                <w:szCs w:val="24"/>
              </w:rPr>
            </w:pPr>
            <w:r>
              <w:rPr>
                <w:sz w:val="24"/>
                <w:szCs w:val="24"/>
              </w:rPr>
              <w:t>8.</w:t>
            </w:r>
            <w:r>
              <w:rPr>
                <w:sz w:val="24"/>
                <w:szCs w:val="24"/>
              </w:rPr>
              <w:tab/>
              <w:t xml:space="preserve"> Lucrările care prezintă riscuri electrice de înaltă tensiune.</w:t>
            </w:r>
          </w:p>
          <w:p w14:paraId="650BD8CE" w14:textId="77777777" w:rsidR="00A648FA" w:rsidRDefault="00000000">
            <w:pPr>
              <w:spacing w:after="0" w:line="256" w:lineRule="auto"/>
              <w:rPr>
                <w:sz w:val="24"/>
                <w:szCs w:val="24"/>
              </w:rPr>
            </w:pPr>
            <w:r>
              <w:rPr>
                <w:sz w:val="24"/>
                <w:szCs w:val="24"/>
              </w:rPr>
              <w:t>9.</w:t>
            </w:r>
            <w:r>
              <w:rPr>
                <w:sz w:val="24"/>
                <w:szCs w:val="24"/>
              </w:rPr>
              <w:tab/>
              <w:t>Lucrările al căror ritm este condiționat de mașini și care sunt remunerate în funcție de rezultat.”</w:t>
            </w:r>
          </w:p>
          <w:p w14:paraId="12893327" w14:textId="77777777" w:rsidR="00A648FA" w:rsidRDefault="00A648FA">
            <w:pPr>
              <w:spacing w:after="0" w:line="256" w:lineRule="auto"/>
              <w:rPr>
                <w:b/>
                <w:sz w:val="24"/>
                <w:szCs w:val="24"/>
              </w:rPr>
            </w:pPr>
          </w:p>
        </w:tc>
        <w:tc>
          <w:tcPr>
            <w:tcW w:w="2820" w:type="dxa"/>
            <w:tcBorders>
              <w:top w:val="single" w:sz="4" w:space="0" w:color="000000"/>
              <w:left w:val="single" w:sz="4" w:space="0" w:color="000000"/>
              <w:bottom w:val="single" w:sz="4" w:space="0" w:color="000000"/>
              <w:right w:val="single" w:sz="4" w:space="0" w:color="000000"/>
            </w:tcBorders>
          </w:tcPr>
          <w:p w14:paraId="347C0A41" w14:textId="77777777" w:rsidR="00A648FA" w:rsidRDefault="00000000">
            <w:pPr>
              <w:spacing w:line="264" w:lineRule="auto"/>
              <w:jc w:val="center"/>
              <w:rPr>
                <w:sz w:val="24"/>
                <w:szCs w:val="24"/>
              </w:rPr>
            </w:pPr>
            <w:r>
              <w:rPr>
                <w:sz w:val="24"/>
                <w:szCs w:val="24"/>
              </w:rPr>
              <w:lastRenderedPageBreak/>
              <w:t>Compatibil</w:t>
            </w:r>
          </w:p>
          <w:p w14:paraId="15A2241A" w14:textId="77777777" w:rsidR="00A648FA" w:rsidRDefault="00A648FA">
            <w:pPr>
              <w:spacing w:line="264" w:lineRule="auto"/>
              <w:jc w:val="center"/>
              <w:rPr>
                <w:sz w:val="24"/>
                <w:szCs w:val="24"/>
              </w:rPr>
            </w:pPr>
          </w:p>
        </w:tc>
        <w:tc>
          <w:tcPr>
            <w:tcW w:w="4095" w:type="dxa"/>
            <w:tcBorders>
              <w:top w:val="single" w:sz="4" w:space="0" w:color="000000"/>
              <w:left w:val="single" w:sz="4" w:space="0" w:color="000000"/>
              <w:bottom w:val="single" w:sz="4" w:space="0" w:color="000000"/>
              <w:right w:val="single" w:sz="4" w:space="0" w:color="000000"/>
            </w:tcBorders>
          </w:tcPr>
          <w:p w14:paraId="084FADAD" w14:textId="77777777" w:rsidR="00A648FA" w:rsidRDefault="00A648FA">
            <w:pPr>
              <w:spacing w:after="0" w:line="256" w:lineRule="auto"/>
              <w:jc w:val="both"/>
              <w:rPr>
                <w:sz w:val="24"/>
                <w:szCs w:val="24"/>
              </w:rPr>
            </w:pPr>
          </w:p>
          <w:p w14:paraId="73C66A1C" w14:textId="77777777" w:rsidR="00A648FA" w:rsidRDefault="00A648FA">
            <w:pPr>
              <w:spacing w:after="0" w:line="256" w:lineRule="auto"/>
              <w:jc w:val="both"/>
              <w:rPr>
                <w:sz w:val="24"/>
                <w:szCs w:val="24"/>
              </w:rPr>
            </w:pPr>
          </w:p>
        </w:tc>
      </w:tr>
    </w:tbl>
    <w:p w14:paraId="76531E4F" w14:textId="77777777" w:rsidR="00A648FA" w:rsidRDefault="00A648FA">
      <w:pPr>
        <w:rPr>
          <w:sz w:val="24"/>
          <w:szCs w:val="24"/>
        </w:rPr>
      </w:pPr>
    </w:p>
    <w:sectPr w:rsidR="00A648FA">
      <w:footerReference w:type="default" r:id="rId20"/>
      <w:pgSz w:w="16838" w:h="11906" w:orient="landscape"/>
      <w:pgMar w:top="1276" w:right="1440" w:bottom="1135" w:left="1440" w:header="708" w:footer="2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9B86" w14:textId="77777777" w:rsidR="00314DAE" w:rsidRDefault="00314DAE">
      <w:pPr>
        <w:spacing w:after="0"/>
      </w:pPr>
      <w:r>
        <w:separator/>
      </w:r>
    </w:p>
  </w:endnote>
  <w:endnote w:type="continuationSeparator" w:id="0">
    <w:p w14:paraId="7921DB89" w14:textId="77777777" w:rsidR="00314DAE" w:rsidRDefault="00314D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3E619A2-9AB1-47E1-BDD2-C964E4B6804C}"/>
  </w:font>
  <w:font w:name="Calibri">
    <w:panose1 w:val="020F0502020204030204"/>
    <w:charset w:val="CC"/>
    <w:family w:val="swiss"/>
    <w:pitch w:val="variable"/>
    <w:sig w:usb0="E4002EFF" w:usb1="C200247B" w:usb2="00000009" w:usb3="00000000" w:csb0="000001FF" w:csb1="00000000"/>
    <w:embedRegular r:id="rId2" w:fontKey="{44BCC71B-332F-42CC-9043-F226A406C087}"/>
  </w:font>
  <w:font w:name="Calibri Light">
    <w:panose1 w:val="020F0302020204030204"/>
    <w:charset w:val="CC"/>
    <w:family w:val="swiss"/>
    <w:pitch w:val="variable"/>
    <w:sig w:usb0="E4002EFF" w:usb1="C200247B" w:usb2="00000009" w:usb3="00000000" w:csb0="000001FF" w:csb1="00000000"/>
    <w:embedRegular r:id="rId3" w:fontKey="{C80899CD-73EE-42C8-8C54-81F5AE28A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629A" w14:textId="77777777" w:rsidR="00A648FA" w:rsidRDefault="00000000">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6327A0">
      <w:rPr>
        <w:noProof/>
        <w:color w:val="000000"/>
      </w:rPr>
      <w:t>1</w:t>
    </w:r>
    <w:r>
      <w:rPr>
        <w:color w:val="000000"/>
      </w:rPr>
      <w:fldChar w:fldCharType="end"/>
    </w:r>
  </w:p>
  <w:p w14:paraId="6FF29C50" w14:textId="77777777" w:rsidR="00A648FA" w:rsidRDefault="00A648FA">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FD6B7" w14:textId="77777777" w:rsidR="00314DAE" w:rsidRDefault="00314DAE">
      <w:pPr>
        <w:spacing w:after="0"/>
      </w:pPr>
      <w:r>
        <w:separator/>
      </w:r>
    </w:p>
  </w:footnote>
  <w:footnote w:type="continuationSeparator" w:id="0">
    <w:p w14:paraId="181B1316" w14:textId="77777777" w:rsidR="00314DAE" w:rsidRDefault="00314D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15211"/>
    <w:multiLevelType w:val="multilevel"/>
    <w:tmpl w:val="50181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5C1549"/>
    <w:multiLevelType w:val="multilevel"/>
    <w:tmpl w:val="89E8F1A4"/>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2" w15:restartNumberingAfterBreak="0">
    <w:nsid w:val="51334EA7"/>
    <w:multiLevelType w:val="multilevel"/>
    <w:tmpl w:val="57FCED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9854A9"/>
    <w:multiLevelType w:val="multilevel"/>
    <w:tmpl w:val="333270C2"/>
    <w:lvl w:ilvl="0">
      <w:start w:val="1"/>
      <w:numFmt w:val="lowerLetter"/>
      <w:lvlText w:val="(%1)"/>
      <w:lvlJc w:val="left"/>
      <w:pPr>
        <w:ind w:left="507" w:hanging="45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4" w15:restartNumberingAfterBreak="0">
    <w:nsid w:val="659433BD"/>
    <w:multiLevelType w:val="multilevel"/>
    <w:tmpl w:val="4320950C"/>
    <w:lvl w:ilvl="0">
      <w:start w:val="1"/>
      <w:numFmt w:val="decimal"/>
      <w:lvlText w:val="(%1)"/>
      <w:lvlJc w:val="left"/>
      <w:pPr>
        <w:ind w:left="417" w:hanging="36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num w:numId="1" w16cid:durableId="232928926">
    <w:abstractNumId w:val="0"/>
  </w:num>
  <w:num w:numId="2" w16cid:durableId="836262046">
    <w:abstractNumId w:val="4"/>
  </w:num>
  <w:num w:numId="3" w16cid:durableId="813790449">
    <w:abstractNumId w:val="1"/>
  </w:num>
  <w:num w:numId="4" w16cid:durableId="1333029343">
    <w:abstractNumId w:val="2"/>
  </w:num>
  <w:num w:numId="5" w16cid:durableId="838929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8FA"/>
    <w:rsid w:val="00096032"/>
    <w:rsid w:val="00314DAE"/>
    <w:rsid w:val="006327A0"/>
    <w:rsid w:val="006F670F"/>
    <w:rsid w:val="00A648FA"/>
    <w:rsid w:val="00C11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D8BE6"/>
  <w15:docId w15:val="{45AC1D91-C0E1-4235-9448-25380856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ro"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link w:val="Heading7Char"/>
    <w:uiPriority w:val="9"/>
    <w:semiHidden/>
    <w:unhideWhenUsed/>
    <w:qFormat/>
    <w:rsid w:val="00DD5129"/>
    <w:pPr>
      <w:keepNext/>
      <w:keepLines/>
      <w:spacing w:before="40" w:after="0"/>
      <w:outlineLvl w:val="6"/>
    </w:pPr>
    <w:rPr>
      <w:rFonts w:eastAsiaTheme="majorEastAsia" w:cstheme="majorBidi"/>
      <w:color w:val="595959" w:themeColor="text1" w:themeTint="A6"/>
    </w:rPr>
  </w:style>
  <w:style w:type="paragraph" w:styleId="Heading8">
    <w:name w:val="heading 8"/>
    <w:link w:val="Heading8Char"/>
    <w:uiPriority w:val="9"/>
    <w:semiHidden/>
    <w:unhideWhenUsed/>
    <w:qFormat/>
    <w:rsid w:val="00DD5129"/>
    <w:pPr>
      <w:keepNext/>
      <w:keepLines/>
      <w:spacing w:after="0"/>
      <w:outlineLvl w:val="7"/>
    </w:pPr>
    <w:rPr>
      <w:rFonts w:eastAsiaTheme="majorEastAsia" w:cstheme="majorBidi"/>
      <w:i/>
      <w:iCs/>
      <w:color w:val="272727" w:themeColor="text1" w:themeTint="D8"/>
    </w:rPr>
  </w:style>
  <w:style w:type="paragraph" w:styleId="Heading9">
    <w:name w:val="heading 9"/>
    <w:link w:val="Heading9Char"/>
    <w:uiPriority w:val="9"/>
    <w:semiHidden/>
    <w:unhideWhenUsed/>
    <w:qFormat/>
    <w:rsid w:val="00DD51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1">
    <w:name w:val="Заголовок 1 Знак"/>
    <w:basedOn w:val="DefaultParagraphFont"/>
    <w:uiPriority w:val="9"/>
    <w:rsid w:val="00DD5129"/>
    <w:rPr>
      <w:rFonts w:asciiTheme="majorHAnsi" w:eastAsiaTheme="majorEastAsia" w:hAnsiTheme="majorHAnsi" w:cstheme="majorBidi"/>
      <w:color w:val="2F5496" w:themeColor="accent1" w:themeShade="BF"/>
      <w:sz w:val="40"/>
      <w:szCs w:val="40"/>
    </w:rPr>
  </w:style>
  <w:style w:type="character" w:customStyle="1" w:styleId="2">
    <w:name w:val="Заголовок 2 Знак"/>
    <w:basedOn w:val="DefaultParagraphFont"/>
    <w:uiPriority w:val="9"/>
    <w:semiHidden/>
    <w:rsid w:val="00DD5129"/>
    <w:rPr>
      <w:rFonts w:asciiTheme="majorHAnsi" w:eastAsiaTheme="majorEastAsia" w:hAnsiTheme="majorHAnsi" w:cstheme="majorBidi"/>
      <w:color w:val="2F5496" w:themeColor="accent1" w:themeShade="BF"/>
      <w:sz w:val="32"/>
      <w:szCs w:val="32"/>
    </w:rPr>
  </w:style>
  <w:style w:type="character" w:customStyle="1" w:styleId="3">
    <w:name w:val="Заголовок 3 Знак"/>
    <w:basedOn w:val="DefaultParagraphFont"/>
    <w:uiPriority w:val="9"/>
    <w:semiHidden/>
    <w:rsid w:val="00DD5129"/>
    <w:rPr>
      <w:rFonts w:eastAsiaTheme="majorEastAsia" w:cstheme="majorBidi"/>
      <w:color w:val="2F5496" w:themeColor="accent1" w:themeShade="BF"/>
      <w:sz w:val="28"/>
      <w:szCs w:val="28"/>
    </w:rPr>
  </w:style>
  <w:style w:type="character" w:customStyle="1" w:styleId="4">
    <w:name w:val="Заголовок 4 Знак"/>
    <w:basedOn w:val="DefaultParagraphFont"/>
    <w:uiPriority w:val="9"/>
    <w:semiHidden/>
    <w:rsid w:val="00DD5129"/>
    <w:rPr>
      <w:rFonts w:eastAsiaTheme="majorEastAsia" w:cstheme="majorBidi"/>
      <w:i/>
      <w:iCs/>
      <w:color w:val="2F5496" w:themeColor="accent1" w:themeShade="BF"/>
    </w:rPr>
  </w:style>
  <w:style w:type="character" w:customStyle="1" w:styleId="5">
    <w:name w:val="Заголовок 5 Знак"/>
    <w:basedOn w:val="DefaultParagraphFont"/>
    <w:uiPriority w:val="9"/>
    <w:semiHidden/>
    <w:rsid w:val="00DD5129"/>
    <w:rPr>
      <w:rFonts w:eastAsiaTheme="majorEastAsia" w:cstheme="majorBidi"/>
      <w:color w:val="2F5496" w:themeColor="accent1" w:themeShade="BF"/>
    </w:rPr>
  </w:style>
  <w:style w:type="character" w:customStyle="1" w:styleId="6">
    <w:name w:val="Заголовок 6 Знак"/>
    <w:basedOn w:val="DefaultParagraphFont"/>
    <w:uiPriority w:val="9"/>
    <w:semiHidden/>
    <w:rsid w:val="00DD51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1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1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129"/>
    <w:rPr>
      <w:rFonts w:eastAsiaTheme="majorEastAsia" w:cstheme="majorBidi"/>
      <w:color w:val="272727" w:themeColor="text1" w:themeTint="D8"/>
    </w:rPr>
  </w:style>
  <w:style w:type="character" w:customStyle="1" w:styleId="a">
    <w:name w:val="Заголовок Знак"/>
    <w:basedOn w:val="DefaultParagraphFont"/>
    <w:uiPriority w:val="10"/>
    <w:rsid w:val="00DD5129"/>
    <w:rPr>
      <w:rFonts w:asciiTheme="majorHAnsi" w:eastAsiaTheme="majorEastAsia" w:hAnsiTheme="majorHAnsi" w:cstheme="majorBidi"/>
      <w:spacing w:val="-10"/>
      <w:kern w:val="28"/>
      <w:sz w:val="56"/>
      <w:szCs w:val="56"/>
    </w:rPr>
  </w:style>
  <w:style w:type="character" w:customStyle="1" w:styleId="a0">
    <w:name w:val="Подзаголовок Знак"/>
    <w:basedOn w:val="DefaultParagraphFont"/>
    <w:uiPriority w:val="11"/>
    <w:rsid w:val="00DD5129"/>
    <w:rPr>
      <w:rFonts w:eastAsiaTheme="majorEastAsia" w:cstheme="majorBidi"/>
      <w:color w:val="595959" w:themeColor="text1" w:themeTint="A6"/>
      <w:spacing w:val="15"/>
      <w:sz w:val="28"/>
      <w:szCs w:val="28"/>
    </w:rPr>
  </w:style>
  <w:style w:type="paragraph" w:styleId="Quote">
    <w:name w:val="Quote"/>
    <w:link w:val="QuoteChar"/>
    <w:uiPriority w:val="29"/>
    <w:qFormat/>
    <w:rsid w:val="00DD5129"/>
    <w:pPr>
      <w:spacing w:before="160"/>
      <w:jc w:val="center"/>
    </w:pPr>
    <w:rPr>
      <w:i/>
      <w:iCs/>
      <w:color w:val="404040" w:themeColor="text1" w:themeTint="BF"/>
    </w:rPr>
  </w:style>
  <w:style w:type="character" w:customStyle="1" w:styleId="QuoteChar">
    <w:name w:val="Quote Char"/>
    <w:basedOn w:val="DefaultParagraphFont"/>
    <w:link w:val="Quote"/>
    <w:uiPriority w:val="29"/>
    <w:rsid w:val="00DD5129"/>
    <w:rPr>
      <w:i/>
      <w:iCs/>
      <w:color w:val="404040" w:themeColor="text1" w:themeTint="BF"/>
    </w:rPr>
  </w:style>
  <w:style w:type="paragraph" w:styleId="ListParagraph">
    <w:name w:val="List Paragraph"/>
    <w:uiPriority w:val="34"/>
    <w:qFormat/>
    <w:rsid w:val="00DD5129"/>
    <w:pPr>
      <w:ind w:left="720"/>
      <w:contextualSpacing/>
    </w:pPr>
  </w:style>
  <w:style w:type="character" w:styleId="IntenseEmphasis">
    <w:name w:val="Intense Emphasis"/>
    <w:basedOn w:val="DefaultParagraphFont"/>
    <w:uiPriority w:val="21"/>
    <w:qFormat/>
    <w:rsid w:val="00DD5129"/>
    <w:rPr>
      <w:i/>
      <w:iCs/>
      <w:color w:val="2F5496" w:themeColor="accent1" w:themeShade="BF"/>
    </w:rPr>
  </w:style>
  <w:style w:type="paragraph" w:styleId="IntenseQuote">
    <w:name w:val="Intense Quote"/>
    <w:link w:val="IntenseQuoteChar"/>
    <w:uiPriority w:val="30"/>
    <w:qFormat/>
    <w:rsid w:val="00DD51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129"/>
    <w:rPr>
      <w:i/>
      <w:iCs/>
      <w:color w:val="2F5496" w:themeColor="accent1" w:themeShade="BF"/>
    </w:rPr>
  </w:style>
  <w:style w:type="character" w:styleId="IntenseReference">
    <w:name w:val="Intense Reference"/>
    <w:basedOn w:val="DefaultParagraphFont"/>
    <w:uiPriority w:val="32"/>
    <w:qFormat/>
    <w:rsid w:val="00DD5129"/>
    <w:rPr>
      <w:b/>
      <w:bCs/>
      <w:smallCaps/>
      <w:color w:val="2F5496" w:themeColor="accent1" w:themeShade="BF"/>
      <w:spacing w:val="5"/>
    </w:rPr>
  </w:style>
  <w:style w:type="paragraph" w:customStyle="1" w:styleId="TableParagraph">
    <w:name w:val="Table Paragraph"/>
    <w:uiPriority w:val="1"/>
    <w:qFormat/>
    <w:rsid w:val="002C2729"/>
    <w:pPr>
      <w:widowControl w:val="0"/>
      <w:autoSpaceDE w:val="0"/>
      <w:autoSpaceDN w:val="0"/>
      <w:spacing w:after="0"/>
    </w:pPr>
    <w:rPr>
      <w:sz w:val="22"/>
    </w:rPr>
  </w:style>
  <w:style w:type="paragraph" w:styleId="NormalWeb">
    <w:name w:val="Normal (Web)"/>
    <w:uiPriority w:val="99"/>
    <w:unhideWhenUsed/>
    <w:rsid w:val="00F0714E"/>
    <w:pPr>
      <w:spacing w:before="100" w:beforeAutospacing="1" w:after="100" w:afterAutospacing="1"/>
    </w:pPr>
    <w:rPr>
      <w:sz w:val="24"/>
      <w:szCs w:val="24"/>
      <w:lang w:val="en-US"/>
    </w:rPr>
  </w:style>
  <w:style w:type="character" w:styleId="Strong">
    <w:name w:val="Strong"/>
    <w:basedOn w:val="DefaultParagraphFont"/>
    <w:uiPriority w:val="22"/>
    <w:qFormat/>
    <w:rsid w:val="00F0714E"/>
    <w:rPr>
      <w:b/>
      <w:bCs/>
    </w:rPr>
  </w:style>
  <w:style w:type="paragraph" w:styleId="CommentText">
    <w:name w:val="annotation text"/>
    <w:link w:val="CommentTextChar"/>
    <w:uiPriority w:val="99"/>
    <w:unhideWhenUsed/>
    <w:rsid w:val="002D0BCB"/>
    <w:pPr>
      <w:spacing w:after="200"/>
    </w:pPr>
    <w:rPr>
      <w:rFonts w:asciiTheme="minorHAnsi" w:eastAsiaTheme="minorHAnsi" w:hAnsiTheme="minorHAnsi" w:cstheme="minorBidi"/>
      <w:kern w:val="2"/>
      <w:sz w:val="20"/>
      <w:szCs w:val="20"/>
    </w:rPr>
  </w:style>
  <w:style w:type="character" w:customStyle="1" w:styleId="CommentTextChar">
    <w:name w:val="Comment Text Char"/>
    <w:basedOn w:val="DefaultParagraphFont"/>
    <w:link w:val="CommentText"/>
    <w:uiPriority w:val="99"/>
    <w:rsid w:val="002D0BCB"/>
    <w:rPr>
      <w:sz w:val="20"/>
      <w:szCs w:val="20"/>
      <w:lang w:val="ro-RO"/>
    </w:rPr>
  </w:style>
  <w:style w:type="character" w:styleId="CommentReference">
    <w:name w:val="annotation reference"/>
    <w:basedOn w:val="DefaultParagraphFont"/>
    <w:uiPriority w:val="99"/>
    <w:unhideWhenUsed/>
    <w:rsid w:val="002D0BCB"/>
    <w:rPr>
      <w:sz w:val="16"/>
      <w:szCs w:val="16"/>
    </w:rPr>
  </w:style>
  <w:style w:type="character" w:styleId="Emphasis">
    <w:name w:val="Emphasis"/>
    <w:basedOn w:val="DefaultParagraphFont"/>
    <w:uiPriority w:val="20"/>
    <w:qFormat/>
    <w:rsid w:val="00F314D7"/>
    <w:rPr>
      <w:i/>
      <w:iCs/>
    </w:rPr>
  </w:style>
  <w:style w:type="paragraph" w:customStyle="1" w:styleId="norm">
    <w:name w:val="norm"/>
    <w:rsid w:val="003E1D75"/>
    <w:pPr>
      <w:spacing w:before="100" w:beforeAutospacing="1" w:after="100" w:afterAutospacing="1"/>
    </w:pPr>
    <w:rPr>
      <w:sz w:val="24"/>
      <w:szCs w:val="24"/>
      <w:lang w:val="ro-MD" w:eastAsia="ro-MD"/>
    </w:rPr>
  </w:style>
  <w:style w:type="character" w:customStyle="1" w:styleId="italics">
    <w:name w:val="italics"/>
    <w:basedOn w:val="DefaultParagraphFont"/>
    <w:rsid w:val="00D21658"/>
  </w:style>
  <w:style w:type="character" w:styleId="Hyperlink">
    <w:name w:val="Hyperlink"/>
    <w:basedOn w:val="DefaultParagraphFont"/>
    <w:uiPriority w:val="99"/>
    <w:unhideWhenUsed/>
    <w:rsid w:val="00D21658"/>
    <w:rPr>
      <w:color w:val="0000FF"/>
      <w:u w:val="single"/>
    </w:rPr>
  </w:style>
  <w:style w:type="character" w:customStyle="1" w:styleId="superscript">
    <w:name w:val="superscript"/>
    <w:basedOn w:val="DefaultParagraphFont"/>
    <w:rsid w:val="00D21658"/>
  </w:style>
  <w:style w:type="paragraph" w:customStyle="1" w:styleId="title-article-norm">
    <w:name w:val="title-article-norm"/>
    <w:rsid w:val="00D21658"/>
    <w:pPr>
      <w:spacing w:before="100" w:beforeAutospacing="1" w:after="100" w:afterAutospacing="1"/>
    </w:pPr>
    <w:rPr>
      <w:sz w:val="24"/>
      <w:szCs w:val="24"/>
      <w:lang w:val="ro-MD" w:eastAsia="ro-MD"/>
    </w:rPr>
  </w:style>
  <w:style w:type="paragraph" w:customStyle="1" w:styleId="stitle-article-norm">
    <w:name w:val="stitle-article-norm"/>
    <w:rsid w:val="00D21658"/>
    <w:pPr>
      <w:spacing w:before="100" w:beforeAutospacing="1" w:after="100" w:afterAutospacing="1"/>
    </w:pPr>
    <w:rPr>
      <w:sz w:val="24"/>
      <w:szCs w:val="24"/>
      <w:lang w:val="ro-MD" w:eastAsia="ro-MD"/>
    </w:rPr>
  </w:style>
  <w:style w:type="paragraph" w:customStyle="1" w:styleId="modref">
    <w:name w:val="modref"/>
    <w:rsid w:val="00F852B4"/>
    <w:pPr>
      <w:spacing w:before="100" w:beforeAutospacing="1" w:after="100" w:afterAutospacing="1"/>
    </w:pPr>
    <w:rPr>
      <w:sz w:val="24"/>
      <w:szCs w:val="24"/>
      <w:lang w:val="ro-MD" w:eastAsia="ro-MD"/>
    </w:rPr>
  </w:style>
  <w:style w:type="paragraph" w:customStyle="1" w:styleId="title-annex-1">
    <w:name w:val="title-annex-1"/>
    <w:rsid w:val="00F852B4"/>
    <w:pPr>
      <w:spacing w:before="100" w:beforeAutospacing="1" w:after="100" w:afterAutospacing="1"/>
    </w:pPr>
    <w:rPr>
      <w:sz w:val="24"/>
      <w:szCs w:val="24"/>
      <w:lang w:val="ro-MD" w:eastAsia="ro-MD"/>
    </w:rPr>
  </w:style>
  <w:style w:type="paragraph" w:customStyle="1" w:styleId="title-annex-2">
    <w:name w:val="title-annex-2"/>
    <w:rsid w:val="00F852B4"/>
    <w:pPr>
      <w:spacing w:before="100" w:beforeAutospacing="1" w:after="100" w:afterAutospacing="1"/>
    </w:pPr>
    <w:rPr>
      <w:sz w:val="24"/>
      <w:szCs w:val="24"/>
      <w:lang w:val="ro-MD" w:eastAsia="ro-MD"/>
    </w:rPr>
  </w:style>
  <w:style w:type="character" w:customStyle="1" w:styleId="boldface">
    <w:name w:val="boldface"/>
    <w:basedOn w:val="DefaultParagraphFont"/>
    <w:rsid w:val="00F852B4"/>
  </w:style>
  <w:style w:type="paragraph" w:styleId="CommentSubject">
    <w:name w:val="annotation subject"/>
    <w:basedOn w:val="CommentText"/>
    <w:next w:val="CommentText"/>
    <w:link w:val="CommentSubjectChar"/>
    <w:uiPriority w:val="99"/>
    <w:semiHidden/>
    <w:unhideWhenUsed/>
    <w:rsid w:val="00366401"/>
    <w:pPr>
      <w:spacing w:after="160"/>
    </w:pPr>
    <w:rPr>
      <w:rFonts w:ascii="Times New Roman" w:eastAsia="Times New Roman" w:hAnsi="Times New Roman" w:cs="Times New Roman"/>
      <w:b/>
      <w:bCs/>
      <w:kern w:val="0"/>
    </w:rPr>
  </w:style>
  <w:style w:type="character" w:customStyle="1" w:styleId="CommentSubjectChar">
    <w:name w:val="Comment Subject Char"/>
    <w:basedOn w:val="CommentTextChar"/>
    <w:link w:val="CommentSubject"/>
    <w:uiPriority w:val="99"/>
    <w:semiHidden/>
    <w:rsid w:val="00366401"/>
    <w:rPr>
      <w:rFonts w:ascii="Times New Roman" w:eastAsia="Times New Roman" w:hAnsi="Times New Roman" w:cs="Times New Roman"/>
      <w:b/>
      <w:bCs/>
      <w:kern w:val="0"/>
      <w:sz w:val="20"/>
      <w:szCs w:val="20"/>
      <w:lang w:val="ro-RO"/>
    </w:rPr>
  </w:style>
  <w:style w:type="paragraph" w:styleId="Header">
    <w:name w:val="header"/>
    <w:link w:val="HeaderChar"/>
    <w:uiPriority w:val="99"/>
    <w:unhideWhenUsed/>
    <w:rsid w:val="004A4A90"/>
    <w:pPr>
      <w:tabs>
        <w:tab w:val="center" w:pos="4513"/>
        <w:tab w:val="right" w:pos="9026"/>
      </w:tabs>
      <w:spacing w:after="0"/>
    </w:pPr>
  </w:style>
  <w:style w:type="character" w:customStyle="1" w:styleId="HeaderChar">
    <w:name w:val="Header Char"/>
    <w:basedOn w:val="DefaultParagraphFont"/>
    <w:link w:val="Header"/>
    <w:uiPriority w:val="99"/>
    <w:rsid w:val="004A4A90"/>
    <w:rPr>
      <w:rFonts w:ascii="Times New Roman" w:eastAsia="Times New Roman" w:hAnsi="Times New Roman" w:cs="Times New Roman"/>
      <w:kern w:val="0"/>
      <w:sz w:val="28"/>
      <w:lang w:val="ro-RO"/>
    </w:rPr>
  </w:style>
  <w:style w:type="paragraph" w:styleId="Footer">
    <w:name w:val="footer"/>
    <w:link w:val="FooterChar"/>
    <w:uiPriority w:val="99"/>
    <w:unhideWhenUsed/>
    <w:rsid w:val="004A4A90"/>
    <w:pPr>
      <w:tabs>
        <w:tab w:val="center" w:pos="4513"/>
        <w:tab w:val="right" w:pos="9026"/>
      </w:tabs>
      <w:spacing w:after="0"/>
    </w:pPr>
  </w:style>
  <w:style w:type="character" w:customStyle="1" w:styleId="FooterChar">
    <w:name w:val="Footer Char"/>
    <w:basedOn w:val="DefaultParagraphFont"/>
    <w:link w:val="Footer"/>
    <w:uiPriority w:val="99"/>
    <w:rsid w:val="004A4A90"/>
    <w:rPr>
      <w:rFonts w:ascii="Times New Roman" w:eastAsia="Times New Roman" w:hAnsi="Times New Roman" w:cs="Times New Roman"/>
      <w:kern w:val="0"/>
      <w:sz w:val="28"/>
      <w:lang w:val="ro-RO"/>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Subtitle">
    <w:name w:val="Subtitle"/>
    <w:basedOn w:val="Normal"/>
    <w:next w:val="Normal"/>
    <w:uiPriority w:val="11"/>
    <w:qFormat/>
    <w:pPr>
      <w:pBdr>
        <w:top w:val="nil"/>
        <w:left w:val="nil"/>
        <w:bottom w:val="nil"/>
        <w:right w:val="nil"/>
        <w:between w:val="nil"/>
      </w:pBdr>
    </w:pPr>
    <w:rPr>
      <w:color w:val="595959"/>
    </w:rPr>
  </w:style>
  <w:style w:type="table" w:customStyle="1" w:styleId="a3">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RO/TXT/HTML/?uri=CELEX:01994L0033-20190726" TargetMode="External"/><Relationship Id="rId13" Type="http://schemas.openxmlformats.org/officeDocument/2006/relationships/hyperlink" Target="https://eur-lex.europa.eu/legal-content/RO/TXT/HTML/?uri=CELEX:01994L0033-20190726" TargetMode="External"/><Relationship Id="rId18" Type="http://schemas.openxmlformats.org/officeDocument/2006/relationships/hyperlink" Target="https://eur-lex.europa.eu/legal-content/RO/TXT/HTML/?uri=CELEX:01994L0033-2019072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ur-lex.europa.eu/legal-content/RO/TXT/HTML/?uri=CELEX:01994L0033-20190726" TargetMode="External"/><Relationship Id="rId17" Type="http://schemas.openxmlformats.org/officeDocument/2006/relationships/hyperlink" Target="https://eur-lex.europa.eu/legal-content/RO/TXT/HTML/?uri=CELEX:01994L0033-20190726" TargetMode="External"/><Relationship Id="rId2" Type="http://schemas.openxmlformats.org/officeDocument/2006/relationships/numbering" Target="numbering.xml"/><Relationship Id="rId16" Type="http://schemas.openxmlformats.org/officeDocument/2006/relationships/hyperlink" Target="https://eur-lex.europa.eu/legal-content/RO/TXT/HTML/?uri=CELEX:01994L0033-2019072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RO/TXT/HTML/?uri=CELEX:01994L0033-20190726" TargetMode="External"/><Relationship Id="rId5" Type="http://schemas.openxmlformats.org/officeDocument/2006/relationships/webSettings" Target="webSettings.xml"/><Relationship Id="rId15" Type="http://schemas.openxmlformats.org/officeDocument/2006/relationships/hyperlink" Target="https://eur-lex.europa.eu/legal-content/RO/TXT/HTML/?uri=CELEX:01994L0033-20190726" TargetMode="External"/><Relationship Id="rId10" Type="http://schemas.openxmlformats.org/officeDocument/2006/relationships/hyperlink" Target="https://eur-lex.europa.eu/legal-content/RO/TXT/HTML/?uri=CELEX:01994L0033-20190726" TargetMode="External"/><Relationship Id="rId19" Type="http://schemas.openxmlformats.org/officeDocument/2006/relationships/hyperlink" Target="https://eur-lex.europa.eu/legal-content/RO/TXT/HTML/?uri=CELEX:01994L0033-20190726" TargetMode="External"/><Relationship Id="rId4" Type="http://schemas.openxmlformats.org/officeDocument/2006/relationships/settings" Target="settings.xml"/><Relationship Id="rId9" Type="http://schemas.openxmlformats.org/officeDocument/2006/relationships/hyperlink" Target="https://eur-lex.europa.eu/legal-content/RO/TXT/HTML/?uri=CELEX:01994L0033-20190726" TargetMode="External"/><Relationship Id="rId14" Type="http://schemas.openxmlformats.org/officeDocument/2006/relationships/hyperlink" Target="https://eur-lex.europa.eu/legal-content/RO/TXT/HTML/?uri=CELEX:01994L0033-2019072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4zfIwpj/0L5hqXBcLZ47h4qFw==">CgMxLjAyDmguM21ocjZmMnk4aTN3Mg1oLmFjcHoyNWp6aTc0OAByITFDZWdlY1RwT1VCN3lTdFFMbmNOalB2T0NOam9FbElHLQ==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49</Pages>
  <Words>10016</Words>
  <Characters>60803</Characters>
  <Application>Microsoft Office Word</Application>
  <DocSecurity>0</DocSecurity>
  <Lines>1600</Lines>
  <Paragraphs>456</Paragraphs>
  <ScaleCrop>false</ScaleCrop>
  <Company/>
  <LinksUpToDate>false</LinksUpToDate>
  <CharactersWithSpaces>70363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Direcția Politici în Domeniul Raporturi de Muncă</dc:creator>
  <cp:lastModifiedBy>Direcția Politici în Domeniul Raporturi de Muncă</cp:lastModifiedBy>
  <cp:revision>3</cp:revision>
  <dcterms:created xsi:type="dcterms:W3CDTF">2025-05-23T06:20:00Z</dcterms:created>
  <dcterms:modified xsi:type="dcterms:W3CDTF">2025-10-28T09:55:00Z</dcterms:modified>
</cp:coreProperties>
</file>