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41" w:type="dxa"/>
        <w:tblInd w:w="-426" w:type="dxa"/>
        <w:tblLook w:val="0000" w:firstRow="0" w:lastRow="0" w:firstColumn="0" w:lastColumn="0" w:noHBand="0" w:noVBand="0"/>
      </w:tblPr>
      <w:tblGrid>
        <w:gridCol w:w="3824"/>
        <w:gridCol w:w="2198"/>
        <w:gridCol w:w="4019"/>
      </w:tblGrid>
      <w:tr w:rsidR="00DB0D39" w:rsidRPr="00DB0D39" w14:paraId="48879A12" w14:textId="77777777" w:rsidTr="00867638">
        <w:trPr>
          <w:trHeight w:val="1362"/>
        </w:trPr>
        <w:tc>
          <w:tcPr>
            <w:tcW w:w="3824" w:type="dxa"/>
          </w:tcPr>
          <w:p w14:paraId="1E5527C4" w14:textId="77777777" w:rsidR="00DB0D39" w:rsidRPr="00DB0D39" w:rsidRDefault="00DB0D39" w:rsidP="00DB0D39">
            <w:pPr>
              <w:spacing w:after="0" w:line="240" w:lineRule="auto"/>
              <w:ind w:right="-90"/>
              <w:jc w:val="center"/>
              <w:rPr>
                <w:rFonts w:ascii="Times New Roman" w:eastAsia="Times New Roman" w:hAnsi="Times New Roman" w:cs="Times New Roman"/>
                <w:b/>
                <w:sz w:val="24"/>
                <w:szCs w:val="24"/>
              </w:rPr>
            </w:pPr>
            <w:bookmarkStart w:id="0" w:name="_Hlk199491029"/>
            <w:bookmarkEnd w:id="0"/>
          </w:p>
          <w:p w14:paraId="43E3464C" w14:textId="77777777" w:rsidR="00DB0D39" w:rsidRPr="00DB0D39" w:rsidRDefault="00DB0D39" w:rsidP="00DB0D39">
            <w:pPr>
              <w:spacing w:after="0" w:line="240" w:lineRule="auto"/>
              <w:ind w:right="-90"/>
              <w:jc w:val="center"/>
              <w:rPr>
                <w:rFonts w:ascii="Times New Roman" w:eastAsia="Times New Roman" w:hAnsi="Times New Roman" w:cs="Times New Roman"/>
                <w:b/>
                <w:sz w:val="24"/>
                <w:szCs w:val="24"/>
              </w:rPr>
            </w:pPr>
            <w:r w:rsidRPr="00DB0D39">
              <w:rPr>
                <w:rFonts w:ascii="Times New Roman" w:eastAsia="Times New Roman" w:hAnsi="Times New Roman" w:cs="Times New Roman"/>
                <w:b/>
                <w:sz w:val="24"/>
                <w:szCs w:val="24"/>
              </w:rPr>
              <w:t xml:space="preserve">M  I  N  I  S  T  E  R  U  L </w:t>
            </w:r>
          </w:p>
          <w:p w14:paraId="010C9F04" w14:textId="77777777" w:rsidR="00DB0D39" w:rsidRPr="00DB0D39" w:rsidRDefault="00DB0D39" w:rsidP="00DB0D39">
            <w:pPr>
              <w:spacing w:after="0" w:line="240" w:lineRule="auto"/>
              <w:ind w:right="-90"/>
              <w:jc w:val="center"/>
              <w:rPr>
                <w:rFonts w:ascii="Times New Roman" w:eastAsia="Times New Roman" w:hAnsi="Times New Roman" w:cs="Times New Roman"/>
                <w:b/>
                <w:sz w:val="24"/>
                <w:szCs w:val="24"/>
              </w:rPr>
            </w:pPr>
            <w:r w:rsidRPr="00DB0D39">
              <w:rPr>
                <w:rFonts w:ascii="Times New Roman" w:eastAsia="Times New Roman" w:hAnsi="Times New Roman" w:cs="Times New Roman"/>
                <w:b/>
                <w:sz w:val="24"/>
                <w:szCs w:val="24"/>
              </w:rPr>
              <w:t>MEDIULUI</w:t>
            </w:r>
          </w:p>
          <w:p w14:paraId="5C3D01EA" w14:textId="77777777" w:rsidR="00DB0D39" w:rsidRPr="00DB0D39" w:rsidRDefault="00DB0D39" w:rsidP="00DB0D39">
            <w:pPr>
              <w:spacing w:after="0" w:line="240" w:lineRule="auto"/>
              <w:ind w:right="-90"/>
              <w:jc w:val="center"/>
              <w:rPr>
                <w:rFonts w:ascii="Times New Roman" w:eastAsia="Times New Roman" w:hAnsi="Times New Roman" w:cs="Times New Roman"/>
                <w:b/>
                <w:sz w:val="24"/>
                <w:szCs w:val="24"/>
                <w:lang w:val="es-ES"/>
              </w:rPr>
            </w:pPr>
            <w:r w:rsidRPr="00DB0D39">
              <w:rPr>
                <w:rFonts w:ascii="Times New Roman" w:eastAsia="Times New Roman" w:hAnsi="Times New Roman" w:cs="Times New Roman"/>
                <w:b/>
                <w:sz w:val="24"/>
                <w:szCs w:val="24"/>
              </w:rPr>
              <w:t>AL REPUBLICII MOLDOVA</w:t>
            </w:r>
          </w:p>
          <w:p w14:paraId="2B7F6752" w14:textId="77777777" w:rsidR="00DB0D39" w:rsidRPr="00DB0D39" w:rsidRDefault="00DB0D39" w:rsidP="00DB0D39">
            <w:pPr>
              <w:spacing w:after="0" w:line="240" w:lineRule="auto"/>
              <w:ind w:right="-90"/>
              <w:jc w:val="center"/>
              <w:rPr>
                <w:rFonts w:ascii="Times New Roman" w:eastAsia="Times New Roman" w:hAnsi="Times New Roman" w:cs="Times New Roman"/>
                <w:b/>
                <w:sz w:val="24"/>
                <w:szCs w:val="24"/>
                <w:lang w:val="es-ES"/>
              </w:rPr>
            </w:pPr>
          </w:p>
        </w:tc>
        <w:tc>
          <w:tcPr>
            <w:tcW w:w="2198" w:type="dxa"/>
          </w:tcPr>
          <w:p w14:paraId="51AB76A6" w14:textId="77777777" w:rsidR="00DB0D39" w:rsidRPr="00DB0D39" w:rsidRDefault="00000000" w:rsidP="00DB0D39">
            <w:pPr>
              <w:spacing w:after="0" w:line="240" w:lineRule="auto"/>
              <w:ind w:right="-9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object w:dxaOrig="1440" w:dyaOrig="1440" w14:anchorId="674251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36.85pt;margin-top:0;width:52.75pt;height:64.8pt;z-index:-251658752;mso-wrap-edited:f;mso-position-horizontal-relative:text;mso-position-vertical-relative:text" wrapcoords="-232 0 -232 21412 21600 21412 21600 0 -232 0" fillcolor="window">
                  <v:imagedata r:id="rId9" o:title=""/>
                  <w10:wrap type="tight"/>
                </v:shape>
                <o:OLEObject Type="Embed" ProgID="Word.Picture.8" ShapeID="_x0000_s1029" DrawAspect="Content" ObjectID="_1823692992" r:id="rId10"/>
              </w:object>
            </w:r>
          </w:p>
        </w:tc>
        <w:tc>
          <w:tcPr>
            <w:tcW w:w="4018" w:type="dxa"/>
          </w:tcPr>
          <w:p w14:paraId="39F3B18C" w14:textId="77777777" w:rsidR="00DB0D39" w:rsidRPr="00DB0D39" w:rsidRDefault="00DB0D39" w:rsidP="00DB0D39">
            <w:pPr>
              <w:spacing w:after="0" w:line="240" w:lineRule="auto"/>
              <w:ind w:right="-90"/>
              <w:jc w:val="center"/>
              <w:rPr>
                <w:rFonts w:ascii="Times New Roman" w:eastAsia="Times New Roman" w:hAnsi="Times New Roman" w:cs="Times New Roman"/>
                <w:b/>
                <w:sz w:val="24"/>
                <w:szCs w:val="24"/>
              </w:rPr>
            </w:pPr>
          </w:p>
          <w:p w14:paraId="54EF0945" w14:textId="77777777" w:rsidR="00DB0D39" w:rsidRPr="00DB0D39" w:rsidRDefault="00DB0D39" w:rsidP="00DB0D39">
            <w:pPr>
              <w:spacing w:after="0" w:line="240" w:lineRule="auto"/>
              <w:ind w:right="-90"/>
              <w:jc w:val="center"/>
              <w:rPr>
                <w:rFonts w:ascii="Times New Roman" w:eastAsia="Times New Roman" w:hAnsi="Times New Roman" w:cs="Times New Roman"/>
                <w:b/>
                <w:sz w:val="24"/>
                <w:szCs w:val="24"/>
              </w:rPr>
            </w:pPr>
            <w:r w:rsidRPr="00DB0D39">
              <w:rPr>
                <w:rFonts w:ascii="Times New Roman" w:eastAsia="Times New Roman" w:hAnsi="Times New Roman" w:cs="Times New Roman"/>
                <w:b/>
                <w:sz w:val="24"/>
                <w:szCs w:val="24"/>
              </w:rPr>
              <w:t xml:space="preserve">M I N I S T R Y </w:t>
            </w:r>
          </w:p>
          <w:p w14:paraId="4759510F" w14:textId="0C94CD54" w:rsidR="00DB0D39" w:rsidRPr="00DB0D39" w:rsidRDefault="00DB0D39" w:rsidP="00867638">
            <w:pPr>
              <w:spacing w:after="0" w:line="240" w:lineRule="auto"/>
              <w:ind w:right="-90"/>
              <w:jc w:val="center"/>
              <w:rPr>
                <w:rFonts w:ascii="Times New Roman" w:eastAsia="Times New Roman" w:hAnsi="Times New Roman" w:cs="Times New Roman"/>
                <w:b/>
                <w:sz w:val="24"/>
                <w:szCs w:val="24"/>
              </w:rPr>
            </w:pPr>
            <w:r w:rsidRPr="00DB0D39">
              <w:rPr>
                <w:rFonts w:ascii="Times New Roman" w:eastAsia="Times New Roman" w:hAnsi="Times New Roman" w:cs="Times New Roman"/>
                <w:b/>
                <w:sz w:val="24"/>
                <w:szCs w:val="24"/>
              </w:rPr>
              <w:t>OF ENVIRONMENT  OF THE REPUBLIC OF MOLDOVA</w:t>
            </w:r>
            <w:r w:rsidRPr="00DB0D39">
              <w:rPr>
                <w:rFonts w:ascii="Times New Roman" w:eastAsia="Times New Roman" w:hAnsi="Times New Roman" w:cs="Times New Roman"/>
                <w:b/>
                <w:sz w:val="24"/>
                <w:szCs w:val="24"/>
                <w:lang w:val="en-US"/>
              </w:rPr>
              <w:t xml:space="preserve">            </w:t>
            </w:r>
          </w:p>
        </w:tc>
      </w:tr>
      <w:tr w:rsidR="00DB0D39" w:rsidRPr="00DB0D39" w14:paraId="3234D21D" w14:textId="77777777" w:rsidTr="00867638">
        <w:trPr>
          <w:cantSplit/>
          <w:trHeight w:val="275"/>
        </w:trPr>
        <w:tc>
          <w:tcPr>
            <w:tcW w:w="10041" w:type="dxa"/>
            <w:gridSpan w:val="3"/>
          </w:tcPr>
          <w:p w14:paraId="152E746A" w14:textId="77777777" w:rsidR="00DB0D39" w:rsidRPr="00DB0D39" w:rsidRDefault="00DB0D39" w:rsidP="00DB0D39">
            <w:pPr>
              <w:spacing w:after="0" w:line="240" w:lineRule="auto"/>
              <w:ind w:right="-90"/>
              <w:jc w:val="center"/>
              <w:rPr>
                <w:rFonts w:ascii="Times New Roman" w:eastAsia="Times New Roman" w:hAnsi="Times New Roman" w:cs="Times New Roman"/>
                <w:b/>
                <w:sz w:val="24"/>
                <w:szCs w:val="24"/>
              </w:rPr>
            </w:pPr>
          </w:p>
        </w:tc>
      </w:tr>
    </w:tbl>
    <w:p w14:paraId="2F6D6094" w14:textId="65A58AB6" w:rsidR="00DB0D39" w:rsidRPr="00DB0D39" w:rsidRDefault="00DB0D39" w:rsidP="00867638">
      <w:pPr>
        <w:spacing w:after="0" w:line="240" w:lineRule="auto"/>
        <w:ind w:right="49"/>
        <w:jc w:val="center"/>
        <w:rPr>
          <w:rFonts w:ascii="Times New Roman" w:eastAsia="Times New Roman" w:hAnsi="Times New Roman" w:cs="Times New Roman"/>
          <w:b/>
          <w:sz w:val="24"/>
          <w:szCs w:val="24"/>
        </w:rPr>
      </w:pPr>
      <w:r w:rsidRPr="00DB0D39">
        <w:rPr>
          <w:rFonts w:ascii="Times New Roman" w:eastAsia="Times New Roman" w:hAnsi="Times New Roman" w:cs="Times New Roman"/>
          <w:b/>
          <w:sz w:val="24"/>
          <w:szCs w:val="24"/>
        </w:rPr>
        <w:t>O R D I N</w:t>
      </w:r>
    </w:p>
    <w:p w14:paraId="121ED088" w14:textId="77777777" w:rsidR="00DB0D39" w:rsidRPr="00DB0D39" w:rsidRDefault="00DB0D39" w:rsidP="00DB0D39">
      <w:pPr>
        <w:spacing w:after="0" w:line="240" w:lineRule="auto"/>
        <w:ind w:right="-90"/>
        <w:jc w:val="center"/>
        <w:rPr>
          <w:rFonts w:ascii="Times New Roman" w:eastAsia="Times New Roman" w:hAnsi="Times New Roman" w:cs="Times New Roman"/>
          <w:b/>
          <w:sz w:val="24"/>
          <w:szCs w:val="24"/>
        </w:rPr>
      </w:pPr>
    </w:p>
    <w:p w14:paraId="43329ED0" w14:textId="77777777" w:rsidR="00DB0D39" w:rsidRPr="00BD503C" w:rsidRDefault="00DB0D39" w:rsidP="00DB0D39">
      <w:pPr>
        <w:spacing w:after="0" w:line="240" w:lineRule="auto"/>
        <w:ind w:right="-90"/>
        <w:jc w:val="center"/>
        <w:rPr>
          <w:rFonts w:ascii="Times New Roman" w:eastAsia="Times New Roman" w:hAnsi="Times New Roman" w:cs="Times New Roman"/>
          <w:b/>
          <w:sz w:val="24"/>
          <w:szCs w:val="24"/>
          <w:lang w:val="pt-BR"/>
        </w:rPr>
      </w:pPr>
      <w:r w:rsidRPr="00BD503C">
        <w:rPr>
          <w:rFonts w:ascii="Times New Roman" w:eastAsia="Times New Roman" w:hAnsi="Times New Roman" w:cs="Times New Roman"/>
          <w:b/>
          <w:sz w:val="24"/>
          <w:szCs w:val="24"/>
          <w:lang w:val="pt-BR"/>
        </w:rPr>
        <w:t>“____” _________________ 2025                                                                       Nr. ________</w:t>
      </w:r>
    </w:p>
    <w:p w14:paraId="08036E41" w14:textId="4C0C1D13" w:rsidR="00DB0D39" w:rsidRPr="00DB0D39" w:rsidRDefault="00DB0D39" w:rsidP="00867638">
      <w:pPr>
        <w:spacing w:after="0" w:line="240" w:lineRule="auto"/>
        <w:ind w:right="49"/>
        <w:jc w:val="center"/>
        <w:rPr>
          <w:rFonts w:ascii="Times New Roman" w:eastAsia="Times New Roman" w:hAnsi="Times New Roman" w:cs="Times New Roman"/>
          <w:b/>
          <w:bCs/>
          <w:sz w:val="24"/>
          <w:szCs w:val="24"/>
        </w:rPr>
      </w:pPr>
      <w:r w:rsidRPr="00DB0D39">
        <w:rPr>
          <w:rFonts w:ascii="Times New Roman" w:eastAsia="Times New Roman" w:hAnsi="Times New Roman" w:cs="Times New Roman"/>
          <w:b/>
          <w:bCs/>
          <w:sz w:val="24"/>
          <w:szCs w:val="24"/>
        </w:rPr>
        <w:t xml:space="preserve">    </w:t>
      </w:r>
      <w:r w:rsidR="00726BFD">
        <w:rPr>
          <w:rFonts w:ascii="Times New Roman" w:eastAsia="Times New Roman" w:hAnsi="Times New Roman" w:cs="Times New Roman"/>
          <w:b/>
          <w:bCs/>
          <w:sz w:val="24"/>
          <w:szCs w:val="24"/>
        </w:rPr>
        <w:t xml:space="preserve"> </w:t>
      </w:r>
      <w:r w:rsidRPr="00DB0D39">
        <w:rPr>
          <w:rFonts w:ascii="Times New Roman" w:eastAsia="Times New Roman" w:hAnsi="Times New Roman" w:cs="Times New Roman"/>
          <w:b/>
          <w:bCs/>
          <w:sz w:val="24"/>
          <w:szCs w:val="24"/>
        </w:rPr>
        <w:t>mun. Chișinău</w:t>
      </w:r>
    </w:p>
    <w:p w14:paraId="561E00AE" w14:textId="77777777" w:rsidR="00FB1023" w:rsidRDefault="00FB1023">
      <w:pPr>
        <w:spacing w:after="0" w:line="240" w:lineRule="auto"/>
        <w:ind w:right="-90"/>
        <w:jc w:val="center"/>
        <w:rPr>
          <w:rFonts w:ascii="Times New Roman" w:eastAsia="Times New Roman" w:hAnsi="Times New Roman" w:cs="Times New Roman"/>
          <w:b/>
          <w:sz w:val="24"/>
          <w:szCs w:val="24"/>
        </w:rPr>
      </w:pPr>
    </w:p>
    <w:p w14:paraId="580D0806" w14:textId="77777777" w:rsidR="00FB1023" w:rsidRDefault="00FB1023">
      <w:pPr>
        <w:spacing w:after="0" w:line="240" w:lineRule="auto"/>
        <w:ind w:right="-90"/>
        <w:jc w:val="center"/>
        <w:rPr>
          <w:rFonts w:ascii="Times New Roman" w:eastAsia="Times New Roman" w:hAnsi="Times New Roman" w:cs="Times New Roman"/>
          <w:b/>
          <w:sz w:val="24"/>
          <w:szCs w:val="24"/>
        </w:rPr>
      </w:pPr>
    </w:p>
    <w:p w14:paraId="06F9AED7" w14:textId="77777777" w:rsidR="00FB1023" w:rsidRDefault="00FB1023">
      <w:pPr>
        <w:widowControl w:val="0"/>
        <w:spacing w:after="0" w:line="249" w:lineRule="auto"/>
        <w:ind w:left="90" w:right="660"/>
        <w:rPr>
          <w:rFonts w:ascii="Times New Roman" w:eastAsia="Times New Roman" w:hAnsi="Times New Roman" w:cs="Times New Roman"/>
          <w:color w:val="161F23"/>
          <w:sz w:val="24"/>
          <w:szCs w:val="24"/>
        </w:rPr>
      </w:pPr>
    </w:p>
    <w:p w14:paraId="33B52DB8" w14:textId="77777777" w:rsidR="00FB1023" w:rsidRDefault="00FB1023">
      <w:pPr>
        <w:widowControl w:val="0"/>
        <w:spacing w:after="0" w:line="249" w:lineRule="auto"/>
        <w:ind w:left="90" w:right="660"/>
        <w:rPr>
          <w:rFonts w:ascii="Times New Roman" w:eastAsia="Times New Roman" w:hAnsi="Times New Roman" w:cs="Times New Roman"/>
          <w:color w:val="161F23"/>
          <w:sz w:val="24"/>
          <w:szCs w:val="24"/>
        </w:rPr>
      </w:pPr>
    </w:p>
    <w:p w14:paraId="51F723BA" w14:textId="77777777" w:rsidR="00853828" w:rsidRDefault="00000000" w:rsidP="00853828">
      <w:pPr>
        <w:spacing w:after="0" w:line="240" w:lineRule="auto"/>
        <w:rPr>
          <w:rFonts w:ascii="Times New Roman" w:hAnsi="Times New Roman" w:cs="Times New Roman"/>
          <w:b/>
          <w:bCs/>
          <w:sz w:val="24"/>
          <w:szCs w:val="24"/>
        </w:rPr>
      </w:pPr>
      <w:bookmarkStart w:id="1" w:name="_Hlk198106602"/>
      <w:bookmarkStart w:id="2" w:name="_Hlk203380869"/>
      <w:r w:rsidRPr="004B5515">
        <w:rPr>
          <w:rFonts w:ascii="Times New Roman" w:eastAsia="Times New Roman" w:hAnsi="Times New Roman" w:cs="Times New Roman"/>
          <w:b/>
          <w:bCs/>
          <w:color w:val="161F23"/>
          <w:sz w:val="24"/>
          <w:szCs w:val="24"/>
        </w:rPr>
        <w:t xml:space="preserve">Cu privire la aprobarea </w:t>
      </w:r>
      <w:bookmarkStart w:id="3" w:name="_Hlk209094502"/>
      <w:bookmarkEnd w:id="1"/>
      <w:r w:rsidR="00853828" w:rsidRPr="00853828">
        <w:rPr>
          <w:rFonts w:ascii="Times New Roman" w:hAnsi="Times New Roman" w:cs="Times New Roman"/>
          <w:b/>
          <w:bCs/>
          <w:sz w:val="24"/>
          <w:szCs w:val="24"/>
        </w:rPr>
        <w:t xml:space="preserve">Metodologiei </w:t>
      </w:r>
    </w:p>
    <w:p w14:paraId="715BFC85" w14:textId="77777777" w:rsidR="00853828" w:rsidRDefault="00853828" w:rsidP="00853828">
      <w:pPr>
        <w:spacing w:after="0" w:line="240" w:lineRule="auto"/>
        <w:rPr>
          <w:rFonts w:ascii="Times New Roman" w:hAnsi="Times New Roman" w:cs="Times New Roman"/>
          <w:b/>
          <w:bCs/>
          <w:sz w:val="24"/>
          <w:szCs w:val="24"/>
        </w:rPr>
      </w:pPr>
      <w:r w:rsidRPr="00853828">
        <w:rPr>
          <w:rFonts w:ascii="Times New Roman" w:hAnsi="Times New Roman" w:cs="Times New Roman"/>
          <w:b/>
          <w:bCs/>
          <w:sz w:val="24"/>
          <w:szCs w:val="24"/>
        </w:rPr>
        <w:t xml:space="preserve">de calcul a indicatorilor de monitorizare </w:t>
      </w:r>
    </w:p>
    <w:p w14:paraId="473197C1" w14:textId="77777777" w:rsidR="00853828" w:rsidRDefault="00853828" w:rsidP="00853828">
      <w:pPr>
        <w:spacing w:after="0" w:line="240" w:lineRule="auto"/>
        <w:rPr>
          <w:rFonts w:ascii="Times New Roman" w:hAnsi="Times New Roman" w:cs="Times New Roman"/>
          <w:b/>
          <w:bCs/>
          <w:sz w:val="24"/>
          <w:szCs w:val="24"/>
        </w:rPr>
      </w:pPr>
      <w:r w:rsidRPr="00853828">
        <w:rPr>
          <w:rFonts w:ascii="Times New Roman" w:hAnsi="Times New Roman" w:cs="Times New Roman"/>
          <w:b/>
          <w:bCs/>
          <w:sz w:val="24"/>
          <w:szCs w:val="24"/>
        </w:rPr>
        <w:t xml:space="preserve">și evaluare în sectorul resurselor de apă și </w:t>
      </w:r>
    </w:p>
    <w:p w14:paraId="57710909" w14:textId="77777777" w:rsidR="00853828" w:rsidRDefault="00853828" w:rsidP="00853828">
      <w:pPr>
        <w:spacing w:after="0" w:line="240" w:lineRule="auto"/>
        <w:rPr>
          <w:rFonts w:ascii="Times New Roman" w:hAnsi="Times New Roman" w:cs="Times New Roman"/>
          <w:b/>
          <w:bCs/>
          <w:sz w:val="24"/>
          <w:szCs w:val="24"/>
        </w:rPr>
      </w:pPr>
      <w:r w:rsidRPr="00853828">
        <w:rPr>
          <w:rFonts w:ascii="Times New Roman" w:hAnsi="Times New Roman" w:cs="Times New Roman"/>
          <w:b/>
          <w:bCs/>
          <w:sz w:val="24"/>
          <w:szCs w:val="24"/>
        </w:rPr>
        <w:t xml:space="preserve">procedurile standard pentru colectarea și </w:t>
      </w:r>
    </w:p>
    <w:p w14:paraId="607DB5D2" w14:textId="77777777" w:rsidR="00853828" w:rsidRDefault="00853828" w:rsidP="00853828">
      <w:pPr>
        <w:spacing w:after="0" w:line="240" w:lineRule="auto"/>
        <w:rPr>
          <w:rFonts w:ascii="Times New Roman" w:hAnsi="Times New Roman" w:cs="Times New Roman"/>
          <w:b/>
          <w:bCs/>
          <w:sz w:val="24"/>
          <w:szCs w:val="24"/>
        </w:rPr>
      </w:pPr>
      <w:r w:rsidRPr="00853828">
        <w:rPr>
          <w:rFonts w:ascii="Times New Roman" w:hAnsi="Times New Roman" w:cs="Times New Roman"/>
          <w:b/>
          <w:bCs/>
          <w:sz w:val="24"/>
          <w:szCs w:val="24"/>
        </w:rPr>
        <w:t xml:space="preserve">partajarea datelor și informațiilor climatice </w:t>
      </w:r>
    </w:p>
    <w:p w14:paraId="2817D159" w14:textId="26748E24" w:rsidR="00B630FF" w:rsidRPr="004B5515" w:rsidRDefault="00853828" w:rsidP="00853828">
      <w:pPr>
        <w:spacing w:after="0" w:line="240" w:lineRule="auto"/>
        <w:rPr>
          <w:rFonts w:ascii="Times New Roman" w:hAnsi="Times New Roman" w:cs="Times New Roman"/>
          <w:b/>
          <w:bCs/>
          <w:sz w:val="24"/>
          <w:szCs w:val="24"/>
        </w:rPr>
      </w:pPr>
      <w:r w:rsidRPr="00853828">
        <w:rPr>
          <w:rFonts w:ascii="Times New Roman" w:hAnsi="Times New Roman" w:cs="Times New Roman"/>
          <w:b/>
          <w:bCs/>
          <w:sz w:val="24"/>
          <w:szCs w:val="24"/>
        </w:rPr>
        <w:t>relevante sectorului resurselor de apă</w:t>
      </w:r>
      <w:r w:rsidR="00142463" w:rsidRPr="004B5515">
        <w:rPr>
          <w:rFonts w:ascii="Times New Roman" w:hAnsi="Times New Roman" w:cs="Times New Roman"/>
          <w:b/>
          <w:bCs/>
          <w:sz w:val="24"/>
          <w:szCs w:val="24"/>
        </w:rPr>
        <w:t>.</w:t>
      </w:r>
    </w:p>
    <w:p w14:paraId="1B0D0C5C" w14:textId="34C7189A" w:rsidR="00FB1023" w:rsidRPr="00B630FF" w:rsidRDefault="00FB1023" w:rsidP="00B630FF">
      <w:pPr>
        <w:widowControl w:val="0"/>
        <w:spacing w:after="0" w:line="249" w:lineRule="auto"/>
        <w:ind w:left="90" w:right="660"/>
        <w:jc w:val="both"/>
        <w:rPr>
          <w:rFonts w:ascii="Times New Roman" w:eastAsia="Times New Roman" w:hAnsi="Times New Roman" w:cs="Times New Roman"/>
          <w:i/>
          <w:iCs/>
          <w:sz w:val="24"/>
          <w:szCs w:val="24"/>
        </w:rPr>
      </w:pPr>
    </w:p>
    <w:bookmarkEnd w:id="2"/>
    <w:bookmarkEnd w:id="3"/>
    <w:p w14:paraId="39B1CECA" w14:textId="77777777" w:rsidR="00FB1023" w:rsidRDefault="00FB1023" w:rsidP="00F1639E">
      <w:pPr>
        <w:widowControl w:val="0"/>
        <w:spacing w:before="30" w:after="0" w:line="240" w:lineRule="auto"/>
        <w:ind w:right="660"/>
        <w:rPr>
          <w:rFonts w:ascii="Times New Roman" w:eastAsia="Times New Roman" w:hAnsi="Times New Roman" w:cs="Times New Roman"/>
          <w:sz w:val="24"/>
          <w:szCs w:val="24"/>
        </w:rPr>
      </w:pPr>
    </w:p>
    <w:p w14:paraId="437B3FC3" w14:textId="77777777" w:rsidR="00703EB3" w:rsidRPr="00F64746" w:rsidRDefault="00703EB3" w:rsidP="00F1639E">
      <w:pPr>
        <w:widowControl w:val="0"/>
        <w:spacing w:before="30" w:after="0" w:line="240" w:lineRule="auto"/>
        <w:ind w:right="660"/>
        <w:rPr>
          <w:rFonts w:ascii="Times New Roman" w:eastAsia="Times New Roman" w:hAnsi="Times New Roman" w:cs="Times New Roman"/>
          <w:sz w:val="24"/>
          <w:szCs w:val="24"/>
        </w:rPr>
      </w:pPr>
    </w:p>
    <w:p w14:paraId="7556F8D1" w14:textId="6DF0EAAA" w:rsidR="00FB1023" w:rsidRPr="00F64746" w:rsidRDefault="00000000">
      <w:pPr>
        <w:widowControl w:val="0"/>
        <w:spacing w:before="1" w:after="0" w:line="249" w:lineRule="auto"/>
        <w:ind w:left="90" w:firstLine="720"/>
        <w:jc w:val="both"/>
        <w:rPr>
          <w:rFonts w:ascii="Times New Roman" w:eastAsia="Times New Roman" w:hAnsi="Times New Roman" w:cs="Times New Roman"/>
          <w:sz w:val="24"/>
          <w:szCs w:val="24"/>
        </w:rPr>
      </w:pPr>
      <w:r w:rsidRPr="00F64746">
        <w:rPr>
          <w:rFonts w:ascii="Times New Roman" w:eastAsia="Times New Roman" w:hAnsi="Times New Roman" w:cs="Times New Roman"/>
          <w:sz w:val="24"/>
          <w:szCs w:val="24"/>
        </w:rPr>
        <w:t xml:space="preserve">În </w:t>
      </w:r>
      <w:r w:rsidR="005D7F97" w:rsidRPr="00F64746">
        <w:rPr>
          <w:rFonts w:ascii="Times New Roman" w:eastAsia="Times New Roman" w:hAnsi="Times New Roman" w:cs="Times New Roman"/>
          <w:sz w:val="24"/>
          <w:szCs w:val="24"/>
        </w:rPr>
        <w:t xml:space="preserve">temeiul </w:t>
      </w:r>
      <w:r w:rsidR="005D7F97" w:rsidRPr="00DB37C1">
        <w:rPr>
          <w:rFonts w:ascii="Times New Roman" w:eastAsia="Times New Roman" w:hAnsi="Times New Roman" w:cs="Times New Roman"/>
          <w:color w:val="000000" w:themeColor="text1"/>
          <w:sz w:val="24"/>
          <w:szCs w:val="24"/>
        </w:rPr>
        <w:t xml:space="preserve">art. </w:t>
      </w:r>
      <w:r w:rsidR="00DB37C1" w:rsidRPr="00DB37C1">
        <w:rPr>
          <w:rFonts w:ascii="Times New Roman" w:eastAsia="Times New Roman" w:hAnsi="Times New Roman" w:cs="Times New Roman"/>
          <w:color w:val="000000" w:themeColor="text1"/>
          <w:sz w:val="24"/>
          <w:szCs w:val="24"/>
        </w:rPr>
        <w:t>33</w:t>
      </w:r>
      <w:r w:rsidR="00142463" w:rsidRPr="00DB37C1">
        <w:rPr>
          <w:rFonts w:ascii="Times New Roman" w:eastAsia="Times New Roman" w:hAnsi="Times New Roman" w:cs="Times New Roman"/>
          <w:color w:val="000000" w:themeColor="text1"/>
          <w:sz w:val="24"/>
          <w:szCs w:val="24"/>
        </w:rPr>
        <w:t xml:space="preserve"> </w:t>
      </w:r>
      <w:r w:rsidR="005D7F97" w:rsidRPr="00DB37C1">
        <w:rPr>
          <w:rFonts w:ascii="Times New Roman" w:eastAsia="Times New Roman" w:hAnsi="Times New Roman" w:cs="Times New Roman"/>
          <w:color w:val="000000" w:themeColor="text1"/>
          <w:sz w:val="24"/>
          <w:szCs w:val="24"/>
        </w:rPr>
        <w:t>alin. (</w:t>
      </w:r>
      <w:r w:rsidR="00DB37C1" w:rsidRPr="00DB37C1">
        <w:rPr>
          <w:rFonts w:ascii="Times New Roman" w:eastAsia="Times New Roman" w:hAnsi="Times New Roman" w:cs="Times New Roman"/>
          <w:color w:val="000000" w:themeColor="text1"/>
          <w:sz w:val="24"/>
          <w:szCs w:val="24"/>
        </w:rPr>
        <w:t>5</w:t>
      </w:r>
      <w:r w:rsidR="005D7F97" w:rsidRPr="00DB37C1">
        <w:rPr>
          <w:rFonts w:ascii="Times New Roman" w:eastAsia="Times New Roman" w:hAnsi="Times New Roman" w:cs="Times New Roman"/>
          <w:color w:val="000000" w:themeColor="text1"/>
          <w:sz w:val="24"/>
          <w:szCs w:val="24"/>
        </w:rPr>
        <w:t xml:space="preserve">) din Legea nr. </w:t>
      </w:r>
      <w:r w:rsidR="00142463" w:rsidRPr="00DB37C1">
        <w:rPr>
          <w:rFonts w:ascii="Times New Roman" w:eastAsia="Times New Roman" w:hAnsi="Times New Roman" w:cs="Times New Roman"/>
          <w:color w:val="000000" w:themeColor="text1"/>
          <w:sz w:val="24"/>
          <w:szCs w:val="24"/>
        </w:rPr>
        <w:t>74</w:t>
      </w:r>
      <w:r w:rsidR="005D7F97" w:rsidRPr="00DB37C1">
        <w:rPr>
          <w:rFonts w:ascii="Times New Roman" w:eastAsia="Times New Roman" w:hAnsi="Times New Roman" w:cs="Times New Roman"/>
          <w:color w:val="000000" w:themeColor="text1"/>
          <w:sz w:val="24"/>
          <w:szCs w:val="24"/>
        </w:rPr>
        <w:t>/20</w:t>
      </w:r>
      <w:r w:rsidR="00142463" w:rsidRPr="00DB37C1">
        <w:rPr>
          <w:rFonts w:ascii="Times New Roman" w:eastAsia="Times New Roman" w:hAnsi="Times New Roman" w:cs="Times New Roman"/>
          <w:color w:val="000000" w:themeColor="text1"/>
          <w:sz w:val="24"/>
          <w:szCs w:val="24"/>
        </w:rPr>
        <w:t>2</w:t>
      </w:r>
      <w:r w:rsidR="005D7F97" w:rsidRPr="00DB37C1">
        <w:rPr>
          <w:rFonts w:ascii="Times New Roman" w:eastAsia="Times New Roman" w:hAnsi="Times New Roman" w:cs="Times New Roman"/>
          <w:color w:val="000000" w:themeColor="text1"/>
          <w:sz w:val="24"/>
          <w:szCs w:val="24"/>
        </w:rPr>
        <w:t xml:space="preserve">4 privind </w:t>
      </w:r>
      <w:r w:rsidR="00142463" w:rsidRPr="00F64746">
        <w:rPr>
          <w:rFonts w:ascii="Times New Roman" w:eastAsia="Times New Roman" w:hAnsi="Times New Roman" w:cs="Times New Roman"/>
          <w:sz w:val="24"/>
          <w:szCs w:val="24"/>
        </w:rPr>
        <w:t xml:space="preserve">acțiunile climatice, </w:t>
      </w:r>
      <w:r w:rsidR="00D76B50" w:rsidRPr="00F64746">
        <w:rPr>
          <w:rFonts w:ascii="Times New Roman" w:eastAsia="Times New Roman" w:hAnsi="Times New Roman" w:cs="Times New Roman"/>
          <w:sz w:val="24"/>
          <w:szCs w:val="24"/>
        </w:rPr>
        <w:t xml:space="preserve">pct. 9 </w:t>
      </w:r>
      <w:proofErr w:type="spellStart"/>
      <w:r w:rsidR="00D76B50" w:rsidRPr="00F64746">
        <w:rPr>
          <w:rFonts w:ascii="Times New Roman" w:eastAsia="Times New Roman" w:hAnsi="Times New Roman" w:cs="Times New Roman"/>
          <w:sz w:val="24"/>
          <w:szCs w:val="24"/>
        </w:rPr>
        <w:t>s</w:t>
      </w:r>
      <w:r w:rsidR="00F1639E" w:rsidRPr="00F64746">
        <w:rPr>
          <w:rFonts w:ascii="Times New Roman" w:eastAsia="Times New Roman" w:hAnsi="Times New Roman" w:cs="Times New Roman"/>
          <w:sz w:val="24"/>
          <w:szCs w:val="24"/>
        </w:rPr>
        <w:t>u</w:t>
      </w:r>
      <w:r w:rsidR="00D76B50" w:rsidRPr="00F64746">
        <w:rPr>
          <w:rFonts w:ascii="Times New Roman" w:eastAsia="Times New Roman" w:hAnsi="Times New Roman" w:cs="Times New Roman"/>
          <w:sz w:val="24"/>
          <w:szCs w:val="24"/>
        </w:rPr>
        <w:t>b</w:t>
      </w:r>
      <w:r w:rsidR="00F1639E" w:rsidRPr="00F64746">
        <w:rPr>
          <w:rFonts w:ascii="Times New Roman" w:eastAsia="Times New Roman" w:hAnsi="Times New Roman" w:cs="Times New Roman"/>
          <w:sz w:val="24"/>
          <w:szCs w:val="24"/>
        </w:rPr>
        <w:t>p</w:t>
      </w:r>
      <w:r w:rsidR="00D76B50" w:rsidRPr="00F64746">
        <w:rPr>
          <w:rFonts w:ascii="Times New Roman" w:eastAsia="Times New Roman" w:hAnsi="Times New Roman" w:cs="Times New Roman"/>
          <w:sz w:val="24"/>
          <w:szCs w:val="24"/>
        </w:rPr>
        <w:t>ct</w:t>
      </w:r>
      <w:proofErr w:type="spellEnd"/>
      <w:r w:rsidR="00D76B50" w:rsidRPr="00F64746">
        <w:rPr>
          <w:rFonts w:ascii="Times New Roman" w:eastAsia="Times New Roman" w:hAnsi="Times New Roman" w:cs="Times New Roman"/>
          <w:sz w:val="24"/>
          <w:szCs w:val="24"/>
        </w:rPr>
        <w:t>. 11) din Regulamentul cu privire la organizarea și funcționarea Ministerului Mediului, aprobat prin Hotărârea Guvernului nr. 145/2021,</w:t>
      </w:r>
    </w:p>
    <w:p w14:paraId="69E10687" w14:textId="77777777" w:rsidR="00FB1023" w:rsidRPr="00F64746" w:rsidRDefault="00FB1023" w:rsidP="005C23D2">
      <w:pPr>
        <w:widowControl w:val="0"/>
        <w:spacing w:before="35" w:after="0" w:line="240" w:lineRule="auto"/>
        <w:ind w:right="660"/>
        <w:rPr>
          <w:rFonts w:ascii="Times New Roman" w:eastAsia="Times New Roman" w:hAnsi="Times New Roman" w:cs="Times New Roman"/>
          <w:sz w:val="24"/>
          <w:szCs w:val="24"/>
        </w:rPr>
      </w:pPr>
    </w:p>
    <w:p w14:paraId="1F51A6BA" w14:textId="14D2CE74" w:rsidR="00FB1023" w:rsidRPr="00F64746" w:rsidRDefault="00000000" w:rsidP="005C23D2">
      <w:pPr>
        <w:widowControl w:val="0"/>
        <w:spacing w:before="1" w:after="0" w:line="240" w:lineRule="auto"/>
        <w:ind w:left="90" w:right="660" w:firstLine="720"/>
        <w:jc w:val="center"/>
        <w:rPr>
          <w:rFonts w:ascii="Times New Roman" w:eastAsia="Times New Roman" w:hAnsi="Times New Roman" w:cs="Times New Roman"/>
          <w:b/>
          <w:color w:val="161F23"/>
          <w:sz w:val="24"/>
          <w:szCs w:val="24"/>
        </w:rPr>
      </w:pPr>
      <w:r w:rsidRPr="00F64746">
        <w:rPr>
          <w:rFonts w:ascii="Times New Roman" w:eastAsia="Times New Roman" w:hAnsi="Times New Roman" w:cs="Times New Roman"/>
          <w:b/>
          <w:color w:val="161F23"/>
          <w:sz w:val="24"/>
          <w:szCs w:val="24"/>
        </w:rPr>
        <w:t>ORDON:</w:t>
      </w:r>
    </w:p>
    <w:p w14:paraId="754B3FB9" w14:textId="77777777" w:rsidR="005C23D2" w:rsidRPr="00F64746" w:rsidRDefault="005C23D2" w:rsidP="005C23D2">
      <w:pPr>
        <w:widowControl w:val="0"/>
        <w:spacing w:before="1" w:after="0" w:line="240" w:lineRule="auto"/>
        <w:ind w:left="90" w:right="660" w:firstLine="720"/>
        <w:jc w:val="center"/>
        <w:rPr>
          <w:rFonts w:ascii="Times New Roman" w:eastAsia="Times New Roman" w:hAnsi="Times New Roman" w:cs="Times New Roman"/>
          <w:b/>
          <w:sz w:val="24"/>
          <w:szCs w:val="24"/>
        </w:rPr>
      </w:pPr>
    </w:p>
    <w:p w14:paraId="1A7602C4" w14:textId="23FD9B69" w:rsidR="00FB1023" w:rsidRPr="008D5E8C" w:rsidRDefault="00000000" w:rsidP="008D5E8C">
      <w:pPr>
        <w:pStyle w:val="Listparagraf"/>
        <w:widowControl w:val="0"/>
        <w:numPr>
          <w:ilvl w:val="0"/>
          <w:numId w:val="3"/>
        </w:numPr>
        <w:pBdr>
          <w:top w:val="nil"/>
          <w:left w:val="nil"/>
          <w:bottom w:val="nil"/>
          <w:right w:val="nil"/>
          <w:between w:val="nil"/>
        </w:pBdr>
        <w:tabs>
          <w:tab w:val="left" w:pos="567"/>
          <w:tab w:val="left" w:pos="851"/>
        </w:tabs>
        <w:spacing w:after="0" w:line="249" w:lineRule="auto"/>
        <w:ind w:left="0" w:firstLine="567"/>
        <w:jc w:val="both"/>
        <w:rPr>
          <w:rFonts w:ascii="Times New Roman" w:eastAsia="Times New Roman" w:hAnsi="Times New Roman" w:cs="Times New Roman"/>
          <w:color w:val="161F23"/>
          <w:sz w:val="24"/>
          <w:szCs w:val="24"/>
        </w:rPr>
      </w:pPr>
      <w:r w:rsidRPr="00F64746">
        <w:rPr>
          <w:rFonts w:ascii="Times New Roman" w:eastAsia="Times New Roman" w:hAnsi="Times New Roman" w:cs="Times New Roman"/>
          <w:color w:val="161F23"/>
          <w:sz w:val="24"/>
          <w:szCs w:val="24"/>
        </w:rPr>
        <w:t xml:space="preserve">Se aprobă </w:t>
      </w:r>
      <w:r w:rsidR="00142463" w:rsidRPr="00F64746">
        <w:rPr>
          <w:rFonts w:ascii="Times New Roman" w:eastAsia="Times New Roman" w:hAnsi="Times New Roman" w:cs="Times New Roman"/>
          <w:color w:val="161F23"/>
          <w:sz w:val="24"/>
          <w:szCs w:val="24"/>
        </w:rPr>
        <w:t xml:space="preserve">Metodologia </w:t>
      </w:r>
      <w:r w:rsidR="008D5E8C" w:rsidRPr="008D5E8C">
        <w:rPr>
          <w:rFonts w:ascii="Times New Roman" w:eastAsia="Times New Roman" w:hAnsi="Times New Roman" w:cs="Times New Roman"/>
          <w:color w:val="161F23"/>
          <w:sz w:val="24"/>
          <w:szCs w:val="24"/>
        </w:rPr>
        <w:t xml:space="preserve">de calcul a indicatorilor de monitorizare și evaluare în sectorul resurselor de apă și procedurile standard pentru colectarea și partajarea datelor și informațiilor climatice relevante sectorului resurselor de apă </w:t>
      </w:r>
      <w:r w:rsidRPr="008D5E8C">
        <w:rPr>
          <w:rFonts w:ascii="Times New Roman" w:eastAsia="Times New Roman" w:hAnsi="Times New Roman" w:cs="Times New Roman"/>
          <w:color w:val="161F23"/>
          <w:sz w:val="24"/>
          <w:szCs w:val="24"/>
        </w:rPr>
        <w:t>(se anexează)</w:t>
      </w:r>
      <w:r w:rsidRPr="008D5E8C">
        <w:rPr>
          <w:rFonts w:ascii="Times New Roman" w:eastAsia="Times New Roman" w:hAnsi="Times New Roman" w:cs="Times New Roman"/>
          <w:color w:val="333A3F"/>
          <w:sz w:val="24"/>
          <w:szCs w:val="24"/>
        </w:rPr>
        <w:t>.</w:t>
      </w:r>
    </w:p>
    <w:p w14:paraId="1F423E19" w14:textId="486EB2E0" w:rsidR="00FB1023" w:rsidRPr="00F64746" w:rsidRDefault="00BD503C" w:rsidP="005D7F97">
      <w:pPr>
        <w:widowControl w:val="0"/>
        <w:numPr>
          <w:ilvl w:val="0"/>
          <w:numId w:val="3"/>
        </w:numPr>
        <w:pBdr>
          <w:top w:val="nil"/>
          <w:left w:val="nil"/>
          <w:bottom w:val="nil"/>
          <w:right w:val="nil"/>
          <w:between w:val="nil"/>
        </w:pBdr>
        <w:tabs>
          <w:tab w:val="left" w:pos="851"/>
        </w:tabs>
        <w:spacing w:after="0" w:line="249" w:lineRule="auto"/>
        <w:ind w:left="90" w:firstLine="477"/>
        <w:jc w:val="both"/>
        <w:rPr>
          <w:color w:val="161F23"/>
          <w:sz w:val="24"/>
          <w:szCs w:val="24"/>
        </w:rPr>
      </w:pPr>
      <w:r w:rsidRPr="00F64746">
        <w:rPr>
          <w:rFonts w:ascii="Times New Roman" w:eastAsia="Times New Roman" w:hAnsi="Times New Roman" w:cs="Times New Roman"/>
          <w:color w:val="161F23"/>
          <w:sz w:val="24"/>
          <w:szCs w:val="24"/>
        </w:rPr>
        <w:t>Secția politici în domeniul schimbării climei</w:t>
      </w:r>
      <w:r w:rsidR="00F43196" w:rsidRPr="00F64746">
        <w:rPr>
          <w:rFonts w:ascii="Times New Roman" w:eastAsia="Times New Roman" w:hAnsi="Times New Roman" w:cs="Times New Roman"/>
          <w:color w:val="161F23"/>
          <w:sz w:val="24"/>
          <w:szCs w:val="24"/>
        </w:rPr>
        <w:t xml:space="preserve"> va</w:t>
      </w:r>
      <w:r w:rsidRPr="00F64746">
        <w:rPr>
          <w:rFonts w:ascii="Times New Roman" w:eastAsia="Times New Roman" w:hAnsi="Times New Roman" w:cs="Times New Roman"/>
          <w:color w:val="161F23"/>
          <w:sz w:val="24"/>
          <w:szCs w:val="24"/>
        </w:rPr>
        <w:t xml:space="preserve"> asigur</w:t>
      </w:r>
      <w:r w:rsidR="00F43196" w:rsidRPr="00F64746">
        <w:rPr>
          <w:rFonts w:ascii="Times New Roman" w:eastAsia="Times New Roman" w:hAnsi="Times New Roman" w:cs="Times New Roman"/>
          <w:color w:val="161F23"/>
          <w:sz w:val="24"/>
          <w:szCs w:val="24"/>
        </w:rPr>
        <w:t>a</w:t>
      </w:r>
      <w:r w:rsidRPr="00F64746">
        <w:rPr>
          <w:rFonts w:ascii="Times New Roman" w:eastAsia="Times New Roman" w:hAnsi="Times New Roman" w:cs="Times New Roman"/>
          <w:color w:val="161F23"/>
          <w:sz w:val="24"/>
          <w:szCs w:val="24"/>
        </w:rPr>
        <w:t xml:space="preserve"> publicarea prezentului </w:t>
      </w:r>
      <w:r w:rsidR="00191052">
        <w:rPr>
          <w:rFonts w:ascii="Times New Roman" w:eastAsia="Times New Roman" w:hAnsi="Times New Roman" w:cs="Times New Roman"/>
          <w:color w:val="161F23"/>
          <w:sz w:val="24"/>
          <w:szCs w:val="24"/>
        </w:rPr>
        <w:t>O</w:t>
      </w:r>
      <w:r w:rsidRPr="00F64746">
        <w:rPr>
          <w:rFonts w:ascii="Times New Roman" w:eastAsia="Times New Roman" w:hAnsi="Times New Roman" w:cs="Times New Roman"/>
          <w:color w:val="161F23"/>
          <w:sz w:val="24"/>
          <w:szCs w:val="24"/>
        </w:rPr>
        <w:t xml:space="preserve">rdin </w:t>
      </w:r>
      <w:r w:rsidR="00496094" w:rsidRPr="00F64746">
        <w:rPr>
          <w:rFonts w:ascii="Times New Roman" w:eastAsia="Times New Roman" w:hAnsi="Times New Roman" w:cs="Times New Roman"/>
          <w:color w:val="161F23"/>
          <w:sz w:val="24"/>
          <w:szCs w:val="24"/>
        </w:rPr>
        <w:t>pe pagina web oficială a Ministerului Mediului.</w:t>
      </w:r>
    </w:p>
    <w:p w14:paraId="4B54FC14" w14:textId="470A9AED" w:rsidR="00FB1023" w:rsidRPr="00F64746" w:rsidRDefault="00000000" w:rsidP="005D7F97">
      <w:pPr>
        <w:widowControl w:val="0"/>
        <w:numPr>
          <w:ilvl w:val="0"/>
          <w:numId w:val="3"/>
        </w:numPr>
        <w:pBdr>
          <w:top w:val="nil"/>
          <w:left w:val="nil"/>
          <w:bottom w:val="nil"/>
          <w:right w:val="nil"/>
          <w:between w:val="nil"/>
        </w:pBdr>
        <w:tabs>
          <w:tab w:val="left" w:pos="851"/>
        </w:tabs>
        <w:spacing w:after="0" w:line="249" w:lineRule="auto"/>
        <w:ind w:left="90" w:firstLine="477"/>
        <w:jc w:val="both"/>
        <w:rPr>
          <w:color w:val="161F23"/>
          <w:sz w:val="24"/>
          <w:szCs w:val="24"/>
        </w:rPr>
      </w:pPr>
      <w:r w:rsidRPr="00F64746">
        <w:rPr>
          <w:rFonts w:ascii="Times New Roman" w:eastAsia="Times New Roman" w:hAnsi="Times New Roman" w:cs="Times New Roman"/>
          <w:color w:val="161F23"/>
          <w:sz w:val="24"/>
          <w:szCs w:val="24"/>
        </w:rPr>
        <w:t xml:space="preserve">Controlul asupra executării prezentului Ordin se pune în </w:t>
      </w:r>
      <w:r w:rsidRPr="00F64746">
        <w:rPr>
          <w:rFonts w:ascii="Times New Roman" w:eastAsia="Times New Roman" w:hAnsi="Times New Roman" w:cs="Times New Roman"/>
          <w:color w:val="333A3F"/>
          <w:sz w:val="24"/>
          <w:szCs w:val="24"/>
        </w:rPr>
        <w:t>s</w:t>
      </w:r>
      <w:r w:rsidRPr="00F64746">
        <w:rPr>
          <w:rFonts w:ascii="Times New Roman" w:eastAsia="Times New Roman" w:hAnsi="Times New Roman" w:cs="Times New Roman"/>
          <w:color w:val="161F23"/>
          <w:sz w:val="24"/>
          <w:szCs w:val="24"/>
        </w:rPr>
        <w:t>arcina d</w:t>
      </w:r>
      <w:r w:rsidR="00F43196" w:rsidRPr="00F64746">
        <w:rPr>
          <w:rFonts w:ascii="Times New Roman" w:eastAsia="Times New Roman" w:hAnsi="Times New Roman" w:cs="Times New Roman"/>
          <w:color w:val="161F23"/>
          <w:sz w:val="24"/>
          <w:szCs w:val="24"/>
        </w:rPr>
        <w:t>nei</w:t>
      </w:r>
      <w:r w:rsidRPr="00F64746">
        <w:rPr>
          <w:rFonts w:ascii="Times New Roman" w:eastAsia="Times New Roman" w:hAnsi="Times New Roman" w:cs="Times New Roman"/>
          <w:color w:val="161F23"/>
          <w:sz w:val="24"/>
          <w:szCs w:val="24"/>
        </w:rPr>
        <w:t xml:space="preserve"> </w:t>
      </w:r>
      <w:proofErr w:type="spellStart"/>
      <w:r w:rsidR="00F43196" w:rsidRPr="00F64746">
        <w:rPr>
          <w:rFonts w:ascii="Times New Roman" w:eastAsia="Times New Roman" w:hAnsi="Times New Roman" w:cs="Times New Roman"/>
          <w:color w:val="161F23"/>
          <w:sz w:val="24"/>
          <w:szCs w:val="24"/>
        </w:rPr>
        <w:t>Aliona</w:t>
      </w:r>
      <w:proofErr w:type="spellEnd"/>
      <w:r w:rsidR="00F43196" w:rsidRPr="00F64746">
        <w:rPr>
          <w:rFonts w:ascii="Times New Roman" w:eastAsia="Times New Roman" w:hAnsi="Times New Roman" w:cs="Times New Roman"/>
          <w:color w:val="161F23"/>
          <w:sz w:val="24"/>
          <w:szCs w:val="24"/>
        </w:rPr>
        <w:t xml:space="preserve"> RUSNAC</w:t>
      </w:r>
      <w:r w:rsidR="00BA619E" w:rsidRPr="00F64746">
        <w:rPr>
          <w:rFonts w:ascii="Times New Roman" w:eastAsia="Times New Roman" w:hAnsi="Times New Roman" w:cs="Times New Roman"/>
          <w:color w:val="161F23"/>
          <w:sz w:val="24"/>
          <w:szCs w:val="24"/>
        </w:rPr>
        <w:t xml:space="preserve">, </w:t>
      </w:r>
      <w:r w:rsidR="00191052">
        <w:rPr>
          <w:rFonts w:ascii="Times New Roman" w:eastAsia="Times New Roman" w:hAnsi="Times New Roman" w:cs="Times New Roman"/>
          <w:color w:val="161F23"/>
          <w:sz w:val="24"/>
          <w:szCs w:val="24"/>
        </w:rPr>
        <w:t>S</w:t>
      </w:r>
      <w:r w:rsidR="00BA619E" w:rsidRPr="00F64746">
        <w:rPr>
          <w:rFonts w:ascii="Times New Roman" w:eastAsia="Times New Roman" w:hAnsi="Times New Roman" w:cs="Times New Roman"/>
          <w:color w:val="161F23"/>
          <w:sz w:val="24"/>
          <w:szCs w:val="24"/>
        </w:rPr>
        <w:t xml:space="preserve">ecretar de stat al </w:t>
      </w:r>
      <w:r w:rsidR="008D5E8C">
        <w:rPr>
          <w:rFonts w:ascii="Times New Roman" w:eastAsia="Times New Roman" w:hAnsi="Times New Roman" w:cs="Times New Roman"/>
          <w:color w:val="161F23"/>
          <w:sz w:val="24"/>
          <w:szCs w:val="24"/>
        </w:rPr>
        <w:t>M</w:t>
      </w:r>
      <w:r w:rsidR="00BA619E" w:rsidRPr="00F64746">
        <w:rPr>
          <w:rFonts w:ascii="Times New Roman" w:eastAsia="Times New Roman" w:hAnsi="Times New Roman" w:cs="Times New Roman"/>
          <w:color w:val="161F23"/>
          <w:sz w:val="24"/>
          <w:szCs w:val="24"/>
        </w:rPr>
        <w:t xml:space="preserve">inisterului </w:t>
      </w:r>
      <w:r w:rsidR="008D5E8C">
        <w:rPr>
          <w:rFonts w:ascii="Times New Roman" w:eastAsia="Times New Roman" w:hAnsi="Times New Roman" w:cs="Times New Roman"/>
          <w:color w:val="161F23"/>
          <w:sz w:val="24"/>
          <w:szCs w:val="24"/>
        </w:rPr>
        <w:t>M</w:t>
      </w:r>
      <w:r w:rsidR="00BA619E" w:rsidRPr="00F64746">
        <w:rPr>
          <w:rFonts w:ascii="Times New Roman" w:eastAsia="Times New Roman" w:hAnsi="Times New Roman" w:cs="Times New Roman"/>
          <w:color w:val="161F23"/>
          <w:sz w:val="24"/>
          <w:szCs w:val="24"/>
        </w:rPr>
        <w:t>ediului</w:t>
      </w:r>
      <w:r w:rsidRPr="00F64746">
        <w:rPr>
          <w:rFonts w:ascii="Times New Roman" w:eastAsia="Times New Roman" w:hAnsi="Times New Roman" w:cs="Times New Roman"/>
          <w:color w:val="161F23"/>
          <w:sz w:val="24"/>
          <w:szCs w:val="24"/>
        </w:rPr>
        <w:t>.</w:t>
      </w:r>
    </w:p>
    <w:p w14:paraId="1657718C" w14:textId="77777777" w:rsidR="00FB1023" w:rsidRPr="00EA11A5" w:rsidRDefault="00FB1023">
      <w:pPr>
        <w:spacing w:after="0" w:line="240" w:lineRule="auto"/>
        <w:ind w:left="90" w:right="660" w:firstLine="720"/>
        <w:jc w:val="center"/>
        <w:rPr>
          <w:rFonts w:ascii="Times New Roman" w:eastAsia="Times New Roman" w:hAnsi="Times New Roman" w:cs="Times New Roman"/>
          <w:b/>
          <w:sz w:val="28"/>
          <w:szCs w:val="28"/>
        </w:rPr>
      </w:pPr>
    </w:p>
    <w:p w14:paraId="6766718E" w14:textId="77777777" w:rsidR="00D76B50" w:rsidRDefault="00D76B50">
      <w:pPr>
        <w:spacing w:after="0" w:line="240" w:lineRule="auto"/>
        <w:ind w:left="90" w:right="660" w:firstLine="720"/>
        <w:rPr>
          <w:rFonts w:ascii="Times New Roman" w:eastAsia="Times New Roman" w:hAnsi="Times New Roman" w:cs="Times New Roman"/>
          <w:b/>
          <w:sz w:val="28"/>
          <w:szCs w:val="28"/>
        </w:rPr>
      </w:pPr>
    </w:p>
    <w:p w14:paraId="5AE86DA5" w14:textId="77777777" w:rsidR="000F5FA7" w:rsidRPr="00EA11A5" w:rsidRDefault="000F5FA7">
      <w:pPr>
        <w:spacing w:after="0" w:line="240" w:lineRule="auto"/>
        <w:ind w:left="90" w:right="660" w:firstLine="720"/>
        <w:rPr>
          <w:rFonts w:ascii="Times New Roman" w:eastAsia="Times New Roman" w:hAnsi="Times New Roman" w:cs="Times New Roman"/>
          <w:b/>
          <w:sz w:val="28"/>
          <w:szCs w:val="28"/>
        </w:rPr>
      </w:pPr>
    </w:p>
    <w:p w14:paraId="5DE587EC" w14:textId="02EAEA73" w:rsidR="00FB1023" w:rsidRPr="00EA11A5" w:rsidRDefault="00000000" w:rsidP="004B5515">
      <w:pPr>
        <w:spacing w:after="0" w:line="240" w:lineRule="auto"/>
        <w:ind w:left="90" w:right="49" w:hanging="90"/>
        <w:jc w:val="both"/>
        <w:rPr>
          <w:rFonts w:ascii="Times New Roman" w:eastAsia="Times New Roman" w:hAnsi="Times New Roman" w:cs="Times New Roman"/>
          <w:b/>
          <w:sz w:val="28"/>
          <w:szCs w:val="28"/>
        </w:rPr>
      </w:pPr>
      <w:r w:rsidRPr="00EA11A5">
        <w:rPr>
          <w:rFonts w:ascii="Times New Roman" w:eastAsia="Times New Roman" w:hAnsi="Times New Roman" w:cs="Times New Roman"/>
          <w:b/>
          <w:sz w:val="28"/>
          <w:szCs w:val="28"/>
        </w:rPr>
        <w:t>Ministru</w:t>
      </w:r>
      <w:r w:rsidR="00BD503C">
        <w:rPr>
          <w:rFonts w:ascii="Times New Roman" w:eastAsia="Times New Roman" w:hAnsi="Times New Roman" w:cs="Times New Roman"/>
          <w:b/>
          <w:sz w:val="28"/>
          <w:szCs w:val="28"/>
        </w:rPr>
        <w:t xml:space="preserve">                                         </w:t>
      </w:r>
      <w:r w:rsidR="004B20B6">
        <w:rPr>
          <w:rFonts w:ascii="Times New Roman" w:eastAsia="Times New Roman" w:hAnsi="Times New Roman" w:cs="Times New Roman"/>
          <w:b/>
          <w:sz w:val="28"/>
          <w:szCs w:val="28"/>
        </w:rPr>
        <w:t xml:space="preserve">  </w:t>
      </w:r>
      <w:r w:rsidR="004B5515">
        <w:rPr>
          <w:rFonts w:ascii="Times New Roman" w:eastAsia="Times New Roman" w:hAnsi="Times New Roman" w:cs="Times New Roman"/>
          <w:b/>
          <w:sz w:val="28"/>
          <w:szCs w:val="28"/>
        </w:rPr>
        <w:t xml:space="preserve">      </w:t>
      </w:r>
      <w:r w:rsidR="004B20B6">
        <w:rPr>
          <w:rFonts w:ascii="Times New Roman" w:eastAsia="Times New Roman" w:hAnsi="Times New Roman" w:cs="Times New Roman"/>
          <w:b/>
          <w:sz w:val="28"/>
          <w:szCs w:val="28"/>
        </w:rPr>
        <w:t xml:space="preserve">           </w:t>
      </w:r>
      <w:r w:rsidR="004B5515">
        <w:rPr>
          <w:rFonts w:ascii="Times New Roman" w:eastAsia="Times New Roman" w:hAnsi="Times New Roman" w:cs="Times New Roman"/>
          <w:b/>
          <w:sz w:val="28"/>
          <w:szCs w:val="28"/>
        </w:rPr>
        <w:t xml:space="preserve">                       </w:t>
      </w:r>
      <w:r w:rsidR="004B20B6">
        <w:rPr>
          <w:rFonts w:ascii="Times New Roman" w:eastAsia="Times New Roman" w:hAnsi="Times New Roman" w:cs="Times New Roman"/>
          <w:b/>
          <w:sz w:val="28"/>
          <w:szCs w:val="28"/>
        </w:rPr>
        <w:t xml:space="preserve">       </w:t>
      </w:r>
      <w:r w:rsidR="00BD503C">
        <w:rPr>
          <w:rFonts w:ascii="Times New Roman" w:eastAsia="Times New Roman" w:hAnsi="Times New Roman" w:cs="Times New Roman"/>
          <w:b/>
          <w:sz w:val="28"/>
          <w:szCs w:val="28"/>
        </w:rPr>
        <w:t xml:space="preserve">   </w:t>
      </w:r>
      <w:r w:rsidR="00B16E14">
        <w:rPr>
          <w:rFonts w:ascii="Times New Roman" w:eastAsia="Times New Roman" w:hAnsi="Times New Roman" w:cs="Times New Roman"/>
          <w:b/>
          <w:sz w:val="28"/>
          <w:szCs w:val="28"/>
        </w:rPr>
        <w:t>Gheorghe HAJDER</w:t>
      </w:r>
    </w:p>
    <w:p w14:paraId="499C4EC9" w14:textId="0930E0B3" w:rsidR="00FB1023" w:rsidRPr="00B16E14" w:rsidRDefault="00000000" w:rsidP="00B16E14">
      <w:pPr>
        <w:pStyle w:val="NormalWeb"/>
        <w:spacing w:before="0" w:beforeAutospacing="0" w:after="0" w:afterAutospacing="0"/>
        <w:ind w:firstLine="720"/>
        <w:rPr>
          <w:b/>
          <w:bCs/>
          <w:color w:val="000000"/>
          <w:lang w:val="ru-RU"/>
        </w:rPr>
      </w:pPr>
      <w:r>
        <w:br w:type="page"/>
      </w:r>
    </w:p>
    <w:p w14:paraId="738A41FE" w14:textId="77777777" w:rsidR="00703EB3" w:rsidRPr="00703EB3" w:rsidRDefault="00703EB3" w:rsidP="00703EB3">
      <w:pPr>
        <w:jc w:val="right"/>
        <w:rPr>
          <w:rFonts w:ascii="Times New Roman" w:eastAsia="Times New Roman" w:hAnsi="Times New Roman" w:cs="Times New Roman"/>
          <w:sz w:val="24"/>
          <w:szCs w:val="24"/>
          <w:lang w:val="ru-RU"/>
        </w:rPr>
      </w:pPr>
    </w:p>
    <w:sectPr w:rsidR="00703EB3" w:rsidRPr="00703EB3" w:rsidSect="004B5515">
      <w:headerReference w:type="default" r:id="rId11"/>
      <w:footerReference w:type="default" r:id="rId12"/>
      <w:pgSz w:w="12240" w:h="15840"/>
      <w:pgMar w:top="1134" w:right="567" w:bottom="1134" w:left="1985" w:header="720" w:footer="720" w:gutter="0"/>
      <w:pgNumType w:start="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BEA797" w14:textId="77777777" w:rsidR="004C29C5" w:rsidRDefault="004C29C5">
      <w:pPr>
        <w:spacing w:after="0" w:line="240" w:lineRule="auto"/>
      </w:pPr>
      <w:r>
        <w:separator/>
      </w:r>
    </w:p>
    <w:p w14:paraId="672FF7C3" w14:textId="77777777" w:rsidR="004C29C5" w:rsidRDefault="004C29C5"/>
  </w:endnote>
  <w:endnote w:type="continuationSeparator" w:id="0">
    <w:p w14:paraId="71A917A8" w14:textId="77777777" w:rsidR="004C29C5" w:rsidRDefault="004C29C5">
      <w:pPr>
        <w:spacing w:after="0" w:line="240" w:lineRule="auto"/>
      </w:pPr>
      <w:r>
        <w:continuationSeparator/>
      </w:r>
    </w:p>
    <w:p w14:paraId="7EFD7413" w14:textId="77777777" w:rsidR="004C29C5" w:rsidRDefault="004C29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DB4FF" w14:textId="77777777" w:rsidR="00793D23" w:rsidRDefault="00793D2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C534B9" w14:textId="77777777" w:rsidR="004C29C5" w:rsidRDefault="004C29C5">
      <w:pPr>
        <w:spacing w:after="0" w:line="240" w:lineRule="auto"/>
      </w:pPr>
      <w:r>
        <w:separator/>
      </w:r>
    </w:p>
    <w:p w14:paraId="2F845F72" w14:textId="77777777" w:rsidR="004C29C5" w:rsidRDefault="004C29C5"/>
  </w:footnote>
  <w:footnote w:type="continuationSeparator" w:id="0">
    <w:p w14:paraId="4E0995BC" w14:textId="77777777" w:rsidR="004C29C5" w:rsidRDefault="004C29C5">
      <w:pPr>
        <w:spacing w:after="0" w:line="240" w:lineRule="auto"/>
      </w:pPr>
      <w:r>
        <w:continuationSeparator/>
      </w:r>
    </w:p>
    <w:p w14:paraId="60C23EF6" w14:textId="77777777" w:rsidR="004C29C5" w:rsidRDefault="004C29C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FD87A3" w14:textId="77777777" w:rsidR="00793D23" w:rsidRDefault="00793D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D7"/>
    <w:multiLevelType w:val="multilevel"/>
    <w:tmpl w:val="E44A7C56"/>
    <w:lvl w:ilvl="0">
      <w:start w:val="1"/>
      <w:numFmt w:val="decimal"/>
      <w:lvlText w:val="%1)"/>
      <w:lvlJc w:val="left"/>
      <w:pPr>
        <w:ind w:left="1724" w:hanging="360"/>
      </w:pPr>
    </w:lvl>
    <w:lvl w:ilvl="1">
      <w:start w:val="1"/>
      <w:numFmt w:val="lowerLetter"/>
      <w:lvlText w:val="%2."/>
      <w:lvlJc w:val="left"/>
      <w:pPr>
        <w:ind w:left="2444" w:hanging="360"/>
      </w:pPr>
    </w:lvl>
    <w:lvl w:ilvl="2">
      <w:start w:val="1"/>
      <w:numFmt w:val="decimal"/>
      <w:lvlText w:val="%3)"/>
      <w:lvlJc w:val="left"/>
      <w:pPr>
        <w:ind w:left="1004" w:hanging="360"/>
      </w:pPr>
    </w:lvl>
    <w:lvl w:ilvl="3">
      <w:start w:val="1"/>
      <w:numFmt w:val="decimal"/>
      <w:lvlText w:val="%4."/>
      <w:lvlJc w:val="left"/>
      <w:pPr>
        <w:ind w:left="3884" w:hanging="360"/>
      </w:pPr>
    </w:lvl>
    <w:lvl w:ilvl="4">
      <w:start w:val="1"/>
      <w:numFmt w:val="lowerLetter"/>
      <w:lvlText w:val="%5."/>
      <w:lvlJc w:val="left"/>
      <w:pPr>
        <w:ind w:left="4604" w:hanging="360"/>
      </w:pPr>
    </w:lvl>
    <w:lvl w:ilvl="5">
      <w:start w:val="1"/>
      <w:numFmt w:val="lowerRoman"/>
      <w:lvlText w:val="%6."/>
      <w:lvlJc w:val="right"/>
      <w:pPr>
        <w:ind w:left="5324" w:hanging="180"/>
      </w:pPr>
    </w:lvl>
    <w:lvl w:ilvl="6">
      <w:start w:val="1"/>
      <w:numFmt w:val="decimal"/>
      <w:lvlText w:val="%7."/>
      <w:lvlJc w:val="left"/>
      <w:pPr>
        <w:ind w:left="6044" w:hanging="360"/>
      </w:pPr>
    </w:lvl>
    <w:lvl w:ilvl="7">
      <w:start w:val="1"/>
      <w:numFmt w:val="lowerLetter"/>
      <w:lvlText w:val="%8."/>
      <w:lvlJc w:val="left"/>
      <w:pPr>
        <w:ind w:left="6764" w:hanging="360"/>
      </w:pPr>
    </w:lvl>
    <w:lvl w:ilvl="8">
      <w:start w:val="1"/>
      <w:numFmt w:val="lowerRoman"/>
      <w:lvlText w:val="%9."/>
      <w:lvlJc w:val="right"/>
      <w:pPr>
        <w:ind w:left="7484" w:hanging="180"/>
      </w:pPr>
    </w:lvl>
  </w:abstractNum>
  <w:abstractNum w:abstractNumId="1" w15:restartNumberingAfterBreak="0">
    <w:nsid w:val="05095DA2"/>
    <w:multiLevelType w:val="multilevel"/>
    <w:tmpl w:val="A74C82D4"/>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06354C36"/>
    <w:multiLevelType w:val="multilevel"/>
    <w:tmpl w:val="423ECDE0"/>
    <w:lvl w:ilvl="0">
      <w:start w:val="1"/>
      <w:numFmt w:val="lowerLetter"/>
      <w:lvlText w:val="%1)"/>
      <w:lvlJc w:val="left"/>
      <w:pPr>
        <w:ind w:left="1080" w:hanging="720"/>
      </w:pPr>
      <w:rPr>
        <w:color w:val="00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CDF71F3"/>
    <w:multiLevelType w:val="multilevel"/>
    <w:tmpl w:val="78EECC7E"/>
    <w:lvl w:ilvl="0">
      <w:start w:val="1"/>
      <w:numFmt w:val="decimal"/>
      <w:lvlText w:val="%1)"/>
      <w:lvlJc w:val="left"/>
      <w:pPr>
        <w:ind w:left="720" w:hanging="360"/>
      </w:pPr>
      <w:rPr>
        <w:highlight w:val="white"/>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DAC3FE8"/>
    <w:multiLevelType w:val="multilevel"/>
    <w:tmpl w:val="AE9C156E"/>
    <w:lvl w:ilvl="0">
      <w:numFmt w:val="bullet"/>
      <w:lvlText w:val="•"/>
      <w:lvlJc w:val="left"/>
      <w:pPr>
        <w:ind w:left="332"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DC20A91"/>
    <w:multiLevelType w:val="multilevel"/>
    <w:tmpl w:val="3394280C"/>
    <w:lvl w:ilvl="0">
      <w:start w:val="1"/>
      <w:numFmt w:val="decimal"/>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6" w15:restartNumberingAfterBreak="0">
    <w:nsid w:val="0DF34285"/>
    <w:multiLevelType w:val="multilevel"/>
    <w:tmpl w:val="0FF0C56E"/>
    <w:lvl w:ilvl="0">
      <w:start w:val="1"/>
      <w:numFmt w:val="decimal"/>
      <w:lvlText w:val="%1."/>
      <w:lvlJc w:val="left"/>
      <w:pPr>
        <w:ind w:left="1608" w:hanging="899"/>
      </w:pPr>
      <w:rPr>
        <w:rFonts w:ascii="Times New Roman" w:eastAsia="Times New Roman" w:hAnsi="Times New Roman" w:cs="Times New Roman"/>
        <w:b w:val="0"/>
        <w:i w:val="0"/>
        <w:color w:val="161F23"/>
        <w:sz w:val="27"/>
        <w:szCs w:val="27"/>
      </w:rPr>
    </w:lvl>
    <w:lvl w:ilvl="1">
      <w:numFmt w:val="bullet"/>
      <w:lvlText w:val="•"/>
      <w:lvlJc w:val="left"/>
      <w:pPr>
        <w:ind w:left="2577" w:hanging="348"/>
      </w:pPr>
    </w:lvl>
    <w:lvl w:ilvl="2">
      <w:numFmt w:val="bullet"/>
      <w:lvlText w:val="•"/>
      <w:lvlJc w:val="left"/>
      <w:pPr>
        <w:ind w:left="3542" w:hanging="348"/>
      </w:pPr>
    </w:lvl>
    <w:lvl w:ilvl="3">
      <w:numFmt w:val="bullet"/>
      <w:lvlText w:val="•"/>
      <w:lvlJc w:val="left"/>
      <w:pPr>
        <w:ind w:left="4506" w:hanging="348"/>
      </w:pPr>
    </w:lvl>
    <w:lvl w:ilvl="4">
      <w:numFmt w:val="bullet"/>
      <w:lvlText w:val="•"/>
      <w:lvlJc w:val="left"/>
      <w:pPr>
        <w:ind w:left="5471" w:hanging="347"/>
      </w:pPr>
    </w:lvl>
    <w:lvl w:ilvl="5">
      <w:numFmt w:val="bullet"/>
      <w:lvlText w:val="•"/>
      <w:lvlJc w:val="left"/>
      <w:pPr>
        <w:ind w:left="6435" w:hanging="348"/>
      </w:pPr>
    </w:lvl>
    <w:lvl w:ilvl="6">
      <w:numFmt w:val="bullet"/>
      <w:lvlText w:val="•"/>
      <w:lvlJc w:val="left"/>
      <w:pPr>
        <w:ind w:left="7400" w:hanging="348"/>
      </w:pPr>
    </w:lvl>
    <w:lvl w:ilvl="7">
      <w:numFmt w:val="bullet"/>
      <w:lvlText w:val="•"/>
      <w:lvlJc w:val="left"/>
      <w:pPr>
        <w:ind w:left="8364" w:hanging="348"/>
      </w:pPr>
    </w:lvl>
    <w:lvl w:ilvl="8">
      <w:numFmt w:val="bullet"/>
      <w:lvlText w:val="•"/>
      <w:lvlJc w:val="left"/>
      <w:pPr>
        <w:ind w:left="9329" w:hanging="348"/>
      </w:pPr>
    </w:lvl>
  </w:abstractNum>
  <w:abstractNum w:abstractNumId="7" w15:restartNumberingAfterBreak="0">
    <w:nsid w:val="11B572C3"/>
    <w:multiLevelType w:val="multilevel"/>
    <w:tmpl w:val="DC1A5C32"/>
    <w:lvl w:ilvl="0">
      <w:start w:val="1"/>
      <w:numFmt w:val="decimal"/>
      <w:lvlText w:val="%1."/>
      <w:lvlJc w:val="left"/>
      <w:pPr>
        <w:ind w:left="1145" w:hanging="578"/>
      </w:pPr>
      <w:rPr>
        <w:rFonts w:ascii="Times New Roman" w:eastAsia="Arial" w:hAnsi="Times New Roman" w:cs="Times New Roman" w:hint="default"/>
        <w:b/>
        <w:i w:val="0"/>
        <w:iCs/>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8" w15:restartNumberingAfterBreak="0">
    <w:nsid w:val="133A57CA"/>
    <w:multiLevelType w:val="hybridMultilevel"/>
    <w:tmpl w:val="D1C4C72E"/>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7E7EB7"/>
    <w:multiLevelType w:val="hybridMultilevel"/>
    <w:tmpl w:val="072A2D4A"/>
    <w:lvl w:ilvl="0" w:tplc="04090011">
      <w:start w:val="1"/>
      <w:numFmt w:val="decimal"/>
      <w:lvlText w:val="%1)"/>
      <w:lvlJc w:val="left"/>
      <w:pPr>
        <w:ind w:left="928" w:hanging="360"/>
      </w:p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10" w15:restartNumberingAfterBreak="0">
    <w:nsid w:val="1719420D"/>
    <w:multiLevelType w:val="hybridMultilevel"/>
    <w:tmpl w:val="47CE2AF8"/>
    <w:lvl w:ilvl="0" w:tplc="DAD81D38">
      <w:start w:val="1"/>
      <w:numFmt w:val="decimal"/>
      <w:lvlText w:val="%1)"/>
      <w:lvlJc w:val="left"/>
      <w:pPr>
        <w:ind w:left="1080" w:hanging="72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1E48678C"/>
    <w:multiLevelType w:val="multilevel"/>
    <w:tmpl w:val="6D7A4E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A6D44A8"/>
    <w:multiLevelType w:val="multilevel"/>
    <w:tmpl w:val="69D6AD74"/>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72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3" w15:restartNumberingAfterBreak="0">
    <w:nsid w:val="307C54EE"/>
    <w:multiLevelType w:val="multilevel"/>
    <w:tmpl w:val="D612FE50"/>
    <w:lvl w:ilvl="0">
      <w:start w:val="1"/>
      <w:numFmt w:val="decimal"/>
      <w:lvlText w:val="%1)"/>
      <w:lvlJc w:val="left"/>
      <w:pPr>
        <w:ind w:left="1440" w:hanging="360"/>
      </w:pPr>
    </w:lvl>
    <w:lvl w:ilvl="1">
      <w:start w:val="1"/>
      <w:numFmt w:val="lowerLetter"/>
      <w:lvlText w:val="%2."/>
      <w:lvlJc w:val="left"/>
      <w:pPr>
        <w:ind w:left="2160" w:hanging="360"/>
      </w:pPr>
    </w:lvl>
    <w:lvl w:ilvl="2">
      <w:start w:val="1"/>
      <w:numFmt w:val="decimal"/>
      <w:lvlText w:val="%3)"/>
      <w:lvlJc w:val="left"/>
      <w:pPr>
        <w:ind w:left="360" w:hanging="36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4" w15:restartNumberingAfterBreak="0">
    <w:nsid w:val="33EA4506"/>
    <w:multiLevelType w:val="multilevel"/>
    <w:tmpl w:val="522CBD10"/>
    <w:lvl w:ilvl="0">
      <w:start w:val="1"/>
      <w:numFmt w:val="bullet"/>
      <w:lvlText w:val="●"/>
      <w:lvlJc w:val="left"/>
      <w:pPr>
        <w:ind w:left="425" w:hanging="283"/>
      </w:pPr>
      <w:rPr>
        <w:rFonts w:ascii="Noto Sans Symbols" w:eastAsia="Noto Sans Symbols" w:hAnsi="Noto Sans Symbols" w:cs="Noto Sans Symbols"/>
      </w:rPr>
    </w:lvl>
    <w:lvl w:ilvl="1">
      <w:start w:val="1"/>
      <w:numFmt w:val="bullet"/>
      <w:lvlText w:val="o"/>
      <w:lvlJc w:val="left"/>
      <w:pPr>
        <w:ind w:left="1516" w:hanging="360"/>
      </w:pPr>
      <w:rPr>
        <w:rFonts w:ascii="Courier New" w:eastAsia="Courier New" w:hAnsi="Courier New" w:cs="Courier New"/>
      </w:rPr>
    </w:lvl>
    <w:lvl w:ilvl="2">
      <w:start w:val="1"/>
      <w:numFmt w:val="bullet"/>
      <w:lvlText w:val="▪"/>
      <w:lvlJc w:val="left"/>
      <w:pPr>
        <w:ind w:left="2236" w:hanging="360"/>
      </w:pPr>
      <w:rPr>
        <w:rFonts w:ascii="Noto Sans Symbols" w:eastAsia="Noto Sans Symbols" w:hAnsi="Noto Sans Symbols" w:cs="Noto Sans Symbols"/>
      </w:rPr>
    </w:lvl>
    <w:lvl w:ilvl="3">
      <w:start w:val="1"/>
      <w:numFmt w:val="bullet"/>
      <w:lvlText w:val="●"/>
      <w:lvlJc w:val="left"/>
      <w:pPr>
        <w:ind w:left="2956" w:hanging="360"/>
      </w:pPr>
      <w:rPr>
        <w:rFonts w:ascii="Noto Sans Symbols" w:eastAsia="Noto Sans Symbols" w:hAnsi="Noto Sans Symbols" w:cs="Noto Sans Symbols"/>
      </w:rPr>
    </w:lvl>
    <w:lvl w:ilvl="4">
      <w:start w:val="1"/>
      <w:numFmt w:val="bullet"/>
      <w:lvlText w:val="o"/>
      <w:lvlJc w:val="left"/>
      <w:pPr>
        <w:ind w:left="3676" w:hanging="360"/>
      </w:pPr>
      <w:rPr>
        <w:rFonts w:ascii="Courier New" w:eastAsia="Courier New" w:hAnsi="Courier New" w:cs="Courier New"/>
      </w:rPr>
    </w:lvl>
    <w:lvl w:ilvl="5">
      <w:start w:val="1"/>
      <w:numFmt w:val="bullet"/>
      <w:lvlText w:val="▪"/>
      <w:lvlJc w:val="left"/>
      <w:pPr>
        <w:ind w:left="4396" w:hanging="360"/>
      </w:pPr>
      <w:rPr>
        <w:rFonts w:ascii="Noto Sans Symbols" w:eastAsia="Noto Sans Symbols" w:hAnsi="Noto Sans Symbols" w:cs="Noto Sans Symbols"/>
      </w:rPr>
    </w:lvl>
    <w:lvl w:ilvl="6">
      <w:start w:val="1"/>
      <w:numFmt w:val="bullet"/>
      <w:lvlText w:val="●"/>
      <w:lvlJc w:val="left"/>
      <w:pPr>
        <w:ind w:left="5116" w:hanging="360"/>
      </w:pPr>
      <w:rPr>
        <w:rFonts w:ascii="Noto Sans Symbols" w:eastAsia="Noto Sans Symbols" w:hAnsi="Noto Sans Symbols" w:cs="Noto Sans Symbols"/>
      </w:rPr>
    </w:lvl>
    <w:lvl w:ilvl="7">
      <w:start w:val="1"/>
      <w:numFmt w:val="bullet"/>
      <w:lvlText w:val="o"/>
      <w:lvlJc w:val="left"/>
      <w:pPr>
        <w:ind w:left="5836" w:hanging="360"/>
      </w:pPr>
      <w:rPr>
        <w:rFonts w:ascii="Courier New" w:eastAsia="Courier New" w:hAnsi="Courier New" w:cs="Courier New"/>
      </w:rPr>
    </w:lvl>
    <w:lvl w:ilvl="8">
      <w:start w:val="1"/>
      <w:numFmt w:val="bullet"/>
      <w:lvlText w:val="▪"/>
      <w:lvlJc w:val="left"/>
      <w:pPr>
        <w:ind w:left="6556" w:hanging="360"/>
      </w:pPr>
      <w:rPr>
        <w:rFonts w:ascii="Noto Sans Symbols" w:eastAsia="Noto Sans Symbols" w:hAnsi="Noto Sans Symbols" w:cs="Noto Sans Symbols"/>
      </w:rPr>
    </w:lvl>
  </w:abstractNum>
  <w:abstractNum w:abstractNumId="15" w15:restartNumberingAfterBreak="0">
    <w:nsid w:val="3422419D"/>
    <w:multiLevelType w:val="multilevel"/>
    <w:tmpl w:val="E624B2C6"/>
    <w:lvl w:ilvl="0">
      <w:numFmt w:val="bullet"/>
      <w:lvlText w:val="•"/>
      <w:lvlJc w:val="left"/>
      <w:pPr>
        <w:ind w:left="332" w:hanging="360"/>
      </w:pPr>
      <w:rPr>
        <w:rFonts w:ascii="Times New Roman" w:eastAsia="Times New Roman" w:hAnsi="Times New Roman" w:cs="Times New Roman"/>
      </w:rPr>
    </w:lvl>
    <w:lvl w:ilvl="1">
      <w:start w:val="1"/>
      <w:numFmt w:val="bullet"/>
      <w:lvlText w:val="o"/>
      <w:lvlJc w:val="left"/>
      <w:pPr>
        <w:ind w:left="1052" w:hanging="360"/>
      </w:pPr>
      <w:rPr>
        <w:rFonts w:ascii="Courier New" w:eastAsia="Courier New" w:hAnsi="Courier New" w:cs="Courier New"/>
      </w:rPr>
    </w:lvl>
    <w:lvl w:ilvl="2">
      <w:start w:val="1"/>
      <w:numFmt w:val="bullet"/>
      <w:lvlText w:val="▪"/>
      <w:lvlJc w:val="left"/>
      <w:pPr>
        <w:ind w:left="1772" w:hanging="360"/>
      </w:pPr>
      <w:rPr>
        <w:rFonts w:ascii="Noto Sans Symbols" w:eastAsia="Noto Sans Symbols" w:hAnsi="Noto Sans Symbols" w:cs="Noto Sans Symbols"/>
      </w:rPr>
    </w:lvl>
    <w:lvl w:ilvl="3">
      <w:start w:val="1"/>
      <w:numFmt w:val="bullet"/>
      <w:lvlText w:val="●"/>
      <w:lvlJc w:val="left"/>
      <w:pPr>
        <w:ind w:left="2492" w:hanging="360"/>
      </w:pPr>
      <w:rPr>
        <w:rFonts w:ascii="Noto Sans Symbols" w:eastAsia="Noto Sans Symbols" w:hAnsi="Noto Sans Symbols" w:cs="Noto Sans Symbols"/>
      </w:rPr>
    </w:lvl>
    <w:lvl w:ilvl="4">
      <w:start w:val="1"/>
      <w:numFmt w:val="bullet"/>
      <w:lvlText w:val="o"/>
      <w:lvlJc w:val="left"/>
      <w:pPr>
        <w:ind w:left="3212" w:hanging="360"/>
      </w:pPr>
      <w:rPr>
        <w:rFonts w:ascii="Courier New" w:eastAsia="Courier New" w:hAnsi="Courier New" w:cs="Courier New"/>
      </w:rPr>
    </w:lvl>
    <w:lvl w:ilvl="5">
      <w:start w:val="1"/>
      <w:numFmt w:val="bullet"/>
      <w:lvlText w:val="▪"/>
      <w:lvlJc w:val="left"/>
      <w:pPr>
        <w:ind w:left="3932" w:hanging="360"/>
      </w:pPr>
      <w:rPr>
        <w:rFonts w:ascii="Noto Sans Symbols" w:eastAsia="Noto Sans Symbols" w:hAnsi="Noto Sans Symbols" w:cs="Noto Sans Symbols"/>
      </w:rPr>
    </w:lvl>
    <w:lvl w:ilvl="6">
      <w:start w:val="1"/>
      <w:numFmt w:val="bullet"/>
      <w:lvlText w:val="●"/>
      <w:lvlJc w:val="left"/>
      <w:pPr>
        <w:ind w:left="4652" w:hanging="360"/>
      </w:pPr>
      <w:rPr>
        <w:rFonts w:ascii="Noto Sans Symbols" w:eastAsia="Noto Sans Symbols" w:hAnsi="Noto Sans Symbols" w:cs="Noto Sans Symbols"/>
      </w:rPr>
    </w:lvl>
    <w:lvl w:ilvl="7">
      <w:start w:val="1"/>
      <w:numFmt w:val="bullet"/>
      <w:lvlText w:val="o"/>
      <w:lvlJc w:val="left"/>
      <w:pPr>
        <w:ind w:left="5372" w:hanging="360"/>
      </w:pPr>
      <w:rPr>
        <w:rFonts w:ascii="Courier New" w:eastAsia="Courier New" w:hAnsi="Courier New" w:cs="Courier New"/>
      </w:rPr>
    </w:lvl>
    <w:lvl w:ilvl="8">
      <w:start w:val="1"/>
      <w:numFmt w:val="bullet"/>
      <w:lvlText w:val="▪"/>
      <w:lvlJc w:val="left"/>
      <w:pPr>
        <w:ind w:left="6092" w:hanging="360"/>
      </w:pPr>
      <w:rPr>
        <w:rFonts w:ascii="Noto Sans Symbols" w:eastAsia="Noto Sans Symbols" w:hAnsi="Noto Sans Symbols" w:cs="Noto Sans Symbols"/>
      </w:rPr>
    </w:lvl>
  </w:abstractNum>
  <w:abstractNum w:abstractNumId="16" w15:restartNumberingAfterBreak="0">
    <w:nsid w:val="3EA50C63"/>
    <w:multiLevelType w:val="hybridMultilevel"/>
    <w:tmpl w:val="199A801E"/>
    <w:lvl w:ilvl="0" w:tplc="AB045EAA">
      <w:start w:val="1"/>
      <w:numFmt w:val="lowerLetter"/>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7" w15:restartNumberingAfterBreak="0">
    <w:nsid w:val="40EC6B0D"/>
    <w:multiLevelType w:val="multilevel"/>
    <w:tmpl w:val="2FA09536"/>
    <w:lvl w:ilvl="0">
      <w:start w:val="1"/>
      <w:numFmt w:val="decimal"/>
      <w:lvlText w:val="%1."/>
      <w:lvlJc w:val="left"/>
      <w:pPr>
        <w:ind w:left="72" w:hanging="177"/>
      </w:pPr>
      <w:rPr>
        <w:rFonts w:ascii="Times New Roman" w:eastAsia="Times New Roman" w:hAnsi="Times New Roman" w:cs="Times New Roman"/>
        <w:b w:val="0"/>
        <w:i w:val="0"/>
        <w:color w:val="231F20"/>
        <w:sz w:val="18"/>
        <w:szCs w:val="18"/>
      </w:rPr>
    </w:lvl>
    <w:lvl w:ilvl="1">
      <w:numFmt w:val="bullet"/>
      <w:lvlText w:val="•"/>
      <w:lvlJc w:val="left"/>
      <w:pPr>
        <w:ind w:left="526" w:hanging="176"/>
      </w:pPr>
    </w:lvl>
    <w:lvl w:ilvl="2">
      <w:numFmt w:val="bullet"/>
      <w:lvlText w:val="•"/>
      <w:lvlJc w:val="left"/>
      <w:pPr>
        <w:ind w:left="973" w:hanging="177"/>
      </w:pPr>
    </w:lvl>
    <w:lvl w:ilvl="3">
      <w:numFmt w:val="bullet"/>
      <w:lvlText w:val="•"/>
      <w:lvlJc w:val="left"/>
      <w:pPr>
        <w:ind w:left="1420" w:hanging="177"/>
      </w:pPr>
    </w:lvl>
    <w:lvl w:ilvl="4">
      <w:numFmt w:val="bullet"/>
      <w:lvlText w:val="•"/>
      <w:lvlJc w:val="left"/>
      <w:pPr>
        <w:ind w:left="1867" w:hanging="177"/>
      </w:pPr>
    </w:lvl>
    <w:lvl w:ilvl="5">
      <w:numFmt w:val="bullet"/>
      <w:lvlText w:val="•"/>
      <w:lvlJc w:val="left"/>
      <w:pPr>
        <w:ind w:left="2314" w:hanging="177"/>
      </w:pPr>
    </w:lvl>
    <w:lvl w:ilvl="6">
      <w:numFmt w:val="bullet"/>
      <w:lvlText w:val="•"/>
      <w:lvlJc w:val="left"/>
      <w:pPr>
        <w:ind w:left="2760" w:hanging="177"/>
      </w:pPr>
    </w:lvl>
    <w:lvl w:ilvl="7">
      <w:numFmt w:val="bullet"/>
      <w:lvlText w:val="•"/>
      <w:lvlJc w:val="left"/>
      <w:pPr>
        <w:ind w:left="3207" w:hanging="177"/>
      </w:pPr>
    </w:lvl>
    <w:lvl w:ilvl="8">
      <w:numFmt w:val="bullet"/>
      <w:lvlText w:val="•"/>
      <w:lvlJc w:val="left"/>
      <w:pPr>
        <w:ind w:left="3654" w:hanging="177"/>
      </w:pPr>
    </w:lvl>
  </w:abstractNum>
  <w:abstractNum w:abstractNumId="18" w15:restartNumberingAfterBreak="0">
    <w:nsid w:val="446F2970"/>
    <w:multiLevelType w:val="hybridMultilevel"/>
    <w:tmpl w:val="EBAEFCFA"/>
    <w:lvl w:ilvl="0" w:tplc="A30A38A2">
      <w:start w:val="1"/>
      <w:numFmt w:val="lowerRoman"/>
      <w:lvlText w:val="(%1)"/>
      <w:lvlJc w:val="left"/>
      <w:pPr>
        <w:ind w:left="720" w:hanging="72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65A2AA3"/>
    <w:multiLevelType w:val="multilevel"/>
    <w:tmpl w:val="B45249D2"/>
    <w:lvl w:ilvl="0">
      <w:start w:val="1"/>
      <w:numFmt w:val="decimal"/>
      <w:lvlText w:val="%1)"/>
      <w:lvlJc w:val="left"/>
      <w:pPr>
        <w:ind w:left="720" w:hanging="360"/>
      </w:pPr>
      <w:rPr>
        <w:highlight w:val="white"/>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54504E0B"/>
    <w:multiLevelType w:val="multilevel"/>
    <w:tmpl w:val="8BD866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CF60486"/>
    <w:multiLevelType w:val="multilevel"/>
    <w:tmpl w:val="64F2370A"/>
    <w:lvl w:ilvl="0">
      <w:start w:val="1"/>
      <w:numFmt w:val="decimal"/>
      <w:lvlText w:val="%1)"/>
      <w:lvlJc w:val="left"/>
      <w:pPr>
        <w:ind w:left="720" w:hanging="360"/>
      </w:pPr>
    </w:lvl>
    <w:lvl w:ilvl="1">
      <w:numFmt w:val="bullet"/>
      <w:lvlText w:val="•"/>
      <w:lvlJc w:val="left"/>
      <w:pPr>
        <w:ind w:left="1440" w:hanging="360"/>
      </w:pPr>
      <w:rPr>
        <w:rFonts w:ascii="Times New Roman" w:eastAsia="Times New Roman" w:hAnsi="Times New Roman" w:cs="Times New Roman"/>
      </w:rPr>
    </w:lvl>
    <w:lvl w:ilvl="2">
      <w:start w:val="1"/>
      <w:numFmt w:val="decimal"/>
      <w:lvlText w:val="%3)"/>
      <w:lvlJc w:val="left"/>
      <w:pPr>
        <w:ind w:left="810" w:hanging="360"/>
      </w:p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5E052C70"/>
    <w:multiLevelType w:val="hybridMultilevel"/>
    <w:tmpl w:val="C4B6FF84"/>
    <w:lvl w:ilvl="0" w:tplc="35AA45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61C220AE"/>
    <w:multiLevelType w:val="multilevel"/>
    <w:tmpl w:val="DB9806C0"/>
    <w:lvl w:ilvl="0">
      <w:numFmt w:val="bullet"/>
      <w:lvlText w:val="•"/>
      <w:lvlJc w:val="left"/>
      <w:pPr>
        <w:ind w:left="332"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4" w15:restartNumberingAfterBreak="0">
    <w:nsid w:val="6255155C"/>
    <w:multiLevelType w:val="multilevel"/>
    <w:tmpl w:val="413AD9A4"/>
    <w:lvl w:ilvl="0">
      <w:start w:val="1"/>
      <w:numFmt w:val="bullet"/>
      <w:pStyle w:val="Listcumarcatori"/>
      <w:lvlText w:val="●"/>
      <w:lvlJc w:val="left"/>
      <w:pPr>
        <w:ind w:left="425" w:hanging="283"/>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64818DE"/>
    <w:multiLevelType w:val="multilevel"/>
    <w:tmpl w:val="4F8C3ADE"/>
    <w:lvl w:ilvl="0">
      <w:start w:val="1"/>
      <w:numFmt w:val="lowerLetter"/>
      <w:lvlText w:val="%1)"/>
      <w:lvlJc w:val="left"/>
      <w:pPr>
        <w:ind w:left="1080" w:hanging="72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B85135B"/>
    <w:multiLevelType w:val="hybridMultilevel"/>
    <w:tmpl w:val="EFA2C954"/>
    <w:lvl w:ilvl="0" w:tplc="6E948892">
      <w:start w:val="1"/>
      <w:numFmt w:val="decimal"/>
      <w:lvlText w:val="%1)"/>
      <w:lvlJc w:val="left"/>
      <w:pPr>
        <w:ind w:left="927" w:hanging="360"/>
      </w:pPr>
      <w:rPr>
        <w:rFonts w:hint="default"/>
        <w:i/>
        <w:color w:val="000000"/>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15:restartNumberingAfterBreak="0">
    <w:nsid w:val="6DD1487C"/>
    <w:multiLevelType w:val="multilevel"/>
    <w:tmpl w:val="E1EE0CA6"/>
    <w:lvl w:ilvl="0">
      <w:numFmt w:val="bullet"/>
      <w:lvlText w:val="•"/>
      <w:lvlJc w:val="left"/>
      <w:pPr>
        <w:ind w:left="720" w:hanging="360"/>
      </w:p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8" w15:restartNumberingAfterBreak="0">
    <w:nsid w:val="75E10B23"/>
    <w:multiLevelType w:val="multilevel"/>
    <w:tmpl w:val="D06EA50C"/>
    <w:lvl w:ilvl="0">
      <w:start w:val="1"/>
      <w:numFmt w:val="bullet"/>
      <w:lvlText w:val="●"/>
      <w:lvlJc w:val="left"/>
      <w:pPr>
        <w:ind w:left="720" w:hanging="578"/>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13479432">
    <w:abstractNumId w:val="24"/>
  </w:num>
  <w:num w:numId="2" w16cid:durableId="653485386">
    <w:abstractNumId w:val="27"/>
  </w:num>
  <w:num w:numId="3" w16cid:durableId="862474752">
    <w:abstractNumId w:val="6"/>
  </w:num>
  <w:num w:numId="4" w16cid:durableId="1846548912">
    <w:abstractNumId w:val="7"/>
  </w:num>
  <w:num w:numId="5" w16cid:durableId="1066221880">
    <w:abstractNumId w:val="21"/>
  </w:num>
  <w:num w:numId="6" w16cid:durableId="2029410645">
    <w:abstractNumId w:val="12"/>
  </w:num>
  <w:num w:numId="7" w16cid:durableId="1058943022">
    <w:abstractNumId w:val="11"/>
  </w:num>
  <w:num w:numId="8" w16cid:durableId="2099591899">
    <w:abstractNumId w:val="0"/>
  </w:num>
  <w:num w:numId="9" w16cid:durableId="1155027482">
    <w:abstractNumId w:val="13"/>
  </w:num>
  <w:num w:numId="10" w16cid:durableId="1234705183">
    <w:abstractNumId w:val="1"/>
  </w:num>
  <w:num w:numId="11" w16cid:durableId="1157722765">
    <w:abstractNumId w:val="5"/>
  </w:num>
  <w:num w:numId="12" w16cid:durableId="1513184334">
    <w:abstractNumId w:val="3"/>
  </w:num>
  <w:num w:numId="13" w16cid:durableId="301154829">
    <w:abstractNumId w:val="25"/>
  </w:num>
  <w:num w:numId="14" w16cid:durableId="643201823">
    <w:abstractNumId w:val="20"/>
  </w:num>
  <w:num w:numId="15" w16cid:durableId="295262081">
    <w:abstractNumId w:val="17"/>
  </w:num>
  <w:num w:numId="16" w16cid:durableId="2126805544">
    <w:abstractNumId w:val="2"/>
  </w:num>
  <w:num w:numId="17" w16cid:durableId="181475606">
    <w:abstractNumId w:val="14"/>
  </w:num>
  <w:num w:numId="18" w16cid:durableId="495462735">
    <w:abstractNumId w:val="28"/>
  </w:num>
  <w:num w:numId="19" w16cid:durableId="355355907">
    <w:abstractNumId w:val="15"/>
  </w:num>
  <w:num w:numId="20" w16cid:durableId="1252154431">
    <w:abstractNumId w:val="23"/>
  </w:num>
  <w:num w:numId="21" w16cid:durableId="1260483134">
    <w:abstractNumId w:val="4"/>
  </w:num>
  <w:num w:numId="22" w16cid:durableId="1765296051">
    <w:abstractNumId w:val="19"/>
  </w:num>
  <w:num w:numId="23" w16cid:durableId="816915171">
    <w:abstractNumId w:val="9"/>
  </w:num>
  <w:num w:numId="24" w16cid:durableId="1453281791">
    <w:abstractNumId w:val="10"/>
  </w:num>
  <w:num w:numId="25" w16cid:durableId="171996865">
    <w:abstractNumId w:val="18"/>
  </w:num>
  <w:num w:numId="26" w16cid:durableId="820119204">
    <w:abstractNumId w:val="8"/>
  </w:num>
  <w:num w:numId="27" w16cid:durableId="252321468">
    <w:abstractNumId w:val="16"/>
  </w:num>
  <w:num w:numId="28" w16cid:durableId="88045800">
    <w:abstractNumId w:val="26"/>
  </w:num>
  <w:num w:numId="29" w16cid:durableId="2075201190">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1023"/>
    <w:rsid w:val="00013FBC"/>
    <w:rsid w:val="0001469E"/>
    <w:rsid w:val="00026414"/>
    <w:rsid w:val="00046DDE"/>
    <w:rsid w:val="00073390"/>
    <w:rsid w:val="00073685"/>
    <w:rsid w:val="00074F9A"/>
    <w:rsid w:val="0008770B"/>
    <w:rsid w:val="000A5673"/>
    <w:rsid w:val="000B3E0A"/>
    <w:rsid w:val="000D0ACA"/>
    <w:rsid w:val="000E3C97"/>
    <w:rsid w:val="000F5FA7"/>
    <w:rsid w:val="00110845"/>
    <w:rsid w:val="001177E6"/>
    <w:rsid w:val="00142463"/>
    <w:rsid w:val="00146C02"/>
    <w:rsid w:val="001514DD"/>
    <w:rsid w:val="00172C6D"/>
    <w:rsid w:val="00177ACB"/>
    <w:rsid w:val="00191052"/>
    <w:rsid w:val="00193FCE"/>
    <w:rsid w:val="001A0CD4"/>
    <w:rsid w:val="001A3E9E"/>
    <w:rsid w:val="001B1B3B"/>
    <w:rsid w:val="001B4485"/>
    <w:rsid w:val="001B45BE"/>
    <w:rsid w:val="001E1B7D"/>
    <w:rsid w:val="001E2702"/>
    <w:rsid w:val="001E28FD"/>
    <w:rsid w:val="001E2BD0"/>
    <w:rsid w:val="0020533E"/>
    <w:rsid w:val="00205FCF"/>
    <w:rsid w:val="00221987"/>
    <w:rsid w:val="002317A5"/>
    <w:rsid w:val="0025646E"/>
    <w:rsid w:val="002610A4"/>
    <w:rsid w:val="00273113"/>
    <w:rsid w:val="00287AC4"/>
    <w:rsid w:val="00295C2A"/>
    <w:rsid w:val="00296DCD"/>
    <w:rsid w:val="002B33E9"/>
    <w:rsid w:val="002D066F"/>
    <w:rsid w:val="002E4392"/>
    <w:rsid w:val="00302EBE"/>
    <w:rsid w:val="00312EDC"/>
    <w:rsid w:val="00330E21"/>
    <w:rsid w:val="00334109"/>
    <w:rsid w:val="00335762"/>
    <w:rsid w:val="00343C49"/>
    <w:rsid w:val="00344A47"/>
    <w:rsid w:val="00353E58"/>
    <w:rsid w:val="00363C76"/>
    <w:rsid w:val="00364553"/>
    <w:rsid w:val="003812DB"/>
    <w:rsid w:val="00382521"/>
    <w:rsid w:val="00397B0F"/>
    <w:rsid w:val="003A3034"/>
    <w:rsid w:val="003A7BF8"/>
    <w:rsid w:val="003B409B"/>
    <w:rsid w:val="003C2442"/>
    <w:rsid w:val="003D46AA"/>
    <w:rsid w:val="00402C8B"/>
    <w:rsid w:val="00427AF5"/>
    <w:rsid w:val="0044691D"/>
    <w:rsid w:val="00453E90"/>
    <w:rsid w:val="00456EEE"/>
    <w:rsid w:val="00465454"/>
    <w:rsid w:val="00470368"/>
    <w:rsid w:val="00475D03"/>
    <w:rsid w:val="00482769"/>
    <w:rsid w:val="00496094"/>
    <w:rsid w:val="004A04D8"/>
    <w:rsid w:val="004A5F42"/>
    <w:rsid w:val="004B20B6"/>
    <w:rsid w:val="004B5515"/>
    <w:rsid w:val="004C29C5"/>
    <w:rsid w:val="004D696F"/>
    <w:rsid w:val="004E64D1"/>
    <w:rsid w:val="004F551A"/>
    <w:rsid w:val="00507AB2"/>
    <w:rsid w:val="00515B90"/>
    <w:rsid w:val="005464D2"/>
    <w:rsid w:val="005617B3"/>
    <w:rsid w:val="005832D8"/>
    <w:rsid w:val="005C12A0"/>
    <w:rsid w:val="005C23D2"/>
    <w:rsid w:val="005D7F97"/>
    <w:rsid w:val="005F331D"/>
    <w:rsid w:val="005F459C"/>
    <w:rsid w:val="00601C2F"/>
    <w:rsid w:val="006173EA"/>
    <w:rsid w:val="0062359B"/>
    <w:rsid w:val="00634DF0"/>
    <w:rsid w:val="00646314"/>
    <w:rsid w:val="0067638D"/>
    <w:rsid w:val="0068337B"/>
    <w:rsid w:val="0069203A"/>
    <w:rsid w:val="006B1D44"/>
    <w:rsid w:val="006C4433"/>
    <w:rsid w:val="006F78E2"/>
    <w:rsid w:val="00703EB3"/>
    <w:rsid w:val="00706C57"/>
    <w:rsid w:val="00706C5D"/>
    <w:rsid w:val="00722FCE"/>
    <w:rsid w:val="00723222"/>
    <w:rsid w:val="00726BFD"/>
    <w:rsid w:val="00735953"/>
    <w:rsid w:val="00761410"/>
    <w:rsid w:val="00793D23"/>
    <w:rsid w:val="007A3BD7"/>
    <w:rsid w:val="007B6B6E"/>
    <w:rsid w:val="00806A05"/>
    <w:rsid w:val="008318D6"/>
    <w:rsid w:val="008368F4"/>
    <w:rsid w:val="00853828"/>
    <w:rsid w:val="00855AFF"/>
    <w:rsid w:val="00867638"/>
    <w:rsid w:val="00870726"/>
    <w:rsid w:val="00883C0C"/>
    <w:rsid w:val="00897BA4"/>
    <w:rsid w:val="008A6BE1"/>
    <w:rsid w:val="008C08E4"/>
    <w:rsid w:val="008C29D5"/>
    <w:rsid w:val="008D263E"/>
    <w:rsid w:val="008D5E8C"/>
    <w:rsid w:val="008D5EE7"/>
    <w:rsid w:val="009063FF"/>
    <w:rsid w:val="00910BFC"/>
    <w:rsid w:val="0093256C"/>
    <w:rsid w:val="009351EC"/>
    <w:rsid w:val="00945A8D"/>
    <w:rsid w:val="00965D97"/>
    <w:rsid w:val="00985C9F"/>
    <w:rsid w:val="009A4AF2"/>
    <w:rsid w:val="009A629F"/>
    <w:rsid w:val="009B6D32"/>
    <w:rsid w:val="009C1FA3"/>
    <w:rsid w:val="009D10C0"/>
    <w:rsid w:val="00A1675A"/>
    <w:rsid w:val="00A32182"/>
    <w:rsid w:val="00A348FF"/>
    <w:rsid w:val="00A379CF"/>
    <w:rsid w:val="00A61C15"/>
    <w:rsid w:val="00A650B1"/>
    <w:rsid w:val="00A73B3C"/>
    <w:rsid w:val="00A82209"/>
    <w:rsid w:val="00A8715E"/>
    <w:rsid w:val="00A87EC7"/>
    <w:rsid w:val="00AA494A"/>
    <w:rsid w:val="00AB0ED8"/>
    <w:rsid w:val="00AB305F"/>
    <w:rsid w:val="00AB7447"/>
    <w:rsid w:val="00AC4AEB"/>
    <w:rsid w:val="00AD16C9"/>
    <w:rsid w:val="00AE3AAA"/>
    <w:rsid w:val="00AF6FAA"/>
    <w:rsid w:val="00B06692"/>
    <w:rsid w:val="00B06B1A"/>
    <w:rsid w:val="00B11974"/>
    <w:rsid w:val="00B14FAC"/>
    <w:rsid w:val="00B16E14"/>
    <w:rsid w:val="00B23765"/>
    <w:rsid w:val="00B438F8"/>
    <w:rsid w:val="00B51EC5"/>
    <w:rsid w:val="00B52EA6"/>
    <w:rsid w:val="00B54FB3"/>
    <w:rsid w:val="00B556A6"/>
    <w:rsid w:val="00B5571F"/>
    <w:rsid w:val="00B630FF"/>
    <w:rsid w:val="00B8315E"/>
    <w:rsid w:val="00BA619E"/>
    <w:rsid w:val="00BB0C79"/>
    <w:rsid w:val="00BD503C"/>
    <w:rsid w:val="00BD675B"/>
    <w:rsid w:val="00BE42F5"/>
    <w:rsid w:val="00BF7209"/>
    <w:rsid w:val="00C10653"/>
    <w:rsid w:val="00C1208F"/>
    <w:rsid w:val="00C12A67"/>
    <w:rsid w:val="00C26A30"/>
    <w:rsid w:val="00C35636"/>
    <w:rsid w:val="00C363A1"/>
    <w:rsid w:val="00C377DD"/>
    <w:rsid w:val="00C46D31"/>
    <w:rsid w:val="00C6278C"/>
    <w:rsid w:val="00C63B6D"/>
    <w:rsid w:val="00C72BB9"/>
    <w:rsid w:val="00C90C85"/>
    <w:rsid w:val="00C929F0"/>
    <w:rsid w:val="00CB1DB9"/>
    <w:rsid w:val="00CC2F16"/>
    <w:rsid w:val="00CE148C"/>
    <w:rsid w:val="00D40446"/>
    <w:rsid w:val="00D47D27"/>
    <w:rsid w:val="00D53A2A"/>
    <w:rsid w:val="00D751F5"/>
    <w:rsid w:val="00D76B50"/>
    <w:rsid w:val="00D84F90"/>
    <w:rsid w:val="00D86624"/>
    <w:rsid w:val="00D934D2"/>
    <w:rsid w:val="00DA0C3F"/>
    <w:rsid w:val="00DA7104"/>
    <w:rsid w:val="00DB0D39"/>
    <w:rsid w:val="00DB37C1"/>
    <w:rsid w:val="00DB6A5E"/>
    <w:rsid w:val="00DC410F"/>
    <w:rsid w:val="00DC5DA7"/>
    <w:rsid w:val="00DD140E"/>
    <w:rsid w:val="00DD170A"/>
    <w:rsid w:val="00DF2829"/>
    <w:rsid w:val="00E03561"/>
    <w:rsid w:val="00E12CD7"/>
    <w:rsid w:val="00E14718"/>
    <w:rsid w:val="00E216FD"/>
    <w:rsid w:val="00E218F5"/>
    <w:rsid w:val="00E257E1"/>
    <w:rsid w:val="00E26B63"/>
    <w:rsid w:val="00E55418"/>
    <w:rsid w:val="00E57880"/>
    <w:rsid w:val="00E64F48"/>
    <w:rsid w:val="00E66A1B"/>
    <w:rsid w:val="00E94405"/>
    <w:rsid w:val="00EA11A5"/>
    <w:rsid w:val="00EC282E"/>
    <w:rsid w:val="00EE3087"/>
    <w:rsid w:val="00F1639E"/>
    <w:rsid w:val="00F16F66"/>
    <w:rsid w:val="00F30B8C"/>
    <w:rsid w:val="00F43196"/>
    <w:rsid w:val="00F45A8F"/>
    <w:rsid w:val="00F471D4"/>
    <w:rsid w:val="00F62E69"/>
    <w:rsid w:val="00F64746"/>
    <w:rsid w:val="00F64CF2"/>
    <w:rsid w:val="00F92D19"/>
    <w:rsid w:val="00FA0AC1"/>
    <w:rsid w:val="00FB1023"/>
    <w:rsid w:val="00FB21A9"/>
    <w:rsid w:val="00FC7720"/>
    <w:rsid w:val="00FC7B45"/>
    <w:rsid w:val="00FD33C5"/>
    <w:rsid w:val="00FE1304"/>
    <w:rsid w:val="00FE2B76"/>
    <w:rsid w:val="00FE523F"/>
    <w:rsid w:val="00FE602E"/>
    <w:rsid w:val="00FF7CD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2ABAF84A"/>
  <w15:docId w15:val="{A78F40E4-57ED-454A-9427-218AF23CF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ro-RO"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2AEE"/>
  </w:style>
  <w:style w:type="paragraph" w:styleId="Titlu1">
    <w:name w:val="heading 1"/>
    <w:basedOn w:val="Normal"/>
    <w:next w:val="Normal"/>
    <w:link w:val="Titlu1Caracter"/>
    <w:uiPriority w:val="9"/>
    <w:qFormat/>
    <w:rsid w:val="003A734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lu2">
    <w:name w:val="heading 2"/>
    <w:basedOn w:val="Normal"/>
    <w:next w:val="Normal"/>
    <w:link w:val="Titlu2Caracter"/>
    <w:uiPriority w:val="9"/>
    <w:unhideWhenUsed/>
    <w:qFormat/>
    <w:rsid w:val="003A734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lu3">
    <w:name w:val="heading 3"/>
    <w:basedOn w:val="Normal"/>
    <w:next w:val="Normal"/>
    <w:link w:val="Titlu3Caracter"/>
    <w:uiPriority w:val="9"/>
    <w:unhideWhenUsed/>
    <w:qFormat/>
    <w:rsid w:val="003A7345"/>
    <w:pPr>
      <w:keepNext/>
      <w:keepLines/>
      <w:spacing w:before="160" w:after="80"/>
      <w:outlineLvl w:val="2"/>
    </w:pPr>
    <w:rPr>
      <w:rFonts w:eastAsiaTheme="majorEastAsia" w:cstheme="majorBidi"/>
      <w:color w:val="2F5496" w:themeColor="accent1" w:themeShade="BF"/>
      <w:sz w:val="28"/>
      <w:szCs w:val="28"/>
    </w:rPr>
  </w:style>
  <w:style w:type="paragraph" w:styleId="Titlu4">
    <w:name w:val="heading 4"/>
    <w:basedOn w:val="Normal"/>
    <w:next w:val="Normal"/>
    <w:link w:val="Titlu4Caracter"/>
    <w:uiPriority w:val="9"/>
    <w:unhideWhenUsed/>
    <w:qFormat/>
    <w:rsid w:val="003A7345"/>
    <w:pPr>
      <w:keepNext/>
      <w:keepLines/>
      <w:spacing w:before="80" w:after="40"/>
      <w:outlineLvl w:val="3"/>
    </w:pPr>
    <w:rPr>
      <w:rFonts w:eastAsiaTheme="majorEastAsia" w:cstheme="majorBidi"/>
      <w:i/>
      <w:iCs/>
      <w:color w:val="2F5496" w:themeColor="accent1" w:themeShade="BF"/>
    </w:rPr>
  </w:style>
  <w:style w:type="paragraph" w:styleId="Titlu5">
    <w:name w:val="heading 5"/>
    <w:basedOn w:val="Normal"/>
    <w:next w:val="Normal"/>
    <w:link w:val="Titlu5Caracter"/>
    <w:uiPriority w:val="9"/>
    <w:semiHidden/>
    <w:unhideWhenUsed/>
    <w:qFormat/>
    <w:rsid w:val="003A7345"/>
    <w:pPr>
      <w:keepNext/>
      <w:keepLines/>
      <w:spacing w:before="80" w:after="40"/>
      <w:outlineLvl w:val="4"/>
    </w:pPr>
    <w:rPr>
      <w:rFonts w:eastAsiaTheme="majorEastAsia" w:cstheme="majorBidi"/>
      <w:color w:val="2F5496" w:themeColor="accent1" w:themeShade="BF"/>
    </w:rPr>
  </w:style>
  <w:style w:type="paragraph" w:styleId="Titlu6">
    <w:name w:val="heading 6"/>
    <w:basedOn w:val="Normal"/>
    <w:next w:val="Normal"/>
    <w:link w:val="Titlu6Caracter"/>
    <w:uiPriority w:val="9"/>
    <w:semiHidden/>
    <w:unhideWhenUsed/>
    <w:qFormat/>
    <w:rsid w:val="003A7345"/>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3A7345"/>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3A7345"/>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3A7345"/>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lu">
    <w:name w:val="Title"/>
    <w:basedOn w:val="Normal"/>
    <w:next w:val="Normal"/>
    <w:link w:val="TitluCaracter"/>
    <w:uiPriority w:val="10"/>
    <w:qFormat/>
    <w:rsid w:val="003A7345"/>
    <w:pPr>
      <w:spacing w:after="80" w:line="240" w:lineRule="auto"/>
      <w:contextualSpacing/>
    </w:pPr>
    <w:rPr>
      <w:rFonts w:asciiTheme="majorHAnsi" w:eastAsiaTheme="majorEastAsia" w:hAnsiTheme="majorHAnsi" w:cstheme="majorBidi"/>
      <w:spacing w:val="-10"/>
      <w:kern w:val="28"/>
      <w:sz w:val="56"/>
      <w:szCs w:val="56"/>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itlu1Caracter">
    <w:name w:val="Titlu 1 Caracter"/>
    <w:basedOn w:val="Fontdeparagrafimplicit"/>
    <w:link w:val="Titlu1"/>
    <w:uiPriority w:val="9"/>
    <w:rsid w:val="003A7345"/>
    <w:rPr>
      <w:rFonts w:asciiTheme="majorHAnsi" w:eastAsiaTheme="majorEastAsia" w:hAnsiTheme="majorHAnsi" w:cstheme="majorBidi"/>
      <w:color w:val="2F5496" w:themeColor="accent1" w:themeShade="BF"/>
      <w:sz w:val="40"/>
      <w:szCs w:val="40"/>
    </w:rPr>
  </w:style>
  <w:style w:type="character" w:customStyle="1" w:styleId="Titlu2Caracter">
    <w:name w:val="Titlu 2 Caracter"/>
    <w:basedOn w:val="Fontdeparagrafimplicit"/>
    <w:link w:val="Titlu2"/>
    <w:uiPriority w:val="9"/>
    <w:semiHidden/>
    <w:rsid w:val="003A7345"/>
    <w:rPr>
      <w:rFonts w:asciiTheme="majorHAnsi" w:eastAsiaTheme="majorEastAsia" w:hAnsiTheme="majorHAnsi" w:cstheme="majorBidi"/>
      <w:color w:val="2F5496" w:themeColor="accent1" w:themeShade="BF"/>
      <w:sz w:val="32"/>
      <w:szCs w:val="32"/>
    </w:rPr>
  </w:style>
  <w:style w:type="character" w:customStyle="1" w:styleId="Titlu3Caracter">
    <w:name w:val="Titlu 3 Caracter"/>
    <w:basedOn w:val="Fontdeparagrafimplicit"/>
    <w:link w:val="Titlu3"/>
    <w:uiPriority w:val="9"/>
    <w:semiHidden/>
    <w:rsid w:val="003A7345"/>
    <w:rPr>
      <w:rFonts w:eastAsiaTheme="majorEastAsia" w:cstheme="majorBidi"/>
      <w:color w:val="2F5496" w:themeColor="accent1" w:themeShade="BF"/>
      <w:sz w:val="28"/>
      <w:szCs w:val="28"/>
    </w:rPr>
  </w:style>
  <w:style w:type="character" w:customStyle="1" w:styleId="Titlu4Caracter">
    <w:name w:val="Titlu 4 Caracter"/>
    <w:basedOn w:val="Fontdeparagrafimplicit"/>
    <w:link w:val="Titlu4"/>
    <w:uiPriority w:val="9"/>
    <w:rsid w:val="003A7345"/>
    <w:rPr>
      <w:rFonts w:eastAsiaTheme="majorEastAsia" w:cstheme="majorBidi"/>
      <w:i/>
      <w:iCs/>
      <w:color w:val="2F5496" w:themeColor="accent1" w:themeShade="BF"/>
    </w:rPr>
  </w:style>
  <w:style w:type="character" w:customStyle="1" w:styleId="Titlu5Caracter">
    <w:name w:val="Titlu 5 Caracter"/>
    <w:basedOn w:val="Fontdeparagrafimplicit"/>
    <w:link w:val="Titlu5"/>
    <w:uiPriority w:val="9"/>
    <w:semiHidden/>
    <w:rsid w:val="003A7345"/>
    <w:rPr>
      <w:rFonts w:eastAsiaTheme="majorEastAsia" w:cstheme="majorBidi"/>
      <w:color w:val="2F5496" w:themeColor="accent1" w:themeShade="BF"/>
    </w:rPr>
  </w:style>
  <w:style w:type="character" w:customStyle="1" w:styleId="Titlu6Caracter">
    <w:name w:val="Titlu 6 Caracter"/>
    <w:basedOn w:val="Fontdeparagrafimplicit"/>
    <w:link w:val="Titlu6"/>
    <w:uiPriority w:val="9"/>
    <w:semiHidden/>
    <w:rsid w:val="003A7345"/>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3A7345"/>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3A7345"/>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3A7345"/>
    <w:rPr>
      <w:rFonts w:eastAsiaTheme="majorEastAsia" w:cstheme="majorBidi"/>
      <w:color w:val="272727" w:themeColor="text1" w:themeTint="D8"/>
    </w:rPr>
  </w:style>
  <w:style w:type="character" w:customStyle="1" w:styleId="TitluCaracter">
    <w:name w:val="Titlu Caracter"/>
    <w:basedOn w:val="Fontdeparagrafimplicit"/>
    <w:link w:val="Titlu"/>
    <w:uiPriority w:val="10"/>
    <w:rsid w:val="003A7345"/>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Pr>
      <w:color w:val="595959"/>
      <w:sz w:val="28"/>
      <w:szCs w:val="28"/>
    </w:rPr>
  </w:style>
  <w:style w:type="character" w:customStyle="1" w:styleId="SubtitluCaracter">
    <w:name w:val="Subtitlu Caracter"/>
    <w:basedOn w:val="Fontdeparagrafimplicit"/>
    <w:link w:val="Subtitlu"/>
    <w:uiPriority w:val="11"/>
    <w:rsid w:val="003A7345"/>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3A7345"/>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3A7345"/>
    <w:rPr>
      <w:i/>
      <w:iCs/>
      <w:color w:val="404040" w:themeColor="text1" w:themeTint="BF"/>
    </w:rPr>
  </w:style>
  <w:style w:type="paragraph" w:styleId="Listparagraf">
    <w:name w:val="List Paragraph"/>
    <w:basedOn w:val="Normal"/>
    <w:uiPriority w:val="34"/>
    <w:qFormat/>
    <w:rsid w:val="003A7345"/>
    <w:pPr>
      <w:ind w:left="720"/>
      <w:contextualSpacing/>
    </w:pPr>
  </w:style>
  <w:style w:type="character" w:styleId="Accentuareintens">
    <w:name w:val="Intense Emphasis"/>
    <w:basedOn w:val="Fontdeparagrafimplicit"/>
    <w:uiPriority w:val="21"/>
    <w:qFormat/>
    <w:rsid w:val="003A7345"/>
    <w:rPr>
      <w:i/>
      <w:iCs/>
      <w:color w:val="2F5496" w:themeColor="accent1" w:themeShade="BF"/>
    </w:rPr>
  </w:style>
  <w:style w:type="paragraph" w:styleId="Citatintens">
    <w:name w:val="Intense Quote"/>
    <w:basedOn w:val="Normal"/>
    <w:next w:val="Normal"/>
    <w:link w:val="CitatintensCaracter"/>
    <w:uiPriority w:val="30"/>
    <w:qFormat/>
    <w:rsid w:val="003A734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ntensCaracter">
    <w:name w:val="Citat intens Caracter"/>
    <w:basedOn w:val="Fontdeparagrafimplicit"/>
    <w:link w:val="Citatintens"/>
    <w:uiPriority w:val="30"/>
    <w:rsid w:val="003A7345"/>
    <w:rPr>
      <w:i/>
      <w:iCs/>
      <w:color w:val="2F5496" w:themeColor="accent1" w:themeShade="BF"/>
    </w:rPr>
  </w:style>
  <w:style w:type="character" w:styleId="Referireintens">
    <w:name w:val="Intense Reference"/>
    <w:basedOn w:val="Fontdeparagrafimplicit"/>
    <w:uiPriority w:val="32"/>
    <w:qFormat/>
    <w:rsid w:val="003A7345"/>
    <w:rPr>
      <w:b/>
      <w:bCs/>
      <w:smallCaps/>
      <w:color w:val="2F5496" w:themeColor="accent1" w:themeShade="BF"/>
      <w:spacing w:val="5"/>
    </w:rPr>
  </w:style>
  <w:style w:type="table" w:styleId="Tabelgril">
    <w:name w:val="Table Grid"/>
    <w:basedOn w:val="TabelNormal"/>
    <w:uiPriority w:val="39"/>
    <w:rsid w:val="008B216C"/>
    <w:pPr>
      <w:widowControl w:val="0"/>
      <w:autoSpaceDE w:val="0"/>
      <w:autoSpaceDN w:val="0"/>
      <w:adjustRightInd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elNormal"/>
    <w:next w:val="Tabelgril"/>
    <w:uiPriority w:val="39"/>
    <w:rsid w:val="008B216C"/>
    <w:pPr>
      <w:spacing w:after="0" w:line="240" w:lineRule="auto"/>
      <w:jc w:val="both"/>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notdesubsol">
    <w:name w:val="footnote text"/>
    <w:basedOn w:val="Normal"/>
    <w:link w:val="TextnotdesubsolCaracter"/>
    <w:uiPriority w:val="99"/>
    <w:semiHidden/>
    <w:unhideWhenUsed/>
    <w:rsid w:val="008B216C"/>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8B216C"/>
    <w:rPr>
      <w:kern w:val="0"/>
      <w:sz w:val="20"/>
      <w:szCs w:val="20"/>
    </w:rPr>
  </w:style>
  <w:style w:type="character" w:styleId="Hyperlink">
    <w:name w:val="Hyperlink"/>
    <w:basedOn w:val="Fontdeparagrafimplicit"/>
    <w:uiPriority w:val="99"/>
    <w:rsid w:val="008B216C"/>
    <w:rPr>
      <w:color w:val="0000FF"/>
      <w:u w:val="single"/>
    </w:rPr>
  </w:style>
  <w:style w:type="character" w:styleId="Referinnotdesubsol">
    <w:name w:val="footnote reference"/>
    <w:aliases w:val="Footnote Reference Superscript,Footnote Reference/,Footnote Reference text,Footnote symbol,Voetnootverwijzing,footnote ref,FR,Fußnotenzeichen diss neu,Times 10 Point,Exposant 3 Point,Odwołanie przypisu,number,SUPERS,BVI fnr"/>
    <w:link w:val="ftrefChar1"/>
    <w:qFormat/>
    <w:rsid w:val="008B216C"/>
  </w:style>
  <w:style w:type="paragraph" w:styleId="Listcumarcatori">
    <w:name w:val="List Bullet"/>
    <w:basedOn w:val="Normal"/>
    <w:uiPriority w:val="99"/>
    <w:rsid w:val="00F262B5"/>
    <w:pPr>
      <w:numPr>
        <w:numId w:val="1"/>
      </w:numPr>
      <w:spacing w:after="0" w:line="240" w:lineRule="atLeast"/>
    </w:pPr>
    <w:rPr>
      <w:rFonts w:ascii="Verdana" w:eastAsia="Times New Roman" w:hAnsi="Verdana" w:cs="Times New Roman"/>
      <w:sz w:val="18"/>
      <w:szCs w:val="24"/>
      <w:lang w:val="en-GB" w:eastAsia="da-DK"/>
    </w:rPr>
  </w:style>
  <w:style w:type="character" w:customStyle="1" w:styleId="Bodytext1">
    <w:name w:val="Body text|1_"/>
    <w:basedOn w:val="Fontdeparagrafimplicit"/>
    <w:link w:val="Bodytext10"/>
    <w:rsid w:val="00ED14AC"/>
    <w:rPr>
      <w:rFonts w:ascii="Arial" w:eastAsia="Arial" w:hAnsi="Arial" w:cs="Arial"/>
      <w:sz w:val="20"/>
    </w:rPr>
  </w:style>
  <w:style w:type="paragraph" w:customStyle="1" w:styleId="Bodytext10">
    <w:name w:val="Body text|1"/>
    <w:basedOn w:val="Normal"/>
    <w:link w:val="Bodytext1"/>
    <w:rsid w:val="00ED14AC"/>
    <w:pPr>
      <w:widowControl w:val="0"/>
      <w:spacing w:after="220" w:line="300" w:lineRule="auto"/>
    </w:pPr>
    <w:rPr>
      <w:rFonts w:ascii="Arial" w:eastAsia="Arial" w:hAnsi="Arial" w:cs="Arial"/>
      <w:sz w:val="20"/>
    </w:rPr>
  </w:style>
  <w:style w:type="character" w:customStyle="1" w:styleId="Picturecaption1">
    <w:name w:val="Picture caption|1_"/>
    <w:basedOn w:val="Fontdeparagrafimplicit"/>
    <w:link w:val="Picturecaption10"/>
    <w:rsid w:val="009C3405"/>
    <w:rPr>
      <w:rFonts w:ascii="Arial" w:eastAsia="Arial" w:hAnsi="Arial" w:cs="Arial"/>
      <w:sz w:val="16"/>
    </w:rPr>
  </w:style>
  <w:style w:type="paragraph" w:customStyle="1" w:styleId="Picturecaption10">
    <w:name w:val="Picture caption|1"/>
    <w:basedOn w:val="Normal"/>
    <w:link w:val="Picturecaption1"/>
    <w:rsid w:val="009C3405"/>
    <w:pPr>
      <w:widowControl w:val="0"/>
      <w:spacing w:after="0" w:line="240" w:lineRule="auto"/>
    </w:pPr>
    <w:rPr>
      <w:rFonts w:ascii="Arial" w:eastAsia="Arial" w:hAnsi="Arial" w:cs="Arial"/>
      <w:sz w:val="16"/>
    </w:rPr>
  </w:style>
  <w:style w:type="character" w:customStyle="1" w:styleId="Footnote1">
    <w:name w:val="Footnote|1_"/>
    <w:basedOn w:val="Fontdeparagrafimplicit"/>
    <w:link w:val="Footnote10"/>
    <w:rsid w:val="00B66E2F"/>
    <w:rPr>
      <w:rFonts w:ascii="Arial" w:eastAsia="Arial" w:hAnsi="Arial" w:cs="Arial"/>
      <w:sz w:val="16"/>
    </w:rPr>
  </w:style>
  <w:style w:type="paragraph" w:customStyle="1" w:styleId="Footnote10">
    <w:name w:val="Footnote|1"/>
    <w:basedOn w:val="Normal"/>
    <w:link w:val="Footnote1"/>
    <w:rsid w:val="00B66E2F"/>
    <w:pPr>
      <w:widowControl w:val="0"/>
      <w:spacing w:after="0" w:line="264" w:lineRule="auto"/>
    </w:pPr>
    <w:rPr>
      <w:rFonts w:ascii="Arial" w:eastAsia="Arial" w:hAnsi="Arial" w:cs="Arial"/>
      <w:sz w:val="16"/>
    </w:rPr>
  </w:style>
  <w:style w:type="character" w:customStyle="1" w:styleId="Other1">
    <w:name w:val="Other|1_"/>
    <w:basedOn w:val="Fontdeparagrafimplicit"/>
    <w:link w:val="Other10"/>
    <w:rsid w:val="002C23E1"/>
    <w:rPr>
      <w:rFonts w:ascii="Arial" w:eastAsia="Arial" w:hAnsi="Arial" w:cs="Arial"/>
      <w:sz w:val="20"/>
    </w:rPr>
  </w:style>
  <w:style w:type="paragraph" w:customStyle="1" w:styleId="Other10">
    <w:name w:val="Other|1"/>
    <w:basedOn w:val="Normal"/>
    <w:link w:val="Other1"/>
    <w:rsid w:val="002C23E1"/>
    <w:pPr>
      <w:widowControl w:val="0"/>
      <w:spacing w:after="220" w:line="300" w:lineRule="auto"/>
    </w:pPr>
    <w:rPr>
      <w:rFonts w:ascii="Arial" w:eastAsia="Arial" w:hAnsi="Arial" w:cs="Arial"/>
      <w:sz w:val="20"/>
    </w:rPr>
  </w:style>
  <w:style w:type="paragraph" w:customStyle="1" w:styleId="ftrefChar1">
    <w:name w:val="ftref Char1"/>
    <w:aliases w:val="ftref Знак Char,ftref Char Знак Char,ftref Char Car Char Car Char Car Car Char Car Car Char Знак Char,BVI fnr Char Car Char Car Char Car Car Char Car Car Car Car Car Car Car Car Car Char Знак Знак Char Cha,Ref Ch"/>
    <w:basedOn w:val="Normal"/>
    <w:link w:val="Referinnotdesubsol"/>
    <w:qFormat/>
    <w:rsid w:val="000D0503"/>
    <w:pPr>
      <w:spacing w:after="0" w:line="240" w:lineRule="exact"/>
    </w:pPr>
  </w:style>
  <w:style w:type="paragraph" w:styleId="NormalWeb">
    <w:name w:val="Normal (Web)"/>
    <w:basedOn w:val="Normal"/>
    <w:uiPriority w:val="99"/>
    <w:unhideWhenUsed/>
    <w:rsid w:val="009064ED"/>
    <w:pPr>
      <w:spacing w:before="100" w:beforeAutospacing="1" w:after="100" w:afterAutospacing="1" w:line="240" w:lineRule="auto"/>
    </w:pPr>
    <w:rPr>
      <w:rFonts w:ascii="Times New Roman" w:eastAsia="Times New Roman" w:hAnsi="Times New Roman" w:cs="Times New Roman"/>
      <w:sz w:val="24"/>
      <w:szCs w:val="24"/>
    </w:rPr>
  </w:style>
  <w:style w:type="character" w:styleId="Robust">
    <w:name w:val="Strong"/>
    <w:basedOn w:val="Fontdeparagrafimplicit"/>
    <w:uiPriority w:val="22"/>
    <w:qFormat/>
    <w:rsid w:val="009064ED"/>
    <w:rPr>
      <w:b/>
      <w:bCs/>
    </w:rPr>
  </w:style>
  <w:style w:type="paragraph" w:styleId="Antet">
    <w:name w:val="header"/>
    <w:basedOn w:val="Normal"/>
    <w:link w:val="AntetCaracter"/>
    <w:uiPriority w:val="99"/>
    <w:unhideWhenUsed/>
    <w:rsid w:val="0075694F"/>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75694F"/>
  </w:style>
  <w:style w:type="paragraph" w:styleId="Subsol">
    <w:name w:val="footer"/>
    <w:basedOn w:val="Normal"/>
    <w:link w:val="SubsolCaracter"/>
    <w:uiPriority w:val="99"/>
    <w:unhideWhenUsed/>
    <w:rsid w:val="0075694F"/>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75694F"/>
  </w:style>
  <w:style w:type="table" w:customStyle="1" w:styleId="TableGrid2">
    <w:name w:val="Table Grid2"/>
    <w:basedOn w:val="TabelNormal"/>
    <w:next w:val="Tabelgril"/>
    <w:uiPriority w:val="39"/>
    <w:rsid w:val="00F22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iuneNerezolvat">
    <w:name w:val="Unresolved Mention"/>
    <w:basedOn w:val="Fontdeparagrafimplicit"/>
    <w:uiPriority w:val="99"/>
    <w:semiHidden/>
    <w:unhideWhenUsed/>
    <w:rsid w:val="00561606"/>
    <w:rPr>
      <w:color w:val="605E5C"/>
      <w:shd w:val="clear" w:color="auto" w:fill="E1DFDD"/>
    </w:rPr>
  </w:style>
  <w:style w:type="table" w:customStyle="1" w:styleId="TableGrid3">
    <w:name w:val="Table Grid3"/>
    <w:basedOn w:val="TabelNormal"/>
    <w:next w:val="Tabelgril"/>
    <w:uiPriority w:val="39"/>
    <w:rsid w:val="00B366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05D4"/>
    <w:pPr>
      <w:autoSpaceDE w:val="0"/>
      <w:autoSpaceDN w:val="0"/>
      <w:adjustRightInd w:val="0"/>
      <w:spacing w:after="0" w:line="240" w:lineRule="auto"/>
    </w:pPr>
    <w:rPr>
      <w:rFonts w:ascii="Times New Roman" w:hAnsi="Times New Roman" w:cs="Times New Roman"/>
      <w:color w:val="000000"/>
      <w:sz w:val="24"/>
      <w:szCs w:val="24"/>
    </w:rPr>
  </w:style>
  <w:style w:type="paragraph" w:styleId="Revizuire">
    <w:name w:val="Revision"/>
    <w:hidden/>
    <w:uiPriority w:val="99"/>
    <w:semiHidden/>
    <w:rsid w:val="00286204"/>
    <w:pPr>
      <w:spacing w:after="0" w:line="240" w:lineRule="auto"/>
    </w:pPr>
  </w:style>
  <w:style w:type="table" w:customStyle="1" w:styleId="a">
    <w:basedOn w:val="TabelNormal"/>
    <w:pPr>
      <w:widowControl w:val="0"/>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0">
    <w:basedOn w:val="TabelNormal"/>
    <w:pPr>
      <w:widowControl w:val="0"/>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1">
    <w:basedOn w:val="TabelNormal"/>
    <w:tblPr>
      <w:tblStyleRowBandSize w:val="1"/>
      <w:tblStyleColBandSize w:val="1"/>
      <w:tblCellMar>
        <w:left w:w="115" w:type="dxa"/>
        <w:right w:w="115" w:type="dxa"/>
      </w:tblCellMar>
    </w:tblPr>
  </w:style>
  <w:style w:type="table" w:customStyle="1" w:styleId="a2">
    <w:basedOn w:val="TabelNormal"/>
    <w:pPr>
      <w:widowControl w:val="0"/>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3">
    <w:basedOn w:val="TabelNormal"/>
    <w:pPr>
      <w:widowControl w:val="0"/>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4">
    <w:basedOn w:val="TabelNormal"/>
    <w:tblPr>
      <w:tblStyleRowBandSize w:val="1"/>
      <w:tblStyleColBandSize w:val="1"/>
      <w:tblCellMar>
        <w:left w:w="115" w:type="dxa"/>
        <w:right w:w="115" w:type="dxa"/>
      </w:tblCellMar>
    </w:tblPr>
  </w:style>
  <w:style w:type="table" w:customStyle="1" w:styleId="a5">
    <w:basedOn w:val="TabelNormal"/>
    <w:pPr>
      <w:widowControl w:val="0"/>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6">
    <w:basedOn w:val="TabelNormal"/>
    <w:pPr>
      <w:widowControl w:val="0"/>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7">
    <w:basedOn w:val="TabelNormal"/>
    <w:pPr>
      <w:widowControl w:val="0"/>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8">
    <w:basedOn w:val="TabelNormal"/>
    <w:pPr>
      <w:spacing w:after="0" w:line="240" w:lineRule="auto"/>
    </w:pPr>
    <w:tblPr>
      <w:tblStyleRowBandSize w:val="1"/>
      <w:tblStyleColBandSize w:val="1"/>
    </w:tblPr>
  </w:style>
  <w:style w:type="table" w:customStyle="1" w:styleId="a9">
    <w:basedOn w:val="TabelNormal"/>
    <w:pPr>
      <w:spacing w:after="0" w:line="240" w:lineRule="auto"/>
    </w:pPr>
    <w:tblPr>
      <w:tblStyleRowBandSize w:val="1"/>
      <w:tblStyleColBandSize w:val="1"/>
    </w:tblPr>
  </w:style>
  <w:style w:type="table" w:customStyle="1" w:styleId="aa">
    <w:basedOn w:val="TabelNormal"/>
    <w:pPr>
      <w:widowControl w:val="0"/>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b">
    <w:basedOn w:val="TabelNormal"/>
    <w:tblPr>
      <w:tblStyleRowBandSize w:val="1"/>
      <w:tblStyleColBandSize w:val="1"/>
      <w:tblCellMar>
        <w:left w:w="115" w:type="dxa"/>
        <w:right w:w="115" w:type="dxa"/>
      </w:tblCellMar>
    </w:tblPr>
  </w:style>
  <w:style w:type="table" w:customStyle="1" w:styleId="ac">
    <w:basedOn w:val="TabelNormal"/>
    <w:pPr>
      <w:widowControl w:val="0"/>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d">
    <w:basedOn w:val="TabelNormal"/>
    <w:pPr>
      <w:widowControl w:val="0"/>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e">
    <w:basedOn w:val="TabelNormal"/>
    <w:tblPr>
      <w:tblStyleRowBandSize w:val="1"/>
      <w:tblStyleColBandSize w:val="1"/>
      <w:tblCellMar>
        <w:left w:w="115" w:type="dxa"/>
        <w:right w:w="115" w:type="dxa"/>
      </w:tblCellMar>
    </w:tblPr>
  </w:style>
  <w:style w:type="table" w:customStyle="1" w:styleId="af">
    <w:basedOn w:val="TabelNormal"/>
    <w:pPr>
      <w:widowControl w:val="0"/>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0">
    <w:basedOn w:val="TabelNormal"/>
    <w:pPr>
      <w:widowControl w:val="0"/>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1">
    <w:basedOn w:val="TabelNormal"/>
    <w:pPr>
      <w:spacing w:after="0" w:line="240" w:lineRule="auto"/>
    </w:pPr>
    <w:tblPr>
      <w:tblStyleRowBandSize w:val="1"/>
      <w:tblStyleColBandSize w:val="1"/>
    </w:tblPr>
  </w:style>
  <w:style w:type="table" w:customStyle="1" w:styleId="af2">
    <w:basedOn w:val="TabelNormal"/>
    <w:pPr>
      <w:spacing w:after="0" w:line="240" w:lineRule="auto"/>
    </w:pPr>
    <w:tblPr>
      <w:tblStyleRowBandSize w:val="1"/>
      <w:tblStyleColBandSize w:val="1"/>
    </w:tblPr>
  </w:style>
  <w:style w:type="table" w:customStyle="1" w:styleId="af3">
    <w:basedOn w:val="TabelNormal"/>
    <w:pPr>
      <w:widowControl w:val="0"/>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4">
    <w:basedOn w:val="TabelNormal"/>
    <w:tblPr>
      <w:tblStyleRowBandSize w:val="1"/>
      <w:tblStyleColBandSize w:val="1"/>
      <w:tblCellMar>
        <w:left w:w="115" w:type="dxa"/>
        <w:right w:w="115" w:type="dxa"/>
      </w:tblCellMar>
    </w:tblPr>
  </w:style>
  <w:style w:type="table" w:customStyle="1" w:styleId="af5">
    <w:basedOn w:val="TabelNormal"/>
    <w:pPr>
      <w:widowControl w:val="0"/>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6">
    <w:basedOn w:val="TabelNormal"/>
    <w:tblPr>
      <w:tblStyleRowBandSize w:val="1"/>
      <w:tblStyleColBandSize w:val="1"/>
      <w:tblCellMar>
        <w:left w:w="115" w:type="dxa"/>
        <w:right w:w="115" w:type="dxa"/>
      </w:tblCellMar>
    </w:tblPr>
  </w:style>
  <w:style w:type="table" w:customStyle="1" w:styleId="af7">
    <w:basedOn w:val="TabelNormal"/>
    <w:pPr>
      <w:widowControl w:val="0"/>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8">
    <w:basedOn w:val="TabelNormal"/>
    <w:pPr>
      <w:widowControl w:val="0"/>
      <w:spacing w:after="0" w:line="240" w:lineRule="auto"/>
    </w:pPr>
    <w:rPr>
      <w:rFonts w:ascii="Times New Roman" w:eastAsia="Times New Roman" w:hAnsi="Times New Roman" w:cs="Times New Roman"/>
      <w:sz w:val="20"/>
      <w:szCs w:val="20"/>
    </w:rPr>
    <w:tblPr>
      <w:tblStyleRowBandSize w:val="1"/>
      <w:tblStyleColBandSize w:val="1"/>
    </w:tblPr>
  </w:style>
  <w:style w:type="table" w:customStyle="1" w:styleId="af9">
    <w:basedOn w:val="TabelNormal"/>
    <w:pPr>
      <w:spacing w:after="0" w:line="240" w:lineRule="auto"/>
    </w:pPr>
    <w:tblPr>
      <w:tblStyleRowBandSize w:val="1"/>
      <w:tblStyleColBandSize w:val="1"/>
    </w:tblPr>
  </w:style>
  <w:style w:type="table" w:customStyle="1" w:styleId="afa">
    <w:basedOn w:val="TabelNormal"/>
    <w:pPr>
      <w:spacing w:after="0" w:line="240" w:lineRule="auto"/>
    </w:pPr>
    <w:tblPr>
      <w:tblStyleRowBandSize w:val="1"/>
      <w:tblStyleColBandSize w:val="1"/>
    </w:tblPr>
  </w:style>
  <w:style w:type="character" w:styleId="HyperlinkParcurs">
    <w:name w:val="FollowedHyperlink"/>
    <w:basedOn w:val="Fontdeparagrafimplicit"/>
    <w:uiPriority w:val="99"/>
    <w:semiHidden/>
    <w:unhideWhenUsed/>
    <w:rsid w:val="002E4392"/>
    <w:rPr>
      <w:color w:val="954F72" w:themeColor="followedHyperlink"/>
      <w:u w:val="single"/>
    </w:rPr>
  </w:style>
  <w:style w:type="character" w:styleId="Referincomentariu">
    <w:name w:val="annotation reference"/>
    <w:basedOn w:val="Fontdeparagrafimplicit"/>
    <w:uiPriority w:val="99"/>
    <w:semiHidden/>
    <w:unhideWhenUsed/>
    <w:rsid w:val="005832D8"/>
    <w:rPr>
      <w:sz w:val="16"/>
      <w:szCs w:val="16"/>
    </w:rPr>
  </w:style>
  <w:style w:type="paragraph" w:styleId="Textcomentariu">
    <w:name w:val="annotation text"/>
    <w:basedOn w:val="Normal"/>
    <w:link w:val="TextcomentariuCaracter"/>
    <w:uiPriority w:val="99"/>
    <w:semiHidden/>
    <w:unhideWhenUsed/>
    <w:rsid w:val="005832D8"/>
    <w:pPr>
      <w:spacing w:line="240" w:lineRule="auto"/>
    </w:pPr>
    <w:rPr>
      <w:sz w:val="20"/>
      <w:szCs w:val="20"/>
    </w:rPr>
  </w:style>
  <w:style w:type="character" w:customStyle="1" w:styleId="TextcomentariuCaracter">
    <w:name w:val="Text comentariu Caracter"/>
    <w:basedOn w:val="Fontdeparagrafimplicit"/>
    <w:link w:val="Textcomentariu"/>
    <w:uiPriority w:val="99"/>
    <w:semiHidden/>
    <w:rsid w:val="005832D8"/>
    <w:rPr>
      <w:sz w:val="20"/>
      <w:szCs w:val="20"/>
    </w:rPr>
  </w:style>
  <w:style w:type="paragraph" w:styleId="SubiectComentariu">
    <w:name w:val="annotation subject"/>
    <w:basedOn w:val="Textcomentariu"/>
    <w:next w:val="Textcomentariu"/>
    <w:link w:val="SubiectComentariuCaracter"/>
    <w:uiPriority w:val="99"/>
    <w:semiHidden/>
    <w:unhideWhenUsed/>
    <w:rsid w:val="005832D8"/>
    <w:rPr>
      <w:b/>
      <w:bCs/>
    </w:rPr>
  </w:style>
  <w:style w:type="character" w:customStyle="1" w:styleId="SubiectComentariuCaracter">
    <w:name w:val="Subiect Comentariu Caracter"/>
    <w:basedOn w:val="TextcomentariuCaracter"/>
    <w:link w:val="SubiectComentariu"/>
    <w:uiPriority w:val="99"/>
    <w:semiHidden/>
    <w:rsid w:val="005832D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6381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3h+aHrpVTF5Lx1bwiNnIyGfR0zA==">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</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93C4A41-C2E9-4B7C-B592-0632286C73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1676</TotalTime>
  <Pages>2</Pages>
  <Words>185</Words>
  <Characters>1026</Characters>
  <Application>Microsoft Office Word</Application>
  <DocSecurity>0</DocSecurity>
  <Lines>46</Lines>
  <Paragraphs>20</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Arcadii Capcelea</dc:creator>
  <cp:lastModifiedBy>Secția politici în domeniul schimbării climei</cp:lastModifiedBy>
  <cp:revision>104</cp:revision>
  <dcterms:created xsi:type="dcterms:W3CDTF">2025-05-23T10:10:00Z</dcterms:created>
  <dcterms:modified xsi:type="dcterms:W3CDTF">2025-11-03T14:37:00Z</dcterms:modified>
</cp:coreProperties>
</file>